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B9" w:rsidRPr="00A50753" w:rsidRDefault="000823B9" w:rsidP="000823B9">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Берекет Бақытжанұлы Кәрібаев</w:t>
      </w:r>
    </w:p>
    <w:p w:rsidR="000823B9" w:rsidRPr="00A50753" w:rsidRDefault="000823B9" w:rsidP="000823B9">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ҚР</w:t>
      </w:r>
      <w:r>
        <w:rPr>
          <w:rFonts w:ascii="Times New Roman" w:hAnsi="Times New Roman" w:cs="Times New Roman"/>
          <w:b/>
          <w:sz w:val="28"/>
          <w:szCs w:val="28"/>
          <w:lang w:val="kk-KZ"/>
        </w:rPr>
        <w:t xml:space="preserve"> ҰҒА  академигі</w:t>
      </w:r>
      <w:r w:rsidRPr="00A50753">
        <w:rPr>
          <w:rFonts w:ascii="Times New Roman" w:hAnsi="Times New Roman" w:cs="Times New Roman"/>
          <w:b/>
          <w:sz w:val="28"/>
          <w:szCs w:val="28"/>
          <w:lang w:val="kk-KZ"/>
        </w:rPr>
        <w:t xml:space="preserve">, </w:t>
      </w:r>
    </w:p>
    <w:p w:rsidR="000823B9" w:rsidRPr="00A50753" w:rsidRDefault="000823B9" w:rsidP="000823B9">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әл-Фараби атындағы Қазақ ұлттық</w:t>
      </w:r>
    </w:p>
    <w:p w:rsidR="000823B9" w:rsidRPr="00A50753" w:rsidRDefault="000823B9" w:rsidP="000823B9">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 xml:space="preserve">                                                                         университетінің профессоры,</w:t>
      </w:r>
    </w:p>
    <w:p w:rsidR="000823B9" w:rsidRPr="00A50753" w:rsidRDefault="000823B9" w:rsidP="000823B9">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тарих ғылымдарының докторы</w:t>
      </w:r>
    </w:p>
    <w:p w:rsidR="004F35AB" w:rsidRDefault="004F35AB" w:rsidP="004F35AB">
      <w:pPr>
        <w:spacing w:after="0"/>
        <w:jc w:val="right"/>
        <w:rPr>
          <w:rFonts w:ascii="Times New Roman" w:hAnsi="Times New Roman" w:cs="Times New Roman"/>
          <w:sz w:val="28"/>
          <w:szCs w:val="28"/>
          <w:lang w:val="kk-KZ"/>
        </w:rPr>
      </w:pPr>
    </w:p>
    <w:p w:rsidR="004F35AB" w:rsidRPr="004F35AB" w:rsidRDefault="004F35AB" w:rsidP="004F35AB">
      <w:pPr>
        <w:spacing w:after="0"/>
        <w:jc w:val="center"/>
        <w:rPr>
          <w:rFonts w:ascii="Times New Roman" w:hAnsi="Times New Roman" w:cs="Times New Roman"/>
          <w:b/>
          <w:sz w:val="28"/>
          <w:szCs w:val="28"/>
          <w:lang w:val="kk-KZ"/>
        </w:rPr>
      </w:pPr>
      <w:r w:rsidRPr="004F35AB">
        <w:rPr>
          <w:rFonts w:ascii="Times New Roman" w:hAnsi="Times New Roman" w:cs="Times New Roman"/>
          <w:b/>
          <w:sz w:val="28"/>
          <w:szCs w:val="28"/>
          <w:lang w:val="kk-KZ"/>
        </w:rPr>
        <w:t xml:space="preserve">XVI алғашқы онжылдығындағы Қазақ хандығы мен Мауереннахрдағы шибанилық әулет арасындағы </w:t>
      </w:r>
      <w:r w:rsidR="000823B9">
        <w:rPr>
          <w:rFonts w:ascii="Times New Roman" w:hAnsi="Times New Roman" w:cs="Times New Roman"/>
          <w:b/>
          <w:sz w:val="28"/>
          <w:szCs w:val="28"/>
          <w:lang w:val="kk-KZ"/>
        </w:rPr>
        <w:t>қарым-қатынастар мәселелері</w:t>
      </w:r>
    </w:p>
    <w:p w:rsidR="000823B9" w:rsidRPr="000823B9" w:rsidRDefault="000823B9" w:rsidP="004F35AB">
      <w:pPr>
        <w:spacing w:after="0"/>
        <w:jc w:val="both"/>
        <w:rPr>
          <w:rFonts w:ascii="Times New Roman" w:hAnsi="Times New Roman" w:cs="Times New Roman"/>
          <w:sz w:val="28"/>
          <w:szCs w:val="28"/>
          <w:lang w:val="kk-KZ"/>
        </w:rPr>
      </w:pPr>
      <w:bookmarkStart w:id="0" w:name="_GoBack"/>
      <w:bookmarkEnd w:id="0"/>
    </w:p>
    <w:p w:rsidR="000823B9" w:rsidRPr="000823B9" w:rsidRDefault="000823B9" w:rsidP="004F35AB">
      <w:pPr>
        <w:spacing w:after="0"/>
        <w:jc w:val="both"/>
        <w:rPr>
          <w:rFonts w:ascii="Times New Roman" w:hAnsi="Times New Roman" w:cs="Times New Roman"/>
          <w:sz w:val="28"/>
          <w:szCs w:val="28"/>
          <w:lang w:val="kk-KZ"/>
        </w:rPr>
      </w:pPr>
      <w:r w:rsidRPr="000823B9">
        <w:rPr>
          <w:rFonts w:ascii="Times New Roman" w:hAnsi="Times New Roman" w:cs="Times New Roman"/>
          <w:sz w:val="28"/>
          <w:szCs w:val="28"/>
          <w:lang w:val="kk-KZ"/>
        </w:rPr>
        <w:t xml:space="preserve">      </w:t>
      </w:r>
      <w:r w:rsidR="00AE7CB3">
        <w:rPr>
          <w:rFonts w:ascii="Times New Roman" w:hAnsi="Times New Roman" w:cs="Times New Roman"/>
          <w:sz w:val="28"/>
          <w:szCs w:val="28"/>
          <w:lang w:val="kk-KZ"/>
        </w:rPr>
        <w:t xml:space="preserve"> </w:t>
      </w:r>
      <w:r w:rsidRPr="000823B9">
        <w:rPr>
          <w:rFonts w:ascii="Times New Roman" w:hAnsi="Times New Roman" w:cs="Times New Roman"/>
          <w:sz w:val="28"/>
          <w:szCs w:val="28"/>
          <w:lang w:val="kk-KZ"/>
        </w:rPr>
        <w:t xml:space="preserve"> IX-X</w:t>
      </w:r>
      <w:r>
        <w:rPr>
          <w:rFonts w:ascii="Times New Roman" w:hAnsi="Times New Roman" w:cs="Times New Roman"/>
          <w:sz w:val="28"/>
          <w:szCs w:val="28"/>
          <w:lang w:val="kk-KZ"/>
        </w:rPr>
        <w:t xml:space="preserve"> ғасырларда Дешті Қыпшақ пен Мауереннахр аумақтары араб-парсы тілдеріндегі тарихи-географиялық әдебиеттерде басқа да түрік тілдес тайпалардың өмір сүрген </w:t>
      </w:r>
      <w:r w:rsidR="002E2AFB">
        <w:rPr>
          <w:rFonts w:ascii="Times New Roman" w:hAnsi="Times New Roman" w:cs="Times New Roman"/>
          <w:sz w:val="28"/>
          <w:szCs w:val="28"/>
          <w:lang w:val="kk-KZ"/>
        </w:rPr>
        <w:t>аумақтарымен б</w:t>
      </w:r>
      <w:r>
        <w:rPr>
          <w:rFonts w:ascii="Times New Roman" w:hAnsi="Times New Roman" w:cs="Times New Roman"/>
          <w:sz w:val="28"/>
          <w:szCs w:val="28"/>
          <w:lang w:val="kk-KZ"/>
        </w:rPr>
        <w:t>ірге</w:t>
      </w:r>
      <w:r w:rsidR="00D5634A">
        <w:rPr>
          <w:rFonts w:ascii="Times New Roman" w:hAnsi="Times New Roman" w:cs="Times New Roman"/>
          <w:sz w:val="28"/>
          <w:szCs w:val="28"/>
          <w:lang w:val="kk-KZ"/>
        </w:rPr>
        <w:t xml:space="preserve"> жалпы ортақ атаумен –</w:t>
      </w:r>
      <w:r w:rsidR="002E6A34">
        <w:rPr>
          <w:rFonts w:ascii="Times New Roman" w:hAnsi="Times New Roman" w:cs="Times New Roman"/>
          <w:sz w:val="28"/>
          <w:szCs w:val="28"/>
          <w:lang w:val="kk-KZ"/>
        </w:rPr>
        <w:t xml:space="preserve"> Түркістан деп аталғаны белгілі</w:t>
      </w:r>
      <w:r w:rsidR="002E6A34" w:rsidRPr="002E6A34">
        <w:rPr>
          <w:rFonts w:ascii="Times New Roman" w:hAnsi="Times New Roman" w:cs="Times New Roman"/>
          <w:sz w:val="28"/>
          <w:szCs w:val="28"/>
          <w:lang w:val="kk-KZ"/>
        </w:rPr>
        <w:t>[</w:t>
      </w:r>
      <w:r w:rsidR="007054C8">
        <w:rPr>
          <w:rFonts w:ascii="Times New Roman" w:hAnsi="Times New Roman" w:cs="Times New Roman"/>
          <w:sz w:val="28"/>
          <w:szCs w:val="28"/>
          <w:lang w:val="kk-KZ"/>
        </w:rPr>
        <w:t>1,144; 2,149</w:t>
      </w:r>
      <w:r w:rsidR="002E6A34" w:rsidRPr="002E6A34">
        <w:rPr>
          <w:rFonts w:ascii="Times New Roman" w:hAnsi="Times New Roman" w:cs="Times New Roman"/>
          <w:sz w:val="28"/>
          <w:szCs w:val="28"/>
          <w:lang w:val="kk-KZ"/>
        </w:rPr>
        <w:t>].</w:t>
      </w:r>
      <w:r w:rsidR="002E2AFB">
        <w:rPr>
          <w:rFonts w:ascii="Times New Roman" w:hAnsi="Times New Roman" w:cs="Times New Roman"/>
          <w:sz w:val="28"/>
          <w:szCs w:val="28"/>
          <w:lang w:val="kk-KZ"/>
        </w:rPr>
        <w:t xml:space="preserve"> «Түркістан» атауы парсы тілінде «түріктердің елі» деген мағына береді</w:t>
      </w:r>
      <w:r w:rsidR="002E2AFB" w:rsidRPr="002E2AFB">
        <w:rPr>
          <w:rFonts w:ascii="Times New Roman" w:hAnsi="Times New Roman" w:cs="Times New Roman"/>
          <w:sz w:val="28"/>
          <w:szCs w:val="28"/>
          <w:lang w:val="kk-KZ"/>
        </w:rPr>
        <w:t>[3</w:t>
      </w:r>
      <w:r w:rsidR="002E2AFB">
        <w:rPr>
          <w:rFonts w:ascii="Times New Roman" w:hAnsi="Times New Roman" w:cs="Times New Roman"/>
          <w:sz w:val="28"/>
          <w:szCs w:val="28"/>
          <w:lang w:val="kk-KZ"/>
        </w:rPr>
        <w:t>,510</w:t>
      </w:r>
      <w:r w:rsidR="002E2AFB" w:rsidRPr="002E2AFB">
        <w:rPr>
          <w:rFonts w:ascii="Times New Roman" w:hAnsi="Times New Roman" w:cs="Times New Roman"/>
          <w:sz w:val="28"/>
          <w:szCs w:val="28"/>
          <w:lang w:val="kk-KZ"/>
        </w:rPr>
        <w:t>]</w:t>
      </w:r>
      <w:r w:rsidR="002E2AFB">
        <w:rPr>
          <w:rFonts w:ascii="Times New Roman" w:hAnsi="Times New Roman" w:cs="Times New Roman"/>
          <w:sz w:val="28"/>
          <w:szCs w:val="28"/>
          <w:lang w:val="kk-KZ"/>
        </w:rPr>
        <w:t xml:space="preserve">. Түркістан атауы тарихтың әртүрлі кезеңдерінде тарихи жағдайларға байланысты мәні мен мазмұнын өзгертіп отырды. Егерде бұл атау </w:t>
      </w:r>
      <w:r w:rsidR="002E2AFB" w:rsidRPr="002E2AFB">
        <w:rPr>
          <w:rFonts w:ascii="Times New Roman" w:hAnsi="Times New Roman" w:cs="Times New Roman"/>
          <w:sz w:val="28"/>
          <w:szCs w:val="28"/>
          <w:lang w:val="kk-KZ"/>
        </w:rPr>
        <w:t>IX-XIII</w:t>
      </w:r>
      <w:r w:rsidR="002E2AFB">
        <w:rPr>
          <w:rFonts w:ascii="Times New Roman" w:hAnsi="Times New Roman" w:cs="Times New Roman"/>
          <w:sz w:val="28"/>
          <w:szCs w:val="28"/>
          <w:lang w:val="kk-KZ"/>
        </w:rPr>
        <w:t xml:space="preserve"> ғасырларда алғашқы мәнінде қолданыл</w:t>
      </w:r>
      <w:r w:rsidR="00DB5B77">
        <w:rPr>
          <w:rFonts w:ascii="Times New Roman" w:hAnsi="Times New Roman" w:cs="Times New Roman"/>
          <w:sz w:val="28"/>
          <w:szCs w:val="28"/>
          <w:lang w:val="kk-KZ"/>
        </w:rPr>
        <w:t xml:space="preserve">ып, бүкіл түрік тайпаларының өмір сүрген аумағын білдірсе, </w:t>
      </w:r>
      <w:r w:rsidR="002E2AFB">
        <w:rPr>
          <w:rFonts w:ascii="Times New Roman" w:hAnsi="Times New Roman" w:cs="Times New Roman"/>
          <w:sz w:val="28"/>
          <w:szCs w:val="28"/>
          <w:lang w:val="kk-KZ"/>
        </w:rPr>
        <w:t xml:space="preserve">  XI</w:t>
      </w:r>
      <w:r w:rsidR="002E2AFB" w:rsidRPr="002E2AFB">
        <w:rPr>
          <w:rFonts w:ascii="Times New Roman" w:hAnsi="Times New Roman" w:cs="Times New Roman"/>
          <w:sz w:val="28"/>
          <w:szCs w:val="28"/>
          <w:lang w:val="kk-KZ"/>
        </w:rPr>
        <w:t>V-XVI</w:t>
      </w:r>
      <w:r w:rsidR="002E2AFB">
        <w:rPr>
          <w:rFonts w:ascii="Times New Roman" w:hAnsi="Times New Roman" w:cs="Times New Roman"/>
          <w:sz w:val="28"/>
          <w:szCs w:val="28"/>
          <w:lang w:val="kk-KZ"/>
        </w:rPr>
        <w:t xml:space="preserve"> ғасырларда </w:t>
      </w:r>
      <w:r w:rsidR="00DB5B77">
        <w:rPr>
          <w:rFonts w:ascii="Times New Roman" w:hAnsi="Times New Roman" w:cs="Times New Roman"/>
          <w:sz w:val="28"/>
          <w:szCs w:val="28"/>
          <w:lang w:val="kk-KZ"/>
        </w:rPr>
        <w:t>атау мәні өзгеріске түсіп, оған тек Сырдария өзенінің орта ағысы бойындағы қалалар мен өңірлер жатты</w:t>
      </w:r>
      <w:r w:rsidR="00DB5B77" w:rsidRPr="00DB5B77">
        <w:rPr>
          <w:rFonts w:ascii="Times New Roman" w:hAnsi="Times New Roman" w:cs="Times New Roman"/>
          <w:sz w:val="28"/>
          <w:szCs w:val="28"/>
          <w:lang w:val="kk-KZ"/>
        </w:rPr>
        <w:t>[</w:t>
      </w:r>
      <w:r w:rsidR="00DB5B77">
        <w:rPr>
          <w:rFonts w:ascii="Times New Roman" w:hAnsi="Times New Roman" w:cs="Times New Roman"/>
          <w:sz w:val="28"/>
          <w:szCs w:val="28"/>
          <w:lang w:val="kk-KZ"/>
        </w:rPr>
        <w:t xml:space="preserve">4, </w:t>
      </w:r>
      <w:r w:rsidR="00DB5B77" w:rsidRPr="00DB5B77">
        <w:rPr>
          <w:rFonts w:ascii="Times New Roman" w:hAnsi="Times New Roman" w:cs="Times New Roman"/>
          <w:sz w:val="28"/>
          <w:szCs w:val="28"/>
          <w:lang w:val="kk-KZ"/>
        </w:rPr>
        <w:t>28-29]</w:t>
      </w:r>
      <w:r w:rsidR="00DB5B77">
        <w:rPr>
          <w:rFonts w:ascii="Times New Roman" w:hAnsi="Times New Roman" w:cs="Times New Roman"/>
          <w:sz w:val="28"/>
          <w:szCs w:val="28"/>
          <w:lang w:val="kk-KZ"/>
        </w:rPr>
        <w:t xml:space="preserve">. Осы екінші мәндегі Түркістан аумағы сол ғасырларда Дешті Қыпшақ пен Мауереннахрды байланыстырып тұрған аумақ болып саналды. Ал </w:t>
      </w:r>
      <w:r w:rsidR="00DB5B77" w:rsidRPr="00DB5B77">
        <w:rPr>
          <w:rFonts w:ascii="Times New Roman" w:hAnsi="Times New Roman" w:cs="Times New Roman"/>
          <w:sz w:val="28"/>
          <w:szCs w:val="28"/>
          <w:lang w:val="kk-KZ"/>
        </w:rPr>
        <w:t>XVI</w:t>
      </w:r>
      <w:r w:rsidR="00DB5B77">
        <w:rPr>
          <w:rFonts w:ascii="Times New Roman" w:hAnsi="Times New Roman" w:cs="Times New Roman"/>
          <w:sz w:val="28"/>
          <w:szCs w:val="28"/>
          <w:lang w:val="kk-KZ"/>
        </w:rPr>
        <w:t xml:space="preserve"> ғасырдың соңғы немесе</w:t>
      </w:r>
      <w:r w:rsidR="002E2AFB" w:rsidRPr="002E2AFB">
        <w:rPr>
          <w:rFonts w:ascii="Times New Roman" w:hAnsi="Times New Roman" w:cs="Times New Roman"/>
          <w:sz w:val="28"/>
          <w:szCs w:val="28"/>
          <w:lang w:val="kk-KZ"/>
        </w:rPr>
        <w:t xml:space="preserve"> XVII</w:t>
      </w:r>
      <w:r w:rsidR="00DB5B77">
        <w:rPr>
          <w:rFonts w:ascii="Times New Roman" w:hAnsi="Times New Roman" w:cs="Times New Roman"/>
          <w:sz w:val="28"/>
          <w:szCs w:val="28"/>
          <w:lang w:val="kk-KZ"/>
        </w:rPr>
        <w:t xml:space="preserve"> ғасырдың алғашқы жылдарынан бастап Қазақ хандығының саяси орталығына айналуына байланысты Яссы қаласы – Түркістан деп атала бастайды</w:t>
      </w:r>
      <w:r w:rsidR="00DB5B77" w:rsidRPr="00DB5B77">
        <w:rPr>
          <w:rFonts w:ascii="Times New Roman" w:hAnsi="Times New Roman" w:cs="Times New Roman"/>
          <w:sz w:val="28"/>
          <w:szCs w:val="28"/>
          <w:lang w:val="kk-KZ"/>
        </w:rPr>
        <w:t>[5</w:t>
      </w:r>
      <w:r w:rsidR="00CB5BB3">
        <w:rPr>
          <w:rFonts w:ascii="Times New Roman" w:hAnsi="Times New Roman" w:cs="Times New Roman"/>
          <w:sz w:val="28"/>
          <w:szCs w:val="28"/>
          <w:lang w:val="kk-KZ"/>
        </w:rPr>
        <w:t>, 32</w:t>
      </w:r>
      <w:r w:rsidR="00DB5B77" w:rsidRPr="00DB5B77">
        <w:rPr>
          <w:rFonts w:ascii="Times New Roman" w:hAnsi="Times New Roman" w:cs="Times New Roman"/>
          <w:sz w:val="28"/>
          <w:szCs w:val="28"/>
          <w:lang w:val="kk-KZ"/>
        </w:rPr>
        <w:t>]</w:t>
      </w:r>
      <w:r w:rsidR="00DB5B77">
        <w:rPr>
          <w:rFonts w:ascii="Times New Roman" w:hAnsi="Times New Roman" w:cs="Times New Roman"/>
          <w:sz w:val="28"/>
          <w:szCs w:val="28"/>
          <w:lang w:val="kk-KZ"/>
        </w:rPr>
        <w:t>.</w:t>
      </w:r>
      <w:r w:rsidR="00D5634A">
        <w:rPr>
          <w:rFonts w:ascii="Times New Roman" w:hAnsi="Times New Roman" w:cs="Times New Roman"/>
          <w:sz w:val="28"/>
          <w:szCs w:val="28"/>
          <w:lang w:val="kk-KZ"/>
        </w:rPr>
        <w:t xml:space="preserve"> </w:t>
      </w:r>
      <w:r w:rsidR="007E1CB6">
        <w:rPr>
          <w:rFonts w:ascii="Times New Roman" w:hAnsi="Times New Roman" w:cs="Times New Roman"/>
          <w:sz w:val="28"/>
          <w:szCs w:val="28"/>
          <w:lang w:val="kk-KZ"/>
        </w:rPr>
        <w:t xml:space="preserve">Біз бұл жұмысымызда Түркістан атауының екінші мәндегі мағынасын қолданамыз. Өйткені, </w:t>
      </w:r>
      <w:r w:rsidR="007E1CB6" w:rsidRPr="00783FBD">
        <w:rPr>
          <w:rFonts w:ascii="Times New Roman" w:hAnsi="Times New Roman" w:cs="Times New Roman"/>
          <w:sz w:val="28"/>
          <w:szCs w:val="28"/>
          <w:lang w:val="kk-KZ"/>
        </w:rPr>
        <w:t xml:space="preserve">XV </w:t>
      </w:r>
      <w:r w:rsidR="007E1CB6">
        <w:rPr>
          <w:rFonts w:ascii="Times New Roman" w:hAnsi="Times New Roman" w:cs="Times New Roman"/>
          <w:sz w:val="28"/>
          <w:szCs w:val="28"/>
          <w:lang w:val="kk-KZ"/>
        </w:rPr>
        <w:t xml:space="preserve">ғасыр ортасында </w:t>
      </w:r>
      <w:r w:rsidR="00783FBD">
        <w:rPr>
          <w:rFonts w:ascii="Times New Roman" w:hAnsi="Times New Roman" w:cs="Times New Roman"/>
          <w:sz w:val="28"/>
          <w:szCs w:val="28"/>
          <w:lang w:val="kk-KZ"/>
        </w:rPr>
        <w:t>Дешті Қыпшақ аумағында құрылған  Қазақ хандығы мен</w:t>
      </w:r>
      <w:r w:rsidRPr="000823B9">
        <w:rPr>
          <w:rFonts w:ascii="Times New Roman" w:hAnsi="Times New Roman" w:cs="Times New Roman"/>
          <w:sz w:val="28"/>
          <w:szCs w:val="28"/>
          <w:lang w:val="kk-KZ"/>
        </w:rPr>
        <w:t xml:space="preserve"> XVI</w:t>
      </w:r>
      <w:r w:rsidR="00783FBD">
        <w:rPr>
          <w:rFonts w:ascii="Times New Roman" w:hAnsi="Times New Roman" w:cs="Times New Roman"/>
          <w:sz w:val="28"/>
          <w:szCs w:val="28"/>
          <w:lang w:val="kk-KZ"/>
        </w:rPr>
        <w:t xml:space="preserve"> басында Мауереннахрда темірлік әулеттің орнына билікке келген шибанилық әулет арасындағы саяси қарым-қатынастар</w:t>
      </w:r>
      <w:r w:rsidR="007E1CB6">
        <w:rPr>
          <w:rFonts w:ascii="Times New Roman" w:hAnsi="Times New Roman" w:cs="Times New Roman"/>
          <w:sz w:val="28"/>
          <w:szCs w:val="28"/>
          <w:lang w:val="kk-KZ"/>
        </w:rPr>
        <w:t>дың негізгі өзегін –</w:t>
      </w:r>
      <w:r w:rsidR="00B016C2">
        <w:rPr>
          <w:rFonts w:ascii="Times New Roman" w:hAnsi="Times New Roman" w:cs="Times New Roman"/>
          <w:sz w:val="28"/>
          <w:szCs w:val="28"/>
          <w:lang w:val="kk-KZ"/>
        </w:rPr>
        <w:t xml:space="preserve"> </w:t>
      </w:r>
      <w:r w:rsidR="007E1CB6">
        <w:rPr>
          <w:rFonts w:ascii="Times New Roman" w:hAnsi="Times New Roman" w:cs="Times New Roman"/>
          <w:sz w:val="28"/>
          <w:szCs w:val="28"/>
          <w:lang w:val="kk-KZ"/>
        </w:rPr>
        <w:t xml:space="preserve">осы Түркістан өңіріне иелік ету үшін  күрестер жатты. Бұл күрестер бір жарым ғасырдай уақытқа созылып, өз ішінде бірнеше кезеңдерге бөлінеді. Сондай кезеңдердің біріне - </w:t>
      </w:r>
      <w:r w:rsidR="007E1CB6" w:rsidRPr="00B016C2">
        <w:rPr>
          <w:rFonts w:ascii="Times New Roman" w:hAnsi="Times New Roman" w:cs="Times New Roman"/>
          <w:sz w:val="28"/>
          <w:szCs w:val="28"/>
          <w:lang w:val="kk-KZ"/>
        </w:rPr>
        <w:t>XVI</w:t>
      </w:r>
      <w:r w:rsidR="007E1CB6">
        <w:rPr>
          <w:rFonts w:ascii="Times New Roman" w:hAnsi="Times New Roman" w:cs="Times New Roman"/>
          <w:sz w:val="28"/>
          <w:szCs w:val="28"/>
          <w:lang w:val="kk-KZ"/>
        </w:rPr>
        <w:t xml:space="preserve"> ғасырдың алғашқы онжылдығы</w:t>
      </w:r>
      <w:r w:rsidR="007E1CB6">
        <w:rPr>
          <w:rFonts w:ascii="Times New Roman" w:hAnsi="Times New Roman" w:cs="Times New Roman"/>
          <w:sz w:val="28"/>
          <w:szCs w:val="28"/>
          <w:lang w:val="kk-KZ"/>
        </w:rPr>
        <w:t xml:space="preserve"> аралығы жатады.</w:t>
      </w:r>
      <w:r w:rsidR="00D463DE">
        <w:rPr>
          <w:rFonts w:ascii="Times New Roman" w:hAnsi="Times New Roman" w:cs="Times New Roman"/>
          <w:sz w:val="28"/>
          <w:szCs w:val="28"/>
          <w:lang w:val="kk-KZ"/>
        </w:rPr>
        <w:t xml:space="preserve"> </w:t>
      </w:r>
      <w:r w:rsidR="00B016C2">
        <w:rPr>
          <w:rFonts w:ascii="Times New Roman" w:hAnsi="Times New Roman" w:cs="Times New Roman"/>
          <w:sz w:val="28"/>
          <w:szCs w:val="28"/>
          <w:lang w:val="kk-KZ"/>
        </w:rPr>
        <w:t xml:space="preserve">Сол себепті де біз бұл жұмысымызда </w:t>
      </w:r>
      <w:r w:rsidR="007E1CB6">
        <w:rPr>
          <w:rFonts w:ascii="Times New Roman" w:hAnsi="Times New Roman" w:cs="Times New Roman"/>
          <w:sz w:val="28"/>
          <w:szCs w:val="28"/>
          <w:lang w:val="kk-KZ"/>
        </w:rPr>
        <w:t>осы аралықтағы</w:t>
      </w:r>
      <w:r w:rsidR="00D463DE">
        <w:rPr>
          <w:rFonts w:ascii="Times New Roman" w:hAnsi="Times New Roman" w:cs="Times New Roman"/>
          <w:sz w:val="28"/>
          <w:szCs w:val="28"/>
          <w:lang w:val="kk-KZ"/>
        </w:rPr>
        <w:t>,</w:t>
      </w:r>
      <w:r w:rsidR="007E1CB6">
        <w:rPr>
          <w:rFonts w:ascii="Times New Roman" w:hAnsi="Times New Roman" w:cs="Times New Roman"/>
          <w:sz w:val="28"/>
          <w:szCs w:val="28"/>
          <w:lang w:val="kk-KZ"/>
        </w:rPr>
        <w:t xml:space="preserve"> </w:t>
      </w:r>
      <w:r w:rsidR="00B016C2">
        <w:rPr>
          <w:rFonts w:ascii="Times New Roman" w:hAnsi="Times New Roman" w:cs="Times New Roman"/>
          <w:sz w:val="28"/>
          <w:szCs w:val="28"/>
          <w:lang w:val="kk-KZ"/>
        </w:rPr>
        <w:t>яғни Мауереннахрдағы шибанилық әулеттің билігін орнатқан Мұхаммед Шайбаниханның билігі тұсында Қазақ хандығымен жүргізілген қарым-қатынастар</w:t>
      </w:r>
      <w:r w:rsidR="00D463DE">
        <w:rPr>
          <w:rFonts w:ascii="Times New Roman" w:hAnsi="Times New Roman" w:cs="Times New Roman"/>
          <w:sz w:val="28"/>
          <w:szCs w:val="28"/>
          <w:lang w:val="kk-KZ"/>
        </w:rPr>
        <w:t>ы</w:t>
      </w:r>
      <w:r w:rsidR="00B016C2">
        <w:rPr>
          <w:rFonts w:ascii="Times New Roman" w:hAnsi="Times New Roman" w:cs="Times New Roman"/>
          <w:sz w:val="28"/>
          <w:szCs w:val="28"/>
          <w:lang w:val="kk-KZ"/>
        </w:rPr>
        <w:t xml:space="preserve"> мәселесін қарастырамыз. </w:t>
      </w:r>
      <w:r w:rsidR="00783FBD">
        <w:rPr>
          <w:rFonts w:ascii="Times New Roman" w:hAnsi="Times New Roman" w:cs="Times New Roman"/>
          <w:sz w:val="28"/>
          <w:szCs w:val="28"/>
          <w:lang w:val="kk-KZ"/>
        </w:rPr>
        <w:t xml:space="preserve"> </w:t>
      </w:r>
    </w:p>
    <w:p w:rsidR="004F35AB" w:rsidRPr="0025011D" w:rsidRDefault="00B016C2" w:rsidP="004F35A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F35AB" w:rsidRPr="0025011D">
        <w:rPr>
          <w:rFonts w:ascii="Times New Roman" w:hAnsi="Times New Roman" w:cs="Times New Roman"/>
          <w:sz w:val="28"/>
          <w:szCs w:val="28"/>
          <w:lang w:val="kk-KZ"/>
        </w:rPr>
        <w:t xml:space="preserve">XVI  ғасырдың алғашқы жылдары Орта Азияның саяси тарихына түбегейлі өзгерістер әкелді. </w:t>
      </w:r>
      <w:r w:rsidR="004F35AB">
        <w:rPr>
          <w:rFonts w:ascii="Times New Roman" w:hAnsi="Times New Roman" w:cs="Times New Roman"/>
          <w:sz w:val="28"/>
          <w:szCs w:val="28"/>
          <w:lang w:val="kk-KZ"/>
        </w:rPr>
        <w:t>О</w:t>
      </w:r>
      <w:r w:rsidR="005D6D9A">
        <w:rPr>
          <w:rFonts w:ascii="Times New Roman" w:hAnsi="Times New Roman" w:cs="Times New Roman"/>
          <w:sz w:val="28"/>
          <w:szCs w:val="28"/>
          <w:lang w:val="kk-KZ"/>
        </w:rPr>
        <w:t xml:space="preserve">ның ең бастысы </w:t>
      </w:r>
      <w:r w:rsidR="004F35AB" w:rsidRPr="0025011D">
        <w:rPr>
          <w:rFonts w:ascii="Times New Roman" w:hAnsi="Times New Roman" w:cs="Times New Roman"/>
          <w:sz w:val="28"/>
          <w:szCs w:val="28"/>
          <w:lang w:val="kk-KZ"/>
        </w:rPr>
        <w:t>-</w:t>
      </w:r>
      <w:r w:rsidR="005D6D9A">
        <w:rPr>
          <w:rFonts w:ascii="Times New Roman" w:hAnsi="Times New Roman" w:cs="Times New Roman"/>
          <w:sz w:val="28"/>
          <w:szCs w:val="28"/>
          <w:lang w:val="kk-KZ"/>
        </w:rPr>
        <w:t xml:space="preserve"> аумақта</w:t>
      </w:r>
      <w:r w:rsidR="004F35AB" w:rsidRPr="0025011D">
        <w:rPr>
          <w:rFonts w:ascii="Times New Roman" w:hAnsi="Times New Roman" w:cs="Times New Roman"/>
          <w:sz w:val="28"/>
          <w:szCs w:val="28"/>
          <w:lang w:val="kk-KZ"/>
        </w:rPr>
        <w:t xml:space="preserve"> билеуші әулеттің ауысуы</w:t>
      </w:r>
      <w:r w:rsidR="004F35AB">
        <w:rPr>
          <w:rFonts w:ascii="Times New Roman" w:hAnsi="Times New Roman" w:cs="Times New Roman"/>
          <w:sz w:val="28"/>
          <w:szCs w:val="28"/>
          <w:lang w:val="kk-KZ"/>
        </w:rPr>
        <w:t xml:space="preserve"> болатын. </w:t>
      </w:r>
      <w:r w:rsidR="004F35AB" w:rsidRPr="0025011D">
        <w:rPr>
          <w:rFonts w:ascii="Times New Roman" w:hAnsi="Times New Roman" w:cs="Times New Roman"/>
          <w:sz w:val="28"/>
          <w:szCs w:val="28"/>
          <w:lang w:val="kk-KZ"/>
        </w:rPr>
        <w:t xml:space="preserve">130 жыл бойы Мауереннахрда билік құрған Ақсақ Темір және оның ұрпақтарының билігі XV ғасырдың соңғы жылдары өзара феодалдық соғыстар нәтижесінде әбден әлсірейді. Ондағы өзара күресуші </w:t>
      </w:r>
      <w:r w:rsidR="004F35AB" w:rsidRPr="0025011D">
        <w:rPr>
          <w:rFonts w:ascii="Times New Roman" w:hAnsi="Times New Roman" w:cs="Times New Roman"/>
          <w:sz w:val="28"/>
          <w:szCs w:val="28"/>
          <w:lang w:val="kk-KZ"/>
        </w:rPr>
        <w:lastRenderedPageBreak/>
        <w:t>күштер көрші елдерден көмек іздестіреді. Көмекке келгендердің бірі – Мұхаммед Шайбани хан болды.</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Шайбани ханның Мауереннахрда билікке келуі мәселелері А.А.Семенов еңбектерінде жақсы </w:t>
      </w:r>
      <w:r>
        <w:rPr>
          <w:rFonts w:ascii="Times New Roman" w:hAnsi="Times New Roman" w:cs="Times New Roman"/>
          <w:sz w:val="28"/>
          <w:szCs w:val="28"/>
          <w:lang w:val="kk-KZ"/>
        </w:rPr>
        <w:t>қарастырылады</w:t>
      </w:r>
      <w:r w:rsidR="00575518">
        <w:rPr>
          <w:rFonts w:ascii="Times New Roman" w:hAnsi="Times New Roman" w:cs="Times New Roman"/>
          <w:sz w:val="28"/>
          <w:szCs w:val="28"/>
          <w:lang w:val="kk-KZ"/>
        </w:rPr>
        <w:t>[6</w:t>
      </w:r>
      <w:r>
        <w:rPr>
          <w:rFonts w:ascii="Times New Roman" w:hAnsi="Times New Roman" w:cs="Times New Roman"/>
          <w:sz w:val="28"/>
          <w:szCs w:val="28"/>
          <w:lang w:val="kk-KZ"/>
        </w:rPr>
        <w:t>,</w:t>
      </w:r>
      <w:r w:rsidRPr="0025011D">
        <w:rPr>
          <w:rFonts w:ascii="Times New Roman" w:hAnsi="Times New Roman" w:cs="Times New Roman"/>
          <w:sz w:val="28"/>
          <w:szCs w:val="28"/>
          <w:lang w:val="kk-KZ"/>
        </w:rPr>
        <w:t>109-150</w:t>
      </w:r>
      <w:r w:rsidR="00575518">
        <w:rPr>
          <w:rFonts w:ascii="Times New Roman" w:hAnsi="Times New Roman" w:cs="Times New Roman"/>
          <w:sz w:val="28"/>
          <w:szCs w:val="28"/>
          <w:lang w:val="kk-KZ"/>
        </w:rPr>
        <w:t>; 7</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39-83]. Мауреннахрдың жаңа билеушісі 1504 жылға дейін ондағы Ақсақ Темір ұрпақтарын толығы</w:t>
      </w:r>
      <w:r>
        <w:rPr>
          <w:rFonts w:ascii="Times New Roman" w:hAnsi="Times New Roman" w:cs="Times New Roman"/>
          <w:sz w:val="28"/>
          <w:szCs w:val="28"/>
          <w:lang w:val="kk-KZ"/>
        </w:rPr>
        <w:t xml:space="preserve">мен жеңіп, билігін нығайтады, </w:t>
      </w:r>
      <w:r w:rsidRPr="0025011D">
        <w:rPr>
          <w:rFonts w:ascii="Times New Roman" w:hAnsi="Times New Roman" w:cs="Times New Roman"/>
          <w:sz w:val="28"/>
          <w:szCs w:val="28"/>
          <w:lang w:val="kk-KZ"/>
        </w:rPr>
        <w:t>Моғолстан хандары Сұлтан Махмұт хан мен Сұлтан Ахмет хандардың біріккен күшін талқандап, Ташкен</w:t>
      </w:r>
      <w:r w:rsidR="00575518">
        <w:rPr>
          <w:rFonts w:ascii="Times New Roman" w:hAnsi="Times New Roman" w:cs="Times New Roman"/>
          <w:sz w:val="28"/>
          <w:szCs w:val="28"/>
          <w:lang w:val="kk-KZ"/>
        </w:rPr>
        <w:t>т аймағын Мауреннахрға қосады[8, 145</w:t>
      </w:r>
      <w:r w:rsidRPr="0025011D">
        <w:rPr>
          <w:rFonts w:ascii="Times New Roman" w:hAnsi="Times New Roman" w:cs="Times New Roman"/>
          <w:sz w:val="28"/>
          <w:szCs w:val="28"/>
          <w:lang w:val="kk-KZ"/>
        </w:rPr>
        <w:t>]. Сөйтіп, XVI ғас</w:t>
      </w:r>
      <w:r>
        <w:rPr>
          <w:rFonts w:ascii="Times New Roman" w:hAnsi="Times New Roman" w:cs="Times New Roman"/>
          <w:sz w:val="28"/>
          <w:szCs w:val="28"/>
          <w:lang w:val="kk-KZ"/>
        </w:rPr>
        <w:t>ыр басында Қазақ хандығы мен Ши</w:t>
      </w:r>
      <w:r w:rsidRPr="0025011D">
        <w:rPr>
          <w:rFonts w:ascii="Times New Roman" w:hAnsi="Times New Roman" w:cs="Times New Roman"/>
          <w:sz w:val="28"/>
          <w:szCs w:val="28"/>
          <w:lang w:val="kk-KZ"/>
        </w:rPr>
        <w:t>банилық Мауереннах</w:t>
      </w:r>
      <w:r>
        <w:rPr>
          <w:rFonts w:ascii="Times New Roman" w:hAnsi="Times New Roman" w:cs="Times New Roman"/>
          <w:sz w:val="28"/>
          <w:szCs w:val="28"/>
          <w:lang w:val="kk-KZ"/>
        </w:rPr>
        <w:t xml:space="preserve">р Орта Азия мен Қазақстандағы </w:t>
      </w:r>
      <w:r w:rsidRPr="0025011D">
        <w:rPr>
          <w:rFonts w:ascii="Times New Roman" w:hAnsi="Times New Roman" w:cs="Times New Roman"/>
          <w:sz w:val="28"/>
          <w:szCs w:val="28"/>
          <w:lang w:val="kk-KZ"/>
        </w:rPr>
        <w:t xml:space="preserve"> күшті мемлекеттерге айналады. Екі ел арасындағы саяси қатынастар XVI ғасырдың алғашқы он жылдығындағы аумақтағы саяси дамудың бағыт-бағдарын, сипатын анықтады.</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XV ғасырдың соңындағы Бұрындық хан мен Мұхаммед Шайбани ханның жасасқан шарты бойынша Қазақ хандығы Сыр бойының солтүстік өңірін иеленді. Мұхаммед Шайбани ханның Мауереннахрдағы жаулап алу соғыстары кезінде Қазақ хандығының билігі аймақтың орталық және оңтүстік бөлігіне де тарай бастайды. Мауереннахрды толық бағындырып, Хорасандағы Ақсақ Темір ұрпақтарымен күрес жүргізіп жатқан Шайбани хан үшін Түркістанда Қазақ хандығының позициясының өсуі қауіпті бола бастады. Қазақ хандығы үшін Түркістанның Мауереннахрға қарауы қандай қауіпті болса, әскери-стратегиялық тұрғыдан аймақтың Қазақ хандығы құрамында болуы Мауереннахрға да дәл сондай қауіпті болды. Шайбанилық сұлтандардың көрнекті өкілі Ұбайдаллах сұлтанның «Қазақтармен қазіргі кезде соғысудың себебі, бұл халықты қыруда, тежеуде болып отыр, өйткені біздің қызылбөріктермен соғысуымызда олар жағынан Мауереннахр мен Түркістан аймақтарына жорық жасау, жаулап алу қаупі бар», - деген сөзі Сыр бойының шайбанилықтар үшін әскери-ст</w:t>
      </w:r>
      <w:r w:rsidR="00575518">
        <w:rPr>
          <w:rFonts w:ascii="Times New Roman" w:hAnsi="Times New Roman" w:cs="Times New Roman"/>
          <w:sz w:val="28"/>
          <w:szCs w:val="28"/>
          <w:lang w:val="kk-KZ"/>
        </w:rPr>
        <w:t>ратегиялық маңызын көрсетеді[8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68].  </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Мауереннахрды өте қысқа мерзімде бағындырып  және Моғолстанды жеңіп, оның бай өлкесі Ташкентті өзіне қаратақан Шайбани хан XVI ғасыр басында  бүкіл аумақтағы бірден-бір қуатты  саяси күшке айналады. Ал Қазақ хандығының Сыр бойының бір бөлігін</w:t>
      </w:r>
      <w:r w:rsidR="005D6D9A">
        <w:rPr>
          <w:rFonts w:ascii="Times New Roman" w:hAnsi="Times New Roman" w:cs="Times New Roman"/>
          <w:sz w:val="28"/>
          <w:szCs w:val="28"/>
          <w:lang w:val="kk-KZ"/>
        </w:rPr>
        <w:t xml:space="preserve"> өзіне қосуы</w:t>
      </w:r>
      <w:r w:rsidRPr="0025011D">
        <w:rPr>
          <w:rFonts w:ascii="Times New Roman" w:hAnsi="Times New Roman" w:cs="Times New Roman"/>
          <w:sz w:val="28"/>
          <w:szCs w:val="28"/>
          <w:lang w:val="kk-KZ"/>
        </w:rPr>
        <w:t>, сондай-ақ бүкіл аймақта оның саяси ықпалының күшеюі Шайбани ханды тыныш қалдырмады. Күшіне сенімді ол XV ғасыр соңында Бұрындық ханмен жасасқан шартты бұзуға әрекет ете бастайды.</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XVI ғасыр басындағы  Қазақ</w:t>
      </w:r>
      <w:r w:rsidR="005D6D9A">
        <w:rPr>
          <w:rFonts w:ascii="Times New Roman" w:hAnsi="Times New Roman" w:cs="Times New Roman"/>
          <w:sz w:val="28"/>
          <w:szCs w:val="28"/>
          <w:lang w:val="kk-KZ"/>
        </w:rPr>
        <w:t xml:space="preserve"> хандығы мен Мауереннахрдағы ши</w:t>
      </w:r>
      <w:r w:rsidRPr="0025011D">
        <w:rPr>
          <w:rFonts w:ascii="Times New Roman" w:hAnsi="Times New Roman" w:cs="Times New Roman"/>
          <w:sz w:val="28"/>
          <w:szCs w:val="28"/>
          <w:lang w:val="kk-KZ"/>
        </w:rPr>
        <w:t xml:space="preserve">банилық әулет арасындағы қарым-қатынастар қатты шиеленісіп, күрделі жағдайда дамиды. Мұхаммед Шайбани хан Қазақ хандығына қарсы күресу үшін күрестің бірнеше түрін қатар қолданады. Біз ол күрестерге -  </w:t>
      </w:r>
      <w:r w:rsidRPr="0025011D">
        <w:rPr>
          <w:rFonts w:ascii="Times New Roman" w:hAnsi="Times New Roman" w:cs="Times New Roman"/>
          <w:sz w:val="28"/>
          <w:szCs w:val="28"/>
          <w:lang w:val="kk-KZ"/>
        </w:rPr>
        <w:lastRenderedPageBreak/>
        <w:t>экономикалық күресті, діни күресті, идеологиялық күресті және әскери күрестерді жатқызамыз.</w:t>
      </w:r>
      <w:r w:rsidR="005D6D9A">
        <w:rPr>
          <w:rFonts w:ascii="Times New Roman" w:hAnsi="Times New Roman" w:cs="Times New Roman"/>
          <w:sz w:val="28"/>
          <w:szCs w:val="28"/>
          <w:lang w:val="kk-KZ"/>
        </w:rPr>
        <w:t xml:space="preserve"> Төменде осы күрестерге қысқаша болса да тоқталсақ.</w:t>
      </w:r>
    </w:p>
    <w:p w:rsidR="004F35AB" w:rsidRPr="0025011D" w:rsidRDefault="004F35AB" w:rsidP="004F35AB">
      <w:pPr>
        <w:spacing w:after="0"/>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         Бірінші күрес, ол – экономикалық күрес болды.  Дешті Қыпшақ аумағында туып-өсіп,  өмірінің 50 жылын сонда өткізген Мұхаммед Шайбани хан дештілік тұрғындардың қандай тауарларды Мауереннахр қалаларынан сатып алатынын жақсы білетін. Егерде қазақтардың Мауереннахр аумағындағы сауда-саттығына тыйым салынса, онда олардың жағдайы күрт нашарлайды. Бұл Мауереннахр билеушісіне өте тиімді болатын. Оның ойынша қазақтарды бағыныштылықта ұстаудың бір жолы - осы </w:t>
      </w:r>
      <w:r w:rsidR="005D6D9A">
        <w:rPr>
          <w:rFonts w:ascii="Times New Roman" w:hAnsi="Times New Roman" w:cs="Times New Roman"/>
          <w:sz w:val="28"/>
          <w:szCs w:val="28"/>
          <w:lang w:val="kk-KZ"/>
        </w:rPr>
        <w:t xml:space="preserve">экономикалық </w:t>
      </w:r>
      <w:r w:rsidRPr="0025011D">
        <w:rPr>
          <w:rFonts w:ascii="Times New Roman" w:hAnsi="Times New Roman" w:cs="Times New Roman"/>
          <w:sz w:val="28"/>
          <w:szCs w:val="28"/>
          <w:lang w:val="kk-KZ"/>
        </w:rPr>
        <w:t xml:space="preserve"> жол болуы тиіс. Сол мақсатпен шибанилық хан Түркістан аймағының тұрғындары үшін қазақтармен сауда-саттық жасамау, қазақтармен араласпау және саудагерлердің ол жаққ</w:t>
      </w:r>
      <w:r>
        <w:rPr>
          <w:rFonts w:ascii="Times New Roman" w:hAnsi="Times New Roman" w:cs="Times New Roman"/>
          <w:sz w:val="28"/>
          <w:szCs w:val="28"/>
          <w:lang w:val="kk-KZ"/>
        </w:rPr>
        <w:t>а бар</w:t>
      </w:r>
      <w:r w:rsidR="00575518">
        <w:rPr>
          <w:rFonts w:ascii="Times New Roman" w:hAnsi="Times New Roman" w:cs="Times New Roman"/>
          <w:sz w:val="28"/>
          <w:szCs w:val="28"/>
          <w:lang w:val="kk-KZ"/>
        </w:rPr>
        <w:t>мауы туралы заң шығарады[8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101]. Тіпті, Хорезм мен Түркістан аймақтарында жүрген қазақ саудагерлерін</w:t>
      </w:r>
      <w:r w:rsidR="005D6D9A">
        <w:rPr>
          <w:rFonts w:ascii="Times New Roman" w:hAnsi="Times New Roman" w:cs="Times New Roman"/>
          <w:sz w:val="28"/>
          <w:szCs w:val="28"/>
          <w:lang w:val="kk-KZ"/>
        </w:rPr>
        <w:t xml:space="preserve"> осы заңға сүйеніп, </w:t>
      </w:r>
      <w:r w:rsidRPr="0025011D">
        <w:rPr>
          <w:rFonts w:ascii="Times New Roman" w:hAnsi="Times New Roman" w:cs="Times New Roman"/>
          <w:sz w:val="28"/>
          <w:szCs w:val="28"/>
          <w:lang w:val="kk-KZ"/>
        </w:rPr>
        <w:t xml:space="preserve"> тонауға</w:t>
      </w:r>
      <w:r w:rsidR="00575518">
        <w:rPr>
          <w:rFonts w:ascii="Times New Roman" w:hAnsi="Times New Roman" w:cs="Times New Roman"/>
          <w:sz w:val="28"/>
          <w:szCs w:val="28"/>
          <w:lang w:val="kk-KZ"/>
        </w:rPr>
        <w:t xml:space="preserve"> бірнеше рет жарлық береді[8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101]. Ал қазақтар жағы да қарап қалмай, тоналған сауда керуендері үшін кек алу мақсатында  бірнеше рет Мауереннахр аумағына жорықтар жасайды. Бұл туралы Мұхаммед Шайбани ханның хатшысы, әрі діни кеңесшісі  болған Фазлаллах ибн Рузбихан Исфахани өз еңбегінде айтып өтеді</w:t>
      </w:r>
      <w:r w:rsidR="00575518">
        <w:rPr>
          <w:rFonts w:ascii="Times New Roman" w:hAnsi="Times New Roman" w:cs="Times New Roman"/>
          <w:sz w:val="28"/>
          <w:szCs w:val="28"/>
          <w:lang w:val="kk-KZ"/>
        </w:rPr>
        <w:t>[8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101].</w:t>
      </w:r>
    </w:p>
    <w:p w:rsidR="004F35AB" w:rsidRPr="0025011D" w:rsidRDefault="004F35AB" w:rsidP="004F35AB">
      <w:pPr>
        <w:spacing w:after="0"/>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       Екінші күреске - идеологиялық күрес жатты. Бұл күрестің негізгі мақсаты – қазақ хандарының беделін төмендетіп, олардың билігінің заңсыз екендігін көрсету болды. Сол мақсатта арнайы тапсырмамен 1504-1506 жылдары кітаптар жазылып, онда қазақ хандары мен сұлтандарының</w:t>
      </w:r>
      <w:r w:rsidR="005D6D9A">
        <w:rPr>
          <w:rFonts w:ascii="Times New Roman" w:hAnsi="Times New Roman" w:cs="Times New Roman"/>
          <w:sz w:val="28"/>
          <w:szCs w:val="28"/>
          <w:lang w:val="kk-KZ"/>
        </w:rPr>
        <w:t xml:space="preserve"> жақсы </w:t>
      </w:r>
      <w:r w:rsidRPr="0025011D">
        <w:rPr>
          <w:rFonts w:ascii="Times New Roman" w:hAnsi="Times New Roman" w:cs="Times New Roman"/>
          <w:sz w:val="28"/>
          <w:szCs w:val="28"/>
          <w:lang w:val="kk-KZ"/>
        </w:rPr>
        <w:t xml:space="preserve"> соғыса алмайтындығы туралы баяндалады, Шыңғыс хан ұрпақтарының шежіресі жазылып, онда қазақ хандары Жошының ең кіші ұлы</w:t>
      </w:r>
      <w:r w:rsidR="00575518">
        <w:rPr>
          <w:rFonts w:ascii="Times New Roman" w:hAnsi="Times New Roman" w:cs="Times New Roman"/>
          <w:sz w:val="28"/>
          <w:szCs w:val="28"/>
          <w:lang w:val="kk-KZ"/>
        </w:rPr>
        <w:t xml:space="preserve"> – Тұқай Темірден тарқатылады[9</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40-42</w:t>
      </w:r>
      <w:r w:rsidR="00575518">
        <w:rPr>
          <w:rFonts w:ascii="Times New Roman" w:hAnsi="Times New Roman" w:cs="Times New Roman"/>
          <w:sz w:val="28"/>
          <w:szCs w:val="28"/>
          <w:lang w:val="kk-KZ"/>
        </w:rPr>
        <w:t xml:space="preserve"> </w:t>
      </w:r>
      <w:r w:rsidRPr="0025011D">
        <w:rPr>
          <w:rFonts w:ascii="Times New Roman" w:hAnsi="Times New Roman" w:cs="Times New Roman"/>
          <w:sz w:val="28"/>
          <w:szCs w:val="28"/>
          <w:lang w:val="kk-KZ"/>
        </w:rPr>
        <w:t xml:space="preserve">]. Ел арасына шибанилық сұлтандардың Тұқай Темірлік сұлтандардан артықшылығын,  мәртебесі жоғары екендігін көрсететін мынадай аңыз – әңгіме таратылады. Бұл әңгімені шибанилық әулеттің тарихшысы Өтеміс қажы өз кітабында баяндайды. Оның қысқаша мазмұны төмендегідей: «Жошы хан қайтыс болғаннан кейін оның артында қалған ұлдарының ешқайсысы билікті иеленбей, оны </w:t>
      </w:r>
      <w:r w:rsidR="005D6D9A">
        <w:rPr>
          <w:rFonts w:ascii="Times New Roman" w:hAnsi="Times New Roman" w:cs="Times New Roman"/>
          <w:sz w:val="28"/>
          <w:szCs w:val="28"/>
          <w:lang w:val="kk-KZ"/>
        </w:rPr>
        <w:t xml:space="preserve">ұлы </w:t>
      </w:r>
      <w:r w:rsidRPr="0025011D">
        <w:rPr>
          <w:rFonts w:ascii="Times New Roman" w:hAnsi="Times New Roman" w:cs="Times New Roman"/>
          <w:sz w:val="28"/>
          <w:szCs w:val="28"/>
          <w:lang w:val="kk-KZ"/>
        </w:rPr>
        <w:t>атамыз шешсін деп Шыңғыс ханға келіпті. Шыңғыс хан немерелерінің әңгімелерін тыңдап болған соң, үш киіз үй тіктіріпті де, алтын босағалы Ақ ордаға - Батыйды, күміс босағалы Көк ордаға - Орда Еженді, болат босағалы Боз ордаға - Шибанды кіргізіпті. Ал Тұқай Темірге арба да бермепті. Содан бері шибанилықтар тұқайтемірліктерге «Біз сендерден артық</w:t>
      </w:r>
      <w:r w:rsidR="00575518">
        <w:rPr>
          <w:rFonts w:ascii="Times New Roman" w:hAnsi="Times New Roman" w:cs="Times New Roman"/>
          <w:sz w:val="28"/>
          <w:szCs w:val="28"/>
          <w:lang w:val="kk-KZ"/>
        </w:rPr>
        <w:t>пыз», -  деп айтатын болыпты»[10</w:t>
      </w:r>
      <w:r w:rsidRPr="0025011D">
        <w:rPr>
          <w:rFonts w:ascii="Times New Roman" w:hAnsi="Times New Roman" w:cs="Times New Roman"/>
          <w:sz w:val="28"/>
          <w:szCs w:val="28"/>
          <w:lang w:val="kk-KZ"/>
        </w:rPr>
        <w:t xml:space="preserve">, 92]. Осылайша, қазақ хандары мен сұлтандарының арғы атасын  Тұқай Темірден тарату арқылы олардың беделін төмендету көзделіп, Дешті Қыпшақтағы олардың билігінің </w:t>
      </w:r>
      <w:r w:rsidR="005D6D9A">
        <w:rPr>
          <w:rFonts w:ascii="Times New Roman" w:hAnsi="Times New Roman" w:cs="Times New Roman"/>
          <w:sz w:val="28"/>
          <w:szCs w:val="28"/>
          <w:lang w:val="kk-KZ"/>
        </w:rPr>
        <w:t>«</w:t>
      </w:r>
      <w:r w:rsidRPr="0025011D">
        <w:rPr>
          <w:rFonts w:ascii="Times New Roman" w:hAnsi="Times New Roman" w:cs="Times New Roman"/>
          <w:sz w:val="28"/>
          <w:szCs w:val="28"/>
          <w:lang w:val="kk-KZ"/>
        </w:rPr>
        <w:t>заңсыз</w:t>
      </w:r>
      <w:r w:rsidR="005D6D9A">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w:t>
      </w:r>
      <w:r w:rsidR="005D6D9A">
        <w:rPr>
          <w:rFonts w:ascii="Times New Roman" w:hAnsi="Times New Roman" w:cs="Times New Roman"/>
          <w:sz w:val="28"/>
          <w:szCs w:val="28"/>
          <w:lang w:val="kk-KZ"/>
        </w:rPr>
        <w:t>екендігі дәлелденед</w:t>
      </w:r>
      <w:r w:rsidRPr="0025011D">
        <w:rPr>
          <w:rFonts w:ascii="Times New Roman" w:hAnsi="Times New Roman" w:cs="Times New Roman"/>
          <w:sz w:val="28"/>
          <w:szCs w:val="28"/>
          <w:lang w:val="kk-KZ"/>
        </w:rPr>
        <w:t xml:space="preserve">і.  </w:t>
      </w:r>
    </w:p>
    <w:p w:rsidR="004F35AB" w:rsidRPr="0025011D" w:rsidRDefault="004F35AB" w:rsidP="004F35AB">
      <w:pPr>
        <w:spacing w:after="0"/>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lastRenderedPageBreak/>
        <w:t xml:space="preserve">      Осы күрестің  үшінші түріне – діни күрес жатты. Бұл бойынша Мұхаммед Шайбани хан ортаазиялық ірі дін басыларына    қазақтарды кәпірлер деп жариялатқызады. Ал кәпірлерге қарсы соғыс - қасиетті соғыс, оған әрбір мұсылманның қатысуы міндетті деп, шибанилық билеуші өзінің қазақтарға қарсы жасайтын жорықтарына жаппай мұсылмандық сипа</w:t>
      </w:r>
      <w:r w:rsidR="00575518">
        <w:rPr>
          <w:rFonts w:ascii="Times New Roman" w:hAnsi="Times New Roman" w:cs="Times New Roman"/>
          <w:sz w:val="28"/>
          <w:szCs w:val="28"/>
          <w:lang w:val="kk-KZ"/>
        </w:rPr>
        <w:t>т бергізгенін жазады Рузбихан[8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63].  Сонымен бірге автор  Шыңғыс хан ұрпақтары арасында исламды алғаш қабылдаған хандар туралы айтады. Иранда - Газан ханның(1295-1304 жж. билік құрған), Шағатай мемлекетінде – Барақ ханның  (1266-1271 жж.) алғашқы болып  исламды қабылдағанын айта келе, дәл солардың заманында Жошы ұлысында да хандар мұсылман бола бастады дейді. Шайбани ханның айтуынша «Шыңғыс ханнан тарайтын біздің бесінші атамыз исламды қабылдаған, сол күннен бері  бүкіл Жошы ұлысы мұсылман бо</w:t>
      </w:r>
      <w:r w:rsidR="00575518">
        <w:rPr>
          <w:rFonts w:ascii="Times New Roman" w:hAnsi="Times New Roman" w:cs="Times New Roman"/>
          <w:sz w:val="28"/>
          <w:szCs w:val="28"/>
          <w:lang w:val="kk-KZ"/>
        </w:rPr>
        <w:t>лған» деп жазады кітап авторы[8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104]. Одан әрі Рузбихан былай дейді: «...Өзбек тайпалары да исламды қабылдады, солардың ішінде қазақтар да бар. Қазақ ұлысында исламның тамыры Шыңғыс хан ұлысында исламды алғаш қабылдаған кезден бері берік орныққан. Бірақ олардың арасында шамандықтың қалдықтары, пұтқа табынушылық әлі күнге дейін сақталып қалған. Мұсылман бола тұра шамандыққа, пұтқа табынушылыққа  тән іс-әрекеттерге барса, онда оны діннен ауытқушылық деп атап, ондай қасиеттер тек кәпірлерде болады», -  деп ой түйеді Шайбани ханның хатшысы Рузбихан «Михман </w:t>
      </w:r>
      <w:r w:rsidR="00575518">
        <w:rPr>
          <w:rFonts w:ascii="Times New Roman" w:hAnsi="Times New Roman" w:cs="Times New Roman"/>
          <w:sz w:val="28"/>
          <w:szCs w:val="28"/>
          <w:lang w:val="kk-KZ"/>
        </w:rPr>
        <w:t>наме - Бухара» атты кітабында[8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105].</w:t>
      </w:r>
    </w:p>
    <w:p w:rsidR="004F35AB" w:rsidRPr="0025011D" w:rsidRDefault="004F35AB" w:rsidP="004F35AB">
      <w:pPr>
        <w:spacing w:after="0"/>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        Фазлаллах ибн Рузбихан Исфаханидың бұл мәліметінен біз, Мұхаммед Шайбани ханның Қазақ хандығына қарсы мықтап дайындалғанын байқаймыз. Шибанилық ханның тапсырмасымен қазақтардың діні туралы жоғарыда айтып өткен теріс пікірлер мауереннахрлықтарды қасиетті соғысқа итермелейді. </w:t>
      </w:r>
    </w:p>
    <w:p w:rsidR="004F35AB" w:rsidRPr="0025011D" w:rsidRDefault="004F35AB" w:rsidP="004F35AB">
      <w:pPr>
        <w:spacing w:after="0"/>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      Соған қарамастан автор қазақтардың діні жөнінде басқа адамдардан естігендерін де жазады. Онда «... Қазақтардың мұсылмандыққа өткеніне 200 жылдан астам уақыт өтті. ... Олар Құран оқиды, намазға жығылады, балаларын мектептерге береді, ораза ұстайды, неке келісімінсіз үйленбейді</w:t>
      </w:r>
      <w:r w:rsidR="00575518">
        <w:rPr>
          <w:rFonts w:ascii="Times New Roman" w:hAnsi="Times New Roman" w:cs="Times New Roman"/>
          <w:sz w:val="28"/>
          <w:szCs w:val="28"/>
          <w:lang w:val="kk-KZ"/>
        </w:rPr>
        <w:t>...» - , деп нақты атап өтеді[8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106]. </w:t>
      </w:r>
    </w:p>
    <w:p w:rsidR="004F35AB" w:rsidRPr="0025011D" w:rsidRDefault="004F35AB" w:rsidP="004F35AB">
      <w:pPr>
        <w:spacing w:after="0"/>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     Шайбани ханның Қазақ хандығына қарсы жариялаған діни күресінің түпкі мақсатын «Михман наме - Бухара» кітабынан кездестіруге болады. XV ғасырдың басында Иранда сефевилер әулеті билікке келіп,  олар шиизмді ресми дін ретінде жариялайды да, суниттер қуғынға ұшырайды. Көптеген суниттік бағыттағы діни ғұламалар, білімді адамдар Мауереннахрға қашып келеді. Солардың бірі – Рузбихан болатын.  Оларды Мұхаммед Шайбани хан өз қызметіне алады. Шибанилық ханның билігі күшейгеннен кейін олар біртіндеп, Шайбани ханды қызылбастар еліне қарсы соғысқа шығуға итермелей бастайды. Оған негіз етіп хадистерден мысалдар келтіреді. 817-898 </w:t>
      </w:r>
      <w:r w:rsidRPr="0025011D">
        <w:rPr>
          <w:rFonts w:ascii="Times New Roman" w:hAnsi="Times New Roman" w:cs="Times New Roman"/>
          <w:sz w:val="28"/>
          <w:szCs w:val="28"/>
          <w:lang w:val="kk-KZ"/>
        </w:rPr>
        <w:lastRenderedPageBreak/>
        <w:t>жылдары өмір сүрген Әбу Дәуід ас-Сиджистани имамның хадистер жинағында пайғамбардың мынадай сөздері бар екен: « Мұхаммед пайғамбар өзі қайтыс болғаннан кейін біраз уақыттан кейін Мауереннахрда «мұсылмандар қорғаушысы» пайда болады және оның бес белгісі болады деген екен». Сол бес белгіні талдай келе, олардың бәрі де Шайбани ханда кез</w:t>
      </w:r>
      <w:r w:rsidR="00575518">
        <w:rPr>
          <w:rFonts w:ascii="Times New Roman" w:hAnsi="Times New Roman" w:cs="Times New Roman"/>
          <w:sz w:val="28"/>
          <w:szCs w:val="28"/>
          <w:lang w:val="kk-KZ"/>
        </w:rPr>
        <w:t>деседі деп ой түйеді Рузбихан[8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80]. Басқаша айтқанда, суниттік бағыттағы дін басылары мен ғұламалар Мұхаммед Шайбани ханды Иран мен Ирактағы сефевилер әулетіне қарсы соғысқа аттануға итермелейді.</w:t>
      </w:r>
    </w:p>
    <w:p w:rsidR="004F35AB" w:rsidRPr="0025011D" w:rsidRDefault="004F35AB" w:rsidP="004F35AB">
      <w:pPr>
        <w:spacing w:after="0"/>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     Мұхаммед Шайбани ханға хадисте жазылғандай,  бүкіл «мұсылмандардың қорғаушысы» болу үшін,  оңтүстік-батыстағы мықты қарсыласы сефевилер әулетін жеңу керек, ал ол үшін алдымен,  солтүстіктегі қарсыласы – Қазақ хандығын талқандау керек болды. Сөйтіп, қазақтарға қарсы жасалатын соғыстың себебі көрінеді.   </w:t>
      </w:r>
    </w:p>
    <w:p w:rsidR="004F35AB" w:rsidRPr="0025011D" w:rsidRDefault="004F35AB" w:rsidP="004F35AB">
      <w:pPr>
        <w:spacing w:after="0"/>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      Ал енді күрестің төртінші түріне – әскери күрес, яғни Қазақ хандығына қарсы жасалған жорықтар жатты. 1505 - 1510 жылдар аралығында Мұхаммед Шайбани хан қазақтарға қарсы бірнеше рет жойқын жорықтар ұйымдастырады. Оның алғашқы үшеуі біршама табысты өтеді. Осы үш жорық барысында Сыр бойында қыстайтын  Жәнібек хан ұлдарының ұлыстары көп шығынға ұшырайды. Сол жылдардағы қазақ билеушісі  Бұрындық хан  тарапынан жауға қарсы ешқандай қарсылық ұйымдастырылмайды. Бұл жағдай оның ел ішіндегі беделін түсіріп жібереді. Үшінші жорыққа қатысқан Фазлаллах ибн Рузбихан Исфахани жорық барысы мен сол кездегі оқиғаларды өз кітабында жақсы баяндайды. Үш жорық барысында бірнеше қазақ ұлыстары талан-таражға түскенімен Мұхаммед Шайбани хан өзінің түпкі мақсаты - Қазақ хандығын бағындыруды жүзеге асыра алмайды. </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Қазақ хандығына қарсы жасалған төрт жорықтың ортақ мақсаты – Түркістан аймағынан Қазақ хандығын ығыстыру, сол арқылы оларды Мауереннахрға тәуелді ету болып саналды. Сонымен бірге әр жорықтың өз алдына қойған міндеттері де болды.</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Шайбани ханның XVI ғасыр басындағы қазақтарға</w:t>
      </w:r>
      <w:r w:rsidR="00E8065F">
        <w:rPr>
          <w:rFonts w:ascii="Times New Roman" w:hAnsi="Times New Roman" w:cs="Times New Roman"/>
          <w:sz w:val="28"/>
          <w:szCs w:val="28"/>
          <w:lang w:val="kk-KZ"/>
        </w:rPr>
        <w:t xml:space="preserve"> қарсы алғашқы жорығы 1505/</w:t>
      </w:r>
      <w:r w:rsidR="00E8065F" w:rsidRPr="00E8065F">
        <w:rPr>
          <w:rFonts w:ascii="Times New Roman" w:hAnsi="Times New Roman" w:cs="Times New Roman"/>
          <w:sz w:val="28"/>
          <w:szCs w:val="28"/>
          <w:lang w:val="kk-KZ"/>
        </w:rPr>
        <w:t>1506</w:t>
      </w:r>
      <w:r w:rsidRPr="0025011D">
        <w:rPr>
          <w:rFonts w:ascii="Times New Roman" w:hAnsi="Times New Roman" w:cs="Times New Roman"/>
          <w:sz w:val="28"/>
          <w:szCs w:val="28"/>
          <w:lang w:val="kk-KZ"/>
        </w:rPr>
        <w:t xml:space="preserve"> жылы басталды. </w:t>
      </w:r>
      <w:r w:rsidR="00E8065F">
        <w:rPr>
          <w:rFonts w:ascii="Times New Roman" w:hAnsi="Times New Roman" w:cs="Times New Roman"/>
          <w:sz w:val="28"/>
          <w:szCs w:val="28"/>
          <w:lang w:val="kk-KZ"/>
        </w:rPr>
        <w:t xml:space="preserve">Оған Шайбани ханның қазақ саудагерлерін тонау туралы жарлығына сәйкес қазақтар тарапынан қарсы әрекет   </w:t>
      </w:r>
      <w:r w:rsidR="00444297">
        <w:rPr>
          <w:rFonts w:ascii="Times New Roman" w:hAnsi="Times New Roman" w:cs="Times New Roman"/>
          <w:sz w:val="28"/>
          <w:szCs w:val="28"/>
          <w:lang w:val="kk-KZ"/>
        </w:rPr>
        <w:t>түрткі болды[11</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262-263]. Қазақ хандығының бұл әрекеті Шайбани ханның қазақ саудагерлерін тонау туралы жарлығына қарсы жасалған іс-әрекет деп түсінуіміз керек. Алғашқы жорық туралы мәлімет ортағасырлық деректер ішінде жалғыз «Михман наме-йи Бұхар</w:t>
      </w:r>
      <w:r w:rsidR="00444297">
        <w:rPr>
          <w:rFonts w:ascii="Times New Roman" w:hAnsi="Times New Roman" w:cs="Times New Roman"/>
          <w:sz w:val="28"/>
          <w:szCs w:val="28"/>
          <w:lang w:val="kk-KZ"/>
        </w:rPr>
        <w:t>а» еңбегінде ғана баяндалады[8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102-104]. Онда Мұхаммед Шайбани хан Түркістанға жетіп, қазақтар иелігіне қарай бірнеше күндік жол жүргендігі, қазақтардың  кейін шегініп, қаша бастағаны,  сөйтіп өз жақтарына   қарай кеті</w:t>
      </w:r>
      <w:r>
        <w:rPr>
          <w:rFonts w:ascii="Times New Roman" w:hAnsi="Times New Roman" w:cs="Times New Roman"/>
          <w:sz w:val="28"/>
          <w:szCs w:val="28"/>
          <w:lang w:val="kk-KZ"/>
        </w:rPr>
        <w:t xml:space="preserve">п қалғандығы </w:t>
      </w:r>
      <w:r w:rsidR="00444297">
        <w:rPr>
          <w:rFonts w:ascii="Times New Roman" w:hAnsi="Times New Roman" w:cs="Times New Roman"/>
          <w:sz w:val="28"/>
          <w:szCs w:val="28"/>
          <w:lang w:val="kk-KZ"/>
        </w:rPr>
        <w:lastRenderedPageBreak/>
        <w:t>туралы  айтылады[8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103]. Қолға түскен олжаларды қанағат етіп, Мауереннахр әскерлері кейін оралады. «Шайбани хан қазақтарды қуып жіберді. Бұл қазақтарға қарсы жасалған бірінші жорық еді»</w:t>
      </w:r>
      <w:r w:rsidR="00444297">
        <w:rPr>
          <w:rFonts w:ascii="Times New Roman" w:hAnsi="Times New Roman" w:cs="Times New Roman"/>
          <w:sz w:val="28"/>
          <w:szCs w:val="28"/>
          <w:lang w:val="kk-KZ"/>
        </w:rPr>
        <w:t>,  -  деп жазады ибн Рузбихан[8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103]. </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Біздің ойымызша,  қазақтарға қарсы жорық  қыс айларында өткен. Оған дәлеліміз, біріншіден,  ибн Рузбихан  «Хан әскерінің келе жатқанын естігенде қазақ сұлтандарының зәре-құты қалмады»,  - деп жазғанына қарағанда, Сыр өңір</w:t>
      </w:r>
      <w:r w:rsidR="00444297">
        <w:rPr>
          <w:rFonts w:ascii="Times New Roman" w:hAnsi="Times New Roman" w:cs="Times New Roman"/>
          <w:sz w:val="28"/>
          <w:szCs w:val="28"/>
          <w:lang w:val="kk-KZ"/>
        </w:rPr>
        <w:t>інде қазақтар қыстауда болған[8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103]. Екінші дәлелге, көшпелі қоғамның шаруашылықты ұйымдастырудағы ерекшелік жағдайы жатады. «Дисперс</w:t>
      </w:r>
      <w:r>
        <w:rPr>
          <w:rFonts w:ascii="Times New Roman" w:hAnsi="Times New Roman" w:cs="Times New Roman"/>
          <w:sz w:val="28"/>
          <w:szCs w:val="28"/>
          <w:lang w:val="kk-KZ"/>
        </w:rPr>
        <w:t xml:space="preserve">иялық </w:t>
      </w:r>
      <w:r w:rsidRPr="0025011D">
        <w:rPr>
          <w:rFonts w:ascii="Times New Roman" w:hAnsi="Times New Roman" w:cs="Times New Roman"/>
          <w:sz w:val="28"/>
          <w:szCs w:val="28"/>
          <w:lang w:val="kk-KZ"/>
        </w:rPr>
        <w:t xml:space="preserve"> дамудың ең шырқауы қазақтарда жылдың қыс айларында, ерте күзде және ерте көктемге сәйкес келеді, оған себеп қар қабатының болуы, жем-шөп қорының жетіспеушілігі және көшіп-қо</w:t>
      </w:r>
      <w:r w:rsidR="00444297">
        <w:rPr>
          <w:rFonts w:ascii="Times New Roman" w:hAnsi="Times New Roman" w:cs="Times New Roman"/>
          <w:sz w:val="28"/>
          <w:szCs w:val="28"/>
          <w:lang w:val="kk-KZ"/>
        </w:rPr>
        <w:t>нудың мүмкін еместігі болды»[12</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122].</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Шаруашылық жағдайының ерекшелігі әлеуметтік құрылымдарға тікелей ықпал етіп, рулар мен тайпалар, ұлыстар ерте күзден ерте көктемге дейін бір-бірінен алшақ, қашық орналасады. Ибн Рузбихан еңбегінде қыс кезінде ұлыстардың бір-бірінен қашықтығ</w:t>
      </w:r>
      <w:r w:rsidR="00444297">
        <w:rPr>
          <w:rFonts w:ascii="Times New Roman" w:hAnsi="Times New Roman" w:cs="Times New Roman"/>
          <w:sz w:val="28"/>
          <w:szCs w:val="28"/>
          <w:lang w:val="kk-KZ"/>
        </w:rPr>
        <w:t>ы 15 күндік жер деп айтылады[8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131]. Міне, осыдан келіп ұлыстардың бір-бірінен қашықтығы олардың арасындағы өзара байланыстарды қыс айларында барынша кемітеді. Хабар алысып, сыртқы жауға қарсы бірігіп күресуге қыс айларында көшпелі тайпалар мен ұлыстардың мүмкіншілігі өте аз болды. Сондықтан да олар көп жағдайда қыс айларында болатын жау шабуылдарына төтеп бере алмайды. Көшпелі өмірдің қыры мен сырын өте жақсы білетін Мұхаммед Шайбани хан қазақтарға алғашқы жорығын қыс айында жаса</w:t>
      </w:r>
      <w:r>
        <w:rPr>
          <w:rFonts w:ascii="Times New Roman" w:hAnsi="Times New Roman" w:cs="Times New Roman"/>
          <w:sz w:val="28"/>
          <w:szCs w:val="28"/>
          <w:lang w:val="kk-KZ"/>
        </w:rPr>
        <w:t xml:space="preserve">йды. </w:t>
      </w:r>
      <w:r w:rsidRPr="0025011D">
        <w:rPr>
          <w:rFonts w:ascii="Times New Roman" w:hAnsi="Times New Roman" w:cs="Times New Roman"/>
          <w:sz w:val="28"/>
          <w:szCs w:val="28"/>
          <w:lang w:val="kk-KZ"/>
        </w:rPr>
        <w:t xml:space="preserve"> «Қазақ сұлтандарының зәре-құты қалмады... » деп жазғанына қарағанда, автор бұл арада Шайбани ханды мақтау, мадақтау үшін, оның қуатын</w:t>
      </w:r>
      <w:r w:rsidR="00444297">
        <w:rPr>
          <w:rFonts w:ascii="Times New Roman" w:hAnsi="Times New Roman" w:cs="Times New Roman"/>
          <w:sz w:val="28"/>
          <w:szCs w:val="28"/>
          <w:lang w:val="kk-KZ"/>
        </w:rPr>
        <w:t xml:space="preserve"> асыра көрсетпек болған[8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103]. Екіншіден, ұлыстардағы қазақ сұлтандары бір-бірімен байланыса алмай, әрқайсысы өз ұлысының жағдайын ғана ойлайды. Жеке ұлыстың бүкіл Мауреннахр күшіне төтеп бере алмайтынын білген қазақ сұлтандары шегінуден басқа амал таппайды. </w:t>
      </w:r>
    </w:p>
    <w:p w:rsidR="004F35AB" w:rsidRPr="0025011D" w:rsidRDefault="004F35AB" w:rsidP="004F35AB">
      <w:pPr>
        <w:spacing w:after="0"/>
        <w:ind w:firstLine="708"/>
        <w:jc w:val="both"/>
        <w:rPr>
          <w:rFonts w:ascii="Times New Roman" w:hAnsi="Times New Roman" w:cs="Times New Roman"/>
          <w:color w:val="FF0000"/>
          <w:sz w:val="28"/>
          <w:szCs w:val="28"/>
          <w:lang w:val="kk-KZ"/>
        </w:rPr>
      </w:pPr>
      <w:r w:rsidRPr="0025011D">
        <w:rPr>
          <w:rFonts w:ascii="Times New Roman" w:hAnsi="Times New Roman" w:cs="Times New Roman"/>
          <w:sz w:val="28"/>
          <w:szCs w:val="28"/>
          <w:lang w:val="kk-KZ"/>
        </w:rPr>
        <w:t>Алғашқы жорық Шайбани хан үшін сәтті аяқталғанымен, өзінің алдына қойған міндетіне жетпеді. Қазақ хандығы Сыр өңірлеріндегі жерлерінен айырылғ</w:t>
      </w:r>
      <w:r>
        <w:rPr>
          <w:rFonts w:ascii="Times New Roman" w:hAnsi="Times New Roman" w:cs="Times New Roman"/>
          <w:sz w:val="28"/>
          <w:szCs w:val="28"/>
          <w:lang w:val="kk-KZ"/>
        </w:rPr>
        <w:t>ан жоқ. Керісінше, қазақтар ши</w:t>
      </w:r>
      <w:r w:rsidRPr="0025011D">
        <w:rPr>
          <w:rFonts w:ascii="Times New Roman" w:hAnsi="Times New Roman" w:cs="Times New Roman"/>
          <w:sz w:val="28"/>
          <w:szCs w:val="28"/>
          <w:lang w:val="kk-KZ"/>
        </w:rPr>
        <w:t>банилықтар иелігіне келесі</w:t>
      </w:r>
      <w:r>
        <w:rPr>
          <w:rFonts w:ascii="Times New Roman" w:hAnsi="Times New Roman" w:cs="Times New Roman"/>
          <w:sz w:val="28"/>
          <w:szCs w:val="28"/>
          <w:lang w:val="kk-KZ"/>
        </w:rPr>
        <w:t xml:space="preserve"> жылы тағы да жорықтар жасайды</w:t>
      </w:r>
      <w:r w:rsidRPr="00A02CCB">
        <w:rPr>
          <w:rFonts w:ascii="Times New Roman" w:hAnsi="Times New Roman" w:cs="Times New Roman"/>
          <w:sz w:val="28"/>
          <w:szCs w:val="28"/>
          <w:lang w:val="kk-KZ"/>
        </w:rPr>
        <w:t>[</w:t>
      </w:r>
      <w:r w:rsidR="00A02CCB">
        <w:rPr>
          <w:rFonts w:ascii="Times New Roman" w:hAnsi="Times New Roman" w:cs="Times New Roman"/>
          <w:sz w:val="28"/>
          <w:szCs w:val="28"/>
          <w:lang w:val="kk-KZ"/>
        </w:rPr>
        <w:t>11</w:t>
      </w:r>
      <w:r w:rsidRPr="00A02CCB">
        <w:rPr>
          <w:rFonts w:ascii="Times New Roman" w:hAnsi="Times New Roman" w:cs="Times New Roman"/>
          <w:sz w:val="28"/>
          <w:szCs w:val="28"/>
          <w:lang w:val="kk-KZ"/>
        </w:rPr>
        <w:t xml:space="preserve">, 264]. </w:t>
      </w:r>
      <w:r w:rsidRPr="0025011D">
        <w:rPr>
          <w:rFonts w:ascii="Times New Roman" w:hAnsi="Times New Roman" w:cs="Times New Roman"/>
          <w:sz w:val="28"/>
          <w:szCs w:val="28"/>
          <w:lang w:val="kk-KZ"/>
        </w:rPr>
        <w:t>Бұл жағдай өз кезегінде Шайбани ханның қазақтарға қарсы екінші жорығын ұйымдастыруға негіз қалайды.</w:t>
      </w:r>
    </w:p>
    <w:p w:rsidR="004F35AB" w:rsidRPr="0025011D" w:rsidRDefault="004F35AB" w:rsidP="004F35AB">
      <w:pPr>
        <w:spacing w:after="0"/>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        1506 жылдың жазында Мұхаммед Шайбани хан Ақсақ Темір ұрпақтарының соңғы т</w:t>
      </w:r>
      <w:r w:rsidR="00444297">
        <w:rPr>
          <w:rFonts w:ascii="Times New Roman" w:hAnsi="Times New Roman" w:cs="Times New Roman"/>
          <w:sz w:val="28"/>
          <w:szCs w:val="28"/>
          <w:lang w:val="kk-KZ"/>
        </w:rPr>
        <w:t>ірегі – Хорасанды бағындырады[8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103]. Оның мемлекетінің шекарасы оңтүстікте Иранмен, солтүстігінде Қазақ хандығымен шектесті. «Бүкіл мұсылмандардың қорғаушысы» болуы үшін оған енді </w:t>
      </w:r>
      <w:r w:rsidRPr="0025011D">
        <w:rPr>
          <w:rFonts w:ascii="Times New Roman" w:hAnsi="Times New Roman" w:cs="Times New Roman"/>
          <w:sz w:val="28"/>
          <w:szCs w:val="28"/>
          <w:lang w:val="kk-KZ"/>
        </w:rPr>
        <w:lastRenderedPageBreak/>
        <w:t xml:space="preserve">Ирандағы сефевилік әулетпен күресуге тура келді. Бірақта Түркістан аймағында Қазақ хандығының болуы үнемі Мауреннахрға қазақтар тарапынан қауіп туғызады. «Ханның қазақтармен соғысы Иракты бағындыруға басты шара болды», - деп түсіндіреді </w:t>
      </w:r>
      <w:r w:rsidR="00444297">
        <w:rPr>
          <w:rFonts w:ascii="Times New Roman" w:hAnsi="Times New Roman" w:cs="Times New Roman"/>
          <w:sz w:val="28"/>
          <w:szCs w:val="28"/>
          <w:lang w:val="kk-KZ"/>
        </w:rPr>
        <w:t>Рузбихан[8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80]. «Хорасанды жаулап алғаннан кейін қазақтардың ешбір ұлысы хан иелігіндегі жерлерге аяқтарын баспау үшін, хан оларды талқандауға нық шешім қабылдады», - деп жазыла</w:t>
      </w:r>
      <w:r w:rsidR="00444297">
        <w:rPr>
          <w:rFonts w:ascii="Times New Roman" w:hAnsi="Times New Roman" w:cs="Times New Roman"/>
          <w:sz w:val="28"/>
          <w:szCs w:val="28"/>
          <w:lang w:val="kk-KZ"/>
        </w:rPr>
        <w:t>ды «Михман наме-йи Бұхарада»[8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103].  Хан Хорасан мен Ирак жаққа жорыққа кеткенде, Мауреннахр аймағына қазақтар енбейтіндей болуы керек», - деп түсіндіріледі шай</w:t>
      </w:r>
      <w:r w:rsidR="00444297">
        <w:rPr>
          <w:rFonts w:ascii="Times New Roman" w:hAnsi="Times New Roman" w:cs="Times New Roman"/>
          <w:sz w:val="28"/>
          <w:szCs w:val="28"/>
          <w:lang w:val="kk-KZ"/>
        </w:rPr>
        <w:t>банилық дерек мәліметтерінде[8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103].</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Жоғарыда келтірілген мәліметтер екінші жорықтың мақсаттарын аша түседі.  Жорық 1507/08 жылдың қыс айларында өтеді. Бұл жолғы соққы қазақ ханы  Бұрындық хан ұлысына қарсы бағытталады. Мұхаммед Шайбани хан  әскері қазақтар елінің шекарасына дейін жетіп, Сығанаққа соқпай, оны айналып өтеді де, Қара-Абдал деген жерге келіп тоқтайды. «Қара-Абдал қазақтар қыстауының ортасы», - деп жазады иб</w:t>
      </w:r>
      <w:r w:rsidR="00444297">
        <w:rPr>
          <w:rFonts w:ascii="Times New Roman" w:hAnsi="Times New Roman" w:cs="Times New Roman"/>
          <w:sz w:val="28"/>
          <w:szCs w:val="28"/>
          <w:lang w:val="kk-KZ"/>
        </w:rPr>
        <w:t>н Рузбихан[8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103].</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Жорықтың қыста өтуі себепті Бұрындық хан жау әскерінің жорығынан хабарсыз еді. Тұтқиылдан болған соққыға төтеп бере алмай, ол мал-мүлкін</w:t>
      </w:r>
      <w:r w:rsidR="00444297">
        <w:rPr>
          <w:rFonts w:ascii="Times New Roman" w:hAnsi="Times New Roman" w:cs="Times New Roman"/>
          <w:sz w:val="28"/>
          <w:szCs w:val="28"/>
          <w:lang w:val="kk-KZ"/>
        </w:rPr>
        <w:t xml:space="preserve"> жауға тастап, қашып құтылады[8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103]. Осылайша, бұл жорық барысында қазақ ханының ұлысын талқандап, Шайбани хан Яссы арқылы Самарқанға қайтып оралады.</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Екінші жорық қорытындысы бойынша, хан ұлысы талқандалғанымен, жалпы, Қазақ хандығының Түркістан аймағына енуі тоқтатылмады. Жорықтың міндеті қазақ ұлыстарының бәрін талқандау еді, жорық міндеті толық жүзеге асырылмады. Соған қарамастан  Мауреннахр билеушісі қазақ ұлыстарын толық талқандау ойынан қайтпайды. Ол енді келесі күреске бар күшін салып дайындалады.</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Келесі үшінші жорыққа дайындық, оның барысы мен қорытындысы «Михман наме-йи Бұхарада» жақсы баяндалған</w:t>
      </w:r>
      <w:r w:rsidR="00444297">
        <w:rPr>
          <w:rFonts w:ascii="Times New Roman" w:hAnsi="Times New Roman" w:cs="Times New Roman"/>
          <w:sz w:val="28"/>
          <w:szCs w:val="28"/>
          <w:lang w:val="kk-KZ"/>
        </w:rPr>
        <w:t>[8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109-111; 120-137].</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Шайбани хан үшінші жорыққа барынша діни сипат бергізеді. Хорасан мен Мауереннахр имамдарына қазақтарға жасалатын жорыққа қатынасушылар ғази бола ала ма, әлде жоқ па деген мәселе бойынша анықтап жазу бұйырылады. Және де ханның өзі қазақтарға пұтқа табынушылар деп жариялағаннан кейін, имамдар мен шейхтар қазақтарды дінсіздер, ал дінсіздерге қарсы қасиетті соғысқа қатынасқандығы үшін әркім сыйлық </w:t>
      </w:r>
      <w:r w:rsidR="00444297">
        <w:rPr>
          <w:rFonts w:ascii="Times New Roman" w:hAnsi="Times New Roman" w:cs="Times New Roman"/>
          <w:sz w:val="28"/>
          <w:szCs w:val="28"/>
          <w:lang w:val="kk-KZ"/>
        </w:rPr>
        <w:t>алады», - деп ханға жеткізеді[8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63].</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Үшінші жорықтың басталуына Қазақ хандығы тарапынан Мауереннахрдың орталық аймағына жасалған жорық түрткі болды.  Жорықты Жәнібек ханның немересі, Жаныш сұлтанның ұлы Ахмет сұлтан 1507/08 жылы жасайды. </w:t>
      </w:r>
      <w:r>
        <w:rPr>
          <w:rFonts w:ascii="Times New Roman" w:hAnsi="Times New Roman" w:cs="Times New Roman"/>
          <w:sz w:val="28"/>
          <w:szCs w:val="28"/>
          <w:lang w:val="kk-KZ"/>
        </w:rPr>
        <w:t xml:space="preserve"> </w:t>
      </w:r>
      <w:r w:rsidRPr="0025011D">
        <w:rPr>
          <w:rFonts w:ascii="Times New Roman" w:hAnsi="Times New Roman" w:cs="Times New Roman"/>
          <w:sz w:val="28"/>
          <w:szCs w:val="28"/>
          <w:lang w:val="kk-KZ"/>
        </w:rPr>
        <w:t xml:space="preserve">Бұл жорық, біріншіден, Мауереннахр билеушісінің қазақтарға </w:t>
      </w:r>
      <w:r w:rsidRPr="0025011D">
        <w:rPr>
          <w:rFonts w:ascii="Times New Roman" w:hAnsi="Times New Roman" w:cs="Times New Roman"/>
          <w:sz w:val="28"/>
          <w:szCs w:val="28"/>
          <w:lang w:val="kk-KZ"/>
        </w:rPr>
        <w:lastRenderedPageBreak/>
        <w:t>қарсы жасалған алғашқы екі жорығына қарсы жауап,  кек қайтару ретінде болды. Жорыққа жалғыз сұлтан адамдары емес, бүкіл хандық күші қатынасады. Екіншіден, Мұхаммед Шайбани ханның Хорасанды бағындырып, Ауғанстанды бағындыруға аттануы Қазақ хандығы үшін өте қауіпті бола бастады.  Түркістанда отырып,  Мауереннахрдың саяси жағдайын жіті бақылап отырған Қазақ хандығы Шайбани ханның жоқтығын пайдаланып, жорық жасау арқылы Мауреннахрдың одан әрі күшеюіне жол бермеуді мақсат етеді.</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Ахмет сұлтан 1507/08 жылы 50 мыңнан аса адаммен Мауреннахрдың орталық аймағына жетіп, ел</w:t>
      </w:r>
      <w:r>
        <w:rPr>
          <w:rFonts w:ascii="Times New Roman" w:hAnsi="Times New Roman" w:cs="Times New Roman"/>
          <w:sz w:val="28"/>
          <w:szCs w:val="28"/>
          <w:lang w:val="kk-KZ"/>
        </w:rPr>
        <w:t>ді-мекендерді тонайды. Тіпті ши</w:t>
      </w:r>
      <w:r w:rsidRPr="0025011D">
        <w:rPr>
          <w:rFonts w:ascii="Times New Roman" w:hAnsi="Times New Roman" w:cs="Times New Roman"/>
          <w:sz w:val="28"/>
          <w:szCs w:val="28"/>
          <w:lang w:val="kk-KZ"/>
        </w:rPr>
        <w:t>банилық сұлтандардың  тірегі  Бұхара мен Самарқанды қоршауға алуға дайындалады. Қазақтардың бұл әрекетін естіген Шайбани хан Ауғанстан жақтағы бар істерін  қалдырып, шұғыл түрде Мауреннахрға қайтады. Қазақтар Самарқанға қарайтын Куфин өңірін, Дабус қамалын, Соғды өңірін және Кухах өзенінің арғы бетіндегі Бұхараға қарайтын өңірлерді талқандайды. Олар құлдарды, малдарды, өзбектердің мүлкін және мұсылмандарды тұтқынға алып, олжа ретінде кейін оралады. Мәліметте тұтқынға алынғандардың жалпы са</w:t>
      </w:r>
      <w:r w:rsidR="00444297">
        <w:rPr>
          <w:rFonts w:ascii="Times New Roman" w:hAnsi="Times New Roman" w:cs="Times New Roman"/>
          <w:sz w:val="28"/>
          <w:szCs w:val="28"/>
          <w:lang w:val="kk-KZ"/>
        </w:rPr>
        <w:t>ны бірнеше мың болды делінеді[8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110-111].</w:t>
      </w:r>
    </w:p>
    <w:p w:rsidR="004F35AB" w:rsidRPr="0025011D" w:rsidRDefault="004F35AB" w:rsidP="004F35AB">
      <w:pPr>
        <w:spacing w:after="0"/>
        <w:ind w:firstLine="567"/>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Шайбани хан Бұхараға келісімен тонауға ұшыраған өңірлерді, от-басыларын көріп, оларға көңіл айтады және қазынадан материалдық көмек бергізеді.  Бұл әрекет оның Мауереннахр халқы алдында беделін көтереді және де ол қазақтардан кек қайтаруға уәде береді. Ол жорықты келесі жылға, 1508/09 жылдың қысына белгілейді.</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Жорық  1509  жылдың  27 қаңтарында</w:t>
      </w:r>
      <w:r w:rsidR="00444297">
        <w:rPr>
          <w:rFonts w:ascii="Times New Roman" w:hAnsi="Times New Roman" w:cs="Times New Roman"/>
          <w:sz w:val="28"/>
          <w:szCs w:val="28"/>
          <w:lang w:val="kk-KZ"/>
        </w:rPr>
        <w:t>, жұма күні басталады[8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63]. Шайбани хан мол әскермен Мауреннахрдан шығып, 18 ақпанда Сырдың сол жағалауындағы аймақтың оң</w:t>
      </w:r>
      <w:r w:rsidR="00444297">
        <w:rPr>
          <w:rFonts w:ascii="Times New Roman" w:hAnsi="Times New Roman" w:cs="Times New Roman"/>
          <w:sz w:val="28"/>
          <w:szCs w:val="28"/>
          <w:lang w:val="kk-KZ"/>
        </w:rPr>
        <w:t>түстік қақпасы Аркукке келеді[8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73]. Өзеннің сол жағалауындағы елді-мекендерден бүкіл әскерге бір айдан аса уақытқа жетер азық-түлік жинап алады. Аркукте 3 күн болғаннан кейін өзеннің сол жағалауындағы қалаларды ала отырып, Үзкент қаласына келіп тоқтайды. Аркук, Үзкент қалалары маңына Шайбани </w:t>
      </w:r>
      <w:r>
        <w:rPr>
          <w:rFonts w:ascii="Times New Roman" w:hAnsi="Times New Roman" w:cs="Times New Roman"/>
          <w:sz w:val="28"/>
          <w:szCs w:val="28"/>
          <w:lang w:val="kk-KZ"/>
        </w:rPr>
        <w:t>хан әскеріне басқа ши</w:t>
      </w:r>
      <w:r w:rsidRPr="0025011D">
        <w:rPr>
          <w:rFonts w:ascii="Times New Roman" w:hAnsi="Times New Roman" w:cs="Times New Roman"/>
          <w:sz w:val="28"/>
          <w:szCs w:val="28"/>
          <w:lang w:val="kk-KZ"/>
        </w:rPr>
        <w:t>банилық сұлтандар өз аймақтарының</w:t>
      </w:r>
      <w:r w:rsidR="00444297">
        <w:rPr>
          <w:rFonts w:ascii="Times New Roman" w:hAnsi="Times New Roman" w:cs="Times New Roman"/>
          <w:sz w:val="28"/>
          <w:szCs w:val="28"/>
          <w:lang w:val="kk-KZ"/>
        </w:rPr>
        <w:t xml:space="preserve"> әскерлерімен келіп қосылады[8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82].</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Үзкент қаласы маңынан Мауереннахр әскері Сырдың оң жақ бетіне өтеді де, бірден Сығанақ түбінен шығады. Одан ары ибн Рузбихан, Шайбан ханның қазақтар қыстауының ортасы  Қара-Абдалға келіп тоқтағанын айтады. </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Шайбан ханның үшінші жорығының бағыты - Самарқан-Аркук, Үзкент және Сырдың оң жағалауындағы  Қара-Абдал.  Бұл бағыт - Қазақ қыстауларына тосыннан шабуыл жасауға ең тиімді, ең қолайлы маршрут. Бұған дейінгі екі жорық та осы бағытпен болып, қазақ ұлыстарының </w:t>
      </w:r>
      <w:r w:rsidRPr="0025011D">
        <w:rPr>
          <w:rFonts w:ascii="Times New Roman" w:hAnsi="Times New Roman" w:cs="Times New Roman"/>
          <w:sz w:val="28"/>
          <w:szCs w:val="28"/>
          <w:lang w:val="kk-KZ"/>
        </w:rPr>
        <w:lastRenderedPageBreak/>
        <w:t>қыстауларына жауды тұтқиылдан әкелген еді. Бұл жолы да Мауереннахр билеушісі бұрынғы әдістерін қайталайды.</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1509 жылдың наурыз айының алғашқы 10 күн ішінде жау әскерлері Қара-Абдалда толығымен бас қосады. Шайбани ханның ставкасынан 10 күндік жерде орналасқан Жаныш сұлтан ұлысын талқандауға хан бұйрық береді.  Жаныш сұлтанға  жау әскерінің келе жатқаны белгілі болды, бірақ ол жау әскері – Ташкент аймағының билеушісі Сүйініш-қожа сұлтанның әскері деп  қателеседі. Оның болжамы бойынша, Хорасан жақтағы Шайбани хан тез арада бұл маңға келуі мүмкін емес болатын. Қазақ сұлтаны әскер жиып, 30 мыңдай әскерімен өз ұлысында жауды күтеді. 1509 жылдың наурыз айы ішінде</w:t>
      </w:r>
      <w:r w:rsidR="00444297">
        <w:rPr>
          <w:rFonts w:ascii="Times New Roman" w:hAnsi="Times New Roman" w:cs="Times New Roman"/>
          <w:sz w:val="28"/>
          <w:szCs w:val="28"/>
          <w:lang w:val="kk-KZ"/>
        </w:rPr>
        <w:t xml:space="preserve"> “атақты қазақ соғысы” болады[8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128].  Ұрыс барысын ибн Рузбихан тиянақты баяндайды. Ұрыс Жаныш сұлтан ұлысының талқандалуымен, сұлтанның қашып, оның ұлы Ахмет сұлтанның өлтірілуімен аяқталады. Олжаға 10 мыңнан аса арбалы үй, сан жетпес мал, дүние-мүлік</w:t>
      </w:r>
      <w:r w:rsidR="00444297">
        <w:rPr>
          <w:rFonts w:ascii="Times New Roman" w:hAnsi="Times New Roman" w:cs="Times New Roman"/>
          <w:sz w:val="28"/>
          <w:szCs w:val="28"/>
          <w:lang w:val="kk-KZ"/>
        </w:rPr>
        <w:t xml:space="preserve"> түседі[8</w:t>
      </w:r>
      <w:r>
        <w:rPr>
          <w:rFonts w:ascii="Times New Roman" w:hAnsi="Times New Roman" w:cs="Times New Roman"/>
          <w:sz w:val="28"/>
          <w:szCs w:val="28"/>
          <w:lang w:val="kk-KZ"/>
        </w:rPr>
        <w:t xml:space="preserve">, </w:t>
      </w:r>
      <w:r w:rsidRPr="0025011D">
        <w:rPr>
          <w:rFonts w:ascii="Times New Roman" w:hAnsi="Times New Roman" w:cs="Times New Roman"/>
          <w:sz w:val="28"/>
          <w:szCs w:val="28"/>
          <w:lang w:val="kk-KZ"/>
        </w:rPr>
        <w:t>128-131].</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Бір ұлысты талқандап мол олжаға кенелген кейбір сұлтандар ауа –райының қолайсыздығын бетке ұстап, кейін оралу туралы сөз қозғағанда, Шайбани хан аймақтағы қазақ ұлыстарын және хан ұлысын талқандамай кейін қайтпайтындығын айтады. Оның ойы Түркістан аймағынан қазақтарды толық қумайынша кейін оралмау болатын.</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Қара-Абдалдан 15 күндік жерде орналасқан Бұрындық хан мен Қасым сұлтан ұлысына аттануға хан жарлық етеді. Орта жолда Мауереннахр әскері қаннен-қаперсіз, Жаныш сұлтан ұлысының талқандалғанынан хабарсыз жатқан Жаныш сұлтанның інісі Таныш сұлтан ұлысына </w:t>
      </w:r>
      <w:r w:rsidR="0040501D">
        <w:rPr>
          <w:rFonts w:ascii="Times New Roman" w:hAnsi="Times New Roman" w:cs="Times New Roman"/>
          <w:sz w:val="28"/>
          <w:szCs w:val="28"/>
          <w:lang w:val="kk-KZ"/>
        </w:rPr>
        <w:t>тап болып, оны да талқандайды[8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135-137].  Ибн Рузбихан мұнда да Мауереннахр әскері мол</w:t>
      </w:r>
      <w:r>
        <w:rPr>
          <w:rFonts w:ascii="Times New Roman" w:hAnsi="Times New Roman" w:cs="Times New Roman"/>
          <w:sz w:val="28"/>
          <w:szCs w:val="28"/>
          <w:lang w:val="kk-KZ"/>
        </w:rPr>
        <w:t xml:space="preserve"> олжаға кенелді деп ба</w:t>
      </w:r>
      <w:r w:rsidR="0040501D">
        <w:rPr>
          <w:rFonts w:ascii="Times New Roman" w:hAnsi="Times New Roman" w:cs="Times New Roman"/>
          <w:sz w:val="28"/>
          <w:szCs w:val="28"/>
          <w:lang w:val="kk-KZ"/>
        </w:rPr>
        <w:t>яндайды[8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138].</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 Екінші қазақ ұлысының талқандалғандығы және жау әскерінің Бұрындық хан ұлысына қарай келе жатқандығы туралы хабар, Бұрындық ханға белгілі  болады. Қыс айында бір-бірінен алыс, шашырай орналасқан ұлыстарға хабар жіберіп, әскер жиюдың өте қиын екендігін білетін Бұрындық хан аймақтағы қыстауын қалдырып, шегініп кетеді. Бұл туралы хабар  Шайбани  ханға жетісімен, онсыз да қысқы суықтардан әбден әлсіреген әскерді сақтау үшін, ол жорықты тоқтатады.</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Барлық қолға түскен олжалармен жау әскері асықпай Сығанаққа беттейді.  Бұл маңда да төңіректе болып жатқан оқиғалардан бейхабар қазақ рулары  жатқандығы белгілі болып, хан оларды шабуға бұйрық береді. Ибн Рузбихан  Сығанақ  төңірегіндегі ру-тайпалардан 10 мыңға жуық арбалы үй, дүние-мүлік және бірнеше мың</w:t>
      </w:r>
      <w:r w:rsidR="0040501D">
        <w:rPr>
          <w:rFonts w:ascii="Times New Roman" w:hAnsi="Times New Roman" w:cs="Times New Roman"/>
          <w:sz w:val="28"/>
          <w:szCs w:val="28"/>
          <w:lang w:val="kk-KZ"/>
        </w:rPr>
        <w:t xml:space="preserve"> мал қолға түскендігін жазады[8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138].</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Осылайша, Түркістан аймағының солтүстік өңіріндегі бірнеше қазақ ұлысын талқандап,  Мұхаммед Шайбани хан Сығанақ арқылы Сауранға, одан </w:t>
      </w:r>
      <w:r w:rsidRPr="0025011D">
        <w:rPr>
          <w:rFonts w:ascii="Times New Roman" w:hAnsi="Times New Roman" w:cs="Times New Roman"/>
          <w:sz w:val="28"/>
          <w:szCs w:val="28"/>
          <w:lang w:val="kk-KZ"/>
        </w:rPr>
        <w:lastRenderedPageBreak/>
        <w:t>Яссыға келеді. Яссы қаласында Шайбани хан әр аймаққа жаңадан билеушілер тағайындайды. “Түркістан аймағының шекаралық өңірлерін қорғау туралы ойлана келе,  хан оны ба</w:t>
      </w:r>
      <w:r w:rsidR="0040501D">
        <w:rPr>
          <w:rFonts w:ascii="Times New Roman" w:hAnsi="Times New Roman" w:cs="Times New Roman"/>
          <w:sz w:val="28"/>
          <w:szCs w:val="28"/>
          <w:lang w:val="kk-KZ"/>
        </w:rPr>
        <w:t>сқаруды Сайд Ашыққа тапсырады[8</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143].</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Сөйтіп, Мұхаммед Шайбани хан қазақтарға қарсы үшінші жорығын біршама табыспен аяқтап, 1509 жылдың 15 сәуірінде Самарқанға қайтып оралады.</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Қорыта келе, Шайбани ханның үшінші жорығы алғашқы екі жорыққа қарағанда анағұрлым жемісті аяқталады. Оның бірнеше себептері де болады. Біріншіден, Шайбани хан бұл жорыққа діни сипат бере отырып, өзіне бағынышты аймақтардың бар күшін пайдаланады. Екіншіден, Шайбани ханның шебер және шұғыл қимылдап, қазақ ұлыстарына тосыннан жорықтар жасауы себеп болды. Үшіншіден,  жау әскерінің  жеңісіне қыс айындағы қазақ  ұлыстарының шаруашылық ерекшелігіне байланысты шашыраңқы,  бір-бірінен алыс және хабарсыз орналасуы көп көмек көрсетеді.</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Мұхаммед Шайбани ханның үшінші жорығының алдына қойған мақсаты қазақ ұлыстарын талқандау және Түркістан аймағынан қуу болғандығын ескерсек, онда үшінші жорық та біршама табысты аяқталғанымен, толық мақсатына жетпейді. Қазақ хандығының Сыр бойының солтүстік өңірлерін иеленуі жалғаса береді. Мұндай жағдайда Шайбани хан Мауреннахрда тыныш отыра алмай, өзінің төртінші, соңғы жорығына дайындалады.</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Төртінші жорық оқиғалары ортағасырлық екі деректе: Абдаллах Бахидың “Зубдат ал-асар” мен Мұхаммед Хайдар мырза Дулатидың “Тарихи Рашиди” атты еңбектерінде баянд</w:t>
      </w:r>
      <w:r w:rsidR="00A02CCB">
        <w:rPr>
          <w:rFonts w:ascii="Times New Roman" w:hAnsi="Times New Roman" w:cs="Times New Roman"/>
          <w:sz w:val="28"/>
          <w:szCs w:val="28"/>
          <w:lang w:val="kk-KZ"/>
        </w:rPr>
        <w:t>алады[13</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133-134</w:t>
      </w:r>
      <w:r w:rsidR="00A02CCB">
        <w:rPr>
          <w:rFonts w:ascii="Times New Roman" w:hAnsi="Times New Roman" w:cs="Times New Roman"/>
          <w:sz w:val="28"/>
          <w:szCs w:val="28"/>
          <w:lang w:val="kk-KZ"/>
        </w:rPr>
        <w:t>; 14</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2</w:t>
      </w:r>
      <w:r w:rsidR="00A02CCB">
        <w:rPr>
          <w:rFonts w:ascii="Times New Roman" w:hAnsi="Times New Roman" w:cs="Times New Roman"/>
          <w:sz w:val="28"/>
          <w:szCs w:val="28"/>
          <w:lang w:val="kk-KZ"/>
        </w:rPr>
        <w:t>70-271</w:t>
      </w:r>
      <w:r w:rsidRPr="0025011D">
        <w:rPr>
          <w:rFonts w:ascii="Times New Roman" w:hAnsi="Times New Roman" w:cs="Times New Roman"/>
          <w:sz w:val="28"/>
          <w:szCs w:val="28"/>
          <w:lang w:val="kk-KZ"/>
        </w:rPr>
        <w:t>].</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Шайбани ханның соңғы жорығы қарсаңында, 1509 жылы Қазақ хандығының ішкі саяси өмірінде бірқатар өзгерістер болып өтеді. </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“Тарихи Рашиди” авторы соңғы жорық қарсаңындағы Қазақ хандығының ішкі саяси өміріндегі өзгерістерді былай деп баяндайды: «Бұл кезде Бұрындық хан болып саналғанымен, хандық билік және оны басқар</w:t>
      </w:r>
      <w:r w:rsidR="00A02CCB">
        <w:rPr>
          <w:rFonts w:ascii="Times New Roman" w:hAnsi="Times New Roman" w:cs="Times New Roman"/>
          <w:sz w:val="28"/>
          <w:szCs w:val="28"/>
          <w:lang w:val="kk-KZ"/>
        </w:rPr>
        <w:t>у Қасым ханның қолында болды»[14</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2</w:t>
      </w:r>
      <w:r w:rsidR="00A02CCB">
        <w:rPr>
          <w:rFonts w:ascii="Times New Roman" w:hAnsi="Times New Roman" w:cs="Times New Roman"/>
          <w:sz w:val="28"/>
          <w:szCs w:val="28"/>
          <w:lang w:val="kk-KZ"/>
        </w:rPr>
        <w:t>70</w:t>
      </w:r>
      <w:r w:rsidRPr="0025011D">
        <w:rPr>
          <w:rFonts w:ascii="Times New Roman" w:hAnsi="Times New Roman" w:cs="Times New Roman"/>
          <w:sz w:val="28"/>
          <w:szCs w:val="28"/>
          <w:lang w:val="kk-KZ"/>
        </w:rPr>
        <w:t>].  Биліктің Қасым ханның қолына өте бастауы, біздіңше, Шайбани ханның соңғы жорықтарына қарамастан, ХҮ ғасырдың соңында бірте-бірте  жүзеге аса бастаған үдеріс.  Ал, Шайбани ханның бірнеше жорығы биліктің Бұрындық ханнан Қасым ханға өтуін тездеткен деп есептейміз. Әрине, Шайбани ханның екінші жорығы кезінде Бұрындық хан ұлысының талқандалуы, ал өзінің қашып құтылуы, үшінші жорық кезінде қазақ ұлыстарының талқандалуына жол беруі, сондай-ақ өзіне қарсы келе жатқан жаудан қашуы, хан беделін ел алдында, сұлтандар арасында түсіреді.</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lastRenderedPageBreak/>
        <w:t>Шайбани ханның төртінші жорығының негізгі соққысы Қасым хан ұлысына бағытталған. Соған қарағанда Мауереннахр билеушісі Қазақ хандығындағы ішкі саяси өзгерістерден хабардар болса керек.</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Абдаллах Балхи соңғы жорық мақсатын былай деп түсіндіреді: “Шахбахт  ханға /Шайбани ханға - автор/  Хорасан, Мауреннахр, Түркістан, Тохаристан, Бадахшан, Кандахар, Забул, Хорезм, Астрабад және Иракқа дейінгі аумақтар бағынғаннан кейін, ол қыруар әскермен Дешті Қыпшақты бағынд</w:t>
      </w:r>
      <w:r w:rsidR="00A02CCB">
        <w:rPr>
          <w:rFonts w:ascii="Times New Roman" w:hAnsi="Times New Roman" w:cs="Times New Roman"/>
          <w:sz w:val="28"/>
          <w:szCs w:val="28"/>
          <w:lang w:val="kk-KZ"/>
        </w:rPr>
        <w:t>ыруға аттанады”, - деп жазады[13</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133].   </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Төртінші жорық тағы да бұрынғы жорықтардың болған мезгіліндей, 1510 жы</w:t>
      </w:r>
      <w:r w:rsidR="00A02CCB">
        <w:rPr>
          <w:rFonts w:ascii="Times New Roman" w:hAnsi="Times New Roman" w:cs="Times New Roman"/>
          <w:sz w:val="28"/>
          <w:szCs w:val="28"/>
          <w:lang w:val="kk-KZ"/>
        </w:rPr>
        <w:t>лдың қыс айларында басталады[13</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2</w:t>
      </w:r>
      <w:r>
        <w:rPr>
          <w:rFonts w:ascii="Times New Roman" w:hAnsi="Times New Roman" w:cs="Times New Roman"/>
          <w:sz w:val="28"/>
          <w:szCs w:val="28"/>
          <w:lang w:val="kk-KZ"/>
        </w:rPr>
        <w:t>70</w:t>
      </w:r>
      <w:r w:rsidRPr="0025011D">
        <w:rPr>
          <w:rFonts w:ascii="Times New Roman" w:hAnsi="Times New Roman" w:cs="Times New Roman"/>
          <w:sz w:val="28"/>
          <w:szCs w:val="28"/>
          <w:lang w:val="kk-KZ"/>
        </w:rPr>
        <w:t>].  Сәтсіздікке ұшыраған бұл жорықтың басы  ауа –райының қолайсыздығынан басталады. Әскері мен мініс аттары қалжырағаннан соң, Шайбани хан Сығанақ іргесіндегі Көк-Кесене деген жерде шатыр тіккізіп, Ұлытаудағы Қасым ханның ордасы мен ұлысына ұлы Мұхаммед Темір сұлтан мен немере інісі Ұбайдаллах сұлтан бастаған әскер аттандырады. Абдаллах Балхи: «...Қасым ханға кенеттен соққы берілді, ал ол шабуылдың тұтқиылдан болуы себепті қарсылық көрсетуге күші болмай шегінеді. Оның Ұлы-Таудағы ордасы мен ел-ұлысы сұлтандардың қ</w:t>
      </w:r>
      <w:r w:rsidR="00A02CCB">
        <w:rPr>
          <w:rFonts w:ascii="Times New Roman" w:hAnsi="Times New Roman" w:cs="Times New Roman"/>
          <w:sz w:val="28"/>
          <w:szCs w:val="28"/>
          <w:lang w:val="kk-KZ"/>
        </w:rPr>
        <w:t>олына түсті», - деп баяндайды[13</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133].</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Хан ұлысында мол олжаға ие болған сұлтандар мен әскерлер қарауыл қоюды ескермей бірнеше күн бойы олжаларын бөліседі. Қасым ханның</w:t>
      </w:r>
      <w:r>
        <w:rPr>
          <w:rFonts w:ascii="Times New Roman" w:hAnsi="Times New Roman" w:cs="Times New Roman"/>
          <w:sz w:val="28"/>
          <w:szCs w:val="28"/>
          <w:lang w:val="kk-KZ"/>
        </w:rPr>
        <w:t xml:space="preserve"> көп әмірлерінің бірі Мойынсыз Х</w:t>
      </w:r>
      <w:r w:rsidRPr="0025011D">
        <w:rPr>
          <w:rFonts w:ascii="Times New Roman" w:hAnsi="Times New Roman" w:cs="Times New Roman"/>
          <w:sz w:val="28"/>
          <w:szCs w:val="28"/>
          <w:lang w:val="kk-KZ"/>
        </w:rPr>
        <w:t>асен аз ғана әскерімен барлауға шығып, хан ұлысындағы Мауереннахр әскеріне бүкіл қазақ әскерлері келе жатқандай әсер бергізеді.  Бейғам  жатқан жау әскері ішінде үрей басталып, бас сауғалап қашу басталады. Болған шайқастың бірінде Шайбани ханның атақты әмірлерінің бірі Қамбар мырза қаза табады. Қолға түсірілген олжа,  жау әскерінің қару-жарағы қайтадан қазақтарға өтеді.</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Мауреннахр әскерлерінің қалдықтары Шайбани ханның ставкасына келіп қосылады. Соңынан қуып жеткен Қазақ хандығының</w:t>
      </w:r>
      <w:r>
        <w:rPr>
          <w:rFonts w:ascii="Times New Roman" w:hAnsi="Times New Roman" w:cs="Times New Roman"/>
          <w:sz w:val="28"/>
          <w:szCs w:val="28"/>
          <w:lang w:val="kk-KZ"/>
        </w:rPr>
        <w:t xml:space="preserve"> әскерімен тағы да ұрыс болып, «</w:t>
      </w:r>
      <w:r w:rsidRPr="0025011D">
        <w:rPr>
          <w:rFonts w:ascii="Times New Roman" w:hAnsi="Times New Roman" w:cs="Times New Roman"/>
          <w:sz w:val="28"/>
          <w:szCs w:val="28"/>
          <w:lang w:val="kk-KZ"/>
        </w:rPr>
        <w:t>Шайбани ханның атақты көптег</w:t>
      </w:r>
      <w:r w:rsidR="00A02CCB">
        <w:rPr>
          <w:rFonts w:ascii="Times New Roman" w:hAnsi="Times New Roman" w:cs="Times New Roman"/>
          <w:sz w:val="28"/>
          <w:szCs w:val="28"/>
          <w:lang w:val="kk-KZ"/>
        </w:rPr>
        <w:t>ен адамдарын құртып жібереді»[13</w:t>
      </w:r>
      <w:r>
        <w:rPr>
          <w:rFonts w:ascii="Times New Roman" w:hAnsi="Times New Roman" w:cs="Times New Roman"/>
          <w:sz w:val="28"/>
          <w:szCs w:val="28"/>
          <w:lang w:val="kk-KZ"/>
        </w:rPr>
        <w:t>,</w:t>
      </w:r>
      <w:r w:rsidRPr="0025011D">
        <w:rPr>
          <w:rFonts w:ascii="Times New Roman" w:hAnsi="Times New Roman" w:cs="Times New Roman"/>
          <w:sz w:val="28"/>
          <w:szCs w:val="28"/>
          <w:lang w:val="kk-KZ"/>
        </w:rPr>
        <w:t xml:space="preserve"> 134]. Қалған әскерімен Шайбани хан қаша отырып, қыс айының соңында Самарқанға келіп жетеді.</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Бұл жорықтың қорытындысын “Зубдат ал-асар” авторы былай деп тұжырымдайды. «Бір сөзбен айтқанда, Шайбани ханның үлесіне жеңіліс тиді, ең шырқау шегіне жеткен оның </w:t>
      </w:r>
      <w:r w:rsidR="00A02CCB">
        <w:rPr>
          <w:rFonts w:ascii="Times New Roman" w:hAnsi="Times New Roman" w:cs="Times New Roman"/>
          <w:sz w:val="28"/>
          <w:szCs w:val="28"/>
          <w:lang w:val="kk-KZ"/>
        </w:rPr>
        <w:t>билігі енді құлдырай бастады»[13</w:t>
      </w:r>
      <w:r>
        <w:rPr>
          <w:rFonts w:ascii="Times New Roman" w:hAnsi="Times New Roman" w:cs="Times New Roman"/>
          <w:sz w:val="28"/>
          <w:szCs w:val="28"/>
          <w:lang w:val="kk-KZ"/>
        </w:rPr>
        <w:t>,</w:t>
      </w:r>
      <w:r w:rsidR="00A02CCB">
        <w:rPr>
          <w:rFonts w:ascii="Times New Roman" w:hAnsi="Times New Roman" w:cs="Times New Roman"/>
          <w:sz w:val="28"/>
          <w:szCs w:val="28"/>
          <w:lang w:val="kk-KZ"/>
        </w:rPr>
        <w:t xml:space="preserve"> </w:t>
      </w:r>
      <w:r w:rsidRPr="0025011D">
        <w:rPr>
          <w:rFonts w:ascii="Times New Roman" w:hAnsi="Times New Roman" w:cs="Times New Roman"/>
          <w:sz w:val="28"/>
          <w:szCs w:val="28"/>
          <w:lang w:val="kk-KZ"/>
        </w:rPr>
        <w:t>134].</w:t>
      </w:r>
    </w:p>
    <w:p w:rsidR="004F35AB" w:rsidRPr="0025011D"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Қазақ хандығынан мұндай жеңілісті күтпеген Шайбани хан, жеңілістің себебін сұлтандар мен әмірлерден көреді де, олардың иеліктерін ауыстырады. Шайбани ханға қарсы</w:t>
      </w:r>
      <w:r>
        <w:rPr>
          <w:rFonts w:ascii="Times New Roman" w:hAnsi="Times New Roman" w:cs="Times New Roman"/>
          <w:sz w:val="28"/>
          <w:szCs w:val="28"/>
          <w:lang w:val="kk-KZ"/>
        </w:rPr>
        <w:t xml:space="preserve"> ши</w:t>
      </w:r>
      <w:r w:rsidRPr="0025011D">
        <w:rPr>
          <w:rFonts w:ascii="Times New Roman" w:hAnsi="Times New Roman" w:cs="Times New Roman"/>
          <w:sz w:val="28"/>
          <w:szCs w:val="28"/>
          <w:lang w:val="kk-KZ"/>
        </w:rPr>
        <w:t xml:space="preserve">банилық сұлтандар арасында наразылық пайда болып, Мауереннахрдың әлсірей бастауына әкеледі. Ал, Мауереннахрдың әлсіреуі Қазақ хандығына Түркістан аймағын толық иеленуге жол ашады. </w:t>
      </w:r>
      <w:r w:rsidRPr="0025011D">
        <w:rPr>
          <w:rFonts w:ascii="Times New Roman" w:hAnsi="Times New Roman" w:cs="Times New Roman"/>
          <w:sz w:val="28"/>
          <w:szCs w:val="28"/>
          <w:lang w:val="kk-KZ"/>
        </w:rPr>
        <w:lastRenderedPageBreak/>
        <w:t>Қазақ хандығы Шайбани ханды жеңе отырып, өзінің Сыр бойындағы ықпалын одан әрі нығайта түседі.</w:t>
      </w:r>
    </w:p>
    <w:p w:rsidR="004F35AB" w:rsidRDefault="004F35AB" w:rsidP="004F35AB">
      <w:pPr>
        <w:spacing w:after="0"/>
        <w:ind w:firstLine="708"/>
        <w:jc w:val="both"/>
        <w:rPr>
          <w:rFonts w:ascii="Times New Roman" w:hAnsi="Times New Roman" w:cs="Times New Roman"/>
          <w:sz w:val="28"/>
          <w:szCs w:val="28"/>
          <w:lang w:val="kk-KZ"/>
        </w:rPr>
      </w:pPr>
      <w:r w:rsidRPr="0025011D">
        <w:rPr>
          <w:rFonts w:ascii="Times New Roman" w:hAnsi="Times New Roman" w:cs="Times New Roman"/>
          <w:sz w:val="28"/>
          <w:szCs w:val="28"/>
          <w:lang w:val="kk-KZ"/>
        </w:rPr>
        <w:t xml:space="preserve">1510 жылдың күзінде </w:t>
      </w:r>
      <w:r>
        <w:rPr>
          <w:rFonts w:ascii="Times New Roman" w:hAnsi="Times New Roman" w:cs="Times New Roman"/>
          <w:sz w:val="28"/>
          <w:szCs w:val="28"/>
          <w:lang w:val="kk-KZ"/>
        </w:rPr>
        <w:t xml:space="preserve">Мерв қаласы түбінде </w:t>
      </w:r>
      <w:r w:rsidRPr="0025011D">
        <w:rPr>
          <w:rFonts w:ascii="Times New Roman" w:hAnsi="Times New Roman" w:cs="Times New Roman"/>
          <w:sz w:val="28"/>
          <w:szCs w:val="28"/>
          <w:lang w:val="kk-KZ"/>
        </w:rPr>
        <w:t>Шайбани ханның қаза табуы, Мауереннахрда уақытша Бабыр мырза билі</w:t>
      </w:r>
      <w:r>
        <w:rPr>
          <w:rFonts w:ascii="Times New Roman" w:hAnsi="Times New Roman" w:cs="Times New Roman"/>
          <w:sz w:val="28"/>
          <w:szCs w:val="28"/>
          <w:lang w:val="kk-KZ"/>
        </w:rPr>
        <w:t>гінің орнауы және оған қарсы ши</w:t>
      </w:r>
      <w:r w:rsidRPr="0025011D">
        <w:rPr>
          <w:rFonts w:ascii="Times New Roman" w:hAnsi="Times New Roman" w:cs="Times New Roman"/>
          <w:sz w:val="28"/>
          <w:szCs w:val="28"/>
          <w:lang w:val="kk-KZ"/>
        </w:rPr>
        <w:t>банилық сұлтандардың күресі кезінде Қазақ хандығы Сыр бойындағы жерлерге өз билігін нығайта береді.</w:t>
      </w:r>
    </w:p>
    <w:p w:rsidR="00CB5BB3" w:rsidRDefault="00CB5BB3" w:rsidP="004F35AB">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w:t>
      </w:r>
      <w:r w:rsidRPr="00CB5BB3">
        <w:rPr>
          <w:rFonts w:ascii="Times New Roman" w:hAnsi="Times New Roman" w:cs="Times New Roman"/>
          <w:sz w:val="28"/>
          <w:szCs w:val="28"/>
          <w:lang w:val="kk-KZ"/>
        </w:rPr>
        <w:t>XVI</w:t>
      </w:r>
      <w:r>
        <w:rPr>
          <w:rFonts w:ascii="Times New Roman" w:hAnsi="Times New Roman" w:cs="Times New Roman"/>
          <w:sz w:val="28"/>
          <w:szCs w:val="28"/>
          <w:lang w:val="kk-KZ"/>
        </w:rPr>
        <w:t xml:space="preserve"> ғасырдың алғашқы он жылдығындағы Қазақ хандығының Мауереннахрдағы шибанилық әулетпен жүргізген қарым-қатынастарын түйіндей келе, мынадай қорытындылар жасаймыз.</w:t>
      </w:r>
    </w:p>
    <w:p w:rsidR="00CB5BB3" w:rsidRDefault="00013F2B" w:rsidP="004F35AB">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Біріншіден, Түркістан өңірінің Қазақ хандығы үшін маңызының ерекше болуы қазақ билеушілерін аймақ үшін жан аямай күрес жүргізуіне итермелейді. Қарсыластың қыс айларындағы жасаған жорықтарына қарамастан қазақтар қарсы әрекеттер жасап отырады.</w:t>
      </w:r>
    </w:p>
    <w:p w:rsidR="00013F2B" w:rsidRDefault="00013F2B" w:rsidP="004F35AB">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Екіншіден, күрес барысында Қазақ хандығының билеуші топтары арасындағы қайшылықтар айшықталып, өз мәресіне жетеді. Соның нәтижесі ретінде билікке Жәнібек ханның ұлы - Қасым хан келеді.</w:t>
      </w:r>
    </w:p>
    <w:p w:rsidR="00013F2B" w:rsidRDefault="00013F2B" w:rsidP="004F35AB">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Үшіншіден, Қасым ханның билігінің алғашқы кезеңінде Қазақ хандығы Түркістан өңіріндегі қалалар мен өңірлерге толық билігін орнатады. Бұл өз кезегінде Қазақ хандығының одан әрі күшейе түсуіне жол ашады.</w:t>
      </w:r>
    </w:p>
    <w:p w:rsidR="00013F2B" w:rsidRDefault="00013F2B" w:rsidP="004F35AB">
      <w:pPr>
        <w:spacing w:after="0"/>
        <w:ind w:firstLine="708"/>
        <w:jc w:val="both"/>
        <w:rPr>
          <w:rFonts w:ascii="Times New Roman" w:hAnsi="Times New Roman" w:cs="Times New Roman"/>
          <w:sz w:val="28"/>
          <w:szCs w:val="28"/>
          <w:lang w:val="kk-KZ"/>
        </w:rPr>
      </w:pPr>
    </w:p>
    <w:p w:rsidR="00C15CB3" w:rsidRDefault="00C15CB3" w:rsidP="00013F2B">
      <w:pPr>
        <w:spacing w:after="0"/>
        <w:ind w:firstLine="708"/>
        <w:jc w:val="center"/>
        <w:rPr>
          <w:rFonts w:ascii="Times New Roman" w:hAnsi="Times New Roman" w:cs="Times New Roman"/>
          <w:b/>
          <w:sz w:val="28"/>
          <w:szCs w:val="28"/>
          <w:lang w:val="kk-KZ"/>
        </w:rPr>
      </w:pPr>
    </w:p>
    <w:p w:rsidR="00013F2B" w:rsidRDefault="00013F2B" w:rsidP="00013F2B">
      <w:pPr>
        <w:spacing w:after="0"/>
        <w:ind w:firstLine="708"/>
        <w:jc w:val="center"/>
        <w:rPr>
          <w:rFonts w:ascii="Times New Roman" w:hAnsi="Times New Roman" w:cs="Times New Roman"/>
          <w:b/>
          <w:sz w:val="28"/>
          <w:szCs w:val="28"/>
          <w:lang w:val="kk-KZ"/>
        </w:rPr>
      </w:pPr>
      <w:r w:rsidRPr="00013F2B">
        <w:rPr>
          <w:rFonts w:ascii="Times New Roman" w:hAnsi="Times New Roman" w:cs="Times New Roman"/>
          <w:b/>
          <w:sz w:val="28"/>
          <w:szCs w:val="28"/>
          <w:lang w:val="kk-KZ"/>
        </w:rPr>
        <w:t>Әдебиеттер:</w:t>
      </w:r>
    </w:p>
    <w:p w:rsidR="00C15CB3" w:rsidRDefault="00C15CB3" w:rsidP="00013F2B">
      <w:pPr>
        <w:spacing w:after="0"/>
        <w:ind w:firstLine="708"/>
        <w:jc w:val="center"/>
        <w:rPr>
          <w:rFonts w:ascii="Times New Roman" w:hAnsi="Times New Roman" w:cs="Times New Roman"/>
          <w:b/>
          <w:sz w:val="28"/>
          <w:szCs w:val="28"/>
          <w:lang w:val="kk-KZ"/>
        </w:rPr>
      </w:pPr>
    </w:p>
    <w:p w:rsidR="00CD2D2F" w:rsidRPr="00CD2D2F" w:rsidRDefault="00013F2B" w:rsidP="00CD2D2F">
      <w:pPr>
        <w:spacing w:after="0" w:line="240" w:lineRule="auto"/>
        <w:jc w:val="both"/>
        <w:rPr>
          <w:rFonts w:ascii="Times New Roman" w:hAnsi="Times New Roman" w:cs="Times New Roman"/>
          <w:sz w:val="28"/>
          <w:szCs w:val="28"/>
          <w:lang w:val="kk-KZ"/>
        </w:rPr>
      </w:pPr>
      <w:r w:rsidRPr="00CD2D2F">
        <w:rPr>
          <w:rFonts w:ascii="Times New Roman" w:hAnsi="Times New Roman" w:cs="Times New Roman"/>
          <w:sz w:val="28"/>
          <w:szCs w:val="28"/>
          <w:lang w:val="kk-KZ"/>
        </w:rPr>
        <w:t>1.</w:t>
      </w:r>
      <w:r w:rsidR="00CD2D2F" w:rsidRPr="00CD2D2F">
        <w:rPr>
          <w:rFonts w:ascii="Times New Roman" w:hAnsi="Times New Roman" w:cs="Times New Roman"/>
          <w:sz w:val="28"/>
          <w:szCs w:val="28"/>
          <w:lang w:val="kk-KZ"/>
        </w:rPr>
        <w:t xml:space="preserve"> </w:t>
      </w:r>
      <w:r w:rsidR="00CD2D2F" w:rsidRPr="00CD2D2F">
        <w:rPr>
          <w:rFonts w:ascii="Times New Roman" w:hAnsi="Times New Roman" w:cs="Times New Roman"/>
          <w:sz w:val="28"/>
          <w:szCs w:val="28"/>
          <w:lang w:val="kk-KZ"/>
        </w:rPr>
        <w:t>Китаб ал-масалик уа ал-мамалик.//</w:t>
      </w:r>
      <w:r w:rsidR="00CD2D2F" w:rsidRPr="00CD2D2F">
        <w:rPr>
          <w:rFonts w:ascii="Times New Roman" w:hAnsi="Times New Roman" w:cs="Times New Roman"/>
          <w:sz w:val="28"/>
          <w:szCs w:val="28"/>
        </w:rPr>
        <w:t xml:space="preserve"> Материалы по истории туркмен и Туркмении</w:t>
      </w:r>
      <w:r w:rsidR="00CD2D2F" w:rsidRPr="00CD2D2F">
        <w:rPr>
          <w:rFonts w:ascii="Times New Roman" w:hAnsi="Times New Roman" w:cs="Times New Roman"/>
          <w:sz w:val="28"/>
          <w:szCs w:val="28"/>
          <w:lang w:val="kk-KZ"/>
        </w:rPr>
        <w:t>. Т. I. VII-XV вв. Арабские и персидские источники. Под ред. С.Л.Волина, А.А.Ромаскевича и А.Ю.Якубовского. М.-Л., 1939.(Одан әрі – МИТТ.)</w:t>
      </w:r>
    </w:p>
    <w:p w:rsidR="00CD2D2F" w:rsidRPr="00CD2D2F" w:rsidRDefault="00CD2D2F" w:rsidP="00CD2D2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CD2D2F">
        <w:rPr>
          <w:rFonts w:ascii="Times New Roman" w:hAnsi="Times New Roman" w:cs="Times New Roman"/>
          <w:sz w:val="28"/>
          <w:szCs w:val="28"/>
          <w:lang w:val="kk-KZ"/>
        </w:rPr>
        <w:t xml:space="preserve">Китаб ал-булдан.//МИТТ.Т. </w:t>
      </w:r>
      <w:r w:rsidRPr="00CD2D2F">
        <w:rPr>
          <w:rFonts w:ascii="Times New Roman" w:hAnsi="Times New Roman" w:cs="Times New Roman"/>
          <w:sz w:val="28"/>
          <w:szCs w:val="28"/>
          <w:lang w:val="en-US"/>
        </w:rPr>
        <w:t>I</w:t>
      </w:r>
      <w:r w:rsidRPr="00CD2D2F">
        <w:rPr>
          <w:rFonts w:ascii="Times New Roman" w:hAnsi="Times New Roman" w:cs="Times New Roman"/>
          <w:sz w:val="28"/>
          <w:szCs w:val="28"/>
          <w:lang w:val="kk-KZ"/>
        </w:rPr>
        <w:t>. М.-Л.,1939.</w:t>
      </w:r>
    </w:p>
    <w:p w:rsidR="00CD2D2F" w:rsidRPr="00575518" w:rsidRDefault="00575518" w:rsidP="005755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CD2D2F" w:rsidRPr="00575518">
        <w:rPr>
          <w:rFonts w:ascii="Times New Roman" w:hAnsi="Times New Roman" w:cs="Times New Roman"/>
          <w:sz w:val="28"/>
          <w:szCs w:val="28"/>
          <w:lang w:val="kk-KZ"/>
        </w:rPr>
        <w:t>Бартольд В.В. Состояние и задачи изучения истории Туркестана. Соч., т.IX. М., 1977.</w:t>
      </w:r>
    </w:p>
    <w:p w:rsidR="00CD2D2F" w:rsidRDefault="00CD2D2F" w:rsidP="00CD2D2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75518">
        <w:rPr>
          <w:rFonts w:ascii="Times New Roman" w:hAnsi="Times New Roman" w:cs="Times New Roman"/>
          <w:sz w:val="28"/>
          <w:szCs w:val="28"/>
          <w:lang w:val="kk-KZ"/>
        </w:rPr>
        <w:t xml:space="preserve"> 4. </w:t>
      </w:r>
      <w:r w:rsidRPr="00CD2D2F">
        <w:rPr>
          <w:rFonts w:ascii="Times New Roman" w:hAnsi="Times New Roman" w:cs="Times New Roman"/>
          <w:sz w:val="28"/>
          <w:szCs w:val="28"/>
          <w:lang w:val="kk-KZ"/>
        </w:rPr>
        <w:t>Кәрібаев Б. Қазақ хандары туралы зерттеулер (XV ғ. ортасы -  XVIII ғ. басы): монография. Алматы: Қазақ университеті, 2019. – 228 б.</w:t>
      </w:r>
    </w:p>
    <w:p w:rsidR="00CD2D2F" w:rsidRDefault="00CD2D2F" w:rsidP="00CD2D2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Махмуд бен Вали.  Море тайн относительно доблестей благородных(География). Введение,перевод,примечания, указатели Б.А.Ахмедова. Ташкент, 1977.</w:t>
      </w:r>
    </w:p>
    <w:p w:rsidR="00CD2D2F" w:rsidRDefault="00CD2D2F" w:rsidP="00CD2D2F">
      <w:pPr>
        <w:widowControl w:val="0"/>
        <w:autoSpaceDE w:val="0"/>
        <w:autoSpaceDN w:val="0"/>
        <w:adjustRightInd w:val="0"/>
        <w:spacing w:after="0"/>
        <w:jc w:val="both"/>
        <w:rPr>
          <w:rFonts w:ascii="Times New Roman" w:hAnsi="Times New Roman" w:cs="Times New Roman"/>
          <w:sz w:val="28"/>
          <w:szCs w:val="28"/>
          <w:lang w:val="kk-KZ"/>
        </w:rPr>
      </w:pPr>
      <w:r w:rsidRPr="00CD2D2F">
        <w:rPr>
          <w:rFonts w:ascii="Times New Roman" w:hAnsi="Times New Roman" w:cs="Times New Roman"/>
          <w:sz w:val="28"/>
          <w:szCs w:val="28"/>
          <w:lang w:val="kk-KZ"/>
        </w:rPr>
        <w:t>6.</w:t>
      </w:r>
      <w:r w:rsidRPr="00CD2D2F">
        <w:rPr>
          <w:rFonts w:ascii="Times New Roman" w:hAnsi="Times New Roman" w:cs="Times New Roman"/>
          <w:sz w:val="24"/>
          <w:szCs w:val="24"/>
          <w:lang w:val="kk-KZ"/>
        </w:rPr>
        <w:t xml:space="preserve"> </w:t>
      </w:r>
      <w:r w:rsidRPr="00CD2D2F">
        <w:rPr>
          <w:rFonts w:ascii="Times New Roman" w:hAnsi="Times New Roman" w:cs="Times New Roman"/>
          <w:sz w:val="28"/>
          <w:szCs w:val="28"/>
          <w:lang w:val="kk-KZ"/>
        </w:rPr>
        <w:t>Семенов А.А. Первые шайбаниды и борьба за Мауереннаһр. //МИТУСА. Вып. I. ТИИАЭ АН Тадж.ССР. – Т. XІІ. – Сталинабад, 1954. – С. 109-150.</w:t>
      </w:r>
    </w:p>
    <w:p w:rsidR="00CD2D2F" w:rsidRDefault="00CD2D2F" w:rsidP="00CD2D2F">
      <w:pPr>
        <w:widowControl w:val="0"/>
        <w:autoSpaceDE w:val="0"/>
        <w:autoSpaceDN w:val="0"/>
        <w:adjustRightInd w:val="0"/>
        <w:spacing w:after="0"/>
        <w:jc w:val="both"/>
        <w:rPr>
          <w:rFonts w:ascii="Times New Roman" w:hAnsi="Times New Roman" w:cs="Times New Roman"/>
          <w:sz w:val="28"/>
          <w:szCs w:val="28"/>
          <w:lang w:val="kk-KZ"/>
        </w:rPr>
      </w:pPr>
      <w:r w:rsidRPr="00CD2D2F">
        <w:rPr>
          <w:rFonts w:ascii="Times New Roman" w:hAnsi="Times New Roman" w:cs="Times New Roman"/>
          <w:sz w:val="28"/>
          <w:szCs w:val="28"/>
          <w:lang w:val="kk-KZ"/>
        </w:rPr>
        <w:t xml:space="preserve">7. </w:t>
      </w:r>
      <w:r w:rsidRPr="00CD2D2F">
        <w:rPr>
          <w:rFonts w:ascii="Times New Roman" w:hAnsi="Times New Roman" w:cs="Times New Roman"/>
          <w:sz w:val="28"/>
          <w:szCs w:val="28"/>
          <w:lang w:val="kk-KZ"/>
        </w:rPr>
        <w:t>Семенов А.А. Шейбани-хан и завоевание им империи тимуридов //МИТУСА. Вып. I. ТИИАЭ АН Тадж.ССР. – Т. XІІ. – Сталинабад, 1954. – С. 39-83.</w:t>
      </w:r>
    </w:p>
    <w:p w:rsidR="00CD2D2F" w:rsidRDefault="00CD2D2F" w:rsidP="00CD2D2F">
      <w:pPr>
        <w:widowControl w:val="0"/>
        <w:autoSpaceDE w:val="0"/>
        <w:autoSpaceDN w:val="0"/>
        <w:adjustRightInd w:val="0"/>
        <w:spacing w:after="0"/>
        <w:jc w:val="both"/>
        <w:rPr>
          <w:rFonts w:ascii="Times New Roman" w:hAnsi="Times New Roman" w:cs="Times New Roman"/>
          <w:sz w:val="28"/>
          <w:szCs w:val="28"/>
          <w:lang w:val="kk-KZ"/>
        </w:rPr>
      </w:pPr>
      <w:r w:rsidRPr="00CD2D2F">
        <w:rPr>
          <w:rFonts w:ascii="Times New Roman" w:hAnsi="Times New Roman" w:cs="Times New Roman"/>
          <w:sz w:val="28"/>
          <w:szCs w:val="28"/>
          <w:lang w:val="kk-KZ"/>
        </w:rPr>
        <w:lastRenderedPageBreak/>
        <w:t xml:space="preserve">8. </w:t>
      </w:r>
      <w:r w:rsidRPr="00CD2D2F">
        <w:rPr>
          <w:rFonts w:ascii="Times New Roman" w:hAnsi="Times New Roman" w:cs="Times New Roman"/>
          <w:sz w:val="28"/>
          <w:szCs w:val="28"/>
          <w:lang w:val="kk-KZ"/>
        </w:rPr>
        <w:t>Фазлаллах ибн Рузбихан Исфахани. Михман-наме-йи Бухара. (Записки Бухарского гостя) /Перевод, предисловие и примечания Р.П.Джалиловой. Под ред. А.К. Арендса. – М., 1976. - 196 с.</w:t>
      </w:r>
    </w:p>
    <w:p w:rsidR="00575518" w:rsidRDefault="00CD2D2F" w:rsidP="00575518">
      <w:pPr>
        <w:spacing w:after="0"/>
        <w:jc w:val="both"/>
        <w:rPr>
          <w:rFonts w:ascii="Times New Roman" w:eastAsia="Times New Roman" w:hAnsi="Times New Roman" w:cs="Times New Roman"/>
          <w:sz w:val="28"/>
          <w:szCs w:val="24"/>
        </w:rPr>
      </w:pPr>
      <w:r w:rsidRPr="00575518">
        <w:rPr>
          <w:rFonts w:ascii="Times New Roman" w:hAnsi="Times New Roman" w:cs="Times New Roman"/>
          <w:sz w:val="28"/>
          <w:szCs w:val="28"/>
          <w:lang w:val="kk-KZ"/>
        </w:rPr>
        <w:t>9.</w:t>
      </w:r>
      <w:r w:rsidR="00575518" w:rsidRPr="00575518">
        <w:rPr>
          <w:rFonts w:ascii="Times New Roman" w:hAnsi="Times New Roman" w:cs="Times New Roman"/>
          <w:sz w:val="28"/>
          <w:szCs w:val="28"/>
          <w:lang w:val="kk-KZ"/>
        </w:rPr>
        <w:t xml:space="preserve"> </w:t>
      </w:r>
      <w:r w:rsidR="00575518" w:rsidRPr="00575518">
        <w:rPr>
          <w:rFonts w:ascii="Times New Roman" w:hAnsi="Times New Roman" w:cs="Times New Roman"/>
          <w:sz w:val="28"/>
          <w:szCs w:val="28"/>
          <w:lang w:val="kk-KZ"/>
        </w:rPr>
        <w:t>Таварих-и гузида-йи нусрат-наме.//</w:t>
      </w:r>
      <w:r w:rsidR="00575518" w:rsidRPr="00575518">
        <w:rPr>
          <w:rFonts w:ascii="Times New Roman" w:eastAsia="Times New Roman" w:hAnsi="Times New Roman" w:cs="Times New Roman"/>
          <w:sz w:val="28"/>
          <w:szCs w:val="24"/>
        </w:rPr>
        <w:t xml:space="preserve"> Материалы по истории Казахских ханств XV – XVIII веков. (Извлечения из персидских и тюркских сочинений). Составители: </w:t>
      </w:r>
      <w:proofErr w:type="spellStart"/>
      <w:r w:rsidR="00575518" w:rsidRPr="00575518">
        <w:rPr>
          <w:rFonts w:ascii="Times New Roman" w:eastAsia="Times New Roman" w:hAnsi="Times New Roman" w:cs="Times New Roman"/>
          <w:sz w:val="28"/>
          <w:szCs w:val="24"/>
        </w:rPr>
        <w:t>С.К.Ибрагимов</w:t>
      </w:r>
      <w:proofErr w:type="spellEnd"/>
      <w:r w:rsidR="00575518" w:rsidRPr="00575518">
        <w:rPr>
          <w:rFonts w:ascii="Times New Roman" w:eastAsia="Times New Roman" w:hAnsi="Times New Roman" w:cs="Times New Roman"/>
          <w:sz w:val="28"/>
          <w:szCs w:val="24"/>
        </w:rPr>
        <w:t xml:space="preserve">, </w:t>
      </w:r>
      <w:proofErr w:type="spellStart"/>
      <w:r w:rsidR="00575518" w:rsidRPr="00575518">
        <w:rPr>
          <w:rFonts w:ascii="Times New Roman" w:eastAsia="Times New Roman" w:hAnsi="Times New Roman" w:cs="Times New Roman"/>
          <w:sz w:val="28"/>
          <w:szCs w:val="24"/>
        </w:rPr>
        <w:t>Н.Н.Мингулов</w:t>
      </w:r>
      <w:proofErr w:type="spellEnd"/>
      <w:r w:rsidR="00575518" w:rsidRPr="00575518">
        <w:rPr>
          <w:rFonts w:ascii="Times New Roman" w:eastAsia="Times New Roman" w:hAnsi="Times New Roman" w:cs="Times New Roman"/>
          <w:sz w:val="28"/>
          <w:szCs w:val="24"/>
        </w:rPr>
        <w:t xml:space="preserve">, </w:t>
      </w:r>
      <w:proofErr w:type="spellStart"/>
      <w:r w:rsidR="00575518" w:rsidRPr="00575518">
        <w:rPr>
          <w:rFonts w:ascii="Times New Roman" w:eastAsia="Times New Roman" w:hAnsi="Times New Roman" w:cs="Times New Roman"/>
          <w:sz w:val="28"/>
          <w:szCs w:val="24"/>
        </w:rPr>
        <w:t>К.А.Пищулина</w:t>
      </w:r>
      <w:proofErr w:type="spellEnd"/>
      <w:r w:rsidR="00575518" w:rsidRPr="00575518">
        <w:rPr>
          <w:rFonts w:ascii="Times New Roman" w:eastAsia="Times New Roman" w:hAnsi="Times New Roman" w:cs="Times New Roman"/>
          <w:sz w:val="28"/>
          <w:szCs w:val="24"/>
        </w:rPr>
        <w:t xml:space="preserve">, </w:t>
      </w:r>
      <w:proofErr w:type="spellStart"/>
      <w:r w:rsidR="00575518" w:rsidRPr="00575518">
        <w:rPr>
          <w:rFonts w:ascii="Times New Roman" w:eastAsia="Times New Roman" w:hAnsi="Times New Roman" w:cs="Times New Roman"/>
          <w:sz w:val="28"/>
          <w:szCs w:val="24"/>
        </w:rPr>
        <w:t>В.П.Юдин</w:t>
      </w:r>
      <w:proofErr w:type="spellEnd"/>
      <w:r w:rsidR="00575518" w:rsidRPr="00575518">
        <w:rPr>
          <w:rFonts w:ascii="Times New Roman" w:eastAsia="Times New Roman" w:hAnsi="Times New Roman" w:cs="Times New Roman"/>
          <w:sz w:val="28"/>
          <w:szCs w:val="24"/>
        </w:rPr>
        <w:t xml:space="preserve">. </w:t>
      </w:r>
      <w:r w:rsidR="001B25AE">
        <w:rPr>
          <w:rFonts w:ascii="Times New Roman" w:eastAsia="Times New Roman" w:hAnsi="Times New Roman" w:cs="Times New Roman"/>
          <w:sz w:val="28"/>
          <w:szCs w:val="24"/>
        </w:rPr>
        <w:t>Алма-Ата, Наука, 1969.</w:t>
      </w:r>
      <w:r w:rsidR="00575518" w:rsidRPr="00575518">
        <w:rPr>
          <w:rFonts w:ascii="Times New Roman" w:eastAsia="Times New Roman" w:hAnsi="Times New Roman" w:cs="Times New Roman"/>
          <w:sz w:val="28"/>
          <w:szCs w:val="24"/>
        </w:rPr>
        <w:t xml:space="preserve"> (</w:t>
      </w:r>
      <w:proofErr w:type="spellStart"/>
      <w:r w:rsidR="00575518" w:rsidRPr="00575518">
        <w:rPr>
          <w:rFonts w:ascii="Times New Roman" w:eastAsia="Times New Roman" w:hAnsi="Times New Roman" w:cs="Times New Roman"/>
          <w:sz w:val="28"/>
          <w:szCs w:val="24"/>
        </w:rPr>
        <w:t>Одан</w:t>
      </w:r>
      <w:proofErr w:type="spellEnd"/>
      <w:r w:rsidR="00575518" w:rsidRPr="00575518">
        <w:rPr>
          <w:rFonts w:ascii="Times New Roman" w:eastAsia="Times New Roman" w:hAnsi="Times New Roman" w:cs="Times New Roman"/>
          <w:sz w:val="28"/>
          <w:szCs w:val="24"/>
        </w:rPr>
        <w:t xml:space="preserve"> </w:t>
      </w:r>
      <w:proofErr w:type="spellStart"/>
      <w:r w:rsidR="00575518" w:rsidRPr="00575518">
        <w:rPr>
          <w:rFonts w:ascii="Times New Roman" w:eastAsia="Times New Roman" w:hAnsi="Times New Roman" w:cs="Times New Roman"/>
          <w:sz w:val="28"/>
          <w:szCs w:val="24"/>
        </w:rPr>
        <w:t>әрі</w:t>
      </w:r>
      <w:proofErr w:type="spellEnd"/>
      <w:r w:rsidR="00575518" w:rsidRPr="00575518">
        <w:rPr>
          <w:rFonts w:ascii="Times New Roman" w:eastAsia="Times New Roman" w:hAnsi="Times New Roman" w:cs="Times New Roman"/>
          <w:sz w:val="28"/>
          <w:szCs w:val="24"/>
        </w:rPr>
        <w:t xml:space="preserve"> - МИКХ).</w:t>
      </w:r>
    </w:p>
    <w:p w:rsidR="00575518" w:rsidRDefault="00575518" w:rsidP="00575518">
      <w:pPr>
        <w:spacing w:after="0"/>
        <w:jc w:val="both"/>
        <w:rPr>
          <w:rFonts w:ascii="Times New Roman" w:hAnsi="Times New Roman" w:cs="Times New Roman"/>
          <w:sz w:val="28"/>
          <w:szCs w:val="28"/>
          <w:lang w:val="kk-KZ"/>
        </w:rPr>
      </w:pPr>
      <w:r w:rsidRPr="00575518">
        <w:rPr>
          <w:rFonts w:ascii="Times New Roman" w:eastAsia="Times New Roman" w:hAnsi="Times New Roman" w:cs="Times New Roman"/>
          <w:sz w:val="28"/>
          <w:szCs w:val="24"/>
          <w:lang w:val="kk-KZ"/>
        </w:rPr>
        <w:t>10.</w:t>
      </w:r>
      <w:r w:rsidRPr="00575518">
        <w:rPr>
          <w:rFonts w:ascii="Times New Roman" w:hAnsi="Times New Roman" w:cs="Times New Roman"/>
          <w:sz w:val="28"/>
          <w:szCs w:val="28"/>
          <w:lang w:val="kk-KZ"/>
        </w:rPr>
        <w:t xml:space="preserve"> </w:t>
      </w:r>
      <w:r w:rsidRPr="00575518">
        <w:rPr>
          <w:rFonts w:ascii="Times New Roman" w:hAnsi="Times New Roman" w:cs="Times New Roman"/>
          <w:sz w:val="28"/>
          <w:szCs w:val="28"/>
          <w:lang w:val="kk-KZ"/>
        </w:rPr>
        <w:t>Утемиш-хаджи. Чингиз-наме / Факс., пер., транск., текст. прим., исслед. В.П. Юдина. – Алматы, 1992. – 296 с.</w:t>
      </w:r>
    </w:p>
    <w:p w:rsidR="00575518" w:rsidRDefault="00575518" w:rsidP="00575518">
      <w:pPr>
        <w:spacing w:after="0"/>
        <w:jc w:val="both"/>
        <w:rPr>
          <w:rFonts w:ascii="Times New Roman" w:hAnsi="Times New Roman"/>
          <w:sz w:val="28"/>
          <w:szCs w:val="28"/>
          <w:lang w:val="kk-KZ"/>
        </w:rPr>
      </w:pPr>
      <w:r w:rsidRPr="00575518">
        <w:rPr>
          <w:rFonts w:ascii="Times New Roman" w:hAnsi="Times New Roman" w:cs="Times New Roman"/>
          <w:sz w:val="28"/>
          <w:szCs w:val="28"/>
          <w:lang w:val="kk-KZ"/>
        </w:rPr>
        <w:t>11.</w:t>
      </w:r>
      <w:r w:rsidRPr="00575518">
        <w:rPr>
          <w:rFonts w:ascii="Times New Roman" w:hAnsi="Times New Roman"/>
          <w:sz w:val="28"/>
          <w:szCs w:val="28"/>
          <w:lang w:val="kk-KZ"/>
        </w:rPr>
        <w:t xml:space="preserve"> </w:t>
      </w:r>
      <w:r w:rsidRPr="00575518">
        <w:rPr>
          <w:rFonts w:ascii="Times New Roman" w:hAnsi="Times New Roman"/>
          <w:sz w:val="28"/>
          <w:szCs w:val="28"/>
          <w:lang w:val="kk-KZ"/>
        </w:rPr>
        <w:t>Кляшторный С.Г., Султанов Т.И. Казахстан: Летопись трехтысячилетий. – Алматы, 1992. – 384 с.</w:t>
      </w:r>
    </w:p>
    <w:p w:rsidR="00575518" w:rsidRDefault="00575518" w:rsidP="00575518">
      <w:pPr>
        <w:widowControl w:val="0"/>
        <w:autoSpaceDE w:val="0"/>
        <w:autoSpaceDN w:val="0"/>
        <w:adjustRightInd w:val="0"/>
        <w:spacing w:after="0"/>
        <w:jc w:val="both"/>
        <w:rPr>
          <w:rFonts w:ascii="Times New Roman" w:hAnsi="Times New Roman"/>
          <w:sz w:val="28"/>
          <w:szCs w:val="28"/>
          <w:lang w:val="kk-KZ"/>
        </w:rPr>
      </w:pPr>
      <w:r w:rsidRPr="00575518">
        <w:rPr>
          <w:rFonts w:ascii="Times New Roman" w:hAnsi="Times New Roman"/>
          <w:sz w:val="28"/>
          <w:szCs w:val="28"/>
          <w:lang w:val="kk-KZ"/>
        </w:rPr>
        <w:t xml:space="preserve">12. </w:t>
      </w:r>
      <w:r w:rsidRPr="00575518">
        <w:rPr>
          <w:rFonts w:ascii="Times New Roman" w:hAnsi="Times New Roman"/>
          <w:sz w:val="28"/>
          <w:szCs w:val="28"/>
          <w:lang w:val="kk-KZ"/>
        </w:rPr>
        <w:t>Масанов Н.Э. Кочевая цивилизация казахов: основы жизнедеятельности номадного общества. Алматы-Москва, 1995.</w:t>
      </w:r>
    </w:p>
    <w:p w:rsidR="00575518" w:rsidRDefault="00575518" w:rsidP="00575518">
      <w:pPr>
        <w:spacing w:after="0"/>
        <w:jc w:val="both"/>
        <w:rPr>
          <w:rFonts w:ascii="Times New Roman" w:hAnsi="Times New Roman" w:cs="Times New Roman"/>
          <w:sz w:val="28"/>
          <w:szCs w:val="28"/>
          <w:lang w:val="kk-KZ"/>
        </w:rPr>
      </w:pPr>
      <w:r>
        <w:rPr>
          <w:rFonts w:ascii="Times New Roman" w:hAnsi="Times New Roman"/>
          <w:sz w:val="28"/>
          <w:szCs w:val="28"/>
          <w:lang w:val="kk-KZ"/>
        </w:rPr>
        <w:t>13.</w:t>
      </w:r>
      <w:r w:rsidRPr="00575518">
        <w:rPr>
          <w:rFonts w:ascii="Times New Roman" w:hAnsi="Times New Roman" w:cs="Times New Roman"/>
          <w:sz w:val="28"/>
          <w:szCs w:val="28"/>
          <w:lang w:val="kk-KZ"/>
        </w:rPr>
        <w:t xml:space="preserve"> </w:t>
      </w:r>
      <w:r w:rsidRPr="00575518">
        <w:rPr>
          <w:rFonts w:ascii="Times New Roman" w:hAnsi="Times New Roman" w:cs="Times New Roman"/>
          <w:sz w:val="28"/>
          <w:szCs w:val="28"/>
          <w:lang w:val="kk-KZ"/>
        </w:rPr>
        <w:t>Зубдат ал-асар. /МИКХ.</w:t>
      </w:r>
    </w:p>
    <w:p w:rsidR="00C51B7A" w:rsidRPr="00C51B7A" w:rsidRDefault="00A02CCB" w:rsidP="00C51B7A">
      <w:pPr>
        <w:spacing w:after="0"/>
        <w:jc w:val="both"/>
        <w:rPr>
          <w:rFonts w:ascii="Times New Roman" w:hAnsi="Times New Roman" w:cs="Times New Roman"/>
          <w:sz w:val="28"/>
          <w:szCs w:val="28"/>
          <w:lang w:val="kk-KZ"/>
        </w:rPr>
      </w:pPr>
      <w:r w:rsidRPr="00C51B7A">
        <w:rPr>
          <w:rFonts w:ascii="Times New Roman" w:hAnsi="Times New Roman" w:cs="Times New Roman"/>
          <w:sz w:val="28"/>
          <w:szCs w:val="28"/>
          <w:lang w:val="kk-KZ"/>
        </w:rPr>
        <w:t>14.</w:t>
      </w:r>
      <w:r w:rsidR="00C51B7A" w:rsidRPr="00C51B7A">
        <w:rPr>
          <w:rFonts w:ascii="Times New Roman" w:hAnsi="Times New Roman" w:cs="Times New Roman"/>
          <w:sz w:val="28"/>
          <w:szCs w:val="28"/>
          <w:lang w:val="kk-KZ"/>
        </w:rPr>
        <w:t xml:space="preserve"> </w:t>
      </w:r>
      <w:r w:rsidR="00C51B7A" w:rsidRPr="00C51B7A">
        <w:rPr>
          <w:rFonts w:ascii="Times New Roman" w:hAnsi="Times New Roman" w:cs="Times New Roman"/>
          <w:sz w:val="28"/>
          <w:szCs w:val="28"/>
          <w:lang w:val="kk-KZ"/>
        </w:rPr>
        <w:t>Дулати М.Х. Тарих-Рашиди. – Алматы: М.Х.Дулати қоғамдық қоры,2003. 616 бет.</w:t>
      </w:r>
    </w:p>
    <w:p w:rsidR="00A02CCB" w:rsidRPr="00575518" w:rsidRDefault="00A02CCB" w:rsidP="00575518">
      <w:pPr>
        <w:spacing w:after="0"/>
        <w:jc w:val="both"/>
        <w:rPr>
          <w:rFonts w:ascii="Times New Roman" w:hAnsi="Times New Roman" w:cs="Times New Roman"/>
          <w:sz w:val="28"/>
          <w:szCs w:val="28"/>
          <w:lang w:val="kk-KZ"/>
        </w:rPr>
      </w:pPr>
    </w:p>
    <w:p w:rsidR="00575518" w:rsidRPr="00575518" w:rsidRDefault="00575518" w:rsidP="00575518">
      <w:pPr>
        <w:widowControl w:val="0"/>
        <w:autoSpaceDE w:val="0"/>
        <w:autoSpaceDN w:val="0"/>
        <w:adjustRightInd w:val="0"/>
        <w:spacing w:after="0"/>
        <w:jc w:val="both"/>
        <w:rPr>
          <w:rFonts w:ascii="Times New Roman" w:hAnsi="Times New Roman"/>
          <w:sz w:val="28"/>
          <w:szCs w:val="28"/>
          <w:lang w:val="kk-KZ"/>
        </w:rPr>
      </w:pPr>
    </w:p>
    <w:p w:rsidR="00575518" w:rsidRPr="00575518" w:rsidRDefault="00575518" w:rsidP="00575518">
      <w:pPr>
        <w:spacing w:after="0"/>
        <w:jc w:val="both"/>
        <w:rPr>
          <w:rFonts w:ascii="Times New Roman" w:hAnsi="Times New Roman" w:cs="Times New Roman"/>
          <w:sz w:val="28"/>
          <w:szCs w:val="28"/>
          <w:lang w:val="kk-KZ"/>
        </w:rPr>
      </w:pPr>
    </w:p>
    <w:p w:rsidR="00575518" w:rsidRPr="00575518" w:rsidRDefault="00575518" w:rsidP="00575518">
      <w:pPr>
        <w:spacing w:after="0"/>
        <w:jc w:val="both"/>
        <w:rPr>
          <w:rFonts w:ascii="Times New Roman" w:hAnsi="Times New Roman" w:cs="Times New Roman"/>
          <w:sz w:val="28"/>
          <w:szCs w:val="28"/>
          <w:lang w:val="kk-KZ"/>
        </w:rPr>
      </w:pPr>
    </w:p>
    <w:p w:rsidR="00575518" w:rsidRPr="00575518" w:rsidRDefault="00575518" w:rsidP="00575518">
      <w:pPr>
        <w:spacing w:after="0"/>
        <w:jc w:val="both"/>
        <w:rPr>
          <w:rFonts w:ascii="Times New Roman" w:hAnsi="Times New Roman" w:cs="Times New Roman"/>
          <w:sz w:val="28"/>
          <w:szCs w:val="28"/>
          <w:lang w:val="kk-KZ"/>
        </w:rPr>
      </w:pPr>
    </w:p>
    <w:p w:rsidR="00CD2D2F" w:rsidRPr="00CD2D2F" w:rsidRDefault="00CD2D2F" w:rsidP="00CD2D2F">
      <w:pPr>
        <w:widowControl w:val="0"/>
        <w:autoSpaceDE w:val="0"/>
        <w:autoSpaceDN w:val="0"/>
        <w:adjustRightInd w:val="0"/>
        <w:spacing w:after="0"/>
        <w:jc w:val="both"/>
        <w:rPr>
          <w:rFonts w:ascii="Times New Roman" w:hAnsi="Times New Roman" w:cs="Times New Roman"/>
          <w:sz w:val="28"/>
          <w:szCs w:val="28"/>
          <w:lang w:val="kk-KZ"/>
        </w:rPr>
      </w:pPr>
    </w:p>
    <w:p w:rsidR="00CD2D2F" w:rsidRPr="00CD2D2F" w:rsidRDefault="00CD2D2F" w:rsidP="00CD2D2F">
      <w:pPr>
        <w:widowControl w:val="0"/>
        <w:autoSpaceDE w:val="0"/>
        <w:autoSpaceDN w:val="0"/>
        <w:adjustRightInd w:val="0"/>
        <w:spacing w:after="0"/>
        <w:jc w:val="both"/>
        <w:rPr>
          <w:rFonts w:ascii="Times New Roman" w:hAnsi="Times New Roman" w:cs="Times New Roman"/>
          <w:sz w:val="28"/>
          <w:szCs w:val="28"/>
          <w:lang w:val="kk-KZ"/>
        </w:rPr>
      </w:pPr>
    </w:p>
    <w:p w:rsidR="00CD2D2F" w:rsidRPr="00CD2D2F" w:rsidRDefault="00CD2D2F" w:rsidP="00CD2D2F">
      <w:pPr>
        <w:widowControl w:val="0"/>
        <w:autoSpaceDE w:val="0"/>
        <w:autoSpaceDN w:val="0"/>
        <w:adjustRightInd w:val="0"/>
        <w:spacing w:after="0"/>
        <w:jc w:val="both"/>
        <w:rPr>
          <w:rFonts w:ascii="Times New Roman" w:hAnsi="Times New Roman" w:cs="Times New Roman"/>
          <w:sz w:val="24"/>
          <w:szCs w:val="24"/>
          <w:lang w:val="kk-KZ"/>
        </w:rPr>
      </w:pPr>
    </w:p>
    <w:p w:rsidR="00CD2D2F" w:rsidRDefault="00CD2D2F" w:rsidP="00CD2D2F">
      <w:pPr>
        <w:spacing w:after="0"/>
        <w:jc w:val="both"/>
        <w:rPr>
          <w:rFonts w:ascii="Times New Roman" w:hAnsi="Times New Roman" w:cs="Times New Roman"/>
          <w:sz w:val="28"/>
          <w:szCs w:val="28"/>
          <w:lang w:val="kk-KZ"/>
        </w:rPr>
      </w:pPr>
    </w:p>
    <w:p w:rsidR="00CD2D2F" w:rsidRPr="00CD2D2F" w:rsidRDefault="00CD2D2F" w:rsidP="00CD2D2F">
      <w:pPr>
        <w:spacing w:after="0"/>
        <w:jc w:val="both"/>
        <w:rPr>
          <w:rFonts w:ascii="Times New Roman" w:hAnsi="Times New Roman" w:cs="Times New Roman"/>
          <w:sz w:val="28"/>
          <w:szCs w:val="28"/>
          <w:lang w:val="kk-KZ"/>
        </w:rPr>
      </w:pPr>
    </w:p>
    <w:p w:rsidR="00CD2D2F" w:rsidRPr="008D5EFD" w:rsidRDefault="00CD2D2F" w:rsidP="00CD2D2F">
      <w:pPr>
        <w:pStyle w:val="a3"/>
        <w:spacing w:after="0" w:line="240" w:lineRule="auto"/>
        <w:ind w:left="502"/>
        <w:jc w:val="both"/>
        <w:rPr>
          <w:rFonts w:ascii="Times New Roman" w:hAnsi="Times New Roman" w:cs="Times New Roman"/>
          <w:sz w:val="28"/>
          <w:szCs w:val="28"/>
          <w:lang w:val="kk-KZ"/>
        </w:rPr>
      </w:pPr>
    </w:p>
    <w:p w:rsidR="00013F2B" w:rsidRPr="00013F2B" w:rsidRDefault="00013F2B" w:rsidP="00013F2B">
      <w:pPr>
        <w:spacing w:after="0"/>
        <w:ind w:firstLine="708"/>
        <w:jc w:val="both"/>
        <w:rPr>
          <w:rFonts w:ascii="Times New Roman" w:hAnsi="Times New Roman" w:cs="Times New Roman"/>
          <w:sz w:val="28"/>
          <w:szCs w:val="28"/>
          <w:lang w:val="kk-KZ"/>
        </w:rPr>
      </w:pPr>
    </w:p>
    <w:p w:rsidR="004F35AB" w:rsidRDefault="004F35AB" w:rsidP="004F35AB">
      <w:pPr>
        <w:pStyle w:val="a3"/>
        <w:spacing w:after="0"/>
        <w:ind w:left="1353"/>
        <w:jc w:val="both"/>
        <w:rPr>
          <w:rFonts w:ascii="Times New Roman" w:hAnsi="Times New Roman" w:cs="Times New Roman"/>
          <w:sz w:val="28"/>
          <w:szCs w:val="28"/>
          <w:lang w:val="kk-KZ"/>
        </w:rPr>
      </w:pPr>
    </w:p>
    <w:p w:rsidR="004F35AB" w:rsidRPr="0025011D" w:rsidRDefault="004F35AB" w:rsidP="004F35AB">
      <w:pPr>
        <w:pStyle w:val="a3"/>
        <w:spacing w:after="0"/>
        <w:ind w:left="1353"/>
        <w:jc w:val="both"/>
        <w:rPr>
          <w:rFonts w:ascii="Times New Roman" w:hAnsi="Times New Roman" w:cs="Times New Roman"/>
          <w:sz w:val="28"/>
          <w:szCs w:val="28"/>
          <w:lang w:val="kk-KZ"/>
        </w:rPr>
      </w:pPr>
    </w:p>
    <w:p w:rsidR="004F35AB" w:rsidRDefault="004F35AB" w:rsidP="004F35AB">
      <w:pPr>
        <w:pStyle w:val="a3"/>
        <w:spacing w:after="0"/>
        <w:ind w:left="1218"/>
        <w:jc w:val="both"/>
        <w:rPr>
          <w:rFonts w:ascii="Times New Roman" w:hAnsi="Times New Roman" w:cs="Times New Roman"/>
          <w:sz w:val="28"/>
          <w:szCs w:val="28"/>
          <w:lang w:val="kk-KZ"/>
        </w:rPr>
      </w:pPr>
    </w:p>
    <w:p w:rsidR="004F35AB" w:rsidRPr="00664562" w:rsidRDefault="004F35AB" w:rsidP="004F35AB">
      <w:pPr>
        <w:rPr>
          <w:lang w:val="kk-KZ"/>
        </w:rPr>
      </w:pPr>
    </w:p>
    <w:p w:rsidR="007524AB" w:rsidRPr="001B25AE" w:rsidRDefault="007524AB">
      <w:pPr>
        <w:rPr>
          <w:lang w:val="kk-KZ"/>
        </w:rPr>
      </w:pPr>
    </w:p>
    <w:sectPr w:rsidR="007524AB" w:rsidRPr="001B25AE" w:rsidSect="00783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61B4"/>
    <w:multiLevelType w:val="hybridMultilevel"/>
    <w:tmpl w:val="EE66728A"/>
    <w:lvl w:ilvl="0" w:tplc="21F2B9F8">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9410B"/>
    <w:multiLevelType w:val="hybridMultilevel"/>
    <w:tmpl w:val="6EF66F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780B4F"/>
    <w:multiLevelType w:val="hybridMultilevel"/>
    <w:tmpl w:val="EE66728A"/>
    <w:lvl w:ilvl="0" w:tplc="21F2B9F8">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66"/>
    <w:rsid w:val="00013F2B"/>
    <w:rsid w:val="000823B9"/>
    <w:rsid w:val="001B25AE"/>
    <w:rsid w:val="002E2AFB"/>
    <w:rsid w:val="002E6A34"/>
    <w:rsid w:val="0040501D"/>
    <w:rsid w:val="00444297"/>
    <w:rsid w:val="004F35AB"/>
    <w:rsid w:val="0051780C"/>
    <w:rsid w:val="00575518"/>
    <w:rsid w:val="005D6D9A"/>
    <w:rsid w:val="007054C8"/>
    <w:rsid w:val="007524AB"/>
    <w:rsid w:val="00783FBD"/>
    <w:rsid w:val="007E1CB6"/>
    <w:rsid w:val="008E5E66"/>
    <w:rsid w:val="00A02CCB"/>
    <w:rsid w:val="00AE7CB3"/>
    <w:rsid w:val="00B016C2"/>
    <w:rsid w:val="00BF5955"/>
    <w:rsid w:val="00C15CB3"/>
    <w:rsid w:val="00C51B7A"/>
    <w:rsid w:val="00CB5BB3"/>
    <w:rsid w:val="00CD2D2F"/>
    <w:rsid w:val="00D463DE"/>
    <w:rsid w:val="00D5634A"/>
    <w:rsid w:val="00DB5B77"/>
    <w:rsid w:val="00E8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D87A6-D1AF-4F92-823D-25455FA6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5A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4F35AB"/>
    <w:rPr>
      <w:rFonts w:ascii="Courier New" w:hAnsi="Courier New" w:cs="Courier New"/>
      <w:spacing w:val="-20"/>
      <w:sz w:val="21"/>
      <w:szCs w:val="21"/>
      <w:shd w:val="clear" w:color="auto" w:fill="FFFFFF"/>
    </w:rPr>
  </w:style>
  <w:style w:type="paragraph" w:customStyle="1" w:styleId="21">
    <w:name w:val="Основной текст (2)1"/>
    <w:basedOn w:val="a"/>
    <w:link w:val="2"/>
    <w:uiPriority w:val="99"/>
    <w:rsid w:val="004F35AB"/>
    <w:pPr>
      <w:widowControl w:val="0"/>
      <w:shd w:val="clear" w:color="auto" w:fill="FFFFFF"/>
      <w:spacing w:after="840" w:line="298" w:lineRule="exact"/>
      <w:ind w:hanging="420"/>
      <w:jc w:val="center"/>
    </w:pPr>
    <w:rPr>
      <w:rFonts w:ascii="Courier New" w:eastAsiaTheme="minorHAnsi" w:hAnsi="Courier New" w:cs="Courier New"/>
      <w:spacing w:val="-20"/>
      <w:sz w:val="21"/>
      <w:szCs w:val="21"/>
      <w:lang w:eastAsia="en-US"/>
    </w:rPr>
  </w:style>
  <w:style w:type="paragraph" w:styleId="a3">
    <w:name w:val="List Paragraph"/>
    <w:basedOn w:val="a"/>
    <w:uiPriority w:val="34"/>
    <w:qFormat/>
    <w:rsid w:val="004F3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85FE6-96C4-463B-A3AD-EA1E5E2F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13</Pages>
  <Words>4551</Words>
  <Characters>25943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Карибаев Берекет</cp:lastModifiedBy>
  <cp:revision>13</cp:revision>
  <dcterms:created xsi:type="dcterms:W3CDTF">2022-11-11T05:34:00Z</dcterms:created>
  <dcterms:modified xsi:type="dcterms:W3CDTF">2022-11-14T11:22:00Z</dcterms:modified>
</cp:coreProperties>
</file>