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Текстовый блок"/>
        <w:bidi w:val="0"/>
      </w:pPr>
      <w:r>
        <w:drawing>
          <wp:inline distT="0" distB="0" distL="0" distR="0">
            <wp:extent cx="5835375" cy="7967806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9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375" cy="79678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Текстовый блок"/>
        <w:bidi w:val="0"/>
      </w:pPr>
      <w:r>
        <w:drawing>
          <wp:inline distT="0" distB="0" distL="0" distR="0">
            <wp:extent cx="5719649" cy="82296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9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649" cy="822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Текстовый блок"/>
        <w:bidi w:val="0"/>
      </w:pPr>
      <w:r>
        <w:drawing>
          <wp:inline distT="0" distB="0" distL="0" distR="0">
            <wp:extent cx="5674013" cy="82296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94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74013" cy="822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Текстовый блок"/>
        <w:bidi w:val="0"/>
      </w:pPr>
      <w:r>
        <w:drawing>
          <wp:inline distT="0" distB="0" distL="0" distR="0">
            <wp:extent cx="5471161" cy="82296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97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161" cy="822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8"/>
      <w:footerReference w:type="default" r:id="rId9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