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163" w:rsidRDefault="007D7163" w:rsidP="005B4984">
      <w:pPr>
        <w:tabs>
          <w:tab w:val="left" w:pos="2694"/>
        </w:tabs>
        <w:spacing w:after="0" w:line="240" w:lineRule="auto"/>
        <w:contextualSpacing/>
        <w:jc w:val="center"/>
        <w:rPr>
          <w:rFonts w:ascii="Times New Roman" w:hAnsi="Times New Roman" w:cs="Times New Roman"/>
          <w:b/>
          <w:sz w:val="28"/>
          <w:szCs w:val="28"/>
          <w:lang w:val="kk-KZ"/>
        </w:rPr>
      </w:pPr>
      <w:r w:rsidRPr="00E214F0">
        <w:rPr>
          <w:rFonts w:ascii="Times New Roman" w:hAnsi="Times New Roman" w:cs="Times New Roman"/>
          <w:b/>
          <w:sz w:val="28"/>
          <w:szCs w:val="28"/>
        </w:rPr>
        <w:t>ҚАЗАҚСТАН РЕСПУБЛИКАСЫ ДЕНСАУЛЫҚ САҚТАУ МИНИСТР</w:t>
      </w:r>
      <w:r w:rsidR="003F3BAE">
        <w:rPr>
          <w:rFonts w:ascii="Times New Roman" w:hAnsi="Times New Roman" w:cs="Times New Roman"/>
          <w:b/>
          <w:sz w:val="28"/>
          <w:szCs w:val="28"/>
        </w:rPr>
        <w:t>Л</w:t>
      </w:r>
      <w:r w:rsidRPr="00E214F0">
        <w:rPr>
          <w:rFonts w:ascii="Times New Roman" w:hAnsi="Times New Roman" w:cs="Times New Roman"/>
          <w:b/>
          <w:sz w:val="28"/>
          <w:szCs w:val="28"/>
        </w:rPr>
        <w:t>І</w:t>
      </w:r>
      <w:r w:rsidR="003F3BAE">
        <w:rPr>
          <w:rFonts w:ascii="Times New Roman" w:hAnsi="Times New Roman" w:cs="Times New Roman"/>
          <w:b/>
          <w:sz w:val="28"/>
          <w:szCs w:val="28"/>
        </w:rPr>
        <w:t>Г</w:t>
      </w:r>
      <w:r w:rsidR="003F3BAE" w:rsidRPr="00E214F0">
        <w:rPr>
          <w:rFonts w:ascii="Times New Roman" w:hAnsi="Times New Roman" w:cs="Times New Roman"/>
          <w:b/>
          <w:sz w:val="28"/>
          <w:szCs w:val="28"/>
        </w:rPr>
        <w:t>І</w:t>
      </w:r>
    </w:p>
    <w:p w:rsidR="00734232" w:rsidRPr="00734232" w:rsidRDefault="00734232" w:rsidP="005B4984">
      <w:pPr>
        <w:tabs>
          <w:tab w:val="left" w:pos="2694"/>
        </w:tabs>
        <w:spacing w:after="0" w:line="240" w:lineRule="auto"/>
        <w:contextualSpacing/>
        <w:rPr>
          <w:rFonts w:ascii="Times New Roman" w:hAnsi="Times New Roman" w:cs="Times New Roman"/>
          <w:b/>
          <w:sz w:val="28"/>
          <w:szCs w:val="28"/>
          <w:lang w:val="kk-KZ"/>
        </w:rPr>
      </w:pPr>
    </w:p>
    <w:p w:rsidR="007D7163" w:rsidRDefault="007D7163" w:rsidP="005B4984">
      <w:pPr>
        <w:tabs>
          <w:tab w:val="left" w:pos="2694"/>
        </w:tabs>
        <w:spacing w:after="0" w:line="240" w:lineRule="auto"/>
        <w:ind w:firstLine="567"/>
        <w:contextualSpacing/>
        <w:jc w:val="center"/>
        <w:rPr>
          <w:rFonts w:ascii="Times New Roman" w:hAnsi="Times New Roman" w:cs="Times New Roman"/>
          <w:b/>
          <w:sz w:val="28"/>
          <w:szCs w:val="28"/>
          <w:lang w:val="kk-KZ"/>
        </w:rPr>
      </w:pPr>
      <w:r>
        <w:rPr>
          <w:rFonts w:ascii="Times New Roman" w:hAnsi="Times New Roman" w:cs="Times New Roman"/>
          <w:b/>
          <w:sz w:val="28"/>
          <w:szCs w:val="28"/>
          <w:lang w:val="kk-KZ"/>
        </w:rPr>
        <w:t>ӘЛ</w:t>
      </w:r>
      <w:r w:rsidRPr="00734232">
        <w:rPr>
          <w:rFonts w:ascii="Times New Roman" w:hAnsi="Times New Roman" w:cs="Times New Roman"/>
          <w:b/>
          <w:sz w:val="28"/>
          <w:szCs w:val="28"/>
          <w:lang w:val="kk-KZ"/>
        </w:rPr>
        <w:t>-</w:t>
      </w:r>
      <w:r>
        <w:rPr>
          <w:rFonts w:ascii="Times New Roman" w:hAnsi="Times New Roman" w:cs="Times New Roman"/>
          <w:b/>
          <w:sz w:val="28"/>
          <w:szCs w:val="28"/>
          <w:lang w:val="kk-KZ"/>
        </w:rPr>
        <w:t>ФАРАБИ АТЫНДАҒЫ ҚАЗАҚ ҰЛТТЫҚ УНИВЕРСИТЕТІ</w:t>
      </w:r>
    </w:p>
    <w:p w:rsidR="007D7163" w:rsidRPr="00734232" w:rsidRDefault="007D7163" w:rsidP="005B4984">
      <w:pPr>
        <w:tabs>
          <w:tab w:val="left" w:pos="2694"/>
        </w:tabs>
        <w:spacing w:after="0" w:line="240" w:lineRule="auto"/>
        <w:contextualSpacing/>
        <w:rPr>
          <w:rFonts w:ascii="Times New Roman" w:hAnsi="Times New Roman" w:cs="Times New Roman"/>
          <w:b/>
          <w:sz w:val="28"/>
          <w:szCs w:val="28"/>
          <w:lang w:val="kk-KZ"/>
        </w:rPr>
      </w:pPr>
    </w:p>
    <w:p w:rsidR="007D7163" w:rsidRDefault="007D7163" w:rsidP="005B4984">
      <w:pPr>
        <w:tabs>
          <w:tab w:val="left" w:pos="2694"/>
        </w:tabs>
        <w:spacing w:after="0" w:line="240" w:lineRule="auto"/>
        <w:ind w:firstLine="567"/>
        <w:contextualSpacing/>
        <w:jc w:val="center"/>
        <w:rPr>
          <w:rFonts w:ascii="Times New Roman" w:hAnsi="Times New Roman" w:cs="Times New Roman"/>
          <w:b/>
          <w:sz w:val="28"/>
          <w:szCs w:val="28"/>
          <w:lang w:val="kk-KZ"/>
        </w:rPr>
      </w:pPr>
    </w:p>
    <w:p w:rsidR="007D7163" w:rsidRPr="0063785A" w:rsidRDefault="007D7163" w:rsidP="005B4984">
      <w:pPr>
        <w:tabs>
          <w:tab w:val="left" w:pos="2694"/>
        </w:tabs>
        <w:spacing w:after="0" w:line="240" w:lineRule="auto"/>
        <w:ind w:firstLine="567"/>
        <w:contextualSpacing/>
        <w:jc w:val="center"/>
        <w:rPr>
          <w:rFonts w:ascii="Times New Roman" w:hAnsi="Times New Roman" w:cs="Times New Roman"/>
          <w:b/>
          <w:sz w:val="28"/>
          <w:szCs w:val="28"/>
          <w:lang w:val="kk-KZ"/>
        </w:rPr>
      </w:pPr>
      <w:r>
        <w:rPr>
          <w:rFonts w:ascii="Times New Roman" w:hAnsi="Times New Roman" w:cs="Times New Roman"/>
          <w:b/>
          <w:sz w:val="28"/>
          <w:szCs w:val="28"/>
          <w:lang w:val="kk-KZ"/>
        </w:rPr>
        <w:t>Садыкова А.Д.</w:t>
      </w:r>
    </w:p>
    <w:p w:rsidR="007D7163" w:rsidRPr="0063785A" w:rsidRDefault="007D7163" w:rsidP="005B4984">
      <w:pPr>
        <w:tabs>
          <w:tab w:val="left" w:pos="2694"/>
        </w:tabs>
        <w:spacing w:after="0" w:line="240" w:lineRule="auto"/>
        <w:ind w:firstLine="567"/>
        <w:contextualSpacing/>
        <w:jc w:val="center"/>
        <w:rPr>
          <w:rFonts w:ascii="Times New Roman" w:hAnsi="Times New Roman" w:cs="Times New Roman"/>
          <w:b/>
          <w:sz w:val="28"/>
          <w:szCs w:val="28"/>
          <w:lang w:val="kk-KZ"/>
        </w:rPr>
      </w:pPr>
    </w:p>
    <w:p w:rsidR="007D7163" w:rsidRPr="0063785A" w:rsidRDefault="007D7163" w:rsidP="005B4984">
      <w:pPr>
        <w:tabs>
          <w:tab w:val="left" w:pos="2694"/>
        </w:tabs>
        <w:spacing w:after="0" w:line="240" w:lineRule="auto"/>
        <w:ind w:firstLine="567"/>
        <w:contextualSpacing/>
        <w:jc w:val="center"/>
        <w:rPr>
          <w:rFonts w:ascii="Times New Roman" w:hAnsi="Times New Roman" w:cs="Times New Roman"/>
          <w:b/>
          <w:sz w:val="28"/>
          <w:szCs w:val="28"/>
          <w:lang w:val="kk-KZ"/>
        </w:rPr>
      </w:pPr>
    </w:p>
    <w:p w:rsidR="007D7163" w:rsidRPr="0063785A" w:rsidRDefault="007D7163" w:rsidP="005B4984">
      <w:pPr>
        <w:tabs>
          <w:tab w:val="left" w:pos="2694"/>
        </w:tabs>
        <w:spacing w:after="0" w:line="240" w:lineRule="auto"/>
        <w:ind w:firstLine="567"/>
        <w:contextualSpacing/>
        <w:jc w:val="center"/>
        <w:rPr>
          <w:rFonts w:ascii="Times New Roman" w:hAnsi="Times New Roman" w:cs="Times New Roman"/>
          <w:b/>
          <w:sz w:val="28"/>
          <w:szCs w:val="28"/>
          <w:lang w:val="kk-KZ"/>
        </w:rPr>
      </w:pPr>
    </w:p>
    <w:p w:rsidR="007D7163" w:rsidRPr="0063785A" w:rsidRDefault="007D7163" w:rsidP="005B4984">
      <w:pPr>
        <w:tabs>
          <w:tab w:val="left" w:pos="2694"/>
        </w:tabs>
        <w:spacing w:after="0" w:line="240" w:lineRule="auto"/>
        <w:ind w:firstLine="567"/>
        <w:contextualSpacing/>
        <w:jc w:val="center"/>
        <w:rPr>
          <w:rFonts w:ascii="Times New Roman" w:hAnsi="Times New Roman" w:cs="Times New Roman"/>
          <w:b/>
          <w:sz w:val="28"/>
          <w:szCs w:val="28"/>
          <w:lang w:val="kk-KZ"/>
        </w:rPr>
      </w:pPr>
    </w:p>
    <w:p w:rsidR="007D7163" w:rsidRPr="0063785A" w:rsidRDefault="007D7163" w:rsidP="005B4984">
      <w:pPr>
        <w:tabs>
          <w:tab w:val="left" w:pos="2694"/>
        </w:tabs>
        <w:spacing w:after="0" w:line="240" w:lineRule="auto"/>
        <w:ind w:firstLine="567"/>
        <w:contextualSpacing/>
        <w:jc w:val="center"/>
        <w:rPr>
          <w:rFonts w:ascii="Times New Roman" w:hAnsi="Times New Roman" w:cs="Times New Roman"/>
          <w:b/>
          <w:sz w:val="28"/>
          <w:szCs w:val="28"/>
          <w:lang w:val="kk-KZ"/>
        </w:rPr>
      </w:pPr>
    </w:p>
    <w:p w:rsidR="007D7163" w:rsidRPr="0063785A" w:rsidRDefault="007D7163" w:rsidP="005B4984">
      <w:pPr>
        <w:tabs>
          <w:tab w:val="left" w:pos="2694"/>
        </w:tabs>
        <w:spacing w:after="0" w:line="240" w:lineRule="auto"/>
        <w:ind w:firstLine="567"/>
        <w:contextualSpacing/>
        <w:jc w:val="center"/>
        <w:rPr>
          <w:rFonts w:ascii="Times New Roman" w:hAnsi="Times New Roman" w:cs="Times New Roman"/>
          <w:b/>
          <w:sz w:val="28"/>
          <w:szCs w:val="28"/>
          <w:lang w:val="kk-KZ"/>
        </w:rPr>
      </w:pPr>
    </w:p>
    <w:p w:rsidR="007D7163" w:rsidRPr="0063785A" w:rsidRDefault="007D7163" w:rsidP="005B4984">
      <w:pPr>
        <w:tabs>
          <w:tab w:val="left" w:pos="2694"/>
        </w:tabs>
        <w:spacing w:after="0" w:line="240" w:lineRule="auto"/>
        <w:ind w:firstLine="567"/>
        <w:contextualSpacing/>
        <w:jc w:val="center"/>
        <w:rPr>
          <w:rFonts w:ascii="Times New Roman" w:hAnsi="Times New Roman" w:cs="Times New Roman"/>
          <w:b/>
          <w:sz w:val="28"/>
          <w:szCs w:val="28"/>
          <w:lang w:val="kk-KZ"/>
        </w:rPr>
      </w:pPr>
    </w:p>
    <w:p w:rsidR="007D7163" w:rsidRPr="0063785A" w:rsidRDefault="007D7163" w:rsidP="005B4984">
      <w:pPr>
        <w:tabs>
          <w:tab w:val="left" w:pos="2694"/>
        </w:tabs>
        <w:spacing w:after="0" w:line="240" w:lineRule="auto"/>
        <w:ind w:firstLine="567"/>
        <w:contextualSpacing/>
        <w:jc w:val="center"/>
        <w:rPr>
          <w:rFonts w:ascii="Times New Roman" w:hAnsi="Times New Roman" w:cs="Times New Roman"/>
          <w:b/>
          <w:sz w:val="28"/>
          <w:szCs w:val="28"/>
          <w:lang w:val="kk-KZ"/>
        </w:rPr>
      </w:pPr>
    </w:p>
    <w:p w:rsidR="007D7163" w:rsidRPr="0063785A" w:rsidRDefault="007D7163" w:rsidP="005B4984">
      <w:pPr>
        <w:tabs>
          <w:tab w:val="left" w:pos="2694"/>
        </w:tabs>
        <w:spacing w:after="0" w:line="240" w:lineRule="auto"/>
        <w:ind w:firstLine="567"/>
        <w:contextualSpacing/>
        <w:jc w:val="center"/>
        <w:rPr>
          <w:rFonts w:ascii="Times New Roman" w:hAnsi="Times New Roman" w:cs="Times New Roman"/>
          <w:b/>
          <w:sz w:val="36"/>
          <w:szCs w:val="28"/>
          <w:lang w:val="kk-KZ"/>
        </w:rPr>
      </w:pPr>
    </w:p>
    <w:p w:rsidR="007D7163" w:rsidRPr="0063785A" w:rsidRDefault="007D7163" w:rsidP="005B4984">
      <w:pPr>
        <w:tabs>
          <w:tab w:val="left" w:pos="2694"/>
        </w:tabs>
        <w:spacing w:after="0" w:line="240" w:lineRule="auto"/>
        <w:ind w:firstLine="567"/>
        <w:contextualSpacing/>
        <w:jc w:val="center"/>
        <w:rPr>
          <w:rFonts w:ascii="Times New Roman" w:hAnsi="Times New Roman" w:cs="Times New Roman"/>
          <w:b/>
          <w:sz w:val="28"/>
          <w:lang w:val="kk-KZ"/>
        </w:rPr>
      </w:pPr>
      <w:r w:rsidRPr="0063785A">
        <w:rPr>
          <w:rFonts w:ascii="Times New Roman" w:hAnsi="Times New Roman" w:cs="Times New Roman"/>
          <w:b/>
          <w:sz w:val="28"/>
          <w:lang w:val="kk-KZ"/>
        </w:rPr>
        <w:t>АРТЫҚ САЛМАҒЫ БАР АДАМДАРДА ПОЛИМОРБИДТІ ЖАҒДАЙЛАРДЫҢ ЭПИДЕМИОЛОГИЯСЫ ЖӘНЕ ҚАУІП ҚАТЕР ФАКТОРЛАРЫ</w:t>
      </w:r>
    </w:p>
    <w:p w:rsidR="007D7163" w:rsidRPr="0063785A" w:rsidRDefault="007D7163" w:rsidP="005B4984">
      <w:pPr>
        <w:tabs>
          <w:tab w:val="left" w:pos="2694"/>
        </w:tabs>
        <w:spacing w:after="0" w:line="240" w:lineRule="auto"/>
        <w:ind w:firstLine="567"/>
        <w:contextualSpacing/>
        <w:jc w:val="center"/>
        <w:rPr>
          <w:rFonts w:ascii="Times New Roman" w:hAnsi="Times New Roman" w:cs="Times New Roman"/>
          <w:b/>
          <w:sz w:val="28"/>
          <w:szCs w:val="28"/>
          <w:lang w:val="kk-KZ"/>
        </w:rPr>
      </w:pPr>
    </w:p>
    <w:p w:rsidR="007D7163" w:rsidRPr="0063785A" w:rsidRDefault="007D7163" w:rsidP="005B4984">
      <w:pPr>
        <w:tabs>
          <w:tab w:val="left" w:pos="2694"/>
        </w:tabs>
        <w:spacing w:after="0" w:line="240" w:lineRule="auto"/>
        <w:ind w:firstLine="567"/>
        <w:contextualSpacing/>
        <w:jc w:val="center"/>
        <w:rPr>
          <w:rFonts w:ascii="Times New Roman" w:hAnsi="Times New Roman" w:cs="Times New Roman"/>
          <w:b/>
          <w:sz w:val="28"/>
          <w:szCs w:val="28"/>
          <w:lang w:val="kk-KZ"/>
        </w:rPr>
      </w:pPr>
    </w:p>
    <w:p w:rsidR="007D7163" w:rsidRPr="0063785A" w:rsidRDefault="00962432" w:rsidP="00962432">
      <w:pPr>
        <w:tabs>
          <w:tab w:val="left" w:pos="2694"/>
        </w:tabs>
        <w:spacing w:after="0" w:line="240" w:lineRule="auto"/>
        <w:ind w:firstLine="567"/>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                                               </w:t>
      </w:r>
      <w:bookmarkStart w:id="0" w:name="_GoBack"/>
      <w:bookmarkEnd w:id="0"/>
      <w:r w:rsidR="007D7163" w:rsidRPr="0063785A">
        <w:rPr>
          <w:rFonts w:ascii="Times New Roman" w:hAnsi="Times New Roman" w:cs="Times New Roman"/>
          <w:sz w:val="28"/>
          <w:szCs w:val="28"/>
          <w:lang w:val="kk-KZ"/>
        </w:rPr>
        <w:t>(Монография)</w:t>
      </w:r>
    </w:p>
    <w:p w:rsidR="007D7163" w:rsidRPr="0063785A" w:rsidRDefault="007D7163" w:rsidP="005B4984">
      <w:pPr>
        <w:tabs>
          <w:tab w:val="left" w:pos="2694"/>
        </w:tabs>
        <w:spacing w:after="0" w:line="240" w:lineRule="auto"/>
        <w:ind w:firstLine="567"/>
        <w:contextualSpacing/>
        <w:jc w:val="center"/>
        <w:rPr>
          <w:rFonts w:ascii="Times New Roman" w:hAnsi="Times New Roman" w:cs="Times New Roman"/>
          <w:sz w:val="28"/>
          <w:szCs w:val="28"/>
          <w:lang w:val="kk-KZ"/>
        </w:rPr>
      </w:pPr>
    </w:p>
    <w:p w:rsidR="007D7163" w:rsidRDefault="007D7163" w:rsidP="005B4984">
      <w:pPr>
        <w:tabs>
          <w:tab w:val="left" w:pos="2694"/>
        </w:tabs>
        <w:spacing w:after="0" w:line="240" w:lineRule="auto"/>
        <w:contextualSpacing/>
        <w:rPr>
          <w:rFonts w:ascii="Times New Roman" w:hAnsi="Times New Roman" w:cs="Times New Roman"/>
          <w:sz w:val="28"/>
          <w:szCs w:val="28"/>
          <w:lang w:val="kk-KZ"/>
        </w:rPr>
      </w:pPr>
    </w:p>
    <w:p w:rsidR="00734232" w:rsidRPr="0063785A" w:rsidRDefault="00734232" w:rsidP="005B4984">
      <w:pPr>
        <w:tabs>
          <w:tab w:val="left" w:pos="2694"/>
        </w:tabs>
        <w:spacing w:after="0" w:line="240" w:lineRule="auto"/>
        <w:contextualSpacing/>
        <w:rPr>
          <w:rFonts w:ascii="Times New Roman" w:hAnsi="Times New Roman" w:cs="Times New Roman"/>
          <w:sz w:val="28"/>
          <w:szCs w:val="28"/>
          <w:lang w:val="kk-KZ"/>
        </w:rPr>
      </w:pPr>
    </w:p>
    <w:p w:rsidR="007D7163" w:rsidRPr="0063785A" w:rsidRDefault="007D7163" w:rsidP="005B4984">
      <w:pPr>
        <w:tabs>
          <w:tab w:val="left" w:pos="2694"/>
        </w:tabs>
        <w:spacing w:after="0" w:line="240" w:lineRule="auto"/>
        <w:ind w:firstLine="567"/>
        <w:contextualSpacing/>
        <w:jc w:val="center"/>
        <w:rPr>
          <w:rFonts w:ascii="Times New Roman" w:hAnsi="Times New Roman" w:cs="Times New Roman"/>
          <w:sz w:val="28"/>
          <w:szCs w:val="28"/>
          <w:lang w:val="kk-KZ"/>
        </w:rPr>
      </w:pPr>
    </w:p>
    <w:p w:rsidR="007D7163" w:rsidRDefault="007D7163" w:rsidP="005B4984">
      <w:pPr>
        <w:tabs>
          <w:tab w:val="left" w:pos="2694"/>
        </w:tabs>
        <w:spacing w:after="0" w:line="240" w:lineRule="auto"/>
        <w:ind w:firstLine="567"/>
        <w:contextualSpacing/>
        <w:jc w:val="center"/>
        <w:rPr>
          <w:rFonts w:ascii="Times New Roman" w:hAnsi="Times New Roman" w:cs="Times New Roman"/>
          <w:sz w:val="28"/>
          <w:szCs w:val="28"/>
          <w:lang w:val="kk-KZ"/>
        </w:rPr>
      </w:pPr>
    </w:p>
    <w:p w:rsidR="00FA7A6D" w:rsidRDefault="00FA7A6D" w:rsidP="005B4984">
      <w:pPr>
        <w:tabs>
          <w:tab w:val="left" w:pos="2694"/>
        </w:tabs>
        <w:spacing w:after="0" w:line="240" w:lineRule="auto"/>
        <w:ind w:firstLine="567"/>
        <w:contextualSpacing/>
        <w:jc w:val="center"/>
        <w:rPr>
          <w:rFonts w:ascii="Times New Roman" w:hAnsi="Times New Roman" w:cs="Times New Roman"/>
          <w:sz w:val="28"/>
          <w:szCs w:val="28"/>
          <w:lang w:val="kk-KZ"/>
        </w:rPr>
      </w:pPr>
    </w:p>
    <w:p w:rsidR="00FA7A6D" w:rsidRDefault="00FA7A6D" w:rsidP="005B4984">
      <w:pPr>
        <w:tabs>
          <w:tab w:val="left" w:pos="2694"/>
        </w:tabs>
        <w:spacing w:after="0" w:line="240" w:lineRule="auto"/>
        <w:ind w:firstLine="567"/>
        <w:contextualSpacing/>
        <w:jc w:val="center"/>
        <w:rPr>
          <w:rFonts w:ascii="Times New Roman" w:hAnsi="Times New Roman" w:cs="Times New Roman"/>
          <w:sz w:val="28"/>
          <w:szCs w:val="28"/>
          <w:lang w:val="kk-KZ"/>
        </w:rPr>
      </w:pPr>
    </w:p>
    <w:p w:rsidR="00FA7A6D" w:rsidRDefault="00FA7A6D" w:rsidP="005B4984">
      <w:pPr>
        <w:tabs>
          <w:tab w:val="left" w:pos="2694"/>
        </w:tabs>
        <w:spacing w:after="0" w:line="240" w:lineRule="auto"/>
        <w:ind w:firstLine="567"/>
        <w:contextualSpacing/>
        <w:jc w:val="center"/>
        <w:rPr>
          <w:rFonts w:ascii="Times New Roman" w:hAnsi="Times New Roman" w:cs="Times New Roman"/>
          <w:sz w:val="28"/>
          <w:szCs w:val="28"/>
          <w:lang w:val="kk-KZ"/>
        </w:rPr>
      </w:pPr>
    </w:p>
    <w:p w:rsidR="00FA7A6D" w:rsidRDefault="00FA7A6D" w:rsidP="005B4984">
      <w:pPr>
        <w:tabs>
          <w:tab w:val="left" w:pos="2694"/>
        </w:tabs>
        <w:spacing w:after="0" w:line="240" w:lineRule="auto"/>
        <w:ind w:firstLine="567"/>
        <w:contextualSpacing/>
        <w:jc w:val="center"/>
        <w:rPr>
          <w:rFonts w:ascii="Times New Roman" w:hAnsi="Times New Roman" w:cs="Times New Roman"/>
          <w:sz w:val="28"/>
          <w:szCs w:val="28"/>
          <w:lang w:val="kk-KZ"/>
        </w:rPr>
      </w:pPr>
    </w:p>
    <w:p w:rsidR="00FA7A6D" w:rsidRDefault="00FA7A6D" w:rsidP="005B4984">
      <w:pPr>
        <w:tabs>
          <w:tab w:val="left" w:pos="2694"/>
        </w:tabs>
        <w:spacing w:after="0" w:line="240" w:lineRule="auto"/>
        <w:ind w:firstLine="567"/>
        <w:contextualSpacing/>
        <w:jc w:val="center"/>
        <w:rPr>
          <w:rFonts w:ascii="Times New Roman" w:hAnsi="Times New Roman" w:cs="Times New Roman"/>
          <w:sz w:val="28"/>
          <w:szCs w:val="28"/>
          <w:lang w:val="kk-KZ"/>
        </w:rPr>
      </w:pPr>
    </w:p>
    <w:p w:rsidR="00FA7A6D" w:rsidRDefault="00FA7A6D" w:rsidP="005B4984">
      <w:pPr>
        <w:tabs>
          <w:tab w:val="left" w:pos="2694"/>
        </w:tabs>
        <w:spacing w:after="0" w:line="240" w:lineRule="auto"/>
        <w:ind w:firstLine="567"/>
        <w:contextualSpacing/>
        <w:jc w:val="center"/>
        <w:rPr>
          <w:rFonts w:ascii="Times New Roman" w:hAnsi="Times New Roman" w:cs="Times New Roman"/>
          <w:sz w:val="28"/>
          <w:szCs w:val="28"/>
          <w:lang w:val="kk-KZ"/>
        </w:rPr>
      </w:pPr>
    </w:p>
    <w:p w:rsidR="00FA7A6D" w:rsidRDefault="00FA7A6D" w:rsidP="005B4984">
      <w:pPr>
        <w:tabs>
          <w:tab w:val="left" w:pos="2694"/>
        </w:tabs>
        <w:spacing w:after="0" w:line="240" w:lineRule="auto"/>
        <w:ind w:firstLine="567"/>
        <w:contextualSpacing/>
        <w:jc w:val="center"/>
        <w:rPr>
          <w:rFonts w:ascii="Times New Roman" w:hAnsi="Times New Roman" w:cs="Times New Roman"/>
          <w:sz w:val="28"/>
          <w:szCs w:val="28"/>
          <w:lang w:val="kk-KZ"/>
        </w:rPr>
      </w:pPr>
    </w:p>
    <w:p w:rsidR="00FA7A6D" w:rsidRDefault="00FA7A6D" w:rsidP="005B4984">
      <w:pPr>
        <w:tabs>
          <w:tab w:val="left" w:pos="2694"/>
        </w:tabs>
        <w:spacing w:after="0" w:line="240" w:lineRule="auto"/>
        <w:ind w:firstLine="567"/>
        <w:contextualSpacing/>
        <w:jc w:val="center"/>
        <w:rPr>
          <w:rFonts w:ascii="Times New Roman" w:hAnsi="Times New Roman" w:cs="Times New Roman"/>
          <w:sz w:val="28"/>
          <w:szCs w:val="28"/>
          <w:lang w:val="kk-KZ"/>
        </w:rPr>
      </w:pPr>
    </w:p>
    <w:p w:rsidR="00FA7A6D" w:rsidRDefault="00FA7A6D" w:rsidP="005B4984">
      <w:pPr>
        <w:tabs>
          <w:tab w:val="left" w:pos="2694"/>
        </w:tabs>
        <w:spacing w:after="0" w:line="240" w:lineRule="auto"/>
        <w:ind w:firstLine="567"/>
        <w:contextualSpacing/>
        <w:jc w:val="center"/>
        <w:rPr>
          <w:rFonts w:ascii="Times New Roman" w:hAnsi="Times New Roman" w:cs="Times New Roman"/>
          <w:sz w:val="28"/>
          <w:szCs w:val="28"/>
          <w:lang w:val="kk-KZ"/>
        </w:rPr>
      </w:pPr>
    </w:p>
    <w:p w:rsidR="00FA7A6D" w:rsidRDefault="00FA7A6D" w:rsidP="005B4984">
      <w:pPr>
        <w:tabs>
          <w:tab w:val="left" w:pos="2694"/>
        </w:tabs>
        <w:spacing w:after="0" w:line="240" w:lineRule="auto"/>
        <w:ind w:firstLine="567"/>
        <w:contextualSpacing/>
        <w:jc w:val="center"/>
        <w:rPr>
          <w:rFonts w:ascii="Times New Roman" w:hAnsi="Times New Roman" w:cs="Times New Roman"/>
          <w:sz w:val="28"/>
          <w:szCs w:val="28"/>
          <w:lang w:val="kk-KZ"/>
        </w:rPr>
      </w:pPr>
    </w:p>
    <w:p w:rsidR="00FA7A6D" w:rsidRDefault="00FA7A6D" w:rsidP="005B4984">
      <w:pPr>
        <w:tabs>
          <w:tab w:val="left" w:pos="2694"/>
        </w:tabs>
        <w:spacing w:after="0" w:line="240" w:lineRule="auto"/>
        <w:ind w:firstLine="567"/>
        <w:contextualSpacing/>
        <w:jc w:val="center"/>
        <w:rPr>
          <w:rFonts w:ascii="Times New Roman" w:hAnsi="Times New Roman" w:cs="Times New Roman"/>
          <w:sz w:val="28"/>
          <w:szCs w:val="28"/>
          <w:lang w:val="kk-KZ"/>
        </w:rPr>
      </w:pPr>
    </w:p>
    <w:p w:rsidR="00FA7A6D" w:rsidRDefault="00FA7A6D" w:rsidP="005B4984">
      <w:pPr>
        <w:tabs>
          <w:tab w:val="left" w:pos="2694"/>
        </w:tabs>
        <w:spacing w:after="0" w:line="240" w:lineRule="auto"/>
        <w:ind w:firstLine="567"/>
        <w:contextualSpacing/>
        <w:jc w:val="center"/>
        <w:rPr>
          <w:rFonts w:ascii="Times New Roman" w:hAnsi="Times New Roman" w:cs="Times New Roman"/>
          <w:sz w:val="28"/>
          <w:szCs w:val="28"/>
          <w:lang w:val="kk-KZ"/>
        </w:rPr>
      </w:pPr>
    </w:p>
    <w:p w:rsidR="00FA7A6D" w:rsidRDefault="00FA7A6D" w:rsidP="005B4984">
      <w:pPr>
        <w:tabs>
          <w:tab w:val="left" w:pos="2694"/>
        </w:tabs>
        <w:spacing w:after="0" w:line="240" w:lineRule="auto"/>
        <w:ind w:firstLine="567"/>
        <w:contextualSpacing/>
        <w:jc w:val="center"/>
        <w:rPr>
          <w:rFonts w:ascii="Times New Roman" w:hAnsi="Times New Roman" w:cs="Times New Roman"/>
          <w:sz w:val="28"/>
          <w:szCs w:val="28"/>
          <w:lang w:val="kk-KZ"/>
        </w:rPr>
      </w:pPr>
    </w:p>
    <w:p w:rsidR="00FA7A6D" w:rsidRPr="0063785A" w:rsidRDefault="00FA7A6D" w:rsidP="005B4984">
      <w:pPr>
        <w:tabs>
          <w:tab w:val="left" w:pos="2694"/>
        </w:tabs>
        <w:spacing w:after="0" w:line="240" w:lineRule="auto"/>
        <w:ind w:firstLine="567"/>
        <w:contextualSpacing/>
        <w:jc w:val="center"/>
        <w:rPr>
          <w:rFonts w:ascii="Times New Roman" w:hAnsi="Times New Roman" w:cs="Times New Roman"/>
          <w:sz w:val="28"/>
          <w:szCs w:val="28"/>
          <w:lang w:val="kk-KZ"/>
        </w:rPr>
      </w:pPr>
    </w:p>
    <w:p w:rsidR="007D7163" w:rsidRPr="0063785A" w:rsidRDefault="007D7163" w:rsidP="005B4984">
      <w:pPr>
        <w:tabs>
          <w:tab w:val="left" w:pos="2694"/>
        </w:tabs>
        <w:spacing w:after="0" w:line="240" w:lineRule="auto"/>
        <w:ind w:firstLine="567"/>
        <w:contextualSpacing/>
        <w:jc w:val="center"/>
        <w:rPr>
          <w:rFonts w:ascii="Times New Roman" w:hAnsi="Times New Roman" w:cs="Times New Roman"/>
          <w:sz w:val="28"/>
          <w:szCs w:val="28"/>
          <w:lang w:val="kk-KZ"/>
        </w:rPr>
      </w:pPr>
    </w:p>
    <w:p w:rsidR="007D7163" w:rsidRPr="0063785A" w:rsidRDefault="007D7163" w:rsidP="005B4984">
      <w:pPr>
        <w:tabs>
          <w:tab w:val="left" w:pos="2694"/>
        </w:tabs>
        <w:spacing w:after="0" w:line="240" w:lineRule="auto"/>
        <w:ind w:firstLine="567"/>
        <w:contextualSpacing/>
        <w:jc w:val="center"/>
        <w:rPr>
          <w:rFonts w:ascii="Times New Roman" w:hAnsi="Times New Roman" w:cs="Times New Roman"/>
          <w:b/>
          <w:sz w:val="28"/>
          <w:szCs w:val="28"/>
          <w:lang w:val="kk-KZ"/>
        </w:rPr>
      </w:pPr>
      <w:r w:rsidRPr="0063785A">
        <w:rPr>
          <w:rFonts w:ascii="Times New Roman" w:hAnsi="Times New Roman" w:cs="Times New Roman"/>
          <w:b/>
          <w:sz w:val="28"/>
          <w:szCs w:val="28"/>
          <w:lang w:val="kk-KZ"/>
        </w:rPr>
        <w:t xml:space="preserve">Алматы </w:t>
      </w:r>
    </w:p>
    <w:p w:rsidR="007D7163" w:rsidRDefault="007D7163" w:rsidP="005B4984">
      <w:pPr>
        <w:tabs>
          <w:tab w:val="left" w:pos="1560"/>
          <w:tab w:val="left" w:pos="2694"/>
          <w:tab w:val="left" w:pos="4050"/>
          <w:tab w:val="center" w:pos="4960"/>
        </w:tabs>
        <w:spacing w:after="0" w:line="240" w:lineRule="auto"/>
        <w:ind w:firstLine="567"/>
        <w:contextualSpacing/>
        <w:rPr>
          <w:rFonts w:ascii="Times New Roman" w:hAnsi="Times New Roman" w:cs="Times New Roman"/>
          <w:b/>
          <w:sz w:val="28"/>
          <w:szCs w:val="28"/>
          <w:lang w:val="kk-KZ"/>
        </w:rPr>
      </w:pPr>
      <w:r w:rsidRPr="0063785A">
        <w:rPr>
          <w:rFonts w:ascii="Times New Roman" w:hAnsi="Times New Roman" w:cs="Times New Roman"/>
          <w:b/>
          <w:sz w:val="28"/>
          <w:szCs w:val="28"/>
          <w:lang w:val="kk-KZ"/>
        </w:rPr>
        <w:tab/>
      </w:r>
      <w:r w:rsidRPr="0063785A">
        <w:rPr>
          <w:rFonts w:ascii="Times New Roman" w:hAnsi="Times New Roman" w:cs="Times New Roman"/>
          <w:b/>
          <w:sz w:val="28"/>
          <w:szCs w:val="28"/>
          <w:lang w:val="kk-KZ"/>
        </w:rPr>
        <w:tab/>
      </w:r>
      <w:r w:rsidRPr="0063785A">
        <w:rPr>
          <w:rFonts w:ascii="Times New Roman" w:hAnsi="Times New Roman" w:cs="Times New Roman"/>
          <w:b/>
          <w:sz w:val="28"/>
          <w:szCs w:val="28"/>
          <w:lang w:val="kk-KZ"/>
        </w:rPr>
        <w:tab/>
      </w:r>
      <w:r w:rsidRPr="0063785A">
        <w:rPr>
          <w:rFonts w:ascii="Times New Roman" w:hAnsi="Times New Roman" w:cs="Times New Roman"/>
          <w:b/>
          <w:sz w:val="28"/>
          <w:szCs w:val="28"/>
          <w:lang w:val="kk-KZ"/>
        </w:rPr>
        <w:tab/>
        <w:t>2021</w:t>
      </w:r>
    </w:p>
    <w:p w:rsidR="00C31CE3" w:rsidRPr="0074176C" w:rsidRDefault="00C31CE3" w:rsidP="005B4984">
      <w:pPr>
        <w:tabs>
          <w:tab w:val="left" w:pos="567"/>
          <w:tab w:val="left" w:pos="9781"/>
          <w:tab w:val="left" w:pos="9923"/>
          <w:tab w:val="left" w:pos="10348"/>
        </w:tabs>
        <w:spacing w:after="0" w:line="240" w:lineRule="auto"/>
        <w:ind w:left="-284" w:firstLine="993"/>
        <w:rPr>
          <w:rFonts w:ascii="Times New Roman" w:hAnsi="Times New Roman" w:cs="Times New Roman"/>
          <w:b/>
          <w:sz w:val="28"/>
          <w:szCs w:val="28"/>
          <w:lang w:val="kk-KZ"/>
        </w:rPr>
      </w:pPr>
      <w:r w:rsidRPr="0074176C">
        <w:rPr>
          <w:rFonts w:ascii="Times New Roman" w:hAnsi="Times New Roman" w:cs="Times New Roman"/>
          <w:b/>
          <w:sz w:val="28"/>
          <w:szCs w:val="28"/>
          <w:lang w:val="kk-KZ"/>
        </w:rPr>
        <w:lastRenderedPageBreak/>
        <w:t>УДК</w:t>
      </w:r>
      <w:r>
        <w:rPr>
          <w:rFonts w:ascii="Times New Roman" w:hAnsi="Times New Roman" w:cs="Times New Roman"/>
          <w:b/>
          <w:sz w:val="28"/>
          <w:szCs w:val="28"/>
          <w:lang w:val="kk-KZ"/>
        </w:rPr>
        <w:t>:</w:t>
      </w:r>
      <w:r w:rsidRPr="0074176C">
        <w:rPr>
          <w:rFonts w:ascii="Times New Roman" w:hAnsi="Times New Roman" w:cs="Times New Roman"/>
          <w:b/>
          <w:sz w:val="28"/>
          <w:szCs w:val="28"/>
          <w:lang w:val="kk-KZ"/>
        </w:rPr>
        <w:t xml:space="preserve">  </w:t>
      </w:r>
      <w:r w:rsidRPr="00C31CE3">
        <w:rPr>
          <w:rFonts w:ascii="Times New Roman" w:hAnsi="Times New Roman" w:cs="Times New Roman"/>
          <w:b/>
          <w:sz w:val="28"/>
          <w:szCs w:val="28"/>
          <w:highlight w:val="yellow"/>
          <w:lang w:val="kk-KZ"/>
        </w:rPr>
        <w:t>616-006.03-07-084</w:t>
      </w:r>
    </w:p>
    <w:p w:rsidR="00C31CE3" w:rsidRPr="0074176C" w:rsidRDefault="00C31CE3" w:rsidP="005B4984">
      <w:pPr>
        <w:tabs>
          <w:tab w:val="left" w:pos="567"/>
          <w:tab w:val="left" w:pos="9781"/>
          <w:tab w:val="left" w:pos="9923"/>
          <w:tab w:val="left" w:pos="10348"/>
        </w:tabs>
        <w:spacing w:after="0" w:line="240" w:lineRule="auto"/>
        <w:ind w:left="-284" w:firstLine="993"/>
        <w:rPr>
          <w:rFonts w:ascii="Times New Roman" w:hAnsi="Times New Roman" w:cs="Times New Roman"/>
          <w:b/>
          <w:sz w:val="28"/>
          <w:szCs w:val="28"/>
          <w:lang w:val="kk-KZ"/>
        </w:rPr>
      </w:pPr>
      <w:r w:rsidRPr="0074176C">
        <w:rPr>
          <w:rFonts w:ascii="Times New Roman" w:hAnsi="Times New Roman" w:cs="Times New Roman"/>
          <w:b/>
          <w:sz w:val="28"/>
          <w:szCs w:val="28"/>
          <w:lang w:val="kk-KZ"/>
        </w:rPr>
        <w:t>ББК</w:t>
      </w:r>
      <w:r>
        <w:rPr>
          <w:rFonts w:ascii="Times New Roman" w:hAnsi="Times New Roman" w:cs="Times New Roman"/>
          <w:b/>
          <w:sz w:val="28"/>
          <w:szCs w:val="28"/>
          <w:lang w:val="kk-KZ"/>
        </w:rPr>
        <w:t>:</w:t>
      </w:r>
      <w:r w:rsidRPr="0074176C">
        <w:rPr>
          <w:rFonts w:ascii="Times New Roman" w:hAnsi="Times New Roman" w:cs="Times New Roman"/>
          <w:b/>
          <w:sz w:val="28"/>
          <w:szCs w:val="28"/>
          <w:lang w:val="kk-KZ"/>
        </w:rPr>
        <w:t xml:space="preserve">  </w:t>
      </w:r>
      <w:r w:rsidRPr="00C31CE3">
        <w:rPr>
          <w:rFonts w:ascii="Times New Roman" w:hAnsi="Times New Roman" w:cs="Times New Roman"/>
          <w:b/>
          <w:sz w:val="28"/>
          <w:szCs w:val="28"/>
          <w:highlight w:val="yellow"/>
          <w:lang w:val="kk-KZ"/>
        </w:rPr>
        <w:t>55.6.</w:t>
      </w:r>
    </w:p>
    <w:p w:rsidR="00C31CE3" w:rsidRPr="0074176C" w:rsidRDefault="00C31CE3" w:rsidP="005B4984">
      <w:pPr>
        <w:tabs>
          <w:tab w:val="left" w:pos="567"/>
          <w:tab w:val="left" w:pos="9781"/>
          <w:tab w:val="left" w:pos="9923"/>
          <w:tab w:val="left" w:pos="10348"/>
        </w:tabs>
        <w:spacing w:after="0" w:line="240" w:lineRule="auto"/>
        <w:ind w:left="-284" w:firstLine="993"/>
        <w:rPr>
          <w:rFonts w:ascii="Times New Roman" w:hAnsi="Times New Roman" w:cs="Times New Roman"/>
          <w:b/>
          <w:sz w:val="28"/>
          <w:szCs w:val="28"/>
          <w:shd w:val="clear" w:color="auto" w:fill="FFFFFF"/>
        </w:rPr>
      </w:pPr>
      <w:r w:rsidRPr="0074176C">
        <w:rPr>
          <w:rFonts w:ascii="Times New Roman" w:hAnsi="Times New Roman" w:cs="Times New Roman"/>
          <w:b/>
          <w:sz w:val="28"/>
          <w:szCs w:val="28"/>
          <w:lang w:val="kk-KZ"/>
        </w:rPr>
        <w:t xml:space="preserve">Т </w:t>
      </w:r>
      <w:r w:rsidRPr="00C31CE3">
        <w:rPr>
          <w:rFonts w:ascii="Times New Roman" w:hAnsi="Times New Roman" w:cs="Times New Roman"/>
          <w:b/>
          <w:sz w:val="28"/>
          <w:szCs w:val="28"/>
          <w:highlight w:val="yellow"/>
        </w:rPr>
        <w:t>138</w:t>
      </w:r>
      <w:r w:rsidRPr="0074176C">
        <w:rPr>
          <w:rFonts w:ascii="Times New Roman" w:hAnsi="Times New Roman" w:cs="Times New Roman"/>
          <w:b/>
          <w:sz w:val="28"/>
          <w:szCs w:val="28"/>
        </w:rPr>
        <w:t xml:space="preserve"> </w:t>
      </w:r>
    </w:p>
    <w:p w:rsidR="00C31CE3" w:rsidRPr="0074176C" w:rsidRDefault="00C31CE3" w:rsidP="005B4984">
      <w:pPr>
        <w:tabs>
          <w:tab w:val="left" w:pos="567"/>
          <w:tab w:val="left" w:pos="9781"/>
          <w:tab w:val="left" w:pos="9923"/>
          <w:tab w:val="left" w:pos="10348"/>
        </w:tabs>
        <w:spacing w:after="0" w:line="240" w:lineRule="auto"/>
        <w:ind w:left="-284" w:firstLine="993"/>
        <w:jc w:val="both"/>
        <w:rPr>
          <w:rFonts w:ascii="Times New Roman" w:hAnsi="Times New Roman" w:cs="Times New Roman"/>
          <w:sz w:val="28"/>
          <w:szCs w:val="28"/>
        </w:rPr>
      </w:pPr>
    </w:p>
    <w:p w:rsidR="00C31CE3" w:rsidRPr="0074176C" w:rsidRDefault="00C31CE3" w:rsidP="005B4984">
      <w:pPr>
        <w:tabs>
          <w:tab w:val="left" w:pos="567"/>
          <w:tab w:val="left" w:pos="9781"/>
          <w:tab w:val="left" w:pos="9923"/>
          <w:tab w:val="left" w:pos="10348"/>
        </w:tabs>
        <w:spacing w:after="0" w:line="240" w:lineRule="auto"/>
        <w:ind w:left="-284" w:firstLine="993"/>
        <w:rPr>
          <w:rFonts w:ascii="Times New Roman" w:hAnsi="Times New Roman" w:cs="Times New Roman"/>
          <w:b/>
          <w:sz w:val="28"/>
          <w:szCs w:val="28"/>
          <w:lang w:val="kk-KZ"/>
        </w:rPr>
      </w:pPr>
    </w:p>
    <w:p w:rsidR="00C31CE3" w:rsidRPr="0074176C" w:rsidRDefault="004329B1" w:rsidP="005B4984">
      <w:pPr>
        <w:tabs>
          <w:tab w:val="left" w:pos="567"/>
          <w:tab w:val="left" w:pos="9781"/>
          <w:tab w:val="left" w:pos="9923"/>
          <w:tab w:val="left" w:pos="10348"/>
        </w:tabs>
        <w:spacing w:after="0" w:line="240" w:lineRule="auto"/>
        <w:ind w:left="-284" w:firstLine="993"/>
        <w:rPr>
          <w:rFonts w:ascii="Times New Roman" w:hAnsi="Times New Roman" w:cs="Times New Roman"/>
          <w:b/>
          <w:sz w:val="28"/>
          <w:szCs w:val="28"/>
          <w:lang w:val="kk-KZ"/>
        </w:rPr>
      </w:pPr>
      <w:r>
        <w:rPr>
          <w:rFonts w:ascii="Times New Roman" w:hAnsi="Times New Roman" w:cs="Times New Roman"/>
          <w:b/>
          <w:sz w:val="28"/>
          <w:szCs w:val="28"/>
          <w:lang w:val="kk-KZ"/>
        </w:rPr>
        <w:t>Рецензенттер</w:t>
      </w:r>
      <w:r w:rsidR="00C31CE3" w:rsidRPr="0074176C">
        <w:rPr>
          <w:rFonts w:ascii="Times New Roman" w:hAnsi="Times New Roman" w:cs="Times New Roman"/>
          <w:b/>
          <w:sz w:val="28"/>
          <w:szCs w:val="28"/>
          <w:lang w:val="kk-KZ"/>
        </w:rPr>
        <w:t>:</w:t>
      </w:r>
    </w:p>
    <w:p w:rsidR="00C31CE3" w:rsidRPr="006D3285" w:rsidRDefault="00C31CE3" w:rsidP="005B4984">
      <w:pPr>
        <w:tabs>
          <w:tab w:val="left" w:pos="567"/>
          <w:tab w:val="left" w:pos="9781"/>
          <w:tab w:val="left" w:pos="9923"/>
          <w:tab w:val="left" w:pos="10348"/>
        </w:tabs>
        <w:spacing w:after="0" w:line="240" w:lineRule="auto"/>
        <w:ind w:left="-284" w:firstLine="993"/>
        <w:jc w:val="both"/>
        <w:rPr>
          <w:rFonts w:ascii="Times New Roman" w:hAnsi="Times New Roman" w:cs="Times New Roman"/>
          <w:sz w:val="28"/>
          <w:szCs w:val="28"/>
          <w:lang w:val="kk-KZ"/>
        </w:rPr>
      </w:pPr>
      <w:r w:rsidRPr="0074176C">
        <w:rPr>
          <w:rFonts w:ascii="Times New Roman" w:hAnsi="Times New Roman" w:cs="Times New Roman"/>
          <w:sz w:val="28"/>
          <w:szCs w:val="28"/>
          <w:lang w:val="kk-KZ"/>
        </w:rPr>
        <w:t xml:space="preserve">1. Абдрахманова З.Б. – </w:t>
      </w:r>
      <w:r w:rsidR="006D3285" w:rsidRPr="006D3285">
        <w:rPr>
          <w:rFonts w:ascii="Times New Roman" w:hAnsi="Times New Roman" w:cs="Times New Roman"/>
          <w:sz w:val="28"/>
          <w:szCs w:val="28"/>
          <w:lang w:val="kk-KZ"/>
        </w:rPr>
        <w:t>PhD, жоғары оқу орнынан кейінгі жоғары медициналық білім беру фа</w:t>
      </w:r>
      <w:r w:rsidR="006D3285">
        <w:rPr>
          <w:rFonts w:ascii="Times New Roman" w:hAnsi="Times New Roman" w:cs="Times New Roman"/>
          <w:sz w:val="28"/>
          <w:szCs w:val="28"/>
          <w:lang w:val="kk-KZ"/>
        </w:rPr>
        <w:t>культеті деканының орынбасары, Қ</w:t>
      </w:r>
      <w:r w:rsidR="006D3285" w:rsidRPr="006D3285">
        <w:rPr>
          <w:rFonts w:ascii="Times New Roman" w:hAnsi="Times New Roman" w:cs="Times New Roman"/>
          <w:sz w:val="28"/>
          <w:szCs w:val="28"/>
          <w:lang w:val="kk-KZ"/>
        </w:rPr>
        <w:t>. А. Ясави</w:t>
      </w:r>
    </w:p>
    <w:p w:rsidR="00C31CE3" w:rsidRPr="0074176C" w:rsidRDefault="00C31CE3" w:rsidP="005B4984">
      <w:pPr>
        <w:tabs>
          <w:tab w:val="left" w:pos="567"/>
          <w:tab w:val="left" w:pos="9781"/>
          <w:tab w:val="left" w:pos="9923"/>
          <w:tab w:val="left" w:pos="10348"/>
        </w:tabs>
        <w:spacing w:after="0" w:line="240" w:lineRule="auto"/>
        <w:ind w:left="-284" w:firstLine="993"/>
        <w:jc w:val="both"/>
        <w:rPr>
          <w:rFonts w:ascii="Times New Roman" w:hAnsi="Times New Roman" w:cs="Times New Roman"/>
          <w:b/>
          <w:bCs/>
          <w:sz w:val="28"/>
          <w:szCs w:val="28"/>
          <w:lang w:val="kk-KZ"/>
        </w:rPr>
      </w:pPr>
      <w:r w:rsidRPr="0074176C">
        <w:rPr>
          <w:rFonts w:ascii="Times New Roman" w:hAnsi="Times New Roman" w:cs="Times New Roman"/>
          <w:sz w:val="28"/>
          <w:szCs w:val="28"/>
          <w:lang w:val="kk-KZ"/>
        </w:rPr>
        <w:t xml:space="preserve">2. </w:t>
      </w:r>
      <w:r>
        <w:rPr>
          <w:rFonts w:ascii="Times New Roman" w:hAnsi="Times New Roman" w:cs="Times New Roman"/>
          <w:sz w:val="28"/>
          <w:szCs w:val="28"/>
          <w:lang w:val="kk-KZ"/>
        </w:rPr>
        <w:t>Нургалиева Г</w:t>
      </w:r>
      <w:r w:rsidRPr="0074176C">
        <w:rPr>
          <w:rFonts w:ascii="Times New Roman" w:hAnsi="Times New Roman" w:cs="Times New Roman"/>
          <w:sz w:val="28"/>
          <w:szCs w:val="28"/>
          <w:lang w:val="kk-KZ"/>
        </w:rPr>
        <w:t>.</w:t>
      </w:r>
      <w:r w:rsidR="004329B1">
        <w:rPr>
          <w:rFonts w:ascii="Times New Roman" w:hAnsi="Times New Roman" w:cs="Times New Roman"/>
          <w:sz w:val="28"/>
          <w:szCs w:val="28"/>
          <w:lang w:val="kk-KZ"/>
        </w:rPr>
        <w:t xml:space="preserve">К. – </w:t>
      </w:r>
      <w:r>
        <w:rPr>
          <w:rFonts w:ascii="Times New Roman" w:hAnsi="Times New Roman" w:cs="Times New Roman"/>
          <w:sz w:val="28"/>
          <w:szCs w:val="28"/>
          <w:lang w:val="kk-KZ"/>
        </w:rPr>
        <w:t>м.</w:t>
      </w:r>
      <w:r w:rsidR="004329B1">
        <w:rPr>
          <w:rFonts w:ascii="Times New Roman" w:hAnsi="Times New Roman" w:cs="Times New Roman"/>
          <w:sz w:val="28"/>
          <w:szCs w:val="28"/>
          <w:lang w:val="kk-KZ"/>
        </w:rPr>
        <w:t>ғ.к</w:t>
      </w:r>
      <w:r>
        <w:rPr>
          <w:rFonts w:ascii="Times New Roman" w:hAnsi="Times New Roman" w:cs="Times New Roman"/>
          <w:sz w:val="28"/>
          <w:szCs w:val="28"/>
          <w:lang w:val="kk-KZ"/>
        </w:rPr>
        <w:t>.,</w:t>
      </w:r>
      <w:r w:rsidRPr="0074176C">
        <w:rPr>
          <w:rFonts w:ascii="Times New Roman" w:hAnsi="Times New Roman" w:cs="Times New Roman"/>
          <w:sz w:val="28"/>
          <w:szCs w:val="28"/>
          <w:lang w:val="kk-KZ"/>
        </w:rPr>
        <w:t xml:space="preserve"> </w:t>
      </w:r>
      <w:r w:rsidR="004329B1">
        <w:rPr>
          <w:rFonts w:ascii="Times New Roman" w:hAnsi="Times New Roman" w:cs="Times New Roman"/>
          <w:sz w:val="28"/>
          <w:szCs w:val="28"/>
          <w:lang w:val="kk-KZ"/>
        </w:rPr>
        <w:t xml:space="preserve">КЕАҚ </w:t>
      </w:r>
      <w:r w:rsidR="004329B1" w:rsidRPr="004329B1">
        <w:rPr>
          <w:rFonts w:ascii="Times New Roman" w:hAnsi="Times New Roman" w:cs="Times New Roman"/>
          <w:sz w:val="28"/>
          <w:szCs w:val="28"/>
          <w:lang w:val="kk-KZ"/>
        </w:rPr>
        <w:t>Әл-Фараби атындағы Қаз</w:t>
      </w:r>
      <w:r w:rsidR="004329B1">
        <w:rPr>
          <w:rFonts w:ascii="Times New Roman" w:hAnsi="Times New Roman" w:cs="Times New Roman"/>
          <w:sz w:val="28"/>
          <w:szCs w:val="28"/>
          <w:lang w:val="kk-KZ"/>
        </w:rPr>
        <w:t>ақ Ұлттық Университеті</w:t>
      </w:r>
      <w:r w:rsidR="004329B1" w:rsidRPr="004329B1">
        <w:rPr>
          <w:rFonts w:ascii="Times New Roman" w:hAnsi="Times New Roman" w:cs="Times New Roman"/>
          <w:sz w:val="28"/>
          <w:szCs w:val="28"/>
          <w:lang w:val="kk-KZ"/>
        </w:rPr>
        <w:t xml:space="preserve"> </w:t>
      </w:r>
      <w:r w:rsidRPr="0074176C">
        <w:rPr>
          <w:rFonts w:ascii="Times New Roman" w:hAnsi="Times New Roman" w:cs="Times New Roman"/>
          <w:sz w:val="28"/>
          <w:szCs w:val="28"/>
          <w:lang w:val="kk-KZ"/>
        </w:rPr>
        <w:t>«</w:t>
      </w:r>
      <w:r w:rsidR="004329B1" w:rsidRPr="004329B1">
        <w:rPr>
          <w:rFonts w:ascii="Times New Roman" w:hAnsi="Times New Roman" w:cs="Times New Roman"/>
          <w:sz w:val="28"/>
          <w:szCs w:val="28"/>
          <w:lang w:val="kk-KZ"/>
        </w:rPr>
        <w:t>Клиникалық пәндер</w:t>
      </w:r>
      <w:r>
        <w:rPr>
          <w:rFonts w:ascii="Times New Roman" w:hAnsi="Times New Roman" w:cs="Times New Roman"/>
          <w:sz w:val="28"/>
          <w:szCs w:val="28"/>
          <w:lang w:val="kk-KZ"/>
        </w:rPr>
        <w:t>»</w:t>
      </w:r>
      <w:r w:rsidRPr="0074176C">
        <w:rPr>
          <w:rFonts w:ascii="Times New Roman" w:hAnsi="Times New Roman" w:cs="Times New Roman"/>
          <w:sz w:val="28"/>
          <w:szCs w:val="28"/>
          <w:lang w:val="kk-KZ"/>
        </w:rPr>
        <w:t xml:space="preserve"> </w:t>
      </w:r>
      <w:r w:rsidR="004329B1">
        <w:rPr>
          <w:rFonts w:ascii="Times New Roman" w:hAnsi="Times New Roman" w:cs="Times New Roman"/>
          <w:sz w:val="28"/>
          <w:szCs w:val="28"/>
          <w:lang w:val="kk-KZ"/>
        </w:rPr>
        <w:t xml:space="preserve">кафедрасының доценты </w:t>
      </w:r>
    </w:p>
    <w:p w:rsidR="00C31CE3" w:rsidRPr="0074176C" w:rsidRDefault="00C31CE3" w:rsidP="005B4984">
      <w:pPr>
        <w:tabs>
          <w:tab w:val="left" w:pos="9781"/>
          <w:tab w:val="left" w:pos="9923"/>
          <w:tab w:val="left" w:pos="10348"/>
        </w:tabs>
        <w:spacing w:after="0" w:line="240" w:lineRule="auto"/>
        <w:ind w:left="-284" w:firstLine="993"/>
        <w:rPr>
          <w:rFonts w:ascii="Times New Roman" w:hAnsi="Times New Roman" w:cs="Times New Roman"/>
          <w:sz w:val="28"/>
          <w:szCs w:val="28"/>
          <w:lang w:val="kk-KZ"/>
        </w:rPr>
      </w:pPr>
    </w:p>
    <w:p w:rsidR="00C31CE3" w:rsidRPr="004329B1" w:rsidRDefault="00C31CE3" w:rsidP="005B4984">
      <w:pPr>
        <w:spacing w:after="0" w:line="240" w:lineRule="auto"/>
        <w:rPr>
          <w:rFonts w:ascii="Times New Roman" w:hAnsi="Times New Roman" w:cs="Times New Roman"/>
          <w:b/>
          <w:sz w:val="28"/>
          <w:szCs w:val="28"/>
          <w:lang w:val="kk-KZ"/>
        </w:rPr>
      </w:pPr>
      <w:r w:rsidRPr="004329B1">
        <w:rPr>
          <w:rFonts w:ascii="Times New Roman" w:hAnsi="Times New Roman" w:cs="Times New Roman"/>
          <w:b/>
          <w:sz w:val="28"/>
          <w:szCs w:val="28"/>
          <w:lang w:val="kk-KZ"/>
        </w:rPr>
        <w:t xml:space="preserve">          Автор: </w:t>
      </w:r>
    </w:p>
    <w:p w:rsidR="00C31CE3" w:rsidRPr="0074176C" w:rsidRDefault="00C31CE3" w:rsidP="005B4984">
      <w:pPr>
        <w:tabs>
          <w:tab w:val="left" w:pos="567"/>
          <w:tab w:val="left" w:pos="9781"/>
          <w:tab w:val="left" w:pos="9923"/>
          <w:tab w:val="left" w:pos="10348"/>
        </w:tabs>
        <w:spacing w:after="0" w:line="240" w:lineRule="auto"/>
        <w:ind w:left="-284" w:firstLine="993"/>
        <w:jc w:val="both"/>
        <w:rPr>
          <w:rFonts w:ascii="Times New Roman" w:hAnsi="Times New Roman" w:cs="Times New Roman"/>
          <w:sz w:val="28"/>
          <w:szCs w:val="28"/>
          <w:lang w:val="kk-KZ"/>
        </w:rPr>
      </w:pPr>
      <w:r>
        <w:rPr>
          <w:rFonts w:ascii="Times New Roman" w:hAnsi="Times New Roman" w:cs="Times New Roman"/>
          <w:sz w:val="28"/>
          <w:szCs w:val="28"/>
          <w:lang w:val="kk-KZ"/>
        </w:rPr>
        <w:t>Садыко</w:t>
      </w:r>
      <w:r w:rsidRPr="0074176C">
        <w:rPr>
          <w:rFonts w:ascii="Times New Roman" w:hAnsi="Times New Roman" w:cs="Times New Roman"/>
          <w:sz w:val="28"/>
          <w:szCs w:val="28"/>
          <w:lang w:val="kk-KZ"/>
        </w:rPr>
        <w:t xml:space="preserve">ва </w:t>
      </w:r>
      <w:r>
        <w:rPr>
          <w:rFonts w:ascii="Times New Roman" w:hAnsi="Times New Roman" w:cs="Times New Roman"/>
          <w:sz w:val="28"/>
          <w:szCs w:val="28"/>
          <w:lang w:val="kk-KZ"/>
        </w:rPr>
        <w:t>А.Д</w:t>
      </w:r>
      <w:r w:rsidRPr="0074176C">
        <w:rPr>
          <w:rFonts w:ascii="Times New Roman" w:hAnsi="Times New Roman" w:cs="Times New Roman"/>
          <w:sz w:val="28"/>
          <w:szCs w:val="28"/>
          <w:lang w:val="kk-KZ"/>
        </w:rPr>
        <w:t>.</w:t>
      </w:r>
      <w:r w:rsidR="004329B1">
        <w:rPr>
          <w:rFonts w:ascii="Times New Roman" w:hAnsi="Times New Roman" w:cs="Times New Roman"/>
          <w:sz w:val="28"/>
          <w:szCs w:val="28"/>
          <w:lang w:val="kk-KZ"/>
        </w:rPr>
        <w:t xml:space="preserve"> – PhD,</w:t>
      </w:r>
      <w:r w:rsidR="004329B1" w:rsidRPr="0074176C">
        <w:rPr>
          <w:rFonts w:ascii="Times New Roman" w:hAnsi="Times New Roman" w:cs="Times New Roman"/>
          <w:sz w:val="28"/>
          <w:szCs w:val="28"/>
          <w:lang w:val="kk-KZ"/>
        </w:rPr>
        <w:t xml:space="preserve"> </w:t>
      </w:r>
      <w:r w:rsidR="004329B1">
        <w:rPr>
          <w:rFonts w:ascii="Times New Roman" w:hAnsi="Times New Roman" w:cs="Times New Roman"/>
          <w:sz w:val="28"/>
          <w:szCs w:val="28"/>
          <w:lang w:val="kk-KZ"/>
        </w:rPr>
        <w:t xml:space="preserve">КЕАҚ </w:t>
      </w:r>
      <w:r w:rsidR="004329B1" w:rsidRPr="004329B1">
        <w:rPr>
          <w:rFonts w:ascii="Times New Roman" w:hAnsi="Times New Roman" w:cs="Times New Roman"/>
          <w:sz w:val="28"/>
          <w:szCs w:val="28"/>
          <w:lang w:val="kk-KZ"/>
        </w:rPr>
        <w:t>Әл-Фараби атындағы Қаз</w:t>
      </w:r>
      <w:r w:rsidR="004329B1">
        <w:rPr>
          <w:rFonts w:ascii="Times New Roman" w:hAnsi="Times New Roman" w:cs="Times New Roman"/>
          <w:sz w:val="28"/>
          <w:szCs w:val="28"/>
          <w:lang w:val="kk-KZ"/>
        </w:rPr>
        <w:t>ақ Ұлттық Университеті</w:t>
      </w:r>
      <w:r w:rsidR="004329B1" w:rsidRPr="004329B1">
        <w:rPr>
          <w:rFonts w:ascii="Times New Roman" w:hAnsi="Times New Roman" w:cs="Times New Roman"/>
          <w:sz w:val="28"/>
          <w:szCs w:val="28"/>
          <w:lang w:val="kk-KZ"/>
        </w:rPr>
        <w:t xml:space="preserve"> </w:t>
      </w:r>
      <w:r w:rsidR="004329B1" w:rsidRPr="0074176C">
        <w:rPr>
          <w:rFonts w:ascii="Times New Roman" w:hAnsi="Times New Roman" w:cs="Times New Roman"/>
          <w:sz w:val="28"/>
          <w:szCs w:val="28"/>
          <w:lang w:val="kk-KZ"/>
        </w:rPr>
        <w:t>«</w:t>
      </w:r>
      <w:r w:rsidR="004329B1" w:rsidRPr="004329B1">
        <w:rPr>
          <w:rFonts w:ascii="Times New Roman" w:hAnsi="Times New Roman" w:cs="Times New Roman"/>
          <w:sz w:val="28"/>
          <w:szCs w:val="28"/>
          <w:lang w:val="kk-KZ"/>
        </w:rPr>
        <w:t>Клиникалық пәндер</w:t>
      </w:r>
      <w:r w:rsidR="004329B1">
        <w:rPr>
          <w:rFonts w:ascii="Times New Roman" w:hAnsi="Times New Roman" w:cs="Times New Roman"/>
          <w:sz w:val="28"/>
          <w:szCs w:val="28"/>
          <w:lang w:val="kk-KZ"/>
        </w:rPr>
        <w:t>»</w:t>
      </w:r>
      <w:r w:rsidR="004329B1" w:rsidRPr="0074176C">
        <w:rPr>
          <w:rFonts w:ascii="Times New Roman" w:hAnsi="Times New Roman" w:cs="Times New Roman"/>
          <w:sz w:val="28"/>
          <w:szCs w:val="28"/>
          <w:lang w:val="kk-KZ"/>
        </w:rPr>
        <w:t xml:space="preserve"> </w:t>
      </w:r>
      <w:r w:rsidR="004329B1">
        <w:rPr>
          <w:rFonts w:ascii="Times New Roman" w:hAnsi="Times New Roman" w:cs="Times New Roman"/>
          <w:sz w:val="28"/>
          <w:szCs w:val="28"/>
          <w:lang w:val="kk-KZ"/>
        </w:rPr>
        <w:t>кафедрасының аға оқытушысы</w:t>
      </w:r>
    </w:p>
    <w:p w:rsidR="00C31CE3" w:rsidRPr="0074176C" w:rsidRDefault="00C31CE3" w:rsidP="005B4984">
      <w:pPr>
        <w:tabs>
          <w:tab w:val="left" w:pos="567"/>
          <w:tab w:val="left" w:pos="9781"/>
          <w:tab w:val="left" w:pos="9923"/>
          <w:tab w:val="left" w:pos="10348"/>
        </w:tabs>
        <w:spacing w:after="0" w:line="240" w:lineRule="auto"/>
        <w:ind w:left="-284" w:firstLine="993"/>
        <w:jc w:val="both"/>
        <w:rPr>
          <w:rFonts w:ascii="Times New Roman" w:hAnsi="Times New Roman" w:cs="Times New Roman"/>
          <w:sz w:val="28"/>
          <w:szCs w:val="28"/>
          <w:lang w:val="kk-KZ"/>
        </w:rPr>
      </w:pPr>
    </w:p>
    <w:p w:rsidR="00C31CE3" w:rsidRPr="0074176C" w:rsidRDefault="00C31CE3" w:rsidP="005B4984">
      <w:pPr>
        <w:tabs>
          <w:tab w:val="left" w:pos="567"/>
          <w:tab w:val="left" w:pos="9781"/>
          <w:tab w:val="left" w:pos="9923"/>
          <w:tab w:val="left" w:pos="10348"/>
        </w:tabs>
        <w:spacing w:line="240" w:lineRule="auto"/>
        <w:ind w:left="-284" w:firstLine="993"/>
        <w:rPr>
          <w:rFonts w:ascii="Times New Roman" w:hAnsi="Times New Roman" w:cs="Times New Roman"/>
          <w:sz w:val="28"/>
          <w:szCs w:val="28"/>
          <w:lang w:val="kk-KZ"/>
        </w:rPr>
      </w:pPr>
      <w:r w:rsidRPr="00C31CE3">
        <w:rPr>
          <w:rStyle w:val="FontStyle126"/>
          <w:sz w:val="28"/>
          <w:szCs w:val="28"/>
          <w:lang w:val="kk-KZ"/>
        </w:rPr>
        <w:t xml:space="preserve">Артық салмағы бар адамдарда полиморбидті жағдайлардың </w:t>
      </w:r>
      <w:r>
        <w:rPr>
          <w:rStyle w:val="FontStyle126"/>
          <w:sz w:val="28"/>
          <w:szCs w:val="28"/>
          <w:lang w:val="kk-KZ"/>
        </w:rPr>
        <w:t>э</w:t>
      </w:r>
      <w:r w:rsidRPr="00C31CE3">
        <w:rPr>
          <w:rStyle w:val="FontStyle126"/>
          <w:sz w:val="28"/>
          <w:szCs w:val="28"/>
          <w:lang w:val="kk-KZ"/>
        </w:rPr>
        <w:t>пидемиологиясы және қауіп қатер факторлары</w:t>
      </w:r>
      <w:r w:rsidRPr="0074176C">
        <w:rPr>
          <w:rStyle w:val="FontStyle126"/>
          <w:sz w:val="28"/>
          <w:szCs w:val="28"/>
          <w:lang w:val="kk-KZ"/>
        </w:rPr>
        <w:t xml:space="preserve">: / </w:t>
      </w:r>
      <w:r>
        <w:rPr>
          <w:rFonts w:ascii="Times New Roman" w:hAnsi="Times New Roman" w:cs="Times New Roman"/>
          <w:sz w:val="28"/>
          <w:szCs w:val="28"/>
          <w:lang w:val="kk-KZ"/>
        </w:rPr>
        <w:t>Садыкова А.Д</w:t>
      </w:r>
      <w:r w:rsidRPr="0074176C">
        <w:rPr>
          <w:rFonts w:ascii="Times New Roman" w:hAnsi="Times New Roman" w:cs="Times New Roman"/>
          <w:sz w:val="28"/>
          <w:szCs w:val="28"/>
          <w:lang w:val="kk-KZ"/>
        </w:rPr>
        <w:t xml:space="preserve">. / </w:t>
      </w:r>
      <w:r>
        <w:rPr>
          <w:rFonts w:ascii="Times New Roman" w:hAnsi="Times New Roman" w:cs="Times New Roman"/>
          <w:sz w:val="28"/>
          <w:szCs w:val="28"/>
          <w:lang w:val="kk-KZ"/>
        </w:rPr>
        <w:t>Алматы</w:t>
      </w:r>
      <w:r w:rsidRPr="0074176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4329B1" w:rsidRPr="004329B1">
        <w:rPr>
          <w:rFonts w:ascii="Times New Roman" w:hAnsi="Times New Roman" w:cs="Times New Roman"/>
          <w:sz w:val="28"/>
          <w:szCs w:val="28"/>
          <w:lang w:val="kk-KZ"/>
        </w:rPr>
        <w:t>Әл-Фараби атындағы Қаз</w:t>
      </w:r>
      <w:r w:rsidR="004329B1">
        <w:rPr>
          <w:rFonts w:ascii="Times New Roman" w:hAnsi="Times New Roman" w:cs="Times New Roman"/>
          <w:sz w:val="28"/>
          <w:szCs w:val="28"/>
          <w:lang w:val="kk-KZ"/>
        </w:rPr>
        <w:t>ақ Ұлттық Университеті</w:t>
      </w:r>
      <w:r>
        <w:rPr>
          <w:rFonts w:ascii="Times New Roman" w:hAnsi="Times New Roman" w:cs="Times New Roman"/>
          <w:sz w:val="28"/>
          <w:szCs w:val="28"/>
          <w:lang w:val="kk-KZ"/>
        </w:rPr>
        <w:t xml:space="preserve">, 2021. – 160 </w:t>
      </w:r>
      <w:r w:rsidRPr="0074176C">
        <w:rPr>
          <w:rFonts w:ascii="Times New Roman" w:hAnsi="Times New Roman" w:cs="Times New Roman"/>
          <w:sz w:val="28"/>
          <w:szCs w:val="28"/>
          <w:lang w:val="kk-KZ"/>
        </w:rPr>
        <w:t xml:space="preserve">с. </w:t>
      </w:r>
    </w:p>
    <w:p w:rsidR="00C31CE3" w:rsidRPr="0074176C" w:rsidRDefault="00C31CE3" w:rsidP="005B4984">
      <w:pPr>
        <w:tabs>
          <w:tab w:val="left" w:pos="567"/>
          <w:tab w:val="left" w:pos="9781"/>
          <w:tab w:val="left" w:pos="9923"/>
          <w:tab w:val="left" w:pos="10348"/>
        </w:tabs>
        <w:spacing w:after="0" w:line="240" w:lineRule="auto"/>
        <w:ind w:left="-284" w:firstLine="993"/>
        <w:jc w:val="both"/>
        <w:rPr>
          <w:rFonts w:ascii="Times New Roman" w:hAnsi="Times New Roman" w:cs="Times New Roman"/>
          <w:sz w:val="28"/>
          <w:szCs w:val="28"/>
          <w:lang w:val="kk-KZ"/>
        </w:rPr>
      </w:pPr>
    </w:p>
    <w:p w:rsidR="00C31CE3" w:rsidRPr="0074176C" w:rsidRDefault="00C31CE3" w:rsidP="005B4984">
      <w:pPr>
        <w:tabs>
          <w:tab w:val="left" w:pos="9781"/>
          <w:tab w:val="left" w:pos="9923"/>
          <w:tab w:val="left" w:pos="10348"/>
        </w:tabs>
        <w:spacing w:after="0" w:line="240" w:lineRule="auto"/>
        <w:ind w:left="-284" w:firstLine="993"/>
        <w:rPr>
          <w:rFonts w:ascii="Times New Roman" w:hAnsi="Times New Roman" w:cs="Times New Roman"/>
          <w:b/>
          <w:sz w:val="28"/>
          <w:szCs w:val="28"/>
          <w:lang w:val="kk-KZ"/>
        </w:rPr>
      </w:pPr>
      <w:r w:rsidRPr="0089485D">
        <w:rPr>
          <w:rFonts w:ascii="Times New Roman" w:hAnsi="Times New Roman" w:cs="Times New Roman"/>
          <w:b/>
          <w:sz w:val="28"/>
          <w:szCs w:val="28"/>
          <w:lang w:val="kk-KZ"/>
        </w:rPr>
        <w:t xml:space="preserve">ISBN </w:t>
      </w:r>
      <w:r w:rsidRPr="0089485D">
        <w:rPr>
          <w:rFonts w:ascii="Times New Roman" w:hAnsi="Times New Roman" w:cs="Times New Roman"/>
          <w:b/>
          <w:sz w:val="28"/>
          <w:szCs w:val="28"/>
          <w:highlight w:val="yellow"/>
          <w:lang w:val="kk-KZ"/>
        </w:rPr>
        <w:t>978-601-7842-03-2</w:t>
      </w:r>
    </w:p>
    <w:p w:rsidR="00C31CE3" w:rsidRPr="0074176C" w:rsidRDefault="00C31CE3" w:rsidP="005B4984">
      <w:pPr>
        <w:tabs>
          <w:tab w:val="left" w:pos="9781"/>
          <w:tab w:val="left" w:pos="9923"/>
          <w:tab w:val="left" w:pos="10348"/>
        </w:tabs>
        <w:spacing w:after="0" w:line="240" w:lineRule="auto"/>
        <w:ind w:left="-284" w:firstLine="993"/>
        <w:rPr>
          <w:rFonts w:ascii="Times New Roman" w:hAnsi="Times New Roman" w:cs="Times New Roman"/>
          <w:sz w:val="28"/>
          <w:szCs w:val="28"/>
          <w:lang w:val="kk-KZ"/>
        </w:rPr>
      </w:pPr>
    </w:p>
    <w:p w:rsidR="00E97131" w:rsidRPr="00E97131" w:rsidRDefault="00E97131" w:rsidP="005B4984">
      <w:pPr>
        <w:tabs>
          <w:tab w:val="left" w:pos="567"/>
          <w:tab w:val="left" w:pos="709"/>
          <w:tab w:val="left" w:pos="9781"/>
          <w:tab w:val="left" w:pos="9923"/>
          <w:tab w:val="left" w:pos="10348"/>
        </w:tabs>
        <w:spacing w:after="0" w:line="240" w:lineRule="auto"/>
        <w:ind w:left="-284" w:firstLine="993"/>
        <w:jc w:val="both"/>
        <w:rPr>
          <w:rFonts w:ascii="Times New Roman" w:hAnsi="Times New Roman" w:cs="Times New Roman"/>
          <w:sz w:val="28"/>
          <w:szCs w:val="28"/>
          <w:lang w:val="kk-KZ"/>
        </w:rPr>
      </w:pPr>
      <w:r w:rsidRPr="00E97131">
        <w:rPr>
          <w:rFonts w:ascii="Times New Roman" w:hAnsi="Times New Roman" w:cs="Times New Roman"/>
          <w:sz w:val="28"/>
          <w:szCs w:val="28"/>
          <w:lang w:val="kk-KZ"/>
        </w:rPr>
        <w:t xml:space="preserve">Монография </w:t>
      </w:r>
      <w:r w:rsidR="00F878CA">
        <w:rPr>
          <w:rFonts w:ascii="Times New Roman" w:hAnsi="Times New Roman" w:cs="Times New Roman"/>
          <w:sz w:val="28"/>
          <w:szCs w:val="28"/>
          <w:lang w:val="kk-KZ"/>
        </w:rPr>
        <w:t>полиморбидті жағдайлардағы фатальды асқынулардың</w:t>
      </w:r>
      <w:r w:rsidRPr="00E97131">
        <w:rPr>
          <w:rFonts w:ascii="Times New Roman" w:hAnsi="Times New Roman" w:cs="Times New Roman"/>
          <w:sz w:val="28"/>
          <w:szCs w:val="28"/>
          <w:lang w:val="kk-KZ"/>
        </w:rPr>
        <w:t xml:space="preserve"> </w:t>
      </w:r>
      <w:r w:rsidR="00F878CA">
        <w:rPr>
          <w:rFonts w:ascii="Times New Roman" w:hAnsi="Times New Roman" w:cs="Times New Roman"/>
          <w:sz w:val="28"/>
          <w:szCs w:val="28"/>
          <w:lang w:val="kk-KZ"/>
        </w:rPr>
        <w:t>диагностика және алдын алу шараларды</w:t>
      </w:r>
      <w:r w:rsidRPr="00E97131">
        <w:rPr>
          <w:rFonts w:ascii="Times New Roman" w:hAnsi="Times New Roman" w:cs="Times New Roman"/>
          <w:sz w:val="28"/>
          <w:szCs w:val="28"/>
          <w:lang w:val="kk-KZ"/>
        </w:rPr>
        <w:t xml:space="preserve"> ұйымдастыруды жетілдіру және </w:t>
      </w:r>
      <w:r w:rsidR="004329B1">
        <w:rPr>
          <w:rFonts w:ascii="Times New Roman" w:hAnsi="Times New Roman" w:cs="Times New Roman"/>
          <w:sz w:val="28"/>
          <w:szCs w:val="28"/>
          <w:lang w:val="kk-KZ"/>
        </w:rPr>
        <w:t>кардиология, эндокринология, неврология</w:t>
      </w:r>
      <w:r w:rsidRPr="00E97131">
        <w:rPr>
          <w:rFonts w:ascii="Times New Roman" w:hAnsi="Times New Roman" w:cs="Times New Roman"/>
          <w:sz w:val="28"/>
          <w:szCs w:val="28"/>
          <w:lang w:val="kk-KZ"/>
        </w:rPr>
        <w:t xml:space="preserve"> саласындағы жалпы практика дәрігерлеріне көмек ретінде жаңа алгоритм құру мақсатында құрылды.</w:t>
      </w:r>
    </w:p>
    <w:p w:rsidR="00C31CE3" w:rsidRPr="0074176C" w:rsidRDefault="00E97131" w:rsidP="005B4984">
      <w:pPr>
        <w:tabs>
          <w:tab w:val="left" w:pos="567"/>
          <w:tab w:val="left" w:pos="709"/>
          <w:tab w:val="left" w:pos="9781"/>
          <w:tab w:val="left" w:pos="9923"/>
          <w:tab w:val="left" w:pos="10348"/>
        </w:tabs>
        <w:spacing w:after="0" w:line="240" w:lineRule="auto"/>
        <w:ind w:left="-284" w:firstLine="993"/>
        <w:jc w:val="both"/>
        <w:rPr>
          <w:rFonts w:ascii="Times New Roman" w:hAnsi="Times New Roman" w:cs="Times New Roman"/>
          <w:bCs/>
          <w:sz w:val="28"/>
          <w:szCs w:val="28"/>
          <w:lang w:val="kk-KZ"/>
        </w:rPr>
      </w:pPr>
      <w:r w:rsidRPr="00E97131">
        <w:rPr>
          <w:rFonts w:ascii="Times New Roman" w:hAnsi="Times New Roman" w:cs="Times New Roman"/>
          <w:sz w:val="28"/>
          <w:szCs w:val="28"/>
          <w:lang w:val="kk-KZ"/>
        </w:rPr>
        <w:t xml:space="preserve">Алгоритмді әзірлеу кезінде мақсаттар мен міндеттерге қол жеткізу үшін схемалық алгоритм ұсынылған. Алгоритм ағымдағы жағдайды талдауды, қорытындыларды және басым бағыттарды айқындауды, алғашқы медициналық көмек көрсететін дәрігерлерге және жалпы практика дәрігерлеріне арналған </w:t>
      </w:r>
      <w:r w:rsidR="004329B1">
        <w:rPr>
          <w:rFonts w:ascii="Times New Roman" w:hAnsi="Times New Roman" w:cs="Times New Roman"/>
          <w:sz w:val="28"/>
          <w:szCs w:val="28"/>
          <w:lang w:val="kk-KZ"/>
        </w:rPr>
        <w:t>полиморбидті жағдайлардағы фатальды асқынулардың</w:t>
      </w:r>
      <w:r w:rsidR="004329B1" w:rsidRPr="00E97131">
        <w:rPr>
          <w:rFonts w:ascii="Times New Roman" w:hAnsi="Times New Roman" w:cs="Times New Roman"/>
          <w:sz w:val="28"/>
          <w:szCs w:val="28"/>
          <w:lang w:val="kk-KZ"/>
        </w:rPr>
        <w:t xml:space="preserve"> </w:t>
      </w:r>
      <w:r w:rsidR="004329B1">
        <w:rPr>
          <w:rFonts w:ascii="Times New Roman" w:hAnsi="Times New Roman" w:cs="Times New Roman"/>
          <w:sz w:val="28"/>
          <w:szCs w:val="28"/>
          <w:lang w:val="kk-KZ"/>
        </w:rPr>
        <w:t>диагностика және алдын алу шараларды</w:t>
      </w:r>
      <w:r w:rsidRPr="00E97131">
        <w:rPr>
          <w:rFonts w:ascii="Times New Roman" w:hAnsi="Times New Roman" w:cs="Times New Roman"/>
          <w:sz w:val="28"/>
          <w:szCs w:val="28"/>
          <w:lang w:val="kk-KZ"/>
        </w:rPr>
        <w:t xml:space="preserve"> ұйымдастыруды дамыту тұжырымдамасын әзірлеуді қамтиды.</w:t>
      </w:r>
    </w:p>
    <w:p w:rsidR="00C31CE3" w:rsidRPr="0074176C" w:rsidRDefault="00C31CE3" w:rsidP="005B4984">
      <w:pPr>
        <w:tabs>
          <w:tab w:val="left" w:pos="567"/>
          <w:tab w:val="left" w:pos="9781"/>
          <w:tab w:val="left" w:pos="9923"/>
          <w:tab w:val="left" w:pos="10348"/>
        </w:tabs>
        <w:spacing w:after="0" w:line="240" w:lineRule="auto"/>
        <w:ind w:left="-284" w:firstLine="993"/>
        <w:rPr>
          <w:rFonts w:ascii="Times New Roman" w:hAnsi="Times New Roman" w:cs="Times New Roman"/>
          <w:b/>
          <w:sz w:val="28"/>
          <w:szCs w:val="28"/>
          <w:lang w:val="kk-KZ"/>
        </w:rPr>
      </w:pPr>
      <w:r w:rsidRPr="0074176C">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w:t>
      </w:r>
      <w:r w:rsidRPr="0074176C">
        <w:rPr>
          <w:rFonts w:ascii="Times New Roman" w:hAnsi="Times New Roman" w:cs="Times New Roman"/>
          <w:b/>
          <w:sz w:val="28"/>
          <w:szCs w:val="28"/>
          <w:lang w:val="kk-KZ"/>
        </w:rPr>
        <w:t xml:space="preserve"> УДК</w:t>
      </w:r>
      <w:r>
        <w:rPr>
          <w:rFonts w:ascii="Times New Roman" w:hAnsi="Times New Roman" w:cs="Times New Roman"/>
          <w:b/>
          <w:sz w:val="28"/>
          <w:szCs w:val="28"/>
          <w:lang w:val="kk-KZ"/>
        </w:rPr>
        <w:t>:</w:t>
      </w:r>
      <w:r w:rsidRPr="0074176C">
        <w:rPr>
          <w:rFonts w:ascii="Times New Roman" w:hAnsi="Times New Roman" w:cs="Times New Roman"/>
          <w:b/>
          <w:sz w:val="28"/>
          <w:szCs w:val="28"/>
          <w:lang w:val="kk-KZ"/>
        </w:rPr>
        <w:t xml:space="preserve">  616-006.03-07-084</w:t>
      </w:r>
    </w:p>
    <w:p w:rsidR="00C31CE3" w:rsidRPr="0074176C" w:rsidRDefault="00C31CE3" w:rsidP="005B4984">
      <w:pPr>
        <w:tabs>
          <w:tab w:val="left" w:pos="567"/>
          <w:tab w:val="left" w:pos="9781"/>
          <w:tab w:val="left" w:pos="9923"/>
          <w:tab w:val="left" w:pos="10348"/>
        </w:tabs>
        <w:spacing w:after="0" w:line="240" w:lineRule="auto"/>
        <w:ind w:left="-284" w:firstLine="993"/>
        <w:rPr>
          <w:rFonts w:ascii="Times New Roman" w:hAnsi="Times New Roman" w:cs="Times New Roman"/>
          <w:b/>
          <w:sz w:val="28"/>
          <w:szCs w:val="28"/>
          <w:lang w:val="kk-KZ"/>
        </w:rPr>
      </w:pPr>
      <w:r w:rsidRPr="00127C41">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ББК:  </w:t>
      </w:r>
      <w:r w:rsidRPr="00C31CE3">
        <w:rPr>
          <w:rFonts w:ascii="Times New Roman" w:hAnsi="Times New Roman" w:cs="Times New Roman"/>
          <w:b/>
          <w:sz w:val="28"/>
          <w:szCs w:val="28"/>
          <w:highlight w:val="yellow"/>
          <w:lang w:val="kk-KZ"/>
        </w:rPr>
        <w:t>55.6.</w:t>
      </w:r>
      <w:r>
        <w:rPr>
          <w:rFonts w:ascii="Times New Roman" w:hAnsi="Times New Roman" w:cs="Times New Roman"/>
          <w:b/>
          <w:sz w:val="28"/>
          <w:szCs w:val="28"/>
          <w:lang w:val="kk-KZ"/>
        </w:rPr>
        <w:t xml:space="preserve"> </w:t>
      </w:r>
    </w:p>
    <w:p w:rsidR="00C31CE3" w:rsidRPr="0074176C" w:rsidRDefault="00C31CE3" w:rsidP="005B4984">
      <w:pPr>
        <w:tabs>
          <w:tab w:val="left" w:pos="9781"/>
          <w:tab w:val="left" w:pos="9923"/>
          <w:tab w:val="left" w:pos="10348"/>
        </w:tabs>
        <w:spacing w:after="0" w:line="240" w:lineRule="auto"/>
        <w:ind w:left="-284" w:firstLine="993"/>
        <w:rPr>
          <w:rFonts w:ascii="Times New Roman" w:hAnsi="Times New Roman" w:cs="Times New Roman"/>
          <w:b/>
          <w:sz w:val="28"/>
          <w:szCs w:val="28"/>
          <w:lang w:val="kk-KZ"/>
        </w:rPr>
      </w:pPr>
    </w:p>
    <w:p w:rsidR="00073A6B" w:rsidRPr="00073A6B" w:rsidRDefault="00073A6B" w:rsidP="005B4984">
      <w:pPr>
        <w:tabs>
          <w:tab w:val="left" w:pos="567"/>
          <w:tab w:val="left" w:pos="709"/>
          <w:tab w:val="left" w:pos="9781"/>
          <w:tab w:val="left" w:pos="9923"/>
          <w:tab w:val="left" w:pos="10348"/>
        </w:tabs>
        <w:spacing w:after="0" w:line="240" w:lineRule="auto"/>
        <w:ind w:left="-284" w:firstLine="993"/>
        <w:jc w:val="both"/>
        <w:rPr>
          <w:rFonts w:ascii="Times New Roman" w:hAnsi="Times New Roman" w:cs="Times New Roman"/>
          <w:sz w:val="28"/>
          <w:szCs w:val="28"/>
          <w:lang w:val="kk-KZ"/>
        </w:rPr>
      </w:pPr>
      <w:r w:rsidRPr="00073A6B">
        <w:rPr>
          <w:rFonts w:ascii="Times New Roman" w:hAnsi="Times New Roman" w:cs="Times New Roman"/>
          <w:sz w:val="28"/>
          <w:szCs w:val="28"/>
          <w:lang w:val="kk-KZ"/>
        </w:rPr>
        <w:t>Әл</w:t>
      </w:r>
      <w:r>
        <w:rPr>
          <w:rFonts w:ascii="Times New Roman" w:hAnsi="Times New Roman" w:cs="Times New Roman"/>
          <w:sz w:val="28"/>
          <w:szCs w:val="28"/>
          <w:lang w:val="kk-KZ"/>
        </w:rPr>
        <w:t>-Фараби атындағы Қазақ Ұлттық Университетінің "К</w:t>
      </w:r>
      <w:r w:rsidRPr="00073A6B">
        <w:rPr>
          <w:rFonts w:ascii="Times New Roman" w:hAnsi="Times New Roman" w:cs="Times New Roman"/>
          <w:sz w:val="28"/>
          <w:szCs w:val="28"/>
          <w:lang w:val="kk-KZ"/>
        </w:rPr>
        <w:t>линикалық пәндер" кафедрасының отырысында баспаханалық тәсілмен басылымға б</w:t>
      </w:r>
      <w:r>
        <w:rPr>
          <w:rFonts w:ascii="Times New Roman" w:hAnsi="Times New Roman" w:cs="Times New Roman"/>
          <w:sz w:val="28"/>
          <w:szCs w:val="28"/>
          <w:lang w:val="kk-KZ"/>
        </w:rPr>
        <w:t xml:space="preserve">екітілді және рұқсат етілді </w:t>
      </w:r>
      <w:r w:rsidRPr="00073A6B">
        <w:rPr>
          <w:rFonts w:ascii="Times New Roman" w:hAnsi="Times New Roman" w:cs="Times New Roman"/>
          <w:sz w:val="28"/>
          <w:szCs w:val="28"/>
          <w:highlight w:val="yellow"/>
          <w:lang w:val="kk-KZ"/>
        </w:rPr>
        <w:t>(№2</w:t>
      </w:r>
      <w:r w:rsidRPr="00073A6B">
        <w:rPr>
          <w:rFonts w:ascii="Times New Roman" w:hAnsi="Times New Roman" w:cs="Times New Roman"/>
          <w:sz w:val="28"/>
          <w:szCs w:val="28"/>
          <w:lang w:val="kk-KZ"/>
        </w:rPr>
        <w:t xml:space="preserve"> хаттама) </w:t>
      </w:r>
      <w:r w:rsidRPr="00073A6B">
        <w:rPr>
          <w:rFonts w:ascii="Times New Roman" w:hAnsi="Times New Roman" w:cs="Times New Roman"/>
          <w:sz w:val="28"/>
          <w:szCs w:val="28"/>
          <w:highlight w:val="yellow"/>
          <w:lang w:val="kk-KZ"/>
        </w:rPr>
        <w:t>...</w:t>
      </w:r>
      <w:r w:rsidRPr="00073A6B">
        <w:rPr>
          <w:rFonts w:ascii="Times New Roman" w:hAnsi="Times New Roman" w:cs="Times New Roman"/>
          <w:sz w:val="28"/>
          <w:szCs w:val="28"/>
          <w:lang w:val="kk-KZ"/>
        </w:rPr>
        <w:t xml:space="preserve"> 2021 жылғы</w:t>
      </w:r>
    </w:p>
    <w:p w:rsidR="00C31CE3" w:rsidRDefault="00C31CE3" w:rsidP="005B4984">
      <w:pPr>
        <w:tabs>
          <w:tab w:val="left" w:pos="567"/>
          <w:tab w:val="left" w:pos="709"/>
          <w:tab w:val="left" w:pos="9781"/>
          <w:tab w:val="left" w:pos="9923"/>
          <w:tab w:val="left" w:pos="10348"/>
        </w:tabs>
        <w:spacing w:after="0" w:line="240" w:lineRule="auto"/>
        <w:ind w:left="-284" w:firstLine="993"/>
        <w:jc w:val="right"/>
        <w:rPr>
          <w:rFonts w:ascii="Times New Roman" w:hAnsi="Times New Roman" w:cs="Times New Roman"/>
          <w:sz w:val="28"/>
          <w:szCs w:val="28"/>
          <w:lang w:val="kk-KZ"/>
        </w:rPr>
      </w:pPr>
      <w:r w:rsidRPr="0074176C">
        <w:rPr>
          <w:rFonts w:ascii="Times New Roman" w:hAnsi="Times New Roman" w:cs="Times New Roman"/>
          <w:b/>
          <w:sz w:val="28"/>
          <w:szCs w:val="28"/>
        </w:rPr>
        <w:t>©</w:t>
      </w:r>
      <w:r w:rsidR="00400197">
        <w:rPr>
          <w:rFonts w:ascii="Times New Roman" w:hAnsi="Times New Roman" w:cs="Times New Roman"/>
          <w:sz w:val="28"/>
          <w:szCs w:val="28"/>
          <w:lang w:val="kk-KZ"/>
        </w:rPr>
        <w:t>Садыкова А.Д</w:t>
      </w:r>
      <w:r w:rsidRPr="0074176C">
        <w:rPr>
          <w:rFonts w:ascii="Times New Roman" w:hAnsi="Times New Roman" w:cs="Times New Roman"/>
          <w:sz w:val="28"/>
          <w:szCs w:val="28"/>
          <w:lang w:val="kk-KZ"/>
        </w:rPr>
        <w:t>., 2021</w:t>
      </w:r>
    </w:p>
    <w:p w:rsidR="00400197" w:rsidRDefault="00400197" w:rsidP="005B4984">
      <w:pPr>
        <w:tabs>
          <w:tab w:val="left" w:pos="567"/>
          <w:tab w:val="left" w:pos="709"/>
          <w:tab w:val="left" w:pos="9781"/>
          <w:tab w:val="left" w:pos="9923"/>
          <w:tab w:val="left" w:pos="10348"/>
        </w:tabs>
        <w:spacing w:after="0" w:line="240" w:lineRule="auto"/>
        <w:ind w:left="-284" w:firstLine="993"/>
        <w:jc w:val="right"/>
        <w:rPr>
          <w:rFonts w:ascii="Times New Roman" w:hAnsi="Times New Roman" w:cs="Times New Roman"/>
          <w:bCs/>
          <w:sz w:val="24"/>
          <w:szCs w:val="24"/>
          <w:lang w:val="kk-KZ"/>
        </w:rPr>
      </w:pPr>
    </w:p>
    <w:p w:rsidR="00400197" w:rsidRDefault="00400197" w:rsidP="005B4984">
      <w:pPr>
        <w:tabs>
          <w:tab w:val="left" w:pos="567"/>
          <w:tab w:val="left" w:pos="709"/>
          <w:tab w:val="left" w:pos="9781"/>
          <w:tab w:val="left" w:pos="9923"/>
          <w:tab w:val="left" w:pos="10348"/>
        </w:tabs>
        <w:spacing w:after="0" w:line="240" w:lineRule="auto"/>
        <w:ind w:left="-284" w:firstLine="993"/>
        <w:jc w:val="right"/>
        <w:rPr>
          <w:rFonts w:ascii="Times New Roman" w:hAnsi="Times New Roman" w:cs="Times New Roman"/>
          <w:bCs/>
          <w:sz w:val="24"/>
          <w:szCs w:val="24"/>
          <w:lang w:val="kk-KZ"/>
        </w:rPr>
      </w:pPr>
    </w:p>
    <w:p w:rsidR="00400197" w:rsidRDefault="00400197" w:rsidP="005B4984">
      <w:pPr>
        <w:tabs>
          <w:tab w:val="left" w:pos="567"/>
          <w:tab w:val="left" w:pos="709"/>
          <w:tab w:val="left" w:pos="9781"/>
          <w:tab w:val="left" w:pos="9923"/>
          <w:tab w:val="left" w:pos="10348"/>
        </w:tabs>
        <w:spacing w:after="0" w:line="240" w:lineRule="auto"/>
        <w:ind w:left="-284" w:firstLine="993"/>
        <w:jc w:val="right"/>
        <w:rPr>
          <w:rFonts w:ascii="Times New Roman" w:hAnsi="Times New Roman" w:cs="Times New Roman"/>
          <w:bCs/>
          <w:sz w:val="24"/>
          <w:szCs w:val="24"/>
          <w:lang w:val="kk-KZ"/>
        </w:rPr>
      </w:pPr>
    </w:p>
    <w:p w:rsidR="00400197" w:rsidRDefault="00400197" w:rsidP="005B4984">
      <w:pPr>
        <w:tabs>
          <w:tab w:val="left" w:pos="567"/>
          <w:tab w:val="left" w:pos="709"/>
          <w:tab w:val="left" w:pos="9781"/>
          <w:tab w:val="left" w:pos="9923"/>
          <w:tab w:val="left" w:pos="10348"/>
        </w:tabs>
        <w:spacing w:after="0" w:line="240" w:lineRule="auto"/>
        <w:ind w:left="-284" w:firstLine="993"/>
        <w:jc w:val="right"/>
        <w:rPr>
          <w:rFonts w:ascii="Times New Roman" w:hAnsi="Times New Roman" w:cs="Times New Roman"/>
          <w:bCs/>
          <w:sz w:val="24"/>
          <w:szCs w:val="24"/>
          <w:lang w:val="kk-KZ"/>
        </w:rPr>
      </w:pPr>
    </w:p>
    <w:p w:rsidR="00400197" w:rsidRDefault="00400197" w:rsidP="005B4984">
      <w:pPr>
        <w:tabs>
          <w:tab w:val="left" w:pos="567"/>
          <w:tab w:val="left" w:pos="709"/>
          <w:tab w:val="left" w:pos="9781"/>
          <w:tab w:val="left" w:pos="9923"/>
          <w:tab w:val="left" w:pos="10348"/>
        </w:tabs>
        <w:spacing w:after="0" w:line="240" w:lineRule="auto"/>
        <w:ind w:left="-284" w:firstLine="993"/>
        <w:jc w:val="right"/>
        <w:rPr>
          <w:rFonts w:ascii="Times New Roman" w:hAnsi="Times New Roman" w:cs="Times New Roman"/>
          <w:bCs/>
          <w:sz w:val="24"/>
          <w:szCs w:val="24"/>
          <w:lang w:val="kk-KZ"/>
        </w:rPr>
      </w:pPr>
    </w:p>
    <w:p w:rsidR="006D3285" w:rsidRDefault="006D3285" w:rsidP="005B4984">
      <w:pPr>
        <w:tabs>
          <w:tab w:val="left" w:pos="567"/>
          <w:tab w:val="left" w:pos="709"/>
          <w:tab w:val="left" w:pos="9781"/>
          <w:tab w:val="left" w:pos="9923"/>
          <w:tab w:val="left" w:pos="10348"/>
        </w:tabs>
        <w:spacing w:after="0" w:line="240" w:lineRule="auto"/>
        <w:ind w:left="-284" w:firstLine="993"/>
        <w:jc w:val="right"/>
        <w:rPr>
          <w:rFonts w:ascii="Times New Roman" w:hAnsi="Times New Roman" w:cs="Times New Roman"/>
          <w:bCs/>
          <w:sz w:val="24"/>
          <w:szCs w:val="24"/>
          <w:lang w:val="kk-KZ"/>
        </w:rPr>
      </w:pPr>
    </w:p>
    <w:p w:rsidR="006D3285" w:rsidRDefault="006D3285" w:rsidP="005B4984">
      <w:pPr>
        <w:tabs>
          <w:tab w:val="left" w:pos="567"/>
          <w:tab w:val="left" w:pos="709"/>
          <w:tab w:val="left" w:pos="9781"/>
          <w:tab w:val="left" w:pos="9923"/>
          <w:tab w:val="left" w:pos="10348"/>
        </w:tabs>
        <w:spacing w:after="0" w:line="240" w:lineRule="auto"/>
        <w:ind w:left="-284" w:firstLine="993"/>
        <w:jc w:val="right"/>
        <w:rPr>
          <w:rFonts w:ascii="Times New Roman" w:hAnsi="Times New Roman" w:cs="Times New Roman"/>
          <w:bCs/>
          <w:sz w:val="24"/>
          <w:szCs w:val="24"/>
          <w:lang w:val="kk-KZ"/>
        </w:rPr>
      </w:pPr>
    </w:p>
    <w:p w:rsidR="007D7163" w:rsidRPr="00590D03" w:rsidRDefault="007D7163" w:rsidP="005B4984">
      <w:pPr>
        <w:tabs>
          <w:tab w:val="left" w:pos="2694"/>
        </w:tabs>
        <w:spacing w:after="0" w:line="240" w:lineRule="auto"/>
        <w:jc w:val="center"/>
        <w:rPr>
          <w:rFonts w:ascii="Times New Roman" w:eastAsia="Times New Roman" w:hAnsi="Times New Roman" w:cs="Times New Roman"/>
          <w:b/>
          <w:sz w:val="28"/>
          <w:szCs w:val="28"/>
          <w:shd w:val="clear" w:color="auto" w:fill="FFFFFF"/>
          <w:lang w:val="kk-KZ" w:eastAsia="ru-RU"/>
        </w:rPr>
      </w:pPr>
      <w:r>
        <w:rPr>
          <w:rFonts w:ascii="Times New Roman" w:eastAsia="Times New Roman" w:hAnsi="Times New Roman" w:cs="Times New Roman"/>
          <w:b/>
          <w:sz w:val="28"/>
          <w:szCs w:val="28"/>
          <w:shd w:val="clear" w:color="auto" w:fill="FFFFFF"/>
          <w:lang w:val="kk-KZ" w:eastAsia="ru-RU"/>
        </w:rPr>
        <w:lastRenderedPageBreak/>
        <w:t>МАЗМҰНЫ</w:t>
      </w:r>
    </w:p>
    <w:p w:rsidR="007D7163" w:rsidRPr="00417182" w:rsidRDefault="007D7163" w:rsidP="005B4984">
      <w:pPr>
        <w:tabs>
          <w:tab w:val="left" w:pos="2694"/>
        </w:tabs>
        <w:spacing w:after="0" w:line="240" w:lineRule="auto"/>
        <w:jc w:val="both"/>
        <w:rPr>
          <w:rFonts w:ascii="Times New Roman" w:eastAsia="Times New Roman" w:hAnsi="Times New Roman" w:cs="Times New Roman"/>
          <w:b/>
          <w:sz w:val="28"/>
          <w:szCs w:val="28"/>
          <w:shd w:val="clear" w:color="auto" w:fill="FFFFFF"/>
          <w:lang w:eastAsia="ru-RU"/>
        </w:rPr>
      </w:pPr>
    </w:p>
    <w:tbl>
      <w:tblPr>
        <w:tblStyle w:val="af0"/>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4"/>
        <w:gridCol w:w="714"/>
      </w:tblGrid>
      <w:tr w:rsidR="007D7163" w:rsidRPr="00590D03" w:rsidTr="00164693">
        <w:tc>
          <w:tcPr>
            <w:tcW w:w="8784" w:type="dxa"/>
            <w:hideMark/>
          </w:tcPr>
          <w:p w:rsidR="007D7163" w:rsidRPr="0099292B" w:rsidRDefault="00722D73" w:rsidP="005B4984">
            <w:pPr>
              <w:tabs>
                <w:tab w:val="left" w:pos="2694"/>
              </w:tabs>
              <w:spacing w:after="0" w:line="240" w:lineRule="auto"/>
              <w:jc w:val="both"/>
              <w:rPr>
                <w:rFonts w:ascii="Times New Roman" w:eastAsia="Times New Roman" w:hAnsi="Times New Roman" w:cs="Times New Roman"/>
                <w:b/>
                <w:sz w:val="28"/>
                <w:szCs w:val="28"/>
                <w:shd w:val="clear" w:color="auto" w:fill="FFFFFF"/>
                <w:lang w:val="kk-KZ" w:eastAsia="ru-RU"/>
              </w:rPr>
            </w:pPr>
            <w:r w:rsidRPr="00722D73">
              <w:rPr>
                <w:rFonts w:ascii="Times New Roman" w:eastAsia="Times New Roman" w:hAnsi="Times New Roman" w:cs="Times New Roman"/>
                <w:sz w:val="28"/>
                <w:szCs w:val="28"/>
                <w:shd w:val="clear" w:color="auto" w:fill="FFFFFF"/>
                <w:lang w:val="kk-KZ" w:eastAsia="ru-RU"/>
              </w:rPr>
              <w:t>Символдық белгілер мен қысқартулар</w:t>
            </w:r>
            <w:r w:rsidR="0099292B">
              <w:rPr>
                <w:rFonts w:ascii="Times New Roman" w:eastAsia="Times New Roman" w:hAnsi="Times New Roman" w:cs="Times New Roman"/>
                <w:sz w:val="28"/>
                <w:szCs w:val="28"/>
                <w:shd w:val="clear" w:color="auto" w:fill="FFFFFF"/>
                <w:lang w:val="kk-KZ" w:eastAsia="ru-RU"/>
              </w:rPr>
              <w:t xml:space="preserve"> тізімі .............................................</w:t>
            </w:r>
          </w:p>
        </w:tc>
        <w:tc>
          <w:tcPr>
            <w:tcW w:w="714" w:type="dxa"/>
            <w:hideMark/>
          </w:tcPr>
          <w:p w:rsidR="007D7163" w:rsidRPr="008436BE" w:rsidRDefault="0016679C" w:rsidP="005B4984">
            <w:pPr>
              <w:tabs>
                <w:tab w:val="left" w:pos="2694"/>
              </w:tabs>
              <w:spacing w:after="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4</w:t>
            </w:r>
          </w:p>
        </w:tc>
      </w:tr>
      <w:tr w:rsidR="007D7163" w:rsidRPr="00590D03" w:rsidTr="00164693">
        <w:tc>
          <w:tcPr>
            <w:tcW w:w="8784" w:type="dxa"/>
            <w:hideMark/>
          </w:tcPr>
          <w:p w:rsidR="007D7163" w:rsidRPr="0099292B" w:rsidRDefault="0099292B" w:rsidP="005B4984">
            <w:pPr>
              <w:tabs>
                <w:tab w:val="left" w:pos="2694"/>
              </w:tabs>
              <w:spacing w:after="0" w:line="240" w:lineRule="auto"/>
              <w:jc w:val="both"/>
              <w:rPr>
                <w:rFonts w:ascii="Times New Roman" w:eastAsia="Times New Roman" w:hAnsi="Times New Roman" w:cs="Times New Roman"/>
                <w:sz w:val="28"/>
                <w:szCs w:val="28"/>
                <w:shd w:val="clear" w:color="auto" w:fill="FFFFFF"/>
                <w:lang w:val="kk-KZ" w:eastAsia="ru-RU"/>
              </w:rPr>
            </w:pPr>
            <w:r w:rsidRPr="0099292B">
              <w:rPr>
                <w:rFonts w:ascii="Times New Roman" w:eastAsia="Times New Roman" w:hAnsi="Times New Roman" w:cs="Times New Roman"/>
                <w:sz w:val="28"/>
                <w:szCs w:val="28"/>
                <w:shd w:val="clear" w:color="auto" w:fill="FFFFFF"/>
                <w:lang w:val="kk-KZ" w:eastAsia="ru-RU"/>
              </w:rPr>
              <w:t xml:space="preserve">Әдістемелік </w:t>
            </w:r>
            <w:r>
              <w:rPr>
                <w:rFonts w:ascii="Times New Roman" w:eastAsia="Times New Roman" w:hAnsi="Times New Roman" w:cs="Times New Roman"/>
                <w:sz w:val="28"/>
                <w:szCs w:val="28"/>
                <w:shd w:val="clear" w:color="auto" w:fill="FFFFFF"/>
                <w:lang w:val="kk-KZ" w:eastAsia="ru-RU"/>
              </w:rPr>
              <w:t>нұсқауларда қолданылатын ұғымдар ....................................</w:t>
            </w:r>
          </w:p>
        </w:tc>
        <w:tc>
          <w:tcPr>
            <w:tcW w:w="714" w:type="dxa"/>
            <w:hideMark/>
          </w:tcPr>
          <w:p w:rsidR="007D7163" w:rsidRPr="0099292B" w:rsidRDefault="0016679C" w:rsidP="005B4984">
            <w:pPr>
              <w:tabs>
                <w:tab w:val="left" w:pos="2694"/>
              </w:tabs>
              <w:spacing w:after="0" w:line="240" w:lineRule="auto"/>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shd w:val="clear" w:color="auto" w:fill="FFFFFF"/>
                <w:lang w:eastAsia="ru-RU"/>
              </w:rPr>
              <w:t>6</w:t>
            </w:r>
          </w:p>
        </w:tc>
      </w:tr>
      <w:tr w:rsidR="007D7163" w:rsidRPr="00590D03" w:rsidTr="00164693">
        <w:trPr>
          <w:trHeight w:val="70"/>
        </w:trPr>
        <w:tc>
          <w:tcPr>
            <w:tcW w:w="8784" w:type="dxa"/>
            <w:hideMark/>
          </w:tcPr>
          <w:p w:rsidR="0099292B" w:rsidRDefault="0099292B" w:rsidP="005B4984">
            <w:pPr>
              <w:tabs>
                <w:tab w:val="left" w:pos="2694"/>
              </w:tabs>
              <w:spacing w:after="0" w:line="240" w:lineRule="auto"/>
              <w:jc w:val="both"/>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shd w:val="clear" w:color="auto" w:fill="FFFFFF"/>
                <w:lang w:val="kk-KZ" w:eastAsia="ru-RU"/>
              </w:rPr>
              <w:t>Алғы сөз .........................................................................................................</w:t>
            </w:r>
          </w:p>
          <w:p w:rsidR="007D7163" w:rsidRPr="0099292B" w:rsidRDefault="0099292B" w:rsidP="005B4984">
            <w:pPr>
              <w:tabs>
                <w:tab w:val="left" w:pos="2694"/>
              </w:tabs>
              <w:spacing w:after="0" w:line="240" w:lineRule="auto"/>
              <w:jc w:val="both"/>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shd w:val="clear" w:color="auto" w:fill="FFFFFF"/>
                <w:lang w:val="kk-KZ" w:eastAsia="ru-RU"/>
              </w:rPr>
              <w:t>К</w:t>
            </w:r>
            <w:r w:rsidR="00722D73" w:rsidRPr="00722D73">
              <w:rPr>
                <w:rFonts w:ascii="Times New Roman" w:eastAsia="Times New Roman" w:hAnsi="Times New Roman" w:cs="Times New Roman"/>
                <w:sz w:val="28"/>
                <w:szCs w:val="28"/>
                <w:shd w:val="clear" w:color="auto" w:fill="FFFFFF"/>
                <w:lang w:val="kk-KZ" w:eastAsia="ru-RU"/>
              </w:rPr>
              <w:t>іріспе</w:t>
            </w:r>
            <w:r w:rsidR="00722D73" w:rsidRPr="00722D73">
              <w:rPr>
                <w:rFonts w:ascii="Times New Roman" w:eastAsia="Times New Roman" w:hAnsi="Times New Roman" w:cs="Times New Roman"/>
                <w:sz w:val="28"/>
                <w:szCs w:val="28"/>
                <w:shd w:val="clear" w:color="auto" w:fill="FFFFFF"/>
                <w:lang w:eastAsia="ru-RU"/>
              </w:rPr>
              <w:t>…</w:t>
            </w:r>
            <w:r w:rsidR="00722D73" w:rsidRPr="00722D73">
              <w:rPr>
                <w:rFonts w:ascii="Times New Roman" w:eastAsia="Times New Roman" w:hAnsi="Times New Roman" w:cs="Times New Roman"/>
                <w:sz w:val="28"/>
                <w:szCs w:val="28"/>
                <w:shd w:val="clear" w:color="auto" w:fill="FFFFFF"/>
                <w:lang w:val="kk-KZ" w:eastAsia="ru-RU"/>
              </w:rPr>
              <w:t>.....</w:t>
            </w:r>
            <w:r>
              <w:rPr>
                <w:rFonts w:ascii="Times New Roman" w:eastAsia="Times New Roman" w:hAnsi="Times New Roman" w:cs="Times New Roman"/>
                <w:sz w:val="28"/>
                <w:szCs w:val="28"/>
                <w:shd w:val="clear" w:color="auto" w:fill="FFFFFF"/>
                <w:lang w:eastAsia="ru-RU"/>
              </w:rPr>
              <w:t>………………………………………………</w:t>
            </w:r>
            <w:r>
              <w:rPr>
                <w:rFonts w:ascii="Times New Roman" w:eastAsia="Times New Roman" w:hAnsi="Times New Roman" w:cs="Times New Roman"/>
                <w:sz w:val="28"/>
                <w:szCs w:val="28"/>
                <w:shd w:val="clear" w:color="auto" w:fill="FFFFFF"/>
                <w:lang w:val="kk-KZ" w:eastAsia="ru-RU"/>
              </w:rPr>
              <w:t>............................</w:t>
            </w:r>
          </w:p>
        </w:tc>
        <w:tc>
          <w:tcPr>
            <w:tcW w:w="714" w:type="dxa"/>
            <w:hideMark/>
          </w:tcPr>
          <w:p w:rsidR="007D7163" w:rsidRDefault="0016679C" w:rsidP="005B4984">
            <w:pPr>
              <w:tabs>
                <w:tab w:val="left" w:pos="2694"/>
              </w:tabs>
              <w:spacing w:after="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8</w:t>
            </w:r>
          </w:p>
          <w:p w:rsidR="0016679C" w:rsidRPr="008436BE" w:rsidRDefault="0016679C" w:rsidP="005B4984">
            <w:pPr>
              <w:tabs>
                <w:tab w:val="left" w:pos="2694"/>
              </w:tabs>
              <w:spacing w:after="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10</w:t>
            </w:r>
          </w:p>
        </w:tc>
      </w:tr>
      <w:tr w:rsidR="007D7163" w:rsidRPr="00590D03" w:rsidTr="00164693">
        <w:tc>
          <w:tcPr>
            <w:tcW w:w="8784" w:type="dxa"/>
            <w:hideMark/>
          </w:tcPr>
          <w:p w:rsidR="007D7163" w:rsidRPr="00722D73" w:rsidRDefault="00722D73" w:rsidP="005B4984">
            <w:pPr>
              <w:tabs>
                <w:tab w:val="left" w:pos="2694"/>
                <w:tab w:val="left" w:pos="3119"/>
              </w:tabs>
              <w:spacing w:after="0" w:line="240" w:lineRule="auto"/>
              <w:jc w:val="both"/>
              <w:rPr>
                <w:rFonts w:ascii="Times New Roman" w:hAnsi="Times New Roman" w:cs="Times New Roman"/>
                <w:sz w:val="28"/>
                <w:szCs w:val="28"/>
              </w:rPr>
            </w:pPr>
            <w:r w:rsidRPr="00722D73">
              <w:rPr>
                <w:rFonts w:ascii="Times New Roman" w:hAnsi="Times New Roman" w:cs="Times New Roman"/>
                <w:sz w:val="28"/>
                <w:szCs w:val="28"/>
              </w:rPr>
              <w:t xml:space="preserve">1 </w:t>
            </w:r>
            <w:r w:rsidR="0099292B">
              <w:rPr>
                <w:rFonts w:ascii="Times New Roman" w:hAnsi="Times New Roman" w:cs="Times New Roman"/>
                <w:sz w:val="28"/>
                <w:szCs w:val="28"/>
                <w:lang w:val="kk-KZ"/>
              </w:rPr>
              <w:t>А</w:t>
            </w:r>
            <w:r w:rsidRPr="00722D73">
              <w:rPr>
                <w:rFonts w:ascii="Times New Roman" w:hAnsi="Times New Roman" w:cs="Times New Roman"/>
                <w:sz w:val="28"/>
                <w:szCs w:val="28"/>
                <w:lang w:val="kk-KZ"/>
              </w:rPr>
              <w:t>ртық</w:t>
            </w:r>
            <w:r w:rsidRPr="00722D73">
              <w:rPr>
                <w:rFonts w:ascii="Times New Roman" w:hAnsi="Times New Roman" w:cs="Times New Roman"/>
                <w:sz w:val="28"/>
                <w:szCs w:val="28"/>
              </w:rPr>
              <w:t xml:space="preserve"> салмақ кезінде полиморбидті жағдайларға байланысты негізгі </w:t>
            </w:r>
            <w:r w:rsidRPr="00722D73">
              <w:rPr>
                <w:rFonts w:ascii="Times New Roman" w:hAnsi="Times New Roman" w:cs="Times New Roman"/>
                <w:sz w:val="28"/>
                <w:szCs w:val="28"/>
                <w:lang w:val="kk-KZ"/>
              </w:rPr>
              <w:t>фатальды</w:t>
            </w:r>
            <w:r w:rsidRPr="00722D73">
              <w:rPr>
                <w:rFonts w:ascii="Times New Roman" w:hAnsi="Times New Roman" w:cs="Times New Roman"/>
                <w:sz w:val="28"/>
                <w:szCs w:val="28"/>
              </w:rPr>
              <w:t xml:space="preserve"> асқынулар</w:t>
            </w:r>
            <w:r w:rsidRPr="00722D73">
              <w:rPr>
                <w:rFonts w:ascii="Times New Roman" w:hAnsi="Times New Roman" w:cs="Times New Roman"/>
                <w:sz w:val="28"/>
                <w:szCs w:val="28"/>
                <w:lang w:val="kk-KZ"/>
              </w:rPr>
              <w:t xml:space="preserve">дың </w:t>
            </w:r>
            <w:r w:rsidRPr="00722D73">
              <w:rPr>
                <w:rFonts w:ascii="Times New Roman" w:hAnsi="Times New Roman" w:cs="Times New Roman"/>
                <w:sz w:val="28"/>
                <w:szCs w:val="28"/>
              </w:rPr>
              <w:t>қауі</w:t>
            </w:r>
            <w:proofErr w:type="gramStart"/>
            <w:r w:rsidRPr="00722D73">
              <w:rPr>
                <w:rFonts w:ascii="Times New Roman" w:hAnsi="Times New Roman" w:cs="Times New Roman"/>
                <w:sz w:val="28"/>
                <w:szCs w:val="28"/>
              </w:rPr>
              <w:t>п</w:t>
            </w:r>
            <w:proofErr w:type="gramEnd"/>
            <w:r w:rsidRPr="00722D73">
              <w:rPr>
                <w:rFonts w:ascii="Times New Roman" w:hAnsi="Times New Roman" w:cs="Times New Roman"/>
                <w:sz w:val="28"/>
                <w:szCs w:val="28"/>
                <w:lang w:val="kk-KZ"/>
              </w:rPr>
              <w:t xml:space="preserve"> қатер</w:t>
            </w:r>
            <w:r w:rsidR="0099292B">
              <w:rPr>
                <w:rFonts w:ascii="Times New Roman" w:hAnsi="Times New Roman" w:cs="Times New Roman"/>
                <w:sz w:val="28"/>
                <w:szCs w:val="28"/>
              </w:rPr>
              <w:t xml:space="preserve"> факторлары </w:t>
            </w:r>
            <w:r w:rsidR="0099292B">
              <w:rPr>
                <w:rFonts w:ascii="Times New Roman" w:hAnsi="Times New Roman" w:cs="Times New Roman"/>
                <w:sz w:val="28"/>
                <w:szCs w:val="28"/>
                <w:lang w:val="kk-KZ"/>
              </w:rPr>
              <w:t>..........</w:t>
            </w:r>
            <w:r w:rsidRPr="00722D73">
              <w:rPr>
                <w:rFonts w:ascii="Times New Roman" w:hAnsi="Times New Roman" w:cs="Times New Roman"/>
                <w:sz w:val="28"/>
                <w:szCs w:val="28"/>
                <w:lang w:val="kk-KZ"/>
              </w:rPr>
              <w:t>..........................</w:t>
            </w:r>
            <w:r w:rsidRPr="00722D73">
              <w:rPr>
                <w:rFonts w:ascii="Times New Roman" w:hAnsi="Times New Roman" w:cs="Times New Roman"/>
                <w:sz w:val="28"/>
                <w:szCs w:val="28"/>
              </w:rPr>
              <w:t>.</w:t>
            </w:r>
          </w:p>
          <w:p w:rsidR="007D7163" w:rsidRPr="00722D73" w:rsidRDefault="00722D73" w:rsidP="005B4984">
            <w:pPr>
              <w:tabs>
                <w:tab w:val="left" w:pos="2694"/>
                <w:tab w:val="left" w:pos="3119"/>
              </w:tabs>
              <w:spacing w:after="0" w:line="240" w:lineRule="auto"/>
              <w:jc w:val="both"/>
              <w:rPr>
                <w:rFonts w:ascii="Times New Roman" w:hAnsi="Times New Roman" w:cs="Times New Roman"/>
                <w:sz w:val="28"/>
                <w:szCs w:val="28"/>
              </w:rPr>
            </w:pPr>
            <w:r w:rsidRPr="00722D73">
              <w:rPr>
                <w:rFonts w:ascii="Times New Roman" w:hAnsi="Times New Roman" w:cs="Times New Roman"/>
                <w:sz w:val="28"/>
                <w:szCs w:val="28"/>
                <w:lang w:val="kk-KZ"/>
              </w:rPr>
              <w:t xml:space="preserve">1.1 </w:t>
            </w:r>
            <w:r w:rsidR="0099292B">
              <w:rPr>
                <w:rFonts w:ascii="Times New Roman" w:hAnsi="Times New Roman" w:cs="Times New Roman"/>
                <w:sz w:val="28"/>
                <w:szCs w:val="28"/>
                <w:lang w:val="kk-KZ"/>
              </w:rPr>
              <w:t>Н</w:t>
            </w:r>
            <w:r w:rsidRPr="00722D73">
              <w:rPr>
                <w:rFonts w:ascii="Times New Roman" w:hAnsi="Times New Roman" w:cs="Times New Roman"/>
                <w:sz w:val="28"/>
                <w:szCs w:val="28"/>
                <w:lang w:val="kk-KZ"/>
              </w:rPr>
              <w:t>егізгі өлімге әкелетін асқынулардын таралуы.................</w:t>
            </w:r>
            <w:r w:rsidRPr="00722D73">
              <w:rPr>
                <w:rFonts w:ascii="Times New Roman" w:hAnsi="Times New Roman" w:cs="Times New Roman"/>
                <w:sz w:val="28"/>
                <w:szCs w:val="28"/>
              </w:rPr>
              <w:t>…………..</w:t>
            </w:r>
          </w:p>
          <w:p w:rsidR="0099292B" w:rsidRPr="0099292B" w:rsidRDefault="00C06BB0" w:rsidP="005B4984">
            <w:pPr>
              <w:tabs>
                <w:tab w:val="left" w:pos="2694"/>
                <w:tab w:val="left" w:pos="3119"/>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1.2 К</w:t>
            </w:r>
            <w:r w:rsidR="00722D73" w:rsidRPr="00722D73">
              <w:rPr>
                <w:rFonts w:ascii="Times New Roman" w:hAnsi="Times New Roman" w:cs="Times New Roman"/>
                <w:sz w:val="28"/>
                <w:szCs w:val="28"/>
              </w:rPr>
              <w:t>өлденең және бойлық зерттеулер нәтижелері бойынша негізгі фатальд</w:t>
            </w:r>
            <w:r w:rsidR="00722D73" w:rsidRPr="00722D73">
              <w:rPr>
                <w:rFonts w:ascii="Times New Roman" w:hAnsi="Times New Roman" w:cs="Times New Roman"/>
                <w:sz w:val="28"/>
                <w:szCs w:val="28"/>
                <w:lang w:val="kk-KZ"/>
              </w:rPr>
              <w:t>ы</w:t>
            </w:r>
            <w:r w:rsidR="00722D73" w:rsidRPr="00722D73">
              <w:rPr>
                <w:rFonts w:ascii="Times New Roman" w:hAnsi="Times New Roman" w:cs="Times New Roman"/>
                <w:sz w:val="28"/>
                <w:szCs w:val="28"/>
              </w:rPr>
              <w:t xml:space="preserve"> асқынулардың даму қау</w:t>
            </w:r>
            <w:r w:rsidR="00722D73" w:rsidRPr="00722D73">
              <w:rPr>
                <w:rFonts w:ascii="Times New Roman" w:hAnsi="Times New Roman" w:cs="Times New Roman"/>
                <w:sz w:val="28"/>
                <w:szCs w:val="28"/>
                <w:lang w:val="kk-KZ"/>
              </w:rPr>
              <w:t>і</w:t>
            </w:r>
            <w:proofErr w:type="gramStart"/>
            <w:r w:rsidR="00722D73" w:rsidRPr="00722D73">
              <w:rPr>
                <w:rFonts w:ascii="Times New Roman" w:hAnsi="Times New Roman" w:cs="Times New Roman"/>
                <w:sz w:val="28"/>
                <w:szCs w:val="28"/>
              </w:rPr>
              <w:t>п</w:t>
            </w:r>
            <w:proofErr w:type="gramEnd"/>
            <w:r w:rsidR="00722D73" w:rsidRPr="00722D73">
              <w:rPr>
                <w:rFonts w:ascii="Times New Roman" w:hAnsi="Times New Roman" w:cs="Times New Roman"/>
                <w:sz w:val="28"/>
                <w:szCs w:val="28"/>
              </w:rPr>
              <w:t>інің факторлары</w:t>
            </w:r>
            <w:r w:rsidR="0099292B">
              <w:rPr>
                <w:rFonts w:ascii="Times New Roman" w:hAnsi="Times New Roman" w:cs="Times New Roman"/>
                <w:sz w:val="28"/>
                <w:szCs w:val="28"/>
                <w:lang w:val="kk-KZ"/>
              </w:rPr>
              <w:t>................................</w:t>
            </w:r>
          </w:p>
          <w:p w:rsidR="007D7163" w:rsidRDefault="0099292B" w:rsidP="005B4984">
            <w:pPr>
              <w:tabs>
                <w:tab w:val="left" w:pos="1134"/>
              </w:tabs>
              <w:spacing w:after="0" w:line="240" w:lineRule="auto"/>
              <w:jc w:val="both"/>
              <w:rPr>
                <w:rFonts w:ascii="Times New Roman" w:hAnsi="Times New Roman" w:cs="Times New Roman"/>
                <w:sz w:val="28"/>
                <w:szCs w:val="28"/>
                <w:lang w:val="kk-KZ"/>
              </w:rPr>
            </w:pPr>
            <w:r w:rsidRPr="0099292B">
              <w:rPr>
                <w:rFonts w:ascii="Times New Roman" w:hAnsi="Times New Roman" w:cs="Times New Roman"/>
                <w:sz w:val="28"/>
                <w:szCs w:val="28"/>
                <w:lang w:val="kk-KZ"/>
              </w:rPr>
              <w:t>1.2.1 Қауіп факторы – артық дене салмағы</w:t>
            </w:r>
            <w:r>
              <w:rPr>
                <w:rFonts w:ascii="Times New Roman" w:hAnsi="Times New Roman" w:cs="Times New Roman"/>
                <w:sz w:val="28"/>
                <w:szCs w:val="28"/>
                <w:lang w:val="kk-KZ"/>
              </w:rPr>
              <w:t>.................................................</w:t>
            </w:r>
          </w:p>
          <w:p w:rsidR="0099292B" w:rsidRDefault="0099292B" w:rsidP="005B4984">
            <w:pPr>
              <w:shd w:val="clear" w:color="auto" w:fill="FFFFFF"/>
              <w:tabs>
                <w:tab w:val="left" w:pos="2694"/>
              </w:tabs>
              <w:spacing w:after="0" w:line="240" w:lineRule="auto"/>
              <w:jc w:val="both"/>
              <w:textAlignment w:val="baseline"/>
              <w:outlineLvl w:val="0"/>
              <w:rPr>
                <w:rFonts w:ascii="Times New Roman" w:hAnsi="Times New Roman" w:cs="Times New Roman"/>
                <w:color w:val="000000"/>
                <w:sz w:val="28"/>
                <w:szCs w:val="28"/>
                <w:lang w:val="kk-KZ"/>
              </w:rPr>
            </w:pPr>
            <w:r w:rsidRPr="00DE4B93">
              <w:rPr>
                <w:rFonts w:ascii="Times New Roman" w:hAnsi="Times New Roman" w:cs="Times New Roman"/>
                <w:color w:val="000000"/>
                <w:sz w:val="28"/>
                <w:szCs w:val="28"/>
                <w:lang w:val="kk-KZ"/>
              </w:rPr>
              <w:t>1.</w:t>
            </w:r>
            <w:r>
              <w:rPr>
                <w:rFonts w:ascii="Times New Roman" w:hAnsi="Times New Roman" w:cs="Times New Roman"/>
                <w:color w:val="000000"/>
                <w:sz w:val="28"/>
                <w:szCs w:val="28"/>
                <w:lang w:val="kk-KZ"/>
              </w:rPr>
              <w:t>2.2 Қауіп факторы – темекі шегу</w:t>
            </w:r>
            <w:r w:rsidR="00500498">
              <w:rPr>
                <w:rFonts w:ascii="Times New Roman" w:hAnsi="Times New Roman" w:cs="Times New Roman"/>
                <w:color w:val="000000"/>
                <w:sz w:val="28"/>
                <w:szCs w:val="28"/>
                <w:lang w:val="kk-KZ"/>
              </w:rPr>
              <w:t>...............................................................</w:t>
            </w:r>
          </w:p>
          <w:p w:rsidR="00C06BB0" w:rsidRPr="00DE4B93" w:rsidRDefault="00C06BB0" w:rsidP="005B4984">
            <w:pPr>
              <w:pStyle w:val="a6"/>
              <w:shd w:val="clear" w:color="auto" w:fill="FFFFFF"/>
              <w:tabs>
                <w:tab w:val="left" w:pos="1134"/>
              </w:tabs>
              <w:spacing w:before="0" w:beforeAutospacing="0" w:after="0" w:afterAutospacing="0"/>
              <w:jc w:val="both"/>
              <w:rPr>
                <w:color w:val="000000"/>
                <w:sz w:val="28"/>
                <w:szCs w:val="28"/>
                <w:lang w:val="kk-KZ"/>
              </w:rPr>
            </w:pPr>
            <w:r w:rsidRPr="00DE4B93">
              <w:rPr>
                <w:color w:val="000000"/>
                <w:sz w:val="28"/>
                <w:szCs w:val="28"/>
                <w:lang w:val="kk-KZ"/>
              </w:rPr>
              <w:t>1.2.3 Қауіп факторы – алкоголь</w:t>
            </w:r>
            <w:r w:rsidR="00500498">
              <w:rPr>
                <w:color w:val="000000"/>
                <w:sz w:val="28"/>
                <w:szCs w:val="28"/>
                <w:lang w:val="kk-KZ"/>
              </w:rPr>
              <w:t>....................................................................</w:t>
            </w:r>
          </w:p>
          <w:p w:rsidR="00C06BB0" w:rsidRPr="00DE4B93" w:rsidRDefault="00C06BB0" w:rsidP="005B4984">
            <w:pPr>
              <w:pStyle w:val="a6"/>
              <w:shd w:val="clear" w:color="auto" w:fill="FFFFFF"/>
              <w:tabs>
                <w:tab w:val="left" w:pos="567"/>
                <w:tab w:val="left" w:pos="1134"/>
              </w:tabs>
              <w:spacing w:before="0" w:beforeAutospacing="0" w:after="0" w:afterAutospacing="0"/>
              <w:jc w:val="both"/>
              <w:textAlignment w:val="baseline"/>
              <w:rPr>
                <w:sz w:val="28"/>
                <w:szCs w:val="28"/>
                <w:lang w:val="kk-KZ"/>
              </w:rPr>
            </w:pPr>
            <w:r w:rsidRPr="00DE4B93">
              <w:rPr>
                <w:sz w:val="28"/>
                <w:szCs w:val="28"/>
                <w:lang w:val="kk-KZ"/>
              </w:rPr>
              <w:t>1.2.4 Қауіп факторы – физикалық белсенділіктің аздығы</w:t>
            </w:r>
            <w:r w:rsidR="00500498">
              <w:rPr>
                <w:sz w:val="28"/>
                <w:szCs w:val="28"/>
                <w:lang w:val="kk-KZ"/>
              </w:rPr>
              <w:t>.........................</w:t>
            </w:r>
          </w:p>
          <w:p w:rsidR="007D7163" w:rsidRPr="00722D73" w:rsidRDefault="00722D73" w:rsidP="005B4984">
            <w:pPr>
              <w:tabs>
                <w:tab w:val="left" w:pos="2694"/>
                <w:tab w:val="left" w:pos="3119"/>
              </w:tabs>
              <w:spacing w:after="0" w:line="240" w:lineRule="auto"/>
              <w:jc w:val="both"/>
              <w:rPr>
                <w:rFonts w:ascii="Times New Roman" w:hAnsi="Times New Roman" w:cs="Times New Roman"/>
                <w:sz w:val="28"/>
                <w:szCs w:val="28"/>
                <w:lang w:val="kk-KZ"/>
              </w:rPr>
            </w:pPr>
            <w:r w:rsidRPr="00722D73">
              <w:rPr>
                <w:rFonts w:ascii="Times New Roman" w:hAnsi="Times New Roman" w:cs="Times New Roman"/>
                <w:sz w:val="28"/>
                <w:szCs w:val="28"/>
                <w:lang w:val="kk-KZ"/>
              </w:rPr>
              <w:t xml:space="preserve">1.3 </w:t>
            </w:r>
            <w:r w:rsidR="00C06BB0">
              <w:rPr>
                <w:rFonts w:ascii="Times New Roman" w:hAnsi="Times New Roman" w:cs="Times New Roman"/>
                <w:sz w:val="28"/>
                <w:szCs w:val="28"/>
                <w:lang w:val="kk-KZ"/>
              </w:rPr>
              <w:t>К</w:t>
            </w:r>
            <w:r w:rsidRPr="00C06BB0">
              <w:rPr>
                <w:rFonts w:ascii="Times New Roman" w:hAnsi="Times New Roman" w:cs="Times New Roman"/>
                <w:sz w:val="28"/>
                <w:szCs w:val="28"/>
                <w:lang w:val="kk-KZ"/>
              </w:rPr>
              <w:t xml:space="preserve">өлденең және бойлық зерттеулер нәтижелері бойынша өлімге әкелетін полиморбидтік жай-күйлер </w:t>
            </w:r>
            <w:r w:rsidRPr="00722D73">
              <w:rPr>
                <w:rFonts w:ascii="Times New Roman" w:hAnsi="Times New Roman" w:cs="Times New Roman"/>
                <w:sz w:val="28"/>
                <w:szCs w:val="28"/>
                <w:lang w:val="kk-KZ"/>
              </w:rPr>
              <w:t>........................................................</w:t>
            </w:r>
            <w:r w:rsidR="00C06BB0">
              <w:rPr>
                <w:rFonts w:ascii="Times New Roman" w:hAnsi="Times New Roman" w:cs="Times New Roman"/>
                <w:sz w:val="28"/>
                <w:szCs w:val="28"/>
                <w:lang w:val="kk-KZ"/>
              </w:rPr>
              <w:t>.</w:t>
            </w:r>
          </w:p>
        </w:tc>
        <w:tc>
          <w:tcPr>
            <w:tcW w:w="714" w:type="dxa"/>
          </w:tcPr>
          <w:p w:rsidR="000C0227" w:rsidRPr="000C0227" w:rsidRDefault="000C0227" w:rsidP="005B4984">
            <w:pPr>
              <w:tabs>
                <w:tab w:val="left" w:pos="2694"/>
              </w:tabs>
              <w:spacing w:after="0" w:line="240" w:lineRule="auto"/>
              <w:rPr>
                <w:rFonts w:ascii="Times New Roman" w:eastAsia="Times New Roman" w:hAnsi="Times New Roman" w:cs="Times New Roman"/>
                <w:sz w:val="28"/>
                <w:szCs w:val="28"/>
                <w:shd w:val="clear" w:color="auto" w:fill="FFFFFF"/>
                <w:lang w:val="kk-KZ" w:eastAsia="ru-RU"/>
              </w:rPr>
            </w:pPr>
          </w:p>
          <w:p w:rsidR="000C0227" w:rsidRPr="000C0227" w:rsidRDefault="0016679C" w:rsidP="005B4984">
            <w:pPr>
              <w:tabs>
                <w:tab w:val="left" w:pos="2694"/>
              </w:tabs>
              <w:spacing w:after="0" w:line="240" w:lineRule="auto"/>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shd w:val="clear" w:color="auto" w:fill="FFFFFF"/>
                <w:lang w:val="kk-KZ" w:eastAsia="ru-RU"/>
              </w:rPr>
              <w:t>11</w:t>
            </w:r>
          </w:p>
          <w:p w:rsidR="007D7163" w:rsidRPr="0016679C" w:rsidRDefault="0016679C" w:rsidP="005B4984">
            <w:pPr>
              <w:tabs>
                <w:tab w:val="left" w:pos="2694"/>
              </w:tabs>
              <w:spacing w:after="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11</w:t>
            </w:r>
          </w:p>
          <w:p w:rsidR="007D7163" w:rsidRPr="000C0227" w:rsidRDefault="007D7163" w:rsidP="005B4984">
            <w:pPr>
              <w:tabs>
                <w:tab w:val="left" w:pos="2694"/>
              </w:tabs>
              <w:spacing w:after="0" w:line="240" w:lineRule="auto"/>
              <w:rPr>
                <w:rFonts w:ascii="Times New Roman" w:eastAsia="Times New Roman" w:hAnsi="Times New Roman" w:cs="Times New Roman"/>
                <w:sz w:val="28"/>
                <w:szCs w:val="28"/>
                <w:shd w:val="clear" w:color="auto" w:fill="FFFFFF"/>
                <w:lang w:val="kk-KZ" w:eastAsia="ru-RU"/>
              </w:rPr>
            </w:pPr>
          </w:p>
          <w:p w:rsidR="007D7163" w:rsidRDefault="0016679C" w:rsidP="005B4984">
            <w:pPr>
              <w:tabs>
                <w:tab w:val="left" w:pos="2694"/>
              </w:tabs>
              <w:spacing w:after="0" w:line="240" w:lineRule="auto"/>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shd w:val="clear" w:color="auto" w:fill="FFFFFF"/>
                <w:lang w:val="kk-KZ" w:eastAsia="ru-RU"/>
              </w:rPr>
              <w:t>15</w:t>
            </w:r>
            <w:r w:rsidR="00A72624" w:rsidRPr="000C0227">
              <w:rPr>
                <w:rFonts w:ascii="Times New Roman" w:eastAsia="Times New Roman" w:hAnsi="Times New Roman" w:cs="Times New Roman"/>
                <w:sz w:val="28"/>
                <w:szCs w:val="28"/>
                <w:shd w:val="clear" w:color="auto" w:fill="FFFFFF"/>
                <w:lang w:val="kk-KZ" w:eastAsia="ru-RU"/>
              </w:rPr>
              <w:br/>
            </w:r>
            <w:r w:rsidR="00500498">
              <w:rPr>
                <w:rFonts w:ascii="Times New Roman" w:eastAsia="Times New Roman" w:hAnsi="Times New Roman" w:cs="Times New Roman"/>
                <w:sz w:val="28"/>
                <w:szCs w:val="28"/>
                <w:shd w:val="clear" w:color="auto" w:fill="FFFFFF"/>
                <w:lang w:val="kk-KZ" w:eastAsia="ru-RU"/>
              </w:rPr>
              <w:t>15</w:t>
            </w:r>
          </w:p>
          <w:p w:rsidR="000043A7" w:rsidRDefault="000043A7" w:rsidP="005B4984">
            <w:pPr>
              <w:tabs>
                <w:tab w:val="left" w:pos="2694"/>
              </w:tabs>
              <w:spacing w:after="0" w:line="240" w:lineRule="auto"/>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shd w:val="clear" w:color="auto" w:fill="FFFFFF"/>
                <w:lang w:val="kk-KZ" w:eastAsia="ru-RU"/>
              </w:rPr>
              <w:t>22</w:t>
            </w:r>
          </w:p>
          <w:p w:rsidR="000043A7" w:rsidRDefault="000043A7" w:rsidP="005B4984">
            <w:pPr>
              <w:tabs>
                <w:tab w:val="left" w:pos="2694"/>
              </w:tabs>
              <w:spacing w:after="0" w:line="240" w:lineRule="auto"/>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shd w:val="clear" w:color="auto" w:fill="FFFFFF"/>
                <w:lang w:val="kk-KZ" w:eastAsia="ru-RU"/>
              </w:rPr>
              <w:t>24</w:t>
            </w:r>
          </w:p>
          <w:p w:rsidR="000043A7" w:rsidRDefault="000043A7" w:rsidP="005B4984">
            <w:pPr>
              <w:tabs>
                <w:tab w:val="left" w:pos="2694"/>
              </w:tabs>
              <w:spacing w:after="0" w:line="240" w:lineRule="auto"/>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shd w:val="clear" w:color="auto" w:fill="FFFFFF"/>
                <w:lang w:val="kk-KZ" w:eastAsia="ru-RU"/>
              </w:rPr>
              <w:t>26</w:t>
            </w:r>
          </w:p>
          <w:p w:rsidR="000043A7" w:rsidRDefault="000043A7" w:rsidP="005B4984">
            <w:pPr>
              <w:tabs>
                <w:tab w:val="left" w:pos="2694"/>
              </w:tabs>
              <w:spacing w:after="0" w:line="240" w:lineRule="auto"/>
              <w:rPr>
                <w:rFonts w:ascii="Times New Roman" w:eastAsia="Times New Roman" w:hAnsi="Times New Roman" w:cs="Times New Roman"/>
                <w:sz w:val="28"/>
                <w:szCs w:val="28"/>
                <w:shd w:val="clear" w:color="auto" w:fill="FFFFFF"/>
                <w:lang w:val="kk-KZ" w:eastAsia="ru-RU"/>
              </w:rPr>
            </w:pPr>
          </w:p>
          <w:p w:rsidR="000043A7" w:rsidRPr="0099292B" w:rsidRDefault="000043A7" w:rsidP="005B4984">
            <w:pPr>
              <w:tabs>
                <w:tab w:val="left" w:pos="2694"/>
              </w:tabs>
              <w:spacing w:after="0" w:line="240" w:lineRule="auto"/>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shd w:val="clear" w:color="auto" w:fill="FFFFFF"/>
                <w:lang w:val="kk-KZ" w:eastAsia="ru-RU"/>
              </w:rPr>
              <w:t>27</w:t>
            </w:r>
          </w:p>
        </w:tc>
      </w:tr>
      <w:tr w:rsidR="007D7163" w:rsidRPr="00590D03" w:rsidTr="0016679C">
        <w:tc>
          <w:tcPr>
            <w:tcW w:w="8784" w:type="dxa"/>
            <w:hideMark/>
          </w:tcPr>
          <w:p w:rsidR="007D7163" w:rsidRPr="00722D73" w:rsidRDefault="007D7163" w:rsidP="005B4984">
            <w:pPr>
              <w:tabs>
                <w:tab w:val="left" w:pos="2694"/>
              </w:tabs>
              <w:spacing w:after="0" w:line="240" w:lineRule="auto"/>
              <w:rPr>
                <w:rFonts w:ascii="Times New Roman" w:eastAsia="Times New Roman" w:hAnsi="Times New Roman" w:cs="Times New Roman"/>
                <w:sz w:val="28"/>
                <w:szCs w:val="28"/>
                <w:shd w:val="clear" w:color="auto" w:fill="FFFFFF"/>
                <w:lang w:val="kk-KZ" w:eastAsia="ru-RU"/>
              </w:rPr>
            </w:pPr>
            <w:r w:rsidRPr="00722D73">
              <w:rPr>
                <w:rFonts w:ascii="Times New Roman" w:hAnsi="Times New Roman" w:cs="Times New Roman"/>
                <w:sz w:val="28"/>
                <w:szCs w:val="28"/>
              </w:rPr>
              <w:t xml:space="preserve">2 </w:t>
            </w:r>
            <w:r w:rsidR="000C0227" w:rsidRPr="00722D73">
              <w:rPr>
                <w:rFonts w:ascii="Times New Roman" w:hAnsi="Times New Roman" w:cs="Times New Roman"/>
                <w:sz w:val="28"/>
                <w:szCs w:val="28"/>
              </w:rPr>
              <w:t>З</w:t>
            </w:r>
            <w:r w:rsidR="00C06BB0" w:rsidRPr="00722D73">
              <w:rPr>
                <w:rFonts w:ascii="Times New Roman" w:hAnsi="Times New Roman" w:cs="Times New Roman"/>
                <w:sz w:val="28"/>
                <w:szCs w:val="28"/>
              </w:rPr>
              <w:t>ерттеу материалдары мен әдістер</w:t>
            </w:r>
            <w:proofErr w:type="gramStart"/>
            <w:r w:rsidR="00C06BB0" w:rsidRPr="00722D73">
              <w:rPr>
                <w:rFonts w:ascii="Times New Roman" w:hAnsi="Times New Roman" w:cs="Times New Roman"/>
                <w:sz w:val="28"/>
                <w:szCs w:val="28"/>
              </w:rPr>
              <w:t>і</w:t>
            </w:r>
            <w:r w:rsidR="000C0227" w:rsidRPr="00722D73">
              <w:rPr>
                <w:rFonts w:ascii="Times New Roman" w:hAnsi="Times New Roman" w:cs="Times New Roman"/>
                <w:sz w:val="28"/>
                <w:szCs w:val="28"/>
              </w:rPr>
              <w:t xml:space="preserve"> </w:t>
            </w:r>
            <w:r w:rsidR="00A72624" w:rsidRPr="00722D73">
              <w:rPr>
                <w:rFonts w:ascii="Times New Roman" w:hAnsi="Times New Roman" w:cs="Times New Roman"/>
                <w:sz w:val="28"/>
                <w:szCs w:val="28"/>
              </w:rPr>
              <w:t>…</w:t>
            </w:r>
            <w:r w:rsidR="000C0227" w:rsidRPr="00722D73">
              <w:rPr>
                <w:rFonts w:ascii="Times New Roman" w:hAnsi="Times New Roman" w:cs="Times New Roman"/>
                <w:sz w:val="28"/>
                <w:szCs w:val="28"/>
                <w:lang w:val="kk-KZ"/>
              </w:rPr>
              <w:t>...........</w:t>
            </w:r>
            <w:r w:rsidR="00A72624" w:rsidRPr="00722D73">
              <w:rPr>
                <w:rFonts w:ascii="Times New Roman" w:hAnsi="Times New Roman" w:cs="Times New Roman"/>
                <w:sz w:val="28"/>
                <w:szCs w:val="28"/>
              </w:rPr>
              <w:t>…………</w:t>
            </w:r>
            <w:r w:rsidR="00C06BB0">
              <w:rPr>
                <w:rFonts w:ascii="Times New Roman" w:hAnsi="Times New Roman" w:cs="Times New Roman"/>
                <w:sz w:val="28"/>
                <w:szCs w:val="28"/>
              </w:rPr>
              <w:t>……………….</w:t>
            </w:r>
            <w:proofErr w:type="gramEnd"/>
          </w:p>
        </w:tc>
        <w:tc>
          <w:tcPr>
            <w:tcW w:w="714" w:type="dxa"/>
          </w:tcPr>
          <w:p w:rsidR="007D7163" w:rsidRPr="0016679C" w:rsidRDefault="007D7163" w:rsidP="005B4984">
            <w:pPr>
              <w:tabs>
                <w:tab w:val="left" w:pos="2694"/>
              </w:tabs>
              <w:spacing w:after="0" w:line="240" w:lineRule="auto"/>
              <w:rPr>
                <w:rFonts w:ascii="Times New Roman" w:eastAsia="Times New Roman" w:hAnsi="Times New Roman" w:cs="Times New Roman"/>
                <w:sz w:val="28"/>
                <w:szCs w:val="28"/>
                <w:shd w:val="clear" w:color="auto" w:fill="FFFFFF"/>
                <w:lang w:eastAsia="ru-RU"/>
              </w:rPr>
            </w:pPr>
          </w:p>
        </w:tc>
      </w:tr>
      <w:tr w:rsidR="007D7163" w:rsidRPr="00590D03" w:rsidTr="0016679C">
        <w:tc>
          <w:tcPr>
            <w:tcW w:w="8784" w:type="dxa"/>
            <w:hideMark/>
          </w:tcPr>
          <w:p w:rsidR="007D7163" w:rsidRPr="00722D73" w:rsidRDefault="007D7163" w:rsidP="005B4984">
            <w:pPr>
              <w:tabs>
                <w:tab w:val="left" w:pos="2694"/>
              </w:tabs>
              <w:spacing w:after="0" w:line="240" w:lineRule="auto"/>
              <w:jc w:val="both"/>
              <w:rPr>
                <w:rFonts w:ascii="Times New Roman" w:eastAsia="Times New Roman" w:hAnsi="Times New Roman" w:cs="Times New Roman"/>
                <w:sz w:val="28"/>
                <w:szCs w:val="28"/>
                <w:shd w:val="clear" w:color="auto" w:fill="FFFFFF"/>
                <w:lang w:eastAsia="ru-RU"/>
              </w:rPr>
            </w:pPr>
            <w:r w:rsidRPr="00722D73">
              <w:rPr>
                <w:rFonts w:ascii="Times New Roman" w:hAnsi="Times New Roman" w:cs="Times New Roman"/>
                <w:sz w:val="28"/>
                <w:szCs w:val="28"/>
              </w:rPr>
              <w:t xml:space="preserve">2.1 </w:t>
            </w:r>
            <w:r w:rsidR="000C0227" w:rsidRPr="00722D73">
              <w:rPr>
                <w:rFonts w:ascii="Times New Roman" w:hAnsi="Times New Roman" w:cs="Times New Roman"/>
                <w:sz w:val="28"/>
                <w:szCs w:val="28"/>
              </w:rPr>
              <w:t xml:space="preserve">Зерттеудің жалпы сипаттамасы </w:t>
            </w:r>
            <w:r w:rsidRPr="00722D73">
              <w:rPr>
                <w:rFonts w:ascii="Times New Roman" w:hAnsi="Times New Roman" w:cs="Times New Roman"/>
                <w:sz w:val="28"/>
                <w:szCs w:val="28"/>
              </w:rPr>
              <w:t>…………………………………</w:t>
            </w:r>
            <w:r w:rsidR="00C06BB0">
              <w:rPr>
                <w:rFonts w:ascii="Times New Roman" w:hAnsi="Times New Roman" w:cs="Times New Roman"/>
                <w:sz w:val="28"/>
                <w:szCs w:val="28"/>
              </w:rPr>
              <w:t>……</w:t>
            </w:r>
          </w:p>
        </w:tc>
        <w:tc>
          <w:tcPr>
            <w:tcW w:w="714" w:type="dxa"/>
          </w:tcPr>
          <w:p w:rsidR="007D7163" w:rsidRPr="0016679C" w:rsidRDefault="007D7163" w:rsidP="005B4984">
            <w:pPr>
              <w:tabs>
                <w:tab w:val="left" w:pos="2694"/>
              </w:tabs>
              <w:spacing w:after="0" w:line="240" w:lineRule="auto"/>
              <w:rPr>
                <w:rFonts w:ascii="Times New Roman" w:eastAsia="Times New Roman" w:hAnsi="Times New Roman" w:cs="Times New Roman"/>
                <w:sz w:val="28"/>
                <w:szCs w:val="28"/>
                <w:shd w:val="clear" w:color="auto" w:fill="FFFFFF"/>
                <w:lang w:eastAsia="ru-RU"/>
              </w:rPr>
            </w:pPr>
          </w:p>
        </w:tc>
      </w:tr>
      <w:tr w:rsidR="007D7163" w:rsidRPr="00590D03" w:rsidTr="0016679C">
        <w:tc>
          <w:tcPr>
            <w:tcW w:w="8784" w:type="dxa"/>
            <w:hideMark/>
          </w:tcPr>
          <w:p w:rsidR="007D7163" w:rsidRPr="00722D73" w:rsidRDefault="007D7163" w:rsidP="005B4984">
            <w:pPr>
              <w:tabs>
                <w:tab w:val="left" w:pos="2694"/>
              </w:tabs>
              <w:spacing w:after="0" w:line="240" w:lineRule="auto"/>
              <w:jc w:val="both"/>
              <w:rPr>
                <w:rFonts w:ascii="Times New Roman" w:hAnsi="Times New Roman" w:cs="Times New Roman"/>
                <w:sz w:val="28"/>
                <w:szCs w:val="28"/>
              </w:rPr>
            </w:pPr>
            <w:r w:rsidRPr="00722D73">
              <w:rPr>
                <w:rFonts w:ascii="Times New Roman" w:hAnsi="Times New Roman" w:cs="Times New Roman"/>
                <w:sz w:val="28"/>
                <w:szCs w:val="28"/>
              </w:rPr>
              <w:t xml:space="preserve">2.2 </w:t>
            </w:r>
            <w:r w:rsidR="000C0227" w:rsidRPr="00722D73">
              <w:rPr>
                <w:rFonts w:ascii="Times New Roman" w:hAnsi="Times New Roman" w:cs="Times New Roman"/>
                <w:sz w:val="28"/>
                <w:szCs w:val="28"/>
                <w:lang w:val="kk-KZ"/>
              </w:rPr>
              <w:t>Зерттеу әдістері</w:t>
            </w:r>
            <w:r w:rsidRPr="00722D73">
              <w:rPr>
                <w:rFonts w:ascii="Times New Roman" w:hAnsi="Times New Roman" w:cs="Times New Roman"/>
                <w:sz w:val="28"/>
                <w:szCs w:val="28"/>
              </w:rPr>
              <w:t>…………………………………….……………</w:t>
            </w:r>
            <w:r w:rsidR="00C06BB0">
              <w:rPr>
                <w:rFonts w:ascii="Times New Roman" w:hAnsi="Times New Roman" w:cs="Times New Roman"/>
                <w:sz w:val="28"/>
                <w:szCs w:val="28"/>
              </w:rPr>
              <w:t>……..</w:t>
            </w:r>
          </w:p>
        </w:tc>
        <w:tc>
          <w:tcPr>
            <w:tcW w:w="714" w:type="dxa"/>
          </w:tcPr>
          <w:p w:rsidR="007D7163" w:rsidRPr="0016679C" w:rsidRDefault="007D7163" w:rsidP="005B4984">
            <w:pPr>
              <w:tabs>
                <w:tab w:val="left" w:pos="2694"/>
              </w:tabs>
              <w:spacing w:after="0" w:line="240" w:lineRule="auto"/>
              <w:rPr>
                <w:rFonts w:ascii="Times New Roman" w:eastAsia="Times New Roman" w:hAnsi="Times New Roman" w:cs="Times New Roman"/>
                <w:sz w:val="28"/>
                <w:szCs w:val="28"/>
                <w:shd w:val="clear" w:color="auto" w:fill="FFFFFF"/>
                <w:lang w:eastAsia="ru-RU"/>
              </w:rPr>
            </w:pPr>
          </w:p>
        </w:tc>
      </w:tr>
      <w:tr w:rsidR="007D7163" w:rsidRPr="00590D03" w:rsidTr="0016679C">
        <w:tc>
          <w:tcPr>
            <w:tcW w:w="8784" w:type="dxa"/>
            <w:hideMark/>
          </w:tcPr>
          <w:p w:rsidR="007D7163" w:rsidRPr="00722D73" w:rsidRDefault="007D7163" w:rsidP="005B4984">
            <w:pPr>
              <w:tabs>
                <w:tab w:val="left" w:pos="2694"/>
              </w:tabs>
              <w:spacing w:after="0" w:line="240" w:lineRule="auto"/>
              <w:jc w:val="both"/>
              <w:rPr>
                <w:rFonts w:ascii="Times New Roman" w:hAnsi="Times New Roman" w:cs="Times New Roman"/>
                <w:sz w:val="28"/>
                <w:szCs w:val="28"/>
                <w:lang w:val="kk-KZ"/>
              </w:rPr>
            </w:pPr>
            <w:r w:rsidRPr="00722D73">
              <w:rPr>
                <w:rFonts w:ascii="Times New Roman" w:hAnsi="Times New Roman" w:cs="Times New Roman"/>
                <w:sz w:val="28"/>
                <w:szCs w:val="28"/>
              </w:rPr>
              <w:t>2.3 Эти</w:t>
            </w:r>
            <w:r w:rsidR="000C0227" w:rsidRPr="00722D73">
              <w:rPr>
                <w:rFonts w:ascii="Times New Roman" w:hAnsi="Times New Roman" w:cs="Times New Roman"/>
                <w:sz w:val="28"/>
                <w:szCs w:val="28"/>
                <w:lang w:val="kk-KZ"/>
              </w:rPr>
              <w:t>к</w:t>
            </w:r>
            <w:r w:rsidR="000C5AF0" w:rsidRPr="00722D73">
              <w:rPr>
                <w:rFonts w:ascii="Times New Roman" w:hAnsi="Times New Roman" w:cs="Times New Roman"/>
                <w:sz w:val="28"/>
                <w:szCs w:val="28"/>
                <w:lang w:val="kk-KZ"/>
              </w:rPr>
              <w:t>алық мақұ</w:t>
            </w:r>
            <w:r w:rsidR="000C0227" w:rsidRPr="00722D73">
              <w:rPr>
                <w:rFonts w:ascii="Times New Roman" w:hAnsi="Times New Roman" w:cs="Times New Roman"/>
                <w:sz w:val="28"/>
                <w:szCs w:val="28"/>
                <w:lang w:val="kk-KZ"/>
              </w:rPr>
              <w:t>лдау</w:t>
            </w:r>
            <w:r w:rsidRPr="00722D73">
              <w:rPr>
                <w:rFonts w:ascii="Times New Roman" w:hAnsi="Times New Roman" w:cs="Times New Roman"/>
                <w:sz w:val="28"/>
                <w:szCs w:val="28"/>
              </w:rPr>
              <w:t>………………………………………………</w:t>
            </w:r>
            <w:r w:rsidRPr="00722D73">
              <w:rPr>
                <w:rFonts w:ascii="Times New Roman" w:hAnsi="Times New Roman" w:cs="Times New Roman"/>
                <w:sz w:val="28"/>
                <w:szCs w:val="28"/>
                <w:lang w:val="kk-KZ"/>
              </w:rPr>
              <w:t>.......</w:t>
            </w:r>
            <w:r w:rsidR="00C06BB0">
              <w:rPr>
                <w:rFonts w:ascii="Times New Roman" w:hAnsi="Times New Roman" w:cs="Times New Roman"/>
                <w:sz w:val="28"/>
                <w:szCs w:val="28"/>
                <w:lang w:val="kk-KZ"/>
              </w:rPr>
              <w:t>.</w:t>
            </w:r>
          </w:p>
          <w:p w:rsidR="007D7163" w:rsidRPr="00722D73" w:rsidRDefault="007D7163" w:rsidP="005B4984">
            <w:pPr>
              <w:tabs>
                <w:tab w:val="left" w:pos="2694"/>
              </w:tabs>
              <w:spacing w:after="0" w:line="240" w:lineRule="auto"/>
              <w:jc w:val="both"/>
              <w:rPr>
                <w:rFonts w:ascii="Times New Roman" w:hAnsi="Times New Roman" w:cs="Times New Roman"/>
                <w:sz w:val="28"/>
                <w:szCs w:val="28"/>
                <w:lang w:val="kk-KZ"/>
              </w:rPr>
            </w:pPr>
            <w:r w:rsidRPr="00C06BB0">
              <w:rPr>
                <w:rFonts w:ascii="Times New Roman" w:hAnsi="Times New Roman" w:cs="Times New Roman"/>
                <w:sz w:val="28"/>
                <w:szCs w:val="28"/>
                <w:lang w:val="kk-KZ"/>
              </w:rPr>
              <w:t xml:space="preserve">2.4 </w:t>
            </w:r>
            <w:r w:rsidR="000C0227" w:rsidRPr="00C06BB0">
              <w:rPr>
                <w:rFonts w:ascii="Times New Roman" w:hAnsi="Times New Roman" w:cs="Times New Roman"/>
                <w:sz w:val="28"/>
                <w:szCs w:val="28"/>
                <w:lang w:val="kk-KZ"/>
              </w:rPr>
              <w:t xml:space="preserve">Зерттеу нәтижелерін статистикалық өңдеу әдістері </w:t>
            </w:r>
            <w:r w:rsidR="000C0227" w:rsidRPr="00722D73">
              <w:rPr>
                <w:rFonts w:ascii="Times New Roman" w:hAnsi="Times New Roman" w:cs="Times New Roman"/>
                <w:sz w:val="28"/>
                <w:szCs w:val="28"/>
                <w:lang w:val="kk-KZ"/>
              </w:rPr>
              <w:t>.................</w:t>
            </w:r>
            <w:r w:rsidR="00C06BB0">
              <w:rPr>
                <w:rFonts w:ascii="Times New Roman" w:hAnsi="Times New Roman" w:cs="Times New Roman"/>
                <w:sz w:val="28"/>
                <w:szCs w:val="28"/>
                <w:lang w:val="kk-KZ"/>
              </w:rPr>
              <w:t>.</w:t>
            </w:r>
            <w:r w:rsidR="000C0227" w:rsidRPr="00722D73">
              <w:rPr>
                <w:rFonts w:ascii="Times New Roman" w:hAnsi="Times New Roman" w:cs="Times New Roman"/>
                <w:sz w:val="28"/>
                <w:szCs w:val="28"/>
                <w:lang w:val="kk-KZ"/>
              </w:rPr>
              <w:t>.</w:t>
            </w:r>
            <w:r w:rsidRPr="00C06BB0">
              <w:rPr>
                <w:rFonts w:ascii="Times New Roman" w:hAnsi="Times New Roman" w:cs="Times New Roman"/>
                <w:sz w:val="28"/>
                <w:szCs w:val="28"/>
                <w:lang w:val="kk-KZ"/>
              </w:rPr>
              <w:t>……</w:t>
            </w:r>
          </w:p>
        </w:tc>
        <w:tc>
          <w:tcPr>
            <w:tcW w:w="714" w:type="dxa"/>
          </w:tcPr>
          <w:p w:rsidR="007D7163" w:rsidRPr="0016679C" w:rsidRDefault="007D7163" w:rsidP="005B4984">
            <w:pPr>
              <w:tabs>
                <w:tab w:val="left" w:pos="2694"/>
              </w:tabs>
              <w:spacing w:after="0" w:line="240" w:lineRule="auto"/>
              <w:rPr>
                <w:rFonts w:ascii="Times New Roman" w:eastAsia="Times New Roman" w:hAnsi="Times New Roman" w:cs="Times New Roman"/>
                <w:sz w:val="28"/>
                <w:szCs w:val="28"/>
                <w:shd w:val="clear" w:color="auto" w:fill="FFFFFF"/>
                <w:lang w:eastAsia="ru-RU"/>
              </w:rPr>
            </w:pPr>
          </w:p>
        </w:tc>
      </w:tr>
      <w:tr w:rsidR="007D7163" w:rsidRPr="00590D03" w:rsidTr="0016679C">
        <w:tc>
          <w:tcPr>
            <w:tcW w:w="8784" w:type="dxa"/>
            <w:hideMark/>
          </w:tcPr>
          <w:p w:rsidR="007D7163" w:rsidRPr="00722D73" w:rsidRDefault="007D7163" w:rsidP="005B4984">
            <w:pPr>
              <w:tabs>
                <w:tab w:val="left" w:pos="2694"/>
              </w:tabs>
              <w:spacing w:after="0" w:line="240" w:lineRule="auto"/>
              <w:jc w:val="both"/>
              <w:rPr>
                <w:rFonts w:ascii="Times New Roman" w:hAnsi="Times New Roman" w:cs="Times New Roman"/>
                <w:sz w:val="28"/>
                <w:szCs w:val="28"/>
              </w:rPr>
            </w:pPr>
            <w:r w:rsidRPr="00722D73">
              <w:rPr>
                <w:rFonts w:ascii="Times New Roman" w:hAnsi="Times New Roman" w:cs="Times New Roman"/>
                <w:sz w:val="28"/>
                <w:szCs w:val="28"/>
              </w:rPr>
              <w:t xml:space="preserve">3 </w:t>
            </w:r>
            <w:r w:rsidR="008436BE" w:rsidRPr="00722D73">
              <w:rPr>
                <w:rStyle w:val="apple-style-span"/>
                <w:sz w:val="28"/>
                <w:szCs w:val="28"/>
                <w:lang w:val="kk-KZ"/>
              </w:rPr>
              <w:t>З</w:t>
            </w:r>
            <w:r w:rsidR="00C06BB0" w:rsidRPr="00722D73">
              <w:rPr>
                <w:rStyle w:val="apple-style-span"/>
                <w:sz w:val="28"/>
                <w:szCs w:val="28"/>
                <w:lang w:val="kk-KZ"/>
              </w:rPr>
              <w:t>ерттеу нәтижелер</w:t>
            </w:r>
            <w:proofErr w:type="gramStart"/>
            <w:r w:rsidR="00C06BB0" w:rsidRPr="00722D73">
              <w:rPr>
                <w:rStyle w:val="apple-style-span"/>
                <w:sz w:val="28"/>
                <w:szCs w:val="28"/>
                <w:lang w:val="kk-KZ"/>
              </w:rPr>
              <w:t>і</w:t>
            </w:r>
            <w:r w:rsidR="008436BE" w:rsidRPr="00722D73">
              <w:rPr>
                <w:rFonts w:ascii="Times New Roman" w:hAnsi="Times New Roman" w:cs="Times New Roman"/>
                <w:sz w:val="28"/>
                <w:szCs w:val="28"/>
              </w:rPr>
              <w:t xml:space="preserve"> </w:t>
            </w:r>
            <w:r w:rsidRPr="00722D73">
              <w:rPr>
                <w:rFonts w:ascii="Times New Roman" w:hAnsi="Times New Roman" w:cs="Times New Roman"/>
                <w:sz w:val="28"/>
                <w:szCs w:val="28"/>
              </w:rPr>
              <w:t>…</w:t>
            </w:r>
            <w:r w:rsidR="008436BE" w:rsidRPr="00722D73">
              <w:rPr>
                <w:rFonts w:ascii="Times New Roman" w:hAnsi="Times New Roman" w:cs="Times New Roman"/>
                <w:sz w:val="28"/>
                <w:szCs w:val="28"/>
                <w:lang w:val="kk-KZ"/>
              </w:rPr>
              <w:t>.................</w:t>
            </w:r>
            <w:r w:rsidRPr="00722D73">
              <w:rPr>
                <w:rFonts w:ascii="Times New Roman" w:hAnsi="Times New Roman" w:cs="Times New Roman"/>
                <w:sz w:val="28"/>
                <w:szCs w:val="28"/>
              </w:rPr>
              <w:t>…………………………</w:t>
            </w:r>
            <w:r w:rsidR="00C06BB0">
              <w:rPr>
                <w:rFonts w:ascii="Times New Roman" w:hAnsi="Times New Roman" w:cs="Times New Roman"/>
                <w:sz w:val="28"/>
                <w:szCs w:val="28"/>
              </w:rPr>
              <w:t>……….</w:t>
            </w:r>
            <w:r w:rsidRPr="00722D73">
              <w:rPr>
                <w:rFonts w:ascii="Times New Roman" w:hAnsi="Times New Roman" w:cs="Times New Roman"/>
                <w:sz w:val="28"/>
                <w:szCs w:val="28"/>
              </w:rPr>
              <w:t>……..</w:t>
            </w:r>
            <w:proofErr w:type="gramEnd"/>
          </w:p>
        </w:tc>
        <w:tc>
          <w:tcPr>
            <w:tcW w:w="714" w:type="dxa"/>
          </w:tcPr>
          <w:p w:rsidR="007D7163" w:rsidRPr="0016679C" w:rsidRDefault="007D7163" w:rsidP="005B4984">
            <w:pPr>
              <w:tabs>
                <w:tab w:val="left" w:pos="2694"/>
              </w:tabs>
              <w:spacing w:after="0" w:line="240" w:lineRule="auto"/>
              <w:rPr>
                <w:rFonts w:ascii="Times New Roman" w:eastAsia="Times New Roman" w:hAnsi="Times New Roman" w:cs="Times New Roman"/>
                <w:sz w:val="28"/>
                <w:szCs w:val="28"/>
                <w:shd w:val="clear" w:color="auto" w:fill="FFFFFF"/>
                <w:lang w:val="en-US" w:eastAsia="ru-RU"/>
              </w:rPr>
            </w:pPr>
          </w:p>
        </w:tc>
      </w:tr>
      <w:tr w:rsidR="007D7163" w:rsidRPr="008436BE" w:rsidTr="0016679C">
        <w:trPr>
          <w:trHeight w:val="207"/>
        </w:trPr>
        <w:tc>
          <w:tcPr>
            <w:tcW w:w="8784" w:type="dxa"/>
            <w:hideMark/>
          </w:tcPr>
          <w:p w:rsidR="000C0227" w:rsidRPr="00722D73" w:rsidRDefault="00C91FD9" w:rsidP="005B4984">
            <w:pPr>
              <w:tabs>
                <w:tab w:val="left" w:pos="2694"/>
              </w:tabs>
              <w:spacing w:after="0" w:line="240" w:lineRule="auto"/>
              <w:jc w:val="both"/>
              <w:rPr>
                <w:rFonts w:ascii="Times New Roman" w:eastAsia="Times New Roman" w:hAnsi="Times New Roman" w:cs="Times New Roman"/>
                <w:caps/>
                <w:sz w:val="28"/>
                <w:szCs w:val="28"/>
                <w:shd w:val="clear" w:color="auto" w:fill="FFFFFF"/>
                <w:lang w:val="kk-KZ" w:eastAsia="ru-RU"/>
              </w:rPr>
            </w:pPr>
            <w:r w:rsidRPr="00722D73">
              <w:rPr>
                <w:rFonts w:ascii="Times New Roman" w:eastAsia="Times New Roman" w:hAnsi="Times New Roman" w:cs="Times New Roman"/>
                <w:sz w:val="28"/>
                <w:szCs w:val="28"/>
                <w:shd w:val="clear" w:color="auto" w:fill="FFFFFF"/>
                <w:lang w:val="kk-KZ" w:eastAsia="ru-RU"/>
              </w:rPr>
              <w:t>3.1 Түркістан өңірінде 12 жылдық кезеңдегі аурулардың, полиморбидтік жағдайлардың таралуы және өлім-жітім көрсеткіштері</w:t>
            </w:r>
          </w:p>
          <w:p w:rsidR="000C0227" w:rsidRPr="00722D73" w:rsidRDefault="00C91FD9" w:rsidP="005B4984">
            <w:pPr>
              <w:tabs>
                <w:tab w:val="left" w:pos="2694"/>
              </w:tabs>
              <w:spacing w:after="0" w:line="240" w:lineRule="auto"/>
              <w:jc w:val="both"/>
              <w:rPr>
                <w:rFonts w:ascii="Times New Roman" w:eastAsia="Times New Roman" w:hAnsi="Times New Roman" w:cs="Times New Roman"/>
                <w:caps/>
                <w:sz w:val="28"/>
                <w:szCs w:val="28"/>
                <w:shd w:val="clear" w:color="auto" w:fill="FFFFFF"/>
                <w:lang w:val="kk-KZ" w:eastAsia="ru-RU"/>
              </w:rPr>
            </w:pPr>
            <w:r w:rsidRPr="00722D73">
              <w:rPr>
                <w:rFonts w:ascii="Times New Roman" w:eastAsia="Times New Roman" w:hAnsi="Times New Roman" w:cs="Times New Roman"/>
                <w:sz w:val="28"/>
                <w:szCs w:val="28"/>
                <w:shd w:val="clear" w:color="auto" w:fill="FFFFFF"/>
                <w:lang w:val="kk-KZ" w:eastAsia="ru-RU"/>
              </w:rPr>
              <w:t xml:space="preserve">3.2 Фатальды асқынуларға әкелетін </w:t>
            </w:r>
            <w:r w:rsidR="000C5AF0" w:rsidRPr="00722D73">
              <w:rPr>
                <w:rFonts w:ascii="Times New Roman" w:eastAsia="Times New Roman" w:hAnsi="Times New Roman" w:cs="Times New Roman"/>
                <w:sz w:val="28"/>
                <w:szCs w:val="28"/>
                <w:shd w:val="clear" w:color="auto" w:fill="FFFFFF"/>
                <w:lang w:val="kk-KZ" w:eastAsia="ru-RU"/>
              </w:rPr>
              <w:t>а</w:t>
            </w:r>
            <w:r w:rsidRPr="00722D73">
              <w:rPr>
                <w:rFonts w:ascii="Times New Roman" w:eastAsia="Times New Roman" w:hAnsi="Times New Roman" w:cs="Times New Roman"/>
                <w:sz w:val="28"/>
                <w:szCs w:val="28"/>
                <w:shd w:val="clear" w:color="auto" w:fill="FFFFFF"/>
                <w:lang w:val="kk-KZ" w:eastAsia="ru-RU"/>
              </w:rPr>
              <w:t>урулардың дам</w:t>
            </w:r>
            <w:r w:rsidR="000C5AF0" w:rsidRPr="00722D73">
              <w:rPr>
                <w:rFonts w:ascii="Times New Roman" w:eastAsia="Times New Roman" w:hAnsi="Times New Roman" w:cs="Times New Roman"/>
                <w:sz w:val="28"/>
                <w:szCs w:val="28"/>
                <w:shd w:val="clear" w:color="auto" w:fill="FFFFFF"/>
                <w:lang w:val="kk-KZ" w:eastAsia="ru-RU"/>
              </w:rPr>
              <w:t>у қауіп факторлары.....................................................................................................</w:t>
            </w:r>
          </w:p>
          <w:p w:rsidR="000C0227" w:rsidRPr="00722D73" w:rsidRDefault="000C5AF0" w:rsidP="005B4984">
            <w:pPr>
              <w:tabs>
                <w:tab w:val="left" w:pos="2694"/>
              </w:tabs>
              <w:spacing w:after="0" w:line="240" w:lineRule="auto"/>
              <w:jc w:val="both"/>
              <w:rPr>
                <w:rFonts w:ascii="Times New Roman" w:eastAsia="Times New Roman" w:hAnsi="Times New Roman" w:cs="Times New Roman"/>
                <w:caps/>
                <w:sz w:val="28"/>
                <w:szCs w:val="28"/>
                <w:shd w:val="clear" w:color="auto" w:fill="FFFFFF"/>
                <w:lang w:val="kk-KZ" w:eastAsia="ru-RU"/>
              </w:rPr>
            </w:pPr>
            <w:r w:rsidRPr="00722D73">
              <w:rPr>
                <w:rFonts w:ascii="Times New Roman" w:eastAsia="Times New Roman" w:hAnsi="Times New Roman" w:cs="Times New Roman"/>
                <w:sz w:val="28"/>
                <w:szCs w:val="28"/>
                <w:shd w:val="clear" w:color="auto" w:fill="FFFFFF"/>
                <w:lang w:val="kk-KZ" w:eastAsia="ru-RU"/>
              </w:rPr>
              <w:t>3.3 Ә</w:t>
            </w:r>
            <w:r w:rsidR="00C91FD9" w:rsidRPr="00722D73">
              <w:rPr>
                <w:rFonts w:ascii="Times New Roman" w:eastAsia="Times New Roman" w:hAnsi="Times New Roman" w:cs="Times New Roman"/>
                <w:sz w:val="28"/>
                <w:szCs w:val="28"/>
                <w:shd w:val="clear" w:color="auto" w:fill="FFFFFF"/>
                <w:lang w:val="kk-KZ" w:eastAsia="ru-RU"/>
              </w:rPr>
              <w:t>леуметтік-демографиялық факторлар мен метаболикалық синдром компоненттерінің өзара байланысы және комплаенттілік деңгейіне байланысты 5 жылдық динамикадағы метаболикалық синдром компоненттерінің өзгеруі.....................................</w:t>
            </w:r>
            <w:r w:rsidRPr="00722D73">
              <w:rPr>
                <w:rFonts w:ascii="Times New Roman" w:eastAsia="Times New Roman" w:hAnsi="Times New Roman" w:cs="Times New Roman"/>
                <w:sz w:val="28"/>
                <w:szCs w:val="28"/>
                <w:shd w:val="clear" w:color="auto" w:fill="FFFFFF"/>
                <w:lang w:val="kk-KZ" w:eastAsia="ru-RU"/>
              </w:rPr>
              <w:t>.........................</w:t>
            </w:r>
          </w:p>
          <w:p w:rsidR="007D7163" w:rsidRPr="00722D73" w:rsidRDefault="008436BE" w:rsidP="005B4984">
            <w:pPr>
              <w:tabs>
                <w:tab w:val="left" w:pos="2694"/>
              </w:tabs>
              <w:spacing w:after="0" w:line="240" w:lineRule="auto"/>
              <w:jc w:val="both"/>
              <w:rPr>
                <w:rFonts w:ascii="Times New Roman" w:eastAsia="Times New Roman" w:hAnsi="Times New Roman" w:cs="Times New Roman"/>
                <w:caps/>
                <w:sz w:val="28"/>
                <w:szCs w:val="28"/>
                <w:lang w:eastAsia="ru-RU"/>
              </w:rPr>
            </w:pPr>
            <w:r w:rsidRPr="00722D73">
              <w:rPr>
                <w:rFonts w:ascii="Times New Roman" w:eastAsia="Times New Roman" w:hAnsi="Times New Roman" w:cs="Times New Roman"/>
                <w:caps/>
                <w:sz w:val="28"/>
                <w:szCs w:val="28"/>
                <w:shd w:val="clear" w:color="auto" w:fill="FFFFFF"/>
                <w:lang w:val="kk-KZ" w:eastAsia="ru-RU"/>
              </w:rPr>
              <w:t>Қ</w:t>
            </w:r>
            <w:r w:rsidR="00C06BB0" w:rsidRPr="00722D73">
              <w:rPr>
                <w:rFonts w:ascii="Times New Roman" w:eastAsia="Times New Roman" w:hAnsi="Times New Roman" w:cs="Times New Roman"/>
                <w:sz w:val="28"/>
                <w:szCs w:val="28"/>
                <w:shd w:val="clear" w:color="auto" w:fill="FFFFFF"/>
                <w:lang w:val="kk-KZ" w:eastAsia="ru-RU"/>
              </w:rPr>
              <w:t>орытынды</w:t>
            </w:r>
            <w:r w:rsidR="007D7163" w:rsidRPr="00722D73">
              <w:rPr>
                <w:rFonts w:ascii="Times New Roman" w:eastAsia="Times New Roman" w:hAnsi="Times New Roman" w:cs="Times New Roman"/>
                <w:caps/>
                <w:sz w:val="28"/>
                <w:szCs w:val="28"/>
                <w:shd w:val="clear" w:color="auto" w:fill="FFFFFF"/>
                <w:lang w:eastAsia="ru-RU"/>
              </w:rPr>
              <w:t>……………………………………………………………</w:t>
            </w:r>
            <w:r w:rsidR="0016679C">
              <w:rPr>
                <w:rFonts w:ascii="Times New Roman" w:eastAsia="Times New Roman" w:hAnsi="Times New Roman" w:cs="Times New Roman"/>
                <w:caps/>
                <w:sz w:val="28"/>
                <w:szCs w:val="28"/>
                <w:shd w:val="clear" w:color="auto" w:fill="FFFFFF"/>
                <w:lang w:eastAsia="ru-RU"/>
              </w:rPr>
              <w:t>……</w:t>
            </w:r>
          </w:p>
          <w:p w:rsidR="007D7163" w:rsidRPr="00722D73" w:rsidRDefault="008436BE" w:rsidP="005B4984">
            <w:pPr>
              <w:tabs>
                <w:tab w:val="left" w:pos="2694"/>
              </w:tabs>
              <w:spacing w:after="0" w:line="240" w:lineRule="auto"/>
              <w:jc w:val="both"/>
              <w:rPr>
                <w:rFonts w:ascii="Times New Roman" w:hAnsi="Times New Roman" w:cs="Times New Roman"/>
                <w:sz w:val="28"/>
                <w:szCs w:val="28"/>
              </w:rPr>
            </w:pPr>
            <w:r w:rsidRPr="00722D73">
              <w:rPr>
                <w:rStyle w:val="apple-style-span"/>
                <w:caps/>
                <w:sz w:val="28"/>
                <w:szCs w:val="28"/>
                <w:lang w:val="kk-KZ"/>
              </w:rPr>
              <w:t>Т</w:t>
            </w:r>
            <w:r w:rsidR="00C06BB0" w:rsidRPr="00722D73">
              <w:rPr>
                <w:rStyle w:val="apple-style-span"/>
                <w:sz w:val="28"/>
                <w:szCs w:val="28"/>
                <w:lang w:val="kk-KZ"/>
              </w:rPr>
              <w:t>әжірибелік ұсыныстар</w:t>
            </w:r>
            <w:r w:rsidRPr="00722D73">
              <w:rPr>
                <w:rFonts w:ascii="Times New Roman" w:eastAsia="Times New Roman" w:hAnsi="Times New Roman" w:cs="Times New Roman"/>
                <w:caps/>
                <w:sz w:val="28"/>
                <w:szCs w:val="28"/>
                <w:lang w:eastAsia="ru-RU"/>
              </w:rPr>
              <w:t xml:space="preserve"> </w:t>
            </w:r>
            <w:r w:rsidR="007D7163" w:rsidRPr="00722D73">
              <w:rPr>
                <w:rFonts w:ascii="Times New Roman" w:eastAsia="Times New Roman" w:hAnsi="Times New Roman" w:cs="Times New Roman"/>
                <w:caps/>
                <w:sz w:val="28"/>
                <w:szCs w:val="28"/>
                <w:lang w:eastAsia="ru-RU"/>
              </w:rPr>
              <w:t>…</w:t>
            </w:r>
            <w:r w:rsidRPr="00722D73">
              <w:rPr>
                <w:rFonts w:ascii="Times New Roman" w:eastAsia="Times New Roman" w:hAnsi="Times New Roman" w:cs="Times New Roman"/>
                <w:caps/>
                <w:sz w:val="28"/>
                <w:szCs w:val="28"/>
                <w:lang w:val="kk-KZ" w:eastAsia="ru-RU"/>
              </w:rPr>
              <w:t>............</w:t>
            </w:r>
            <w:r w:rsidR="007D7163" w:rsidRPr="00722D73">
              <w:rPr>
                <w:rFonts w:ascii="Times New Roman" w:eastAsia="Times New Roman" w:hAnsi="Times New Roman" w:cs="Times New Roman"/>
                <w:caps/>
                <w:sz w:val="28"/>
                <w:szCs w:val="28"/>
                <w:lang w:eastAsia="ru-RU"/>
              </w:rPr>
              <w:t>……………………………</w:t>
            </w:r>
            <w:r w:rsidR="0016679C">
              <w:rPr>
                <w:rFonts w:ascii="Times New Roman" w:eastAsia="Times New Roman" w:hAnsi="Times New Roman" w:cs="Times New Roman"/>
                <w:caps/>
                <w:sz w:val="28"/>
                <w:szCs w:val="28"/>
                <w:lang w:eastAsia="ru-RU"/>
              </w:rPr>
              <w:t>…………..</w:t>
            </w:r>
          </w:p>
        </w:tc>
        <w:tc>
          <w:tcPr>
            <w:tcW w:w="714" w:type="dxa"/>
          </w:tcPr>
          <w:p w:rsidR="000C5AF0" w:rsidRPr="008436BE" w:rsidRDefault="000C5AF0" w:rsidP="005B4984">
            <w:pPr>
              <w:tabs>
                <w:tab w:val="left" w:pos="2694"/>
              </w:tabs>
              <w:spacing w:after="0" w:line="240" w:lineRule="auto"/>
              <w:rPr>
                <w:rFonts w:ascii="Times New Roman" w:eastAsia="Times New Roman" w:hAnsi="Times New Roman" w:cs="Times New Roman"/>
                <w:sz w:val="28"/>
                <w:szCs w:val="28"/>
                <w:shd w:val="clear" w:color="auto" w:fill="FFFFFF"/>
                <w:lang w:val="kk-KZ" w:eastAsia="ru-RU"/>
              </w:rPr>
            </w:pPr>
          </w:p>
        </w:tc>
      </w:tr>
      <w:tr w:rsidR="007D7163" w:rsidRPr="008436BE" w:rsidTr="00164693">
        <w:tc>
          <w:tcPr>
            <w:tcW w:w="8784" w:type="dxa"/>
            <w:hideMark/>
          </w:tcPr>
          <w:p w:rsidR="007D7163" w:rsidRPr="00722D73" w:rsidRDefault="00A72624" w:rsidP="005B4984">
            <w:pPr>
              <w:tabs>
                <w:tab w:val="left" w:pos="2694"/>
              </w:tabs>
              <w:spacing w:after="0" w:line="240" w:lineRule="auto"/>
              <w:jc w:val="both"/>
              <w:rPr>
                <w:rFonts w:ascii="Times New Roman" w:hAnsi="Times New Roman" w:cs="Times New Roman"/>
                <w:sz w:val="28"/>
                <w:szCs w:val="28"/>
                <w:lang w:val="kk-KZ"/>
              </w:rPr>
            </w:pPr>
            <w:r w:rsidRPr="00722D73">
              <w:rPr>
                <w:rStyle w:val="notranslate"/>
                <w:sz w:val="28"/>
                <w:szCs w:val="28"/>
                <w:lang w:val="kk-KZ"/>
              </w:rPr>
              <w:t>П</w:t>
            </w:r>
            <w:r w:rsidR="00C06BB0" w:rsidRPr="00722D73">
              <w:rPr>
                <w:rStyle w:val="notranslate"/>
                <w:sz w:val="28"/>
                <w:szCs w:val="28"/>
                <w:lang w:val="kk-KZ"/>
              </w:rPr>
              <w:t>айдаланылған әдебиеттер тізімі</w:t>
            </w:r>
            <w:r w:rsidR="007D7163" w:rsidRPr="00722D73">
              <w:rPr>
                <w:rFonts w:ascii="Times New Roman" w:eastAsia="Times New Roman" w:hAnsi="Times New Roman" w:cs="Times New Roman"/>
                <w:caps/>
                <w:sz w:val="28"/>
                <w:szCs w:val="28"/>
                <w:shd w:val="clear" w:color="auto" w:fill="FFFFFF"/>
                <w:lang w:val="kk-KZ" w:eastAsia="ru-RU"/>
              </w:rPr>
              <w:t>.</w:t>
            </w:r>
            <w:r w:rsidRPr="00722D73">
              <w:rPr>
                <w:rFonts w:ascii="Times New Roman" w:eastAsia="Times New Roman" w:hAnsi="Times New Roman" w:cs="Times New Roman"/>
                <w:caps/>
                <w:sz w:val="28"/>
                <w:szCs w:val="28"/>
                <w:shd w:val="clear" w:color="auto" w:fill="FFFFFF"/>
                <w:lang w:val="kk-KZ" w:eastAsia="ru-RU"/>
              </w:rPr>
              <w:t>..........</w:t>
            </w:r>
            <w:r w:rsidR="007D7163" w:rsidRPr="00722D73">
              <w:rPr>
                <w:rFonts w:ascii="Times New Roman" w:eastAsia="Times New Roman" w:hAnsi="Times New Roman" w:cs="Times New Roman"/>
                <w:caps/>
                <w:sz w:val="28"/>
                <w:szCs w:val="28"/>
                <w:shd w:val="clear" w:color="auto" w:fill="FFFFFF"/>
                <w:lang w:val="kk-KZ" w:eastAsia="ru-RU"/>
              </w:rPr>
              <w:t>.............................</w:t>
            </w:r>
            <w:r w:rsidR="0016679C">
              <w:rPr>
                <w:rFonts w:ascii="Times New Roman" w:eastAsia="Times New Roman" w:hAnsi="Times New Roman" w:cs="Times New Roman"/>
                <w:caps/>
                <w:sz w:val="28"/>
                <w:szCs w:val="28"/>
                <w:shd w:val="clear" w:color="auto" w:fill="FFFFFF"/>
                <w:lang w:val="kk-KZ" w:eastAsia="ru-RU"/>
              </w:rPr>
              <w:t>.......................</w:t>
            </w:r>
          </w:p>
        </w:tc>
        <w:tc>
          <w:tcPr>
            <w:tcW w:w="714" w:type="dxa"/>
            <w:hideMark/>
          </w:tcPr>
          <w:p w:rsidR="007D7163" w:rsidRPr="008436BE" w:rsidRDefault="007D7163" w:rsidP="005B4984">
            <w:pPr>
              <w:tabs>
                <w:tab w:val="left" w:pos="2694"/>
              </w:tabs>
              <w:spacing w:after="0" w:line="240" w:lineRule="auto"/>
              <w:rPr>
                <w:rFonts w:ascii="Times New Roman" w:eastAsia="Times New Roman" w:hAnsi="Times New Roman" w:cs="Times New Roman"/>
                <w:sz w:val="28"/>
                <w:szCs w:val="28"/>
                <w:shd w:val="clear" w:color="auto" w:fill="FFFFFF"/>
                <w:lang w:eastAsia="ru-RU"/>
              </w:rPr>
            </w:pPr>
          </w:p>
        </w:tc>
      </w:tr>
    </w:tbl>
    <w:p w:rsidR="000C5AF0" w:rsidRDefault="000C5AF0" w:rsidP="005B4984">
      <w:pPr>
        <w:tabs>
          <w:tab w:val="left" w:pos="2694"/>
        </w:tabs>
        <w:spacing w:after="0" w:line="240" w:lineRule="auto"/>
        <w:contextualSpacing/>
        <w:rPr>
          <w:rFonts w:ascii="Times New Roman" w:hAnsi="Times New Roman" w:cs="Times New Roman"/>
          <w:b/>
          <w:sz w:val="28"/>
          <w:szCs w:val="28"/>
          <w:lang w:val="kk-KZ"/>
        </w:rPr>
      </w:pPr>
    </w:p>
    <w:p w:rsidR="00FA7A6D" w:rsidRDefault="00FA7A6D" w:rsidP="005B4984">
      <w:pPr>
        <w:tabs>
          <w:tab w:val="left" w:pos="2694"/>
        </w:tabs>
        <w:spacing w:after="0" w:line="240" w:lineRule="auto"/>
        <w:ind w:firstLine="567"/>
        <w:contextualSpacing/>
        <w:jc w:val="center"/>
        <w:rPr>
          <w:rFonts w:ascii="Times New Roman" w:hAnsi="Times New Roman" w:cs="Times New Roman"/>
          <w:b/>
          <w:sz w:val="28"/>
          <w:szCs w:val="28"/>
          <w:lang w:val="kk-KZ"/>
        </w:rPr>
      </w:pPr>
    </w:p>
    <w:p w:rsidR="0016679C" w:rsidRDefault="0016679C" w:rsidP="005B4984">
      <w:pPr>
        <w:tabs>
          <w:tab w:val="left" w:pos="2694"/>
        </w:tabs>
        <w:spacing w:after="0" w:line="240" w:lineRule="auto"/>
        <w:ind w:firstLine="567"/>
        <w:contextualSpacing/>
        <w:jc w:val="center"/>
        <w:rPr>
          <w:rFonts w:ascii="Times New Roman" w:hAnsi="Times New Roman" w:cs="Times New Roman"/>
          <w:b/>
          <w:sz w:val="28"/>
          <w:szCs w:val="28"/>
          <w:lang w:val="kk-KZ"/>
        </w:rPr>
      </w:pPr>
    </w:p>
    <w:p w:rsidR="0016679C" w:rsidRDefault="0016679C" w:rsidP="005B4984">
      <w:pPr>
        <w:tabs>
          <w:tab w:val="left" w:pos="2694"/>
        </w:tabs>
        <w:spacing w:after="0" w:line="240" w:lineRule="auto"/>
        <w:ind w:firstLine="567"/>
        <w:contextualSpacing/>
        <w:jc w:val="center"/>
        <w:rPr>
          <w:rFonts w:ascii="Times New Roman" w:hAnsi="Times New Roman" w:cs="Times New Roman"/>
          <w:b/>
          <w:sz w:val="28"/>
          <w:szCs w:val="28"/>
          <w:lang w:val="kk-KZ"/>
        </w:rPr>
      </w:pPr>
    </w:p>
    <w:p w:rsidR="0016679C" w:rsidRDefault="0016679C" w:rsidP="005B4984">
      <w:pPr>
        <w:tabs>
          <w:tab w:val="left" w:pos="2694"/>
        </w:tabs>
        <w:spacing w:after="0" w:line="240" w:lineRule="auto"/>
        <w:ind w:firstLine="567"/>
        <w:contextualSpacing/>
        <w:jc w:val="center"/>
        <w:rPr>
          <w:rFonts w:ascii="Times New Roman" w:hAnsi="Times New Roman" w:cs="Times New Roman"/>
          <w:b/>
          <w:sz w:val="28"/>
          <w:szCs w:val="28"/>
          <w:lang w:val="kk-KZ"/>
        </w:rPr>
      </w:pPr>
    </w:p>
    <w:p w:rsidR="0016679C" w:rsidRDefault="0016679C" w:rsidP="005B4984">
      <w:pPr>
        <w:tabs>
          <w:tab w:val="left" w:pos="2694"/>
        </w:tabs>
        <w:spacing w:after="0" w:line="240" w:lineRule="auto"/>
        <w:ind w:firstLine="567"/>
        <w:contextualSpacing/>
        <w:jc w:val="center"/>
        <w:rPr>
          <w:rFonts w:ascii="Times New Roman" w:hAnsi="Times New Roman" w:cs="Times New Roman"/>
          <w:b/>
          <w:sz w:val="28"/>
          <w:szCs w:val="28"/>
          <w:lang w:val="kk-KZ"/>
        </w:rPr>
      </w:pPr>
    </w:p>
    <w:p w:rsidR="0016679C" w:rsidRDefault="0016679C" w:rsidP="005B4984">
      <w:pPr>
        <w:tabs>
          <w:tab w:val="left" w:pos="2694"/>
        </w:tabs>
        <w:spacing w:after="0" w:line="240" w:lineRule="auto"/>
        <w:ind w:firstLine="567"/>
        <w:contextualSpacing/>
        <w:jc w:val="center"/>
        <w:rPr>
          <w:rFonts w:ascii="Times New Roman" w:hAnsi="Times New Roman" w:cs="Times New Roman"/>
          <w:b/>
          <w:sz w:val="28"/>
          <w:szCs w:val="28"/>
          <w:lang w:val="kk-KZ"/>
        </w:rPr>
      </w:pPr>
    </w:p>
    <w:p w:rsidR="006D3285" w:rsidRDefault="006D3285" w:rsidP="005B4984">
      <w:pPr>
        <w:tabs>
          <w:tab w:val="left" w:pos="2694"/>
        </w:tabs>
        <w:spacing w:after="0" w:line="240" w:lineRule="auto"/>
        <w:ind w:firstLine="567"/>
        <w:contextualSpacing/>
        <w:jc w:val="center"/>
        <w:rPr>
          <w:rFonts w:ascii="Times New Roman" w:hAnsi="Times New Roman" w:cs="Times New Roman"/>
          <w:b/>
          <w:sz w:val="28"/>
          <w:szCs w:val="28"/>
          <w:lang w:val="kk-KZ"/>
        </w:rPr>
      </w:pPr>
    </w:p>
    <w:p w:rsidR="006D3285" w:rsidRDefault="006D3285" w:rsidP="005B4984">
      <w:pPr>
        <w:tabs>
          <w:tab w:val="left" w:pos="2694"/>
        </w:tabs>
        <w:spacing w:after="0" w:line="240" w:lineRule="auto"/>
        <w:ind w:firstLine="567"/>
        <w:contextualSpacing/>
        <w:jc w:val="center"/>
        <w:rPr>
          <w:rFonts w:ascii="Times New Roman" w:hAnsi="Times New Roman" w:cs="Times New Roman"/>
          <w:b/>
          <w:sz w:val="28"/>
          <w:szCs w:val="28"/>
          <w:lang w:val="kk-KZ"/>
        </w:rPr>
      </w:pPr>
    </w:p>
    <w:p w:rsidR="006D3285" w:rsidRDefault="006D3285" w:rsidP="005B4984">
      <w:pPr>
        <w:tabs>
          <w:tab w:val="left" w:pos="2694"/>
        </w:tabs>
        <w:spacing w:after="0" w:line="240" w:lineRule="auto"/>
        <w:ind w:firstLine="567"/>
        <w:contextualSpacing/>
        <w:jc w:val="center"/>
        <w:rPr>
          <w:rFonts w:ascii="Times New Roman" w:hAnsi="Times New Roman" w:cs="Times New Roman"/>
          <w:b/>
          <w:sz w:val="28"/>
          <w:szCs w:val="28"/>
          <w:lang w:val="kk-KZ"/>
        </w:rPr>
      </w:pPr>
    </w:p>
    <w:p w:rsidR="0016679C" w:rsidRPr="0016679C" w:rsidRDefault="0016679C" w:rsidP="005B4984">
      <w:pPr>
        <w:tabs>
          <w:tab w:val="left" w:pos="2694"/>
        </w:tabs>
        <w:spacing w:after="0" w:line="240" w:lineRule="auto"/>
        <w:contextualSpacing/>
        <w:jc w:val="center"/>
        <w:rPr>
          <w:rFonts w:ascii="Times New Roman" w:eastAsia="Times New Roman" w:hAnsi="Times New Roman" w:cs="Times New Roman"/>
          <w:b/>
          <w:sz w:val="28"/>
          <w:szCs w:val="28"/>
          <w:shd w:val="clear" w:color="auto" w:fill="FFFFFF"/>
          <w:lang w:val="kk-KZ" w:eastAsia="ru-RU"/>
        </w:rPr>
      </w:pPr>
      <w:r w:rsidRPr="0016679C">
        <w:rPr>
          <w:rFonts w:ascii="Times New Roman" w:eastAsia="Times New Roman" w:hAnsi="Times New Roman" w:cs="Times New Roman"/>
          <w:b/>
          <w:sz w:val="28"/>
          <w:szCs w:val="28"/>
          <w:shd w:val="clear" w:color="auto" w:fill="FFFFFF"/>
          <w:lang w:val="kk-KZ" w:eastAsia="ru-RU"/>
        </w:rPr>
        <w:lastRenderedPageBreak/>
        <w:t>Символдық белгілер мен қысқартулар тізімі</w:t>
      </w:r>
    </w:p>
    <w:p w:rsidR="0016679C" w:rsidRPr="00EC0E3E" w:rsidRDefault="0016679C" w:rsidP="005B4984">
      <w:pPr>
        <w:tabs>
          <w:tab w:val="left" w:pos="2694"/>
        </w:tabs>
        <w:spacing w:after="0" w:line="240" w:lineRule="auto"/>
        <w:contextualSpacing/>
        <w:jc w:val="center"/>
        <w:rPr>
          <w:rFonts w:ascii="Times New Roman" w:hAnsi="Times New Roman" w:cs="Times New Roman"/>
          <w:b/>
          <w:sz w:val="28"/>
          <w:szCs w:val="28"/>
          <w:lang w:val="kk-KZ"/>
        </w:rPr>
      </w:pPr>
    </w:p>
    <w:tbl>
      <w:tblPr>
        <w:tblW w:w="0" w:type="auto"/>
        <w:tblInd w:w="-108" w:type="dxa"/>
        <w:tblLayout w:type="fixed"/>
        <w:tblLook w:val="04A0" w:firstRow="1" w:lastRow="0" w:firstColumn="1" w:lastColumn="0" w:noHBand="0" w:noVBand="1"/>
      </w:tblPr>
      <w:tblGrid>
        <w:gridCol w:w="1801"/>
        <w:gridCol w:w="7500"/>
      </w:tblGrid>
      <w:tr w:rsidR="0016679C" w:rsidRPr="00962432" w:rsidTr="00A1696A">
        <w:trPr>
          <w:trHeight w:val="111"/>
        </w:trPr>
        <w:tc>
          <w:tcPr>
            <w:tcW w:w="1801" w:type="dxa"/>
            <w:hideMark/>
          </w:tcPr>
          <w:p w:rsidR="0016679C"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r w:rsidRPr="00DE4B93">
              <w:rPr>
                <w:rFonts w:ascii="Times New Roman" w:hAnsi="Times New Roman" w:cs="Times New Roman"/>
                <w:sz w:val="28"/>
                <w:szCs w:val="28"/>
                <w:lang w:val="kk-KZ"/>
              </w:rPr>
              <w:t>АББ</w:t>
            </w:r>
          </w:p>
          <w:p w:rsidR="0016679C"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r w:rsidRPr="000B3D21">
              <w:rPr>
                <w:rFonts w:ascii="Times New Roman" w:hAnsi="Times New Roman" w:cs="Times New Roman"/>
                <w:color w:val="000000"/>
                <w:sz w:val="28"/>
                <w:szCs w:val="28"/>
                <w:lang w:val="kk-KZ"/>
              </w:rPr>
              <w:t xml:space="preserve">АГ </w:t>
            </w:r>
          </w:p>
          <w:p w:rsidR="0016679C"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r w:rsidRPr="00DE4B93">
              <w:rPr>
                <w:rFonts w:ascii="Times New Roman" w:hAnsi="Times New Roman" w:cs="Times New Roman"/>
                <w:sz w:val="28"/>
                <w:szCs w:val="28"/>
                <w:lang w:val="kk-KZ"/>
              </w:rPr>
              <w:t>АХАЖ</w:t>
            </w:r>
            <w:r>
              <w:rPr>
                <w:rFonts w:ascii="Times New Roman" w:hAnsi="Times New Roman" w:cs="Times New Roman"/>
                <w:color w:val="000000"/>
                <w:sz w:val="28"/>
                <w:szCs w:val="28"/>
                <w:lang w:val="kk-KZ"/>
              </w:rPr>
              <w:br/>
            </w:r>
            <w:r>
              <w:rPr>
                <w:rFonts w:ascii="Times New Roman" w:eastAsia="Calibri" w:hAnsi="Times New Roman" w:cs="Times New Roman"/>
                <w:sz w:val="28"/>
                <w:szCs w:val="28"/>
                <w:lang w:val="kk-KZ"/>
              </w:rPr>
              <w:t>АИВ/АИТВ</w:t>
            </w:r>
          </w:p>
          <w:p w:rsidR="0016679C"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p>
          <w:p w:rsidR="0016679C" w:rsidRPr="005A3011"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АҚ</w:t>
            </w:r>
          </w:p>
          <w:p w:rsidR="0016679C" w:rsidRPr="000B3D21"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АҚГ</w:t>
            </w:r>
          </w:p>
        </w:tc>
        <w:tc>
          <w:tcPr>
            <w:tcW w:w="7500" w:type="dxa"/>
            <w:hideMark/>
          </w:tcPr>
          <w:p w:rsidR="0016679C"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r w:rsidRPr="002F50E2">
              <w:rPr>
                <w:rFonts w:ascii="Times New Roman" w:hAnsi="Times New Roman" w:cs="Times New Roman"/>
                <w:sz w:val="28"/>
                <w:szCs w:val="28"/>
                <w:lang w:val="kk-KZ"/>
              </w:rPr>
              <w:t xml:space="preserve">- </w:t>
            </w:r>
            <w:r>
              <w:rPr>
                <w:rFonts w:ascii="Times New Roman" w:hAnsi="Times New Roman" w:cs="Times New Roman"/>
                <w:sz w:val="28"/>
                <w:szCs w:val="28"/>
                <w:lang w:val="kk-KZ"/>
              </w:rPr>
              <w:t>ауруларды басқару бағдарламасы</w:t>
            </w:r>
          </w:p>
          <w:p w:rsidR="0016679C"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r w:rsidRPr="002F50E2">
              <w:rPr>
                <w:rFonts w:ascii="Times New Roman" w:hAnsi="Times New Roman" w:cs="Times New Roman"/>
                <w:color w:val="000000"/>
                <w:sz w:val="28"/>
                <w:szCs w:val="28"/>
                <w:lang w:val="kk-KZ"/>
              </w:rPr>
              <w:t xml:space="preserve">- артериялық гипертензия </w:t>
            </w:r>
          </w:p>
          <w:p w:rsidR="0016679C"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r w:rsidRPr="00B16EF4">
              <w:rPr>
                <w:rFonts w:ascii="Times New Roman" w:hAnsi="Times New Roman" w:cs="Times New Roman"/>
                <w:sz w:val="28"/>
                <w:szCs w:val="28"/>
                <w:lang w:val="kk-KZ"/>
              </w:rPr>
              <w:t xml:space="preserve">- </w:t>
            </w:r>
            <w:r w:rsidRPr="00DE4B93">
              <w:rPr>
                <w:rFonts w:ascii="Times New Roman" w:hAnsi="Times New Roman" w:cs="Times New Roman"/>
                <w:sz w:val="28"/>
                <w:szCs w:val="28"/>
                <w:lang w:val="kk-KZ"/>
              </w:rPr>
              <w:t>азаматтық ха</w:t>
            </w:r>
            <w:r>
              <w:rPr>
                <w:rFonts w:ascii="Times New Roman" w:hAnsi="Times New Roman" w:cs="Times New Roman"/>
                <w:sz w:val="28"/>
                <w:szCs w:val="28"/>
                <w:lang w:val="kk-KZ"/>
              </w:rPr>
              <w:t xml:space="preserve">л актілерінің қалалық жазбасы </w:t>
            </w:r>
          </w:p>
          <w:p w:rsidR="0016679C" w:rsidRDefault="0016679C" w:rsidP="005B4984">
            <w:pPr>
              <w:tabs>
                <w:tab w:val="left" w:pos="2694"/>
              </w:tabs>
              <w:autoSpaceDE w:val="0"/>
              <w:autoSpaceDN w:val="0"/>
              <w:adjustRightInd w:val="0"/>
              <w:spacing w:after="0" w:line="240" w:lineRule="auto"/>
              <w:contextualSpacing/>
              <w:rPr>
                <w:rFonts w:ascii="Times New Roman" w:eastAsia="Calibri" w:hAnsi="Times New Roman" w:cs="Times New Roman"/>
                <w:sz w:val="28"/>
                <w:szCs w:val="28"/>
                <w:lang w:val="kk-KZ"/>
              </w:rPr>
            </w:pPr>
            <w:r w:rsidRPr="005A3011">
              <w:rPr>
                <w:rFonts w:ascii="Times New Roman" w:hAnsi="Times New Roman" w:cs="Times New Roman"/>
                <w:color w:val="000000"/>
                <w:sz w:val="28"/>
                <w:szCs w:val="28"/>
                <w:lang w:val="kk-KZ"/>
              </w:rPr>
              <w:t xml:space="preserve">- </w:t>
            </w:r>
            <w:r w:rsidRPr="00DE4B93">
              <w:rPr>
                <w:rFonts w:ascii="Times New Roman" w:eastAsia="Calibri" w:hAnsi="Times New Roman" w:cs="Times New Roman"/>
                <w:sz w:val="28"/>
                <w:szCs w:val="28"/>
                <w:lang w:val="kk-KZ"/>
              </w:rPr>
              <w:t>адамның иммун тапшылығы вирусы немесе имм</w:t>
            </w:r>
            <w:r>
              <w:rPr>
                <w:rFonts w:ascii="Times New Roman" w:eastAsia="Calibri" w:hAnsi="Times New Roman" w:cs="Times New Roman"/>
                <w:sz w:val="28"/>
                <w:szCs w:val="28"/>
                <w:lang w:val="kk-KZ"/>
              </w:rPr>
              <w:t xml:space="preserve">ун тапшылығы синдромы </w:t>
            </w:r>
          </w:p>
          <w:p w:rsidR="0016679C" w:rsidRPr="005A3011"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r w:rsidRPr="002F50E2">
              <w:rPr>
                <w:rFonts w:ascii="Times New Roman" w:hAnsi="Times New Roman" w:cs="Times New Roman"/>
                <w:color w:val="000000"/>
                <w:sz w:val="28"/>
                <w:szCs w:val="28"/>
                <w:lang w:val="kk-KZ"/>
              </w:rPr>
              <w:t xml:space="preserve">- артериалды </w:t>
            </w:r>
            <w:r>
              <w:rPr>
                <w:rFonts w:ascii="Times New Roman" w:hAnsi="Times New Roman" w:cs="Times New Roman"/>
                <w:color w:val="000000"/>
                <w:sz w:val="28"/>
                <w:szCs w:val="28"/>
                <w:lang w:val="kk-KZ"/>
              </w:rPr>
              <w:t>қысым</w:t>
            </w:r>
          </w:p>
          <w:p w:rsidR="0016679C" w:rsidRPr="002F50E2"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r w:rsidRPr="002F50E2">
              <w:rPr>
                <w:rFonts w:ascii="Times New Roman" w:hAnsi="Times New Roman" w:cs="Times New Roman"/>
                <w:color w:val="000000"/>
                <w:sz w:val="28"/>
                <w:szCs w:val="28"/>
                <w:lang w:val="kk-KZ"/>
              </w:rPr>
              <w:t>- аш қарындық глюкоза</w:t>
            </w:r>
          </w:p>
        </w:tc>
      </w:tr>
      <w:tr w:rsidR="0016679C" w:rsidRPr="002F50E2" w:rsidTr="00A1696A">
        <w:trPr>
          <w:trHeight w:val="111"/>
        </w:trPr>
        <w:tc>
          <w:tcPr>
            <w:tcW w:w="1801" w:type="dxa"/>
            <w:hideMark/>
          </w:tcPr>
          <w:p w:rsidR="0016679C"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r w:rsidRPr="009116D7">
              <w:rPr>
                <w:rFonts w:ascii="Times New Roman" w:hAnsi="Times New Roman" w:cs="Times New Roman"/>
                <w:color w:val="000000"/>
                <w:sz w:val="28"/>
                <w:szCs w:val="28"/>
              </w:rPr>
              <w:t>А</w:t>
            </w:r>
            <w:r w:rsidRPr="009116D7">
              <w:rPr>
                <w:rFonts w:ascii="Times New Roman" w:hAnsi="Times New Roman" w:cs="Times New Roman"/>
                <w:color w:val="000000"/>
                <w:sz w:val="28"/>
                <w:szCs w:val="28"/>
                <w:lang w:val="kk-KZ"/>
              </w:rPr>
              <w:t>С</w:t>
            </w:r>
            <w:r>
              <w:rPr>
                <w:rFonts w:ascii="Times New Roman" w:hAnsi="Times New Roman" w:cs="Times New Roman"/>
                <w:color w:val="000000"/>
                <w:sz w:val="28"/>
                <w:szCs w:val="28"/>
                <w:lang w:val="kk-KZ"/>
              </w:rPr>
              <w:br/>
            </w:r>
            <w:r w:rsidRPr="00EC0E3E">
              <w:rPr>
                <w:rFonts w:ascii="Times New Roman" w:hAnsi="Times New Roman" w:cs="Times New Roman"/>
                <w:color w:val="000000"/>
                <w:sz w:val="28"/>
                <w:szCs w:val="28"/>
              </w:rPr>
              <w:t>А</w:t>
            </w:r>
            <w:r w:rsidRPr="00EC0E3E">
              <w:rPr>
                <w:rFonts w:ascii="Times New Roman" w:hAnsi="Times New Roman" w:cs="Times New Roman"/>
                <w:color w:val="000000"/>
                <w:sz w:val="28"/>
                <w:szCs w:val="28"/>
                <w:lang w:val="kk-KZ"/>
              </w:rPr>
              <w:t>ІЖ</w:t>
            </w:r>
          </w:p>
          <w:p w:rsidR="0016679C" w:rsidRPr="00140FCA"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r>
              <w:rPr>
                <w:rFonts w:ascii="Times New Roman" w:hAnsi="Times New Roman" w:cs="Times New Roman"/>
                <w:color w:val="000000"/>
                <w:sz w:val="28"/>
                <w:szCs w:val="28"/>
              </w:rPr>
              <w:t>БА</w:t>
            </w:r>
          </w:p>
        </w:tc>
        <w:tc>
          <w:tcPr>
            <w:tcW w:w="7500" w:type="dxa"/>
            <w:hideMark/>
          </w:tcPr>
          <w:p w:rsidR="0016679C"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r w:rsidRPr="00615161">
              <w:rPr>
                <w:rFonts w:ascii="Times New Roman" w:hAnsi="Times New Roman" w:cs="Times New Roman"/>
                <w:color w:val="000000"/>
                <w:sz w:val="28"/>
                <w:szCs w:val="28"/>
                <w:lang w:val="kk-KZ"/>
              </w:rPr>
              <w:t>- абдоминал</w:t>
            </w:r>
            <w:r w:rsidR="00731693">
              <w:rPr>
                <w:rFonts w:ascii="Times New Roman" w:hAnsi="Times New Roman" w:cs="Times New Roman"/>
                <w:color w:val="000000"/>
                <w:sz w:val="28"/>
                <w:szCs w:val="28"/>
                <w:lang w:val="kk-KZ"/>
              </w:rPr>
              <w:t>ьді</w:t>
            </w:r>
            <w:r w:rsidRPr="009116D7">
              <w:rPr>
                <w:rFonts w:ascii="Times New Roman" w:hAnsi="Times New Roman" w:cs="Times New Roman"/>
                <w:color w:val="000000"/>
                <w:sz w:val="28"/>
                <w:szCs w:val="28"/>
                <w:lang w:val="kk-KZ"/>
              </w:rPr>
              <w:t xml:space="preserve"> семіздік</w:t>
            </w:r>
            <w:r w:rsidRPr="00615161">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br/>
            </w:r>
            <w:r w:rsidRPr="000B3D21">
              <w:rPr>
                <w:rFonts w:ascii="Times New Roman" w:hAnsi="Times New Roman" w:cs="Times New Roman"/>
                <w:color w:val="000000"/>
                <w:sz w:val="28"/>
                <w:szCs w:val="28"/>
                <w:lang w:val="kk-KZ"/>
              </w:rPr>
              <w:t>- асқазан-ішек жолдары</w:t>
            </w:r>
            <w:r>
              <w:rPr>
                <w:rFonts w:ascii="Times New Roman" w:hAnsi="Times New Roman" w:cs="Times New Roman"/>
                <w:color w:val="000000"/>
                <w:sz w:val="28"/>
                <w:szCs w:val="28"/>
                <w:lang w:val="kk-KZ"/>
              </w:rPr>
              <w:t>ның аурулары</w:t>
            </w:r>
          </w:p>
          <w:p w:rsidR="0016679C" w:rsidRPr="00140FCA"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FF0000"/>
                <w:sz w:val="28"/>
                <w:szCs w:val="28"/>
                <w:lang w:val="kk-KZ"/>
              </w:rPr>
            </w:pPr>
            <w:r w:rsidRPr="00313683">
              <w:rPr>
                <w:rFonts w:ascii="Times New Roman" w:hAnsi="Times New Roman" w:cs="Times New Roman"/>
                <w:color w:val="000000"/>
                <w:sz w:val="28"/>
                <w:szCs w:val="28"/>
              </w:rPr>
              <w:t xml:space="preserve">- </w:t>
            </w:r>
            <w:r w:rsidR="00731693" w:rsidRPr="00731693">
              <w:rPr>
                <w:rFonts w:ascii="Times New Roman" w:hAnsi="Times New Roman" w:cs="Times New Roman"/>
                <w:sz w:val="28"/>
                <w:szCs w:val="28"/>
                <w:lang w:val="kk-KZ"/>
              </w:rPr>
              <w:t>б</w:t>
            </w:r>
            <w:r w:rsidRPr="00731693">
              <w:rPr>
                <w:rFonts w:ascii="Times New Roman" w:hAnsi="Times New Roman" w:cs="Times New Roman"/>
                <w:sz w:val="28"/>
                <w:szCs w:val="28"/>
              </w:rPr>
              <w:t xml:space="preserve">ел </w:t>
            </w:r>
            <w:r w:rsidR="00731693" w:rsidRPr="00731693">
              <w:rPr>
                <w:rFonts w:ascii="Times New Roman" w:hAnsi="Times New Roman" w:cs="Times New Roman"/>
                <w:sz w:val="28"/>
                <w:szCs w:val="28"/>
                <w:lang w:val="kk-KZ"/>
              </w:rPr>
              <w:t>айналымы</w:t>
            </w:r>
          </w:p>
        </w:tc>
      </w:tr>
      <w:tr w:rsidR="0016679C" w:rsidRPr="00962432" w:rsidTr="00A1696A">
        <w:trPr>
          <w:trHeight w:val="111"/>
        </w:trPr>
        <w:tc>
          <w:tcPr>
            <w:tcW w:w="1801" w:type="dxa"/>
            <w:hideMark/>
          </w:tcPr>
          <w:p w:rsidR="0016679C"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r w:rsidRPr="000712FE">
              <w:rPr>
                <w:rFonts w:ascii="Times New Roman" w:hAnsi="Times New Roman" w:cs="Times New Roman"/>
                <w:color w:val="000000"/>
                <w:sz w:val="28"/>
                <w:szCs w:val="28"/>
                <w:lang w:val="kk-KZ"/>
              </w:rPr>
              <w:t>БжҒМ</w:t>
            </w:r>
          </w:p>
          <w:p w:rsidR="0016679C" w:rsidRPr="007E6F3F"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БМСК</w:t>
            </w:r>
          </w:p>
        </w:tc>
        <w:tc>
          <w:tcPr>
            <w:tcW w:w="7500" w:type="dxa"/>
            <w:hideMark/>
          </w:tcPr>
          <w:p w:rsidR="0016679C" w:rsidRPr="00CF69CA"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highlight w:val="yellow"/>
                <w:lang w:val="kk-KZ"/>
              </w:rPr>
            </w:pPr>
            <w:r w:rsidRPr="00615161">
              <w:rPr>
                <w:rFonts w:ascii="Times New Roman" w:hAnsi="Times New Roman" w:cs="Times New Roman"/>
                <w:color w:val="000000"/>
                <w:sz w:val="28"/>
                <w:szCs w:val="28"/>
                <w:lang w:val="kk-KZ"/>
              </w:rPr>
              <w:t>- Білім және ғылым министрлігі</w:t>
            </w:r>
            <w:r w:rsidRPr="00CF69CA">
              <w:rPr>
                <w:rFonts w:ascii="Times New Roman" w:hAnsi="Times New Roman" w:cs="Times New Roman"/>
                <w:color w:val="000000"/>
                <w:sz w:val="28"/>
                <w:szCs w:val="28"/>
                <w:highlight w:val="yellow"/>
                <w:lang w:val="kk-KZ"/>
              </w:rPr>
              <w:t xml:space="preserve"> </w:t>
            </w:r>
          </w:p>
          <w:p w:rsidR="0016679C" w:rsidRPr="00FA4929" w:rsidRDefault="0016679C" w:rsidP="005B4984">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б</w:t>
            </w:r>
            <w:r w:rsidRPr="00BD59C6">
              <w:rPr>
                <w:rFonts w:ascii="Times New Roman" w:hAnsi="Times New Roman" w:cs="Times New Roman"/>
                <w:sz w:val="28"/>
                <w:szCs w:val="28"/>
                <w:lang w:val="kk-KZ"/>
              </w:rPr>
              <w:t>астапқы медици</w:t>
            </w:r>
            <w:r>
              <w:rPr>
                <w:rFonts w:ascii="Times New Roman" w:hAnsi="Times New Roman" w:cs="Times New Roman"/>
                <w:sz w:val="28"/>
                <w:szCs w:val="28"/>
                <w:lang w:val="kk-KZ"/>
              </w:rPr>
              <w:t xml:space="preserve">налық-санитарлық көмекті </w:t>
            </w:r>
          </w:p>
        </w:tc>
      </w:tr>
      <w:tr w:rsidR="0016679C" w:rsidRPr="008E23CB" w:rsidTr="00A1696A">
        <w:trPr>
          <w:trHeight w:val="111"/>
        </w:trPr>
        <w:tc>
          <w:tcPr>
            <w:tcW w:w="1801" w:type="dxa"/>
            <w:hideMark/>
          </w:tcPr>
          <w:p w:rsidR="0016679C" w:rsidRPr="008E23CB"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highlight w:val="yellow"/>
              </w:rPr>
            </w:pPr>
            <w:r w:rsidRPr="006E288E">
              <w:rPr>
                <w:rFonts w:ascii="Times New Roman" w:hAnsi="Times New Roman" w:cs="Times New Roman"/>
                <w:color w:val="000000"/>
                <w:sz w:val="28"/>
                <w:szCs w:val="28"/>
              </w:rPr>
              <w:t xml:space="preserve">ГТГ </w:t>
            </w:r>
          </w:p>
        </w:tc>
        <w:tc>
          <w:tcPr>
            <w:tcW w:w="7500" w:type="dxa"/>
            <w:hideMark/>
          </w:tcPr>
          <w:p w:rsidR="0016679C" w:rsidRPr="008E23CB"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highlight w:val="yellow"/>
              </w:rPr>
            </w:pPr>
            <w:r w:rsidRPr="006E288E">
              <w:rPr>
                <w:rFonts w:ascii="Times New Roman" w:hAnsi="Times New Roman" w:cs="Times New Roman"/>
                <w:color w:val="000000"/>
                <w:sz w:val="28"/>
                <w:szCs w:val="28"/>
              </w:rPr>
              <w:t xml:space="preserve">- гипертриглицеридемия </w:t>
            </w:r>
          </w:p>
        </w:tc>
      </w:tr>
      <w:tr w:rsidR="0016679C" w:rsidRPr="00202459" w:rsidTr="00A1696A">
        <w:trPr>
          <w:trHeight w:val="111"/>
        </w:trPr>
        <w:tc>
          <w:tcPr>
            <w:tcW w:w="1801" w:type="dxa"/>
            <w:hideMark/>
          </w:tcPr>
          <w:p w:rsidR="0016679C"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highlight w:val="yellow"/>
              </w:rPr>
            </w:pPr>
            <w:r w:rsidRPr="00D646CA">
              <w:rPr>
                <w:rFonts w:ascii="Times New Roman" w:hAnsi="Times New Roman" w:cs="Times New Roman"/>
                <w:color w:val="000000"/>
                <w:sz w:val="28"/>
                <w:szCs w:val="28"/>
              </w:rPr>
              <w:t>ДА</w:t>
            </w:r>
            <w:r w:rsidRPr="00D646CA">
              <w:rPr>
                <w:rFonts w:ascii="Times New Roman" w:hAnsi="Times New Roman" w:cs="Times New Roman"/>
                <w:color w:val="000000"/>
                <w:sz w:val="28"/>
                <w:szCs w:val="28"/>
                <w:lang w:val="kk-KZ"/>
              </w:rPr>
              <w:t>Қ</w:t>
            </w:r>
            <w:r w:rsidRPr="008E23CB">
              <w:rPr>
                <w:rFonts w:ascii="Times New Roman" w:hAnsi="Times New Roman" w:cs="Times New Roman"/>
                <w:color w:val="000000"/>
                <w:sz w:val="28"/>
                <w:szCs w:val="28"/>
                <w:highlight w:val="yellow"/>
              </w:rPr>
              <w:t xml:space="preserve"> </w:t>
            </w:r>
          </w:p>
          <w:p w:rsidR="0016679C" w:rsidRPr="00F515CB"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r w:rsidRPr="00F515CB">
              <w:rPr>
                <w:rFonts w:ascii="Times New Roman" w:hAnsi="Times New Roman" w:cs="Times New Roman"/>
                <w:color w:val="000000"/>
                <w:sz w:val="28"/>
                <w:szCs w:val="28"/>
              </w:rPr>
              <w:t>ДДС</w:t>
            </w:r>
            <w:r w:rsidRPr="00F515CB">
              <w:rPr>
                <w:rFonts w:ascii="Times New Roman" w:hAnsi="Times New Roman" w:cs="Times New Roman"/>
                <w:color w:val="000000"/>
                <w:sz w:val="28"/>
                <w:szCs w:val="28"/>
                <w:lang w:val="kk-KZ"/>
              </w:rPr>
              <w:t>Ұ</w:t>
            </w:r>
          </w:p>
          <w:p w:rsidR="0016679C"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r w:rsidRPr="00F515CB">
              <w:rPr>
                <w:rFonts w:ascii="Times New Roman" w:hAnsi="Times New Roman" w:cs="Times New Roman"/>
                <w:color w:val="000000"/>
                <w:sz w:val="28"/>
                <w:szCs w:val="28"/>
                <w:lang w:val="kk-KZ"/>
              </w:rPr>
              <w:t>ДСИ</w:t>
            </w:r>
          </w:p>
          <w:p w:rsidR="0016679C"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ДСМ</w:t>
            </w:r>
          </w:p>
          <w:p w:rsidR="0016679C"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ЕО</w:t>
            </w:r>
          </w:p>
          <w:p w:rsidR="0016679C" w:rsidRPr="00202459"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ЖА</w:t>
            </w:r>
          </w:p>
        </w:tc>
        <w:tc>
          <w:tcPr>
            <w:tcW w:w="7500" w:type="dxa"/>
            <w:hideMark/>
          </w:tcPr>
          <w:p w:rsidR="0016679C" w:rsidRPr="00D646CA"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r w:rsidRPr="00D646CA">
              <w:rPr>
                <w:rFonts w:ascii="Times New Roman" w:hAnsi="Times New Roman" w:cs="Times New Roman"/>
                <w:color w:val="000000"/>
                <w:sz w:val="28"/>
                <w:szCs w:val="28"/>
                <w:lang w:val="kk-KZ"/>
              </w:rPr>
              <w:t>- диастоликалық артериалды қысым</w:t>
            </w:r>
          </w:p>
          <w:p w:rsidR="0016679C" w:rsidRPr="00EC0E3E"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r w:rsidRPr="00D646CA">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Дүниежүзілік Денсаулық Сақтау Ұйымы</w:t>
            </w:r>
          </w:p>
          <w:p w:rsidR="0016679C"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r w:rsidRPr="00403D9A">
              <w:rPr>
                <w:rFonts w:ascii="Times New Roman" w:hAnsi="Times New Roman" w:cs="Times New Roman"/>
                <w:color w:val="000000"/>
                <w:sz w:val="28"/>
                <w:szCs w:val="28"/>
                <w:lang w:val="kk-KZ"/>
              </w:rPr>
              <w:t>- дене салма</w:t>
            </w:r>
            <w:r w:rsidRPr="00F515CB">
              <w:rPr>
                <w:rFonts w:ascii="Times New Roman" w:hAnsi="Times New Roman" w:cs="Times New Roman"/>
                <w:color w:val="000000"/>
                <w:sz w:val="28"/>
                <w:szCs w:val="28"/>
                <w:lang w:val="kk-KZ"/>
              </w:rPr>
              <w:t>ғының индексі</w:t>
            </w:r>
          </w:p>
          <w:p w:rsidR="0016679C"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r w:rsidRPr="002F50E2">
              <w:rPr>
                <w:rFonts w:ascii="Times New Roman" w:hAnsi="Times New Roman" w:cs="Times New Roman"/>
                <w:color w:val="000000"/>
                <w:sz w:val="28"/>
                <w:szCs w:val="28"/>
                <w:lang w:val="kk-KZ"/>
              </w:rPr>
              <w:t xml:space="preserve">- </w:t>
            </w:r>
            <w:r w:rsidRPr="000B3D21">
              <w:rPr>
                <w:rFonts w:ascii="Times New Roman" w:hAnsi="Times New Roman" w:cs="Times New Roman"/>
                <w:color w:val="000000"/>
                <w:sz w:val="28"/>
                <w:szCs w:val="28"/>
                <w:lang w:val="kk-KZ"/>
              </w:rPr>
              <w:t>Денсаулық сақтау министрлігі</w:t>
            </w:r>
          </w:p>
          <w:p w:rsidR="0016679C"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r w:rsidRPr="00202459">
              <w:rPr>
                <w:rFonts w:ascii="Times New Roman" w:hAnsi="Times New Roman" w:cs="Times New Roman"/>
                <w:color w:val="000000"/>
                <w:sz w:val="28"/>
                <w:szCs w:val="28"/>
                <w:lang w:val="kk-KZ"/>
              </w:rPr>
              <w:t>- Еуро Одақ</w:t>
            </w:r>
          </w:p>
          <w:p w:rsidR="0016679C" w:rsidRPr="00FA4929" w:rsidRDefault="0016679C" w:rsidP="005B4984">
            <w:pPr>
              <w:tabs>
                <w:tab w:val="left" w:pos="2694"/>
              </w:tabs>
              <w:autoSpaceDE w:val="0"/>
              <w:autoSpaceDN w:val="0"/>
              <w:adjustRightInd w:val="0"/>
              <w:spacing w:after="0" w:line="240" w:lineRule="auto"/>
              <w:contextualSpacing/>
              <w:rPr>
                <w:rFonts w:ascii="Times New Roman" w:hAnsi="Times New Roman" w:cs="Times New Roman"/>
                <w:sz w:val="28"/>
                <w:szCs w:val="28"/>
                <w:lang w:val="kk-KZ"/>
              </w:rPr>
            </w:pPr>
            <w:r w:rsidRPr="00CF69CA">
              <w:rPr>
                <w:rFonts w:ascii="Times New Roman" w:hAnsi="Times New Roman" w:cs="Times New Roman"/>
                <w:sz w:val="28"/>
                <w:szCs w:val="28"/>
                <w:lang w:val="kk-KZ"/>
              </w:rPr>
              <w:t>- ж</w:t>
            </w:r>
            <w:r>
              <w:rPr>
                <w:rFonts w:ascii="Times New Roman" w:hAnsi="Times New Roman" w:cs="Times New Roman"/>
                <w:sz w:val="28"/>
                <w:szCs w:val="28"/>
                <w:lang w:val="kk-KZ"/>
              </w:rPr>
              <w:t>амбас айналымы</w:t>
            </w:r>
          </w:p>
        </w:tc>
      </w:tr>
      <w:tr w:rsidR="0016679C" w:rsidRPr="00962432" w:rsidTr="00A1696A">
        <w:trPr>
          <w:trHeight w:val="111"/>
        </w:trPr>
        <w:tc>
          <w:tcPr>
            <w:tcW w:w="1801" w:type="dxa"/>
            <w:hideMark/>
          </w:tcPr>
          <w:p w:rsidR="0016679C"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r w:rsidRPr="00F515CB">
              <w:rPr>
                <w:rFonts w:ascii="Times New Roman" w:hAnsi="Times New Roman" w:cs="Times New Roman"/>
                <w:color w:val="000000"/>
                <w:sz w:val="28"/>
                <w:szCs w:val="28"/>
                <w:lang w:val="kk-KZ"/>
              </w:rPr>
              <w:t>ЖЖ</w:t>
            </w:r>
          </w:p>
          <w:p w:rsidR="0016679C"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ЖИА</w:t>
            </w:r>
          </w:p>
          <w:p w:rsidR="0016679C" w:rsidRPr="00EC0E3E"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r w:rsidRPr="00EC0E3E">
              <w:rPr>
                <w:rFonts w:ascii="Times New Roman" w:hAnsi="Times New Roman" w:cs="Times New Roman"/>
                <w:color w:val="000000"/>
                <w:sz w:val="28"/>
                <w:szCs w:val="28"/>
                <w:lang w:val="kk-KZ"/>
              </w:rPr>
              <w:t>ЖКО</w:t>
            </w:r>
          </w:p>
          <w:p w:rsidR="0016679C"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r w:rsidRPr="000712FE">
              <w:rPr>
                <w:rFonts w:ascii="Times New Roman" w:hAnsi="Times New Roman" w:cs="Times New Roman"/>
                <w:color w:val="000000"/>
                <w:sz w:val="28"/>
                <w:szCs w:val="28"/>
                <w:lang w:val="kk-KZ"/>
              </w:rPr>
              <w:t>ЖҚА</w:t>
            </w:r>
          </w:p>
          <w:p w:rsidR="0016679C"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r w:rsidRPr="00DE4B93">
              <w:rPr>
                <w:rFonts w:ascii="Times New Roman" w:eastAsia="Calibri" w:hAnsi="Times New Roman" w:cs="Times New Roman"/>
                <w:color w:val="000000"/>
                <w:sz w:val="28"/>
                <w:szCs w:val="28"/>
                <w:lang w:val="kk-KZ"/>
              </w:rPr>
              <w:t>ЖКС</w:t>
            </w:r>
          </w:p>
          <w:p w:rsidR="0016679C" w:rsidRDefault="0016679C" w:rsidP="005B4984">
            <w:pPr>
              <w:tabs>
                <w:tab w:val="left" w:pos="2694"/>
              </w:tabs>
              <w:autoSpaceDE w:val="0"/>
              <w:autoSpaceDN w:val="0"/>
              <w:adjustRightInd w:val="0"/>
              <w:spacing w:after="0" w:line="240" w:lineRule="auto"/>
              <w:contextualSpacing/>
              <w:rPr>
                <w:rFonts w:ascii="Times New Roman" w:eastAsia="Times New Roman" w:hAnsi="Times New Roman" w:cs="Times New Roman"/>
                <w:sz w:val="28"/>
                <w:szCs w:val="28"/>
                <w:lang w:val="kk-KZ"/>
              </w:rPr>
            </w:pPr>
            <w:r w:rsidRPr="00DE4B93">
              <w:rPr>
                <w:rFonts w:ascii="Times New Roman" w:eastAsia="Times New Roman" w:hAnsi="Times New Roman" w:cs="Times New Roman"/>
                <w:sz w:val="28"/>
                <w:szCs w:val="28"/>
                <w:lang w:val="kk-KZ"/>
              </w:rPr>
              <w:t>ЖҚЖ</w:t>
            </w:r>
          </w:p>
          <w:p w:rsidR="0016679C"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r>
              <w:rPr>
                <w:rFonts w:ascii="Times New Roman" w:eastAsia="Times New Roman" w:hAnsi="Times New Roman" w:cs="Times New Roman"/>
                <w:sz w:val="28"/>
                <w:szCs w:val="28"/>
                <w:lang w:val="kk-KZ"/>
              </w:rPr>
              <w:t>ЖХ</w:t>
            </w:r>
          </w:p>
          <w:p w:rsidR="0016679C"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ЖМИ</w:t>
            </w:r>
          </w:p>
          <w:p w:rsidR="0016679C"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ЖСЖ</w:t>
            </w:r>
          </w:p>
          <w:p w:rsidR="0016679C"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ҚД</w:t>
            </w:r>
          </w:p>
          <w:p w:rsidR="0016679C" w:rsidRPr="007E6F3F"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highlight w:val="yellow"/>
                <w:lang w:val="kk-KZ"/>
              </w:rPr>
            </w:pPr>
            <w:r>
              <w:rPr>
                <w:rFonts w:ascii="Times New Roman" w:hAnsi="Times New Roman" w:cs="Times New Roman"/>
                <w:color w:val="000000"/>
                <w:sz w:val="28"/>
                <w:szCs w:val="28"/>
                <w:lang w:val="kk-KZ"/>
              </w:rPr>
              <w:t>ҚР</w:t>
            </w:r>
          </w:p>
        </w:tc>
        <w:tc>
          <w:tcPr>
            <w:tcW w:w="7500" w:type="dxa"/>
            <w:hideMark/>
          </w:tcPr>
          <w:p w:rsidR="0016679C"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r w:rsidRPr="00EC0E3E">
              <w:rPr>
                <w:rFonts w:ascii="Times New Roman" w:hAnsi="Times New Roman" w:cs="Times New Roman"/>
                <w:color w:val="000000"/>
                <w:sz w:val="28"/>
                <w:szCs w:val="28"/>
                <w:lang w:val="kk-KZ"/>
              </w:rPr>
              <w:t xml:space="preserve">- </w:t>
            </w:r>
            <w:r w:rsidRPr="00F515CB">
              <w:rPr>
                <w:rFonts w:ascii="Times New Roman" w:hAnsi="Times New Roman" w:cs="Times New Roman"/>
                <w:color w:val="000000"/>
                <w:sz w:val="28"/>
                <w:szCs w:val="28"/>
                <w:lang w:val="kk-KZ"/>
              </w:rPr>
              <w:t>жүрек жеткіліксіздігі</w:t>
            </w:r>
          </w:p>
          <w:p w:rsidR="0016679C"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r w:rsidRPr="00EC0E3E">
              <w:rPr>
                <w:rFonts w:ascii="Times New Roman" w:hAnsi="Times New Roman" w:cs="Times New Roman"/>
                <w:color w:val="000000"/>
                <w:sz w:val="28"/>
                <w:szCs w:val="28"/>
                <w:lang w:val="kk-KZ"/>
              </w:rPr>
              <w:t xml:space="preserve">- </w:t>
            </w:r>
            <w:r w:rsidRPr="00D646CA">
              <w:rPr>
                <w:rFonts w:ascii="Times New Roman" w:hAnsi="Times New Roman" w:cs="Times New Roman"/>
                <w:color w:val="000000"/>
                <w:sz w:val="28"/>
                <w:szCs w:val="28"/>
                <w:lang w:val="kk-KZ"/>
              </w:rPr>
              <w:t>жүректің ишемиялық ауруы</w:t>
            </w:r>
          </w:p>
          <w:p w:rsidR="0016679C" w:rsidRPr="000712FE"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highlight w:val="yellow"/>
                <w:lang w:val="kk-KZ"/>
              </w:rPr>
            </w:pPr>
            <w:r w:rsidRPr="00EC0E3E">
              <w:rPr>
                <w:rFonts w:ascii="Times New Roman" w:hAnsi="Times New Roman" w:cs="Times New Roman"/>
                <w:color w:val="000000"/>
                <w:sz w:val="28"/>
                <w:szCs w:val="28"/>
                <w:lang w:val="kk-KZ"/>
              </w:rPr>
              <w:t>- жол-көлік оқиғалары</w:t>
            </w:r>
          </w:p>
          <w:p w:rsidR="0016679C" w:rsidRDefault="0016679C" w:rsidP="005B4984">
            <w:pPr>
              <w:tabs>
                <w:tab w:val="left" w:pos="2694"/>
              </w:tabs>
              <w:autoSpaceDE w:val="0"/>
              <w:autoSpaceDN w:val="0"/>
              <w:adjustRightInd w:val="0"/>
              <w:spacing w:after="0" w:line="240" w:lineRule="auto"/>
              <w:contextualSpacing/>
              <w:rPr>
                <w:rFonts w:ascii="Times New Roman" w:hAnsi="Times New Roman" w:cs="Times New Roman"/>
                <w:sz w:val="28"/>
                <w:szCs w:val="28"/>
                <w:lang w:val="kk-KZ"/>
              </w:rPr>
            </w:pPr>
            <w:r w:rsidRPr="007E6F3F">
              <w:rPr>
                <w:rFonts w:ascii="Times New Roman" w:hAnsi="Times New Roman" w:cs="Times New Roman"/>
                <w:sz w:val="28"/>
                <w:szCs w:val="28"/>
                <w:lang w:val="kk-KZ"/>
              </w:rPr>
              <w:t xml:space="preserve">- </w:t>
            </w:r>
            <w:r>
              <w:rPr>
                <w:rFonts w:ascii="Times New Roman" w:hAnsi="Times New Roman" w:cs="Times New Roman"/>
                <w:sz w:val="28"/>
                <w:szCs w:val="28"/>
                <w:lang w:val="kk-KZ"/>
              </w:rPr>
              <w:t>ж</w:t>
            </w:r>
            <w:r w:rsidRPr="00DE4B93">
              <w:rPr>
                <w:rFonts w:ascii="Times New Roman" w:hAnsi="Times New Roman" w:cs="Times New Roman"/>
                <w:sz w:val="28"/>
                <w:szCs w:val="28"/>
                <w:lang w:val="kk-KZ"/>
              </w:rPr>
              <w:t>үрек</w:t>
            </w:r>
            <w:r>
              <w:rPr>
                <w:rFonts w:ascii="Times New Roman" w:hAnsi="Times New Roman" w:cs="Times New Roman"/>
                <w:sz w:val="28"/>
                <w:szCs w:val="28"/>
                <w:lang w:val="kk-KZ"/>
              </w:rPr>
              <w:t>-қан тамыр ауру</w:t>
            </w:r>
            <w:r w:rsidRPr="00DE4B93">
              <w:rPr>
                <w:rFonts w:ascii="Times New Roman" w:hAnsi="Times New Roman" w:cs="Times New Roman"/>
                <w:sz w:val="28"/>
                <w:szCs w:val="28"/>
                <w:lang w:val="kk-KZ"/>
              </w:rPr>
              <w:t>ы</w:t>
            </w:r>
          </w:p>
          <w:p w:rsidR="0016679C" w:rsidRDefault="0016679C" w:rsidP="005B4984">
            <w:pPr>
              <w:tabs>
                <w:tab w:val="left" w:pos="2694"/>
              </w:tabs>
              <w:autoSpaceDE w:val="0"/>
              <w:autoSpaceDN w:val="0"/>
              <w:adjustRightInd w:val="0"/>
              <w:spacing w:after="0" w:line="240" w:lineRule="auto"/>
              <w:contextualSpacing/>
              <w:rPr>
                <w:rFonts w:ascii="Times New Roman" w:hAnsi="Times New Roman" w:cs="Times New Roman"/>
                <w:sz w:val="28"/>
                <w:szCs w:val="28"/>
                <w:lang w:val="kk-KZ"/>
              </w:rPr>
            </w:pPr>
            <w:r>
              <w:rPr>
                <w:rFonts w:ascii="Times New Roman" w:eastAsia="Calibri" w:hAnsi="Times New Roman" w:cs="Times New Roman"/>
                <w:color w:val="000000"/>
                <w:sz w:val="28"/>
                <w:szCs w:val="28"/>
                <w:lang w:val="kk-KZ"/>
              </w:rPr>
              <w:t>- жіті коронарлы синдром</w:t>
            </w:r>
          </w:p>
          <w:p w:rsidR="0016679C" w:rsidRDefault="0016679C" w:rsidP="005B4984">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жүрек-қантамыр жүйесі</w:t>
            </w:r>
          </w:p>
          <w:p w:rsidR="0016679C" w:rsidRDefault="0016679C" w:rsidP="005B4984">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жалпы холестерин</w:t>
            </w:r>
          </w:p>
          <w:p w:rsidR="0016679C" w:rsidRPr="00140FCA" w:rsidRDefault="0016679C" w:rsidP="005B4984">
            <w:pPr>
              <w:spacing w:after="0" w:line="240" w:lineRule="auto"/>
              <w:rPr>
                <w:lang w:val="kk-KZ"/>
              </w:rPr>
            </w:pPr>
            <w:r>
              <w:rPr>
                <w:rFonts w:ascii="Times New Roman" w:hAnsi="Times New Roman" w:cs="Times New Roman"/>
                <w:sz w:val="28"/>
                <w:szCs w:val="28"/>
                <w:lang w:val="kk-KZ"/>
              </w:rPr>
              <w:t xml:space="preserve">- </w:t>
            </w:r>
            <w:r>
              <w:rPr>
                <w:rFonts w:ascii="Times New Roman" w:eastAsia="Times New Roman" w:hAnsi="Times New Roman" w:cs="Times New Roman"/>
                <w:color w:val="000000"/>
                <w:sz w:val="28"/>
                <w:szCs w:val="28"/>
                <w:lang w:val="kk-KZ"/>
              </w:rPr>
              <w:t>жіті миокард инфарктісі</w:t>
            </w:r>
          </w:p>
          <w:p w:rsidR="0016679C" w:rsidRDefault="0016679C" w:rsidP="005B4984">
            <w:pPr>
              <w:tabs>
                <w:tab w:val="left" w:pos="2694"/>
              </w:tabs>
              <w:autoSpaceDE w:val="0"/>
              <w:autoSpaceDN w:val="0"/>
              <w:adjustRightInd w:val="0"/>
              <w:spacing w:after="0" w:line="240" w:lineRule="auto"/>
              <w:contextualSpacing/>
              <w:rPr>
                <w:rFonts w:ascii="Times New Roman" w:hAnsi="Times New Roman" w:cs="Times New Roman"/>
                <w:sz w:val="28"/>
                <w:szCs w:val="28"/>
                <w:lang w:val="kk-KZ"/>
              </w:rPr>
            </w:pPr>
            <w:r w:rsidRPr="00140FCA">
              <w:rPr>
                <w:rFonts w:ascii="Times New Roman" w:hAnsi="Times New Roman" w:cs="Times New Roman"/>
                <w:sz w:val="28"/>
                <w:szCs w:val="28"/>
                <w:lang w:val="kk-KZ"/>
              </w:rPr>
              <w:t>- жүрек соғу жиілігі</w:t>
            </w:r>
          </w:p>
          <w:p w:rsidR="0016679C" w:rsidRPr="00615161" w:rsidRDefault="0016679C" w:rsidP="005B4984">
            <w:pPr>
              <w:tabs>
                <w:tab w:val="left" w:pos="2694"/>
              </w:tabs>
              <w:autoSpaceDE w:val="0"/>
              <w:autoSpaceDN w:val="0"/>
              <w:adjustRightInd w:val="0"/>
              <w:spacing w:after="0" w:line="240" w:lineRule="auto"/>
              <w:contextualSpacing/>
              <w:rPr>
                <w:rFonts w:ascii="Times New Roman" w:hAnsi="Times New Roman" w:cs="Times New Roman"/>
                <w:sz w:val="28"/>
                <w:szCs w:val="28"/>
                <w:lang w:val="kk-KZ"/>
              </w:rPr>
            </w:pPr>
            <w:r w:rsidRPr="002F50E2">
              <w:rPr>
                <w:rFonts w:ascii="Times New Roman" w:hAnsi="Times New Roman" w:cs="Times New Roman"/>
                <w:sz w:val="28"/>
                <w:szCs w:val="28"/>
                <w:lang w:val="kk-KZ"/>
              </w:rPr>
              <w:t xml:space="preserve">- </w:t>
            </w:r>
            <w:r>
              <w:rPr>
                <w:rFonts w:ascii="Times New Roman" w:hAnsi="Times New Roman" w:cs="Times New Roman"/>
                <w:sz w:val="28"/>
                <w:szCs w:val="28"/>
                <w:lang w:val="kk-KZ"/>
              </w:rPr>
              <w:t>қант диабеті</w:t>
            </w:r>
          </w:p>
          <w:p w:rsidR="0016679C" w:rsidRPr="007E6F3F"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highlight w:val="yellow"/>
                <w:lang w:val="kk-KZ"/>
              </w:rPr>
            </w:pPr>
            <w:r w:rsidRPr="00B20D7A">
              <w:rPr>
                <w:rFonts w:ascii="Times New Roman" w:hAnsi="Times New Roman" w:cs="Times New Roman"/>
                <w:color w:val="000000"/>
                <w:sz w:val="28"/>
                <w:szCs w:val="28"/>
                <w:lang w:val="kk-KZ"/>
              </w:rPr>
              <w:t xml:space="preserve">- </w:t>
            </w:r>
            <w:r w:rsidRPr="007E6F3F">
              <w:rPr>
                <w:rFonts w:ascii="Times New Roman" w:hAnsi="Times New Roman" w:cs="Times New Roman"/>
                <w:color w:val="000000"/>
                <w:sz w:val="28"/>
                <w:szCs w:val="28"/>
                <w:lang w:val="kk-KZ"/>
              </w:rPr>
              <w:t>Қазақстан Республикасы</w:t>
            </w:r>
          </w:p>
        </w:tc>
      </w:tr>
      <w:tr w:rsidR="0016679C" w:rsidRPr="00962432" w:rsidTr="00A1696A">
        <w:trPr>
          <w:trHeight w:val="280"/>
        </w:trPr>
        <w:tc>
          <w:tcPr>
            <w:tcW w:w="1801" w:type="dxa"/>
            <w:hideMark/>
          </w:tcPr>
          <w:p w:rsidR="0016679C"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r w:rsidRPr="00D646CA">
              <w:rPr>
                <w:rFonts w:ascii="Times New Roman" w:hAnsi="Times New Roman" w:cs="Times New Roman"/>
                <w:color w:val="000000"/>
                <w:sz w:val="28"/>
                <w:szCs w:val="28"/>
              </w:rPr>
              <w:t>М</w:t>
            </w:r>
            <w:r w:rsidRPr="00D646CA">
              <w:rPr>
                <w:rFonts w:ascii="Times New Roman" w:hAnsi="Times New Roman" w:cs="Times New Roman"/>
                <w:color w:val="000000"/>
                <w:sz w:val="28"/>
                <w:szCs w:val="28"/>
                <w:lang w:val="kk-KZ"/>
              </w:rPr>
              <w:t>И</w:t>
            </w:r>
          </w:p>
          <w:p w:rsidR="0016679C" w:rsidRPr="00D646CA"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r w:rsidRPr="00DE4B93">
              <w:rPr>
                <w:rFonts w:ascii="Times New Roman" w:eastAsia="Times New Roman" w:hAnsi="Times New Roman" w:cs="Times New Roman"/>
                <w:sz w:val="28"/>
                <w:szCs w:val="28"/>
                <w:lang w:val="kk-KZ"/>
              </w:rPr>
              <w:t>МҚЖ</w:t>
            </w:r>
            <w:r>
              <w:rPr>
                <w:rFonts w:ascii="Times New Roman" w:eastAsia="Times New Roman" w:hAnsi="Times New Roman" w:cs="Times New Roman"/>
                <w:sz w:val="28"/>
                <w:szCs w:val="28"/>
                <w:lang w:val="kk-KZ"/>
              </w:rPr>
              <w:t>Б</w:t>
            </w:r>
          </w:p>
        </w:tc>
        <w:tc>
          <w:tcPr>
            <w:tcW w:w="7500" w:type="dxa"/>
            <w:hideMark/>
          </w:tcPr>
          <w:p w:rsidR="0016679C"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r w:rsidRPr="00C413FF">
              <w:rPr>
                <w:rFonts w:ascii="Times New Roman" w:hAnsi="Times New Roman" w:cs="Times New Roman"/>
                <w:color w:val="000000"/>
                <w:sz w:val="28"/>
                <w:szCs w:val="28"/>
                <w:lang w:val="kk-KZ"/>
              </w:rPr>
              <w:t>-</w:t>
            </w:r>
            <w:r w:rsidRPr="00C413FF">
              <w:rPr>
                <w:rFonts w:ascii="Times New Roman" w:hAnsi="Times New Roman" w:cs="Times New Roman"/>
                <w:sz w:val="28"/>
                <w:szCs w:val="28"/>
                <w:lang w:val="kk-KZ"/>
              </w:rPr>
              <w:t xml:space="preserve"> </w:t>
            </w:r>
            <w:r w:rsidRPr="00C413FF">
              <w:rPr>
                <w:rFonts w:ascii="Times New Roman" w:hAnsi="Times New Roman" w:cs="Times New Roman"/>
                <w:color w:val="000000"/>
                <w:sz w:val="28"/>
                <w:szCs w:val="28"/>
                <w:lang w:val="kk-KZ"/>
              </w:rPr>
              <w:t>миокард</w:t>
            </w:r>
            <w:r w:rsidRPr="00D646CA">
              <w:rPr>
                <w:rFonts w:ascii="Times New Roman" w:hAnsi="Times New Roman" w:cs="Times New Roman"/>
                <w:color w:val="000000"/>
                <w:sz w:val="28"/>
                <w:szCs w:val="28"/>
                <w:lang w:val="kk-KZ"/>
              </w:rPr>
              <w:t xml:space="preserve"> инфарктісі</w:t>
            </w:r>
          </w:p>
          <w:p w:rsidR="0016679C" w:rsidRPr="00D646CA"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w:t>
            </w:r>
            <w:r w:rsidRPr="00DE4B93">
              <w:rPr>
                <w:rFonts w:ascii="Times New Roman" w:eastAsia="Times New Roman" w:hAnsi="Times New Roman" w:cs="Times New Roman"/>
                <w:sz w:val="28"/>
                <w:szCs w:val="28"/>
                <w:lang w:val="kk-KZ"/>
              </w:rPr>
              <w:t>ми</w:t>
            </w:r>
            <w:r>
              <w:rPr>
                <w:rFonts w:ascii="Times New Roman" w:eastAsia="Times New Roman" w:hAnsi="Times New Roman" w:cs="Times New Roman"/>
                <w:sz w:val="28"/>
                <w:szCs w:val="28"/>
                <w:lang w:val="kk-KZ"/>
              </w:rPr>
              <w:t xml:space="preserve"> қан айналымының жіті бұзылуы</w:t>
            </w:r>
          </w:p>
        </w:tc>
      </w:tr>
      <w:tr w:rsidR="0016679C" w:rsidRPr="008E23CB" w:rsidTr="00A1696A">
        <w:trPr>
          <w:trHeight w:val="346"/>
        </w:trPr>
        <w:tc>
          <w:tcPr>
            <w:tcW w:w="1801" w:type="dxa"/>
            <w:hideMark/>
          </w:tcPr>
          <w:p w:rsidR="0016679C" w:rsidRPr="008E23CB"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highlight w:val="yellow"/>
              </w:rPr>
            </w:pPr>
            <w:r w:rsidRPr="00D646CA">
              <w:rPr>
                <w:rFonts w:ascii="Times New Roman" w:hAnsi="Times New Roman" w:cs="Times New Roman"/>
                <w:color w:val="000000"/>
                <w:sz w:val="28"/>
                <w:szCs w:val="28"/>
              </w:rPr>
              <w:t xml:space="preserve">МС </w:t>
            </w:r>
          </w:p>
        </w:tc>
        <w:tc>
          <w:tcPr>
            <w:tcW w:w="7500" w:type="dxa"/>
            <w:hideMark/>
          </w:tcPr>
          <w:p w:rsidR="0016679C" w:rsidRPr="00D646CA"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rPr>
            </w:pPr>
            <w:r w:rsidRPr="00D646CA">
              <w:rPr>
                <w:rFonts w:ascii="Times New Roman" w:hAnsi="Times New Roman" w:cs="Times New Roman"/>
                <w:color w:val="000000"/>
                <w:sz w:val="28"/>
                <w:szCs w:val="28"/>
              </w:rPr>
              <w:t>- метаболи</w:t>
            </w:r>
            <w:r w:rsidRPr="00D646CA">
              <w:rPr>
                <w:rFonts w:ascii="Times New Roman" w:hAnsi="Times New Roman" w:cs="Times New Roman"/>
                <w:color w:val="000000"/>
                <w:sz w:val="28"/>
                <w:szCs w:val="28"/>
                <w:lang w:val="kk-KZ"/>
              </w:rPr>
              <w:t>калық</w:t>
            </w:r>
            <w:r w:rsidRPr="00D646CA">
              <w:rPr>
                <w:rFonts w:ascii="Times New Roman" w:hAnsi="Times New Roman" w:cs="Times New Roman"/>
                <w:color w:val="000000"/>
                <w:sz w:val="28"/>
                <w:szCs w:val="28"/>
              </w:rPr>
              <w:t xml:space="preserve"> синдром </w:t>
            </w:r>
          </w:p>
        </w:tc>
      </w:tr>
      <w:tr w:rsidR="0016679C" w:rsidRPr="008E23CB" w:rsidTr="00A1696A">
        <w:trPr>
          <w:trHeight w:val="111"/>
        </w:trPr>
        <w:tc>
          <w:tcPr>
            <w:tcW w:w="1801" w:type="dxa"/>
            <w:hideMark/>
          </w:tcPr>
          <w:p w:rsidR="0016679C" w:rsidRPr="00CD3DF7"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r w:rsidRPr="00CD3DF7">
              <w:rPr>
                <w:rFonts w:ascii="Times New Roman" w:hAnsi="Times New Roman" w:cs="Times New Roman"/>
                <w:color w:val="000000"/>
                <w:sz w:val="28"/>
                <w:szCs w:val="28"/>
                <w:lang w:val="kk-KZ"/>
              </w:rPr>
              <w:t>НЖЖ</w:t>
            </w:r>
          </w:p>
        </w:tc>
        <w:tc>
          <w:tcPr>
            <w:tcW w:w="7500" w:type="dxa"/>
            <w:hideMark/>
          </w:tcPr>
          <w:p w:rsidR="0016679C" w:rsidRPr="008E23CB"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highlight w:val="yellow"/>
              </w:rPr>
            </w:pPr>
            <w:r w:rsidRPr="00CD3DF7">
              <w:rPr>
                <w:rFonts w:ascii="Times New Roman" w:hAnsi="Times New Roman" w:cs="Times New Roman"/>
                <w:color w:val="000000"/>
                <w:sz w:val="28"/>
                <w:szCs w:val="28"/>
              </w:rPr>
              <w:t xml:space="preserve">- </w:t>
            </w:r>
            <w:r>
              <w:rPr>
                <w:rFonts w:ascii="Times New Roman" w:hAnsi="Times New Roman" w:cs="Times New Roman"/>
                <w:sz w:val="28"/>
                <w:szCs w:val="28"/>
                <w:lang w:val="kk-KZ"/>
              </w:rPr>
              <w:t>н</w:t>
            </w:r>
            <w:r w:rsidRPr="00DE4B93">
              <w:rPr>
                <w:rFonts w:ascii="Times New Roman" w:hAnsi="Times New Roman" w:cs="Times New Roman"/>
                <w:sz w:val="28"/>
                <w:szCs w:val="28"/>
                <w:lang w:val="kk-KZ"/>
              </w:rPr>
              <w:t>есеп</w:t>
            </w:r>
            <w:r>
              <w:rPr>
                <w:rFonts w:ascii="Times New Roman" w:hAnsi="Times New Roman" w:cs="Times New Roman"/>
                <w:sz w:val="28"/>
                <w:szCs w:val="28"/>
                <w:lang w:val="kk-KZ"/>
              </w:rPr>
              <w:t>-жыныс жүйесінің аурулары</w:t>
            </w:r>
          </w:p>
        </w:tc>
      </w:tr>
      <w:tr w:rsidR="0016679C" w:rsidRPr="008E23CB" w:rsidTr="00A1696A">
        <w:trPr>
          <w:trHeight w:val="111"/>
        </w:trPr>
        <w:tc>
          <w:tcPr>
            <w:tcW w:w="1801" w:type="dxa"/>
            <w:hideMark/>
          </w:tcPr>
          <w:p w:rsidR="0016679C" w:rsidRPr="00BC05AD"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FF0000"/>
                <w:sz w:val="28"/>
                <w:szCs w:val="28"/>
                <w:highlight w:val="yellow"/>
                <w:lang w:val="kk-KZ"/>
              </w:rPr>
            </w:pPr>
            <w:r w:rsidRPr="00B16EF4">
              <w:rPr>
                <w:rFonts w:ascii="Times New Roman" w:hAnsi="Times New Roman" w:cs="Times New Roman"/>
                <w:color w:val="FF0000"/>
                <w:sz w:val="28"/>
                <w:szCs w:val="28"/>
                <w:highlight w:val="yellow"/>
                <w:lang w:val="kk-KZ"/>
              </w:rPr>
              <w:t>ТАМ</w:t>
            </w:r>
          </w:p>
        </w:tc>
        <w:tc>
          <w:tcPr>
            <w:tcW w:w="7500" w:type="dxa"/>
            <w:hideMark/>
          </w:tcPr>
          <w:p w:rsidR="0016679C" w:rsidRPr="00BC05AD"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r w:rsidRPr="00BC05AD">
              <w:rPr>
                <w:rFonts w:ascii="Times New Roman" w:hAnsi="Times New Roman" w:cs="Times New Roman"/>
                <w:color w:val="000000"/>
                <w:sz w:val="28"/>
                <w:szCs w:val="28"/>
              </w:rPr>
              <w:t xml:space="preserve">- </w:t>
            </w:r>
            <w:r w:rsidRPr="00BC05AD">
              <w:rPr>
                <w:rFonts w:ascii="Times New Roman" w:hAnsi="Times New Roman" w:cs="Times New Roman"/>
                <w:color w:val="000000"/>
                <w:sz w:val="28"/>
                <w:szCs w:val="28"/>
                <w:lang w:val="kk-KZ"/>
              </w:rPr>
              <w:t>тыныс алу мүшелері</w:t>
            </w:r>
          </w:p>
        </w:tc>
      </w:tr>
      <w:tr w:rsidR="0016679C" w:rsidRPr="008E23CB" w:rsidTr="00A1696A">
        <w:trPr>
          <w:trHeight w:val="111"/>
        </w:trPr>
        <w:tc>
          <w:tcPr>
            <w:tcW w:w="1801" w:type="dxa"/>
            <w:hideMark/>
          </w:tcPr>
          <w:p w:rsidR="0016679C"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rPr>
            </w:pPr>
            <w:r w:rsidRPr="00DE4B93">
              <w:rPr>
                <w:rFonts w:ascii="Times New Roman" w:eastAsia="Calibri" w:hAnsi="Times New Roman" w:cs="Times New Roman"/>
                <w:sz w:val="28"/>
                <w:szCs w:val="28"/>
                <w:lang w:val="kk-KZ"/>
              </w:rPr>
              <w:t>ӨСОА</w:t>
            </w:r>
          </w:p>
          <w:p w:rsidR="0016679C" w:rsidRPr="00EE2E57"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rPr>
            </w:pPr>
            <w:r w:rsidRPr="00EE2E57">
              <w:rPr>
                <w:rFonts w:ascii="Times New Roman" w:hAnsi="Times New Roman" w:cs="Times New Roman"/>
                <w:color w:val="000000"/>
                <w:sz w:val="28"/>
                <w:szCs w:val="28"/>
              </w:rPr>
              <w:t>РФ</w:t>
            </w:r>
          </w:p>
          <w:p w:rsidR="0016679C" w:rsidRPr="00615161"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highlight w:val="yellow"/>
                <w:lang w:val="kk-KZ"/>
              </w:rPr>
            </w:pPr>
            <w:r w:rsidRPr="0035057C">
              <w:rPr>
                <w:rFonts w:ascii="Times New Roman" w:hAnsi="Times New Roman" w:cs="Times New Roman"/>
                <w:color w:val="000000"/>
                <w:sz w:val="28"/>
                <w:szCs w:val="28"/>
              </w:rPr>
              <w:t>РЦРЗ</w:t>
            </w:r>
          </w:p>
        </w:tc>
        <w:tc>
          <w:tcPr>
            <w:tcW w:w="7500" w:type="dxa"/>
            <w:hideMark/>
          </w:tcPr>
          <w:p w:rsidR="0016679C" w:rsidRPr="008E23CB"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highlight w:val="yellow"/>
              </w:rPr>
            </w:pPr>
            <w:r>
              <w:rPr>
                <w:rFonts w:ascii="Times New Roman" w:eastAsia="Calibri" w:hAnsi="Times New Roman" w:cs="Times New Roman"/>
                <w:sz w:val="28"/>
                <w:szCs w:val="28"/>
                <w:lang w:val="kk-KZ"/>
              </w:rPr>
              <w:t xml:space="preserve">- өкпенің </w:t>
            </w:r>
            <w:r w:rsidRPr="00DE4B93">
              <w:rPr>
                <w:rFonts w:ascii="Times New Roman" w:eastAsia="Calibri" w:hAnsi="Times New Roman" w:cs="Times New Roman"/>
                <w:sz w:val="28"/>
                <w:szCs w:val="28"/>
                <w:lang w:val="kk-KZ"/>
              </w:rPr>
              <w:t>созылмалы обструктивті ауруы</w:t>
            </w:r>
          </w:p>
          <w:p w:rsidR="0016679C" w:rsidRPr="00EE2E57"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rPr>
            </w:pPr>
            <w:r w:rsidRPr="00EE2E57">
              <w:rPr>
                <w:rFonts w:ascii="Times New Roman" w:hAnsi="Times New Roman" w:cs="Times New Roman"/>
                <w:color w:val="000000"/>
                <w:sz w:val="28"/>
                <w:szCs w:val="28"/>
              </w:rPr>
              <w:t>- Ресей Федерациясы</w:t>
            </w:r>
          </w:p>
          <w:p w:rsidR="0016679C" w:rsidRPr="00615161"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highlight w:val="yellow"/>
                <w:lang w:val="kk-KZ"/>
              </w:rPr>
            </w:pPr>
            <w:r w:rsidRPr="0035057C">
              <w:rPr>
                <w:rFonts w:ascii="Times New Roman" w:hAnsi="Times New Roman" w:cs="Times New Roman"/>
                <w:color w:val="000000"/>
                <w:sz w:val="28"/>
                <w:szCs w:val="28"/>
              </w:rPr>
              <w:t xml:space="preserve">- </w:t>
            </w:r>
            <w:r>
              <w:rPr>
                <w:rFonts w:ascii="Times New Roman" w:hAnsi="Times New Roman" w:cs="Times New Roman"/>
                <w:color w:val="000000"/>
                <w:sz w:val="28"/>
                <w:szCs w:val="28"/>
              </w:rPr>
              <w:t>Республикалық денсаулық с</w:t>
            </w:r>
            <w:r w:rsidRPr="0035057C">
              <w:rPr>
                <w:rFonts w:ascii="Times New Roman" w:hAnsi="Times New Roman" w:cs="Times New Roman"/>
                <w:color w:val="000000"/>
                <w:sz w:val="28"/>
                <w:szCs w:val="28"/>
              </w:rPr>
              <w:t>ақтауды дамыту орталығы</w:t>
            </w:r>
          </w:p>
        </w:tc>
      </w:tr>
      <w:tr w:rsidR="0016679C" w:rsidRPr="00962432" w:rsidTr="00A1696A">
        <w:trPr>
          <w:trHeight w:val="111"/>
        </w:trPr>
        <w:tc>
          <w:tcPr>
            <w:tcW w:w="1801" w:type="dxa"/>
            <w:hideMark/>
          </w:tcPr>
          <w:p w:rsidR="0016679C" w:rsidRPr="00BF2A80"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rPr>
            </w:pPr>
            <w:r w:rsidRPr="00BF2A80">
              <w:rPr>
                <w:rFonts w:ascii="Times New Roman" w:hAnsi="Times New Roman" w:cs="Times New Roman"/>
                <w:color w:val="000000"/>
                <w:sz w:val="28"/>
                <w:szCs w:val="28"/>
              </w:rPr>
              <w:t>СА</w:t>
            </w:r>
            <w:r w:rsidRPr="00BF2A80">
              <w:rPr>
                <w:rFonts w:ascii="Times New Roman" w:hAnsi="Times New Roman" w:cs="Times New Roman"/>
                <w:color w:val="000000"/>
                <w:sz w:val="28"/>
                <w:szCs w:val="28"/>
                <w:lang w:val="kk-KZ"/>
              </w:rPr>
              <w:t>Қ</w:t>
            </w:r>
            <w:r w:rsidRPr="00BF2A80">
              <w:rPr>
                <w:rFonts w:ascii="Times New Roman" w:hAnsi="Times New Roman" w:cs="Times New Roman"/>
                <w:color w:val="000000"/>
                <w:sz w:val="28"/>
                <w:szCs w:val="28"/>
              </w:rPr>
              <w:t xml:space="preserve"> </w:t>
            </w:r>
          </w:p>
          <w:p w:rsidR="0016679C" w:rsidRDefault="0016679C" w:rsidP="005B4984">
            <w:pPr>
              <w:tabs>
                <w:tab w:val="left" w:pos="2694"/>
              </w:tabs>
              <w:autoSpaceDE w:val="0"/>
              <w:autoSpaceDN w:val="0"/>
              <w:adjustRightInd w:val="0"/>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СБЖ</w:t>
            </w:r>
          </w:p>
          <w:p w:rsidR="0016679C" w:rsidRDefault="0016679C" w:rsidP="005B4984">
            <w:pPr>
              <w:tabs>
                <w:tab w:val="left" w:pos="2694"/>
              </w:tabs>
              <w:autoSpaceDE w:val="0"/>
              <w:autoSpaceDN w:val="0"/>
              <w:adjustRightInd w:val="0"/>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СЖЖ</w:t>
            </w:r>
          </w:p>
          <w:p w:rsidR="0016679C" w:rsidRDefault="0016679C" w:rsidP="005B4984">
            <w:pPr>
              <w:tabs>
                <w:tab w:val="left" w:pos="2694"/>
              </w:tabs>
              <w:autoSpaceDE w:val="0"/>
              <w:autoSpaceDN w:val="0"/>
              <w:adjustRightInd w:val="0"/>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СЖЕА</w:t>
            </w:r>
          </w:p>
          <w:p w:rsidR="00646786" w:rsidRDefault="00646786" w:rsidP="005B4984">
            <w:pPr>
              <w:tabs>
                <w:tab w:val="left" w:pos="2694"/>
              </w:tabs>
              <w:autoSpaceDE w:val="0"/>
              <w:autoSpaceDN w:val="0"/>
              <w:adjustRightInd w:val="0"/>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lastRenderedPageBreak/>
              <w:t>СИ</w:t>
            </w:r>
          </w:p>
          <w:p w:rsidR="0016679C" w:rsidRDefault="0016679C" w:rsidP="005B4984">
            <w:pPr>
              <w:tabs>
                <w:tab w:val="left" w:pos="2694"/>
              </w:tabs>
              <w:autoSpaceDE w:val="0"/>
              <w:autoSpaceDN w:val="0"/>
              <w:adjustRightInd w:val="0"/>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СИЕА</w:t>
            </w:r>
          </w:p>
          <w:p w:rsidR="00646786" w:rsidRDefault="00646786" w:rsidP="005B4984">
            <w:pPr>
              <w:tabs>
                <w:tab w:val="left" w:pos="2694"/>
              </w:tabs>
              <w:autoSpaceDE w:val="0"/>
              <w:autoSpaceDN w:val="0"/>
              <w:adjustRightInd w:val="0"/>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СҚ</w:t>
            </w:r>
          </w:p>
          <w:p w:rsidR="0016679C" w:rsidRPr="00BF2A80" w:rsidRDefault="0016679C" w:rsidP="005B4984">
            <w:pPr>
              <w:tabs>
                <w:tab w:val="left" w:pos="2694"/>
              </w:tabs>
              <w:autoSpaceDE w:val="0"/>
              <w:autoSpaceDN w:val="0"/>
              <w:adjustRightInd w:val="0"/>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СРЖА</w:t>
            </w:r>
          </w:p>
        </w:tc>
        <w:tc>
          <w:tcPr>
            <w:tcW w:w="7500" w:type="dxa"/>
            <w:hideMark/>
          </w:tcPr>
          <w:p w:rsidR="0016679C" w:rsidRPr="00BF2A80"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r w:rsidRPr="00BF2A80">
              <w:rPr>
                <w:rFonts w:ascii="Times New Roman" w:hAnsi="Times New Roman" w:cs="Times New Roman"/>
                <w:color w:val="000000"/>
                <w:sz w:val="28"/>
                <w:szCs w:val="28"/>
                <w:lang w:val="kk-KZ"/>
              </w:rPr>
              <w:lastRenderedPageBreak/>
              <w:t>- систол</w:t>
            </w:r>
            <w:r>
              <w:rPr>
                <w:rFonts w:ascii="Times New Roman" w:hAnsi="Times New Roman" w:cs="Times New Roman"/>
                <w:color w:val="000000"/>
                <w:sz w:val="28"/>
                <w:szCs w:val="28"/>
                <w:lang w:val="kk-KZ"/>
              </w:rPr>
              <w:t>алық</w:t>
            </w:r>
            <w:r w:rsidRPr="00BF2A80">
              <w:rPr>
                <w:rFonts w:ascii="Times New Roman" w:hAnsi="Times New Roman" w:cs="Times New Roman"/>
                <w:color w:val="000000"/>
                <w:sz w:val="28"/>
                <w:szCs w:val="28"/>
                <w:lang w:val="kk-KZ"/>
              </w:rPr>
              <w:t xml:space="preserve"> артериал</w:t>
            </w:r>
            <w:r>
              <w:rPr>
                <w:rFonts w:ascii="Times New Roman" w:hAnsi="Times New Roman" w:cs="Times New Roman"/>
                <w:color w:val="000000"/>
                <w:sz w:val="28"/>
                <w:szCs w:val="28"/>
                <w:lang w:val="kk-KZ"/>
              </w:rPr>
              <w:t>ды</w:t>
            </w:r>
            <w:r w:rsidRPr="00BF2A80">
              <w:rPr>
                <w:rFonts w:ascii="Times New Roman" w:hAnsi="Times New Roman" w:cs="Times New Roman"/>
                <w:color w:val="000000"/>
                <w:sz w:val="28"/>
                <w:szCs w:val="28"/>
                <w:lang w:val="kk-KZ"/>
              </w:rPr>
              <w:t xml:space="preserve"> қысым </w:t>
            </w:r>
          </w:p>
          <w:p w:rsidR="0016679C" w:rsidRDefault="0016679C" w:rsidP="005B4984">
            <w:pPr>
              <w:tabs>
                <w:tab w:val="left" w:pos="2694"/>
              </w:tabs>
              <w:autoSpaceDE w:val="0"/>
              <w:autoSpaceDN w:val="0"/>
              <w:adjustRightInd w:val="0"/>
              <w:spacing w:after="0" w:line="240" w:lineRule="auto"/>
              <w:contextualSpacing/>
              <w:rPr>
                <w:rFonts w:ascii="Times New Roman" w:hAnsi="Times New Roman" w:cs="Times New Roman"/>
                <w:sz w:val="28"/>
                <w:szCs w:val="28"/>
                <w:lang w:val="kk-KZ"/>
              </w:rPr>
            </w:pPr>
            <w:r w:rsidRPr="00BF2A80">
              <w:rPr>
                <w:rFonts w:ascii="Times New Roman" w:hAnsi="Times New Roman" w:cs="Times New Roman"/>
                <w:color w:val="000000"/>
                <w:sz w:val="28"/>
                <w:szCs w:val="28"/>
                <w:lang w:val="kk-KZ"/>
              </w:rPr>
              <w:t xml:space="preserve">- </w:t>
            </w:r>
            <w:r w:rsidRPr="00B36B73">
              <w:rPr>
                <w:rFonts w:ascii="Times New Roman" w:hAnsi="Times New Roman" w:cs="Times New Roman"/>
                <w:sz w:val="28"/>
                <w:szCs w:val="28"/>
                <w:lang w:val="kk-KZ"/>
              </w:rPr>
              <w:t xml:space="preserve">созылмалы </w:t>
            </w:r>
            <w:r>
              <w:rPr>
                <w:rFonts w:ascii="Times New Roman" w:hAnsi="Times New Roman" w:cs="Times New Roman"/>
                <w:sz w:val="28"/>
                <w:szCs w:val="28"/>
                <w:lang w:val="kk-KZ"/>
              </w:rPr>
              <w:t>б</w:t>
            </w:r>
            <w:r w:rsidRPr="00B36B73">
              <w:rPr>
                <w:rFonts w:ascii="Times New Roman" w:hAnsi="Times New Roman" w:cs="Times New Roman"/>
                <w:sz w:val="28"/>
                <w:szCs w:val="28"/>
                <w:lang w:val="kk-KZ"/>
              </w:rPr>
              <w:t>ү</w:t>
            </w:r>
            <w:r>
              <w:rPr>
                <w:rFonts w:ascii="Times New Roman" w:hAnsi="Times New Roman" w:cs="Times New Roman"/>
                <w:sz w:val="28"/>
                <w:szCs w:val="28"/>
                <w:lang w:val="kk-KZ"/>
              </w:rPr>
              <w:t>й</w:t>
            </w:r>
            <w:r w:rsidRPr="00B36B73">
              <w:rPr>
                <w:rFonts w:ascii="Times New Roman" w:hAnsi="Times New Roman" w:cs="Times New Roman"/>
                <w:sz w:val="28"/>
                <w:szCs w:val="28"/>
                <w:lang w:val="kk-KZ"/>
              </w:rPr>
              <w:t>рек жеткіліксіздігі</w:t>
            </w:r>
          </w:p>
          <w:p w:rsidR="0016679C" w:rsidRDefault="0016679C" w:rsidP="005B4984">
            <w:pPr>
              <w:tabs>
                <w:tab w:val="left" w:pos="2694"/>
              </w:tabs>
              <w:autoSpaceDE w:val="0"/>
              <w:autoSpaceDN w:val="0"/>
              <w:adjustRightInd w:val="0"/>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36B73">
              <w:rPr>
                <w:rFonts w:ascii="Times New Roman" w:hAnsi="Times New Roman" w:cs="Times New Roman"/>
                <w:sz w:val="28"/>
                <w:szCs w:val="28"/>
                <w:lang w:val="kk-KZ"/>
              </w:rPr>
              <w:t>созылмалы жүрек жеткіліксіздігі</w:t>
            </w:r>
          </w:p>
          <w:p w:rsidR="0016679C" w:rsidRDefault="0016679C" w:rsidP="005B4984">
            <w:pPr>
              <w:tabs>
                <w:tab w:val="left" w:pos="2694"/>
              </w:tabs>
              <w:autoSpaceDE w:val="0"/>
              <w:autoSpaceDN w:val="0"/>
              <w:adjustRightInd w:val="0"/>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 созылмалы жұқпалы емес аурулар</w:t>
            </w:r>
          </w:p>
          <w:p w:rsidR="00646786" w:rsidRDefault="00646786" w:rsidP="005B4984">
            <w:pPr>
              <w:tabs>
                <w:tab w:val="left" w:pos="2694"/>
              </w:tabs>
              <w:autoSpaceDE w:val="0"/>
              <w:autoSpaceDN w:val="0"/>
              <w:adjustRightInd w:val="0"/>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сенім интервалы </w:t>
            </w:r>
          </w:p>
          <w:p w:rsidR="0016679C" w:rsidRDefault="0016679C" w:rsidP="005B4984">
            <w:pPr>
              <w:tabs>
                <w:tab w:val="left" w:pos="2694"/>
              </w:tabs>
              <w:autoSpaceDE w:val="0"/>
              <w:autoSpaceDN w:val="0"/>
              <w:adjustRightInd w:val="0"/>
              <w:spacing w:after="0" w:line="240" w:lineRule="auto"/>
              <w:contextualSpacing/>
              <w:rPr>
                <w:rFonts w:ascii="Times New Roman" w:eastAsia="Calibri" w:hAnsi="Times New Roman" w:cs="Times New Roman"/>
                <w:sz w:val="28"/>
                <w:szCs w:val="28"/>
                <w:lang w:val="kk-KZ"/>
              </w:rPr>
            </w:pPr>
            <w:r>
              <w:rPr>
                <w:rFonts w:ascii="Times New Roman" w:hAnsi="Times New Roman" w:cs="Times New Roman"/>
                <w:sz w:val="28"/>
                <w:szCs w:val="28"/>
                <w:lang w:val="kk-KZ"/>
              </w:rPr>
              <w:t xml:space="preserve">- </w:t>
            </w:r>
            <w:r w:rsidRPr="00DE4B93">
              <w:rPr>
                <w:rFonts w:ascii="Times New Roman" w:eastAsia="Calibri" w:hAnsi="Times New Roman" w:cs="Times New Roman"/>
                <w:sz w:val="28"/>
                <w:szCs w:val="28"/>
                <w:lang w:val="kk-KZ"/>
              </w:rPr>
              <w:t>созылмалы ин</w:t>
            </w:r>
            <w:r>
              <w:rPr>
                <w:rFonts w:ascii="Times New Roman" w:eastAsia="Calibri" w:hAnsi="Times New Roman" w:cs="Times New Roman"/>
                <w:sz w:val="28"/>
                <w:szCs w:val="28"/>
                <w:lang w:val="kk-KZ"/>
              </w:rPr>
              <w:t>фекциялық емес аурулардың</w:t>
            </w:r>
          </w:p>
          <w:p w:rsidR="00646786" w:rsidRDefault="00646786" w:rsidP="005B4984">
            <w:pPr>
              <w:tabs>
                <w:tab w:val="left" w:pos="2694"/>
              </w:tabs>
              <w:autoSpaceDE w:val="0"/>
              <w:autoSpaceDN w:val="0"/>
              <w:adjustRightInd w:val="0"/>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E4B93">
              <w:rPr>
                <w:rFonts w:ascii="Times New Roman" w:hAnsi="Times New Roman" w:cs="Times New Roman"/>
                <w:sz w:val="28"/>
                <w:szCs w:val="28"/>
                <w:lang w:val="kk-KZ"/>
              </w:rPr>
              <w:t>салыстырмалы қатер</w:t>
            </w:r>
          </w:p>
          <w:p w:rsidR="0016679C" w:rsidRPr="00BF2A80" w:rsidRDefault="0016679C" w:rsidP="005B4984">
            <w:pPr>
              <w:tabs>
                <w:tab w:val="left" w:pos="2694"/>
              </w:tabs>
              <w:autoSpaceDE w:val="0"/>
              <w:autoSpaceDN w:val="0"/>
              <w:adjustRightInd w:val="0"/>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E4B93">
              <w:rPr>
                <w:rFonts w:ascii="Times New Roman" w:hAnsi="Times New Roman" w:cs="Times New Roman"/>
                <w:sz w:val="28"/>
                <w:szCs w:val="28"/>
                <w:lang w:val="kk-KZ"/>
              </w:rPr>
              <w:t>созылмалы ревматикалық жүрек ауруы</w:t>
            </w:r>
          </w:p>
        </w:tc>
      </w:tr>
      <w:tr w:rsidR="0016679C" w:rsidRPr="008E23CB" w:rsidTr="00A1696A">
        <w:trPr>
          <w:trHeight w:val="111"/>
        </w:trPr>
        <w:tc>
          <w:tcPr>
            <w:tcW w:w="1801" w:type="dxa"/>
            <w:hideMark/>
          </w:tcPr>
          <w:p w:rsidR="0016679C" w:rsidRPr="008E23CB"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highlight w:val="yellow"/>
              </w:rPr>
            </w:pPr>
            <w:r w:rsidRPr="00CD3DF7">
              <w:rPr>
                <w:rFonts w:ascii="Times New Roman" w:hAnsi="Times New Roman" w:cs="Times New Roman"/>
                <w:color w:val="000000"/>
                <w:sz w:val="28"/>
                <w:szCs w:val="28"/>
              </w:rPr>
              <w:lastRenderedPageBreak/>
              <w:t>ТАА</w:t>
            </w:r>
          </w:p>
        </w:tc>
        <w:tc>
          <w:tcPr>
            <w:tcW w:w="7500" w:type="dxa"/>
            <w:hideMark/>
          </w:tcPr>
          <w:p w:rsidR="0016679C" w:rsidRPr="008E23CB"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highlight w:val="yellow"/>
              </w:rPr>
            </w:pPr>
            <w:r>
              <w:rPr>
                <w:rFonts w:ascii="Times New Roman" w:hAnsi="Times New Roman" w:cs="Times New Roman"/>
                <w:sz w:val="28"/>
                <w:szCs w:val="28"/>
                <w:lang w:val="kk-KZ"/>
              </w:rPr>
              <w:t>- т</w:t>
            </w:r>
            <w:r w:rsidRPr="00DE4B93">
              <w:rPr>
                <w:rFonts w:ascii="Times New Roman" w:hAnsi="Times New Roman" w:cs="Times New Roman"/>
                <w:sz w:val="28"/>
                <w:szCs w:val="28"/>
                <w:lang w:val="kk-KZ"/>
              </w:rPr>
              <w:t>ыныс алу ағзаларының аурулары</w:t>
            </w:r>
          </w:p>
        </w:tc>
      </w:tr>
      <w:tr w:rsidR="0016679C" w:rsidRPr="00962432" w:rsidTr="00A1696A">
        <w:trPr>
          <w:trHeight w:val="111"/>
        </w:trPr>
        <w:tc>
          <w:tcPr>
            <w:tcW w:w="1801" w:type="dxa"/>
            <w:hideMark/>
          </w:tcPr>
          <w:p w:rsidR="0016679C"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r w:rsidRPr="00CD3DF7">
              <w:rPr>
                <w:rFonts w:ascii="Times New Roman" w:hAnsi="Times New Roman" w:cs="Times New Roman"/>
                <w:color w:val="000000"/>
                <w:sz w:val="28"/>
                <w:szCs w:val="28"/>
              </w:rPr>
              <w:t>ТГ</w:t>
            </w:r>
          </w:p>
          <w:p w:rsidR="0016679C" w:rsidRPr="00237B68"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ТМД</w:t>
            </w:r>
          </w:p>
          <w:p w:rsidR="0016679C" w:rsidRPr="00067974"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r w:rsidRPr="00615161">
              <w:rPr>
                <w:rFonts w:ascii="Times New Roman" w:hAnsi="Times New Roman" w:cs="Times New Roman"/>
                <w:color w:val="000000"/>
                <w:sz w:val="28"/>
                <w:szCs w:val="28"/>
                <w:lang w:val="kk-KZ"/>
              </w:rPr>
              <w:t>ХҚ</w:t>
            </w:r>
            <w:r w:rsidRPr="00615161">
              <w:rPr>
                <w:rFonts w:ascii="Times New Roman" w:hAnsi="Times New Roman" w:cs="Times New Roman"/>
                <w:color w:val="000000"/>
                <w:sz w:val="28"/>
                <w:szCs w:val="28"/>
              </w:rPr>
              <w:t>ТУ</w:t>
            </w:r>
          </w:p>
        </w:tc>
        <w:tc>
          <w:tcPr>
            <w:tcW w:w="7500" w:type="dxa"/>
            <w:hideMark/>
          </w:tcPr>
          <w:p w:rsidR="0016679C" w:rsidRPr="00067974"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r w:rsidRPr="0016679C">
              <w:rPr>
                <w:rFonts w:ascii="Times New Roman" w:hAnsi="Times New Roman" w:cs="Times New Roman"/>
                <w:color w:val="000000"/>
                <w:sz w:val="28"/>
                <w:szCs w:val="28"/>
                <w:lang w:val="kk-KZ"/>
              </w:rPr>
              <w:t>- триглицеридтер</w:t>
            </w:r>
          </w:p>
          <w:p w:rsidR="0016679C" w:rsidRPr="00067974"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r w:rsidRPr="0016679C">
              <w:rPr>
                <w:rFonts w:ascii="Times New Roman" w:hAnsi="Times New Roman" w:cs="Times New Roman"/>
                <w:color w:val="000000"/>
                <w:sz w:val="28"/>
                <w:szCs w:val="28"/>
                <w:lang w:val="kk-KZ"/>
              </w:rPr>
              <w:t xml:space="preserve">- </w:t>
            </w:r>
            <w:r w:rsidRPr="00067974">
              <w:rPr>
                <w:rFonts w:ascii="Times New Roman" w:hAnsi="Times New Roman" w:cs="Times New Roman"/>
                <w:color w:val="000000"/>
                <w:sz w:val="28"/>
                <w:szCs w:val="28"/>
                <w:lang w:val="kk-KZ"/>
              </w:rPr>
              <w:t>Тәуелсіз Мемлекеттер Достастығы</w:t>
            </w:r>
          </w:p>
          <w:p w:rsidR="0016679C" w:rsidRPr="0016679C"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r w:rsidRPr="0016679C">
              <w:rPr>
                <w:rFonts w:ascii="Times New Roman" w:hAnsi="Times New Roman" w:cs="Times New Roman"/>
                <w:color w:val="000000"/>
                <w:sz w:val="28"/>
                <w:szCs w:val="28"/>
                <w:lang w:val="kk-KZ"/>
              </w:rPr>
              <w:t xml:space="preserve">- </w:t>
            </w:r>
            <w:r w:rsidRPr="00067974">
              <w:rPr>
                <w:rFonts w:ascii="Times New Roman" w:hAnsi="Times New Roman" w:cs="Times New Roman"/>
                <w:color w:val="000000"/>
                <w:sz w:val="28"/>
                <w:szCs w:val="28"/>
                <w:lang w:val="kk-KZ"/>
              </w:rPr>
              <w:t>Халықаралық</w:t>
            </w:r>
            <w:r w:rsidRPr="0016679C">
              <w:rPr>
                <w:rFonts w:ascii="Times New Roman" w:hAnsi="Times New Roman" w:cs="Times New Roman"/>
                <w:color w:val="000000"/>
                <w:sz w:val="28"/>
                <w:szCs w:val="28"/>
                <w:lang w:val="kk-KZ"/>
              </w:rPr>
              <w:t xml:space="preserve"> </w:t>
            </w:r>
            <w:r w:rsidRPr="00067974">
              <w:rPr>
                <w:rFonts w:ascii="Times New Roman" w:hAnsi="Times New Roman" w:cs="Times New Roman"/>
                <w:color w:val="000000"/>
                <w:sz w:val="28"/>
                <w:szCs w:val="28"/>
                <w:lang w:val="kk-KZ"/>
              </w:rPr>
              <w:t>қазақ</w:t>
            </w:r>
            <w:r w:rsidRPr="0016679C">
              <w:rPr>
                <w:rFonts w:ascii="Times New Roman" w:hAnsi="Times New Roman" w:cs="Times New Roman"/>
                <w:color w:val="000000"/>
                <w:sz w:val="28"/>
                <w:szCs w:val="28"/>
                <w:lang w:val="kk-KZ"/>
              </w:rPr>
              <w:t>-т</w:t>
            </w:r>
            <w:r w:rsidRPr="00067974">
              <w:rPr>
                <w:rFonts w:ascii="Times New Roman" w:hAnsi="Times New Roman" w:cs="Times New Roman"/>
                <w:color w:val="000000"/>
                <w:sz w:val="28"/>
                <w:szCs w:val="28"/>
                <w:lang w:val="kk-KZ"/>
              </w:rPr>
              <w:t>үрік</w:t>
            </w:r>
            <w:r w:rsidRPr="0016679C">
              <w:rPr>
                <w:rFonts w:ascii="Times New Roman" w:hAnsi="Times New Roman" w:cs="Times New Roman"/>
                <w:color w:val="000000"/>
                <w:sz w:val="28"/>
                <w:szCs w:val="28"/>
                <w:lang w:val="kk-KZ"/>
              </w:rPr>
              <w:t xml:space="preserve"> университет</w:t>
            </w:r>
            <w:r w:rsidRPr="00067974">
              <w:rPr>
                <w:rFonts w:ascii="Times New Roman" w:hAnsi="Times New Roman" w:cs="Times New Roman"/>
                <w:color w:val="000000"/>
                <w:sz w:val="28"/>
                <w:szCs w:val="28"/>
                <w:lang w:val="kk-KZ"/>
              </w:rPr>
              <w:t>і</w:t>
            </w:r>
          </w:p>
        </w:tc>
      </w:tr>
      <w:tr w:rsidR="0016679C" w:rsidRPr="008E23CB" w:rsidTr="00A1696A">
        <w:trPr>
          <w:trHeight w:val="111"/>
        </w:trPr>
        <w:tc>
          <w:tcPr>
            <w:tcW w:w="1801" w:type="dxa"/>
            <w:hideMark/>
          </w:tcPr>
          <w:p w:rsidR="0016679C" w:rsidRPr="008E23CB"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highlight w:val="yellow"/>
              </w:rPr>
            </w:pPr>
            <w:r>
              <w:rPr>
                <w:rFonts w:ascii="Times New Roman" w:hAnsi="Times New Roman" w:cs="Times New Roman"/>
                <w:sz w:val="28"/>
                <w:szCs w:val="28"/>
                <w:lang w:val="kk-KZ"/>
              </w:rPr>
              <w:t xml:space="preserve">ХС </w:t>
            </w:r>
            <w:r w:rsidRPr="00DE4B93">
              <w:rPr>
                <w:rFonts w:ascii="Times New Roman" w:hAnsi="Times New Roman" w:cs="Times New Roman"/>
                <w:sz w:val="28"/>
                <w:szCs w:val="28"/>
                <w:lang w:val="kk-KZ"/>
              </w:rPr>
              <w:t>Ж</w:t>
            </w:r>
            <w:r>
              <w:rPr>
                <w:rFonts w:ascii="Times New Roman" w:hAnsi="Times New Roman" w:cs="Times New Roman"/>
                <w:sz w:val="28"/>
                <w:szCs w:val="28"/>
                <w:lang w:val="kk-KZ"/>
              </w:rPr>
              <w:t>Т</w:t>
            </w:r>
            <w:r w:rsidRPr="00DE4B93">
              <w:rPr>
                <w:rFonts w:ascii="Times New Roman" w:hAnsi="Times New Roman" w:cs="Times New Roman"/>
                <w:sz w:val="28"/>
                <w:szCs w:val="28"/>
                <w:lang w:val="kk-KZ"/>
              </w:rPr>
              <w:t>ЛП</w:t>
            </w:r>
          </w:p>
        </w:tc>
        <w:tc>
          <w:tcPr>
            <w:tcW w:w="7500" w:type="dxa"/>
            <w:hideMark/>
          </w:tcPr>
          <w:p w:rsidR="0016679C" w:rsidRPr="00067974"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rPr>
            </w:pPr>
            <w:r w:rsidRPr="00067974">
              <w:rPr>
                <w:rFonts w:ascii="Times New Roman" w:hAnsi="Times New Roman" w:cs="Times New Roman"/>
                <w:color w:val="000000"/>
                <w:sz w:val="28"/>
                <w:szCs w:val="28"/>
              </w:rPr>
              <w:t xml:space="preserve">- </w:t>
            </w:r>
            <w:r w:rsidRPr="00067974">
              <w:rPr>
                <w:rFonts w:ascii="Times New Roman" w:hAnsi="Times New Roman" w:cs="Times New Roman"/>
                <w:color w:val="000000"/>
                <w:sz w:val="28"/>
                <w:szCs w:val="28"/>
                <w:lang w:val="kk-KZ"/>
              </w:rPr>
              <w:t>жоғары тығыздық липопротеидтер</w:t>
            </w:r>
            <w:r w:rsidRPr="00067974">
              <w:rPr>
                <w:rFonts w:ascii="Times New Roman" w:hAnsi="Times New Roman" w:cs="Times New Roman"/>
                <w:color w:val="000000"/>
                <w:sz w:val="28"/>
                <w:szCs w:val="28"/>
              </w:rPr>
              <w:t xml:space="preserve"> </w:t>
            </w:r>
          </w:p>
        </w:tc>
      </w:tr>
      <w:tr w:rsidR="0016679C" w:rsidRPr="00962432" w:rsidTr="00A1696A">
        <w:trPr>
          <w:trHeight w:val="111"/>
        </w:trPr>
        <w:tc>
          <w:tcPr>
            <w:tcW w:w="1801" w:type="dxa"/>
            <w:hideMark/>
          </w:tcPr>
          <w:p w:rsidR="0016679C" w:rsidRDefault="0016679C" w:rsidP="005B4984">
            <w:pPr>
              <w:tabs>
                <w:tab w:val="left" w:pos="2694"/>
              </w:tabs>
              <w:autoSpaceDE w:val="0"/>
              <w:autoSpaceDN w:val="0"/>
              <w:adjustRightInd w:val="0"/>
              <w:spacing w:after="0" w:line="240" w:lineRule="auto"/>
              <w:contextualSpacing/>
              <w:rPr>
                <w:rFonts w:ascii="Times New Roman" w:hAnsi="Times New Roman" w:cs="Times New Roman"/>
                <w:sz w:val="28"/>
                <w:szCs w:val="28"/>
                <w:lang w:val="kk-KZ"/>
              </w:rPr>
            </w:pPr>
            <w:r w:rsidRPr="00067974">
              <w:rPr>
                <w:rFonts w:ascii="Times New Roman" w:hAnsi="Times New Roman" w:cs="Times New Roman"/>
                <w:color w:val="000000"/>
                <w:sz w:val="28"/>
                <w:szCs w:val="28"/>
              </w:rPr>
              <w:t xml:space="preserve">ХС </w:t>
            </w:r>
            <w:r w:rsidRPr="00067974">
              <w:rPr>
                <w:rFonts w:ascii="Times New Roman" w:hAnsi="Times New Roman" w:cs="Times New Roman"/>
                <w:sz w:val="28"/>
                <w:szCs w:val="28"/>
                <w:lang w:val="kk-KZ"/>
              </w:rPr>
              <w:t>ӨТ</w:t>
            </w:r>
            <w:r>
              <w:rPr>
                <w:rFonts w:ascii="Times New Roman" w:hAnsi="Times New Roman" w:cs="Times New Roman"/>
                <w:sz w:val="28"/>
                <w:szCs w:val="28"/>
                <w:lang w:val="kk-KZ"/>
              </w:rPr>
              <w:t>Т</w:t>
            </w:r>
            <w:r w:rsidRPr="00067974">
              <w:rPr>
                <w:rFonts w:ascii="Times New Roman" w:hAnsi="Times New Roman" w:cs="Times New Roman"/>
                <w:sz w:val="28"/>
                <w:szCs w:val="28"/>
                <w:lang w:val="kk-KZ"/>
              </w:rPr>
              <w:t>ЛП</w:t>
            </w:r>
          </w:p>
          <w:p w:rsidR="0016679C" w:rsidRPr="008E23CB"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highlight w:val="yellow"/>
              </w:rPr>
            </w:pPr>
            <w:r w:rsidRPr="00DE4B93">
              <w:rPr>
                <w:rFonts w:ascii="Times New Roman" w:hAnsi="Times New Roman" w:cs="Times New Roman"/>
                <w:sz w:val="28"/>
                <w:szCs w:val="28"/>
                <w:lang w:val="kk-KZ"/>
              </w:rPr>
              <w:t>ХС ТТЛП</w:t>
            </w:r>
          </w:p>
          <w:p w:rsidR="0016679C" w:rsidRPr="00CD3DF7"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rPr>
            </w:pPr>
            <w:r w:rsidRPr="00CD3DF7">
              <w:rPr>
                <w:rFonts w:ascii="Times New Roman" w:hAnsi="Times New Roman" w:cs="Times New Roman"/>
                <w:sz w:val="28"/>
                <w:szCs w:val="28"/>
                <w:lang w:val="en-US"/>
              </w:rPr>
              <w:t>ADA</w:t>
            </w:r>
          </w:p>
          <w:p w:rsidR="0016679C"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rPr>
            </w:pPr>
            <w:r w:rsidRPr="00CD3DF7">
              <w:rPr>
                <w:rFonts w:ascii="Times New Roman" w:hAnsi="Times New Roman" w:cs="Times New Roman"/>
                <w:color w:val="000000"/>
                <w:sz w:val="28"/>
                <w:szCs w:val="28"/>
                <w:lang w:val="en-US"/>
              </w:rPr>
              <w:t>IDF</w:t>
            </w:r>
            <w:r w:rsidRPr="00CD3DF7">
              <w:rPr>
                <w:rFonts w:ascii="Times New Roman" w:hAnsi="Times New Roman" w:cs="Times New Roman"/>
                <w:color w:val="000000"/>
                <w:sz w:val="28"/>
                <w:szCs w:val="28"/>
              </w:rPr>
              <w:t xml:space="preserve"> </w:t>
            </w:r>
          </w:p>
          <w:p w:rsidR="0016679C"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r>
              <w:rPr>
                <w:rFonts w:ascii="Times New Roman" w:hAnsi="Times New Roman" w:cs="Times New Roman"/>
                <w:color w:val="000000"/>
                <w:sz w:val="28"/>
                <w:szCs w:val="28"/>
                <w:lang w:val="en-US"/>
              </w:rPr>
              <w:t>NCEP</w:t>
            </w:r>
          </w:p>
          <w:p w:rsidR="001E51D7" w:rsidRPr="001E51D7" w:rsidRDefault="001E51D7"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p>
          <w:p w:rsidR="0016679C"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rPr>
            </w:pPr>
            <w:r>
              <w:rPr>
                <w:rFonts w:ascii="Times New Roman" w:hAnsi="Times New Roman" w:cs="Times New Roman"/>
                <w:color w:val="000000"/>
                <w:sz w:val="28"/>
                <w:szCs w:val="28"/>
              </w:rPr>
              <w:t>NH</w:t>
            </w:r>
            <w:r w:rsidRPr="00FA4929">
              <w:rPr>
                <w:rFonts w:ascii="Times New Roman" w:hAnsi="Times New Roman" w:cs="Times New Roman"/>
                <w:color w:val="000000"/>
                <w:sz w:val="28"/>
                <w:szCs w:val="28"/>
              </w:rPr>
              <w:t>S</w:t>
            </w:r>
          </w:p>
          <w:p w:rsidR="0016679C" w:rsidRDefault="0016679C" w:rsidP="005B4984">
            <w:pPr>
              <w:tabs>
                <w:tab w:val="left" w:pos="2694"/>
              </w:tabs>
              <w:autoSpaceDE w:val="0"/>
              <w:autoSpaceDN w:val="0"/>
              <w:adjustRightInd w:val="0"/>
              <w:spacing w:after="0" w:line="240" w:lineRule="auto"/>
              <w:contextualSpacing/>
              <w:rPr>
                <w:rFonts w:ascii="Times New Roman" w:eastAsia="Calibri" w:hAnsi="Times New Roman" w:cs="Times New Roman"/>
                <w:sz w:val="28"/>
                <w:szCs w:val="28"/>
                <w:lang w:val="kk-KZ"/>
              </w:rPr>
            </w:pPr>
            <w:r w:rsidRPr="00DE4B93">
              <w:rPr>
                <w:rFonts w:ascii="Times New Roman" w:eastAsia="Calibri" w:hAnsi="Times New Roman" w:cs="Times New Roman"/>
                <w:sz w:val="28"/>
                <w:szCs w:val="28"/>
                <w:lang w:val="kk-KZ"/>
              </w:rPr>
              <w:t>NHANES</w:t>
            </w:r>
          </w:p>
          <w:p w:rsidR="0016679C" w:rsidRDefault="0016679C" w:rsidP="005B4984">
            <w:pPr>
              <w:tabs>
                <w:tab w:val="left" w:pos="2694"/>
              </w:tabs>
              <w:autoSpaceDE w:val="0"/>
              <w:autoSpaceDN w:val="0"/>
              <w:adjustRightInd w:val="0"/>
              <w:spacing w:after="0" w:line="240" w:lineRule="auto"/>
              <w:contextualSpacing/>
              <w:rPr>
                <w:rFonts w:ascii="Times New Roman" w:eastAsia="Calibri" w:hAnsi="Times New Roman" w:cs="Times New Roman"/>
                <w:sz w:val="28"/>
                <w:szCs w:val="28"/>
                <w:lang w:val="en-US"/>
              </w:rPr>
            </w:pPr>
            <w:r w:rsidRPr="00DE4B93">
              <w:rPr>
                <w:rFonts w:ascii="Times New Roman" w:eastAsia="Calibri" w:hAnsi="Times New Roman" w:cs="Times New Roman"/>
                <w:sz w:val="28"/>
                <w:szCs w:val="28"/>
                <w:lang w:val="kk-KZ"/>
              </w:rPr>
              <w:t>NHLBI</w:t>
            </w:r>
          </w:p>
          <w:p w:rsidR="0016679C" w:rsidRDefault="0016679C" w:rsidP="005B4984">
            <w:pPr>
              <w:tabs>
                <w:tab w:val="left" w:pos="2694"/>
              </w:tabs>
              <w:autoSpaceDE w:val="0"/>
              <w:autoSpaceDN w:val="0"/>
              <w:adjustRightInd w:val="0"/>
              <w:spacing w:after="0" w:line="240" w:lineRule="auto"/>
              <w:contextualSpacing/>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REACH</w:t>
            </w:r>
          </w:p>
          <w:p w:rsidR="0016679C" w:rsidRPr="00B20D7A"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highlight w:val="yellow"/>
                <w:lang w:val="en-US"/>
              </w:rPr>
            </w:pPr>
          </w:p>
        </w:tc>
        <w:tc>
          <w:tcPr>
            <w:tcW w:w="7500" w:type="dxa"/>
            <w:hideMark/>
          </w:tcPr>
          <w:p w:rsidR="0016679C" w:rsidRPr="0016679C"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en-US"/>
              </w:rPr>
            </w:pPr>
            <w:r w:rsidRPr="0016679C">
              <w:rPr>
                <w:rFonts w:ascii="Times New Roman" w:hAnsi="Times New Roman" w:cs="Times New Roman"/>
                <w:color w:val="000000"/>
                <w:sz w:val="28"/>
                <w:szCs w:val="28"/>
                <w:lang w:val="en-US"/>
              </w:rPr>
              <w:t xml:space="preserve">- </w:t>
            </w:r>
            <w:r w:rsidRPr="00067974">
              <w:rPr>
                <w:rFonts w:ascii="Times New Roman" w:hAnsi="Times New Roman" w:cs="Times New Roman"/>
                <w:color w:val="000000"/>
                <w:sz w:val="28"/>
                <w:szCs w:val="28"/>
                <w:lang w:val="kk-KZ"/>
              </w:rPr>
              <w:t>өте төмен тығыздық липопротеидтер</w:t>
            </w:r>
          </w:p>
          <w:p w:rsidR="0016679C" w:rsidRPr="00067974"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lang w:val="kk-KZ"/>
              </w:rPr>
            </w:pPr>
            <w:r w:rsidRPr="0016679C">
              <w:rPr>
                <w:rFonts w:ascii="Times New Roman" w:hAnsi="Times New Roman" w:cs="Times New Roman"/>
                <w:color w:val="000000"/>
                <w:sz w:val="28"/>
                <w:szCs w:val="28"/>
                <w:lang w:val="en-US"/>
              </w:rPr>
              <w:t xml:space="preserve">- </w:t>
            </w:r>
            <w:r w:rsidRPr="00067974">
              <w:rPr>
                <w:rFonts w:ascii="Times New Roman" w:hAnsi="Times New Roman" w:cs="Times New Roman"/>
                <w:color w:val="000000"/>
                <w:sz w:val="28"/>
                <w:szCs w:val="28"/>
                <w:lang w:val="kk-KZ"/>
              </w:rPr>
              <w:t>төмен тығыздық липопротеидтер</w:t>
            </w:r>
          </w:p>
          <w:p w:rsidR="0016679C" w:rsidRPr="00067974" w:rsidRDefault="0016679C" w:rsidP="005B4984">
            <w:pPr>
              <w:tabs>
                <w:tab w:val="left" w:pos="2694"/>
              </w:tabs>
              <w:autoSpaceDE w:val="0"/>
              <w:autoSpaceDN w:val="0"/>
              <w:adjustRightInd w:val="0"/>
              <w:spacing w:after="0" w:line="240" w:lineRule="auto"/>
              <w:contextualSpacing/>
              <w:rPr>
                <w:rFonts w:ascii="Times New Roman" w:hAnsi="Times New Roman" w:cs="Times New Roman"/>
                <w:color w:val="000000"/>
                <w:sz w:val="28"/>
                <w:szCs w:val="28"/>
              </w:rPr>
            </w:pPr>
            <w:r w:rsidRPr="00067974">
              <w:rPr>
                <w:rFonts w:ascii="Times New Roman" w:hAnsi="Times New Roman" w:cs="Times New Roman"/>
                <w:color w:val="000000"/>
                <w:sz w:val="28"/>
                <w:szCs w:val="28"/>
              </w:rPr>
              <w:t xml:space="preserve">- </w:t>
            </w:r>
            <w:r w:rsidRPr="00067974">
              <w:rPr>
                <w:rFonts w:ascii="Times New Roman" w:hAnsi="Times New Roman" w:cs="Times New Roman"/>
                <w:sz w:val="28"/>
                <w:szCs w:val="28"/>
              </w:rPr>
              <w:t>Американды</w:t>
            </w:r>
            <w:r w:rsidRPr="00067974">
              <w:rPr>
                <w:rFonts w:ascii="Times New Roman" w:hAnsi="Times New Roman" w:cs="Times New Roman"/>
                <w:sz w:val="28"/>
                <w:szCs w:val="28"/>
                <w:lang w:val="kk-KZ"/>
              </w:rPr>
              <w:t>қ</w:t>
            </w:r>
            <w:r w:rsidRPr="00067974">
              <w:rPr>
                <w:rFonts w:ascii="Times New Roman" w:hAnsi="Times New Roman" w:cs="Times New Roman"/>
                <w:sz w:val="28"/>
                <w:szCs w:val="28"/>
              </w:rPr>
              <w:t xml:space="preserve"> Диабетологи</w:t>
            </w:r>
            <w:r w:rsidRPr="00067974">
              <w:rPr>
                <w:rFonts w:ascii="Times New Roman" w:hAnsi="Times New Roman" w:cs="Times New Roman"/>
                <w:sz w:val="28"/>
                <w:szCs w:val="28"/>
                <w:lang w:val="kk-KZ"/>
              </w:rPr>
              <w:t xml:space="preserve">ялық </w:t>
            </w:r>
            <w:r w:rsidRPr="00067974">
              <w:rPr>
                <w:rFonts w:ascii="Times New Roman" w:hAnsi="Times New Roman" w:cs="Times New Roman"/>
                <w:sz w:val="28"/>
                <w:szCs w:val="28"/>
              </w:rPr>
              <w:t>Ассоциация</w:t>
            </w:r>
          </w:p>
          <w:p w:rsidR="0016679C" w:rsidRDefault="0016679C" w:rsidP="005B4984">
            <w:pPr>
              <w:tabs>
                <w:tab w:val="left" w:pos="2694"/>
              </w:tabs>
              <w:autoSpaceDE w:val="0"/>
              <w:autoSpaceDN w:val="0"/>
              <w:adjustRightInd w:val="0"/>
              <w:spacing w:after="0" w:line="240" w:lineRule="auto"/>
              <w:contextualSpacing/>
              <w:rPr>
                <w:rFonts w:ascii="Times New Roman" w:hAnsi="Times New Roman" w:cs="Times New Roman"/>
                <w:sz w:val="28"/>
                <w:szCs w:val="28"/>
                <w:lang w:val="kk-KZ"/>
              </w:rPr>
            </w:pPr>
            <w:r w:rsidRPr="0016679C">
              <w:rPr>
                <w:rFonts w:ascii="Times New Roman" w:hAnsi="Times New Roman" w:cs="Times New Roman"/>
                <w:color w:val="000000"/>
                <w:sz w:val="28"/>
                <w:szCs w:val="28"/>
              </w:rPr>
              <w:t xml:space="preserve">- </w:t>
            </w:r>
            <w:r w:rsidRPr="00067974">
              <w:rPr>
                <w:rFonts w:ascii="Times New Roman" w:hAnsi="Times New Roman" w:cs="Times New Roman"/>
                <w:sz w:val="28"/>
                <w:szCs w:val="28"/>
                <w:lang w:val="kk-KZ"/>
              </w:rPr>
              <w:t>Халықаралық Диабет</w:t>
            </w:r>
            <w:r w:rsidRPr="0016679C">
              <w:rPr>
                <w:rFonts w:ascii="Times New Roman" w:hAnsi="Times New Roman" w:cs="Times New Roman"/>
                <w:sz w:val="28"/>
                <w:szCs w:val="28"/>
              </w:rPr>
              <w:t xml:space="preserve"> </w:t>
            </w:r>
            <w:r w:rsidRPr="00067974">
              <w:rPr>
                <w:rFonts w:ascii="Times New Roman" w:hAnsi="Times New Roman" w:cs="Times New Roman"/>
                <w:sz w:val="28"/>
                <w:szCs w:val="28"/>
              </w:rPr>
              <w:t>Федерация</w:t>
            </w:r>
            <w:r w:rsidRPr="00067974">
              <w:rPr>
                <w:rFonts w:ascii="Times New Roman" w:hAnsi="Times New Roman" w:cs="Times New Roman"/>
                <w:sz w:val="28"/>
                <w:szCs w:val="28"/>
                <w:lang w:val="kk-KZ"/>
              </w:rPr>
              <w:t>сы</w:t>
            </w:r>
          </w:p>
          <w:p w:rsidR="0016679C" w:rsidRPr="00B20D7A" w:rsidRDefault="0016679C" w:rsidP="005B4984">
            <w:pPr>
              <w:tabs>
                <w:tab w:val="left" w:pos="2694"/>
              </w:tabs>
              <w:autoSpaceDE w:val="0"/>
              <w:autoSpaceDN w:val="0"/>
              <w:adjustRightInd w:val="0"/>
              <w:spacing w:after="0" w:line="240" w:lineRule="auto"/>
              <w:contextualSpacing/>
              <w:rPr>
                <w:rFonts w:ascii="Times New Roman" w:hAnsi="Times New Roman" w:cs="Times New Roman"/>
                <w:sz w:val="28"/>
                <w:szCs w:val="28"/>
                <w:lang w:val="en-US"/>
              </w:rPr>
            </w:pPr>
            <w:r>
              <w:rPr>
                <w:rFonts w:ascii="Times New Roman" w:hAnsi="Times New Roman" w:cs="Times New Roman"/>
                <w:sz w:val="28"/>
                <w:szCs w:val="28"/>
                <w:lang w:val="kk-KZ"/>
              </w:rPr>
              <w:t xml:space="preserve">- </w:t>
            </w:r>
            <w:r w:rsidR="00C835F3" w:rsidRPr="00DE4B93">
              <w:rPr>
                <w:rFonts w:ascii="Times New Roman" w:hAnsi="Times New Roman" w:cs="Times New Roman"/>
                <w:sz w:val="28"/>
                <w:szCs w:val="28"/>
                <w:lang w:val="kk-KZ"/>
              </w:rPr>
              <w:t>the National Education Cholesterol Education Program Adult Treatment Panel III</w:t>
            </w:r>
          </w:p>
          <w:p w:rsidR="0016679C" w:rsidRDefault="0016679C" w:rsidP="005B4984">
            <w:pPr>
              <w:tabs>
                <w:tab w:val="left" w:pos="2694"/>
              </w:tabs>
              <w:autoSpaceDE w:val="0"/>
              <w:autoSpaceDN w:val="0"/>
              <w:adjustRightInd w:val="0"/>
              <w:spacing w:after="0" w:line="240" w:lineRule="auto"/>
              <w:contextualSpacing/>
              <w:rPr>
                <w:rFonts w:ascii="Times New Roman" w:hAnsi="Times New Roman" w:cs="Times New Roman"/>
                <w:sz w:val="28"/>
                <w:szCs w:val="28"/>
                <w:lang w:val="en-US"/>
              </w:rPr>
            </w:pPr>
            <w:r>
              <w:rPr>
                <w:rFonts w:ascii="Times New Roman" w:hAnsi="Times New Roman" w:cs="Times New Roman"/>
                <w:sz w:val="28"/>
                <w:szCs w:val="28"/>
                <w:lang w:val="kk-KZ"/>
              </w:rPr>
              <w:t xml:space="preserve">- </w:t>
            </w:r>
            <w:r w:rsidRPr="00FA4929">
              <w:rPr>
                <w:rFonts w:ascii="Times New Roman" w:hAnsi="Times New Roman" w:cs="Times New Roman"/>
                <w:sz w:val="28"/>
                <w:szCs w:val="28"/>
                <w:lang w:val="kk-KZ"/>
              </w:rPr>
              <w:t>National Health Survey</w:t>
            </w:r>
          </w:p>
          <w:p w:rsidR="0016679C" w:rsidRDefault="0016679C" w:rsidP="005B4984">
            <w:pPr>
              <w:tabs>
                <w:tab w:val="left" w:pos="2694"/>
              </w:tabs>
              <w:autoSpaceDE w:val="0"/>
              <w:autoSpaceDN w:val="0"/>
              <w:adjustRightInd w:val="0"/>
              <w:spacing w:after="0" w:line="24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B20D7A">
              <w:rPr>
                <w:rFonts w:ascii="Times New Roman" w:hAnsi="Times New Roman" w:cs="Times New Roman"/>
                <w:sz w:val="28"/>
                <w:szCs w:val="28"/>
                <w:lang w:val="en-US"/>
              </w:rPr>
              <w:t>National Health and Nutri</w:t>
            </w:r>
            <w:r>
              <w:rPr>
                <w:rFonts w:ascii="Times New Roman" w:hAnsi="Times New Roman" w:cs="Times New Roman"/>
                <w:sz w:val="28"/>
                <w:szCs w:val="28"/>
                <w:lang w:val="en-US"/>
              </w:rPr>
              <w:t xml:space="preserve">tion Examination Survey </w:t>
            </w:r>
          </w:p>
          <w:p w:rsidR="0016679C" w:rsidRDefault="0016679C" w:rsidP="005B4984">
            <w:pPr>
              <w:tabs>
                <w:tab w:val="left" w:pos="2694"/>
              </w:tabs>
              <w:autoSpaceDE w:val="0"/>
              <w:autoSpaceDN w:val="0"/>
              <w:adjustRightInd w:val="0"/>
              <w:spacing w:after="0" w:line="24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B20D7A">
              <w:rPr>
                <w:rFonts w:ascii="Times New Roman" w:hAnsi="Times New Roman" w:cs="Times New Roman"/>
                <w:sz w:val="28"/>
                <w:szCs w:val="28"/>
                <w:lang w:val="en-US"/>
              </w:rPr>
              <w:t>National Heart, Lung, and Blood Institute</w:t>
            </w:r>
          </w:p>
          <w:p w:rsidR="0016679C" w:rsidRPr="00B20D7A" w:rsidRDefault="0016679C" w:rsidP="005B4984">
            <w:pPr>
              <w:tabs>
                <w:tab w:val="left" w:pos="2694"/>
              </w:tabs>
              <w:autoSpaceDE w:val="0"/>
              <w:autoSpaceDN w:val="0"/>
              <w:adjustRightInd w:val="0"/>
              <w:spacing w:after="0" w:line="24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B20D7A">
              <w:rPr>
                <w:rFonts w:ascii="Times New Roman" w:hAnsi="Times New Roman" w:cs="Times New Roman"/>
                <w:sz w:val="28"/>
                <w:szCs w:val="28"/>
                <w:lang w:val="en-US"/>
              </w:rPr>
              <w:t>Research, Education and Collaboration in Health</w:t>
            </w:r>
          </w:p>
        </w:tc>
      </w:tr>
    </w:tbl>
    <w:p w:rsidR="0016679C" w:rsidRPr="00731693" w:rsidRDefault="0016679C" w:rsidP="005B4984">
      <w:pPr>
        <w:tabs>
          <w:tab w:val="left" w:pos="2694"/>
        </w:tabs>
        <w:spacing w:after="0" w:line="240" w:lineRule="auto"/>
        <w:ind w:firstLine="567"/>
        <w:contextualSpacing/>
        <w:jc w:val="center"/>
        <w:rPr>
          <w:rFonts w:ascii="Times New Roman" w:hAnsi="Times New Roman" w:cs="Times New Roman"/>
          <w:b/>
          <w:sz w:val="28"/>
          <w:szCs w:val="28"/>
          <w:lang w:val="en-US"/>
        </w:rPr>
      </w:pPr>
    </w:p>
    <w:p w:rsidR="0016679C" w:rsidRPr="00731693" w:rsidRDefault="0016679C" w:rsidP="005B4984">
      <w:pPr>
        <w:tabs>
          <w:tab w:val="left" w:pos="2694"/>
        </w:tabs>
        <w:spacing w:after="0" w:line="240" w:lineRule="auto"/>
        <w:ind w:firstLine="567"/>
        <w:contextualSpacing/>
        <w:jc w:val="center"/>
        <w:rPr>
          <w:rFonts w:ascii="Times New Roman" w:hAnsi="Times New Roman" w:cs="Times New Roman"/>
          <w:b/>
          <w:sz w:val="28"/>
          <w:szCs w:val="28"/>
          <w:lang w:val="en-US"/>
        </w:rPr>
      </w:pPr>
    </w:p>
    <w:p w:rsidR="0016679C" w:rsidRPr="00731693" w:rsidRDefault="0016679C" w:rsidP="005B4984">
      <w:pPr>
        <w:tabs>
          <w:tab w:val="left" w:pos="2694"/>
        </w:tabs>
        <w:spacing w:after="0" w:line="240" w:lineRule="auto"/>
        <w:ind w:firstLine="567"/>
        <w:contextualSpacing/>
        <w:jc w:val="center"/>
        <w:rPr>
          <w:rFonts w:ascii="Times New Roman" w:hAnsi="Times New Roman" w:cs="Times New Roman"/>
          <w:b/>
          <w:sz w:val="28"/>
          <w:szCs w:val="28"/>
          <w:lang w:val="en-US"/>
        </w:rPr>
      </w:pPr>
    </w:p>
    <w:p w:rsidR="0016679C" w:rsidRPr="00731693" w:rsidRDefault="0016679C" w:rsidP="005B4984">
      <w:pPr>
        <w:tabs>
          <w:tab w:val="left" w:pos="2694"/>
        </w:tabs>
        <w:spacing w:after="0" w:line="240" w:lineRule="auto"/>
        <w:ind w:firstLine="567"/>
        <w:contextualSpacing/>
        <w:jc w:val="center"/>
        <w:rPr>
          <w:rFonts w:ascii="Times New Roman" w:hAnsi="Times New Roman" w:cs="Times New Roman"/>
          <w:b/>
          <w:sz w:val="28"/>
          <w:szCs w:val="28"/>
          <w:lang w:val="en-US"/>
        </w:rPr>
      </w:pPr>
    </w:p>
    <w:p w:rsidR="0016679C" w:rsidRPr="00731693" w:rsidRDefault="0016679C" w:rsidP="005B4984">
      <w:pPr>
        <w:tabs>
          <w:tab w:val="left" w:pos="2694"/>
        </w:tabs>
        <w:spacing w:after="0" w:line="240" w:lineRule="auto"/>
        <w:ind w:firstLine="567"/>
        <w:contextualSpacing/>
        <w:jc w:val="center"/>
        <w:rPr>
          <w:rFonts w:ascii="Times New Roman" w:hAnsi="Times New Roman" w:cs="Times New Roman"/>
          <w:b/>
          <w:sz w:val="28"/>
          <w:szCs w:val="28"/>
          <w:lang w:val="en-US"/>
        </w:rPr>
      </w:pPr>
    </w:p>
    <w:p w:rsidR="0016679C" w:rsidRPr="00731693" w:rsidRDefault="0016679C" w:rsidP="005B4984">
      <w:pPr>
        <w:tabs>
          <w:tab w:val="left" w:pos="2694"/>
        </w:tabs>
        <w:spacing w:after="0" w:line="240" w:lineRule="auto"/>
        <w:ind w:firstLine="567"/>
        <w:contextualSpacing/>
        <w:jc w:val="center"/>
        <w:rPr>
          <w:rFonts w:ascii="Times New Roman" w:hAnsi="Times New Roman" w:cs="Times New Roman"/>
          <w:b/>
          <w:sz w:val="28"/>
          <w:szCs w:val="28"/>
          <w:lang w:val="en-US"/>
        </w:rPr>
      </w:pPr>
    </w:p>
    <w:p w:rsidR="0016679C" w:rsidRPr="00731693" w:rsidRDefault="0016679C" w:rsidP="005B4984">
      <w:pPr>
        <w:tabs>
          <w:tab w:val="left" w:pos="2694"/>
        </w:tabs>
        <w:spacing w:after="0" w:line="240" w:lineRule="auto"/>
        <w:ind w:firstLine="567"/>
        <w:contextualSpacing/>
        <w:jc w:val="center"/>
        <w:rPr>
          <w:rFonts w:ascii="Times New Roman" w:hAnsi="Times New Roman" w:cs="Times New Roman"/>
          <w:b/>
          <w:sz w:val="28"/>
          <w:szCs w:val="28"/>
          <w:lang w:val="en-US"/>
        </w:rPr>
      </w:pPr>
    </w:p>
    <w:p w:rsidR="0016679C" w:rsidRPr="00731693" w:rsidRDefault="0016679C" w:rsidP="005B4984">
      <w:pPr>
        <w:tabs>
          <w:tab w:val="left" w:pos="2694"/>
        </w:tabs>
        <w:spacing w:after="0" w:line="240" w:lineRule="auto"/>
        <w:ind w:firstLine="567"/>
        <w:contextualSpacing/>
        <w:jc w:val="center"/>
        <w:rPr>
          <w:rFonts w:ascii="Times New Roman" w:hAnsi="Times New Roman" w:cs="Times New Roman"/>
          <w:b/>
          <w:sz w:val="28"/>
          <w:szCs w:val="28"/>
          <w:lang w:val="en-US"/>
        </w:rPr>
      </w:pPr>
    </w:p>
    <w:p w:rsidR="0016679C" w:rsidRPr="001E51D7" w:rsidRDefault="0016679C" w:rsidP="005B4984">
      <w:pPr>
        <w:tabs>
          <w:tab w:val="left" w:pos="2694"/>
        </w:tabs>
        <w:spacing w:after="0" w:line="240" w:lineRule="auto"/>
        <w:ind w:firstLine="567"/>
        <w:contextualSpacing/>
        <w:jc w:val="center"/>
        <w:rPr>
          <w:rFonts w:ascii="Times New Roman" w:hAnsi="Times New Roman" w:cs="Times New Roman"/>
          <w:b/>
          <w:sz w:val="28"/>
          <w:szCs w:val="28"/>
          <w:lang w:val="kk-KZ"/>
        </w:rPr>
      </w:pPr>
    </w:p>
    <w:p w:rsidR="0016679C" w:rsidRDefault="0016679C" w:rsidP="005B4984">
      <w:pPr>
        <w:tabs>
          <w:tab w:val="left" w:pos="2694"/>
        </w:tabs>
        <w:spacing w:after="0" w:line="240" w:lineRule="auto"/>
        <w:ind w:firstLine="567"/>
        <w:contextualSpacing/>
        <w:jc w:val="center"/>
        <w:rPr>
          <w:rFonts w:ascii="Times New Roman" w:hAnsi="Times New Roman" w:cs="Times New Roman"/>
          <w:b/>
          <w:sz w:val="28"/>
          <w:szCs w:val="28"/>
          <w:lang w:val="kk-KZ"/>
        </w:rPr>
      </w:pPr>
    </w:p>
    <w:p w:rsidR="00BC05AD" w:rsidRDefault="00BC05AD" w:rsidP="005B4984">
      <w:pPr>
        <w:tabs>
          <w:tab w:val="left" w:pos="2694"/>
        </w:tabs>
        <w:spacing w:after="0" w:line="240" w:lineRule="auto"/>
        <w:ind w:firstLine="567"/>
        <w:contextualSpacing/>
        <w:jc w:val="center"/>
        <w:rPr>
          <w:rFonts w:ascii="Times New Roman" w:hAnsi="Times New Roman" w:cs="Times New Roman"/>
          <w:b/>
          <w:sz w:val="28"/>
          <w:szCs w:val="28"/>
          <w:lang w:val="kk-KZ"/>
        </w:rPr>
      </w:pPr>
    </w:p>
    <w:p w:rsidR="006D3285" w:rsidRDefault="006D3285" w:rsidP="005B4984">
      <w:pPr>
        <w:tabs>
          <w:tab w:val="left" w:pos="2694"/>
        </w:tabs>
        <w:spacing w:after="0" w:line="240" w:lineRule="auto"/>
        <w:ind w:firstLine="567"/>
        <w:contextualSpacing/>
        <w:jc w:val="center"/>
        <w:rPr>
          <w:rFonts w:ascii="Times New Roman" w:hAnsi="Times New Roman" w:cs="Times New Roman"/>
          <w:b/>
          <w:sz w:val="28"/>
          <w:szCs w:val="28"/>
          <w:lang w:val="kk-KZ"/>
        </w:rPr>
      </w:pPr>
    </w:p>
    <w:p w:rsidR="006D3285" w:rsidRDefault="006D3285" w:rsidP="005B4984">
      <w:pPr>
        <w:tabs>
          <w:tab w:val="left" w:pos="2694"/>
        </w:tabs>
        <w:spacing w:after="0" w:line="240" w:lineRule="auto"/>
        <w:ind w:firstLine="567"/>
        <w:contextualSpacing/>
        <w:jc w:val="center"/>
        <w:rPr>
          <w:rFonts w:ascii="Times New Roman" w:hAnsi="Times New Roman" w:cs="Times New Roman"/>
          <w:b/>
          <w:sz w:val="28"/>
          <w:szCs w:val="28"/>
          <w:lang w:val="kk-KZ"/>
        </w:rPr>
      </w:pPr>
    </w:p>
    <w:p w:rsidR="006D3285" w:rsidRDefault="006D3285" w:rsidP="005B4984">
      <w:pPr>
        <w:tabs>
          <w:tab w:val="left" w:pos="2694"/>
        </w:tabs>
        <w:spacing w:after="0" w:line="240" w:lineRule="auto"/>
        <w:ind w:firstLine="567"/>
        <w:contextualSpacing/>
        <w:jc w:val="center"/>
        <w:rPr>
          <w:rFonts w:ascii="Times New Roman" w:hAnsi="Times New Roman" w:cs="Times New Roman"/>
          <w:b/>
          <w:sz w:val="28"/>
          <w:szCs w:val="28"/>
          <w:lang w:val="kk-KZ"/>
        </w:rPr>
      </w:pPr>
    </w:p>
    <w:p w:rsidR="006D3285" w:rsidRDefault="006D3285" w:rsidP="005B4984">
      <w:pPr>
        <w:tabs>
          <w:tab w:val="left" w:pos="2694"/>
        </w:tabs>
        <w:spacing w:after="0" w:line="240" w:lineRule="auto"/>
        <w:ind w:firstLine="567"/>
        <w:contextualSpacing/>
        <w:jc w:val="center"/>
        <w:rPr>
          <w:rFonts w:ascii="Times New Roman" w:hAnsi="Times New Roman" w:cs="Times New Roman"/>
          <w:b/>
          <w:sz w:val="28"/>
          <w:szCs w:val="28"/>
          <w:lang w:val="kk-KZ"/>
        </w:rPr>
      </w:pPr>
    </w:p>
    <w:p w:rsidR="006D3285" w:rsidRDefault="006D3285" w:rsidP="005B4984">
      <w:pPr>
        <w:tabs>
          <w:tab w:val="left" w:pos="2694"/>
        </w:tabs>
        <w:spacing w:after="0" w:line="240" w:lineRule="auto"/>
        <w:ind w:firstLine="567"/>
        <w:contextualSpacing/>
        <w:jc w:val="center"/>
        <w:rPr>
          <w:rFonts w:ascii="Times New Roman" w:hAnsi="Times New Roman" w:cs="Times New Roman"/>
          <w:b/>
          <w:sz w:val="28"/>
          <w:szCs w:val="28"/>
          <w:lang w:val="kk-KZ"/>
        </w:rPr>
      </w:pPr>
    </w:p>
    <w:p w:rsidR="006D3285" w:rsidRDefault="006D3285" w:rsidP="005B4984">
      <w:pPr>
        <w:tabs>
          <w:tab w:val="left" w:pos="2694"/>
        </w:tabs>
        <w:spacing w:after="0" w:line="240" w:lineRule="auto"/>
        <w:ind w:firstLine="567"/>
        <w:contextualSpacing/>
        <w:jc w:val="center"/>
        <w:rPr>
          <w:rFonts w:ascii="Times New Roman" w:hAnsi="Times New Roman" w:cs="Times New Roman"/>
          <w:b/>
          <w:sz w:val="28"/>
          <w:szCs w:val="28"/>
          <w:lang w:val="kk-KZ"/>
        </w:rPr>
      </w:pPr>
    </w:p>
    <w:p w:rsidR="006D3285" w:rsidRDefault="006D3285" w:rsidP="005B4984">
      <w:pPr>
        <w:tabs>
          <w:tab w:val="left" w:pos="2694"/>
        </w:tabs>
        <w:spacing w:after="0" w:line="240" w:lineRule="auto"/>
        <w:ind w:firstLine="567"/>
        <w:contextualSpacing/>
        <w:jc w:val="center"/>
        <w:rPr>
          <w:rFonts w:ascii="Times New Roman" w:hAnsi="Times New Roman" w:cs="Times New Roman"/>
          <w:b/>
          <w:sz w:val="28"/>
          <w:szCs w:val="28"/>
          <w:lang w:val="kk-KZ"/>
        </w:rPr>
      </w:pPr>
    </w:p>
    <w:p w:rsidR="006D3285" w:rsidRDefault="006D3285" w:rsidP="005B4984">
      <w:pPr>
        <w:tabs>
          <w:tab w:val="left" w:pos="2694"/>
        </w:tabs>
        <w:spacing w:after="0" w:line="240" w:lineRule="auto"/>
        <w:ind w:firstLine="567"/>
        <w:contextualSpacing/>
        <w:jc w:val="center"/>
        <w:rPr>
          <w:rFonts w:ascii="Times New Roman" w:hAnsi="Times New Roman" w:cs="Times New Roman"/>
          <w:b/>
          <w:sz w:val="28"/>
          <w:szCs w:val="28"/>
          <w:lang w:val="kk-KZ"/>
        </w:rPr>
      </w:pPr>
    </w:p>
    <w:p w:rsidR="006D3285" w:rsidRDefault="006D3285" w:rsidP="005B4984">
      <w:pPr>
        <w:tabs>
          <w:tab w:val="left" w:pos="2694"/>
        </w:tabs>
        <w:spacing w:after="0" w:line="240" w:lineRule="auto"/>
        <w:ind w:firstLine="567"/>
        <w:contextualSpacing/>
        <w:jc w:val="center"/>
        <w:rPr>
          <w:rFonts w:ascii="Times New Roman" w:hAnsi="Times New Roman" w:cs="Times New Roman"/>
          <w:b/>
          <w:sz w:val="28"/>
          <w:szCs w:val="28"/>
          <w:lang w:val="kk-KZ"/>
        </w:rPr>
      </w:pPr>
    </w:p>
    <w:p w:rsidR="006D3285" w:rsidRDefault="006D3285" w:rsidP="005B4984">
      <w:pPr>
        <w:tabs>
          <w:tab w:val="left" w:pos="2694"/>
        </w:tabs>
        <w:spacing w:after="0" w:line="240" w:lineRule="auto"/>
        <w:ind w:firstLine="567"/>
        <w:contextualSpacing/>
        <w:jc w:val="center"/>
        <w:rPr>
          <w:rFonts w:ascii="Times New Roman" w:hAnsi="Times New Roman" w:cs="Times New Roman"/>
          <w:b/>
          <w:sz w:val="28"/>
          <w:szCs w:val="28"/>
          <w:lang w:val="kk-KZ"/>
        </w:rPr>
      </w:pPr>
    </w:p>
    <w:p w:rsidR="006D3285" w:rsidRDefault="006D3285" w:rsidP="005B4984">
      <w:pPr>
        <w:tabs>
          <w:tab w:val="left" w:pos="2694"/>
        </w:tabs>
        <w:spacing w:after="0" w:line="240" w:lineRule="auto"/>
        <w:ind w:firstLine="567"/>
        <w:contextualSpacing/>
        <w:jc w:val="center"/>
        <w:rPr>
          <w:rFonts w:ascii="Times New Roman" w:hAnsi="Times New Roman" w:cs="Times New Roman"/>
          <w:b/>
          <w:sz w:val="28"/>
          <w:szCs w:val="28"/>
          <w:lang w:val="kk-KZ"/>
        </w:rPr>
      </w:pPr>
    </w:p>
    <w:p w:rsidR="006D3285" w:rsidRDefault="006D3285" w:rsidP="005B4984">
      <w:pPr>
        <w:tabs>
          <w:tab w:val="left" w:pos="2694"/>
        </w:tabs>
        <w:spacing w:after="0" w:line="240" w:lineRule="auto"/>
        <w:ind w:firstLine="567"/>
        <w:contextualSpacing/>
        <w:jc w:val="center"/>
        <w:rPr>
          <w:rFonts w:ascii="Times New Roman" w:hAnsi="Times New Roman" w:cs="Times New Roman"/>
          <w:b/>
          <w:sz w:val="28"/>
          <w:szCs w:val="28"/>
          <w:lang w:val="kk-KZ"/>
        </w:rPr>
      </w:pPr>
    </w:p>
    <w:p w:rsidR="006D3285" w:rsidRPr="00BC05AD" w:rsidRDefault="006D3285" w:rsidP="005B4984">
      <w:pPr>
        <w:tabs>
          <w:tab w:val="left" w:pos="2694"/>
        </w:tabs>
        <w:spacing w:after="0" w:line="240" w:lineRule="auto"/>
        <w:ind w:firstLine="567"/>
        <w:contextualSpacing/>
        <w:jc w:val="center"/>
        <w:rPr>
          <w:rFonts w:ascii="Times New Roman" w:hAnsi="Times New Roman" w:cs="Times New Roman"/>
          <w:b/>
          <w:sz w:val="28"/>
          <w:szCs w:val="28"/>
          <w:lang w:val="kk-KZ"/>
        </w:rPr>
      </w:pPr>
    </w:p>
    <w:p w:rsidR="007D7163" w:rsidRPr="0016679C" w:rsidRDefault="0016679C" w:rsidP="005B4984">
      <w:pPr>
        <w:tabs>
          <w:tab w:val="left" w:pos="2694"/>
          <w:tab w:val="left" w:pos="4962"/>
          <w:tab w:val="left" w:pos="6237"/>
        </w:tabs>
        <w:spacing w:after="0" w:line="240" w:lineRule="auto"/>
        <w:ind w:firstLine="567"/>
        <w:contextualSpacing/>
        <w:jc w:val="center"/>
        <w:rPr>
          <w:rFonts w:ascii="Times New Roman" w:eastAsia="Times New Roman" w:hAnsi="Times New Roman" w:cs="Times New Roman"/>
          <w:b/>
          <w:sz w:val="28"/>
          <w:szCs w:val="28"/>
          <w:shd w:val="clear" w:color="auto" w:fill="FFFFFF"/>
          <w:lang w:val="kk-KZ" w:eastAsia="ru-RU"/>
        </w:rPr>
      </w:pPr>
      <w:r w:rsidRPr="0016679C">
        <w:rPr>
          <w:rFonts w:ascii="Times New Roman" w:eastAsia="Times New Roman" w:hAnsi="Times New Roman" w:cs="Times New Roman"/>
          <w:b/>
          <w:sz w:val="28"/>
          <w:szCs w:val="28"/>
          <w:shd w:val="clear" w:color="auto" w:fill="FFFFFF"/>
          <w:lang w:val="kk-KZ" w:eastAsia="ru-RU"/>
        </w:rPr>
        <w:lastRenderedPageBreak/>
        <w:t>Әдістемелік нұсқауларда қолданылатын ұғымдар</w:t>
      </w:r>
    </w:p>
    <w:p w:rsidR="0016679C" w:rsidRPr="00DE4B93" w:rsidRDefault="0016679C" w:rsidP="005B4984">
      <w:pPr>
        <w:tabs>
          <w:tab w:val="left" w:pos="2694"/>
          <w:tab w:val="left" w:pos="4962"/>
          <w:tab w:val="left" w:pos="6237"/>
        </w:tabs>
        <w:spacing w:after="0" w:line="240" w:lineRule="auto"/>
        <w:ind w:firstLine="567"/>
        <w:contextualSpacing/>
        <w:jc w:val="center"/>
        <w:rPr>
          <w:rFonts w:ascii="Times New Roman" w:hAnsi="Times New Roman" w:cs="Times New Roman"/>
          <w:b/>
          <w:sz w:val="28"/>
          <w:szCs w:val="28"/>
          <w:lang w:val="kk-KZ"/>
        </w:rPr>
      </w:pPr>
    </w:p>
    <w:p w:rsidR="007D7163" w:rsidRPr="00DE4B93" w:rsidRDefault="005064CE" w:rsidP="005B4984">
      <w:pPr>
        <w:tabs>
          <w:tab w:val="left" w:pos="2694"/>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Осы монографи</w:t>
      </w:r>
      <w:r w:rsidR="007D7163" w:rsidRPr="00DE4B93">
        <w:rPr>
          <w:rFonts w:ascii="Times New Roman" w:hAnsi="Times New Roman" w:cs="Times New Roman"/>
          <w:sz w:val="28"/>
          <w:szCs w:val="28"/>
          <w:lang w:val="kk-KZ"/>
        </w:rPr>
        <w:t>яда тиісті анықтамалары бар мынадай терминдер қолданылады:</w:t>
      </w:r>
    </w:p>
    <w:p w:rsidR="007D7163" w:rsidRPr="00DE4B93" w:rsidRDefault="007D7163" w:rsidP="005B4984">
      <w:pPr>
        <w:tabs>
          <w:tab w:val="left" w:pos="2694"/>
        </w:tabs>
        <w:spacing w:after="0" w:line="240" w:lineRule="auto"/>
        <w:ind w:firstLine="567"/>
        <w:contextualSpacing/>
        <w:jc w:val="both"/>
        <w:rPr>
          <w:rFonts w:ascii="Times New Roman" w:hAnsi="Times New Roman" w:cs="Times New Roman"/>
          <w:sz w:val="28"/>
          <w:szCs w:val="28"/>
          <w:shd w:val="clear" w:color="auto" w:fill="FFFFFF"/>
          <w:lang w:val="kk-KZ"/>
        </w:rPr>
      </w:pPr>
      <w:r w:rsidRPr="00DE4B93">
        <w:rPr>
          <w:rFonts w:ascii="Times New Roman" w:hAnsi="Times New Roman" w:cs="Times New Roman"/>
          <w:sz w:val="28"/>
          <w:szCs w:val="28"/>
          <w:shd w:val="clear" w:color="auto" w:fill="FFFFFF"/>
          <w:lang w:val="kk-KZ"/>
        </w:rPr>
        <w:t>Денсаулық сақтау – аурулардың алдын алуға және оларды емдеуге және денсаулық сақтау ұйымының басқа да функцияларына бағытталған саяси, экономикалық, құқықтық, әлеуметтік, мәдени, медициналық сипаттағы шаралар жүйесі.</w:t>
      </w:r>
    </w:p>
    <w:p w:rsidR="007D7163" w:rsidRPr="00DE4B93" w:rsidRDefault="007D7163" w:rsidP="005B4984">
      <w:pPr>
        <w:tabs>
          <w:tab w:val="left" w:pos="2694"/>
        </w:tabs>
        <w:autoSpaceDE w:val="0"/>
        <w:autoSpaceDN w:val="0"/>
        <w:adjustRightInd w:val="0"/>
        <w:spacing w:after="0" w:line="240" w:lineRule="auto"/>
        <w:ind w:firstLine="567"/>
        <w:contextualSpacing/>
        <w:jc w:val="both"/>
        <w:rPr>
          <w:rFonts w:ascii="Times New Roman" w:hAnsi="Times New Roman" w:cs="Times New Roman"/>
          <w:color w:val="000000"/>
          <w:sz w:val="28"/>
          <w:szCs w:val="28"/>
          <w:lang w:val="kk-KZ"/>
        </w:rPr>
      </w:pPr>
      <w:r w:rsidRPr="00DE4B93">
        <w:rPr>
          <w:rFonts w:ascii="Times New Roman" w:hAnsi="Times New Roman" w:cs="Times New Roman"/>
          <w:color w:val="000000"/>
          <w:sz w:val="28"/>
          <w:szCs w:val="28"/>
          <w:lang w:val="kk-KZ"/>
        </w:rPr>
        <w:t>Метаболикалық синдром – артериялық гипертензия, көмірсулар алмасуының бұзылуы, гипертриглицеридемия, гипоальфахолестеринемия сынды екі немесе одан да көп компоненттермен бірге үйлестікте жүретін абдоминальды семіздік диагнозы  (әйелдерде бел шеңбері 80 см-ден аса және ерлерде 94 см-ден аса) қойылған жағдайдағы симптомдық кешен.</w:t>
      </w:r>
    </w:p>
    <w:p w:rsidR="007D7163" w:rsidRPr="00DE4B93" w:rsidRDefault="007D7163" w:rsidP="005B4984">
      <w:pPr>
        <w:tabs>
          <w:tab w:val="left" w:pos="2694"/>
        </w:tabs>
        <w:autoSpaceDE w:val="0"/>
        <w:autoSpaceDN w:val="0"/>
        <w:adjustRightInd w:val="0"/>
        <w:spacing w:after="0" w:line="240" w:lineRule="auto"/>
        <w:ind w:firstLine="567"/>
        <w:contextualSpacing/>
        <w:jc w:val="both"/>
        <w:rPr>
          <w:rFonts w:ascii="Times New Roman" w:hAnsi="Times New Roman" w:cs="Times New Roman"/>
          <w:color w:val="000000"/>
          <w:sz w:val="28"/>
          <w:szCs w:val="28"/>
          <w:lang w:val="kk-KZ"/>
        </w:rPr>
      </w:pPr>
      <w:r w:rsidRPr="00DE4B93">
        <w:rPr>
          <w:rFonts w:ascii="Times New Roman" w:hAnsi="Times New Roman" w:cs="Times New Roman"/>
          <w:color w:val="000000"/>
          <w:sz w:val="28"/>
          <w:szCs w:val="28"/>
          <w:lang w:val="kk-KZ"/>
        </w:rPr>
        <w:t>Полиморбидтілік – бір патогенетикалық механизммен байланысты бірнеше созылмалы аурулардың болуы.</w:t>
      </w:r>
    </w:p>
    <w:p w:rsidR="007D7163" w:rsidRPr="00DE4B93" w:rsidRDefault="007D7163" w:rsidP="005B4984">
      <w:pPr>
        <w:tabs>
          <w:tab w:val="left" w:pos="2694"/>
        </w:tabs>
        <w:autoSpaceDE w:val="0"/>
        <w:autoSpaceDN w:val="0"/>
        <w:adjustRightInd w:val="0"/>
        <w:spacing w:after="0" w:line="240" w:lineRule="auto"/>
        <w:ind w:firstLine="567"/>
        <w:contextualSpacing/>
        <w:jc w:val="both"/>
        <w:rPr>
          <w:rFonts w:ascii="Times New Roman" w:hAnsi="Times New Roman" w:cs="Times New Roman"/>
          <w:color w:val="000000"/>
          <w:sz w:val="28"/>
          <w:szCs w:val="28"/>
          <w:lang w:val="kk-KZ"/>
        </w:rPr>
      </w:pPr>
      <w:r w:rsidRPr="00DE4B93">
        <w:rPr>
          <w:rFonts w:ascii="Times New Roman" w:hAnsi="Times New Roman" w:cs="Times New Roman"/>
          <w:color w:val="000000"/>
          <w:sz w:val="28"/>
          <w:szCs w:val="28"/>
          <w:lang w:val="kk-KZ"/>
        </w:rPr>
        <w:t>Қауіп факторы – бұл аурудың немесе жарақаттың пайда болу ықтималдығын арттыратын адамның қандай-да бір қасиеті немесе ерекшелігі немесе оған ықпал ететін факторлар.</w:t>
      </w:r>
    </w:p>
    <w:p w:rsidR="007D7163" w:rsidRPr="00DE4B93" w:rsidRDefault="007D7163" w:rsidP="005B4984">
      <w:pPr>
        <w:tabs>
          <w:tab w:val="left" w:pos="2694"/>
        </w:tabs>
        <w:autoSpaceDE w:val="0"/>
        <w:autoSpaceDN w:val="0"/>
        <w:adjustRightInd w:val="0"/>
        <w:spacing w:after="0" w:line="240" w:lineRule="auto"/>
        <w:ind w:firstLine="567"/>
        <w:contextualSpacing/>
        <w:jc w:val="both"/>
        <w:rPr>
          <w:rFonts w:ascii="Times New Roman" w:hAnsi="Times New Roman" w:cs="Times New Roman"/>
          <w:color w:val="000000"/>
          <w:sz w:val="28"/>
          <w:szCs w:val="28"/>
          <w:lang w:val="kk-KZ"/>
        </w:rPr>
      </w:pPr>
      <w:r w:rsidRPr="00DE4B93">
        <w:rPr>
          <w:rFonts w:ascii="Times New Roman" w:hAnsi="Times New Roman" w:cs="Times New Roman"/>
          <w:color w:val="000000"/>
          <w:sz w:val="28"/>
          <w:szCs w:val="28"/>
          <w:lang w:val="kk-KZ"/>
        </w:rPr>
        <w:t>Кокс регрессиясы немесе пропорционалды қауіп моделі – қарастырылып отырған объект үшін оқиғаның басталу қаупін болжау және алдын-ала анықталған тәуелсіз айнымалылардың (болжаушылардың) осы қатерге әсерін бағалау.</w:t>
      </w:r>
    </w:p>
    <w:p w:rsidR="007D7163" w:rsidRPr="00DE4B93" w:rsidRDefault="007D7163" w:rsidP="005B4984">
      <w:pPr>
        <w:tabs>
          <w:tab w:val="left" w:pos="2694"/>
        </w:tabs>
        <w:autoSpaceDE w:val="0"/>
        <w:autoSpaceDN w:val="0"/>
        <w:adjustRightInd w:val="0"/>
        <w:spacing w:after="0" w:line="240" w:lineRule="auto"/>
        <w:ind w:firstLine="567"/>
        <w:contextualSpacing/>
        <w:jc w:val="both"/>
        <w:rPr>
          <w:rFonts w:ascii="Times New Roman" w:hAnsi="Times New Roman" w:cs="Times New Roman"/>
          <w:color w:val="000000"/>
          <w:sz w:val="28"/>
          <w:szCs w:val="28"/>
          <w:lang w:val="kk-KZ"/>
        </w:rPr>
      </w:pPr>
      <w:r w:rsidRPr="00DE4B93">
        <w:rPr>
          <w:rFonts w:ascii="Times New Roman" w:hAnsi="Times New Roman" w:cs="Times New Roman"/>
          <w:color w:val="000000"/>
          <w:sz w:val="28"/>
          <w:szCs w:val="28"/>
          <w:lang w:val="kk-KZ"/>
        </w:rPr>
        <w:t>Гипертриглицеридемия – аш қарынға қан плазмасындағы триглицеридтердің жоғарылауы.</w:t>
      </w:r>
    </w:p>
    <w:p w:rsidR="007D7163" w:rsidRPr="00DE4B93" w:rsidRDefault="007D7163" w:rsidP="005B4984">
      <w:pPr>
        <w:tabs>
          <w:tab w:val="left" w:pos="2694"/>
        </w:tabs>
        <w:autoSpaceDE w:val="0"/>
        <w:autoSpaceDN w:val="0"/>
        <w:adjustRightInd w:val="0"/>
        <w:spacing w:after="0" w:line="240" w:lineRule="auto"/>
        <w:ind w:firstLine="567"/>
        <w:contextualSpacing/>
        <w:jc w:val="both"/>
        <w:rPr>
          <w:rFonts w:ascii="Times New Roman" w:hAnsi="Times New Roman" w:cs="Times New Roman"/>
          <w:color w:val="000000"/>
          <w:sz w:val="28"/>
          <w:szCs w:val="28"/>
          <w:lang w:val="kk-KZ"/>
        </w:rPr>
      </w:pPr>
      <w:r w:rsidRPr="00DE4B93">
        <w:rPr>
          <w:rFonts w:ascii="Times New Roman" w:hAnsi="Times New Roman" w:cs="Times New Roman"/>
          <w:color w:val="000000"/>
          <w:sz w:val="28"/>
          <w:szCs w:val="28"/>
          <w:lang w:val="kk-KZ"/>
        </w:rPr>
        <w:t>Гипоальфахолестеринемия – аш қарынға қан плазмасында жоғары тығыздықтағы липопротеидтер деңгейінің төмендеуі.</w:t>
      </w:r>
    </w:p>
    <w:p w:rsidR="007D7163" w:rsidRPr="00DE4B93" w:rsidRDefault="007D7163" w:rsidP="005B4984">
      <w:pPr>
        <w:tabs>
          <w:tab w:val="left" w:pos="2694"/>
        </w:tabs>
        <w:autoSpaceDE w:val="0"/>
        <w:autoSpaceDN w:val="0"/>
        <w:adjustRightInd w:val="0"/>
        <w:spacing w:after="0" w:line="240" w:lineRule="auto"/>
        <w:ind w:firstLine="567"/>
        <w:contextualSpacing/>
        <w:jc w:val="both"/>
        <w:rPr>
          <w:rFonts w:ascii="Times New Roman" w:hAnsi="Times New Roman" w:cs="Times New Roman"/>
          <w:color w:val="000000"/>
          <w:sz w:val="28"/>
          <w:szCs w:val="28"/>
          <w:lang w:val="kk-KZ"/>
        </w:rPr>
      </w:pPr>
      <w:r w:rsidRPr="00DE4B93">
        <w:rPr>
          <w:rFonts w:ascii="Times New Roman" w:hAnsi="Times New Roman" w:cs="Times New Roman"/>
          <w:color w:val="000000"/>
          <w:sz w:val="28"/>
          <w:szCs w:val="28"/>
          <w:lang w:val="kk-KZ"/>
        </w:rPr>
        <w:t>Гипергликемия – қан сарысуындағы глюкозаның жоғарылауы.</w:t>
      </w:r>
    </w:p>
    <w:p w:rsidR="007D7163" w:rsidRPr="00DE4B93" w:rsidRDefault="007D7163" w:rsidP="005B4984">
      <w:pPr>
        <w:tabs>
          <w:tab w:val="left" w:pos="2694"/>
        </w:tabs>
        <w:autoSpaceDE w:val="0"/>
        <w:autoSpaceDN w:val="0"/>
        <w:adjustRightInd w:val="0"/>
        <w:spacing w:after="0" w:line="240" w:lineRule="auto"/>
        <w:ind w:firstLine="567"/>
        <w:contextualSpacing/>
        <w:jc w:val="both"/>
        <w:rPr>
          <w:rFonts w:ascii="Times New Roman" w:hAnsi="Times New Roman" w:cs="Times New Roman"/>
          <w:color w:val="000000"/>
          <w:sz w:val="28"/>
          <w:szCs w:val="28"/>
          <w:lang w:val="kk-KZ"/>
        </w:rPr>
      </w:pPr>
      <w:r w:rsidRPr="00DE4B93">
        <w:rPr>
          <w:rFonts w:ascii="Times New Roman" w:hAnsi="Times New Roman" w:cs="Times New Roman"/>
          <w:color w:val="000000"/>
          <w:sz w:val="28"/>
          <w:szCs w:val="28"/>
          <w:lang w:val="kk-KZ"/>
        </w:rPr>
        <w:t>Сызықтық регрессия (linear regression) – бір (түсіндірілетін, тәуелді) айнымалының екіншісіне немесе сызықтық тәуелділік функциясы бар бірнеше басқа айнымалыларға (факторларға, тәуелсіз айнымалыларға) тәуелділігін анықтау үшін статистикада қолданылатын регрессиялық модель.</w:t>
      </w:r>
    </w:p>
    <w:p w:rsidR="007D7163" w:rsidRPr="00DE4B93" w:rsidRDefault="007D7163" w:rsidP="005B4984">
      <w:pPr>
        <w:tabs>
          <w:tab w:val="left" w:pos="2694"/>
        </w:tabs>
        <w:autoSpaceDE w:val="0"/>
        <w:autoSpaceDN w:val="0"/>
        <w:adjustRightInd w:val="0"/>
        <w:spacing w:after="0" w:line="240" w:lineRule="auto"/>
        <w:ind w:firstLine="567"/>
        <w:contextualSpacing/>
        <w:jc w:val="both"/>
        <w:rPr>
          <w:rFonts w:ascii="Times New Roman" w:hAnsi="Times New Roman" w:cs="Times New Roman"/>
          <w:color w:val="000000"/>
          <w:sz w:val="28"/>
          <w:szCs w:val="28"/>
          <w:lang w:val="kk-KZ"/>
        </w:rPr>
      </w:pPr>
      <w:r w:rsidRPr="00DE4B93">
        <w:rPr>
          <w:rFonts w:ascii="Times New Roman" w:hAnsi="Times New Roman" w:cs="Times New Roman"/>
          <w:color w:val="000000"/>
          <w:sz w:val="28"/>
          <w:szCs w:val="28"/>
          <w:lang w:val="kk-KZ"/>
        </w:rPr>
        <w:t>Логистикалық регрессия (logistic regression) – бұл бірнеше тәуелсіз айнымалылар (регрессорлар немесе предикторлар деп те аталады) мен тәуелді айнымалы арасындағы байланысты талдаудан тұратын бірнеше регрессияның бір түрі.</w:t>
      </w:r>
    </w:p>
    <w:p w:rsidR="007D7163" w:rsidRPr="00DE4B93" w:rsidRDefault="007D7163" w:rsidP="005B4984">
      <w:pPr>
        <w:tabs>
          <w:tab w:val="left" w:pos="2694"/>
        </w:tabs>
        <w:autoSpaceDE w:val="0"/>
        <w:autoSpaceDN w:val="0"/>
        <w:adjustRightInd w:val="0"/>
        <w:spacing w:after="0" w:line="240" w:lineRule="auto"/>
        <w:ind w:firstLine="567"/>
        <w:contextualSpacing/>
        <w:jc w:val="both"/>
        <w:rPr>
          <w:rFonts w:ascii="Times New Roman" w:hAnsi="Times New Roman" w:cs="Times New Roman"/>
          <w:bCs/>
          <w:sz w:val="28"/>
          <w:szCs w:val="28"/>
          <w:lang w:val="kk-KZ"/>
        </w:rPr>
      </w:pPr>
      <w:r w:rsidRPr="00DE4B93">
        <w:rPr>
          <w:rFonts w:ascii="Times New Roman" w:hAnsi="Times New Roman" w:cs="Times New Roman"/>
          <w:bCs/>
          <w:sz w:val="28"/>
          <w:szCs w:val="28"/>
          <w:lang w:val="kk-KZ"/>
        </w:rPr>
        <w:t xml:space="preserve">Салыстырмалы </w:t>
      </w:r>
      <w:r w:rsidR="002F50E2">
        <w:rPr>
          <w:rFonts w:ascii="Times New Roman" w:hAnsi="Times New Roman" w:cs="Times New Roman"/>
          <w:bCs/>
          <w:sz w:val="28"/>
          <w:szCs w:val="28"/>
          <w:lang w:val="kk-KZ"/>
        </w:rPr>
        <w:t>тәуекел</w:t>
      </w:r>
      <w:r w:rsidRPr="00DE4B93">
        <w:rPr>
          <w:rFonts w:ascii="Times New Roman" w:hAnsi="Times New Roman" w:cs="Times New Roman"/>
          <w:bCs/>
          <w:sz w:val="28"/>
          <w:szCs w:val="28"/>
          <w:lang w:val="kk-KZ"/>
        </w:rPr>
        <w:t xml:space="preserve"> – зерттелетін фактор әсер еткен зерттелгендер арасындағы нәтижелер жиілігінің осы фактор әсер етпеген зерттелгендер арасындағы нәтижелер жиілігіне қатынасы. Ғылыми әдебиеттерде индикатордың қысқартылған атауы жиі қолданылады – ОR немесе RR (ағылшын тілінен аударғанда «relative risk»).</w:t>
      </w:r>
    </w:p>
    <w:p w:rsidR="007D7163" w:rsidRPr="00DE4B93" w:rsidRDefault="007D7163" w:rsidP="005B4984">
      <w:pPr>
        <w:tabs>
          <w:tab w:val="left" w:pos="2694"/>
        </w:tabs>
        <w:autoSpaceDE w:val="0"/>
        <w:autoSpaceDN w:val="0"/>
        <w:adjustRightInd w:val="0"/>
        <w:spacing w:after="0" w:line="240" w:lineRule="auto"/>
        <w:ind w:firstLine="567"/>
        <w:contextualSpacing/>
        <w:jc w:val="both"/>
        <w:rPr>
          <w:rFonts w:ascii="Times New Roman" w:hAnsi="Times New Roman" w:cs="Times New Roman"/>
          <w:b/>
          <w:sz w:val="28"/>
          <w:szCs w:val="28"/>
          <w:lang w:val="kk-KZ"/>
        </w:rPr>
      </w:pPr>
    </w:p>
    <w:p w:rsidR="007D7163" w:rsidRDefault="0004126F" w:rsidP="005B4984">
      <w:pPr>
        <w:tabs>
          <w:tab w:val="left" w:pos="2694"/>
        </w:tabs>
        <w:autoSpaceDE w:val="0"/>
        <w:autoSpaceDN w:val="0"/>
        <w:adjustRightInd w:val="0"/>
        <w:spacing w:after="0" w:line="240" w:lineRule="auto"/>
        <w:contextualSpacing/>
        <w:jc w:val="both"/>
        <w:rPr>
          <w:rFonts w:ascii="Times New Roman" w:hAnsi="Times New Roman" w:cs="Times New Roman"/>
          <w:b/>
          <w:sz w:val="28"/>
          <w:szCs w:val="28"/>
          <w:lang w:val="kk-KZ"/>
        </w:rPr>
      </w:pPr>
      <w:r w:rsidRPr="00FA7A6D">
        <w:rPr>
          <w:rFonts w:ascii="Times New Roman" w:hAnsi="Times New Roman" w:cs="Times New Roman"/>
          <w:b/>
          <w:sz w:val="28"/>
          <w:szCs w:val="28"/>
          <w:highlight w:val="yellow"/>
          <w:lang w:val="kk-KZ"/>
        </w:rPr>
        <w:t>Добавить определения</w:t>
      </w:r>
    </w:p>
    <w:p w:rsidR="00AB45C9" w:rsidRDefault="00AB45C9" w:rsidP="005B4984">
      <w:pPr>
        <w:tabs>
          <w:tab w:val="left" w:pos="2694"/>
        </w:tabs>
        <w:autoSpaceDE w:val="0"/>
        <w:autoSpaceDN w:val="0"/>
        <w:adjustRightInd w:val="0"/>
        <w:spacing w:after="0" w:line="240" w:lineRule="auto"/>
        <w:contextualSpacing/>
        <w:jc w:val="both"/>
        <w:rPr>
          <w:rFonts w:ascii="Times New Roman" w:hAnsi="Times New Roman" w:cs="Times New Roman"/>
          <w:b/>
          <w:sz w:val="28"/>
          <w:szCs w:val="28"/>
          <w:lang w:val="kk-KZ"/>
        </w:rPr>
      </w:pPr>
      <w:r w:rsidRPr="00AB45C9">
        <w:rPr>
          <w:rFonts w:ascii="Times New Roman" w:hAnsi="Times New Roman" w:cs="Times New Roman"/>
          <w:b/>
          <w:sz w:val="28"/>
          <w:szCs w:val="28"/>
          <w:highlight w:val="yellow"/>
          <w:lang w:val="kk-KZ"/>
        </w:rPr>
        <w:t>Убрать окончания от аббревиатур</w:t>
      </w:r>
    </w:p>
    <w:p w:rsidR="006D3285" w:rsidRDefault="006D3285" w:rsidP="005B4984">
      <w:pPr>
        <w:tabs>
          <w:tab w:val="left" w:pos="2694"/>
        </w:tabs>
        <w:autoSpaceDE w:val="0"/>
        <w:autoSpaceDN w:val="0"/>
        <w:adjustRightInd w:val="0"/>
        <w:spacing w:after="0" w:line="240" w:lineRule="auto"/>
        <w:ind w:firstLine="567"/>
        <w:contextualSpacing/>
        <w:jc w:val="center"/>
        <w:rPr>
          <w:rFonts w:ascii="Times New Roman" w:hAnsi="Times New Roman" w:cs="Times New Roman"/>
          <w:b/>
          <w:sz w:val="28"/>
          <w:szCs w:val="28"/>
          <w:lang w:val="kk-KZ"/>
        </w:rPr>
      </w:pPr>
    </w:p>
    <w:p w:rsidR="007D7163" w:rsidRPr="00DE4B93" w:rsidRDefault="0079377C" w:rsidP="005B4984">
      <w:pPr>
        <w:tabs>
          <w:tab w:val="left" w:pos="2694"/>
        </w:tabs>
        <w:autoSpaceDE w:val="0"/>
        <w:autoSpaceDN w:val="0"/>
        <w:adjustRightInd w:val="0"/>
        <w:spacing w:after="0" w:line="240" w:lineRule="auto"/>
        <w:ind w:firstLine="567"/>
        <w:contextualSpacing/>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АЛҒЫ СӨЗ</w:t>
      </w:r>
    </w:p>
    <w:p w:rsidR="008535D1" w:rsidRDefault="008535D1" w:rsidP="005B4984">
      <w:pPr>
        <w:tabs>
          <w:tab w:val="left" w:pos="567"/>
          <w:tab w:val="left" w:pos="3119"/>
        </w:tabs>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ab/>
      </w:r>
    </w:p>
    <w:p w:rsidR="008535D1" w:rsidRPr="00DE4B93" w:rsidRDefault="008535D1" w:rsidP="005B4984">
      <w:pPr>
        <w:tabs>
          <w:tab w:val="left" w:pos="567"/>
          <w:tab w:val="left" w:pos="3119"/>
        </w:tabs>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E4B93">
        <w:rPr>
          <w:rFonts w:ascii="Times New Roman" w:hAnsi="Times New Roman" w:cs="Times New Roman"/>
          <w:sz w:val="28"/>
          <w:szCs w:val="28"/>
          <w:lang w:val="kk-KZ"/>
        </w:rPr>
        <w:t xml:space="preserve">Қазақстан Республикасы </w:t>
      </w:r>
      <w:r w:rsidR="003F3BAE">
        <w:rPr>
          <w:rFonts w:ascii="Times New Roman" w:hAnsi="Times New Roman" w:cs="Times New Roman"/>
          <w:sz w:val="28"/>
          <w:szCs w:val="28"/>
          <w:lang w:val="kk-KZ"/>
        </w:rPr>
        <w:t xml:space="preserve">(ҚР) </w:t>
      </w:r>
      <w:r w:rsidRPr="00DE4B93">
        <w:rPr>
          <w:rFonts w:ascii="Times New Roman" w:hAnsi="Times New Roman" w:cs="Times New Roman"/>
          <w:sz w:val="28"/>
          <w:szCs w:val="28"/>
          <w:lang w:val="kk-KZ"/>
        </w:rPr>
        <w:t>Президентінің 2018 жылдың 10 қаңтарындағы Қазақстан халқына Жолдауында негізгі созылмалы ауруларды тиімділігі төмен және ел үшін шығынды диспансерлеуден гөрі қашықтықтан диагностикалау мен амбулаторлық емдеуді пайдалана отырып бақылауға көшу қажеттігі туралы айтылған. Президенттің 2018 жылдың 5 қазандағы Жолда</w:t>
      </w:r>
      <w:r w:rsidR="003F3BAE">
        <w:rPr>
          <w:rFonts w:ascii="Times New Roman" w:hAnsi="Times New Roman" w:cs="Times New Roman"/>
          <w:sz w:val="28"/>
          <w:szCs w:val="28"/>
          <w:lang w:val="kk-KZ"/>
        </w:rPr>
        <w:t xml:space="preserve">уында ҚР-да </w:t>
      </w:r>
      <w:r w:rsidRPr="00DE4B93">
        <w:rPr>
          <w:rFonts w:ascii="Times New Roman" w:hAnsi="Times New Roman" w:cs="Times New Roman"/>
          <w:sz w:val="28"/>
          <w:szCs w:val="28"/>
          <w:lang w:val="kk-KZ"/>
        </w:rPr>
        <w:t>өмір сүрудің орташа ұзақтығы 72,5 жасқа жеткені және алғашқы медициналық-санитарлық көмекке қолжетімділікті арттыру, созылмалы ауруларды басқаруда жаңа тәсілдерді енгізу басымдығы атап өтілді [1, 2].</w:t>
      </w:r>
    </w:p>
    <w:p w:rsidR="008535D1" w:rsidRPr="00DE4B93" w:rsidRDefault="008535D1" w:rsidP="005B4984">
      <w:pPr>
        <w:tabs>
          <w:tab w:val="left" w:pos="2694"/>
        </w:tabs>
        <w:spacing w:after="0" w:line="240" w:lineRule="auto"/>
        <w:ind w:firstLine="567"/>
        <w:contextualSpacing/>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Денсаулық сақтауды дамытудың 2016-2019 жылдарға арналған «Денсаулық» мемлекеттік бағдарламасы [3] шеңберінде созылмалы жұқпалы емес ауруларды</w:t>
      </w:r>
      <w:r w:rsidR="003F3BAE">
        <w:rPr>
          <w:rFonts w:ascii="Times New Roman" w:hAnsi="Times New Roman" w:cs="Times New Roman"/>
          <w:sz w:val="28"/>
          <w:szCs w:val="28"/>
          <w:lang w:val="kk-KZ"/>
        </w:rPr>
        <w:t xml:space="preserve"> (СЖЕА)</w:t>
      </w:r>
      <w:r w:rsidRPr="00DE4B93">
        <w:rPr>
          <w:rFonts w:ascii="Times New Roman" w:hAnsi="Times New Roman" w:cs="Times New Roman"/>
          <w:sz w:val="28"/>
          <w:szCs w:val="28"/>
          <w:lang w:val="kk-KZ"/>
        </w:rPr>
        <w:t xml:space="preserve"> бастапқы медициналық-санитарлық көмек деңгейінде басқаруды жақсарту мақсатында ҚР Денсаулық сақтау министрлігі</w:t>
      </w:r>
      <w:r w:rsidR="003F3BAE">
        <w:rPr>
          <w:rFonts w:ascii="Times New Roman" w:hAnsi="Times New Roman" w:cs="Times New Roman"/>
          <w:sz w:val="28"/>
          <w:szCs w:val="28"/>
          <w:lang w:val="kk-KZ"/>
        </w:rPr>
        <w:t xml:space="preserve"> (ДСМ)</w:t>
      </w:r>
      <w:r w:rsidRPr="00DE4B93">
        <w:rPr>
          <w:rFonts w:ascii="Times New Roman" w:hAnsi="Times New Roman" w:cs="Times New Roman"/>
          <w:sz w:val="28"/>
          <w:szCs w:val="28"/>
          <w:lang w:val="kk-KZ"/>
        </w:rPr>
        <w:t xml:space="preserve"> ауруларды басқару бағдарламаларын енгізді [4]. </w:t>
      </w:r>
      <w:r w:rsidR="003F3BAE">
        <w:rPr>
          <w:rFonts w:ascii="Times New Roman" w:hAnsi="Times New Roman" w:cs="Times New Roman"/>
          <w:sz w:val="28"/>
          <w:szCs w:val="28"/>
          <w:lang w:val="kk-KZ"/>
        </w:rPr>
        <w:t>Ауруларды басқару бағдарламасын</w:t>
      </w:r>
      <w:r w:rsidR="003F3BAE" w:rsidRPr="00DE4B93">
        <w:rPr>
          <w:rFonts w:ascii="Times New Roman" w:hAnsi="Times New Roman" w:cs="Times New Roman"/>
          <w:sz w:val="28"/>
          <w:szCs w:val="28"/>
          <w:lang w:val="kk-KZ"/>
        </w:rPr>
        <w:t xml:space="preserve"> </w:t>
      </w:r>
      <w:r w:rsidR="003F3BAE" w:rsidRPr="003F3BAE">
        <w:rPr>
          <w:rFonts w:ascii="Times New Roman" w:hAnsi="Times New Roman" w:cs="Times New Roman"/>
          <w:sz w:val="28"/>
          <w:szCs w:val="28"/>
          <w:lang w:val="kk-KZ"/>
        </w:rPr>
        <w:t>(</w:t>
      </w:r>
      <w:r w:rsidR="003F3BAE">
        <w:rPr>
          <w:rFonts w:ascii="Times New Roman" w:hAnsi="Times New Roman" w:cs="Times New Roman"/>
          <w:sz w:val="28"/>
          <w:szCs w:val="28"/>
          <w:lang w:val="kk-KZ"/>
        </w:rPr>
        <w:t>АББ)</w:t>
      </w:r>
      <w:r w:rsidRPr="00DE4B93">
        <w:rPr>
          <w:rFonts w:ascii="Times New Roman" w:hAnsi="Times New Roman" w:cs="Times New Roman"/>
          <w:sz w:val="28"/>
          <w:szCs w:val="28"/>
          <w:lang w:val="kk-KZ"/>
        </w:rPr>
        <w:t xml:space="preserve"> енгізу артериялық гипертензия, </w:t>
      </w:r>
      <w:r w:rsidR="00BC05AD">
        <w:rPr>
          <w:rFonts w:ascii="Times New Roman" w:hAnsi="Times New Roman" w:cs="Times New Roman"/>
          <w:sz w:val="28"/>
          <w:szCs w:val="28"/>
          <w:lang w:val="kk-KZ"/>
        </w:rPr>
        <w:t xml:space="preserve">қант диабеті </w:t>
      </w:r>
      <w:r w:rsidR="00BC05AD" w:rsidRPr="00BC05AD">
        <w:rPr>
          <w:rFonts w:ascii="Times New Roman" w:hAnsi="Times New Roman" w:cs="Times New Roman"/>
          <w:sz w:val="28"/>
          <w:szCs w:val="28"/>
          <w:lang w:val="kk-KZ"/>
        </w:rPr>
        <w:t>(</w:t>
      </w:r>
      <w:r w:rsidR="003F3BAE">
        <w:rPr>
          <w:rFonts w:ascii="Times New Roman" w:hAnsi="Times New Roman" w:cs="Times New Roman"/>
          <w:sz w:val="28"/>
          <w:szCs w:val="28"/>
          <w:lang w:val="kk-KZ"/>
        </w:rPr>
        <w:t>ҚД</w:t>
      </w:r>
      <w:r w:rsidR="00BC05AD">
        <w:rPr>
          <w:rFonts w:ascii="Times New Roman" w:hAnsi="Times New Roman" w:cs="Times New Roman"/>
          <w:sz w:val="28"/>
          <w:szCs w:val="28"/>
          <w:lang w:val="kk-KZ"/>
        </w:rPr>
        <w:t>)</w:t>
      </w:r>
      <w:r w:rsidRPr="00DE4B93">
        <w:rPr>
          <w:rFonts w:ascii="Times New Roman" w:hAnsi="Times New Roman" w:cs="Times New Roman"/>
          <w:sz w:val="28"/>
          <w:szCs w:val="28"/>
          <w:lang w:val="kk-KZ"/>
        </w:rPr>
        <w:t xml:space="preserve"> және созылмалы жүрек жеткіліксіздігі </w:t>
      </w:r>
      <w:r w:rsidR="003F3BAE">
        <w:rPr>
          <w:rFonts w:ascii="Times New Roman" w:hAnsi="Times New Roman" w:cs="Times New Roman"/>
          <w:sz w:val="28"/>
          <w:szCs w:val="28"/>
          <w:lang w:val="kk-KZ"/>
        </w:rPr>
        <w:t xml:space="preserve">(СЖЖ) </w:t>
      </w:r>
      <w:r w:rsidRPr="00DE4B93">
        <w:rPr>
          <w:rFonts w:ascii="Times New Roman" w:hAnsi="Times New Roman" w:cs="Times New Roman"/>
          <w:sz w:val="28"/>
          <w:szCs w:val="28"/>
          <w:lang w:val="kk-KZ"/>
        </w:rPr>
        <w:t>сияқты аурулар бойынша әрбір пациенттің өз денсаулығы үшін ынтымақты жауапкершілігін арттыру жолымен созылмалы инфекциялық емес аурулардың алдын алу тәсілдері мен оларға қарсы күрес шараларын өзгертуге және жақсартуға бағытталған.</w:t>
      </w:r>
    </w:p>
    <w:p w:rsidR="008535D1" w:rsidRPr="00DE4B93" w:rsidRDefault="008535D1" w:rsidP="005B4984">
      <w:pPr>
        <w:tabs>
          <w:tab w:val="left" w:pos="2694"/>
        </w:tabs>
        <w:spacing w:after="0" w:line="240" w:lineRule="auto"/>
        <w:ind w:firstLine="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СЖЕА дамуының қауіп факторларына қартаю, өмір салтының өзгеруі, әлеуметтік жағдайы, жынысы, ұлттық ерекшеліктері, мінез-құлық факторлары, тұтынылатын алкоголь мөлшері, темекі шегу, күйзеліс, метаболикалық бұзылулардың ауырлығы және т.б. жатады [</w:t>
      </w:r>
      <w:r w:rsidR="003F3BAE">
        <w:rPr>
          <w:rFonts w:ascii="Times New Roman" w:hAnsi="Times New Roman" w:cs="Times New Roman"/>
          <w:sz w:val="28"/>
          <w:szCs w:val="28"/>
          <w:lang w:val="kk-KZ"/>
        </w:rPr>
        <w:t>5, 6, 7]. ҚР</w:t>
      </w:r>
      <w:r w:rsidRPr="00DE4B93">
        <w:rPr>
          <w:rFonts w:ascii="Times New Roman" w:hAnsi="Times New Roman" w:cs="Times New Roman"/>
          <w:sz w:val="28"/>
          <w:szCs w:val="28"/>
          <w:lang w:val="kk-KZ"/>
        </w:rPr>
        <w:t xml:space="preserve"> Денсаулық сақтауды дамыту республикалық орталығының 2014 жылғы деректері бойынша халықтың жоғары өлім-жітімінің себептері жіті қантамырлық бұзылыстар (инсульт, миокард инфарктісі</w:t>
      </w:r>
      <w:r w:rsidR="003F3BAE">
        <w:rPr>
          <w:rFonts w:ascii="Times New Roman" w:hAnsi="Times New Roman" w:cs="Times New Roman"/>
          <w:sz w:val="28"/>
          <w:szCs w:val="28"/>
          <w:lang w:val="kk-KZ"/>
        </w:rPr>
        <w:t xml:space="preserve"> (МИ)</w:t>
      </w:r>
      <w:r w:rsidRPr="00DE4B93">
        <w:rPr>
          <w:rFonts w:ascii="Times New Roman" w:hAnsi="Times New Roman" w:cs="Times New Roman"/>
          <w:sz w:val="28"/>
          <w:szCs w:val="28"/>
          <w:lang w:val="kk-KZ"/>
        </w:rPr>
        <w:t>, жарақаттану, онкологиялық аурулар) болып табылады.</w:t>
      </w:r>
    </w:p>
    <w:p w:rsidR="008535D1" w:rsidRPr="00DE4B93" w:rsidRDefault="008535D1" w:rsidP="005B4984">
      <w:pPr>
        <w:tabs>
          <w:tab w:val="left" w:pos="2694"/>
        </w:tabs>
        <w:spacing w:after="0" w:line="240" w:lineRule="auto"/>
        <w:ind w:firstLine="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 xml:space="preserve"> «Саламатты Қазақстан» мемлекеттік бағдарламасын жүзеге асыру нәтижесінде 2008 жылдан бастап жүрек-қан тамыр аурулары </w:t>
      </w:r>
      <w:r w:rsidR="003F3BAE">
        <w:rPr>
          <w:rFonts w:ascii="Times New Roman" w:hAnsi="Times New Roman" w:cs="Times New Roman"/>
          <w:sz w:val="28"/>
          <w:szCs w:val="28"/>
          <w:lang w:val="kk-KZ"/>
        </w:rPr>
        <w:t xml:space="preserve">(ЖҚА) </w:t>
      </w:r>
      <w:r w:rsidRPr="00DE4B93">
        <w:rPr>
          <w:rFonts w:ascii="Times New Roman" w:hAnsi="Times New Roman" w:cs="Times New Roman"/>
          <w:sz w:val="28"/>
          <w:szCs w:val="28"/>
          <w:lang w:val="kk-KZ"/>
        </w:rPr>
        <w:t>себебінен өлім-жітім деңгейінің төмендегені байқалады, ал өмір сүру ұзақтығы ұлғайып келеді, бұл егде жастағы адамдар санының ұлғаюы күтіліп отырғанын және бірнеше аурулардың ұштасу проблемасы ұлғайып келе жатқанын көрсетеді [8].</w:t>
      </w:r>
    </w:p>
    <w:p w:rsidR="008535D1" w:rsidRPr="00DE4B93" w:rsidRDefault="008535D1" w:rsidP="005B4984">
      <w:pPr>
        <w:tabs>
          <w:tab w:val="left" w:pos="2694"/>
        </w:tabs>
        <w:autoSpaceDE w:val="0"/>
        <w:autoSpaceDN w:val="0"/>
        <w:adjustRightInd w:val="0"/>
        <w:spacing w:after="0" w:line="240" w:lineRule="auto"/>
        <w:jc w:val="both"/>
        <w:rPr>
          <w:rFonts w:ascii="Times New Roman" w:eastAsia="Calibri" w:hAnsi="Times New Roman" w:cs="Times New Roman"/>
          <w:sz w:val="28"/>
          <w:szCs w:val="28"/>
          <w:lang w:val="kk-KZ"/>
        </w:rPr>
      </w:pPr>
      <w:r w:rsidRPr="00DE4B93">
        <w:rPr>
          <w:rFonts w:ascii="Times New Roman" w:hAnsi="Times New Roman" w:cs="Times New Roman"/>
          <w:color w:val="000000"/>
          <w:sz w:val="28"/>
          <w:szCs w:val="28"/>
          <w:lang w:val="kk-KZ"/>
        </w:rPr>
        <w:t xml:space="preserve">       </w:t>
      </w:r>
      <w:r w:rsidRPr="00DE4B93">
        <w:rPr>
          <w:rFonts w:ascii="Times New Roman" w:eastAsia="Calibri" w:hAnsi="Times New Roman" w:cs="Times New Roman"/>
          <w:color w:val="000000"/>
          <w:sz w:val="28"/>
          <w:szCs w:val="28"/>
          <w:lang w:val="kk-KZ"/>
        </w:rPr>
        <w:t xml:space="preserve">       </w:t>
      </w:r>
      <w:r w:rsidRPr="00DE4B93">
        <w:rPr>
          <w:rFonts w:ascii="Times New Roman" w:eastAsia="Calibri" w:hAnsi="Times New Roman" w:cs="Times New Roman"/>
          <w:sz w:val="28"/>
          <w:szCs w:val="28"/>
          <w:lang w:val="kk-KZ"/>
        </w:rPr>
        <w:t>Қазіргі заманғы медицина мен денсаулық сақтаудың өзекті проблемалары</w:t>
      </w:r>
      <w:r w:rsidR="003F3BAE">
        <w:rPr>
          <w:rFonts w:ascii="Times New Roman" w:eastAsia="Calibri" w:hAnsi="Times New Roman" w:cs="Times New Roman"/>
          <w:sz w:val="28"/>
          <w:szCs w:val="28"/>
          <w:lang w:val="kk-KZ"/>
        </w:rPr>
        <w:t xml:space="preserve">ның бірі ретінде ЖҚА </w:t>
      </w:r>
      <w:r w:rsidRPr="00DE4B93">
        <w:rPr>
          <w:rFonts w:ascii="Times New Roman" w:eastAsia="Calibri" w:hAnsi="Times New Roman" w:cs="Times New Roman"/>
          <w:sz w:val="28"/>
          <w:szCs w:val="28"/>
          <w:lang w:val="kk-KZ"/>
        </w:rPr>
        <w:t xml:space="preserve">мен </w:t>
      </w:r>
      <w:r w:rsidR="003F3BAE">
        <w:rPr>
          <w:rFonts w:ascii="Times New Roman" w:eastAsia="Calibri" w:hAnsi="Times New Roman" w:cs="Times New Roman"/>
          <w:sz w:val="28"/>
          <w:szCs w:val="28"/>
          <w:lang w:val="kk-KZ"/>
        </w:rPr>
        <w:t>ҚД</w:t>
      </w:r>
      <w:r w:rsidRPr="00DE4B93">
        <w:rPr>
          <w:rFonts w:ascii="Times New Roman" w:eastAsia="Calibri" w:hAnsi="Times New Roman" w:cs="Times New Roman"/>
          <w:sz w:val="28"/>
          <w:szCs w:val="28"/>
          <w:lang w:val="kk-KZ"/>
        </w:rPr>
        <w:t xml:space="preserve"> әлемнің көптеген елдерінде өлімге әкелетін асқынулар мен өлім қаупінің жетекші себептері болып қала береді [9, 10]. </w:t>
      </w:r>
      <w:r w:rsidR="003F3BAE">
        <w:rPr>
          <w:rFonts w:ascii="Times New Roman" w:eastAsia="Calibri" w:hAnsi="Times New Roman" w:cs="Times New Roman"/>
          <w:sz w:val="28"/>
          <w:szCs w:val="28"/>
          <w:lang w:val="kk-KZ"/>
        </w:rPr>
        <w:t>Дүниежүзілік Денсаулық Сақтау Ұйымыны</w:t>
      </w:r>
      <w:r w:rsidRPr="00DE4B93">
        <w:rPr>
          <w:rFonts w:ascii="Times New Roman" w:eastAsia="Calibri" w:hAnsi="Times New Roman" w:cs="Times New Roman"/>
          <w:sz w:val="28"/>
          <w:szCs w:val="28"/>
          <w:lang w:val="kk-KZ"/>
        </w:rPr>
        <w:t>ң</w:t>
      </w:r>
      <w:r w:rsidR="003F3BAE">
        <w:rPr>
          <w:rFonts w:ascii="Times New Roman" w:eastAsia="Calibri" w:hAnsi="Times New Roman" w:cs="Times New Roman"/>
          <w:sz w:val="28"/>
          <w:szCs w:val="28"/>
          <w:lang w:val="kk-KZ"/>
        </w:rPr>
        <w:t xml:space="preserve"> </w:t>
      </w:r>
      <w:r w:rsidR="003F3BAE" w:rsidRPr="003F3BAE">
        <w:rPr>
          <w:rFonts w:ascii="Times New Roman" w:eastAsia="Calibri" w:hAnsi="Times New Roman" w:cs="Times New Roman"/>
          <w:sz w:val="28"/>
          <w:szCs w:val="28"/>
          <w:lang w:val="kk-KZ"/>
        </w:rPr>
        <w:t>(</w:t>
      </w:r>
      <w:r w:rsidR="003F3BAE">
        <w:rPr>
          <w:rFonts w:ascii="Times New Roman" w:eastAsia="Calibri" w:hAnsi="Times New Roman" w:cs="Times New Roman"/>
          <w:sz w:val="28"/>
          <w:szCs w:val="28"/>
          <w:lang w:val="kk-KZ"/>
        </w:rPr>
        <w:t>ДДСҰ)</w:t>
      </w:r>
      <w:r w:rsidRPr="00DE4B93">
        <w:rPr>
          <w:rFonts w:ascii="Times New Roman" w:eastAsia="Calibri" w:hAnsi="Times New Roman" w:cs="Times New Roman"/>
          <w:sz w:val="28"/>
          <w:szCs w:val="28"/>
          <w:lang w:val="kk-KZ"/>
        </w:rPr>
        <w:t xml:space="preserve"> деректеріне сәйкес, ересек тұрғындар арасында өлім-жітімнің барлық себептер</w:t>
      </w:r>
      <w:r w:rsidR="003F3BAE">
        <w:rPr>
          <w:rFonts w:ascii="Times New Roman" w:eastAsia="Calibri" w:hAnsi="Times New Roman" w:cs="Times New Roman"/>
          <w:sz w:val="28"/>
          <w:szCs w:val="28"/>
          <w:lang w:val="kk-KZ"/>
        </w:rPr>
        <w:t xml:space="preserve">інің үштен бірін ЖҚА </w:t>
      </w:r>
      <w:r w:rsidRPr="00DE4B93">
        <w:rPr>
          <w:rFonts w:ascii="Times New Roman" w:eastAsia="Calibri" w:hAnsi="Times New Roman" w:cs="Times New Roman"/>
          <w:sz w:val="28"/>
          <w:szCs w:val="28"/>
          <w:lang w:val="kk-KZ"/>
        </w:rPr>
        <w:t>алады, бұл ретте әлемдегі жалпы өлім-жітім мен мүгедектік құрылымында негізгі себеп болып табылады</w:t>
      </w:r>
      <w:r w:rsidR="00BC05AD">
        <w:rPr>
          <w:rFonts w:ascii="Times New Roman" w:eastAsia="Calibri" w:hAnsi="Times New Roman" w:cs="Times New Roman"/>
          <w:sz w:val="28"/>
          <w:szCs w:val="28"/>
          <w:lang w:val="kk-KZ"/>
        </w:rPr>
        <w:t xml:space="preserve"> </w:t>
      </w:r>
      <w:r w:rsidRPr="00DE4B93">
        <w:rPr>
          <w:rFonts w:ascii="Times New Roman" w:eastAsia="Calibri" w:hAnsi="Times New Roman" w:cs="Times New Roman"/>
          <w:sz w:val="28"/>
          <w:szCs w:val="28"/>
          <w:lang w:val="kk-KZ"/>
        </w:rPr>
        <w:t>[11].</w:t>
      </w:r>
    </w:p>
    <w:p w:rsidR="008535D1" w:rsidRPr="00DE4B93" w:rsidRDefault="008535D1" w:rsidP="005B4984">
      <w:pPr>
        <w:tabs>
          <w:tab w:val="left" w:pos="2694"/>
        </w:tabs>
        <w:spacing w:after="0" w:line="240" w:lineRule="auto"/>
        <w:ind w:firstLine="567"/>
        <w:jc w:val="both"/>
        <w:rPr>
          <w:rFonts w:ascii="Times New Roman" w:eastAsia="Times New Roman" w:hAnsi="Times New Roman" w:cs="Times New Roman"/>
          <w:sz w:val="28"/>
          <w:szCs w:val="28"/>
          <w:lang w:val="kk-KZ"/>
        </w:rPr>
      </w:pPr>
      <w:r w:rsidRPr="00DE4B93">
        <w:rPr>
          <w:rFonts w:ascii="Times New Roman" w:eastAsia="Times New Roman" w:hAnsi="Times New Roman" w:cs="Times New Roman"/>
          <w:sz w:val="28"/>
          <w:szCs w:val="28"/>
          <w:lang w:val="kk-KZ"/>
        </w:rPr>
        <w:lastRenderedPageBreak/>
        <w:t xml:space="preserve">Global Burden of Disease жүргізген зерттеулердің нәтижелері бойынша, өлім-жітімнің барлық себептерінің 29,6% - ы (15 616,1 млн.) </w:t>
      </w:r>
      <w:r w:rsidR="003F3BAE">
        <w:rPr>
          <w:rFonts w:ascii="Times New Roman" w:eastAsia="Times New Roman" w:hAnsi="Times New Roman" w:cs="Times New Roman"/>
          <w:sz w:val="28"/>
          <w:szCs w:val="28"/>
          <w:lang w:val="kk-KZ"/>
        </w:rPr>
        <w:t>ЖҚА</w:t>
      </w:r>
      <w:r w:rsidRPr="00DE4B93">
        <w:rPr>
          <w:rFonts w:ascii="Times New Roman" w:eastAsia="Times New Roman" w:hAnsi="Times New Roman" w:cs="Times New Roman"/>
          <w:sz w:val="28"/>
          <w:szCs w:val="28"/>
          <w:lang w:val="kk-KZ"/>
        </w:rPr>
        <w:t xml:space="preserve"> үлесіне тиетіні анықталды, бұл жұқпалы індеттен, аналық, неонаталдық өлім-жітімнен, сондай-ақ соңғы уақытта өлім-жітім саны 2 есеге артқан қатерлі ісіктен болатын өлім көрсеткішінен де жоғары. Еуропада </w:t>
      </w:r>
      <w:r w:rsidR="003F3BAE">
        <w:rPr>
          <w:rFonts w:ascii="Times New Roman" w:eastAsia="Times New Roman" w:hAnsi="Times New Roman" w:cs="Times New Roman"/>
          <w:sz w:val="28"/>
          <w:szCs w:val="28"/>
          <w:lang w:val="kk-KZ"/>
        </w:rPr>
        <w:t>ЖҚА</w:t>
      </w:r>
      <w:r w:rsidR="008F6A96">
        <w:rPr>
          <w:rFonts w:ascii="Times New Roman" w:eastAsia="Times New Roman" w:hAnsi="Times New Roman" w:cs="Times New Roman"/>
          <w:sz w:val="28"/>
          <w:szCs w:val="28"/>
          <w:lang w:val="kk-KZ"/>
        </w:rPr>
        <w:t xml:space="preserve"> </w:t>
      </w:r>
      <w:r w:rsidRPr="00DE4B93">
        <w:rPr>
          <w:rFonts w:ascii="Times New Roman" w:eastAsia="Times New Roman" w:hAnsi="Times New Roman" w:cs="Times New Roman"/>
          <w:sz w:val="28"/>
          <w:szCs w:val="28"/>
          <w:lang w:val="kk-KZ"/>
        </w:rPr>
        <w:t>салдарынан жыл сайын 4 миллионнан астам адам қайтыс болады (әйелдер арасында – 51% және ерлер арасында – 42%), бұл бүкіл Еуропадағы өлім-жітімнің жартысына жуығын құрайды [12].</w:t>
      </w:r>
    </w:p>
    <w:p w:rsidR="008535D1" w:rsidRPr="00DE4B93" w:rsidRDefault="008535D1" w:rsidP="005B4984">
      <w:pPr>
        <w:tabs>
          <w:tab w:val="left" w:pos="2694"/>
        </w:tabs>
        <w:spacing w:after="0" w:line="240" w:lineRule="auto"/>
        <w:ind w:firstLine="567"/>
        <w:jc w:val="both"/>
        <w:rPr>
          <w:rFonts w:ascii="Times New Roman" w:eastAsia="Calibri" w:hAnsi="Times New Roman" w:cs="Times New Roman"/>
          <w:sz w:val="28"/>
          <w:szCs w:val="28"/>
          <w:lang w:val="kk-KZ"/>
        </w:rPr>
      </w:pPr>
      <w:r w:rsidRPr="00DE4B93">
        <w:rPr>
          <w:rFonts w:ascii="Times New Roman" w:eastAsia="Calibri" w:hAnsi="Times New Roman" w:cs="Times New Roman"/>
          <w:sz w:val="28"/>
          <w:szCs w:val="28"/>
          <w:lang w:val="kk-KZ"/>
        </w:rPr>
        <w:t xml:space="preserve">Ресейде барлық жұқпалы емес аурулардан болатын өлім жағдайларының арасында </w:t>
      </w:r>
      <w:r w:rsidR="00BC05AD">
        <w:rPr>
          <w:rFonts w:ascii="Times New Roman" w:eastAsia="Calibri" w:hAnsi="Times New Roman" w:cs="Times New Roman"/>
          <w:sz w:val="28"/>
          <w:szCs w:val="28"/>
          <w:lang w:val="kk-KZ"/>
        </w:rPr>
        <w:t>ЖҚА</w:t>
      </w:r>
      <w:r w:rsidRPr="00DE4B93">
        <w:rPr>
          <w:rFonts w:ascii="Times New Roman" w:eastAsia="Calibri" w:hAnsi="Times New Roman" w:cs="Times New Roman"/>
          <w:sz w:val="28"/>
          <w:szCs w:val="28"/>
          <w:lang w:val="kk-KZ"/>
        </w:rPr>
        <w:t xml:space="preserve"> болатын өлім-жітімнің үлесі 57% - ды құрайды, бұл ретте барлық өлім-жітімнің шамамен 40% - ы 25-тен 64 жасқа дейінгі халыққа тура келеді [13]. Қазақстанда </w:t>
      </w:r>
      <w:r w:rsidR="003F3BAE">
        <w:rPr>
          <w:rFonts w:ascii="Times New Roman" w:eastAsia="Calibri" w:hAnsi="Times New Roman" w:cs="Times New Roman"/>
          <w:sz w:val="28"/>
          <w:szCs w:val="28"/>
          <w:lang w:val="kk-KZ"/>
        </w:rPr>
        <w:t>ЖҚА</w:t>
      </w:r>
      <w:r w:rsidRPr="00DE4B93">
        <w:rPr>
          <w:rFonts w:ascii="Times New Roman" w:eastAsia="Calibri" w:hAnsi="Times New Roman" w:cs="Times New Roman"/>
          <w:sz w:val="28"/>
          <w:szCs w:val="28"/>
          <w:lang w:val="kk-KZ"/>
        </w:rPr>
        <w:t xml:space="preserve"> салдарынан болатын өлім-жітім көрсеткіші 54% - ға дейін жетеді [14]. Сонымен қатар, </w:t>
      </w:r>
      <w:r w:rsidR="003F3BAE">
        <w:rPr>
          <w:rFonts w:ascii="Times New Roman" w:eastAsia="Calibri" w:hAnsi="Times New Roman" w:cs="Times New Roman"/>
          <w:sz w:val="28"/>
          <w:szCs w:val="28"/>
          <w:lang w:val="kk-KZ"/>
        </w:rPr>
        <w:t>ЖҚА</w:t>
      </w:r>
      <w:r w:rsidRPr="00DE4B93">
        <w:rPr>
          <w:rFonts w:ascii="Times New Roman" w:eastAsia="Calibri" w:hAnsi="Times New Roman" w:cs="Times New Roman"/>
          <w:sz w:val="28"/>
          <w:szCs w:val="28"/>
          <w:lang w:val="kk-KZ"/>
        </w:rPr>
        <w:t xml:space="preserve"> бар пациенттердің жартысында, әсіресе жүректің ишемиялық ауруы кезінде, көмірсулар алмасуының бұзылуы байқалады [15], Ал өлім жағдайында олар </w:t>
      </w:r>
      <w:r w:rsidR="008F6A96">
        <w:rPr>
          <w:rFonts w:ascii="Times New Roman" w:eastAsia="Calibri" w:hAnsi="Times New Roman" w:cs="Times New Roman"/>
          <w:sz w:val="28"/>
          <w:szCs w:val="28"/>
          <w:lang w:val="kk-KZ"/>
        </w:rPr>
        <w:t>ЖҚА</w:t>
      </w:r>
      <w:r w:rsidRPr="00DE4B93">
        <w:rPr>
          <w:rFonts w:ascii="Times New Roman" w:eastAsia="Calibri" w:hAnsi="Times New Roman" w:cs="Times New Roman"/>
          <w:sz w:val="28"/>
          <w:szCs w:val="28"/>
          <w:lang w:val="kk-KZ"/>
        </w:rPr>
        <w:t xml:space="preserve"> қайтыс болған адамдар санатына енеді, дегенмен коронарлық тамырлардың өзгеру себебі </w:t>
      </w:r>
      <w:r w:rsidR="003F3BAE">
        <w:rPr>
          <w:rFonts w:ascii="Times New Roman" w:eastAsia="Calibri" w:hAnsi="Times New Roman" w:cs="Times New Roman"/>
          <w:sz w:val="28"/>
          <w:szCs w:val="28"/>
          <w:lang w:val="kk-KZ"/>
        </w:rPr>
        <w:t>ҚД</w:t>
      </w:r>
      <w:r w:rsidRPr="00DE4B93">
        <w:rPr>
          <w:rFonts w:ascii="Times New Roman" w:eastAsia="Calibri" w:hAnsi="Times New Roman" w:cs="Times New Roman"/>
          <w:sz w:val="28"/>
          <w:szCs w:val="28"/>
          <w:lang w:val="kk-KZ"/>
        </w:rPr>
        <w:t xml:space="preserve"> байланысты болуы мүмкін [16]. Осыған дейін жүзеге асырылған көптеген зерттеулерде </w:t>
      </w:r>
      <w:r w:rsidR="003F3BAE">
        <w:rPr>
          <w:rFonts w:ascii="Times New Roman" w:eastAsia="Calibri" w:hAnsi="Times New Roman" w:cs="Times New Roman"/>
          <w:sz w:val="28"/>
          <w:szCs w:val="28"/>
          <w:lang w:val="kk-KZ"/>
        </w:rPr>
        <w:t>ЖҚА</w:t>
      </w:r>
      <w:r w:rsidRPr="00DE4B93">
        <w:rPr>
          <w:rFonts w:ascii="Times New Roman" w:eastAsia="Calibri" w:hAnsi="Times New Roman" w:cs="Times New Roman"/>
          <w:sz w:val="28"/>
          <w:szCs w:val="28"/>
          <w:lang w:val="kk-KZ"/>
        </w:rPr>
        <w:t xml:space="preserve"> 2 типті </w:t>
      </w:r>
      <w:r w:rsidR="003F3BAE">
        <w:rPr>
          <w:rFonts w:ascii="Times New Roman" w:eastAsia="Calibri" w:hAnsi="Times New Roman" w:cs="Times New Roman"/>
          <w:sz w:val="28"/>
          <w:szCs w:val="28"/>
          <w:lang w:val="kk-KZ"/>
        </w:rPr>
        <w:t>ҚД</w:t>
      </w:r>
      <w:r w:rsidRPr="00DE4B93">
        <w:rPr>
          <w:rFonts w:ascii="Times New Roman" w:eastAsia="Calibri" w:hAnsi="Times New Roman" w:cs="Times New Roman"/>
          <w:sz w:val="28"/>
          <w:szCs w:val="28"/>
          <w:lang w:val="kk-KZ"/>
        </w:rPr>
        <w:t xml:space="preserve"> ауыратын науқастардың өлімінің негізгі себебі болып табылатыны атап өтілді [17]. Мысалы, Ресей Федерациясының</w:t>
      </w:r>
      <w:r w:rsidR="00063497">
        <w:rPr>
          <w:rFonts w:ascii="Times New Roman" w:eastAsia="Calibri" w:hAnsi="Times New Roman" w:cs="Times New Roman"/>
          <w:sz w:val="28"/>
          <w:szCs w:val="28"/>
          <w:lang w:val="kk-KZ"/>
        </w:rPr>
        <w:t xml:space="preserve"> (РФ</w:t>
      </w:r>
      <w:r w:rsidR="00063497" w:rsidRPr="00063497">
        <w:rPr>
          <w:rFonts w:ascii="Times New Roman" w:eastAsia="Calibri" w:hAnsi="Times New Roman" w:cs="Times New Roman"/>
          <w:sz w:val="28"/>
          <w:szCs w:val="28"/>
          <w:lang w:val="kk-KZ"/>
        </w:rPr>
        <w:t>)</w:t>
      </w:r>
      <w:r w:rsidRPr="00DE4B93">
        <w:rPr>
          <w:rFonts w:ascii="Times New Roman" w:eastAsia="Calibri" w:hAnsi="Times New Roman" w:cs="Times New Roman"/>
          <w:sz w:val="28"/>
          <w:szCs w:val="28"/>
          <w:lang w:val="kk-KZ"/>
        </w:rPr>
        <w:t xml:space="preserve"> </w:t>
      </w:r>
      <w:r w:rsidR="003F3BAE">
        <w:rPr>
          <w:rFonts w:ascii="Times New Roman" w:eastAsia="Calibri" w:hAnsi="Times New Roman" w:cs="Times New Roman"/>
          <w:sz w:val="28"/>
          <w:szCs w:val="28"/>
          <w:lang w:val="kk-KZ"/>
        </w:rPr>
        <w:t>ҚД</w:t>
      </w:r>
      <w:r w:rsidRPr="00DE4B93">
        <w:rPr>
          <w:rFonts w:ascii="Times New Roman" w:eastAsia="Calibri" w:hAnsi="Times New Roman" w:cs="Times New Roman"/>
          <w:sz w:val="28"/>
          <w:szCs w:val="28"/>
          <w:lang w:val="kk-KZ"/>
        </w:rPr>
        <w:t xml:space="preserve"> мемлекеттік тіркелімінің мәліметтеріне сәйкес, Ресейде </w:t>
      </w:r>
      <w:r w:rsidR="003F3BAE">
        <w:rPr>
          <w:rFonts w:ascii="Times New Roman" w:eastAsia="Calibri" w:hAnsi="Times New Roman" w:cs="Times New Roman"/>
          <w:sz w:val="28"/>
          <w:szCs w:val="28"/>
          <w:lang w:val="kk-KZ"/>
        </w:rPr>
        <w:t>ҚД</w:t>
      </w:r>
      <w:r w:rsidRPr="00DE4B93">
        <w:rPr>
          <w:rFonts w:ascii="Times New Roman" w:eastAsia="Calibri" w:hAnsi="Times New Roman" w:cs="Times New Roman"/>
          <w:sz w:val="28"/>
          <w:szCs w:val="28"/>
          <w:lang w:val="kk-KZ"/>
        </w:rPr>
        <w:t xml:space="preserve"> ауыратын адамдардың 72,6% - ында </w:t>
      </w:r>
      <w:r w:rsidR="003F3BAE">
        <w:rPr>
          <w:rFonts w:ascii="Times New Roman" w:eastAsia="Calibri" w:hAnsi="Times New Roman" w:cs="Times New Roman"/>
          <w:sz w:val="28"/>
          <w:szCs w:val="28"/>
          <w:lang w:val="kk-KZ"/>
        </w:rPr>
        <w:t>ЖҚА</w:t>
      </w:r>
      <w:r w:rsidRPr="00DE4B93">
        <w:rPr>
          <w:rFonts w:ascii="Times New Roman" w:eastAsia="Calibri" w:hAnsi="Times New Roman" w:cs="Times New Roman"/>
          <w:sz w:val="28"/>
          <w:szCs w:val="28"/>
          <w:lang w:val="kk-KZ"/>
        </w:rPr>
        <w:t xml:space="preserve"> байланысты өлім жағдайлары орын алды[18]. Осыған ұқсас көрсеткіштер Финляндия халқында да байқалады (70%) [19]. Халықаралық Диабет Федерациясының</w:t>
      </w:r>
      <w:r w:rsidR="000F69D3">
        <w:rPr>
          <w:rFonts w:ascii="Times New Roman" w:eastAsia="Calibri" w:hAnsi="Times New Roman" w:cs="Times New Roman"/>
          <w:sz w:val="28"/>
          <w:szCs w:val="28"/>
          <w:lang w:val="kk-KZ"/>
        </w:rPr>
        <w:t xml:space="preserve"> </w:t>
      </w:r>
      <w:r w:rsidR="000F69D3" w:rsidRPr="000F69D3">
        <w:rPr>
          <w:rFonts w:ascii="Times New Roman" w:eastAsia="Calibri" w:hAnsi="Times New Roman" w:cs="Times New Roman"/>
          <w:sz w:val="28"/>
          <w:szCs w:val="28"/>
          <w:lang w:val="kk-KZ"/>
        </w:rPr>
        <w:t>(IDF)</w:t>
      </w:r>
      <w:r w:rsidRPr="00DE4B93">
        <w:rPr>
          <w:rFonts w:ascii="Times New Roman" w:eastAsia="Calibri" w:hAnsi="Times New Roman" w:cs="Times New Roman"/>
          <w:sz w:val="28"/>
          <w:szCs w:val="28"/>
          <w:lang w:val="kk-KZ"/>
        </w:rPr>
        <w:t xml:space="preserve">, Американдық Диабетологиялық Қауымдастықтың және </w:t>
      </w:r>
      <w:r w:rsidR="003F3BAE">
        <w:rPr>
          <w:rFonts w:ascii="Times New Roman" w:eastAsia="Calibri" w:hAnsi="Times New Roman" w:cs="Times New Roman"/>
          <w:sz w:val="28"/>
          <w:szCs w:val="28"/>
          <w:lang w:val="kk-KZ"/>
        </w:rPr>
        <w:t>ДДСҰ</w:t>
      </w:r>
      <w:r w:rsidRPr="00DE4B93">
        <w:rPr>
          <w:rFonts w:ascii="Times New Roman" w:eastAsia="Calibri" w:hAnsi="Times New Roman" w:cs="Times New Roman"/>
          <w:sz w:val="28"/>
          <w:szCs w:val="28"/>
          <w:lang w:val="kk-KZ"/>
        </w:rPr>
        <w:t xml:space="preserve">ның [20, 21] деректері бойынша </w:t>
      </w:r>
      <w:r w:rsidR="003F3BAE">
        <w:rPr>
          <w:rFonts w:ascii="Times New Roman" w:eastAsia="Calibri" w:hAnsi="Times New Roman" w:cs="Times New Roman"/>
          <w:sz w:val="28"/>
          <w:szCs w:val="28"/>
          <w:lang w:val="kk-KZ"/>
        </w:rPr>
        <w:t>ҚД</w:t>
      </w:r>
      <w:r w:rsidRPr="00DE4B93">
        <w:rPr>
          <w:rFonts w:ascii="Times New Roman" w:eastAsia="Calibri" w:hAnsi="Times New Roman" w:cs="Times New Roman"/>
          <w:sz w:val="28"/>
          <w:szCs w:val="28"/>
          <w:lang w:val="kk-KZ"/>
        </w:rPr>
        <w:t xml:space="preserve"> ауыратын адамдар арасындағы өлімнің барлық жағдайларының ішінде </w:t>
      </w:r>
      <w:r w:rsidR="003F3BAE">
        <w:rPr>
          <w:rFonts w:ascii="Times New Roman" w:eastAsia="Calibri" w:hAnsi="Times New Roman" w:cs="Times New Roman"/>
          <w:sz w:val="28"/>
          <w:szCs w:val="28"/>
          <w:lang w:val="kk-KZ"/>
        </w:rPr>
        <w:t>ЖҚА</w:t>
      </w:r>
      <w:r w:rsidRPr="00DE4B93">
        <w:rPr>
          <w:rFonts w:ascii="Times New Roman" w:eastAsia="Calibri" w:hAnsi="Times New Roman" w:cs="Times New Roman"/>
          <w:sz w:val="28"/>
          <w:szCs w:val="28"/>
          <w:lang w:val="kk-KZ"/>
        </w:rPr>
        <w:t xml:space="preserve"> жетекші орынға ие (58%).</w:t>
      </w:r>
    </w:p>
    <w:p w:rsidR="008535D1" w:rsidRDefault="008535D1" w:rsidP="005B4984">
      <w:pPr>
        <w:tabs>
          <w:tab w:val="left" w:pos="2694"/>
        </w:tabs>
        <w:spacing w:after="0" w:line="240" w:lineRule="auto"/>
        <w:ind w:firstLine="567"/>
        <w:jc w:val="both"/>
        <w:rPr>
          <w:rFonts w:ascii="Times New Roman" w:eastAsia="Calibri" w:hAnsi="Times New Roman" w:cs="Times New Roman"/>
          <w:color w:val="000000"/>
          <w:sz w:val="28"/>
          <w:szCs w:val="28"/>
          <w:lang w:val="kk-KZ"/>
        </w:rPr>
      </w:pPr>
      <w:r w:rsidRPr="00DE4B93">
        <w:rPr>
          <w:rFonts w:ascii="Times New Roman" w:eastAsia="Calibri" w:hAnsi="Times New Roman" w:cs="Times New Roman"/>
          <w:color w:val="000000"/>
          <w:sz w:val="28"/>
          <w:szCs w:val="28"/>
          <w:lang w:val="kk-KZ"/>
        </w:rPr>
        <w:t xml:space="preserve">Жоғарыда айтылғандармен қатар, динамикада өліммен аяқталатын асқынуларға әкеліп соқтыратын негізгі аурулардың өзара байланысын және олармен үйлеспелі жағдайларды зерттеу ерекше қызығушылық тудырады. Өліммен аяқталатын негізгі асқынулардың даму қаупінің факторларын айқындау – </w:t>
      </w:r>
      <w:r w:rsidR="003F3BAE">
        <w:rPr>
          <w:rFonts w:ascii="Times New Roman" w:eastAsia="Calibri" w:hAnsi="Times New Roman" w:cs="Times New Roman"/>
          <w:color w:val="000000"/>
          <w:sz w:val="28"/>
          <w:szCs w:val="28"/>
          <w:lang w:val="kk-KZ"/>
        </w:rPr>
        <w:t>ЖҚА</w:t>
      </w:r>
      <w:r w:rsidRPr="00DE4B93">
        <w:rPr>
          <w:rFonts w:ascii="Times New Roman" w:eastAsia="Calibri" w:hAnsi="Times New Roman" w:cs="Times New Roman"/>
          <w:color w:val="000000"/>
          <w:sz w:val="28"/>
          <w:szCs w:val="28"/>
          <w:lang w:val="kk-KZ"/>
        </w:rPr>
        <w:t xml:space="preserve"> мен </w:t>
      </w:r>
      <w:r w:rsidR="003F3BAE">
        <w:rPr>
          <w:rFonts w:ascii="Times New Roman" w:eastAsia="Calibri" w:hAnsi="Times New Roman" w:cs="Times New Roman"/>
          <w:color w:val="000000"/>
          <w:sz w:val="28"/>
          <w:szCs w:val="28"/>
          <w:lang w:val="kk-KZ"/>
        </w:rPr>
        <w:t>ҚД</w:t>
      </w:r>
      <w:r w:rsidRPr="00DE4B93">
        <w:rPr>
          <w:rFonts w:ascii="Times New Roman" w:eastAsia="Calibri" w:hAnsi="Times New Roman" w:cs="Times New Roman"/>
          <w:color w:val="000000"/>
          <w:sz w:val="28"/>
          <w:szCs w:val="28"/>
          <w:lang w:val="kk-KZ"/>
        </w:rPr>
        <w:t xml:space="preserve"> және олармен байланысты полиморбидтік жағдайларға қатысты сырқаттанушылықтың дамуы мен мезгілсіз өлім-жітімнің негізделген және мақсатты профилактикасын жүргізуге мүмкіндік береді.</w:t>
      </w:r>
    </w:p>
    <w:p w:rsidR="006D3285" w:rsidRDefault="006D3285" w:rsidP="005B4984">
      <w:pPr>
        <w:tabs>
          <w:tab w:val="left" w:pos="2694"/>
        </w:tabs>
        <w:spacing w:after="0" w:line="240" w:lineRule="auto"/>
        <w:ind w:firstLine="567"/>
        <w:jc w:val="both"/>
        <w:rPr>
          <w:rFonts w:ascii="Times New Roman" w:eastAsia="Calibri" w:hAnsi="Times New Roman" w:cs="Times New Roman"/>
          <w:color w:val="000000"/>
          <w:sz w:val="28"/>
          <w:szCs w:val="28"/>
          <w:lang w:val="kk-KZ"/>
        </w:rPr>
      </w:pPr>
    </w:p>
    <w:p w:rsidR="006D3285" w:rsidRDefault="006D3285" w:rsidP="005B4984">
      <w:pPr>
        <w:tabs>
          <w:tab w:val="left" w:pos="2694"/>
        </w:tabs>
        <w:spacing w:after="0" w:line="240" w:lineRule="auto"/>
        <w:ind w:firstLine="567"/>
        <w:jc w:val="both"/>
        <w:rPr>
          <w:rFonts w:ascii="Times New Roman" w:eastAsia="Calibri" w:hAnsi="Times New Roman" w:cs="Times New Roman"/>
          <w:color w:val="000000"/>
          <w:sz w:val="28"/>
          <w:szCs w:val="28"/>
          <w:lang w:val="kk-KZ"/>
        </w:rPr>
      </w:pPr>
    </w:p>
    <w:p w:rsidR="006D3285" w:rsidRDefault="006D3285" w:rsidP="005B4984">
      <w:pPr>
        <w:tabs>
          <w:tab w:val="left" w:pos="2694"/>
        </w:tabs>
        <w:spacing w:after="0" w:line="240" w:lineRule="auto"/>
        <w:ind w:firstLine="567"/>
        <w:jc w:val="both"/>
        <w:rPr>
          <w:rFonts w:ascii="Times New Roman" w:eastAsia="Calibri" w:hAnsi="Times New Roman" w:cs="Times New Roman"/>
          <w:color w:val="000000"/>
          <w:sz w:val="28"/>
          <w:szCs w:val="28"/>
          <w:lang w:val="kk-KZ"/>
        </w:rPr>
      </w:pPr>
    </w:p>
    <w:p w:rsidR="006D3285" w:rsidRDefault="006D3285" w:rsidP="005B4984">
      <w:pPr>
        <w:tabs>
          <w:tab w:val="left" w:pos="2694"/>
        </w:tabs>
        <w:spacing w:after="0" w:line="240" w:lineRule="auto"/>
        <w:ind w:firstLine="567"/>
        <w:jc w:val="both"/>
        <w:rPr>
          <w:rFonts w:ascii="Times New Roman" w:eastAsia="Calibri" w:hAnsi="Times New Roman" w:cs="Times New Roman"/>
          <w:color w:val="000000"/>
          <w:sz w:val="28"/>
          <w:szCs w:val="28"/>
          <w:lang w:val="kk-KZ"/>
        </w:rPr>
      </w:pPr>
    </w:p>
    <w:p w:rsidR="006D3285" w:rsidRDefault="006D3285" w:rsidP="005B4984">
      <w:pPr>
        <w:tabs>
          <w:tab w:val="left" w:pos="2694"/>
        </w:tabs>
        <w:spacing w:after="0" w:line="240" w:lineRule="auto"/>
        <w:ind w:firstLine="567"/>
        <w:jc w:val="both"/>
        <w:rPr>
          <w:rFonts w:ascii="Times New Roman" w:eastAsia="Calibri" w:hAnsi="Times New Roman" w:cs="Times New Roman"/>
          <w:color w:val="000000"/>
          <w:sz w:val="28"/>
          <w:szCs w:val="28"/>
          <w:lang w:val="kk-KZ"/>
        </w:rPr>
      </w:pPr>
    </w:p>
    <w:p w:rsidR="006D3285" w:rsidRDefault="006D3285" w:rsidP="005B4984">
      <w:pPr>
        <w:tabs>
          <w:tab w:val="left" w:pos="2694"/>
        </w:tabs>
        <w:spacing w:after="0" w:line="240" w:lineRule="auto"/>
        <w:ind w:firstLine="567"/>
        <w:jc w:val="both"/>
        <w:rPr>
          <w:rFonts w:ascii="Times New Roman" w:eastAsia="Calibri" w:hAnsi="Times New Roman" w:cs="Times New Roman"/>
          <w:color w:val="000000"/>
          <w:sz w:val="28"/>
          <w:szCs w:val="28"/>
          <w:lang w:val="kk-KZ"/>
        </w:rPr>
      </w:pPr>
    </w:p>
    <w:p w:rsidR="006D3285" w:rsidRDefault="006D3285" w:rsidP="005B4984">
      <w:pPr>
        <w:tabs>
          <w:tab w:val="left" w:pos="2694"/>
        </w:tabs>
        <w:spacing w:after="0" w:line="240" w:lineRule="auto"/>
        <w:ind w:firstLine="567"/>
        <w:jc w:val="both"/>
        <w:rPr>
          <w:rFonts w:ascii="Times New Roman" w:eastAsia="Calibri" w:hAnsi="Times New Roman" w:cs="Times New Roman"/>
          <w:color w:val="000000"/>
          <w:sz w:val="28"/>
          <w:szCs w:val="28"/>
          <w:lang w:val="kk-KZ"/>
        </w:rPr>
      </w:pPr>
    </w:p>
    <w:p w:rsidR="006D3285" w:rsidRDefault="006D3285" w:rsidP="005B4984">
      <w:pPr>
        <w:tabs>
          <w:tab w:val="left" w:pos="2694"/>
        </w:tabs>
        <w:spacing w:after="0" w:line="240" w:lineRule="auto"/>
        <w:ind w:firstLine="567"/>
        <w:jc w:val="both"/>
        <w:rPr>
          <w:rFonts w:ascii="Times New Roman" w:eastAsia="Calibri" w:hAnsi="Times New Roman" w:cs="Times New Roman"/>
          <w:color w:val="000000"/>
          <w:sz w:val="28"/>
          <w:szCs w:val="28"/>
          <w:lang w:val="kk-KZ"/>
        </w:rPr>
      </w:pPr>
    </w:p>
    <w:p w:rsidR="006D3285" w:rsidRDefault="006D3285" w:rsidP="005B4984">
      <w:pPr>
        <w:tabs>
          <w:tab w:val="left" w:pos="2694"/>
        </w:tabs>
        <w:spacing w:after="0" w:line="240" w:lineRule="auto"/>
        <w:ind w:firstLine="567"/>
        <w:jc w:val="both"/>
        <w:rPr>
          <w:rFonts w:ascii="Times New Roman" w:eastAsia="Calibri" w:hAnsi="Times New Roman" w:cs="Times New Roman"/>
          <w:color w:val="000000"/>
          <w:sz w:val="28"/>
          <w:szCs w:val="28"/>
          <w:lang w:val="kk-KZ"/>
        </w:rPr>
      </w:pPr>
    </w:p>
    <w:p w:rsidR="008535D1" w:rsidRDefault="008535D1" w:rsidP="005B4984">
      <w:pPr>
        <w:tabs>
          <w:tab w:val="left" w:pos="2694"/>
        </w:tabs>
        <w:spacing w:after="0" w:line="240" w:lineRule="auto"/>
        <w:jc w:val="both"/>
        <w:rPr>
          <w:rFonts w:ascii="Times New Roman" w:eastAsia="Calibri" w:hAnsi="Times New Roman" w:cs="Times New Roman"/>
          <w:color w:val="000000"/>
          <w:sz w:val="28"/>
          <w:szCs w:val="28"/>
          <w:lang w:val="kk-KZ"/>
        </w:rPr>
      </w:pPr>
    </w:p>
    <w:p w:rsidR="008535D1" w:rsidRPr="008535D1" w:rsidRDefault="008535D1" w:rsidP="005B4984">
      <w:pPr>
        <w:tabs>
          <w:tab w:val="left" w:pos="2694"/>
        </w:tabs>
        <w:spacing w:after="0" w:line="240" w:lineRule="auto"/>
        <w:ind w:firstLine="567"/>
        <w:jc w:val="center"/>
        <w:rPr>
          <w:rFonts w:ascii="Times New Roman" w:eastAsia="Calibri" w:hAnsi="Times New Roman" w:cs="Times New Roman"/>
          <w:b/>
          <w:color w:val="000000"/>
          <w:sz w:val="28"/>
          <w:szCs w:val="28"/>
          <w:lang w:val="kk-KZ"/>
        </w:rPr>
      </w:pPr>
      <w:r w:rsidRPr="008535D1">
        <w:rPr>
          <w:rFonts w:ascii="Times New Roman" w:eastAsia="Calibri" w:hAnsi="Times New Roman" w:cs="Times New Roman"/>
          <w:b/>
          <w:color w:val="000000"/>
          <w:sz w:val="28"/>
          <w:szCs w:val="28"/>
          <w:lang w:val="kk-KZ"/>
        </w:rPr>
        <w:lastRenderedPageBreak/>
        <w:t>КІРІСПЕ</w:t>
      </w:r>
    </w:p>
    <w:p w:rsidR="008535D1" w:rsidRDefault="008535D1" w:rsidP="005B4984">
      <w:pPr>
        <w:tabs>
          <w:tab w:val="left" w:pos="2694"/>
        </w:tabs>
        <w:spacing w:after="0" w:line="240" w:lineRule="auto"/>
        <w:ind w:firstLine="567"/>
        <w:jc w:val="both"/>
        <w:rPr>
          <w:rFonts w:ascii="Times New Roman" w:eastAsia="Calibri" w:hAnsi="Times New Roman" w:cs="Times New Roman"/>
          <w:color w:val="000000"/>
          <w:sz w:val="28"/>
          <w:szCs w:val="28"/>
          <w:lang w:val="kk-KZ"/>
        </w:rPr>
      </w:pPr>
    </w:p>
    <w:p w:rsidR="00065BBA" w:rsidRPr="00DE4B93" w:rsidRDefault="00065BBA" w:rsidP="005B4984">
      <w:pPr>
        <w:tabs>
          <w:tab w:val="left" w:pos="2694"/>
        </w:tabs>
        <w:spacing w:after="0" w:line="240" w:lineRule="auto"/>
        <w:ind w:firstLine="567"/>
        <w:jc w:val="both"/>
        <w:rPr>
          <w:rFonts w:ascii="Times New Roman" w:eastAsia="Calibri" w:hAnsi="Times New Roman" w:cs="Times New Roman"/>
          <w:color w:val="000000"/>
          <w:sz w:val="28"/>
          <w:szCs w:val="28"/>
          <w:lang w:val="kk-KZ"/>
        </w:rPr>
      </w:pPr>
      <w:r>
        <w:rPr>
          <w:rFonts w:ascii="Times New Roman" w:eastAsia="Calibri" w:hAnsi="Times New Roman" w:cs="Times New Roman"/>
          <w:color w:val="000000"/>
          <w:sz w:val="28"/>
          <w:szCs w:val="28"/>
          <w:lang w:val="kk-KZ"/>
        </w:rPr>
        <w:t>Бұл м</w:t>
      </w:r>
      <w:r w:rsidRPr="00065BBA">
        <w:rPr>
          <w:rFonts w:ascii="Times New Roman" w:eastAsia="Calibri" w:hAnsi="Times New Roman" w:cs="Times New Roman"/>
          <w:color w:val="000000"/>
          <w:sz w:val="28"/>
          <w:szCs w:val="28"/>
          <w:lang w:val="kk-KZ"/>
        </w:rPr>
        <w:t xml:space="preserve">онография </w:t>
      </w:r>
      <w:r>
        <w:rPr>
          <w:rFonts w:ascii="Times New Roman" w:eastAsia="Calibri" w:hAnsi="Times New Roman" w:cs="Times New Roman"/>
          <w:color w:val="000000"/>
          <w:sz w:val="28"/>
          <w:szCs w:val="28"/>
          <w:lang w:val="kk-KZ"/>
        </w:rPr>
        <w:t xml:space="preserve">қоғамдық денсаулық сақтау саласындағы мамандарға, </w:t>
      </w:r>
      <w:r w:rsidRPr="00065BBA">
        <w:rPr>
          <w:rFonts w:ascii="Times New Roman" w:eastAsia="Calibri" w:hAnsi="Times New Roman" w:cs="Times New Roman"/>
          <w:color w:val="000000"/>
          <w:sz w:val="28"/>
          <w:szCs w:val="28"/>
          <w:lang w:val="kk-KZ"/>
        </w:rPr>
        <w:t>жалпы практика дәрігерлеріне, медициналық-санитариялық көмек көрсет</w:t>
      </w:r>
      <w:r>
        <w:rPr>
          <w:rFonts w:ascii="Times New Roman" w:eastAsia="Calibri" w:hAnsi="Times New Roman" w:cs="Times New Roman"/>
          <w:color w:val="000000"/>
          <w:sz w:val="28"/>
          <w:szCs w:val="28"/>
          <w:lang w:val="kk-KZ"/>
        </w:rPr>
        <w:t>етін ұйымдардағы жеке маманд</w:t>
      </w:r>
      <w:r w:rsidRPr="00065BBA">
        <w:rPr>
          <w:rFonts w:ascii="Times New Roman" w:eastAsia="Calibri" w:hAnsi="Times New Roman" w:cs="Times New Roman"/>
          <w:color w:val="000000"/>
          <w:sz w:val="28"/>
          <w:szCs w:val="28"/>
          <w:lang w:val="kk-KZ"/>
        </w:rPr>
        <w:t>арға арналған.</w:t>
      </w:r>
      <w:r>
        <w:rPr>
          <w:rFonts w:ascii="Times New Roman" w:eastAsia="Calibri" w:hAnsi="Times New Roman" w:cs="Times New Roman"/>
          <w:b/>
          <w:color w:val="000000"/>
          <w:sz w:val="28"/>
          <w:szCs w:val="28"/>
          <w:lang w:val="kk-KZ"/>
        </w:rPr>
        <w:br/>
        <w:t xml:space="preserve">        </w:t>
      </w:r>
      <w:r w:rsidRPr="00065BBA">
        <w:rPr>
          <w:rFonts w:ascii="Times New Roman" w:eastAsia="Calibri" w:hAnsi="Times New Roman" w:cs="Times New Roman"/>
          <w:color w:val="000000"/>
          <w:sz w:val="28"/>
          <w:szCs w:val="28"/>
          <w:lang w:val="kk-KZ"/>
        </w:rPr>
        <w:t>Зерттеудің м</w:t>
      </w:r>
      <w:r>
        <w:rPr>
          <w:rFonts w:ascii="Times New Roman" w:eastAsia="Calibri" w:hAnsi="Times New Roman" w:cs="Times New Roman"/>
          <w:color w:val="000000"/>
          <w:sz w:val="28"/>
          <w:szCs w:val="28"/>
          <w:lang w:val="kk-KZ"/>
        </w:rPr>
        <w:t>ақсаты шөлді</w:t>
      </w:r>
      <w:r w:rsidRPr="00DE4B93">
        <w:rPr>
          <w:rFonts w:ascii="Times New Roman" w:eastAsia="Calibri" w:hAnsi="Times New Roman" w:cs="Times New Roman"/>
          <w:color w:val="000000"/>
          <w:sz w:val="28"/>
          <w:szCs w:val="28"/>
          <w:lang w:val="kk-KZ"/>
        </w:rPr>
        <w:t xml:space="preserve"> аймақта тұратын, артық салмағы бар адамдарда полиморбидті жағдайда өлімге әкелетін негізгі асқынулардың қауіп факторларын зерттеу.</w:t>
      </w:r>
    </w:p>
    <w:p w:rsidR="0064145B" w:rsidRPr="0064145B" w:rsidRDefault="00065BBA" w:rsidP="005B4984">
      <w:pPr>
        <w:tabs>
          <w:tab w:val="left" w:pos="2694"/>
        </w:tabs>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rPr>
      </w:pPr>
      <w:r w:rsidRPr="00065BBA">
        <w:rPr>
          <w:rFonts w:ascii="Times New Roman" w:eastAsia="Calibri" w:hAnsi="Times New Roman" w:cs="Times New Roman"/>
          <w:bCs/>
          <w:color w:val="000000"/>
          <w:sz w:val="28"/>
          <w:szCs w:val="28"/>
          <w:lang w:val="kk-KZ"/>
        </w:rPr>
        <w:t>Бұл монографияда динамикадағы</w:t>
      </w:r>
      <w:r w:rsidRPr="00DE4B93">
        <w:rPr>
          <w:rFonts w:ascii="Times New Roman" w:eastAsia="Calibri" w:hAnsi="Times New Roman" w:cs="Times New Roman"/>
          <w:color w:val="000000"/>
          <w:sz w:val="28"/>
          <w:szCs w:val="28"/>
          <w:lang w:val="kk-KZ"/>
        </w:rPr>
        <w:t xml:space="preserve"> аурулардың, полиморбидті жағдайлардың және өлім-жітімнің т</w:t>
      </w:r>
      <w:r>
        <w:rPr>
          <w:rFonts w:ascii="Times New Roman" w:eastAsia="Calibri" w:hAnsi="Times New Roman" w:cs="Times New Roman"/>
          <w:color w:val="000000"/>
          <w:sz w:val="28"/>
          <w:szCs w:val="28"/>
          <w:lang w:val="kk-KZ"/>
        </w:rPr>
        <w:t>аралу жолдары</w:t>
      </w:r>
      <w:r w:rsidR="001840C1">
        <w:rPr>
          <w:rFonts w:ascii="Times New Roman" w:eastAsia="Calibri" w:hAnsi="Times New Roman" w:cs="Times New Roman"/>
          <w:color w:val="000000"/>
          <w:sz w:val="28"/>
          <w:szCs w:val="28"/>
          <w:lang w:val="kk-KZ"/>
        </w:rPr>
        <w:t xml:space="preserve">, сонымен қатар </w:t>
      </w:r>
      <w:r w:rsidR="001840C1" w:rsidRPr="00DE4B93">
        <w:rPr>
          <w:rFonts w:ascii="Times New Roman" w:eastAsia="Calibri" w:hAnsi="Times New Roman" w:cs="Times New Roman"/>
          <w:color w:val="000000"/>
          <w:sz w:val="28"/>
          <w:szCs w:val="28"/>
          <w:lang w:val="kk-KZ"/>
        </w:rPr>
        <w:t>негізгі фатальді асқынулардың да</w:t>
      </w:r>
      <w:r w:rsidR="001840C1">
        <w:rPr>
          <w:rFonts w:ascii="Times New Roman" w:eastAsia="Calibri" w:hAnsi="Times New Roman" w:cs="Times New Roman"/>
          <w:color w:val="000000"/>
          <w:sz w:val="28"/>
          <w:szCs w:val="28"/>
          <w:lang w:val="kk-KZ"/>
        </w:rPr>
        <w:t>му қаупінің факторлары көрсетілген</w:t>
      </w:r>
      <w:r w:rsidRPr="00DE4B93">
        <w:rPr>
          <w:rFonts w:ascii="Times New Roman" w:eastAsia="Calibri" w:hAnsi="Times New Roman" w:cs="Times New Roman"/>
          <w:color w:val="000000"/>
          <w:sz w:val="28"/>
          <w:szCs w:val="28"/>
          <w:lang w:val="kk-KZ"/>
        </w:rPr>
        <w:t>.</w:t>
      </w:r>
      <w:r>
        <w:rPr>
          <w:rFonts w:ascii="Times New Roman" w:eastAsia="Calibri" w:hAnsi="Times New Roman" w:cs="Times New Roman"/>
          <w:color w:val="000000"/>
          <w:sz w:val="28"/>
          <w:szCs w:val="28"/>
          <w:lang w:val="kk-KZ"/>
        </w:rPr>
        <w:t xml:space="preserve"> Шөлді</w:t>
      </w:r>
      <w:r w:rsidRPr="00DE4B93">
        <w:rPr>
          <w:rFonts w:ascii="Times New Roman" w:eastAsia="Calibri" w:hAnsi="Times New Roman" w:cs="Times New Roman"/>
          <w:color w:val="000000"/>
          <w:sz w:val="28"/>
          <w:szCs w:val="28"/>
          <w:lang w:val="kk-KZ"/>
        </w:rPr>
        <w:t xml:space="preserve"> аймақта тұратын халықты өлімге әкеліп соқтыратын асқынулар туындатат</w:t>
      </w:r>
      <w:r>
        <w:rPr>
          <w:rFonts w:ascii="Times New Roman" w:eastAsia="Calibri" w:hAnsi="Times New Roman" w:cs="Times New Roman"/>
          <w:color w:val="000000"/>
          <w:sz w:val="28"/>
          <w:szCs w:val="28"/>
          <w:lang w:val="kk-KZ"/>
        </w:rPr>
        <w:t>ын аурулардың қауіп факторлар</w:t>
      </w:r>
      <w:r w:rsidR="0064145B">
        <w:rPr>
          <w:rFonts w:ascii="Times New Roman" w:eastAsia="Calibri" w:hAnsi="Times New Roman" w:cs="Times New Roman"/>
          <w:color w:val="000000"/>
          <w:sz w:val="28"/>
          <w:szCs w:val="28"/>
          <w:lang w:val="kk-KZ"/>
        </w:rPr>
        <w:t>ы</w:t>
      </w:r>
      <w:r w:rsidRPr="00DE4B93">
        <w:rPr>
          <w:rFonts w:ascii="Times New Roman" w:eastAsia="Calibri" w:hAnsi="Times New Roman" w:cs="Times New Roman"/>
          <w:color w:val="000000"/>
          <w:sz w:val="28"/>
          <w:szCs w:val="28"/>
          <w:lang w:val="kk-KZ"/>
        </w:rPr>
        <w:t>.</w:t>
      </w:r>
      <w:r>
        <w:rPr>
          <w:rFonts w:ascii="Times New Roman" w:eastAsia="Calibri" w:hAnsi="Times New Roman" w:cs="Times New Roman"/>
          <w:color w:val="000000"/>
          <w:sz w:val="28"/>
          <w:szCs w:val="28"/>
          <w:lang w:val="kk-KZ"/>
        </w:rPr>
        <w:t xml:space="preserve"> Ә</w:t>
      </w:r>
      <w:r w:rsidRPr="00DE4B93">
        <w:rPr>
          <w:rFonts w:ascii="Times New Roman" w:eastAsia="Calibri" w:hAnsi="Times New Roman" w:cs="Times New Roman"/>
          <w:color w:val="000000"/>
          <w:sz w:val="28"/>
          <w:szCs w:val="28"/>
          <w:lang w:val="kk-KZ"/>
        </w:rPr>
        <w:t>леуметтік-демографиялық факторлар мен метаболикалық синдром компонен</w:t>
      </w:r>
      <w:r>
        <w:rPr>
          <w:rFonts w:ascii="Times New Roman" w:eastAsia="Calibri" w:hAnsi="Times New Roman" w:cs="Times New Roman"/>
          <w:color w:val="000000"/>
          <w:sz w:val="28"/>
          <w:szCs w:val="28"/>
          <w:lang w:val="kk-KZ"/>
        </w:rPr>
        <w:t>ттерінің өзара бай</w:t>
      </w:r>
      <w:r w:rsidR="0064145B">
        <w:rPr>
          <w:rFonts w:ascii="Times New Roman" w:eastAsia="Calibri" w:hAnsi="Times New Roman" w:cs="Times New Roman"/>
          <w:color w:val="000000"/>
          <w:sz w:val="28"/>
          <w:szCs w:val="28"/>
          <w:lang w:val="kk-KZ"/>
        </w:rPr>
        <w:t xml:space="preserve">ланысы өте маңызды рөл атқарады. </w:t>
      </w:r>
      <w:r w:rsidR="0064145B">
        <w:rPr>
          <w:rFonts w:ascii="Times New Roman" w:eastAsia="Calibri" w:hAnsi="Times New Roman" w:cs="Times New Roman"/>
          <w:color w:val="000000"/>
          <w:sz w:val="28"/>
          <w:szCs w:val="28"/>
          <w:lang w:val="kk-KZ"/>
        </w:rPr>
        <w:br/>
      </w:r>
      <w:r w:rsidR="001840C1">
        <w:rPr>
          <w:rFonts w:ascii="Times New Roman" w:eastAsia="Calibri" w:hAnsi="Times New Roman" w:cs="Times New Roman"/>
          <w:color w:val="000000"/>
          <w:sz w:val="28"/>
          <w:szCs w:val="28"/>
          <w:lang w:val="kk-KZ"/>
        </w:rPr>
        <w:t xml:space="preserve">         </w:t>
      </w:r>
      <w:r w:rsidR="0064145B" w:rsidRPr="0064145B">
        <w:rPr>
          <w:rFonts w:ascii="Times New Roman" w:eastAsia="Calibri" w:hAnsi="Times New Roman" w:cs="Times New Roman"/>
          <w:color w:val="000000"/>
          <w:sz w:val="28"/>
          <w:szCs w:val="28"/>
          <w:lang w:val="kk-KZ"/>
        </w:rPr>
        <w:t xml:space="preserve">Осы жұмыстың негізгі мақсаты әлеуметтік мәні бар созылмалы </w:t>
      </w:r>
      <w:r w:rsidR="001840C1">
        <w:rPr>
          <w:rFonts w:ascii="Times New Roman" w:eastAsia="Calibri" w:hAnsi="Times New Roman" w:cs="Times New Roman"/>
          <w:color w:val="000000"/>
          <w:sz w:val="28"/>
          <w:szCs w:val="28"/>
          <w:lang w:val="kk-KZ"/>
        </w:rPr>
        <w:t>инфекциялық емес</w:t>
      </w:r>
      <w:r w:rsidR="0064145B" w:rsidRPr="0064145B">
        <w:rPr>
          <w:rFonts w:ascii="Times New Roman" w:eastAsia="Calibri" w:hAnsi="Times New Roman" w:cs="Times New Roman"/>
          <w:color w:val="000000"/>
          <w:sz w:val="28"/>
          <w:szCs w:val="28"/>
          <w:lang w:val="kk-KZ"/>
        </w:rPr>
        <w:t xml:space="preserve"> ауруларды, сондай-ақ </w:t>
      </w:r>
      <w:r w:rsidR="001840C1">
        <w:rPr>
          <w:rFonts w:ascii="Times New Roman" w:eastAsia="Calibri" w:hAnsi="Times New Roman" w:cs="Times New Roman"/>
          <w:color w:val="000000"/>
          <w:sz w:val="28"/>
          <w:szCs w:val="28"/>
          <w:lang w:val="kk-KZ"/>
        </w:rPr>
        <w:t>жүрек</w:t>
      </w:r>
      <w:r w:rsidR="0064145B" w:rsidRPr="0064145B">
        <w:rPr>
          <w:rFonts w:ascii="Times New Roman" w:eastAsia="Calibri" w:hAnsi="Times New Roman" w:cs="Times New Roman"/>
          <w:color w:val="000000"/>
          <w:sz w:val="28"/>
          <w:szCs w:val="28"/>
          <w:lang w:val="kk-KZ"/>
        </w:rPr>
        <w:t xml:space="preserve"> ауруларға</w:t>
      </w:r>
      <w:r w:rsidR="001840C1">
        <w:rPr>
          <w:rFonts w:ascii="Times New Roman" w:eastAsia="Calibri" w:hAnsi="Times New Roman" w:cs="Times New Roman"/>
          <w:color w:val="000000"/>
          <w:sz w:val="28"/>
          <w:szCs w:val="28"/>
          <w:lang w:val="kk-KZ"/>
        </w:rPr>
        <w:t xml:space="preserve"> және </w:t>
      </w:r>
      <w:r w:rsidR="003F3BAE">
        <w:rPr>
          <w:rFonts w:ascii="Times New Roman" w:eastAsia="Calibri" w:hAnsi="Times New Roman" w:cs="Times New Roman"/>
          <w:color w:val="000000"/>
          <w:sz w:val="28"/>
          <w:szCs w:val="28"/>
          <w:lang w:val="kk-KZ"/>
        </w:rPr>
        <w:t>ҚД</w:t>
      </w:r>
      <w:r w:rsidR="0064145B" w:rsidRPr="0064145B">
        <w:rPr>
          <w:rFonts w:ascii="Times New Roman" w:eastAsia="Calibri" w:hAnsi="Times New Roman" w:cs="Times New Roman"/>
          <w:color w:val="000000"/>
          <w:sz w:val="28"/>
          <w:szCs w:val="28"/>
          <w:lang w:val="kk-KZ"/>
        </w:rPr>
        <w:t xml:space="preserve">, мүгедектікке және өлімге әкеп соқтыратын олардың дамуына себепші болатын қауіп факторларын уақытылы анықтау болып табылады. </w:t>
      </w:r>
    </w:p>
    <w:p w:rsidR="0064145B" w:rsidRPr="0064145B" w:rsidRDefault="001840C1" w:rsidP="005B4984">
      <w:pPr>
        <w:tabs>
          <w:tab w:val="left" w:pos="2694"/>
        </w:tabs>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rPr>
      </w:pPr>
      <w:r>
        <w:rPr>
          <w:rFonts w:ascii="Times New Roman" w:eastAsia="Calibri" w:hAnsi="Times New Roman" w:cs="Times New Roman"/>
          <w:color w:val="000000"/>
          <w:sz w:val="28"/>
          <w:szCs w:val="28"/>
          <w:lang w:val="kk-KZ"/>
        </w:rPr>
        <w:t>Монографияда а</w:t>
      </w:r>
      <w:r w:rsidRPr="001840C1">
        <w:rPr>
          <w:rFonts w:ascii="Times New Roman" w:eastAsia="Calibri" w:hAnsi="Times New Roman" w:cs="Times New Roman"/>
          <w:color w:val="000000"/>
          <w:sz w:val="28"/>
          <w:szCs w:val="28"/>
          <w:lang w:val="kk-KZ"/>
        </w:rPr>
        <w:t>ртық дене салмағы бар адамдарда полиморбидті жағдайларда өлімге әкелетін асқынулардың даму қау</w:t>
      </w:r>
      <w:r>
        <w:rPr>
          <w:rFonts w:ascii="Times New Roman" w:eastAsia="Calibri" w:hAnsi="Times New Roman" w:cs="Times New Roman"/>
          <w:color w:val="000000"/>
          <w:sz w:val="28"/>
          <w:szCs w:val="28"/>
          <w:lang w:val="kk-KZ"/>
        </w:rPr>
        <w:t>іп</w:t>
      </w:r>
      <w:r w:rsidRPr="001840C1">
        <w:rPr>
          <w:rFonts w:ascii="Times New Roman" w:eastAsia="Calibri" w:hAnsi="Times New Roman" w:cs="Times New Roman"/>
          <w:color w:val="000000"/>
          <w:sz w:val="28"/>
          <w:szCs w:val="28"/>
          <w:lang w:val="kk-KZ"/>
        </w:rPr>
        <w:t xml:space="preserve"> факторларын жою тактикасының алгоритмі</w:t>
      </w:r>
      <w:r w:rsidR="0064145B">
        <w:rPr>
          <w:rFonts w:ascii="Times New Roman" w:eastAsia="Calibri" w:hAnsi="Times New Roman" w:cs="Times New Roman"/>
          <w:color w:val="000000"/>
          <w:sz w:val="28"/>
          <w:szCs w:val="28"/>
          <w:lang w:val="kk-KZ"/>
        </w:rPr>
        <w:t xml:space="preserve"> </w:t>
      </w:r>
      <w:r w:rsidR="00646F44">
        <w:rPr>
          <w:rFonts w:ascii="Times New Roman" w:eastAsia="Calibri" w:hAnsi="Times New Roman" w:cs="Times New Roman"/>
          <w:color w:val="000000"/>
          <w:sz w:val="28"/>
          <w:szCs w:val="28"/>
          <w:lang w:val="kk-KZ"/>
        </w:rPr>
        <w:t>жасалынған және ұсынылған. Заманауи а</w:t>
      </w:r>
      <w:r w:rsidR="0064145B" w:rsidRPr="0064145B">
        <w:rPr>
          <w:rFonts w:ascii="Times New Roman" w:eastAsia="Calibri" w:hAnsi="Times New Roman" w:cs="Times New Roman"/>
          <w:color w:val="000000"/>
          <w:sz w:val="28"/>
          <w:szCs w:val="28"/>
          <w:lang w:val="kk-KZ"/>
        </w:rPr>
        <w:t>рнайы медициналық әдебиеттерде мұндай</w:t>
      </w:r>
      <w:r w:rsidR="0064145B">
        <w:rPr>
          <w:rFonts w:ascii="Times New Roman" w:eastAsia="Calibri" w:hAnsi="Times New Roman" w:cs="Times New Roman"/>
          <w:color w:val="000000"/>
          <w:sz w:val="28"/>
          <w:szCs w:val="28"/>
          <w:lang w:val="kk-KZ"/>
        </w:rPr>
        <w:t xml:space="preserve"> а</w:t>
      </w:r>
      <w:r w:rsidR="0064145B" w:rsidRPr="0064145B">
        <w:rPr>
          <w:rFonts w:ascii="Times New Roman" w:eastAsia="Calibri" w:hAnsi="Times New Roman" w:cs="Times New Roman"/>
          <w:color w:val="000000"/>
          <w:sz w:val="28"/>
          <w:szCs w:val="28"/>
          <w:lang w:val="kk-KZ"/>
        </w:rPr>
        <w:t xml:space="preserve">лгоритмдер өте аз. Осыған байланысты автор </w:t>
      </w:r>
      <w:r w:rsidR="0064145B">
        <w:rPr>
          <w:rFonts w:ascii="Times New Roman" w:eastAsia="Calibri" w:hAnsi="Times New Roman" w:cs="Times New Roman"/>
          <w:color w:val="000000"/>
          <w:sz w:val="28"/>
          <w:szCs w:val="28"/>
          <w:lang w:val="kk-KZ"/>
        </w:rPr>
        <w:t>полиморбидті жағдайлар</w:t>
      </w:r>
      <w:r w:rsidR="0064145B" w:rsidRPr="0064145B">
        <w:rPr>
          <w:rFonts w:ascii="Times New Roman" w:eastAsia="Calibri" w:hAnsi="Times New Roman" w:cs="Times New Roman"/>
          <w:color w:val="000000"/>
          <w:sz w:val="28"/>
          <w:szCs w:val="28"/>
          <w:lang w:val="kk-KZ"/>
        </w:rPr>
        <w:t xml:space="preserve"> түрлеріне әкелетін ау</w:t>
      </w:r>
      <w:r>
        <w:rPr>
          <w:rFonts w:ascii="Times New Roman" w:eastAsia="Calibri" w:hAnsi="Times New Roman" w:cs="Times New Roman"/>
          <w:color w:val="000000"/>
          <w:sz w:val="28"/>
          <w:szCs w:val="28"/>
          <w:lang w:val="kk-KZ"/>
        </w:rPr>
        <w:t>руларды ерте анықтау алгоритм</w:t>
      </w:r>
      <w:r w:rsidR="0064145B" w:rsidRPr="0064145B">
        <w:rPr>
          <w:rFonts w:ascii="Times New Roman" w:eastAsia="Calibri" w:hAnsi="Times New Roman" w:cs="Times New Roman"/>
          <w:color w:val="000000"/>
          <w:sz w:val="28"/>
          <w:szCs w:val="28"/>
          <w:lang w:val="kk-KZ"/>
        </w:rPr>
        <w:t>ін</w:t>
      </w:r>
      <w:r w:rsidR="00646F44">
        <w:rPr>
          <w:rFonts w:ascii="Times New Roman" w:eastAsia="Calibri" w:hAnsi="Times New Roman" w:cs="Times New Roman"/>
          <w:color w:val="000000"/>
          <w:sz w:val="28"/>
          <w:szCs w:val="28"/>
          <w:lang w:val="kk-KZ"/>
        </w:rPr>
        <w:t xml:space="preserve"> әзірлеп,</w:t>
      </w:r>
      <w:r w:rsidR="0064145B" w:rsidRPr="0064145B">
        <w:rPr>
          <w:rFonts w:ascii="Times New Roman" w:eastAsia="Calibri" w:hAnsi="Times New Roman" w:cs="Times New Roman"/>
          <w:color w:val="000000"/>
          <w:sz w:val="28"/>
          <w:szCs w:val="28"/>
          <w:lang w:val="kk-KZ"/>
        </w:rPr>
        <w:t xml:space="preserve"> алғашқы медициналық-санитарлық көмек дәрігерлері мен жекелеген мамандандырулар үшін алдын-алу шараларын жүзеге асыру әдістерін ұсынды. </w:t>
      </w:r>
    </w:p>
    <w:p w:rsidR="001840C1" w:rsidRDefault="0064145B" w:rsidP="005B4984">
      <w:pPr>
        <w:tabs>
          <w:tab w:val="left" w:pos="2694"/>
        </w:tabs>
        <w:autoSpaceDE w:val="0"/>
        <w:autoSpaceDN w:val="0"/>
        <w:adjustRightInd w:val="0"/>
        <w:spacing w:after="0" w:line="240" w:lineRule="auto"/>
        <w:ind w:firstLine="567"/>
        <w:jc w:val="both"/>
        <w:rPr>
          <w:rFonts w:ascii="Times New Roman" w:eastAsia="Calibri" w:hAnsi="Times New Roman" w:cs="Times New Roman"/>
          <w:b/>
          <w:color w:val="000000"/>
          <w:sz w:val="28"/>
          <w:szCs w:val="28"/>
          <w:lang w:val="kk-KZ"/>
        </w:rPr>
      </w:pPr>
      <w:r w:rsidRPr="0064145B">
        <w:rPr>
          <w:rFonts w:ascii="Times New Roman" w:eastAsia="Calibri" w:hAnsi="Times New Roman" w:cs="Times New Roman"/>
          <w:color w:val="000000"/>
          <w:sz w:val="28"/>
          <w:szCs w:val="28"/>
          <w:lang w:val="kk-KZ"/>
        </w:rPr>
        <w:t xml:space="preserve">Монография </w:t>
      </w:r>
      <w:r w:rsidR="00646F44" w:rsidRPr="00DE4B93">
        <w:rPr>
          <w:rFonts w:ascii="Times New Roman" w:eastAsia="Calibri" w:hAnsi="Times New Roman" w:cs="Times New Roman"/>
          <w:sz w:val="28"/>
          <w:szCs w:val="28"/>
          <w:lang w:val="kk-KZ"/>
        </w:rPr>
        <w:t>денсаулық сақтау саласында ЖҚА және ҚД бар адамдармен іс жүргізу үшін әзірленген алгоритмі негізінде фаталдық асқынулардың ерте профилактикасын жүргізу үшін, сондай-ақ екіншілік профилактика әдістерін уақ</w:t>
      </w:r>
      <w:r w:rsidR="00646F44">
        <w:rPr>
          <w:rFonts w:ascii="Times New Roman" w:eastAsia="Calibri" w:hAnsi="Times New Roman" w:cs="Times New Roman"/>
          <w:sz w:val="28"/>
          <w:szCs w:val="28"/>
          <w:lang w:val="kk-KZ"/>
        </w:rPr>
        <w:t>ы</w:t>
      </w:r>
      <w:r w:rsidR="00646F44" w:rsidRPr="00DE4B93">
        <w:rPr>
          <w:rFonts w:ascii="Times New Roman" w:eastAsia="Calibri" w:hAnsi="Times New Roman" w:cs="Times New Roman"/>
          <w:sz w:val="28"/>
          <w:szCs w:val="28"/>
          <w:lang w:val="kk-KZ"/>
        </w:rPr>
        <w:t>тылы анықтау және қолдану, ҚР өлім-жітім көрсеткішін төмендету мақсатында олармен үйлестірілген жағдайларды анықтау үшін пайдалануға</w:t>
      </w:r>
      <w:r w:rsidR="00646F44">
        <w:rPr>
          <w:rFonts w:ascii="Times New Roman" w:eastAsia="Calibri" w:hAnsi="Times New Roman" w:cs="Times New Roman"/>
          <w:sz w:val="28"/>
          <w:szCs w:val="28"/>
          <w:lang w:val="kk-KZ"/>
        </w:rPr>
        <w:t xml:space="preserve">, сонымен қатар </w:t>
      </w:r>
      <w:r w:rsidR="00646F44" w:rsidRPr="0064145B">
        <w:rPr>
          <w:rFonts w:ascii="Times New Roman" w:eastAsia="Calibri" w:hAnsi="Times New Roman" w:cs="Times New Roman"/>
          <w:color w:val="000000"/>
          <w:sz w:val="28"/>
          <w:szCs w:val="28"/>
          <w:lang w:val="kk-KZ"/>
        </w:rPr>
        <w:t xml:space="preserve">жоғары оқу орнынан кейінгі білім беру факультетімен алғашқы медициналық-санитарлық көмек көрсететін ұйымдарда жалпы практика дәрігерлеріне, сондай-ақ </w:t>
      </w:r>
      <w:r w:rsidR="00646F44">
        <w:rPr>
          <w:rFonts w:ascii="Times New Roman" w:eastAsia="Calibri" w:hAnsi="Times New Roman" w:cs="Times New Roman"/>
          <w:color w:val="000000"/>
          <w:sz w:val="28"/>
          <w:szCs w:val="28"/>
          <w:lang w:val="kk-KZ"/>
        </w:rPr>
        <w:t>кардиолог, эндокринолог</w:t>
      </w:r>
      <w:r w:rsidR="00646F44" w:rsidRPr="0064145B">
        <w:rPr>
          <w:rFonts w:ascii="Times New Roman" w:eastAsia="Calibri" w:hAnsi="Times New Roman" w:cs="Times New Roman"/>
          <w:color w:val="000000"/>
          <w:sz w:val="28"/>
          <w:szCs w:val="28"/>
          <w:lang w:val="kk-KZ"/>
        </w:rPr>
        <w:t xml:space="preserve"> дәрігер-интерндеріне, </w:t>
      </w:r>
      <w:r w:rsidR="00646F44">
        <w:rPr>
          <w:rFonts w:ascii="Times New Roman" w:eastAsia="Calibri" w:hAnsi="Times New Roman" w:cs="Times New Roman"/>
          <w:color w:val="000000"/>
          <w:sz w:val="28"/>
          <w:szCs w:val="28"/>
          <w:lang w:val="kk-KZ"/>
        </w:rPr>
        <w:t>резиденттеріне</w:t>
      </w:r>
      <w:r w:rsidR="00646F44" w:rsidRPr="0064145B">
        <w:rPr>
          <w:rFonts w:ascii="Times New Roman" w:eastAsia="Calibri" w:hAnsi="Times New Roman" w:cs="Times New Roman"/>
          <w:color w:val="000000"/>
          <w:sz w:val="28"/>
          <w:szCs w:val="28"/>
          <w:lang w:val="kk-KZ"/>
        </w:rPr>
        <w:t xml:space="preserve">, </w:t>
      </w:r>
      <w:r w:rsidR="00646F44">
        <w:rPr>
          <w:rFonts w:ascii="Times New Roman" w:eastAsia="Calibri" w:hAnsi="Times New Roman" w:cs="Times New Roman"/>
          <w:color w:val="000000"/>
          <w:sz w:val="28"/>
          <w:szCs w:val="28"/>
          <w:lang w:val="kk-KZ"/>
        </w:rPr>
        <w:t>полиморбидті аурулар, соның ішінде ЖҚА және ҚД біріктірілген аурулары</w:t>
      </w:r>
      <w:r w:rsidR="00646F44" w:rsidRPr="0064145B">
        <w:rPr>
          <w:rFonts w:ascii="Times New Roman" w:eastAsia="Calibri" w:hAnsi="Times New Roman" w:cs="Times New Roman"/>
          <w:color w:val="000000"/>
          <w:sz w:val="28"/>
          <w:szCs w:val="28"/>
          <w:lang w:val="kk-KZ"/>
        </w:rPr>
        <w:t xml:space="preserve"> бойынша диспансерлеуді және профилактикалық іс-шараларды ұйымдастыруды жетілдіру үшін арналған.</w:t>
      </w:r>
    </w:p>
    <w:p w:rsidR="00065BBA" w:rsidRDefault="007D7163" w:rsidP="005B4984">
      <w:pPr>
        <w:tabs>
          <w:tab w:val="left" w:pos="2694"/>
          <w:tab w:val="left" w:pos="3119"/>
        </w:tabs>
        <w:spacing w:after="0" w:line="240" w:lineRule="auto"/>
        <w:contextualSpacing/>
        <w:jc w:val="both"/>
        <w:rPr>
          <w:rFonts w:ascii="Times New Roman" w:hAnsi="Times New Roman" w:cs="Times New Roman"/>
          <w:b/>
          <w:sz w:val="28"/>
          <w:szCs w:val="28"/>
          <w:lang w:val="kk-KZ"/>
        </w:rPr>
      </w:pPr>
      <w:r w:rsidRPr="00DE4B93">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w:t>
      </w:r>
    </w:p>
    <w:p w:rsidR="006D3285" w:rsidRDefault="006D3285" w:rsidP="005B4984">
      <w:pPr>
        <w:tabs>
          <w:tab w:val="left" w:pos="2694"/>
          <w:tab w:val="left" w:pos="3119"/>
        </w:tabs>
        <w:spacing w:after="0" w:line="240" w:lineRule="auto"/>
        <w:contextualSpacing/>
        <w:jc w:val="both"/>
        <w:rPr>
          <w:rFonts w:ascii="Times New Roman" w:hAnsi="Times New Roman" w:cs="Times New Roman"/>
          <w:b/>
          <w:sz w:val="28"/>
          <w:szCs w:val="28"/>
          <w:lang w:val="kk-KZ"/>
        </w:rPr>
      </w:pPr>
    </w:p>
    <w:p w:rsidR="006D3285" w:rsidRDefault="006D3285" w:rsidP="005B4984">
      <w:pPr>
        <w:tabs>
          <w:tab w:val="left" w:pos="2694"/>
          <w:tab w:val="left" w:pos="3119"/>
        </w:tabs>
        <w:spacing w:after="0" w:line="240" w:lineRule="auto"/>
        <w:contextualSpacing/>
        <w:jc w:val="both"/>
        <w:rPr>
          <w:rFonts w:ascii="Times New Roman" w:hAnsi="Times New Roman" w:cs="Times New Roman"/>
          <w:b/>
          <w:sz w:val="28"/>
          <w:szCs w:val="28"/>
          <w:lang w:val="kk-KZ"/>
        </w:rPr>
      </w:pPr>
    </w:p>
    <w:p w:rsidR="006D3285" w:rsidRDefault="006D3285" w:rsidP="005B4984">
      <w:pPr>
        <w:tabs>
          <w:tab w:val="left" w:pos="2694"/>
          <w:tab w:val="left" w:pos="3119"/>
        </w:tabs>
        <w:spacing w:after="0" w:line="240" w:lineRule="auto"/>
        <w:contextualSpacing/>
        <w:jc w:val="both"/>
        <w:rPr>
          <w:rFonts w:ascii="Times New Roman" w:eastAsia="Calibri" w:hAnsi="Times New Roman" w:cs="Times New Roman"/>
          <w:b/>
          <w:sz w:val="28"/>
          <w:szCs w:val="28"/>
          <w:lang w:val="kk-KZ"/>
        </w:rPr>
      </w:pPr>
    </w:p>
    <w:p w:rsidR="0099292B" w:rsidRPr="0099292B" w:rsidRDefault="0099292B" w:rsidP="005B4984">
      <w:pPr>
        <w:tabs>
          <w:tab w:val="left" w:pos="2694"/>
          <w:tab w:val="left" w:pos="3119"/>
        </w:tabs>
        <w:spacing w:after="0" w:line="240" w:lineRule="auto"/>
        <w:ind w:firstLine="709"/>
        <w:jc w:val="both"/>
        <w:rPr>
          <w:rFonts w:ascii="Times New Roman" w:eastAsia="Calibri" w:hAnsi="Times New Roman" w:cs="Times New Roman"/>
          <w:b/>
          <w:sz w:val="28"/>
          <w:szCs w:val="28"/>
          <w:lang w:val="kk-KZ"/>
        </w:rPr>
      </w:pPr>
      <w:r w:rsidRPr="0099292B">
        <w:rPr>
          <w:rFonts w:ascii="Times New Roman" w:hAnsi="Times New Roman" w:cs="Times New Roman"/>
          <w:b/>
          <w:sz w:val="28"/>
          <w:szCs w:val="28"/>
          <w:lang w:val="kk-KZ"/>
        </w:rPr>
        <w:lastRenderedPageBreak/>
        <w:t>1. Артық салмақ кезінде полиморбидті жағдайларға байланысты негізгі фатальды асқынулардың қауіп қатер факторлары</w:t>
      </w:r>
    </w:p>
    <w:p w:rsidR="007D7163" w:rsidRDefault="007D7163" w:rsidP="005B4984">
      <w:pPr>
        <w:tabs>
          <w:tab w:val="left" w:pos="2694"/>
          <w:tab w:val="left" w:pos="3119"/>
        </w:tabs>
        <w:spacing w:after="0" w:line="240" w:lineRule="auto"/>
        <w:ind w:firstLine="709"/>
        <w:jc w:val="both"/>
        <w:rPr>
          <w:rFonts w:ascii="Times New Roman" w:eastAsia="Calibri" w:hAnsi="Times New Roman" w:cs="Times New Roman"/>
          <w:b/>
          <w:sz w:val="28"/>
          <w:szCs w:val="28"/>
          <w:lang w:val="kk-KZ"/>
        </w:rPr>
      </w:pPr>
      <w:r w:rsidRPr="00DE4B93">
        <w:rPr>
          <w:rFonts w:ascii="Times New Roman" w:eastAsia="Calibri" w:hAnsi="Times New Roman" w:cs="Times New Roman"/>
          <w:b/>
          <w:sz w:val="28"/>
          <w:szCs w:val="28"/>
          <w:lang w:val="kk-KZ"/>
        </w:rPr>
        <w:t>1.1 Өлімге әкелетін негізгі асқынулардың таралуы</w:t>
      </w:r>
    </w:p>
    <w:p w:rsidR="0099292B" w:rsidRPr="00DE4B93" w:rsidRDefault="0099292B" w:rsidP="005B4984">
      <w:pPr>
        <w:tabs>
          <w:tab w:val="left" w:pos="2694"/>
          <w:tab w:val="left" w:pos="3119"/>
        </w:tabs>
        <w:spacing w:after="0" w:line="240" w:lineRule="auto"/>
        <w:ind w:firstLine="709"/>
        <w:jc w:val="both"/>
        <w:rPr>
          <w:rFonts w:ascii="Times New Roman" w:eastAsia="Calibri" w:hAnsi="Times New Roman" w:cs="Times New Roman"/>
          <w:b/>
          <w:sz w:val="28"/>
          <w:szCs w:val="28"/>
          <w:lang w:val="kk-KZ"/>
        </w:rPr>
      </w:pPr>
    </w:p>
    <w:p w:rsidR="007D7163" w:rsidRPr="00DE4B93" w:rsidRDefault="007D7163" w:rsidP="005B4984">
      <w:pPr>
        <w:spacing w:after="0" w:line="240" w:lineRule="auto"/>
        <w:jc w:val="both"/>
        <w:rPr>
          <w:rFonts w:ascii="Times New Roman" w:eastAsia="Calibri" w:hAnsi="Times New Roman" w:cs="Times New Roman"/>
          <w:sz w:val="28"/>
          <w:szCs w:val="28"/>
          <w:lang w:val="kk-KZ"/>
        </w:rPr>
      </w:pPr>
      <w:r w:rsidRPr="00DE4B93">
        <w:rPr>
          <w:rFonts w:ascii="Times New Roman" w:eastAsia="Calibri" w:hAnsi="Times New Roman" w:cs="Times New Roman"/>
          <w:sz w:val="28"/>
          <w:szCs w:val="28"/>
          <w:lang w:val="kk-KZ"/>
        </w:rPr>
        <w:tab/>
      </w:r>
      <w:r w:rsidR="003F3BAE">
        <w:rPr>
          <w:rFonts w:ascii="Times New Roman" w:eastAsia="Calibri" w:hAnsi="Times New Roman" w:cs="Times New Roman"/>
          <w:sz w:val="28"/>
          <w:szCs w:val="28"/>
          <w:lang w:val="kk-KZ"/>
        </w:rPr>
        <w:t xml:space="preserve">ДДСҰның </w:t>
      </w:r>
      <w:r w:rsidRPr="00DE4B93">
        <w:rPr>
          <w:rFonts w:ascii="Times New Roman" w:eastAsia="Calibri" w:hAnsi="Times New Roman" w:cs="Times New Roman"/>
          <w:sz w:val="28"/>
          <w:szCs w:val="28"/>
          <w:lang w:val="kk-KZ"/>
        </w:rPr>
        <w:t>деректеріне сәйкес, 2015 жылы бүкіл әлем бойынша 56,4 млн. өлім жағдайы тіркелген, олардың жартысынан астамы (54%) өлімнің басты 10 себебінің үлесіне тура келеді. Осылайша, жүректің ишемиялық ауруы (ЖИА) және инсульт 15 жыл бойы өлім себептерінің арасында алғашқы екі позицияны алатын жетекші ауру болып қала береді. 2015 жылы жиынтықта олардан 15 млн.өлім жағдайы тіркелді. 15 жыл ішінде үшінші орынды төменгі тыныс жолдарының респираторлық инфекциясы алады, оның салдарынан 2015 жылы 3,19 миллион адам қайтыс болды. Осылардан аз ғана айырмашылықпен өкпенің созылмалы обструктивті ауруы (ӨСОА) төртінші орында тұр, бұл 3,17 миллион адамның өмірін қиды. Өкпенің қатерлі ісігінен (бронх және трахея обырымен бірге) 1,7 миллион адам қайтыс болды (5-ші орын). Келесі орынды 2015 жылы 1,5 миллионнан астам адамның өмірін қиған ҚД алады, ал 2000 жылы бұл аурудан 1 миллионнан аз адам қайтыс болған еді. Альцгеймер ауруы мен деменцияның басқа түрлерінен болатын өлім-жітім 2000 жылдан 2015 жылға дейін 2 еседен астам өсті, сондықтан 2015 жылы бұл ауру әлемдегі өлімнің жетекші себептерінің тізімінде жетінші орынға ие болды. Адамдардың қайтыс болу себептерінің арасында 8-ші және 9-шы орындарда диарея, туберкулез сияқты аурулар өз позицияларын алды, олар шамалы айырмашылықпен жүреді: сәйкесінше 1,39 және 1,37 миллион жағдай. 2015 жылы жол-көлік оқиғаларынан (ЖКО) 1,34 млн. өлім-жітім тіркелді, оның 76% - ы ер адамдардың үлесіне тиесілі. Айта кету керек, адамның иммун тапшылығы вирусы немесе иммун тапшылығы синдромы (АИВ/АИТВ), шала туылу және босану кезіндегі жарақаттар, 2000 жылы анықталғандай, өлімнің он негізгі себебіне жатпайды [22].</w:t>
      </w:r>
    </w:p>
    <w:p w:rsidR="007D7163" w:rsidRPr="00DE4B93" w:rsidRDefault="007D7163" w:rsidP="005B4984">
      <w:pPr>
        <w:spacing w:after="0" w:line="240" w:lineRule="auto"/>
        <w:ind w:firstLine="708"/>
        <w:jc w:val="both"/>
        <w:rPr>
          <w:rFonts w:ascii="Times New Roman" w:eastAsia="Calibri" w:hAnsi="Times New Roman" w:cs="Times New Roman"/>
          <w:sz w:val="28"/>
          <w:szCs w:val="28"/>
          <w:lang w:val="kk-KZ"/>
        </w:rPr>
      </w:pPr>
      <w:r w:rsidRPr="00DE4B93">
        <w:rPr>
          <w:rFonts w:ascii="Times New Roman" w:eastAsia="Calibri" w:hAnsi="Times New Roman" w:cs="Times New Roman"/>
          <w:sz w:val="28"/>
          <w:szCs w:val="28"/>
          <w:lang w:val="kk-KZ"/>
        </w:rPr>
        <w:t>Біздің еліміздің аумағында, ДДСҰ деректері бойынша, өлімнің барлық себептерінің арасында созылмалы инфекциялық емес аурулардың (СИЕА) үлесіне 86% тиесілі, оның ішінде</w:t>
      </w:r>
      <w:r w:rsidR="003F3BAE">
        <w:rPr>
          <w:rFonts w:ascii="Times New Roman" w:eastAsia="Calibri" w:hAnsi="Times New Roman" w:cs="Times New Roman"/>
          <w:sz w:val="28"/>
          <w:szCs w:val="28"/>
          <w:lang w:val="kk-KZ"/>
        </w:rPr>
        <w:t xml:space="preserve"> 50% </w:t>
      </w:r>
      <w:r w:rsidRPr="00DE4B93">
        <w:rPr>
          <w:rFonts w:ascii="Times New Roman" w:eastAsia="Calibri" w:hAnsi="Times New Roman" w:cs="Times New Roman"/>
          <w:sz w:val="28"/>
          <w:szCs w:val="28"/>
          <w:lang w:val="kk-KZ"/>
        </w:rPr>
        <w:t>ҚР және бүкіл әлемде өлімнің жетекші себебі болып табыла</w:t>
      </w:r>
      <w:r w:rsidR="003F3BAE">
        <w:rPr>
          <w:rFonts w:ascii="Times New Roman" w:eastAsia="Calibri" w:hAnsi="Times New Roman" w:cs="Times New Roman"/>
          <w:sz w:val="28"/>
          <w:szCs w:val="28"/>
          <w:lang w:val="kk-KZ"/>
        </w:rPr>
        <w:t>тын ЖҚА</w:t>
      </w:r>
      <w:r w:rsidRPr="00DE4B93">
        <w:rPr>
          <w:rFonts w:ascii="Times New Roman" w:eastAsia="Calibri" w:hAnsi="Times New Roman" w:cs="Times New Roman"/>
          <w:sz w:val="28"/>
          <w:szCs w:val="28"/>
          <w:lang w:val="kk-KZ"/>
        </w:rPr>
        <w:t xml:space="preserve"> негізделген. Екінші орында онкологиялық аурулар (18%), одан кейін жарақаттар (10%) тұрады. 4% -ы созылмалы респираторлық ауруларға және инфекциялық ауруларға (оның ішінде ана мен бала өлімінің себептері арасында) келеді. Өлім жағдайларының 1% -ы ҚД негізделген және 13% - ын қалған СИЕА құрайды [23].</w:t>
      </w:r>
    </w:p>
    <w:p w:rsidR="007D7163" w:rsidRPr="00DE4B93" w:rsidRDefault="007D7163" w:rsidP="005B4984">
      <w:pPr>
        <w:tabs>
          <w:tab w:val="left" w:pos="2694"/>
        </w:tabs>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rPr>
      </w:pPr>
      <w:r w:rsidRPr="00DE4B93">
        <w:rPr>
          <w:rFonts w:ascii="Times New Roman" w:eastAsia="Calibri" w:hAnsi="Times New Roman" w:cs="Times New Roman"/>
          <w:color w:val="000000"/>
          <w:sz w:val="28"/>
          <w:szCs w:val="28"/>
          <w:lang w:val="kk-KZ"/>
        </w:rPr>
        <w:t>Осылайша, ЖҚА бүкіл әлемде де, біздің мемлекетімізде де халықтың жалпы өлім-жітімінің құрылымында жетекші себеп болып табылады [24, 25, 26]. ДДСҰ болжамы бойынша, 2030 жылға қарай осы ЖҚА салдарынан еңбекке қабілетті жастағы 23,6 млн. адамда өлім болуы мүмкін [27]. Осыған байланысты, аталған проблема бойынша нақты жағдайды бағалау үшін ЖҚА өлімге әкелетін асқынуларының таралуын талдау, кейіннен ауру мен өлім-</w:t>
      </w:r>
      <w:r w:rsidRPr="00DE4B93">
        <w:rPr>
          <w:rFonts w:ascii="Times New Roman" w:eastAsia="Calibri" w:hAnsi="Times New Roman" w:cs="Times New Roman"/>
          <w:color w:val="000000"/>
          <w:sz w:val="28"/>
          <w:szCs w:val="28"/>
          <w:lang w:val="kk-KZ"/>
        </w:rPr>
        <w:lastRenderedPageBreak/>
        <w:t>жітімді азайту үшін қажетті шаралар кешенін әзірлеу бүгінгі таңда денсаулық сақтаудың өзекті мәселесі болып табылады.</w:t>
      </w:r>
    </w:p>
    <w:p w:rsidR="007D7163" w:rsidRPr="00DE4B93" w:rsidRDefault="007D7163" w:rsidP="005B4984">
      <w:pPr>
        <w:tabs>
          <w:tab w:val="left" w:pos="709"/>
        </w:tabs>
        <w:autoSpaceDE w:val="0"/>
        <w:autoSpaceDN w:val="0"/>
        <w:adjustRightInd w:val="0"/>
        <w:spacing w:after="0" w:line="240" w:lineRule="auto"/>
        <w:jc w:val="both"/>
        <w:rPr>
          <w:rFonts w:ascii="Times New Roman" w:eastAsia="Calibri" w:hAnsi="Times New Roman" w:cs="Times New Roman"/>
          <w:color w:val="000000"/>
          <w:sz w:val="28"/>
          <w:szCs w:val="28"/>
          <w:lang w:val="kk-KZ"/>
        </w:rPr>
      </w:pPr>
      <w:r w:rsidRPr="00DE4B93">
        <w:rPr>
          <w:rFonts w:ascii="Times New Roman" w:eastAsia="Calibri" w:hAnsi="Times New Roman" w:cs="Times New Roman"/>
          <w:color w:val="000000"/>
          <w:sz w:val="28"/>
          <w:szCs w:val="28"/>
          <w:lang w:val="kk-KZ"/>
        </w:rPr>
        <w:tab/>
        <w:t>Денсаулық сақтауды дамытудың 2016-2019 жылдарға арналған «Денсаулық» мемлекеттік бағдарламасының басым міндеттерінің бірі – өлім-жітім көрсеткішін, оның ішінде қан айналымы жүйесі ауруларынан (ҚЖА) болатын өлім жағдайларын азайту болып таб</w:t>
      </w:r>
      <w:r w:rsidR="003F3BAE">
        <w:rPr>
          <w:rFonts w:ascii="Times New Roman" w:eastAsia="Calibri" w:hAnsi="Times New Roman" w:cs="Times New Roman"/>
          <w:color w:val="000000"/>
          <w:sz w:val="28"/>
          <w:szCs w:val="28"/>
          <w:lang w:val="kk-KZ"/>
        </w:rPr>
        <w:t>ылады. ҚР</w:t>
      </w:r>
      <w:r w:rsidRPr="00DE4B93">
        <w:rPr>
          <w:rFonts w:ascii="Times New Roman" w:eastAsia="Calibri" w:hAnsi="Times New Roman" w:cs="Times New Roman"/>
          <w:color w:val="000000"/>
          <w:sz w:val="28"/>
          <w:szCs w:val="28"/>
          <w:lang w:val="kk-KZ"/>
        </w:rPr>
        <w:t xml:space="preserve"> Денсаулық сақтау саласын дамытудың 2011-2015 жылдарға арналған «Саламатты Қазақстан» бағдарламасының қорытындыларына сәйкес халықтың өлім-жітімі себебінен ЖҚА жетекші орында тұр, ол барлық өлім жағдайларының жалпы санының 26% - ын құрайды. Барлық ЖҚА-ның ішінде өлімге әкелетін асқынулардың елеулі үлесі</w:t>
      </w:r>
      <w:r w:rsidR="003F3BAE">
        <w:rPr>
          <w:rFonts w:ascii="Times New Roman" w:eastAsia="Calibri" w:hAnsi="Times New Roman" w:cs="Times New Roman"/>
          <w:color w:val="000000"/>
          <w:sz w:val="28"/>
          <w:szCs w:val="28"/>
          <w:lang w:val="kk-KZ"/>
        </w:rPr>
        <w:t xml:space="preserve"> инсультке, </w:t>
      </w:r>
      <w:r w:rsidRPr="00DE4B93">
        <w:rPr>
          <w:rFonts w:ascii="Times New Roman" w:eastAsia="Calibri" w:hAnsi="Times New Roman" w:cs="Times New Roman"/>
          <w:color w:val="000000"/>
          <w:sz w:val="28"/>
          <w:szCs w:val="28"/>
          <w:lang w:val="kk-KZ"/>
        </w:rPr>
        <w:t>МИ және жіті коронарлық синдромға (ЖКС) тиесілі, олардың салдарынан жыл сайын шамамен 35 000 науқас қайтыс болады. ЖҚА бойынша алғашқы сырқаттанушылық көрсеткіші шамамен 15% - ға өсті (егер 2010 жылы бұл көрсеткіш 100 мың тұрғынға шаққанда 2086,7-ні құраса, 2014 жылы 2394,7-ге тең болды). ЖҚА дамуының жиі кездесетін себептерінің бірі – ҚД болып табылады, осы патологиямен ауыратындардың саны 12% - ға өсті (2010 жылы 100 мың тұрғынға шаққанда 146,6 болса, 2014 жылы – 164,4) [16, 15-бет].</w:t>
      </w:r>
    </w:p>
    <w:p w:rsidR="007D7163" w:rsidRPr="00DE4B93" w:rsidRDefault="007D7163" w:rsidP="005B4984">
      <w:pPr>
        <w:tabs>
          <w:tab w:val="left" w:pos="2694"/>
        </w:tabs>
        <w:spacing w:after="0" w:line="240" w:lineRule="auto"/>
        <w:ind w:firstLine="567"/>
        <w:jc w:val="both"/>
        <w:rPr>
          <w:rFonts w:ascii="Times New Roman" w:eastAsia="Calibri" w:hAnsi="Times New Roman" w:cs="Times New Roman"/>
          <w:sz w:val="28"/>
          <w:szCs w:val="28"/>
          <w:lang w:val="kk-KZ"/>
        </w:rPr>
      </w:pPr>
      <w:r w:rsidRPr="00DE4B93">
        <w:rPr>
          <w:rFonts w:ascii="Times New Roman" w:eastAsia="Times New Roman" w:hAnsi="Times New Roman" w:cs="Times New Roman"/>
          <w:sz w:val="28"/>
          <w:szCs w:val="28"/>
          <w:lang w:val="kk-KZ"/>
        </w:rPr>
        <w:t>Жүрек-қантамыр жүйесі (ЖҚЖ) ауруларының арасында жетекші орынды ЖИА алады, бұл Еуропа елдеріндегі өлімнің барлық себептерінің 20% - ын құрайды. Гендерлік тұрғыдан алғанда, ЖИА ерлердің 19% және әйелдердің 20% өлімінің себебі болып табылады, бұл әйелдердің сүт безі қатерлі ісігінен (2%) және ерлердегі өкпе қатерлі ісігінен (6%) көп. Бұл ретте, ЖИА болатын өлім-жітімнен айтарлықтай географиялық айырмашылықтар көрінеді. ЖИА салдарынан өлімнің төмен деңгейі Дания, Франция, Португалия, Норвегия, Нидерланды және Испанияда байқалады. Ресей, Беларусь және Қазақстан сияқты Тәуелсіз Мемлекеттер Достастығы (ТМД) елдерінде ЖҚА-нан, атап айтқанда ЖИА-нан өлім-жітім – әлемдегі ең жоғары көрсеткіштер</w:t>
      </w:r>
      <w:r w:rsidR="00063497">
        <w:rPr>
          <w:rFonts w:ascii="Times New Roman" w:eastAsia="Times New Roman" w:hAnsi="Times New Roman" w:cs="Times New Roman"/>
          <w:sz w:val="28"/>
          <w:szCs w:val="28"/>
          <w:lang w:val="kk-KZ"/>
        </w:rPr>
        <w:t>дің бірі. РФ</w:t>
      </w:r>
      <w:r w:rsidRPr="00DE4B93">
        <w:rPr>
          <w:rFonts w:ascii="Times New Roman" w:eastAsia="Times New Roman" w:hAnsi="Times New Roman" w:cs="Times New Roman"/>
          <w:sz w:val="28"/>
          <w:szCs w:val="28"/>
          <w:lang w:val="kk-KZ"/>
        </w:rPr>
        <w:t xml:space="preserve"> ЖИА және цереброваскулярлық аурулар ЖҚА-дан болатын өлімнің дамуының негізгі факторлары ретінде танылады және олардан болатын өлім ерлерде – 82,3% және әйелдерде - 85,8% құрайды [28, 29].</w:t>
      </w:r>
    </w:p>
    <w:p w:rsidR="007D7163" w:rsidRPr="00DE4B93" w:rsidRDefault="007D7163" w:rsidP="005B4984">
      <w:pPr>
        <w:tabs>
          <w:tab w:val="left" w:pos="2694"/>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kk-KZ"/>
        </w:rPr>
      </w:pPr>
      <w:r w:rsidRPr="00DE4B93">
        <w:rPr>
          <w:rFonts w:ascii="Times New Roman" w:eastAsia="Times New Roman" w:hAnsi="Times New Roman" w:cs="Times New Roman"/>
          <w:color w:val="000000"/>
          <w:sz w:val="28"/>
          <w:szCs w:val="28"/>
          <w:lang w:val="kk-KZ"/>
        </w:rPr>
        <w:t>Өткен жылдарда ҚР-да МИ сырқаттанушылық көрсеткішінің өскені байқалады, МИ болатын өлім-жітім жалпы сырқаттанған адамдар санынан 30-50% - ға дейін жетеді.  ДДСҰ статистикалық деректеріне сәйкес, МИ өлім-жітім деңгейі Америка Құрама штаттарында (АҚШ) – 42,2% - ға, Арменияда – 61,6% - ға, Украинада – 54,3% - ға, Ресейде – 44% - ға, Қазақстанда – 55,7% - ға тең [30, 31]</w:t>
      </w:r>
    </w:p>
    <w:p w:rsidR="007D7163" w:rsidRPr="00DE4B93" w:rsidRDefault="007D7163" w:rsidP="005B4984">
      <w:pPr>
        <w:tabs>
          <w:tab w:val="left" w:pos="2694"/>
        </w:tabs>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rPr>
      </w:pPr>
      <w:r w:rsidRPr="00DE4B93">
        <w:rPr>
          <w:rFonts w:ascii="Times New Roman" w:eastAsia="Calibri" w:hAnsi="Times New Roman" w:cs="Times New Roman"/>
          <w:color w:val="000000"/>
          <w:sz w:val="28"/>
          <w:szCs w:val="28"/>
          <w:lang w:val="kk-KZ"/>
        </w:rPr>
        <w:t xml:space="preserve">МИ 90% жағдайда, ЖҚА-ның өлімге әкелетін асқынуы ретінде, өлімнің басты түпкі себебін білдіреді [32, 33, 34]. TRACE зерттеуіне сәйкес, МИ шалдыққан науқастардың 40% - ында алғашқы күндерден бастап-ақ сол жақ қарыншаның ауыр дисфункциясы байқалды, зерттелген адамдардың 65% -да бұл өміріндегі алғашқы инфаркт жағдайы болды; олардың 74% - да жүрек жеткіліксіздігін жақын арада дамыған [35]. Т.А. Рыжова және бірлескен </w:t>
      </w:r>
      <w:r w:rsidRPr="00DE4B93">
        <w:rPr>
          <w:rFonts w:ascii="Times New Roman" w:eastAsia="Calibri" w:hAnsi="Times New Roman" w:cs="Times New Roman"/>
          <w:color w:val="000000"/>
          <w:sz w:val="28"/>
          <w:szCs w:val="28"/>
          <w:lang w:val="kk-KZ"/>
        </w:rPr>
        <w:lastRenderedPageBreak/>
        <w:t>авторлардың жүргізген зерттеу нәтижелері орта жас санатындағы әйелдердің 10%-да МИ дамуының қауіп факторы – ерте менопауза екенін көрсетеді [36].</w:t>
      </w:r>
    </w:p>
    <w:p w:rsidR="007D7163" w:rsidRPr="00DE4B93" w:rsidRDefault="007D7163" w:rsidP="005B4984">
      <w:pPr>
        <w:tabs>
          <w:tab w:val="left" w:pos="2694"/>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kk-KZ"/>
        </w:rPr>
      </w:pPr>
      <w:r w:rsidRPr="00DE4B93">
        <w:rPr>
          <w:rFonts w:ascii="Times New Roman" w:eastAsia="Times New Roman" w:hAnsi="Times New Roman" w:cs="Times New Roman"/>
          <w:color w:val="000000"/>
          <w:sz w:val="28"/>
          <w:szCs w:val="28"/>
          <w:lang w:val="kk-KZ"/>
        </w:rPr>
        <w:t>Тайваньдағы Денсаулықты Сақтандырудың Ұлттық Зерттеу деректеріне сәйкес, МИ бастан кешірген 11183 пациенттің арасында рецидивтің таралу көрсеткіші 5,8% - ды құрағаны анықталды [37]. АҚШ-тағы МИ Ұлттық Тіркелімнің нәтижелері бойынша, ауруханаға жатқызу жағдайларының 30% - ында жіті миокард инфарктісі (ЖМИ) диагнозы қойылған. Жаңа емдеу-диагностикалық әдістемелерді жаппай енгізуге қарамастан, ЖМИ салдарынан болатын өлім-жітім көрсеткіші әлі де жоғары болып отыр. Пациенттердің шамамен 1/3 бөлігі алғашқы тәулігінде қайтыс болады, ал аман қалғандар мүгедек болып қалады. Науқастардың 50% - ы ауруханаға дейінгі кезеңде мамандандырылған медициналық көмекке жетпей қайтыс болады [38]. Стационардан шығарылған адамдардың қатарындағы науқастардың шамамен 5-15% - ы бірінші жылы қайтыс болады, кейіннен жыл сайын 2-5% - ы қайтыс болады [39].</w:t>
      </w:r>
    </w:p>
    <w:p w:rsidR="007D7163" w:rsidRPr="00DE4B93" w:rsidRDefault="007D7163" w:rsidP="005B4984">
      <w:pPr>
        <w:tabs>
          <w:tab w:val="left" w:pos="2694"/>
        </w:tabs>
        <w:spacing w:after="0" w:line="240" w:lineRule="auto"/>
        <w:ind w:firstLine="567"/>
        <w:jc w:val="both"/>
        <w:rPr>
          <w:rFonts w:ascii="Times New Roman" w:eastAsia="Calibri" w:hAnsi="Times New Roman" w:cs="Times New Roman"/>
          <w:sz w:val="28"/>
          <w:szCs w:val="28"/>
          <w:lang w:val="kk-KZ"/>
        </w:rPr>
      </w:pPr>
      <w:r w:rsidRPr="00DE4B93">
        <w:rPr>
          <w:rFonts w:ascii="Times New Roman" w:eastAsia="Calibri" w:hAnsi="Times New Roman" w:cs="Times New Roman"/>
          <w:sz w:val="28"/>
          <w:szCs w:val="28"/>
          <w:lang w:val="kk-KZ"/>
        </w:rPr>
        <w:t>Әлемдік кеңістікте жыл сайын 20 миллионға дейін инсульт жағдайы тіркеледі, оның ішінде АҚШ-та 700 мың [40], Ресейде 400 мыңнан астам және біздің республикамызда жылына 7 000 астам [41, 42, 43, 44]. ДДСҰ деректеріне сәйкес, инсульт бүкіл әлем бойынша өлімнің барлық себептерінің ішінде екінші орында қалып отыр, 2011 жылы инсульттан 6,2 млн адам қайтыс болды [45]. Соңғы 40 жылда жан басына шаққандағы табысы жоғары елдерде инсульт 42% - ға, ал орташа және төмен елдерде 100% - дан астамға өсті [46].</w:t>
      </w:r>
    </w:p>
    <w:p w:rsidR="007D7163" w:rsidRPr="00DE4B93" w:rsidRDefault="007D7163" w:rsidP="005B4984">
      <w:pPr>
        <w:tabs>
          <w:tab w:val="left" w:pos="2694"/>
        </w:tabs>
        <w:spacing w:after="0" w:line="240" w:lineRule="auto"/>
        <w:ind w:firstLine="567"/>
        <w:jc w:val="both"/>
        <w:rPr>
          <w:rFonts w:ascii="Times New Roman" w:eastAsia="Calibri" w:hAnsi="Times New Roman" w:cs="Times New Roman"/>
          <w:sz w:val="28"/>
          <w:szCs w:val="28"/>
          <w:lang w:val="kk-KZ"/>
        </w:rPr>
      </w:pPr>
      <w:r w:rsidRPr="00DE4B93">
        <w:rPr>
          <w:rFonts w:ascii="Times New Roman" w:eastAsia="Calibri" w:hAnsi="Times New Roman" w:cs="Times New Roman"/>
          <w:sz w:val="28"/>
          <w:szCs w:val="28"/>
          <w:lang w:val="kk-KZ"/>
        </w:rPr>
        <w:t xml:space="preserve"> Қытайда 480 687 респондентке жүргізілген ұлттық популяциялық зерттеу деректері бойынша, инсульттің барлық түрлерінің ішінен ишемиялық инсульттің таралуы 77,8% - ды құрады [47]. Басқа Қытай зерттеушілері 2013 жылы 40 жастан жоғары ересек тұрғындар арасында инсульттің таралуы 2,21% құрағанын анықтады [48]. Сауд Арабиясында 2000 жылдан бастап 2012 жылға дейін тіркелген барлық пациенттерді қамтитын ретроспективті зерттеу жүргізілді, олардың деректері бойынша 25 жастан жоғары ҚД бар адамдар арасында инсульттің таралуы 4,42% - ға тең және ересек жастағылар одан жоғары болды [49]. Сингапурда шығу тегі қытай, малай және үнді болатын адамдар арасында инсульттің таралуы 4,05% - ды құрады, ерлерде бұл көрсеткіш әйелдермен салыстырғанда жоғары болды және тиісінше 4,35 және 2,91% - ды құрады [50]. NHANES және NHLBI деректері бойынша, 2009-2012 жылдар аралығында АҚШ-та инсульттің таралуы 2,6% құрады [51]. Таиландта зерттелген 19997 адамның арасында инсульт 1,88% жағдайда анықталды және бұл көрсеткіш дамыған елдерге қарағанда төмен болды [52]. Инсульттің таралуын жасына қарай стандартталған зерттеу Испанияда да жүргізілді, онда ерлерде – 7,3%, әйелдерде – 5,6%, жалпы – 6,4% құрады [53]. </w:t>
      </w:r>
      <w:r w:rsidRPr="00DE4B93">
        <w:rPr>
          <w:rFonts w:ascii="Times New Roman" w:eastAsia="Times New Roman" w:hAnsi="Times New Roman" w:cs="Times New Roman"/>
          <w:sz w:val="28"/>
          <w:szCs w:val="28"/>
          <w:lang w:val="kk-KZ"/>
        </w:rPr>
        <w:t xml:space="preserve">Италияда 65 жастан асқан 2390 қатысушыға зерттеу жүргізілді, онда ерлер арасында инсульттің таралу көрсеткіші – 8,2%, әйелдер арасында – 5,1% екендігі анықталды. Бұл көрсеткіш жынысына тәуелсіз, жасына қарай өсті. Осылайша, 90 жастан асқандар арасында және екі жыныстық топта да бұл </w:t>
      </w:r>
      <w:r w:rsidRPr="00DE4B93">
        <w:rPr>
          <w:rFonts w:ascii="Times New Roman" w:eastAsia="Times New Roman" w:hAnsi="Times New Roman" w:cs="Times New Roman"/>
          <w:sz w:val="28"/>
          <w:szCs w:val="28"/>
          <w:lang w:val="kk-KZ"/>
        </w:rPr>
        <w:lastRenderedPageBreak/>
        <w:t>көрсеткіш шамамен 10% құрады [54]. Англияда осыған ұқсас зерттеу 18827 респондентте жүргізілді, нәтижесінде ми қан а</w:t>
      </w:r>
      <w:r w:rsidR="00B75DFC">
        <w:rPr>
          <w:rFonts w:ascii="Times New Roman" w:eastAsia="Times New Roman" w:hAnsi="Times New Roman" w:cs="Times New Roman"/>
          <w:sz w:val="28"/>
          <w:szCs w:val="28"/>
          <w:lang w:val="kk-KZ"/>
        </w:rPr>
        <w:t>йналымының жіті бұзылуының (МҚЖБ</w:t>
      </w:r>
      <w:r w:rsidRPr="00DE4B93">
        <w:rPr>
          <w:rFonts w:ascii="Times New Roman" w:eastAsia="Times New Roman" w:hAnsi="Times New Roman" w:cs="Times New Roman"/>
          <w:sz w:val="28"/>
          <w:szCs w:val="28"/>
          <w:lang w:val="kk-KZ"/>
        </w:rPr>
        <w:t>) таралу көрсеткіші 1000 тұрғынға 46,8-ге тең екендігі анықталды [55]. Литвада жүргізілген зерттеулердің бірінде инсульттің 9 992 жағдайы зерттелді, оның ішінде қайталанған жағдайлардың үлесі 25,7% құрады. Жалпы жағдайлардың ішінде ерлердің 20,0% - ы және әйелдердің 17,4% - ы 28 күн ішінде қайтыс болды. Зерттеу қорытындысы бойынша бұл құбылыстың негізгі себебіне – біріншілік және екіншілік алдын алу бойынша шаралардың тиімсіздігі жатады деген қорытынды жасалды [56].</w:t>
      </w:r>
    </w:p>
    <w:p w:rsidR="007D7163" w:rsidRPr="00DE4B93" w:rsidRDefault="007D7163" w:rsidP="005B4984">
      <w:pPr>
        <w:tabs>
          <w:tab w:val="left" w:pos="2694"/>
        </w:tabs>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rPr>
      </w:pPr>
      <w:r w:rsidRPr="00DE4B93">
        <w:rPr>
          <w:rFonts w:ascii="Times New Roman" w:eastAsia="Calibri" w:hAnsi="Times New Roman" w:cs="Times New Roman"/>
          <w:color w:val="000000"/>
          <w:sz w:val="28"/>
          <w:szCs w:val="28"/>
          <w:lang w:val="kk-KZ"/>
        </w:rPr>
        <w:t>Ресейдің халықтың тығыздығы мен климаттық-географиялық сипаттамалары бойынша ерекшеленетін 13 аймағында зерттеулер жүргізілді. Зерттеуге Алтай өлкесі, Ставрополь өлкесі, Башқұртстан Республикасы, Карелия Республикасы, Красноярск өлкесі, Иваново облысы, Свердлов облысы, Сахалин облысы, Воронеж облысы, Иркутск облысы, Дағыстан Республикасы, Саха Республикасы, Татарстан Республикасы, Архангельск облысы, Орынбор облысы қатысты [57, 58]. Инсультпен сырқаттанушылық деңгейі ЖҚА-ның барлық түрлері арасында ең жоғары деңгейдің бірі екені анықталды, ал осы аурудан болатын өлім-жітім өлімнің жалпы құрылымында кардиологиялық патологиялардан кейінгі екінші орынды иеленіп отыр. Ресейдің кейбір жеке өңірлерінде инсульт жиілігі МИ -мен салыстырғанда жоғары [59]. Ресейде әрбір екінші науқас инсульт пайда болғаннан кейін 1-ші жылда қайтыс болады, ал 7 жылдық кезеңнен кейін науқастардың шамамен 80 % өлім жағдайы орын алады [61, 62].</w:t>
      </w:r>
    </w:p>
    <w:p w:rsidR="007D7163" w:rsidRPr="00DE4B93" w:rsidRDefault="007D7163" w:rsidP="005B4984">
      <w:pPr>
        <w:tabs>
          <w:tab w:val="left" w:pos="2694"/>
        </w:tabs>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rPr>
      </w:pPr>
      <w:r w:rsidRPr="00DE4B93">
        <w:rPr>
          <w:rFonts w:ascii="Times New Roman" w:eastAsia="Calibri" w:hAnsi="Times New Roman" w:cs="Times New Roman"/>
          <w:color w:val="000000"/>
          <w:sz w:val="28"/>
          <w:szCs w:val="28"/>
          <w:lang w:val="kk-KZ"/>
        </w:rPr>
        <w:t>Инсультпен күрес жөніндегі Қазақстандық Ұлттық Қауымдастықтың деректеріне сәйкес, бүгінгі күні осы аурумен зардап шегушілердің жартысынан көбі еңбекке қабілетті жастағы адамдар болып табылады [63]. Қазақстанның түрлі облыстарында инсультпен сырқаттану жылына 1000 адамға шаққанда 2,5-3,7 жағдайды, өлім-жітім жылына 1000 адамға шаққанда 1,0-1,8 жағдайды құрайды [64].</w:t>
      </w:r>
    </w:p>
    <w:p w:rsidR="007D7163" w:rsidRPr="00DE4B93" w:rsidRDefault="007D7163" w:rsidP="005B4984">
      <w:pPr>
        <w:tabs>
          <w:tab w:val="left" w:pos="2694"/>
        </w:tabs>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rPr>
      </w:pPr>
      <w:r w:rsidRPr="00DE4B93">
        <w:rPr>
          <w:rFonts w:ascii="Times New Roman" w:eastAsia="Calibri" w:hAnsi="Times New Roman" w:cs="Times New Roman"/>
          <w:color w:val="000000"/>
          <w:sz w:val="28"/>
          <w:szCs w:val="28"/>
          <w:lang w:val="kk-KZ"/>
        </w:rPr>
        <w:t xml:space="preserve"> 2010-2011 жылдар аралығындағы кезеңде әлеуметтік-экономикалық және этникалық ерекшеліктер сияқты церебральді инсульттің дамуындағы қауіп факторларының өзара байланысын бағалау үшін Оңтүстік Қазақстан облысында талдау барысында ишемиялық инсульт 3710 (84%) жағдайда, миішілік қан кету 650 (15%) жағдайда және субарахноидты қан кету 79 (1%) жағдайда болғаны анықталды [65].</w:t>
      </w:r>
    </w:p>
    <w:p w:rsidR="007D7163" w:rsidRPr="00DE4B93" w:rsidRDefault="007D7163" w:rsidP="005B4984">
      <w:pPr>
        <w:tabs>
          <w:tab w:val="left" w:pos="2694"/>
        </w:tabs>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DE4B93">
        <w:rPr>
          <w:rFonts w:ascii="Times New Roman" w:eastAsia="Calibri" w:hAnsi="Times New Roman" w:cs="Times New Roman"/>
          <w:sz w:val="28"/>
          <w:szCs w:val="28"/>
          <w:lang w:val="kk-KZ"/>
        </w:rPr>
        <w:t>Осылайша, соңғы жылдары әлемдік ауқымда да, біздің республикамыздың шегінде де өлімге әкелетін асқынулардың таралуын зерттеу МИ және инсульттің жоғары медициналық-әлеуметтік маңыздылығын көрсетті, бұл оның екіншілік алдын-алудың тиімді және қол жетімді әдістерін одан әрі жақсарту және зерттеу қажеттілігін туындатады.</w:t>
      </w:r>
    </w:p>
    <w:p w:rsidR="00432D67" w:rsidRDefault="00432D67" w:rsidP="005B4984">
      <w:pPr>
        <w:tabs>
          <w:tab w:val="left" w:pos="2694"/>
        </w:tabs>
        <w:spacing w:after="0" w:line="240" w:lineRule="auto"/>
        <w:ind w:firstLine="567"/>
        <w:jc w:val="both"/>
        <w:rPr>
          <w:rFonts w:ascii="Times New Roman" w:hAnsi="Times New Roman" w:cs="Times New Roman"/>
          <w:b/>
          <w:sz w:val="28"/>
          <w:szCs w:val="28"/>
          <w:lang w:val="kk-KZ"/>
        </w:rPr>
      </w:pPr>
    </w:p>
    <w:p w:rsidR="00432D67" w:rsidRDefault="00432D67" w:rsidP="005B4984">
      <w:pPr>
        <w:tabs>
          <w:tab w:val="left" w:pos="2694"/>
        </w:tabs>
        <w:spacing w:after="0" w:line="240" w:lineRule="auto"/>
        <w:ind w:firstLine="567"/>
        <w:jc w:val="both"/>
        <w:rPr>
          <w:rFonts w:ascii="Times New Roman" w:hAnsi="Times New Roman" w:cs="Times New Roman"/>
          <w:b/>
          <w:sz w:val="28"/>
          <w:szCs w:val="28"/>
          <w:lang w:val="kk-KZ"/>
        </w:rPr>
      </w:pPr>
    </w:p>
    <w:p w:rsidR="00432D67" w:rsidRDefault="00432D67" w:rsidP="005B4984">
      <w:pPr>
        <w:tabs>
          <w:tab w:val="left" w:pos="2694"/>
        </w:tabs>
        <w:spacing w:after="0" w:line="240" w:lineRule="auto"/>
        <w:ind w:firstLine="567"/>
        <w:jc w:val="both"/>
        <w:rPr>
          <w:rFonts w:ascii="Times New Roman" w:hAnsi="Times New Roman" w:cs="Times New Roman"/>
          <w:b/>
          <w:sz w:val="28"/>
          <w:szCs w:val="28"/>
          <w:lang w:val="kk-KZ"/>
        </w:rPr>
      </w:pPr>
    </w:p>
    <w:p w:rsidR="007D7163" w:rsidRPr="00DE4B93" w:rsidRDefault="007D7163" w:rsidP="005B4984">
      <w:pPr>
        <w:tabs>
          <w:tab w:val="left" w:pos="2694"/>
        </w:tabs>
        <w:spacing w:after="0" w:line="240" w:lineRule="auto"/>
        <w:ind w:firstLine="567"/>
        <w:jc w:val="both"/>
        <w:rPr>
          <w:rFonts w:ascii="Times New Roman" w:hAnsi="Times New Roman" w:cs="Times New Roman"/>
          <w:b/>
          <w:sz w:val="28"/>
          <w:szCs w:val="28"/>
          <w:lang w:val="kk-KZ"/>
        </w:rPr>
      </w:pPr>
      <w:r w:rsidRPr="00DE4B93">
        <w:rPr>
          <w:rFonts w:ascii="Times New Roman" w:hAnsi="Times New Roman" w:cs="Times New Roman"/>
          <w:b/>
          <w:sz w:val="28"/>
          <w:szCs w:val="28"/>
          <w:lang w:val="kk-KZ"/>
        </w:rPr>
        <w:lastRenderedPageBreak/>
        <w:t xml:space="preserve">1.2 </w:t>
      </w:r>
      <w:r w:rsidRPr="00DE4B93">
        <w:rPr>
          <w:rFonts w:ascii="Times New Roman" w:eastAsia="Calibri" w:hAnsi="Times New Roman" w:cs="Times New Roman"/>
          <w:b/>
          <w:sz w:val="28"/>
          <w:szCs w:val="28"/>
          <w:lang w:val="kk-KZ"/>
        </w:rPr>
        <w:t>Көлденең және бойлық зерттеулер нәтижелеріне сәйкес негізгі фатальді асқынулардың дамуының қауіп факторлары</w:t>
      </w:r>
      <w:r w:rsidRPr="00DE4B93">
        <w:rPr>
          <w:rFonts w:ascii="Times New Roman" w:hAnsi="Times New Roman" w:cs="Times New Roman"/>
          <w:sz w:val="28"/>
          <w:szCs w:val="28"/>
          <w:lang w:val="kk-KZ"/>
        </w:rPr>
        <w:t xml:space="preserve"> </w:t>
      </w:r>
    </w:p>
    <w:p w:rsidR="007D7163" w:rsidRPr="00DE4B93" w:rsidRDefault="007D7163" w:rsidP="005B4984">
      <w:pPr>
        <w:pStyle w:val="af"/>
        <w:tabs>
          <w:tab w:val="left" w:pos="1134"/>
        </w:tabs>
        <w:spacing w:after="0" w:line="240" w:lineRule="auto"/>
        <w:ind w:left="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1.2.1 Қауіп факторы – артық дене салмағы</w:t>
      </w:r>
    </w:p>
    <w:p w:rsidR="007D7163" w:rsidRPr="00DE4B93" w:rsidRDefault="007D7163" w:rsidP="005B4984">
      <w:pPr>
        <w:tabs>
          <w:tab w:val="left" w:pos="2694"/>
        </w:tabs>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DE4B93">
        <w:rPr>
          <w:rFonts w:ascii="Times New Roman" w:hAnsi="Times New Roman" w:cs="Times New Roman"/>
          <w:sz w:val="28"/>
          <w:szCs w:val="28"/>
          <w:shd w:val="clear" w:color="auto" w:fill="FFFFFF"/>
          <w:lang w:val="kk-KZ"/>
        </w:rPr>
        <w:t>Артық салмақ пен семіздік қазіргі таңда денсаулық сақтаудың ең маңызды медициналық-әлеуметтік проблемаларының бірі болып саналады [66]. ДДСҰ мәліметтері бойынша, бүкіл әлем бойынша 1,7 миллиардтан астам халық артық салмақ немесе семіздіктен зардап шегеді. Семіздік АГ (артериялық гипертензия), ҚД, ЖИА, инсульт және қатерлі ісік түрлерінің даму ықтималдығын арттырады. Семіздік өлім қаупінің негізгі бес факторының санатына жатады [67, 68, 69, 70]. Болжамдар бойынша, 2025 жылға қарай шамамен 300 миллион адам артық салмақ пен семіздікке ұшырауы мүмкін [71, 72, 73]. ДДСҰ 2014 жылғы мәліметтеріне сәйкес, әлем халқының 13% - ы (ерлердің 11% - ы және әйелдердің 13% - ы) семіздікке шалдыққан, 18 жас және одан асқан адамдардың 39% - ында артық салмақ бар (ерлердің 38% - ы және әйелдердің 40% - ы), ал алдын ала болжам бойынша 2025 жылға қарай жер шарындағы әйелдердің жартысы мен ерлердің 40% - ы семіздікке ұшырайды. Экономикасы қалыптасушы дамушы елдерде (Дүниежүзілік банк оларды табысы төмен және орташа елдер санатына жатқызады) балалар арасында артық салмақ пен семіздік жағдайларының таралу деңгейі дамыған елдердегі осы деңгейден 30% - ға жоғары [74].</w:t>
      </w:r>
    </w:p>
    <w:p w:rsidR="007D7163" w:rsidRPr="00DE4B93" w:rsidRDefault="007D7163" w:rsidP="005B4984">
      <w:pPr>
        <w:shd w:val="clear" w:color="auto" w:fill="FFFFFF"/>
        <w:tabs>
          <w:tab w:val="left" w:pos="2694"/>
        </w:tabs>
        <w:spacing w:after="0" w:line="240" w:lineRule="auto"/>
        <w:ind w:firstLine="567"/>
        <w:jc w:val="both"/>
        <w:textAlignment w:val="baseline"/>
        <w:outlineLvl w:val="0"/>
        <w:rPr>
          <w:rFonts w:ascii="Times New Roman" w:hAnsi="Times New Roman" w:cs="Times New Roman"/>
          <w:sz w:val="28"/>
          <w:szCs w:val="28"/>
          <w:lang w:val="kk-KZ"/>
        </w:rPr>
      </w:pPr>
      <w:r w:rsidRPr="00DE4B93">
        <w:rPr>
          <w:rFonts w:ascii="Times New Roman" w:hAnsi="Times New Roman" w:cs="Times New Roman"/>
          <w:sz w:val="28"/>
          <w:szCs w:val="28"/>
          <w:lang w:val="kk-KZ"/>
        </w:rPr>
        <w:t>REACH шеңберіндегі ең ауқымды зерттеулердің бірін испан ғалымдары жүргізді, онда 44 елден 63857 пациент қаралды. Зерттеулер көрсеткендей, АҚШ жетекші орынды иеленеді, елдегі ересек тұрғындардың 34% - ы артық дене салмағына және 27% - ы семіздікке шалдыққан [75].</w:t>
      </w:r>
    </w:p>
    <w:p w:rsidR="007D7163" w:rsidRPr="00DE4B93" w:rsidRDefault="007D7163" w:rsidP="005B4984">
      <w:pPr>
        <w:tabs>
          <w:tab w:val="left" w:pos="567"/>
          <w:tab w:val="left" w:pos="1276"/>
        </w:tabs>
        <w:spacing w:after="0" w:line="240" w:lineRule="auto"/>
        <w:ind w:firstLine="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Қазақстанның оңтүстік өңірі тұрғындарының арасында қалыпты мәндер шегіндегі дене салмағы 56,22% - да ғана байқалады, ал 26,61% - ы артық дене салмағынан зардап шегеді, ал тексерілгендердің 11,23% - ы семіздікке шалдыққан, ал абдоминальді семіздік (АС) одан да жиі кездеседі</w:t>
      </w:r>
      <w:r w:rsidR="00063497">
        <w:rPr>
          <w:rFonts w:ascii="Times New Roman" w:hAnsi="Times New Roman" w:cs="Times New Roman"/>
          <w:sz w:val="28"/>
          <w:szCs w:val="28"/>
          <w:lang w:val="kk-KZ"/>
        </w:rPr>
        <w:t xml:space="preserve">. </w:t>
      </w:r>
      <w:r w:rsidRPr="00DE4B93">
        <w:rPr>
          <w:rFonts w:ascii="Times New Roman" w:hAnsi="Times New Roman" w:cs="Times New Roman"/>
          <w:sz w:val="28"/>
          <w:szCs w:val="28"/>
          <w:lang w:val="kk-KZ"/>
        </w:rPr>
        <w:t>IDF критерийлерін пайдалану арқылы зерттеу кезінде АС әйелдердің 48,84%, ер адамдардың 20,48% кездесетіні анықталды [76].</w:t>
      </w:r>
    </w:p>
    <w:p w:rsidR="007D7163" w:rsidRPr="00DE4B93" w:rsidRDefault="007D7163" w:rsidP="005B4984">
      <w:pPr>
        <w:tabs>
          <w:tab w:val="left" w:pos="2694"/>
        </w:tabs>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DE4B93">
        <w:rPr>
          <w:rFonts w:ascii="Times New Roman" w:hAnsi="Times New Roman" w:cs="Times New Roman"/>
          <w:color w:val="000000"/>
          <w:sz w:val="28"/>
          <w:szCs w:val="28"/>
          <w:lang w:val="kk-KZ"/>
        </w:rPr>
        <w:t>Клиникалық зерттеулер Кетле индексінің ұлғаюымен АГ, ЖИА және ҚД сияқты аурулар жиілігінің үдемелі өсуі байқалады [77,78,79]. Сонымен қатар, ҚД ауыртпалығының 44%, ЖИА ауыртпалығының 23% артық салмақ пен семіздікке байланысты [80].</w:t>
      </w:r>
    </w:p>
    <w:p w:rsidR="007D7163" w:rsidRPr="00DE4B93" w:rsidRDefault="007D7163" w:rsidP="005B4984">
      <w:pPr>
        <w:tabs>
          <w:tab w:val="left" w:pos="2694"/>
        </w:tabs>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DE4B93">
        <w:rPr>
          <w:rFonts w:ascii="Times New Roman" w:hAnsi="Times New Roman" w:cs="Times New Roman"/>
          <w:color w:val="000000"/>
          <w:sz w:val="28"/>
          <w:szCs w:val="28"/>
          <w:lang w:val="kk-KZ"/>
        </w:rPr>
        <w:t>Семіздіктің АГ-мен өзара байланысын бағалау бойынша Community Hypertension Evaluation Clinic Study зерттеуі АГ анықталу ықтималдылығы бірдей жас санатындағы (40-64 жас) адамдар арасында артық дене салмағы бар адамдарда дене салмағы қалыпты адамдарға қарағанда 50% - ға, дене салмағының тапшылығы бар адамдарға қарағанда екі есе жоғары екенін көрсетті [81]. Фрамингем зерттеуінде (2007) систолалық және диасто</w:t>
      </w:r>
      <w:r w:rsidR="00B75DFC">
        <w:rPr>
          <w:rFonts w:ascii="Times New Roman" w:hAnsi="Times New Roman" w:cs="Times New Roman"/>
          <w:color w:val="000000"/>
          <w:sz w:val="28"/>
          <w:szCs w:val="28"/>
          <w:lang w:val="kk-KZ"/>
        </w:rPr>
        <w:t>лалық артериялық қан қысымы</w:t>
      </w:r>
      <w:r w:rsidRPr="00DE4B93">
        <w:rPr>
          <w:rFonts w:ascii="Times New Roman" w:hAnsi="Times New Roman" w:cs="Times New Roman"/>
          <w:color w:val="000000"/>
          <w:sz w:val="28"/>
          <w:szCs w:val="28"/>
          <w:lang w:val="kk-KZ"/>
        </w:rPr>
        <w:t xml:space="preserve"> ДСИ жоғарылауымен сенімді және прогрессивті түрде жоғарылағаны атап өтілді.</w:t>
      </w:r>
    </w:p>
    <w:p w:rsidR="007D7163" w:rsidRPr="00DE4B93" w:rsidRDefault="007D7163" w:rsidP="005B4984">
      <w:pPr>
        <w:shd w:val="clear" w:color="auto" w:fill="FFFFFF"/>
        <w:spacing w:after="0" w:line="240" w:lineRule="auto"/>
        <w:ind w:firstLine="567"/>
        <w:jc w:val="both"/>
        <w:textAlignment w:val="baseline"/>
        <w:outlineLvl w:val="0"/>
        <w:rPr>
          <w:rFonts w:ascii="Times New Roman" w:hAnsi="Times New Roman" w:cs="Times New Roman"/>
          <w:sz w:val="28"/>
          <w:szCs w:val="28"/>
          <w:lang w:val="kk-KZ"/>
        </w:rPr>
      </w:pPr>
      <w:r w:rsidRPr="00DE4B93">
        <w:rPr>
          <w:rFonts w:ascii="Times New Roman" w:hAnsi="Times New Roman" w:cs="Times New Roman"/>
          <w:sz w:val="28"/>
          <w:szCs w:val="28"/>
          <w:lang w:val="kk-KZ"/>
        </w:rPr>
        <w:lastRenderedPageBreak/>
        <w:t>Даллас ғалымдары 7 жыл бойы семіздік пен гипертония арасындағы байланысты зерттеді. 903 қатысушының арасында (орташа жасы 40 жас; 57% әйелдер, 43% ерлер) 230 (25%) респондентте АГ бар. Көп факторлы талдау кезінде АГ болуы дене салмағының жоғары индексіне (ДСИ) едәуір дәрежеде байланысты екені анықталды [82].</w:t>
      </w:r>
    </w:p>
    <w:p w:rsidR="007D7163" w:rsidRPr="00DE4B93" w:rsidRDefault="007D7163" w:rsidP="005B4984">
      <w:pPr>
        <w:shd w:val="clear" w:color="auto" w:fill="FFFFFF"/>
        <w:spacing w:after="0" w:line="240" w:lineRule="auto"/>
        <w:ind w:firstLine="567"/>
        <w:jc w:val="both"/>
        <w:textAlignment w:val="baseline"/>
        <w:outlineLvl w:val="0"/>
        <w:rPr>
          <w:rFonts w:ascii="Times New Roman" w:hAnsi="Times New Roman" w:cs="Times New Roman"/>
          <w:sz w:val="28"/>
          <w:szCs w:val="28"/>
          <w:lang w:val="kk-KZ"/>
        </w:rPr>
      </w:pPr>
      <w:r w:rsidRPr="00DE4B93">
        <w:rPr>
          <w:rFonts w:ascii="Times New Roman" w:hAnsi="Times New Roman" w:cs="Times New Roman"/>
          <w:sz w:val="28"/>
          <w:szCs w:val="28"/>
          <w:lang w:val="kk-KZ"/>
        </w:rPr>
        <w:t>АГ және семіздікке қатысты зерттеу Бразилияда 955 еріктіде жүргізілді, олардың 31% - ы ер адамдар, 69% - ы әйелдер құрады. Бақылаулар көрсеткендей, ерлер, әйелдерге қарағанда, тұлғаның әлеуметтік-экономикалық мәртебесіне байланысты АГ өзгеруіне бейімділігі аз. Ер адамдарда АГ пайда болуына семіздік көбірек әсер етеді. Ал әйелдерге семіздікке қарағанда әлеуметтік-экономикалық мәртебе көбірек әсер етеді. АГ орташа таралуы 31,2% құрады [83].</w:t>
      </w:r>
    </w:p>
    <w:p w:rsidR="007D7163" w:rsidRPr="00DE4B93" w:rsidRDefault="007D7163" w:rsidP="005B4984">
      <w:pPr>
        <w:shd w:val="clear" w:color="auto" w:fill="FFFFFF"/>
        <w:spacing w:after="0" w:line="240" w:lineRule="auto"/>
        <w:ind w:firstLine="567"/>
        <w:jc w:val="both"/>
        <w:textAlignment w:val="baseline"/>
        <w:outlineLvl w:val="0"/>
        <w:rPr>
          <w:rFonts w:ascii="Times New Roman" w:hAnsi="Times New Roman" w:cs="Times New Roman"/>
          <w:sz w:val="28"/>
          <w:szCs w:val="28"/>
          <w:lang w:val="kk-KZ"/>
        </w:rPr>
      </w:pPr>
      <w:r w:rsidRPr="00DE4B93">
        <w:rPr>
          <w:rFonts w:ascii="Times New Roman" w:hAnsi="Times New Roman" w:cs="Times New Roman"/>
          <w:sz w:val="28"/>
          <w:szCs w:val="28"/>
          <w:lang w:val="kk-KZ"/>
        </w:rPr>
        <w:t xml:space="preserve">Қытай ғалымдары 161,984 адам қатысқан бірқатар когорттық зерттеулерге мета-талдау жасады, онда II типті </w:t>
      </w:r>
      <w:r w:rsidR="003F3BAE">
        <w:rPr>
          <w:rFonts w:ascii="Times New Roman" w:hAnsi="Times New Roman" w:cs="Times New Roman"/>
          <w:sz w:val="28"/>
          <w:szCs w:val="28"/>
          <w:lang w:val="kk-KZ"/>
        </w:rPr>
        <w:t>ҚД</w:t>
      </w:r>
      <w:r w:rsidRPr="00DE4B93">
        <w:rPr>
          <w:rFonts w:ascii="Times New Roman" w:hAnsi="Times New Roman" w:cs="Times New Roman"/>
          <w:sz w:val="28"/>
          <w:szCs w:val="28"/>
          <w:lang w:val="kk-KZ"/>
        </w:rPr>
        <w:t xml:space="preserve"> мен артық салмақ арасындағы байланыс қарастырылды. Ғалымдар артық салмақ қорғаныс факторы болып табылады деген қорытындыға келді [84].</w:t>
      </w:r>
    </w:p>
    <w:p w:rsidR="007D7163" w:rsidRPr="00DE4B93" w:rsidRDefault="007D7163" w:rsidP="005B4984">
      <w:pPr>
        <w:pStyle w:val="Default"/>
        <w:tabs>
          <w:tab w:val="left" w:pos="2694"/>
        </w:tabs>
        <w:ind w:firstLine="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Әйелдер арасында артық салмақ пен семіздіктің таралуын зерттеген отандық зерттеушілердің [85] мәліметтеріне сәйкес, ЖИА мен басқа да ЖҚА-ның себебі семіздік болып табылатыны анықталды. Қазақстанда әйелдер арасындағы ДСИ көрсеткіші 2012 және 2013 жылдары орташа алғанда тиісінше 26,9 және 27,2 құрады [86]. Бұл деректерді ДДСҰ-ның ДСИ көрсеткіштерін интерпретациялау жөніндегі ұсынысымен салыстыру, тұтастай алғанда, елдегі әйелдер халқы арасында артық салмақ бар және семіздікке ұшырау алдындағы (ДСИ = 25-29) аймақта тұрғанын растайды.</w:t>
      </w:r>
    </w:p>
    <w:p w:rsidR="007D7163" w:rsidRPr="00DE4B93" w:rsidRDefault="007D7163" w:rsidP="005B4984">
      <w:pPr>
        <w:shd w:val="clear" w:color="auto" w:fill="FFFFFF"/>
        <w:tabs>
          <w:tab w:val="left" w:pos="2694"/>
        </w:tabs>
        <w:spacing w:after="0" w:line="240" w:lineRule="auto"/>
        <w:ind w:firstLine="567"/>
        <w:jc w:val="both"/>
        <w:textAlignment w:val="baseline"/>
        <w:outlineLvl w:val="0"/>
        <w:rPr>
          <w:rFonts w:ascii="Times New Roman" w:hAnsi="Times New Roman" w:cs="Times New Roman"/>
          <w:sz w:val="28"/>
          <w:szCs w:val="28"/>
          <w:lang w:val="kk-KZ"/>
        </w:rPr>
      </w:pPr>
      <w:r w:rsidRPr="00DE4B93">
        <w:rPr>
          <w:rFonts w:ascii="Times New Roman" w:hAnsi="Times New Roman" w:cs="Times New Roman"/>
          <w:sz w:val="28"/>
          <w:szCs w:val="28"/>
          <w:lang w:val="kk-KZ"/>
        </w:rPr>
        <w:t>АҚШ-тың Флорида штаты ғалымдары да ЖҚА-мен ауыратын адамдардағы өлім мен семіздік арасындағы байланыс туралы ауқымды зерттеу жүргізді. 388,622 адамды және 60,374 өлім жағдайын қарастыратын 74 аналитикалық когорт талдауға алынды. Алынған нәтижелер ЖҚА-дан болатын өлім семіздікпен байланысты екенін көрсетті [87].</w:t>
      </w:r>
    </w:p>
    <w:p w:rsidR="007D7163" w:rsidRPr="00DE4B93" w:rsidRDefault="007D7163" w:rsidP="005B4984">
      <w:pPr>
        <w:shd w:val="clear" w:color="auto" w:fill="FFFFFF"/>
        <w:tabs>
          <w:tab w:val="left" w:pos="2694"/>
        </w:tabs>
        <w:spacing w:after="0" w:line="240" w:lineRule="auto"/>
        <w:ind w:firstLine="567"/>
        <w:jc w:val="both"/>
        <w:textAlignment w:val="baseline"/>
        <w:outlineLvl w:val="0"/>
        <w:rPr>
          <w:rFonts w:ascii="Times New Roman" w:hAnsi="Times New Roman" w:cs="Times New Roman"/>
          <w:sz w:val="28"/>
          <w:szCs w:val="28"/>
          <w:lang w:val="kk-KZ"/>
        </w:rPr>
      </w:pPr>
      <w:r w:rsidRPr="00DE4B93">
        <w:rPr>
          <w:rFonts w:ascii="Times New Roman" w:hAnsi="Times New Roman" w:cs="Times New Roman"/>
          <w:sz w:val="28"/>
          <w:szCs w:val="28"/>
          <w:lang w:val="kk-KZ"/>
        </w:rPr>
        <w:t>Еуропа қатерлі ісік және тамақтану қауымдастығының ғалымдары EPIC (The European Prospective Investigation into Cancer and Nutrition Study) проспективті когорттық зерттеу жүргізді, оның мақсаты семіздіктің әртүрлі типтері бар ерлер мен әйелдерді физикалық белсенділікке және өлімнің барлық себептеріне байланысты зерттеу болды. Зерттеуге 334161 еуропалық ерлер мен әйелдер қатысты. Бақылаудың орташа кезеңі – 12,4 жыл. Нәтижесінде, дене белсенділігі төмен болған кезде барлық себептерден болатын өлім-жітім көрсеткіштері дене белсенділігі қалып</w:t>
      </w:r>
      <w:r w:rsidR="00646786">
        <w:rPr>
          <w:rFonts w:ascii="Times New Roman" w:hAnsi="Times New Roman" w:cs="Times New Roman"/>
          <w:sz w:val="28"/>
          <w:szCs w:val="28"/>
          <w:lang w:val="kk-KZ"/>
        </w:rPr>
        <w:t xml:space="preserve">тыларға қарағанда 7,35% - ға (сенім интервалы </w:t>
      </w:r>
      <w:r w:rsidR="00646786" w:rsidRPr="00646786">
        <w:rPr>
          <w:rFonts w:ascii="Times New Roman" w:hAnsi="Times New Roman" w:cs="Times New Roman"/>
          <w:sz w:val="28"/>
          <w:szCs w:val="28"/>
          <w:lang w:val="kk-KZ"/>
        </w:rPr>
        <w:t>(</w:t>
      </w:r>
      <w:r w:rsidR="00646786">
        <w:rPr>
          <w:rFonts w:ascii="Times New Roman" w:hAnsi="Times New Roman" w:cs="Times New Roman"/>
          <w:sz w:val="28"/>
          <w:szCs w:val="28"/>
          <w:lang w:val="kk-KZ"/>
        </w:rPr>
        <w:t>СИ)</w:t>
      </w:r>
      <w:r w:rsidRPr="00DE4B93">
        <w:rPr>
          <w:rFonts w:ascii="Times New Roman" w:hAnsi="Times New Roman" w:cs="Times New Roman"/>
          <w:sz w:val="28"/>
          <w:szCs w:val="28"/>
          <w:lang w:val="kk-KZ"/>
        </w:rPr>
        <w:t xml:space="preserve"> 95%: 5,88%, 8,83%) жоғары екені анықталды. Семіздікке шалдыққан адамдар арасында өлім көрсеткіштерін бағалау (ДСИ&gt; 30) дене салмағы қалыпты адамдарға қарағанда 3,66% - ға (С</w:t>
      </w:r>
      <w:r w:rsidR="00646786">
        <w:rPr>
          <w:rFonts w:ascii="Times New Roman" w:hAnsi="Times New Roman" w:cs="Times New Roman"/>
          <w:sz w:val="28"/>
          <w:szCs w:val="28"/>
          <w:lang w:val="kk-KZ"/>
        </w:rPr>
        <w:t>И</w:t>
      </w:r>
      <w:r w:rsidRPr="00DE4B93">
        <w:rPr>
          <w:rFonts w:ascii="Times New Roman" w:hAnsi="Times New Roman" w:cs="Times New Roman"/>
          <w:sz w:val="28"/>
          <w:szCs w:val="28"/>
          <w:lang w:val="kk-KZ"/>
        </w:rPr>
        <w:t xml:space="preserve"> 95%: 2,30%, 5,01%) жоғары. Семіздік пен гиподинамия бар адамдарда дене салмағының төмендеуі және дене белсенділігінің қалыпты сақталуы кезінде өмір сапасының көрсеткіштері артады, өлім-жітім көрсеткіштері төмендейді [88].</w:t>
      </w:r>
    </w:p>
    <w:p w:rsidR="007D7163" w:rsidRPr="00DE4B93" w:rsidRDefault="007D7163" w:rsidP="005B4984">
      <w:pPr>
        <w:shd w:val="clear" w:color="auto" w:fill="FFFFFF"/>
        <w:tabs>
          <w:tab w:val="left" w:pos="2694"/>
        </w:tabs>
        <w:spacing w:after="0" w:line="240" w:lineRule="auto"/>
        <w:ind w:firstLine="567"/>
        <w:jc w:val="both"/>
        <w:textAlignment w:val="baseline"/>
        <w:outlineLvl w:val="0"/>
        <w:rPr>
          <w:rFonts w:ascii="Times New Roman" w:hAnsi="Times New Roman" w:cs="Times New Roman"/>
          <w:sz w:val="28"/>
          <w:szCs w:val="28"/>
          <w:lang w:val="kk-KZ"/>
        </w:rPr>
      </w:pPr>
      <w:r w:rsidRPr="00DE4B93">
        <w:rPr>
          <w:rFonts w:ascii="Times New Roman" w:hAnsi="Times New Roman" w:cs="Times New Roman"/>
          <w:sz w:val="28"/>
          <w:szCs w:val="28"/>
          <w:lang w:val="kk-KZ"/>
        </w:rPr>
        <w:lastRenderedPageBreak/>
        <w:t xml:space="preserve">Американдық ғалымдар артық салмақ пен ЖҚА арасындағы байланысты, оның ішінде өлім-жітімді зерттеді. Семіздік </w:t>
      </w:r>
      <w:r w:rsidR="003F3BAE">
        <w:rPr>
          <w:rFonts w:ascii="Times New Roman" w:hAnsi="Times New Roman" w:cs="Times New Roman"/>
          <w:sz w:val="28"/>
          <w:szCs w:val="28"/>
          <w:lang w:val="kk-KZ"/>
        </w:rPr>
        <w:t>ҚД</w:t>
      </w:r>
      <w:r w:rsidRPr="00DE4B93">
        <w:rPr>
          <w:rFonts w:ascii="Times New Roman" w:hAnsi="Times New Roman" w:cs="Times New Roman"/>
          <w:sz w:val="28"/>
          <w:szCs w:val="28"/>
          <w:lang w:val="kk-KZ"/>
        </w:rPr>
        <w:t>, инсулинге төзімділік, дислипидемия, қабыну, тромбоз, гипертония, метаболикалық синдромды (МС) қоса алғанда, қайталама патологиялардың каскадына ықпал етеді, олар бірлесіп ЖҚА қаупін арттырады. Сондай-ақ, семіздік аталған ілеспелі аурулардан басқа жүрек қаупінің тәуелсіз модераторы бола алады. Тиімді емдеу және алдын-алу шараларын жүзеге асыру халықтың денсаулығына терең және оңтайлы әсер ететіні сөзсіз [89].</w:t>
      </w:r>
    </w:p>
    <w:p w:rsidR="007D7163" w:rsidRPr="00DE4B93" w:rsidRDefault="007D7163" w:rsidP="005B4984">
      <w:pPr>
        <w:shd w:val="clear" w:color="auto" w:fill="FFFFFF"/>
        <w:tabs>
          <w:tab w:val="left" w:pos="2694"/>
        </w:tabs>
        <w:spacing w:after="0" w:line="240" w:lineRule="auto"/>
        <w:ind w:firstLine="567"/>
        <w:jc w:val="both"/>
        <w:textAlignment w:val="baseline"/>
        <w:outlineLvl w:val="0"/>
        <w:rPr>
          <w:rFonts w:ascii="Times New Roman" w:hAnsi="Times New Roman" w:cs="Times New Roman"/>
          <w:sz w:val="28"/>
          <w:szCs w:val="28"/>
          <w:lang w:val="kk-KZ"/>
        </w:rPr>
      </w:pPr>
      <w:r w:rsidRPr="00DE4B93">
        <w:rPr>
          <w:rFonts w:ascii="Times New Roman" w:hAnsi="Times New Roman" w:cs="Times New Roman"/>
          <w:sz w:val="28"/>
          <w:szCs w:val="28"/>
          <w:lang w:val="kk-KZ"/>
        </w:rPr>
        <w:t xml:space="preserve">Өзге де америкалық ғалымдар семіздікке шалдыққан және 2 типті </w:t>
      </w:r>
      <w:r w:rsidR="003F3BAE">
        <w:rPr>
          <w:rFonts w:ascii="Times New Roman" w:hAnsi="Times New Roman" w:cs="Times New Roman"/>
          <w:sz w:val="28"/>
          <w:szCs w:val="28"/>
          <w:lang w:val="kk-KZ"/>
        </w:rPr>
        <w:t>ҚД</w:t>
      </w:r>
      <w:r w:rsidRPr="00DE4B93">
        <w:rPr>
          <w:rFonts w:ascii="Times New Roman" w:hAnsi="Times New Roman" w:cs="Times New Roman"/>
          <w:sz w:val="28"/>
          <w:szCs w:val="28"/>
          <w:lang w:val="kk-KZ"/>
        </w:rPr>
        <w:t>, ЖҚА бар адамдар тобын зерттеді. Оларды зерттеудің мақсаты – артық салмақтан арылған адамдарды бақылау болды. Нәтижелер көрсеткендей, 20-29 фунт салмақ жоғалту өлім-жітімді шамамен 33% - ға азайтты [90, 91].</w:t>
      </w:r>
    </w:p>
    <w:p w:rsidR="007D7163" w:rsidRPr="00DE4B93" w:rsidRDefault="007D7163" w:rsidP="005B4984">
      <w:pPr>
        <w:shd w:val="clear" w:color="auto" w:fill="FFFFFF"/>
        <w:tabs>
          <w:tab w:val="left" w:pos="2694"/>
        </w:tabs>
        <w:spacing w:after="0" w:line="240" w:lineRule="auto"/>
        <w:ind w:firstLine="567"/>
        <w:jc w:val="both"/>
        <w:textAlignment w:val="baseline"/>
        <w:outlineLvl w:val="0"/>
        <w:rPr>
          <w:rFonts w:ascii="Times New Roman" w:hAnsi="Times New Roman" w:cs="Times New Roman"/>
          <w:sz w:val="28"/>
          <w:szCs w:val="28"/>
          <w:lang w:val="kk-KZ"/>
        </w:rPr>
      </w:pPr>
      <w:r w:rsidRPr="00DE4B93">
        <w:rPr>
          <w:rFonts w:ascii="Times New Roman" w:hAnsi="Times New Roman" w:cs="Times New Roman"/>
          <w:sz w:val="28"/>
          <w:szCs w:val="28"/>
          <w:lang w:val="kk-KZ"/>
        </w:rPr>
        <w:t>Массачусетс зерттеушілері ЖҚА, қатерлі ісік және жалпы өлім-жітімнің дамуындағы артық салмақтың рөлі туралы зерттеу жүргізді. Зерттеуге 3086 респондент қатысты, олардың 49% - ы әйелдер, орташа жас – 50,2 жасты құрайды. Зерттеу нәтижелері бойынша 90 жүрек-қантамыр, 141 қатерлі ісік және 71 өлім жағдайы анықталды. Көп факторлы талдаудан</w:t>
      </w:r>
      <w:r w:rsidR="00B75DFC">
        <w:rPr>
          <w:rFonts w:ascii="Times New Roman" w:hAnsi="Times New Roman" w:cs="Times New Roman"/>
          <w:sz w:val="28"/>
          <w:szCs w:val="28"/>
          <w:lang w:val="kk-KZ"/>
        </w:rPr>
        <w:t xml:space="preserve"> кейін нәтижелер АС (абдоминальд</w:t>
      </w:r>
      <w:r w:rsidR="00B75DFC" w:rsidRPr="00B75DFC">
        <w:rPr>
          <w:rFonts w:ascii="Times New Roman" w:hAnsi="Times New Roman" w:cs="Times New Roman"/>
          <w:sz w:val="28"/>
          <w:szCs w:val="28"/>
          <w:lang w:val="kk-KZ"/>
        </w:rPr>
        <w:t>i</w:t>
      </w:r>
      <w:r w:rsidRPr="00DE4B93">
        <w:rPr>
          <w:rFonts w:ascii="Times New Roman" w:hAnsi="Times New Roman" w:cs="Times New Roman"/>
          <w:sz w:val="28"/>
          <w:szCs w:val="28"/>
          <w:lang w:val="kk-KZ"/>
        </w:rPr>
        <w:t xml:space="preserve"> семіздік) ЖҚА-мен (салыстырмалы қатер (СҚ</w:t>
      </w:r>
      <w:r w:rsidR="00646786">
        <w:rPr>
          <w:rFonts w:ascii="Times New Roman" w:hAnsi="Times New Roman" w:cs="Times New Roman"/>
          <w:sz w:val="28"/>
          <w:szCs w:val="28"/>
          <w:lang w:val="kk-KZ"/>
        </w:rPr>
        <w:t>) = 1,44; 95% СИ</w:t>
      </w:r>
      <w:r w:rsidRPr="00DE4B93">
        <w:rPr>
          <w:rFonts w:ascii="Times New Roman" w:hAnsi="Times New Roman" w:cs="Times New Roman"/>
          <w:sz w:val="28"/>
          <w:szCs w:val="28"/>
          <w:lang w:val="kk-KZ"/>
        </w:rPr>
        <w:t>: 1,08; 1,92; р = 0,01) және қатерлі ісік ауруларына (СҚ=1,43; 95% ДИ: 1,12; 1,84; р = 0,005) байланысты екенін көрсетті. Ауру кезінде семіздік маңызды рөл атқаратыны анықталды, ал өлім-жітімге әкеліп соқтыру жағдайлары бойынша жалпы қарама-қайшылықтар болды [92].</w:t>
      </w:r>
    </w:p>
    <w:p w:rsidR="007D7163" w:rsidRPr="00DE4B93" w:rsidRDefault="007D7163" w:rsidP="005B4984">
      <w:pPr>
        <w:shd w:val="clear" w:color="auto" w:fill="FFFFFF"/>
        <w:tabs>
          <w:tab w:val="left" w:pos="2694"/>
        </w:tabs>
        <w:spacing w:after="0" w:line="240" w:lineRule="auto"/>
        <w:ind w:firstLine="567"/>
        <w:jc w:val="both"/>
        <w:textAlignment w:val="baseline"/>
        <w:outlineLvl w:val="0"/>
        <w:rPr>
          <w:rFonts w:ascii="Times New Roman" w:hAnsi="Times New Roman" w:cs="Times New Roman"/>
          <w:sz w:val="28"/>
          <w:szCs w:val="28"/>
          <w:shd w:val="clear" w:color="auto" w:fill="FFFFFF"/>
        </w:rPr>
      </w:pPr>
      <w:r w:rsidRPr="00DE4B93">
        <w:rPr>
          <w:rFonts w:ascii="Times New Roman" w:hAnsi="Times New Roman" w:cs="Times New Roman"/>
          <w:sz w:val="28"/>
          <w:szCs w:val="28"/>
          <w:lang w:val="kk-KZ"/>
        </w:rPr>
        <w:t xml:space="preserve">Көбінесе семіздік АГ дамуының серіктесі және негізгі қауіп факторы болып табылады [93, 94]. Сондықтан «obesity-induced Hypertension» (семіздік тудыратын гипертензия) термині пайда болды. </w:t>
      </w:r>
      <w:r w:rsidRPr="00DE4B93">
        <w:rPr>
          <w:rFonts w:ascii="Times New Roman" w:hAnsi="Times New Roman" w:cs="Times New Roman"/>
          <w:sz w:val="28"/>
          <w:szCs w:val="28"/>
        </w:rPr>
        <w:t>Семіздік пен гипертония арасындағы ар</w:t>
      </w:r>
      <w:proofErr w:type="gramStart"/>
      <w:r w:rsidRPr="00DE4B93">
        <w:rPr>
          <w:rFonts w:ascii="Times New Roman" w:hAnsi="Times New Roman" w:cs="Times New Roman"/>
          <w:sz w:val="28"/>
          <w:szCs w:val="28"/>
        </w:rPr>
        <w:t>а-</w:t>
      </w:r>
      <w:proofErr w:type="gramEnd"/>
      <w:r w:rsidRPr="00DE4B93">
        <w:rPr>
          <w:rFonts w:ascii="Times New Roman" w:hAnsi="Times New Roman" w:cs="Times New Roman"/>
          <w:sz w:val="28"/>
          <w:szCs w:val="28"/>
        </w:rPr>
        <w:t>қатынас балаларда да, ересектерде де белгілі. Гипертонияны</w:t>
      </w:r>
      <w:r w:rsidRPr="00DE4B93">
        <w:rPr>
          <w:rFonts w:ascii="Times New Roman" w:hAnsi="Times New Roman" w:cs="Times New Roman"/>
          <w:sz w:val="28"/>
          <w:szCs w:val="28"/>
          <w:lang w:val="kk-KZ"/>
        </w:rPr>
        <w:t>ң пайда болуына т</w:t>
      </w:r>
      <w:r w:rsidRPr="00DE4B93">
        <w:rPr>
          <w:rFonts w:ascii="Times New Roman" w:hAnsi="Times New Roman" w:cs="Times New Roman"/>
          <w:sz w:val="28"/>
          <w:szCs w:val="28"/>
        </w:rPr>
        <w:t xml:space="preserve">ікелей </w:t>
      </w:r>
      <w:r w:rsidRPr="00DE4B93">
        <w:rPr>
          <w:rFonts w:ascii="Times New Roman" w:hAnsi="Times New Roman" w:cs="Times New Roman"/>
          <w:sz w:val="28"/>
          <w:szCs w:val="28"/>
          <w:lang w:val="kk-KZ"/>
        </w:rPr>
        <w:t xml:space="preserve">ықпал ететін </w:t>
      </w:r>
      <w:r w:rsidRPr="00DE4B93">
        <w:rPr>
          <w:rFonts w:ascii="Times New Roman" w:hAnsi="Times New Roman" w:cs="Times New Roman"/>
          <w:sz w:val="28"/>
          <w:szCs w:val="28"/>
        </w:rPr>
        <w:t>семіздік механизмдер</w:t>
      </w:r>
      <w:r w:rsidRPr="00DE4B93">
        <w:rPr>
          <w:rFonts w:ascii="Times New Roman" w:hAnsi="Times New Roman" w:cs="Times New Roman"/>
          <w:sz w:val="28"/>
          <w:szCs w:val="28"/>
          <w:lang w:val="kk-KZ"/>
        </w:rPr>
        <w:t>і</w:t>
      </w:r>
      <w:r w:rsidRPr="00DE4B93">
        <w:rPr>
          <w:rFonts w:ascii="Times New Roman" w:hAnsi="Times New Roman" w:cs="Times New Roman"/>
          <w:sz w:val="28"/>
          <w:szCs w:val="28"/>
        </w:rPr>
        <w:t xml:space="preserve"> әлі күнге дейін ғылыми зерттеулердің тақырыбы болып табылады [95].</w:t>
      </w:r>
    </w:p>
    <w:p w:rsidR="007D7163" w:rsidRPr="00DE4B93" w:rsidRDefault="007D7163" w:rsidP="005B4984">
      <w:pPr>
        <w:shd w:val="clear" w:color="auto" w:fill="FFFFFF"/>
        <w:tabs>
          <w:tab w:val="left" w:pos="2694"/>
        </w:tabs>
        <w:spacing w:after="0" w:line="240" w:lineRule="auto"/>
        <w:ind w:firstLine="567"/>
        <w:jc w:val="both"/>
        <w:textAlignment w:val="baseline"/>
        <w:outlineLvl w:val="0"/>
        <w:rPr>
          <w:rFonts w:ascii="Times New Roman" w:hAnsi="Times New Roman" w:cs="Times New Roman"/>
          <w:sz w:val="28"/>
          <w:szCs w:val="28"/>
          <w:lang w:val="kk-KZ"/>
        </w:rPr>
      </w:pPr>
      <w:r w:rsidRPr="00DE4B93">
        <w:rPr>
          <w:rFonts w:ascii="Times New Roman" w:hAnsi="Times New Roman" w:cs="Times New Roman"/>
          <w:sz w:val="28"/>
          <w:szCs w:val="28"/>
        </w:rPr>
        <w:t xml:space="preserve">Семіздік пен артық салмақтың ЖҚА-ның тәуелсіз қауіп факторлары ретіндегі рөлі әлі де талқылануда. </w:t>
      </w:r>
      <w:r w:rsidRPr="00DE4B93">
        <w:rPr>
          <w:rFonts w:ascii="Times New Roman" w:hAnsi="Times New Roman" w:cs="Times New Roman"/>
          <w:sz w:val="28"/>
          <w:szCs w:val="28"/>
          <w:lang w:val="kk-KZ"/>
        </w:rPr>
        <w:t>Ілеспелі</w:t>
      </w:r>
      <w:r w:rsidRPr="00DE4B93">
        <w:rPr>
          <w:rFonts w:ascii="Times New Roman" w:hAnsi="Times New Roman" w:cs="Times New Roman"/>
          <w:sz w:val="28"/>
          <w:szCs w:val="28"/>
        </w:rPr>
        <w:t xml:space="preserve"> қауіп факторларының болуына немесе болмауына байланысты артық салмақты</w:t>
      </w:r>
      <w:proofErr w:type="gramStart"/>
      <w:r w:rsidRPr="00DE4B93">
        <w:rPr>
          <w:rFonts w:ascii="Times New Roman" w:hAnsi="Times New Roman" w:cs="Times New Roman"/>
          <w:sz w:val="28"/>
          <w:szCs w:val="28"/>
        </w:rPr>
        <w:t xml:space="preserve">ң </w:t>
      </w:r>
      <w:r w:rsidR="003F3BAE">
        <w:rPr>
          <w:rFonts w:ascii="Times New Roman" w:hAnsi="Times New Roman" w:cs="Times New Roman"/>
          <w:sz w:val="28"/>
          <w:szCs w:val="28"/>
        </w:rPr>
        <w:t>Ж</w:t>
      </w:r>
      <w:proofErr w:type="gramEnd"/>
      <w:r w:rsidR="003F3BAE">
        <w:rPr>
          <w:rFonts w:ascii="Times New Roman" w:hAnsi="Times New Roman" w:cs="Times New Roman"/>
          <w:sz w:val="28"/>
          <w:szCs w:val="28"/>
        </w:rPr>
        <w:t>ҚА</w:t>
      </w:r>
      <w:r w:rsidRPr="00DE4B93">
        <w:rPr>
          <w:rFonts w:ascii="Times New Roman" w:hAnsi="Times New Roman" w:cs="Times New Roman"/>
          <w:sz w:val="28"/>
          <w:szCs w:val="28"/>
        </w:rPr>
        <w:t xml:space="preserve"> өліміне әсерін бағалау бойынша зерттеу жүргізілді. 18-95 жас аралығындағы 139,562 ер адам және 104,236 әйел </w:t>
      </w:r>
      <w:r w:rsidRPr="00DE4B93">
        <w:rPr>
          <w:rFonts w:ascii="Times New Roman" w:hAnsi="Times New Roman" w:cs="Times New Roman"/>
          <w:sz w:val="28"/>
          <w:szCs w:val="28"/>
          <w:lang w:val="kk-KZ"/>
        </w:rPr>
        <w:t>з</w:t>
      </w:r>
      <w:r w:rsidRPr="00DE4B93">
        <w:rPr>
          <w:rFonts w:ascii="Times New Roman" w:hAnsi="Times New Roman" w:cs="Times New Roman"/>
          <w:sz w:val="28"/>
          <w:szCs w:val="28"/>
        </w:rPr>
        <w:t>ерттеуге алынды. Артық салмақ гипертензиямен байланысты болған кезде жүрек-қан тамыр</w:t>
      </w:r>
      <w:r w:rsidRPr="00DE4B93">
        <w:rPr>
          <w:rFonts w:ascii="Times New Roman" w:hAnsi="Times New Roman" w:cs="Times New Roman"/>
          <w:sz w:val="28"/>
          <w:szCs w:val="28"/>
          <w:lang w:val="kk-KZ"/>
        </w:rPr>
        <w:t xml:space="preserve"> ауруларынан болатын </w:t>
      </w:r>
      <w:r w:rsidRPr="00DE4B93">
        <w:rPr>
          <w:rFonts w:ascii="Times New Roman" w:hAnsi="Times New Roman" w:cs="Times New Roman"/>
          <w:sz w:val="28"/>
          <w:szCs w:val="28"/>
        </w:rPr>
        <w:t>өлімінің қаупі едәу</w:t>
      </w:r>
      <w:r w:rsidR="00C835F3">
        <w:rPr>
          <w:rFonts w:ascii="Times New Roman" w:hAnsi="Times New Roman" w:cs="Times New Roman"/>
          <w:sz w:val="28"/>
          <w:szCs w:val="28"/>
        </w:rPr>
        <w:t>ір артады: ерлерде</w:t>
      </w:r>
      <w:proofErr w:type="gramStart"/>
      <w:r w:rsidR="00C835F3">
        <w:rPr>
          <w:rFonts w:ascii="Times New Roman" w:hAnsi="Times New Roman" w:cs="Times New Roman"/>
          <w:sz w:val="28"/>
          <w:szCs w:val="28"/>
        </w:rPr>
        <w:t xml:space="preserve"> С</w:t>
      </w:r>
      <w:proofErr w:type="gramEnd"/>
      <w:r w:rsidR="00C835F3">
        <w:rPr>
          <w:rFonts w:ascii="Times New Roman" w:hAnsi="Times New Roman" w:cs="Times New Roman"/>
          <w:sz w:val="28"/>
          <w:szCs w:val="28"/>
        </w:rPr>
        <w:t>Қ = 2,05 (С</w:t>
      </w:r>
      <w:r w:rsidR="00C835F3">
        <w:rPr>
          <w:rFonts w:ascii="Times New Roman" w:hAnsi="Times New Roman" w:cs="Times New Roman"/>
          <w:sz w:val="28"/>
          <w:szCs w:val="28"/>
          <w:lang w:val="kk-KZ"/>
        </w:rPr>
        <w:t>И</w:t>
      </w:r>
      <w:r w:rsidRPr="00DE4B93">
        <w:rPr>
          <w:rFonts w:ascii="Times New Roman" w:hAnsi="Times New Roman" w:cs="Times New Roman"/>
          <w:sz w:val="28"/>
          <w:szCs w:val="28"/>
        </w:rPr>
        <w:t>: 1,71;2</w:t>
      </w:r>
      <w:r w:rsidR="00C835F3">
        <w:rPr>
          <w:rFonts w:ascii="Times New Roman" w:hAnsi="Times New Roman" w:cs="Times New Roman"/>
          <w:sz w:val="28"/>
          <w:szCs w:val="28"/>
        </w:rPr>
        <w:t>,46) әйелдерде СҚ = 2.15; 95% С</w:t>
      </w:r>
      <w:r w:rsidR="00C835F3">
        <w:rPr>
          <w:rFonts w:ascii="Times New Roman" w:hAnsi="Times New Roman" w:cs="Times New Roman"/>
          <w:sz w:val="28"/>
          <w:szCs w:val="28"/>
          <w:lang w:val="kk-KZ"/>
        </w:rPr>
        <w:t>И</w:t>
      </w:r>
      <w:r w:rsidRPr="00DE4B93">
        <w:rPr>
          <w:rFonts w:ascii="Times New Roman" w:hAnsi="Times New Roman" w:cs="Times New Roman"/>
          <w:sz w:val="28"/>
          <w:szCs w:val="28"/>
        </w:rPr>
        <w:t>:</w:t>
      </w:r>
      <w:r w:rsidRPr="00DE4B93">
        <w:rPr>
          <w:rFonts w:ascii="Times New Roman" w:hAnsi="Times New Roman" w:cs="Times New Roman"/>
          <w:sz w:val="28"/>
          <w:szCs w:val="28"/>
          <w:lang w:val="kk-KZ"/>
        </w:rPr>
        <w:t xml:space="preserve"> </w:t>
      </w:r>
      <w:r w:rsidRPr="00DE4B93">
        <w:rPr>
          <w:rFonts w:ascii="Times New Roman" w:hAnsi="Times New Roman" w:cs="Times New Roman"/>
          <w:sz w:val="28"/>
          <w:szCs w:val="28"/>
        </w:rPr>
        <w:t>1.48;3.11). Екі</w:t>
      </w:r>
      <w:r w:rsidR="00C835F3">
        <w:rPr>
          <w:rFonts w:ascii="Times New Roman" w:hAnsi="Times New Roman" w:cs="Times New Roman"/>
          <w:sz w:val="28"/>
          <w:szCs w:val="28"/>
        </w:rPr>
        <w:t xml:space="preserve"> жыныста да артық салмақтың тек</w:t>
      </w:r>
      <w:proofErr w:type="gramStart"/>
      <w:r w:rsidR="00C835F3">
        <w:rPr>
          <w:rFonts w:ascii="Times New Roman" w:hAnsi="Times New Roman" w:cs="Times New Roman"/>
          <w:sz w:val="28"/>
          <w:szCs w:val="28"/>
          <w:lang w:val="kk-KZ"/>
        </w:rPr>
        <w:t xml:space="preserve"> </w:t>
      </w:r>
      <w:r w:rsidR="003F3BAE">
        <w:rPr>
          <w:rFonts w:ascii="Times New Roman" w:hAnsi="Times New Roman" w:cs="Times New Roman"/>
          <w:sz w:val="28"/>
          <w:szCs w:val="28"/>
        </w:rPr>
        <w:t>ҚД</w:t>
      </w:r>
      <w:proofErr w:type="gramEnd"/>
      <w:r w:rsidRPr="00DE4B93">
        <w:rPr>
          <w:rFonts w:ascii="Times New Roman" w:hAnsi="Times New Roman" w:cs="Times New Roman"/>
          <w:sz w:val="28"/>
          <w:szCs w:val="28"/>
        </w:rPr>
        <w:t xml:space="preserve"> немесе гиперхолестеринемиямен үйлесімділігі қауіпті арттырмайды.</w:t>
      </w:r>
      <w:r w:rsidRPr="00DE4B93">
        <w:rPr>
          <w:rFonts w:ascii="Times New Roman" w:hAnsi="Times New Roman" w:cs="Times New Roman"/>
          <w:sz w:val="28"/>
          <w:szCs w:val="28"/>
          <w:lang w:val="kk-KZ"/>
        </w:rPr>
        <w:t xml:space="preserve"> Бұған керісінше, гипертензия болған кезде артық дене салмағы және гиперхолестеринемиясы бар ада</w:t>
      </w:r>
      <w:r w:rsidR="00DA6F81">
        <w:rPr>
          <w:rFonts w:ascii="Times New Roman" w:hAnsi="Times New Roman" w:cs="Times New Roman"/>
          <w:sz w:val="28"/>
          <w:szCs w:val="28"/>
          <w:lang w:val="kk-KZ"/>
        </w:rPr>
        <w:t>мдарда (ерлерде СҚ= 2,65; 95% СИ</w:t>
      </w:r>
      <w:r w:rsidR="00DA6F81" w:rsidRPr="00DE4B93">
        <w:rPr>
          <w:rFonts w:ascii="Times New Roman" w:hAnsi="Times New Roman" w:cs="Times New Roman"/>
          <w:sz w:val="28"/>
          <w:szCs w:val="28"/>
          <w:lang w:val="kk-KZ"/>
        </w:rPr>
        <w:t>:</w:t>
      </w:r>
      <w:r w:rsidRPr="00DE4B93">
        <w:rPr>
          <w:rFonts w:ascii="Times New Roman" w:hAnsi="Times New Roman" w:cs="Times New Roman"/>
          <w:sz w:val="28"/>
          <w:szCs w:val="28"/>
          <w:lang w:val="kk-KZ"/>
        </w:rPr>
        <w:t xml:space="preserve"> 2,20;3,19; әйелдерде СҚ=2,57; С</w:t>
      </w:r>
      <w:r w:rsidR="00B75DFC" w:rsidRPr="00B75DFC">
        <w:rPr>
          <w:rFonts w:ascii="Times New Roman" w:hAnsi="Times New Roman" w:cs="Times New Roman"/>
          <w:sz w:val="28"/>
          <w:szCs w:val="28"/>
          <w:lang w:val="kk-KZ"/>
        </w:rPr>
        <w:t>И</w:t>
      </w:r>
      <w:r w:rsidRPr="00DE4B93">
        <w:rPr>
          <w:rFonts w:ascii="Times New Roman" w:hAnsi="Times New Roman" w:cs="Times New Roman"/>
          <w:sz w:val="28"/>
          <w:szCs w:val="28"/>
          <w:lang w:val="kk-KZ"/>
        </w:rPr>
        <w:t xml:space="preserve">: 1,80; 3,68) немесе </w:t>
      </w:r>
      <w:r w:rsidR="003F3BAE">
        <w:rPr>
          <w:rFonts w:ascii="Times New Roman" w:hAnsi="Times New Roman" w:cs="Times New Roman"/>
          <w:sz w:val="28"/>
          <w:szCs w:val="28"/>
          <w:lang w:val="kk-KZ"/>
        </w:rPr>
        <w:t>ҚД</w:t>
      </w:r>
      <w:r w:rsidRPr="00DE4B93">
        <w:rPr>
          <w:rFonts w:ascii="Times New Roman" w:hAnsi="Times New Roman" w:cs="Times New Roman"/>
          <w:sz w:val="28"/>
          <w:szCs w:val="28"/>
          <w:lang w:val="kk-KZ"/>
        </w:rPr>
        <w:t xml:space="preserve"> бірл</w:t>
      </w:r>
      <w:r w:rsidR="00B75DFC">
        <w:rPr>
          <w:rFonts w:ascii="Times New Roman" w:hAnsi="Times New Roman" w:cs="Times New Roman"/>
          <w:sz w:val="28"/>
          <w:szCs w:val="28"/>
          <w:lang w:val="kk-KZ"/>
        </w:rPr>
        <w:t>ескенде (ерлерде СҚ=3,01; 95% СИ</w:t>
      </w:r>
      <w:r w:rsidRPr="00DE4B93">
        <w:rPr>
          <w:rFonts w:ascii="Times New Roman" w:hAnsi="Times New Roman" w:cs="Times New Roman"/>
          <w:sz w:val="28"/>
          <w:szCs w:val="28"/>
          <w:lang w:val="kk-KZ"/>
        </w:rPr>
        <w:t>: 2,29; 3.95; әйе</w:t>
      </w:r>
      <w:r w:rsidR="00B75DFC">
        <w:rPr>
          <w:rFonts w:ascii="Times New Roman" w:hAnsi="Times New Roman" w:cs="Times New Roman"/>
          <w:sz w:val="28"/>
          <w:szCs w:val="28"/>
          <w:lang w:val="kk-KZ"/>
        </w:rPr>
        <w:t>лдерде СҚ=4.50; СИ</w:t>
      </w:r>
      <w:r w:rsidRPr="00DE4B93">
        <w:rPr>
          <w:rFonts w:ascii="Times New Roman" w:hAnsi="Times New Roman" w:cs="Times New Roman"/>
          <w:sz w:val="28"/>
          <w:szCs w:val="28"/>
          <w:lang w:val="kk-KZ"/>
        </w:rPr>
        <w:t xml:space="preserve">: 2.67; 7.58) ЖҚА-дан болатын өлім-жітім күрт өсті. Алынған мәліметтер артық салмақпен жоғары қан қысымының бірге болуы – ілеспелі қауіп факторларының таралуының едәуір артуына әкелетін негізгі фактор болып табылатындығын көрсетеді, </w:t>
      </w:r>
      <w:r w:rsidRPr="00DE4B93">
        <w:rPr>
          <w:rFonts w:ascii="Times New Roman" w:hAnsi="Times New Roman" w:cs="Times New Roman"/>
          <w:sz w:val="28"/>
          <w:szCs w:val="28"/>
          <w:lang w:val="kk-KZ"/>
        </w:rPr>
        <w:lastRenderedPageBreak/>
        <w:t>сондықтан оны жүрек-қан тамыр жүйесі үшін негізгі қауіп факторды анықтаушысы ретінде қарастыру керек [96, 97].</w:t>
      </w:r>
    </w:p>
    <w:p w:rsidR="007D7163" w:rsidRPr="00DE4B93" w:rsidRDefault="007D7163" w:rsidP="005B4984">
      <w:pPr>
        <w:shd w:val="clear" w:color="auto" w:fill="FFFFFF"/>
        <w:tabs>
          <w:tab w:val="left" w:pos="2694"/>
        </w:tabs>
        <w:spacing w:after="0" w:line="240" w:lineRule="auto"/>
        <w:ind w:firstLine="567"/>
        <w:jc w:val="both"/>
        <w:textAlignment w:val="baseline"/>
        <w:outlineLvl w:val="0"/>
        <w:rPr>
          <w:rFonts w:ascii="Times New Roman" w:hAnsi="Times New Roman" w:cs="Times New Roman"/>
          <w:sz w:val="28"/>
          <w:szCs w:val="28"/>
          <w:lang w:val="kk-KZ"/>
        </w:rPr>
      </w:pPr>
      <w:r w:rsidRPr="00DE4B93">
        <w:rPr>
          <w:rFonts w:ascii="Times New Roman" w:hAnsi="Times New Roman" w:cs="Times New Roman"/>
          <w:sz w:val="28"/>
          <w:szCs w:val="28"/>
          <w:lang w:val="kk-KZ"/>
        </w:rPr>
        <w:t>АГ және семіздікке қатысты қызықты зерттеулердің бірі Бразилияда жүзеге асырылды. Зерттеу 955 еріктіде жүргізілді, олардың 31% ер адамдар және 69% әйелдер болды. Бақылаулар көрсеткендей, әлеуметтік-экономикалық мәртебесіне байланысты АГ өзгеруіне ерлердің, әйелдерге қарағанда, бейімділігі аз. Ер адамдарда АГ-ға семіздік көбірек әсер етеді. Әйелдер үшін жағдай басқаша. Ал әйелдерге семіздікке қарағанда әлеуметтік-экономикалық мәртебе көбірек әсер етеді екен. Сондай-ақ, деректер аймаққа байланысты өзгереді. АГ орташа таралуы 31,2% құрады [98].</w:t>
      </w:r>
    </w:p>
    <w:p w:rsidR="007D7163" w:rsidRPr="00DE4B93" w:rsidRDefault="007D7163" w:rsidP="005B4984">
      <w:pPr>
        <w:shd w:val="clear" w:color="auto" w:fill="FFFFFF"/>
        <w:tabs>
          <w:tab w:val="left" w:pos="2694"/>
        </w:tabs>
        <w:spacing w:after="0" w:line="240" w:lineRule="auto"/>
        <w:ind w:firstLine="567"/>
        <w:jc w:val="both"/>
        <w:textAlignment w:val="baseline"/>
        <w:outlineLvl w:val="0"/>
        <w:rPr>
          <w:rFonts w:ascii="Times New Roman" w:hAnsi="Times New Roman" w:cs="Times New Roman"/>
          <w:sz w:val="28"/>
          <w:szCs w:val="28"/>
          <w:lang w:val="kk-KZ"/>
        </w:rPr>
      </w:pPr>
      <w:r w:rsidRPr="00DE4B93">
        <w:rPr>
          <w:rFonts w:ascii="Times New Roman" w:hAnsi="Times New Roman" w:cs="Times New Roman"/>
          <w:sz w:val="28"/>
          <w:szCs w:val="28"/>
          <w:lang w:val="kk-KZ"/>
        </w:rPr>
        <w:t xml:space="preserve">Қытай ғалымдары 161,984 адам қатысқан бірқатар когорттық зерттеулерге мета-талдау жасады, онда II типті </w:t>
      </w:r>
      <w:r w:rsidR="003F3BAE">
        <w:rPr>
          <w:rFonts w:ascii="Times New Roman" w:hAnsi="Times New Roman" w:cs="Times New Roman"/>
          <w:sz w:val="28"/>
          <w:szCs w:val="28"/>
          <w:lang w:val="kk-KZ"/>
        </w:rPr>
        <w:t>ҚД</w:t>
      </w:r>
      <w:r w:rsidRPr="00DE4B93">
        <w:rPr>
          <w:rFonts w:ascii="Times New Roman" w:hAnsi="Times New Roman" w:cs="Times New Roman"/>
          <w:sz w:val="28"/>
          <w:szCs w:val="28"/>
          <w:lang w:val="kk-KZ"/>
        </w:rPr>
        <w:t xml:space="preserve"> мен артық салмақ арасындағы байланыс қарастырылды. Ғалымдар артық салмақ қорғаныс факторы болып табылады деген қорытындыға келді [99].</w:t>
      </w:r>
    </w:p>
    <w:p w:rsidR="007D7163" w:rsidRPr="00DE4B93" w:rsidRDefault="007D7163" w:rsidP="005B4984">
      <w:pPr>
        <w:shd w:val="clear" w:color="auto" w:fill="FFFFFF"/>
        <w:tabs>
          <w:tab w:val="left" w:pos="2694"/>
        </w:tabs>
        <w:spacing w:after="0" w:line="240" w:lineRule="auto"/>
        <w:ind w:firstLine="567"/>
        <w:jc w:val="both"/>
        <w:textAlignment w:val="baseline"/>
        <w:outlineLvl w:val="0"/>
        <w:rPr>
          <w:rFonts w:ascii="Times New Roman" w:hAnsi="Times New Roman" w:cs="Times New Roman"/>
          <w:sz w:val="28"/>
          <w:szCs w:val="28"/>
          <w:shd w:val="clear" w:color="auto" w:fill="FFFFFF"/>
          <w:lang w:val="kk-KZ"/>
        </w:rPr>
      </w:pPr>
      <w:r w:rsidRPr="00DE4B93">
        <w:rPr>
          <w:rFonts w:ascii="Times New Roman" w:hAnsi="Times New Roman" w:cs="Times New Roman"/>
          <w:sz w:val="28"/>
          <w:szCs w:val="28"/>
          <w:shd w:val="clear" w:color="auto" w:fill="FFFFFF"/>
          <w:lang w:val="kk-KZ"/>
        </w:rPr>
        <w:t>Семіздік пен АГ екеуі де сол жақ қарынша миокардының құрылымдық-функционалдық қайта құрылуына ықпал етеді, бұл гипертрофияның пайда болуына, кейіннен миокард дисфункциясына әкеледі. Миокардтың сол жақ қарыншасының гипертрофиясы ЖҚА мен өлім қаупінің маңызды факторы болып табылады [100].</w:t>
      </w:r>
    </w:p>
    <w:p w:rsidR="007D7163" w:rsidRPr="00DE4B93" w:rsidRDefault="007D7163" w:rsidP="005B4984">
      <w:pPr>
        <w:shd w:val="clear" w:color="auto" w:fill="FFFFFF"/>
        <w:tabs>
          <w:tab w:val="left" w:pos="2694"/>
        </w:tabs>
        <w:spacing w:after="0" w:line="240" w:lineRule="auto"/>
        <w:ind w:firstLine="567"/>
        <w:jc w:val="both"/>
        <w:textAlignment w:val="baseline"/>
        <w:outlineLvl w:val="0"/>
        <w:rPr>
          <w:rFonts w:ascii="Times New Roman" w:eastAsia="Times New Roman" w:hAnsi="Times New Roman" w:cs="Times New Roman"/>
          <w:sz w:val="28"/>
          <w:szCs w:val="28"/>
          <w:lang w:val="kk-KZ"/>
        </w:rPr>
      </w:pPr>
      <w:r w:rsidRPr="00DE4B93">
        <w:rPr>
          <w:rFonts w:ascii="Times New Roman" w:eastAsia="Times New Roman" w:hAnsi="Times New Roman" w:cs="Times New Roman"/>
          <w:sz w:val="28"/>
          <w:szCs w:val="28"/>
          <w:lang w:val="kk-KZ"/>
        </w:rPr>
        <w:t>Жапонияда жасөспірім кезіндегі артық салмақты және оның өмірдің кейінгі кезеңіндегі әсеріне зерттеу жүргізілді. Салмақтың өзгеруі мен ЖҚА-нан болатын өлім-жітімнің байланысы зерттелді. Дене салмағы тұрақты адамдар салмақ жинағандарға және/немесе салмақ жоғалтқандарға қарағанда қауіпке аз ұшырайды [101].</w:t>
      </w:r>
    </w:p>
    <w:p w:rsidR="007D7163" w:rsidRPr="00DE4B93" w:rsidRDefault="007D7163" w:rsidP="005B4984">
      <w:pPr>
        <w:shd w:val="clear" w:color="auto" w:fill="FFFFFF"/>
        <w:tabs>
          <w:tab w:val="left" w:pos="2694"/>
        </w:tabs>
        <w:spacing w:after="0" w:line="240" w:lineRule="auto"/>
        <w:ind w:firstLine="567"/>
        <w:jc w:val="both"/>
        <w:textAlignment w:val="baseline"/>
        <w:outlineLvl w:val="0"/>
        <w:rPr>
          <w:rFonts w:ascii="Times New Roman" w:hAnsi="Times New Roman" w:cs="Times New Roman"/>
          <w:sz w:val="28"/>
          <w:szCs w:val="28"/>
          <w:lang w:val="kk-KZ"/>
        </w:rPr>
      </w:pPr>
      <w:r w:rsidRPr="00DE4B93">
        <w:rPr>
          <w:rFonts w:ascii="Times New Roman" w:hAnsi="Times New Roman" w:cs="Times New Roman"/>
          <w:sz w:val="28"/>
          <w:szCs w:val="28"/>
          <w:shd w:val="clear" w:color="auto" w:fill="FFFFFF"/>
          <w:lang w:val="kk-KZ"/>
        </w:rPr>
        <w:t>Негізінен, семіздік туралы сөз болғанда, АҚШ еске түседі, алайда халықтың семіздік мәселесі қазір бұл елде ғана өзекті емес [102]. ДДСҰ мәліметтері бойынша соңғы 30 жыл ішінде Еуропалық аймақтың көптеген елдерінде бұл құбылыстың таралуы үш есе өсті. Жаһандық деңгейде өлім санының көбеюіне артық салмақ пен семіздік болуы, қалыпты салмақпен салыстырғанда едәуір ықпал етеді. Әлем халқының көп бөлігі дене салмағының жеткіліксіздігінен емес, артық салмақ пен семіздіктің салдырынан өлімге ұшырайтын елдерде тұрады.</w:t>
      </w:r>
    </w:p>
    <w:p w:rsidR="007D7163" w:rsidRPr="00DE4B93" w:rsidRDefault="007D7163" w:rsidP="005B4984">
      <w:pPr>
        <w:shd w:val="clear" w:color="auto" w:fill="FFFFFF"/>
        <w:tabs>
          <w:tab w:val="left" w:pos="2694"/>
        </w:tabs>
        <w:spacing w:after="0" w:line="240" w:lineRule="auto"/>
        <w:ind w:firstLine="567"/>
        <w:jc w:val="both"/>
        <w:textAlignment w:val="baseline"/>
        <w:outlineLvl w:val="0"/>
        <w:rPr>
          <w:rFonts w:ascii="Times New Roman" w:hAnsi="Times New Roman" w:cs="Times New Roman"/>
          <w:sz w:val="28"/>
          <w:szCs w:val="28"/>
          <w:lang w:val="kk-KZ"/>
        </w:rPr>
      </w:pPr>
      <w:r w:rsidRPr="00DE4B93">
        <w:rPr>
          <w:rFonts w:ascii="Times New Roman" w:hAnsi="Times New Roman" w:cs="Times New Roman"/>
          <w:sz w:val="28"/>
          <w:szCs w:val="28"/>
          <w:lang w:val="kk-KZ"/>
        </w:rPr>
        <w:t>Семіздіктің салдарынан туындайтын аурулардан өлім-жітімнің өсуі байқалады. Жыл сайын шамамен 3 миллион адам семіздіктің асқынуынан қайтыс болады. Сонымен қатар, семіздік жыл сайын жасарып келеді, егер бұрын бұл сырқат 30 жастан асқан адамдарда кездессе, бүгінде 20 жастан асқан 1,5 миллиардтан астам адам артық салмақтан зардап шегеді [103].</w:t>
      </w:r>
    </w:p>
    <w:p w:rsidR="007D7163" w:rsidRPr="00DE4B93" w:rsidRDefault="007D7163" w:rsidP="005B4984">
      <w:pPr>
        <w:shd w:val="clear" w:color="auto" w:fill="FFFFFF"/>
        <w:tabs>
          <w:tab w:val="left" w:pos="2694"/>
        </w:tabs>
        <w:spacing w:after="0" w:line="240" w:lineRule="auto"/>
        <w:ind w:firstLine="567"/>
        <w:jc w:val="both"/>
        <w:textAlignment w:val="baseline"/>
        <w:outlineLvl w:val="0"/>
        <w:rPr>
          <w:rFonts w:ascii="Times New Roman" w:hAnsi="Times New Roman" w:cs="Times New Roman"/>
          <w:sz w:val="28"/>
          <w:szCs w:val="28"/>
          <w:lang w:val="kk-KZ"/>
        </w:rPr>
      </w:pPr>
      <w:r w:rsidRPr="00DE4B93">
        <w:rPr>
          <w:rFonts w:ascii="Times New Roman" w:hAnsi="Times New Roman" w:cs="Times New Roman"/>
          <w:sz w:val="28"/>
          <w:szCs w:val="28"/>
          <w:lang w:val="kk-KZ"/>
        </w:rPr>
        <w:t xml:space="preserve">Артық салмақ пен семіздік әлемдегі өлім қаупі факторларының тізімінде бесінші орында тұр. Сондай-ақ бірқатар аурулардың себебі болып табылады [104]. </w:t>
      </w:r>
    </w:p>
    <w:p w:rsidR="007D7163" w:rsidRPr="00DE4B93" w:rsidRDefault="007D7163" w:rsidP="005B4984">
      <w:pPr>
        <w:shd w:val="clear" w:color="auto" w:fill="FFFFFF"/>
        <w:tabs>
          <w:tab w:val="left" w:pos="2694"/>
        </w:tabs>
        <w:spacing w:after="0" w:line="240" w:lineRule="auto"/>
        <w:ind w:firstLine="567"/>
        <w:jc w:val="both"/>
        <w:textAlignment w:val="baseline"/>
        <w:outlineLvl w:val="0"/>
        <w:rPr>
          <w:rFonts w:ascii="Times New Roman" w:hAnsi="Times New Roman" w:cs="Times New Roman"/>
          <w:sz w:val="28"/>
          <w:szCs w:val="28"/>
          <w:lang w:val="kk-KZ"/>
        </w:rPr>
      </w:pPr>
      <w:r w:rsidRPr="00DE4B93">
        <w:rPr>
          <w:rFonts w:ascii="Times New Roman" w:hAnsi="Times New Roman" w:cs="Times New Roman"/>
          <w:sz w:val="28"/>
          <w:szCs w:val="28"/>
          <w:lang w:val="kk-KZ"/>
        </w:rPr>
        <w:t xml:space="preserve">Соңғы 30 жыл ішінде семіздікке шалдыққан адамдардың саны 1980 жылғы 857 миллионнан 2013 жылы 2 миллиардқа дейін күрт өсті, бұл әлем </w:t>
      </w:r>
      <w:r w:rsidRPr="00DE4B93">
        <w:rPr>
          <w:rFonts w:ascii="Times New Roman" w:hAnsi="Times New Roman" w:cs="Times New Roman"/>
          <w:sz w:val="28"/>
          <w:szCs w:val="28"/>
          <w:lang w:val="kk-KZ"/>
        </w:rPr>
        <w:lastRenderedPageBreak/>
        <w:t>халқының үштен бірі.  2010 жылдың өзінде семіздік салдарынан болған асқынулардан 3 миллионнан 4 миллионға дейін адам қайтыс болды.</w:t>
      </w:r>
    </w:p>
    <w:p w:rsidR="007D7163" w:rsidRPr="00DE4B93" w:rsidRDefault="007D7163" w:rsidP="005B4984">
      <w:pPr>
        <w:shd w:val="clear" w:color="auto" w:fill="FFFFFF"/>
        <w:tabs>
          <w:tab w:val="left" w:pos="2694"/>
        </w:tabs>
        <w:spacing w:after="0" w:line="240" w:lineRule="auto"/>
        <w:ind w:firstLine="567"/>
        <w:jc w:val="both"/>
        <w:textAlignment w:val="baseline"/>
        <w:outlineLvl w:val="0"/>
        <w:rPr>
          <w:rFonts w:ascii="Times New Roman" w:eastAsia="Times New Roman" w:hAnsi="Times New Roman" w:cs="Times New Roman"/>
          <w:sz w:val="28"/>
          <w:szCs w:val="28"/>
          <w:lang w:val="kk-KZ"/>
        </w:rPr>
      </w:pPr>
      <w:r w:rsidRPr="00DE4B93">
        <w:rPr>
          <w:rFonts w:ascii="Times New Roman" w:eastAsia="Times New Roman" w:hAnsi="Times New Roman" w:cs="Times New Roman"/>
          <w:sz w:val="28"/>
          <w:szCs w:val="28"/>
          <w:lang w:val="kk-KZ"/>
        </w:rPr>
        <w:t xml:space="preserve">Орта шектегі семіздік орташа есеппен 3-5 жылға, айқын семіздік 15 жылға дейін өмір сүру ұзақтығын едәуір төмендетеді. Іс жүзінде үш жағдайдың екеуінде адамның өлімі май алмасуының бұзылуы және семіздікпен байланысты аурудан туындайды [105]. </w:t>
      </w:r>
    </w:p>
    <w:p w:rsidR="007D7163" w:rsidRPr="00DE4B93" w:rsidRDefault="007D7163" w:rsidP="005B4984">
      <w:pPr>
        <w:shd w:val="clear" w:color="auto" w:fill="FFFFFF"/>
        <w:tabs>
          <w:tab w:val="left" w:pos="2694"/>
        </w:tabs>
        <w:spacing w:after="0" w:line="240" w:lineRule="auto"/>
        <w:ind w:firstLine="567"/>
        <w:jc w:val="both"/>
        <w:textAlignment w:val="baseline"/>
        <w:outlineLvl w:val="0"/>
        <w:rPr>
          <w:rFonts w:ascii="Times New Roman" w:eastAsia="Times New Roman" w:hAnsi="Times New Roman" w:cs="Times New Roman"/>
          <w:sz w:val="28"/>
          <w:szCs w:val="28"/>
          <w:lang w:val="kk-KZ"/>
        </w:rPr>
      </w:pPr>
      <w:r w:rsidRPr="00DE4B93">
        <w:rPr>
          <w:rFonts w:ascii="Times New Roman" w:eastAsia="Times New Roman" w:hAnsi="Times New Roman" w:cs="Times New Roman"/>
          <w:sz w:val="28"/>
          <w:szCs w:val="28"/>
          <w:lang w:val="kk-KZ"/>
        </w:rPr>
        <w:t>Семіздік қабынбалы және жұқпалы ауруларға төзімділікті төмендетеді, сонымен қатар оталық араласулар мен жарақаттану кезінде қауіпті күрт арттырады [106].</w:t>
      </w:r>
    </w:p>
    <w:p w:rsidR="007D7163" w:rsidRPr="00DE4B93" w:rsidRDefault="007D7163" w:rsidP="005B4984">
      <w:pPr>
        <w:shd w:val="clear" w:color="auto" w:fill="FFFFFF"/>
        <w:tabs>
          <w:tab w:val="left" w:pos="2694"/>
        </w:tabs>
        <w:spacing w:after="0" w:line="240" w:lineRule="auto"/>
        <w:ind w:firstLine="567"/>
        <w:jc w:val="both"/>
        <w:textAlignment w:val="baseline"/>
        <w:outlineLvl w:val="0"/>
        <w:rPr>
          <w:rFonts w:ascii="Times New Roman" w:hAnsi="Times New Roman" w:cs="Times New Roman"/>
          <w:sz w:val="28"/>
          <w:szCs w:val="28"/>
          <w:lang w:val="kk-KZ"/>
        </w:rPr>
      </w:pPr>
      <w:r w:rsidRPr="00DE4B93">
        <w:rPr>
          <w:rFonts w:ascii="Times New Roman" w:hAnsi="Times New Roman" w:cs="Times New Roman"/>
          <w:sz w:val="28"/>
          <w:szCs w:val="28"/>
          <w:lang w:val="kk-KZ"/>
        </w:rPr>
        <w:t>Колумбиялық зерттеушілер жүргізген семіздік пен артық салмақ туралы мета-талдауға сәйкес, қазіргі Денсаулық сақтау саласы артық салмақты және сәйкесінше өлім қаупін жою үшін халықтың физикалық белсенділігіне назар аударуы керек деген қорытындыға келді [107].</w:t>
      </w:r>
    </w:p>
    <w:p w:rsidR="007D7163" w:rsidRPr="00DE4B93" w:rsidRDefault="007D7163" w:rsidP="005B4984">
      <w:pPr>
        <w:shd w:val="clear" w:color="auto" w:fill="FFFFFF"/>
        <w:tabs>
          <w:tab w:val="left" w:pos="2694"/>
        </w:tabs>
        <w:spacing w:after="0" w:line="240" w:lineRule="auto"/>
        <w:ind w:firstLine="567"/>
        <w:jc w:val="both"/>
        <w:textAlignment w:val="baseline"/>
        <w:outlineLvl w:val="0"/>
        <w:rPr>
          <w:rFonts w:ascii="Times New Roman" w:hAnsi="Times New Roman" w:cs="Times New Roman"/>
          <w:sz w:val="28"/>
          <w:szCs w:val="28"/>
          <w:lang w:val="kk-KZ"/>
        </w:rPr>
      </w:pPr>
      <w:r w:rsidRPr="00DE4B93">
        <w:rPr>
          <w:rFonts w:ascii="Times New Roman" w:eastAsia="Times New Roman" w:hAnsi="Times New Roman" w:cs="Times New Roman"/>
          <w:sz w:val="28"/>
          <w:szCs w:val="28"/>
          <w:lang w:val="kk-KZ"/>
        </w:rPr>
        <w:t>Испан ғалымдары Еуро Одақ (ЕО) аймақтарында артық салмақтан болатын өлім-жітімнің қазіргі ауыртпалығын бағалау мәселелерін зерттеді. Артық салмаққа байланысты өлім-жітім ЕО денсаулық сақтаудың маңызды мәселесі болып табылады деген қорытынды жасалды. ЕО жыл сайынғы 13 өлімнің кем дегенде біреуі артық салмақпен байланысты болуы мүмкін [108].</w:t>
      </w:r>
    </w:p>
    <w:p w:rsidR="007D7163" w:rsidRPr="00DE4B93" w:rsidRDefault="007D7163" w:rsidP="005B4984">
      <w:pPr>
        <w:shd w:val="clear" w:color="auto" w:fill="FFFFFF"/>
        <w:tabs>
          <w:tab w:val="left" w:pos="2694"/>
        </w:tabs>
        <w:spacing w:after="0" w:line="240" w:lineRule="auto"/>
        <w:ind w:firstLine="567"/>
        <w:jc w:val="both"/>
        <w:textAlignment w:val="baseline"/>
        <w:outlineLvl w:val="0"/>
        <w:rPr>
          <w:rFonts w:ascii="Times New Roman" w:hAnsi="Times New Roman" w:cs="Times New Roman"/>
          <w:sz w:val="28"/>
          <w:szCs w:val="28"/>
          <w:lang w:val="kk-KZ"/>
        </w:rPr>
      </w:pPr>
      <w:r w:rsidRPr="00DE4B93">
        <w:rPr>
          <w:rFonts w:ascii="Times New Roman" w:eastAsia="Times New Roman" w:hAnsi="Times New Roman" w:cs="Times New Roman"/>
          <w:sz w:val="28"/>
          <w:szCs w:val="28"/>
          <w:lang w:val="kk-KZ"/>
        </w:rPr>
        <w:t>Италия мен АҚШ ғалымдары артық салмақ, қартаю, өлім-жітімнің рөлі туралы бірлескен зерттеу жүргізді. Эпидемиологиялық зерттеулер мен мета-талдауларға сүйене келе, лайықты қартаю мен ұзақ өмір сүруді қамтамасыз ету үшін артық салмақ пен семіздікпен күресуге дұрыс тамақтану және салауатты өмір салты арқылы қолжеткізу қолайлы деген қорытындыға келді [109].</w:t>
      </w:r>
    </w:p>
    <w:p w:rsidR="007D7163" w:rsidRPr="00DE4B93" w:rsidRDefault="007D7163" w:rsidP="005B4984">
      <w:pPr>
        <w:shd w:val="clear" w:color="auto" w:fill="FFFFFF"/>
        <w:tabs>
          <w:tab w:val="left" w:pos="2694"/>
        </w:tabs>
        <w:spacing w:after="0" w:line="240" w:lineRule="auto"/>
        <w:ind w:firstLine="567"/>
        <w:jc w:val="both"/>
        <w:textAlignment w:val="baseline"/>
        <w:outlineLvl w:val="0"/>
        <w:rPr>
          <w:rFonts w:ascii="Times New Roman" w:eastAsia="Times New Roman" w:hAnsi="Times New Roman" w:cs="Times New Roman"/>
          <w:sz w:val="28"/>
          <w:szCs w:val="28"/>
          <w:lang w:val="kk-KZ"/>
        </w:rPr>
      </w:pPr>
      <w:r w:rsidRPr="00DE4B93">
        <w:rPr>
          <w:rFonts w:ascii="Times New Roman" w:eastAsia="Times New Roman" w:hAnsi="Times New Roman" w:cs="Times New Roman"/>
          <w:sz w:val="28"/>
          <w:szCs w:val="28"/>
          <w:lang w:val="kk-KZ"/>
        </w:rPr>
        <w:t>Оңтүстік Кореяда ғалымдар дене салмағы жеткіліксіз және артық салмағы бар адамдарда тері арқылы коронарлық араласудан кейінгі өлім-жітімнің байланысын қарастырды. Нәтижесінде отадан кейінгі жай-күйлерде қалыпты дене салмағының маңыздылығы туралы айтылады [110].</w:t>
      </w:r>
    </w:p>
    <w:p w:rsidR="007D7163" w:rsidRPr="00DE4B93" w:rsidRDefault="007D7163" w:rsidP="005B4984">
      <w:pPr>
        <w:shd w:val="clear" w:color="auto" w:fill="FFFFFF"/>
        <w:tabs>
          <w:tab w:val="left" w:pos="2694"/>
        </w:tabs>
        <w:spacing w:after="0" w:line="240" w:lineRule="auto"/>
        <w:ind w:firstLine="567"/>
        <w:jc w:val="both"/>
        <w:textAlignment w:val="baseline"/>
        <w:outlineLvl w:val="0"/>
        <w:rPr>
          <w:rFonts w:ascii="Times New Roman" w:hAnsi="Times New Roman" w:cs="Times New Roman"/>
          <w:sz w:val="28"/>
          <w:szCs w:val="28"/>
          <w:lang w:val="kk-KZ"/>
        </w:rPr>
      </w:pPr>
      <w:r w:rsidRPr="00DE4B93">
        <w:rPr>
          <w:rFonts w:ascii="Times New Roman" w:hAnsi="Times New Roman" w:cs="Times New Roman"/>
          <w:sz w:val="28"/>
          <w:szCs w:val="28"/>
          <w:lang w:val="kk-KZ"/>
        </w:rPr>
        <w:t>Ресейде орта есеппен еңбекке қабілетті жастағы адамдардың 30% - да семіздік және 25% - да артық дене салмағы бар [111]. Ресейлік әйелдер арасында семіздік жиілігі 30-дан 40% дейін ауытқиды [112, 113, 114]. Өлімнің 10-13% - ы семіздікпен байланысты [115, 116, 117].</w:t>
      </w:r>
    </w:p>
    <w:p w:rsidR="007D7163" w:rsidRPr="00DE4B93" w:rsidRDefault="007D7163" w:rsidP="005B4984">
      <w:pPr>
        <w:shd w:val="clear" w:color="auto" w:fill="FFFFFF"/>
        <w:tabs>
          <w:tab w:val="left" w:pos="2694"/>
        </w:tabs>
        <w:spacing w:after="0" w:line="240" w:lineRule="auto"/>
        <w:ind w:firstLine="567"/>
        <w:jc w:val="both"/>
        <w:textAlignment w:val="baseline"/>
        <w:outlineLvl w:val="0"/>
        <w:rPr>
          <w:rFonts w:ascii="Times New Roman" w:hAnsi="Times New Roman" w:cs="Times New Roman"/>
          <w:sz w:val="28"/>
          <w:szCs w:val="28"/>
          <w:lang w:val="kk-KZ"/>
        </w:rPr>
      </w:pPr>
      <w:r w:rsidRPr="00DE4B93">
        <w:rPr>
          <w:rFonts w:ascii="Times New Roman" w:hAnsi="Times New Roman" w:cs="Times New Roman"/>
          <w:sz w:val="28"/>
          <w:szCs w:val="28"/>
          <w:lang w:val="kk-KZ"/>
        </w:rPr>
        <w:t>Ресей ғалымдары 40-49 жас аралығындағы Мәскеу облысының тұрғындарына зерттеу жүргізді. Зерттелушілердің анамнезінде артық дене салмағы және АГ, МИ сияқты ЖҚЖ аурулары болды. Зерттеудің мақсаты – артық дене салмағының ЖҚА болжамына әсерін зерттеу болды. Нәтижесінде семіздік деңгейіне қарамастан, ДСИ аз болған сайын ЖҚА және жалпы соматикалық аурулардан болатын өлім-жітімнің төмендеу тенденциясы байқалады. 40-49 жас аралығындағы адамдарда дене салмағын түзету ұсынылды [118].</w:t>
      </w:r>
    </w:p>
    <w:p w:rsidR="007D7163" w:rsidRPr="00DE4B93" w:rsidRDefault="007D7163" w:rsidP="005B4984">
      <w:pPr>
        <w:shd w:val="clear" w:color="auto" w:fill="FFFFFF"/>
        <w:tabs>
          <w:tab w:val="left" w:pos="2694"/>
        </w:tabs>
        <w:spacing w:after="0" w:line="240" w:lineRule="auto"/>
        <w:ind w:firstLine="567"/>
        <w:jc w:val="both"/>
        <w:textAlignment w:val="baseline"/>
        <w:outlineLvl w:val="0"/>
        <w:rPr>
          <w:rFonts w:ascii="Times New Roman" w:hAnsi="Times New Roman" w:cs="Times New Roman"/>
          <w:color w:val="000000"/>
          <w:sz w:val="28"/>
          <w:szCs w:val="28"/>
          <w:lang w:val="kk-KZ"/>
        </w:rPr>
      </w:pPr>
      <w:r w:rsidRPr="00DE4B93">
        <w:rPr>
          <w:rFonts w:ascii="Times New Roman" w:eastAsia="Times New Roman" w:hAnsi="Times New Roman" w:cs="Times New Roman"/>
          <w:sz w:val="28"/>
          <w:szCs w:val="28"/>
          <w:lang w:val="kk-KZ"/>
        </w:rPr>
        <w:t xml:space="preserve">АҚШ, Солтүстік Каролина ғалымдары салыстырмалы зерттеу жүргізді. 40-59 жас аралығындағы 1359 орыс және 1716 американдық ер адамдар бақылауға алынды. Субъъектілерде артық салмақ, түрлі зиянды әдеттер мен ЖҚА болды. Зерттеуде өлім-жітім деңгейіне баса назар аударылды. </w:t>
      </w:r>
      <w:r w:rsidRPr="00DE4B93">
        <w:rPr>
          <w:rFonts w:ascii="Times New Roman" w:eastAsia="Times New Roman" w:hAnsi="Times New Roman" w:cs="Times New Roman"/>
          <w:sz w:val="28"/>
          <w:szCs w:val="28"/>
          <w:lang w:val="kk-KZ"/>
        </w:rPr>
        <w:lastRenderedPageBreak/>
        <w:t>Қорытындылар келесідей болды: артық салмақпен физикалық белсенділіктен өзге тәсілдермен күрескендерге қарағанда, дене шынықтырумен, соның ішінде фитнеспен айналысқандар үшін оңтайлы көрсеткіштер байқалды. Мұндай нәтижелер континенттік тиесілілігіне тәуелсіз болды [119].</w:t>
      </w:r>
    </w:p>
    <w:p w:rsidR="007D7163" w:rsidRPr="00DE4B93" w:rsidRDefault="007D7163" w:rsidP="005B4984">
      <w:pPr>
        <w:tabs>
          <w:tab w:val="left" w:pos="2694"/>
        </w:tabs>
        <w:spacing w:after="0" w:line="240" w:lineRule="auto"/>
        <w:ind w:firstLine="567"/>
        <w:jc w:val="both"/>
        <w:rPr>
          <w:rFonts w:ascii="Times New Roman" w:hAnsi="Times New Roman" w:cs="Times New Roman"/>
          <w:sz w:val="28"/>
          <w:szCs w:val="28"/>
          <w:lang w:val="kk-KZ"/>
        </w:rPr>
      </w:pPr>
      <w:r w:rsidRPr="00DE4B93">
        <w:rPr>
          <w:rFonts w:ascii="Times New Roman" w:eastAsia="Times New Roman" w:hAnsi="Times New Roman" w:cs="Times New Roman"/>
          <w:sz w:val="28"/>
          <w:szCs w:val="28"/>
          <w:lang w:val="kk-KZ"/>
        </w:rPr>
        <w:t>Канадалық ғалымдар артық салмақтың өлімнің барлық себептеріне әсері туралы когорттық зерттеу жүргізді. Зерттеуге қатысқан респонденттердің жасы – 40 жастан асқан. Зерттеуге 49 476 әйел (орташа жасы 63,5 жас, ДСИ орта мәні - 27,0 кг/м</w:t>
      </w:r>
      <w:r w:rsidRPr="00B75DFC">
        <w:rPr>
          <w:rFonts w:ascii="Times New Roman" w:eastAsia="Times New Roman" w:hAnsi="Times New Roman" w:cs="Times New Roman"/>
          <w:sz w:val="28"/>
          <w:szCs w:val="28"/>
          <w:vertAlign w:val="superscript"/>
          <w:lang w:val="kk-KZ"/>
        </w:rPr>
        <w:t>2</w:t>
      </w:r>
      <w:r w:rsidRPr="00DE4B93">
        <w:rPr>
          <w:rFonts w:ascii="Times New Roman" w:eastAsia="Times New Roman" w:hAnsi="Times New Roman" w:cs="Times New Roman"/>
          <w:sz w:val="28"/>
          <w:szCs w:val="28"/>
          <w:lang w:val="kk-KZ"/>
        </w:rPr>
        <w:t>, дене майының орта мәні - 32,1%) және 4944 ер адам (орташа жасы 65,5 жас, ДСИ орта мәні - 27,4 кг/м</w:t>
      </w:r>
      <w:r w:rsidRPr="00B75DFC">
        <w:rPr>
          <w:rFonts w:ascii="Times New Roman" w:eastAsia="Times New Roman" w:hAnsi="Times New Roman" w:cs="Times New Roman"/>
          <w:sz w:val="28"/>
          <w:szCs w:val="28"/>
          <w:vertAlign w:val="superscript"/>
          <w:lang w:val="kk-KZ"/>
        </w:rPr>
        <w:t>2</w:t>
      </w:r>
      <w:r w:rsidRPr="00DE4B93">
        <w:rPr>
          <w:rFonts w:ascii="Times New Roman" w:eastAsia="Times New Roman" w:hAnsi="Times New Roman" w:cs="Times New Roman"/>
          <w:sz w:val="28"/>
          <w:szCs w:val="28"/>
          <w:lang w:val="kk-KZ"/>
        </w:rPr>
        <w:t>, дене майының орта мәні - 29,5%) алынды. Өлім орта есеппен 6,7 жастан асқан 4965 әйел мен орта есеппен 4,5 жастан асқан 984 ер адамның арасында болды. Төмен ДСИ және дене майының жоғары пайызы өлімнің жоғарылауымен байланысты екендігі туралы қорытынды жасалды [120].</w:t>
      </w:r>
    </w:p>
    <w:p w:rsidR="007D7163" w:rsidRPr="00DE4B93" w:rsidRDefault="007D7163" w:rsidP="005B4984">
      <w:pPr>
        <w:shd w:val="clear" w:color="auto" w:fill="FFFFFF"/>
        <w:tabs>
          <w:tab w:val="left" w:pos="2694"/>
        </w:tabs>
        <w:spacing w:after="0" w:line="240" w:lineRule="auto"/>
        <w:ind w:firstLine="567"/>
        <w:jc w:val="both"/>
        <w:textAlignment w:val="baseline"/>
        <w:outlineLvl w:val="0"/>
        <w:rPr>
          <w:rFonts w:ascii="Times New Roman" w:hAnsi="Times New Roman" w:cs="Times New Roman"/>
          <w:sz w:val="28"/>
          <w:szCs w:val="28"/>
          <w:lang w:val="kk-KZ"/>
        </w:rPr>
      </w:pPr>
      <w:r w:rsidRPr="00DE4B93">
        <w:rPr>
          <w:rFonts w:ascii="Times New Roman" w:eastAsia="Times New Roman" w:hAnsi="Times New Roman" w:cs="Times New Roman"/>
          <w:sz w:val="28"/>
          <w:szCs w:val="28"/>
          <w:lang w:val="kk-KZ"/>
        </w:rPr>
        <w:t>2009 жылы Ресей және Норвегия ғалымдарымен бірге МС-ды, оның құрамдас бөлігі ретінде семіздікті, инсультпен, ЖИА-мен және өліммен байланысы ретінде зерттеу жүргізілді. 2000 жылы жүргізілген көлденең зерттеуде 18-90 жас аралығындағы 3555 ересек адам туралы мәліметтер жиналды. Өмір салты, жыныстық тиістілігі, түрлі қауіп факторлары (алкоголь, темекі шегу және т.б.) ескерілді. 9 жылдық бақылау кезеңінен кейін ерлер</w:t>
      </w:r>
      <w:r w:rsidR="00C835F3">
        <w:rPr>
          <w:rFonts w:ascii="Times New Roman" w:eastAsia="Times New Roman" w:hAnsi="Times New Roman" w:cs="Times New Roman"/>
          <w:sz w:val="28"/>
          <w:szCs w:val="28"/>
          <w:lang w:val="kk-KZ"/>
        </w:rPr>
        <w:t>де инсульттан (СҚ = 3,76; 95% СИ</w:t>
      </w:r>
      <w:r w:rsidRPr="00DE4B93">
        <w:rPr>
          <w:rFonts w:ascii="Times New Roman" w:eastAsia="Times New Roman" w:hAnsi="Times New Roman" w:cs="Times New Roman"/>
          <w:sz w:val="28"/>
          <w:szCs w:val="28"/>
          <w:lang w:val="kk-KZ"/>
        </w:rPr>
        <w:t>: 1.35-10</w:t>
      </w:r>
      <w:r w:rsidR="00C835F3">
        <w:rPr>
          <w:rFonts w:ascii="Times New Roman" w:eastAsia="Times New Roman" w:hAnsi="Times New Roman" w:cs="Times New Roman"/>
          <w:sz w:val="28"/>
          <w:szCs w:val="28"/>
          <w:lang w:val="kk-KZ"/>
        </w:rPr>
        <w:t>.46) және МИ (СҚ = 2,87; 95% СИ</w:t>
      </w:r>
      <w:r w:rsidRPr="00DE4B93">
        <w:rPr>
          <w:rFonts w:ascii="Times New Roman" w:eastAsia="Times New Roman" w:hAnsi="Times New Roman" w:cs="Times New Roman"/>
          <w:sz w:val="28"/>
          <w:szCs w:val="28"/>
          <w:lang w:val="kk-KZ"/>
        </w:rPr>
        <w:t>: 1.32-6.23) өлімнің жоғары қаупі МС-мен байланысты болды.  Әйелдердегі өлімнің зерттелген себептері мен МС арасындағы байланыс анықталған жоқ. МС мен өлім арасындағы оң үйлесімділік тек ер адамдарда инсульттан немесе МИ болатын өлім көрінісінде байқалды [121].</w:t>
      </w:r>
    </w:p>
    <w:p w:rsidR="007D7163" w:rsidRPr="00DE4B93" w:rsidRDefault="007D7163" w:rsidP="005B4984">
      <w:pPr>
        <w:shd w:val="clear" w:color="auto" w:fill="FFFFFF"/>
        <w:tabs>
          <w:tab w:val="left" w:pos="2694"/>
        </w:tabs>
        <w:spacing w:after="0" w:line="240" w:lineRule="auto"/>
        <w:ind w:firstLine="567"/>
        <w:jc w:val="both"/>
        <w:textAlignment w:val="baseline"/>
        <w:outlineLvl w:val="0"/>
        <w:rPr>
          <w:rFonts w:ascii="Times New Roman" w:hAnsi="Times New Roman" w:cs="Times New Roman"/>
          <w:sz w:val="28"/>
          <w:szCs w:val="28"/>
          <w:lang w:val="kk-KZ"/>
        </w:rPr>
      </w:pPr>
      <w:r w:rsidRPr="00DE4B93">
        <w:rPr>
          <w:rFonts w:ascii="Times New Roman" w:hAnsi="Times New Roman" w:cs="Times New Roman"/>
          <w:sz w:val="28"/>
          <w:szCs w:val="28"/>
          <w:lang w:val="kk-KZ"/>
        </w:rPr>
        <w:t>Ресейдің солтүстік-батысында МС құрамдас бөлігі ретінде артық салмақ туралы тағы бір бірлескен ресейлік-норвегиялық зерттеу жүргізілді. Архангельск облысында МС таралуы ЖҚА және онымен байланысты өлім-жітімнің қауіп факторы ретінде зерттелді. Көлденең зерттеуге 18-90 жас аралығындағы 3705 ересек адам қатысты. Барлық субъектілер сауалнама мен медициналық тексеруден өтті. Қан үлгілері алынды және Норвегияның Тромсе қалас</w:t>
      </w:r>
      <w:r w:rsidR="00B75DFC">
        <w:rPr>
          <w:rFonts w:ascii="Times New Roman" w:hAnsi="Times New Roman" w:cs="Times New Roman"/>
          <w:sz w:val="28"/>
          <w:szCs w:val="28"/>
          <w:lang w:val="kk-KZ"/>
        </w:rPr>
        <w:t>ында талдаудан өткізілді. МС</w:t>
      </w:r>
      <w:r w:rsidRPr="00DE4B93">
        <w:rPr>
          <w:rFonts w:ascii="Times New Roman" w:hAnsi="Times New Roman" w:cs="Times New Roman"/>
          <w:sz w:val="28"/>
          <w:szCs w:val="28"/>
          <w:lang w:val="kk-KZ"/>
        </w:rPr>
        <w:t xml:space="preserve"> үш жеке өзгертілген анықтамалары қолданылды: International Diabetes Federation (IDF), National Heart, Lung and Blood Institute (NHLBI) and the National Education Cholesterol Education Program Adult Treatment Panel III (NCEP). </w:t>
      </w:r>
      <w:r w:rsidRPr="00DE4B93">
        <w:rPr>
          <w:rFonts w:ascii="Times New Roman" w:eastAsia="Times New Roman" w:hAnsi="Times New Roman" w:cs="Times New Roman"/>
          <w:sz w:val="28"/>
          <w:szCs w:val="28"/>
          <w:lang w:val="kk-KZ"/>
        </w:rPr>
        <w:t>Қорытындылардың салыстырмалылығын қамтамасыз ету үшін таралуы туралы деректер әлемдік, еуропалық және ресейлік стандарттарды пайдалана отырып стандартталған. Ресейлік әйелдер арасында МС-ның таралуы Еуропа мен АҚШ-тағы мәліметтермен сәйкес келгенімен, ұлты орыс ерлер арасында МС-ның таралуы еуропалық және солтүстік америкалық ерлерге қарағанда едәуір төмен болды. Нәтижелер көрсеткендей, ерлер арасындағы өлім-жітімнің жоғары деңгейіне МС себебінің ықпалы аз. Ресейде ЖҚА-мен байланысты өлім-жітім тетіктері одан әрі зерттеуді қажет етеді [122].</w:t>
      </w:r>
    </w:p>
    <w:p w:rsidR="007D7163" w:rsidRPr="00DE4B93" w:rsidRDefault="007D7163" w:rsidP="005B4984">
      <w:pPr>
        <w:tabs>
          <w:tab w:val="left" w:pos="2694"/>
        </w:tabs>
        <w:spacing w:after="0" w:line="240" w:lineRule="auto"/>
        <w:ind w:firstLine="567"/>
        <w:jc w:val="both"/>
        <w:rPr>
          <w:rFonts w:ascii="Times New Roman" w:eastAsia="Times New Roman" w:hAnsi="Times New Roman" w:cs="Times New Roman"/>
          <w:sz w:val="28"/>
          <w:szCs w:val="28"/>
          <w:lang w:val="kk-KZ"/>
        </w:rPr>
      </w:pPr>
      <w:r w:rsidRPr="00DE4B93">
        <w:rPr>
          <w:rFonts w:ascii="Times New Roman" w:eastAsia="Times New Roman" w:hAnsi="Times New Roman" w:cs="Times New Roman"/>
          <w:sz w:val="28"/>
          <w:szCs w:val="28"/>
          <w:lang w:val="kk-KZ"/>
        </w:rPr>
        <w:t>Дүниежүзілік Банктің деректері бойынша Шығыс Еуропа мен Орталық Азиядағы ерлер арасындағы гендерлік айырмашылықтар бойынша өлім-</w:t>
      </w:r>
      <w:r w:rsidRPr="00DE4B93">
        <w:rPr>
          <w:rFonts w:ascii="Times New Roman" w:eastAsia="Times New Roman" w:hAnsi="Times New Roman" w:cs="Times New Roman"/>
          <w:sz w:val="28"/>
          <w:szCs w:val="28"/>
          <w:lang w:val="kk-KZ"/>
        </w:rPr>
        <w:lastRenderedPageBreak/>
        <w:t>жітімді зерделеу кезінде ерлерде мерзімінен бұрын қайтыс болу ықтималдығы әйелдерге қарағанда жоғары екендігі анықталды және бұл бағыт шылым шегу, алкогольді тұтыну және ұтымсыз тамақтану салдарынан созылмалы және ұласпалы аурулардың қалыптасу жағдайлары санының ұлғаюымен айқындалды. Әйелдер өлім-жітімінің көрсеткіштері төрт онжылдық ішінде төмендегенімен, ерлер арасында кейбір жас топтарында өлім-жітімнің өсуі байқалды[123].</w:t>
      </w:r>
    </w:p>
    <w:p w:rsidR="007D7163" w:rsidRPr="00DE4B93" w:rsidRDefault="007D7163" w:rsidP="005B4984">
      <w:pPr>
        <w:shd w:val="clear" w:color="auto" w:fill="FFFFFF"/>
        <w:tabs>
          <w:tab w:val="left" w:pos="2694"/>
        </w:tabs>
        <w:spacing w:after="0" w:line="240" w:lineRule="auto"/>
        <w:ind w:firstLine="567"/>
        <w:jc w:val="both"/>
        <w:textAlignment w:val="baseline"/>
        <w:outlineLvl w:val="0"/>
        <w:rPr>
          <w:rFonts w:ascii="Times New Roman" w:eastAsia="Times New Roman" w:hAnsi="Times New Roman" w:cs="Times New Roman"/>
          <w:sz w:val="28"/>
          <w:szCs w:val="28"/>
          <w:lang w:val="kk-KZ"/>
        </w:rPr>
      </w:pPr>
      <w:r w:rsidRPr="00DE4B93">
        <w:rPr>
          <w:rFonts w:ascii="Times New Roman" w:eastAsia="Times New Roman" w:hAnsi="Times New Roman" w:cs="Times New Roman"/>
          <w:sz w:val="28"/>
          <w:szCs w:val="28"/>
          <w:lang w:val="kk-KZ"/>
        </w:rPr>
        <w:t xml:space="preserve">Украина ғалымдары </w:t>
      </w:r>
      <w:r w:rsidRPr="00DE4B93">
        <w:rPr>
          <w:rFonts w:ascii="Times New Roman" w:hAnsi="Times New Roman" w:cs="Times New Roman"/>
          <w:sz w:val="28"/>
          <w:szCs w:val="28"/>
          <w:lang w:val="kk-KZ"/>
        </w:rPr>
        <w:t>C825T</w:t>
      </w:r>
      <w:r w:rsidRPr="00DE4B93">
        <w:rPr>
          <w:rFonts w:ascii="Times New Roman" w:eastAsia="Times New Roman" w:hAnsi="Times New Roman" w:cs="Times New Roman"/>
          <w:sz w:val="28"/>
          <w:szCs w:val="28"/>
          <w:lang w:val="kk-KZ"/>
        </w:rPr>
        <w:t xml:space="preserve"> генотиптерінің </w:t>
      </w:r>
      <w:r w:rsidRPr="00DE4B93">
        <w:rPr>
          <w:rFonts w:ascii="Times New Roman" w:eastAsia="Times New Roman" w:hAnsi="Times New Roman" w:cs="Times New Roman"/>
          <w:sz w:val="28"/>
          <w:szCs w:val="28"/>
        </w:rPr>
        <w:t>β</w:t>
      </w:r>
      <w:r w:rsidRPr="00DE4B93">
        <w:rPr>
          <w:rFonts w:ascii="Times New Roman" w:eastAsia="Times New Roman" w:hAnsi="Times New Roman" w:cs="Times New Roman"/>
          <w:sz w:val="28"/>
          <w:szCs w:val="28"/>
          <w:lang w:val="kk-KZ"/>
        </w:rPr>
        <w:t xml:space="preserve">3 (GNB3) ген полиморфизмінің таралуын және өлім факторы ретінде АГ даму дәрежесін семіздік дәрежесіне қарай талдады. Науқастар семіздік дәрежесіне байланысты үш топқа бөлінді. Клиникалық, антропометриялық, аспаптық, молекулалық-генетикалық және статистикалық әдістер қолданылды. Аллельдер мен генотиптердегі айырмашылықтардың маңыздылығы </w:t>
      </w:r>
      <w:r w:rsidRPr="00DE4B93">
        <w:rPr>
          <w:rFonts w:ascii="Times New Roman" w:eastAsia="Times New Roman" w:hAnsi="Times New Roman" w:cs="Times New Roman"/>
          <w:sz w:val="28"/>
          <w:szCs w:val="28"/>
        </w:rPr>
        <w:t>χ</w:t>
      </w:r>
      <w:r w:rsidRPr="00DE4B93">
        <w:rPr>
          <w:rFonts w:ascii="Times New Roman" w:eastAsia="Times New Roman" w:hAnsi="Times New Roman" w:cs="Times New Roman"/>
          <w:sz w:val="28"/>
          <w:szCs w:val="28"/>
          <w:lang w:val="kk-KZ"/>
        </w:rPr>
        <w:t xml:space="preserve">2 тестімен анықталды. Топтарды салыстыру үшін параметрлік емес Манна-Уитни және Крускал-Уоллис сынақтары қолданылды. АГ-мен ауыратын науқастардағы Т- аллель тасымалдаушылардағы семіздік қаупі С-аллель тасымалдаушыларымен салыстырғанда 2,2 есе жоғары. Жалпы, зерттеулер </w:t>
      </w:r>
      <w:r w:rsidRPr="00DE4B93">
        <w:rPr>
          <w:rFonts w:ascii="Times New Roman" w:hAnsi="Times New Roman" w:cs="Times New Roman"/>
          <w:sz w:val="28"/>
          <w:szCs w:val="28"/>
          <w:lang w:val="kk-KZ"/>
        </w:rPr>
        <w:t>C825T</w:t>
      </w:r>
      <w:r w:rsidRPr="00DE4B93">
        <w:rPr>
          <w:rFonts w:ascii="Times New Roman" w:eastAsia="Times New Roman" w:hAnsi="Times New Roman" w:cs="Times New Roman"/>
          <w:sz w:val="28"/>
          <w:szCs w:val="28"/>
          <w:lang w:val="kk-KZ"/>
        </w:rPr>
        <w:t xml:space="preserve"> және </w:t>
      </w:r>
      <w:r w:rsidRPr="00DE4B93">
        <w:rPr>
          <w:rFonts w:ascii="Times New Roman" w:hAnsi="Times New Roman" w:cs="Times New Roman"/>
          <w:sz w:val="28"/>
          <w:szCs w:val="28"/>
          <w:lang w:val="kk-KZ"/>
        </w:rPr>
        <w:t>GNB3</w:t>
      </w:r>
      <w:r w:rsidRPr="00DE4B93">
        <w:rPr>
          <w:rFonts w:ascii="Times New Roman" w:eastAsia="Times New Roman" w:hAnsi="Times New Roman" w:cs="Times New Roman"/>
          <w:sz w:val="28"/>
          <w:szCs w:val="28"/>
          <w:lang w:val="kk-KZ"/>
        </w:rPr>
        <w:t xml:space="preserve"> полиморфизмнің семіздікпен қауымдастығын көрсетті, бірақ бұл АГ-мен ауыратын науқастарда семіздік дәрежесіне байланысты екенін дәлелдеген жоқ [124].</w:t>
      </w:r>
    </w:p>
    <w:p w:rsidR="007D7163" w:rsidRPr="00DE4B93" w:rsidRDefault="007D7163" w:rsidP="005B4984">
      <w:pPr>
        <w:shd w:val="clear" w:color="auto" w:fill="FFFFFF"/>
        <w:tabs>
          <w:tab w:val="left" w:pos="2694"/>
        </w:tabs>
        <w:spacing w:after="0" w:line="240" w:lineRule="auto"/>
        <w:ind w:firstLine="567"/>
        <w:jc w:val="both"/>
        <w:textAlignment w:val="baseline"/>
        <w:outlineLvl w:val="0"/>
        <w:rPr>
          <w:rFonts w:ascii="Times New Roman" w:eastAsia="Times New Roman" w:hAnsi="Times New Roman" w:cs="Times New Roman"/>
          <w:sz w:val="28"/>
          <w:szCs w:val="28"/>
          <w:lang w:val="kk-KZ"/>
        </w:rPr>
      </w:pPr>
    </w:p>
    <w:p w:rsidR="007D7163" w:rsidRPr="00DE4B93" w:rsidRDefault="007D7163" w:rsidP="005B4984">
      <w:pPr>
        <w:shd w:val="clear" w:color="auto" w:fill="FFFFFF"/>
        <w:tabs>
          <w:tab w:val="left" w:pos="2694"/>
        </w:tabs>
        <w:spacing w:after="0" w:line="240" w:lineRule="auto"/>
        <w:ind w:firstLine="567"/>
        <w:jc w:val="both"/>
        <w:textAlignment w:val="baseline"/>
        <w:outlineLvl w:val="0"/>
        <w:rPr>
          <w:rFonts w:ascii="Times New Roman" w:hAnsi="Times New Roman" w:cs="Times New Roman"/>
          <w:color w:val="000000"/>
          <w:sz w:val="28"/>
          <w:szCs w:val="28"/>
          <w:lang w:val="kk-KZ"/>
        </w:rPr>
      </w:pPr>
      <w:r w:rsidRPr="00DE4B93">
        <w:rPr>
          <w:rFonts w:ascii="Times New Roman" w:hAnsi="Times New Roman" w:cs="Times New Roman"/>
          <w:color w:val="000000"/>
          <w:sz w:val="28"/>
          <w:szCs w:val="28"/>
          <w:lang w:val="kk-KZ"/>
        </w:rPr>
        <w:t>1.2.2 Қауіп факторы – темекі шегу</w:t>
      </w:r>
    </w:p>
    <w:p w:rsidR="007D7163" w:rsidRPr="00DE4B93" w:rsidRDefault="007D7163" w:rsidP="005B4984">
      <w:pPr>
        <w:pStyle w:val="a6"/>
        <w:shd w:val="clear" w:color="auto" w:fill="FFFFFF"/>
        <w:spacing w:before="0" w:beforeAutospacing="0" w:after="0" w:afterAutospacing="0"/>
        <w:ind w:firstLine="567"/>
        <w:jc w:val="both"/>
        <w:textAlignment w:val="baseline"/>
        <w:rPr>
          <w:sz w:val="28"/>
          <w:szCs w:val="28"/>
          <w:lang w:val="kk-KZ"/>
        </w:rPr>
      </w:pPr>
      <w:r w:rsidRPr="00DE4B93">
        <w:rPr>
          <w:sz w:val="28"/>
          <w:szCs w:val="28"/>
          <w:lang w:val="kk-KZ"/>
        </w:rPr>
        <w:t>ДДСҰ-ның бағалауы бойынша жылына шамамен 6 миллион адам темекіні пайдалану себептерінен қайтыс болады, 600 000 адам пассивті темекі шегуден қаза болады (олардың 170 000-ы балалар). Темекі шегушілердің құрылымында, ерлер мен әйелдер арасындағы өлім-жітім бойынша бірінші орынды ҚЖА алады, тиісінше 28,7 және 39,8% [125]. Қазіргі таңда темекі шегу ЖИА даму қаупін арттыратыны дәлелденген [126]. Фрамингем зерттеуіне сәйкес, әйелдердегі кенеттен коронарлық өлім жағдайларының 50% - ы темекі шегумен байланысты [127]. Темекі шегуден бас тарту ҚЖА қаупін төмендетудің тиімді әдісі болып табылады және ағымдағы аурудың дамуын баяулатады. Темекі шегуді тоқтатқаннан кейін бір жылдан кейін жүректің ишемиялық ауруының даму қаупі 50% - ға төмендейді, ал 10 жылдан кейін бұрынғы темекі шегуші үшін жүрек ауруынан қайтыс болудың СҚ темекі шекпейтіндерден ерекшеленбейді [128]. 2009 жылы GATS (Global Adult Tobacco Survey) зерттеуінде сауалнамаға қатысқан ресейліктердің 39,1% темекі шегетіні анықталды [129].</w:t>
      </w:r>
    </w:p>
    <w:p w:rsidR="007D7163" w:rsidRPr="00DE4B93" w:rsidRDefault="007D7163" w:rsidP="005B4984">
      <w:pPr>
        <w:pStyle w:val="a6"/>
        <w:shd w:val="clear" w:color="auto" w:fill="FFFFFF"/>
        <w:spacing w:before="0" w:beforeAutospacing="0" w:after="0"/>
        <w:ind w:firstLine="567"/>
        <w:jc w:val="both"/>
        <w:textAlignment w:val="baseline"/>
        <w:rPr>
          <w:sz w:val="28"/>
          <w:szCs w:val="28"/>
          <w:lang w:val="kk-KZ"/>
        </w:rPr>
      </w:pPr>
      <w:r w:rsidRPr="00DE4B93">
        <w:rPr>
          <w:sz w:val="28"/>
          <w:szCs w:val="28"/>
          <w:lang w:val="kk-KZ"/>
        </w:rPr>
        <w:t xml:space="preserve">Темекі түтінінін жұту қанның ұю факторларына, тромбоциттер функциясына және атеротромбоз процесіне қатысатын басқа көрсеткіштерге теріс әсер етеді [130, 131], простациклиндерді өндіру немесе бөлу қабілетін төмендете отырып, эндотелий жасушаларының жұмысына тікелей әсер етуі мүмкін, осылайша тромбоциттер агрегациясы мен тамырлық тонусты өзгертеді [132]. </w:t>
      </w:r>
    </w:p>
    <w:p w:rsidR="007D7163" w:rsidRPr="00DE4B93" w:rsidRDefault="007D7163" w:rsidP="005B4984">
      <w:pPr>
        <w:pStyle w:val="a6"/>
        <w:shd w:val="clear" w:color="auto" w:fill="FFFFFF"/>
        <w:spacing w:before="0" w:beforeAutospacing="0" w:after="0" w:afterAutospacing="0"/>
        <w:ind w:firstLine="567"/>
        <w:jc w:val="both"/>
        <w:textAlignment w:val="baseline"/>
        <w:rPr>
          <w:sz w:val="28"/>
          <w:szCs w:val="28"/>
          <w:lang w:val="kk-KZ"/>
        </w:rPr>
      </w:pPr>
      <w:r w:rsidRPr="00DE4B93">
        <w:rPr>
          <w:sz w:val="28"/>
          <w:szCs w:val="28"/>
          <w:lang w:val="kk-KZ"/>
        </w:rPr>
        <w:lastRenderedPageBreak/>
        <w:t>Авторлар жүргізген талдау нәтижелері бойынша темекі шегетін ерлер мен әйелдерде ЖИА-нан болатын өлім-жітім бұрын-соңды темекі шекпегендерге қарағанда 2 және одан да көп есе жоғары екендігі анықталды. Күніне бір тал темекі шегу 3-5 минуттан кейін 15 минут бойы сақталатын қан қысымының транзиторлық жоғарылауына әкелетіні белгілі.</w:t>
      </w:r>
    </w:p>
    <w:p w:rsidR="007D7163" w:rsidRPr="00DE4B93" w:rsidRDefault="007D7163" w:rsidP="005B4984">
      <w:pPr>
        <w:pStyle w:val="a6"/>
        <w:shd w:val="clear" w:color="auto" w:fill="FFFFFF"/>
        <w:spacing w:before="0" w:beforeAutospacing="0" w:after="0" w:afterAutospacing="0"/>
        <w:ind w:firstLine="567"/>
        <w:jc w:val="both"/>
        <w:textAlignment w:val="baseline"/>
        <w:rPr>
          <w:sz w:val="28"/>
          <w:szCs w:val="28"/>
          <w:lang w:val="kk-KZ"/>
        </w:rPr>
      </w:pPr>
      <w:r w:rsidRPr="00DE4B93">
        <w:rPr>
          <w:sz w:val="28"/>
          <w:szCs w:val="28"/>
          <w:lang w:val="kk-KZ"/>
        </w:rPr>
        <w:t>Күніне темекіні көп мөлшерде шегу қан қысымының жоғарылау ұзақтығын, оның ауытқуын арттырады, гипертензияға қарсы терапияның тиімділігі төмендейді, рефрактерлі АГ пайда болады [133, 134]. Темекі мен кофені қолданудың үйлесуі қан қысымын 10 мм. с.б. дейін арттыруға септігін тигізеді, ол 5 минуттан кейін дамып, 2 сағаттан астам уақытқа созылады. Kaplan (2001) темекі шегушілерде қан қысымының жоғарылауы</w:t>
      </w:r>
      <w:r w:rsidR="00BB3B1C">
        <w:rPr>
          <w:sz w:val="28"/>
          <w:szCs w:val="28"/>
          <w:lang w:val="kk-KZ"/>
        </w:rPr>
        <w:t>н симпатикалық жүйке жүйесінің</w:t>
      </w:r>
      <w:r w:rsidRPr="00DE4B93">
        <w:rPr>
          <w:sz w:val="28"/>
          <w:szCs w:val="28"/>
          <w:lang w:val="kk-KZ"/>
        </w:rPr>
        <w:t xml:space="preserve"> белсенділігінің жоғарылауымен, микроциркуляторлық бөлім тамырларының спазмымен түсіндіреді. Deanfield және бірлескен аворлардың зерттеулері (1999 ж.) АГ-ның дамуын белсенді және пассивті темекі шегудің әсерінен эндотелийге тәуелді вазодиляцияның төмендеуімен байланыстырады. Темекі шегу ТТ</w:t>
      </w:r>
      <w:r w:rsidR="00B75DFC">
        <w:rPr>
          <w:sz w:val="28"/>
          <w:szCs w:val="28"/>
          <w:lang w:val="kk-KZ"/>
        </w:rPr>
        <w:t xml:space="preserve">ЛП модификациясына әсер етеді, </w:t>
      </w:r>
      <w:r w:rsidRPr="00DE4B93">
        <w:rPr>
          <w:sz w:val="28"/>
          <w:szCs w:val="28"/>
          <w:lang w:val="kk-KZ"/>
        </w:rPr>
        <w:t>Ж</w:t>
      </w:r>
      <w:r w:rsidR="00B75DFC">
        <w:rPr>
          <w:sz w:val="28"/>
          <w:szCs w:val="28"/>
          <w:lang w:val="kk-KZ"/>
        </w:rPr>
        <w:t>Т</w:t>
      </w:r>
      <w:r w:rsidRPr="00DE4B93">
        <w:rPr>
          <w:sz w:val="28"/>
          <w:szCs w:val="28"/>
          <w:lang w:val="kk-KZ"/>
        </w:rPr>
        <w:t>ЛП деңгейін төмендетеді, моноциттердің эндотелийге адгезиясын арттырады, тромбозға ықпал етеді, жүрек-тамыр патологиясы мен атеросклероздың пайда болуына әкелетін тегіс бұлшықет жасушаларының пролифирациясын ынталандырады [135, 136, 137].</w:t>
      </w:r>
    </w:p>
    <w:p w:rsidR="007D7163" w:rsidRPr="00DE4B93" w:rsidRDefault="007D7163" w:rsidP="005B4984">
      <w:pPr>
        <w:pStyle w:val="a6"/>
        <w:shd w:val="clear" w:color="auto" w:fill="FFFFFF"/>
        <w:spacing w:before="0" w:beforeAutospacing="0" w:after="0" w:afterAutospacing="0"/>
        <w:ind w:firstLine="567"/>
        <w:jc w:val="both"/>
        <w:textAlignment w:val="baseline"/>
        <w:rPr>
          <w:sz w:val="28"/>
          <w:szCs w:val="28"/>
          <w:lang w:val="kk-KZ"/>
        </w:rPr>
      </w:pPr>
      <w:r w:rsidRPr="00DE4B93">
        <w:rPr>
          <w:sz w:val="28"/>
          <w:szCs w:val="28"/>
          <w:lang w:val="kk-KZ"/>
        </w:rPr>
        <w:t>Сонымен, темекі шегушілерде ЖҚА даму қаупі темекі шекпейтіндерге қарағанда 2-3 есе жоғары. Темекі шегуді тоқтату жағымсыз нәтижелер жиілігін 7-47% - ға, ЖИА-дан өлімді 50% - ға төмендетеді, бұл 35 жасқа дейінгі адамдарда неғұрлым тиімді [138]. A. Palmer, I. Njolstad, Whitehfll Civil Servants et al. зерттеу 60 жасқа дейінгі АГ бар емделушілерде темекі шегу және несеп қышқылының деңгейі ЖИА, инсульттан болатын өлім қаупінің факторлары болып табылатынын көрсетті [139].</w:t>
      </w:r>
    </w:p>
    <w:p w:rsidR="007D7163" w:rsidRPr="00DE4B93" w:rsidRDefault="007D7163" w:rsidP="005B4984">
      <w:pPr>
        <w:pStyle w:val="a6"/>
        <w:shd w:val="clear" w:color="auto" w:fill="FFFFFF"/>
        <w:spacing w:before="0" w:beforeAutospacing="0" w:after="0" w:afterAutospacing="0"/>
        <w:ind w:firstLine="567"/>
        <w:jc w:val="both"/>
        <w:textAlignment w:val="baseline"/>
        <w:rPr>
          <w:sz w:val="28"/>
          <w:szCs w:val="28"/>
          <w:lang w:val="kk-KZ"/>
        </w:rPr>
      </w:pPr>
      <w:r w:rsidRPr="00DE4B93">
        <w:rPr>
          <w:sz w:val="28"/>
          <w:szCs w:val="28"/>
          <w:lang w:val="kk-KZ"/>
        </w:rPr>
        <w:t xml:space="preserve">Фремингем зерттеуіне сәйкес, АГ бар науқастарда темекі шегудің таралуы 35% құрайды. Ресей Федерациясының Томск қаласының статистикалық мәліметтері бойынша темекі шегудің кездесу жиілігі 37,5% шегінде ауытқиды [140]. Ресейлік липидтік клиникаларды зерттеу темекі шегудің ЖҚА-дан болатын өлім-жітім үшін теріс рөлін растады [141]; сонымен бірге темекі шегудің көбеюімен өлім-жітім саны өсуде; ерлерге қарағанда әйелдер темекі шегуге осал келеді. Ер адамдар үшін күніне 3 тал, әйелдер үшін 2 тал темекі шегу – өмір сүру ұзақтығын 1 жылға қысқартады. NHS (Nurses Heart Study) зерттеуінде күн сайын шегілетін темекінің саны мен өлімге әкелетін және өлімге әкелмейтін ЖИА қаупі арасындағы айқын байланыс көрсетілген [142]. Қарқынды темекі шегушілер арасында (күніне&gt; 25 темекі) СҚ өлімге әкелетін ЖИА үшін - 5,5, өлімге әкелмейтін МИ үшін – 5,8 және жүрек жеткіліксіздігі (ЖЖ) үшін – 2,6 құрады. Әйелдерде темекі шегудің қауіпсіз деңгейі жоқ: темекі аз шегетіндердің өзінде (күніне 1-4 темекі) өлімге әкелетін ЖИА қаупі 2 есе көп болды. Қытайлық ғалымдар 23 проспективті және 17 жағдайлық-бақылау зерттеулеріне мета-талдау жүргізді. Зерттеу темекі шегу мен ЖҚА-нан және басқа да себептерден </w:t>
      </w:r>
      <w:r w:rsidRPr="00DE4B93">
        <w:rPr>
          <w:sz w:val="28"/>
          <w:szCs w:val="28"/>
          <w:lang w:val="kk-KZ"/>
        </w:rPr>
        <w:lastRenderedPageBreak/>
        <w:t>болатын өлімді бағалады. Қорытындылай келе, темекі түтінінің әсері барлық себептер мен ЖҚА-дан болатын өлім қаупін едәуір арттырады деген тұжырым жасалды. Темекі шегудің қауіп факторының көрсеткіштері Қытайда АҚШ - қа қарағанда едәуір жоғары болды [143]. Global Adult Tobacco Survey зерттеулерінің нәтижелері бойынша 2014 жылы Қазақстанда 15 және одан жоғары жастағы адамдар арасында темекі шегудің таралуы 22,4% - ды құрады [144].</w:t>
      </w:r>
    </w:p>
    <w:p w:rsidR="007D7163" w:rsidRPr="00DE4B93" w:rsidRDefault="007D7163" w:rsidP="005B4984">
      <w:pPr>
        <w:pStyle w:val="a6"/>
        <w:shd w:val="clear" w:color="auto" w:fill="FFFFFF"/>
        <w:tabs>
          <w:tab w:val="left" w:pos="1134"/>
        </w:tabs>
        <w:spacing w:before="0" w:beforeAutospacing="0" w:after="0" w:afterAutospacing="0"/>
        <w:ind w:left="567"/>
        <w:jc w:val="both"/>
        <w:rPr>
          <w:color w:val="000000"/>
          <w:sz w:val="28"/>
          <w:szCs w:val="28"/>
          <w:lang w:val="kk-KZ"/>
        </w:rPr>
      </w:pPr>
      <w:r w:rsidRPr="00DE4B93">
        <w:rPr>
          <w:color w:val="000000"/>
          <w:sz w:val="28"/>
          <w:szCs w:val="28"/>
          <w:lang w:val="kk-KZ"/>
        </w:rPr>
        <w:t>1.2.3 Қауіп факторы – алкоголь</w:t>
      </w:r>
    </w:p>
    <w:p w:rsidR="007D7163" w:rsidRPr="00DE4B93" w:rsidRDefault="007D7163" w:rsidP="005B4984">
      <w:pPr>
        <w:pStyle w:val="a6"/>
        <w:shd w:val="clear" w:color="auto" w:fill="FFFFFF"/>
        <w:spacing w:before="0" w:beforeAutospacing="0" w:after="0" w:afterAutospacing="0"/>
        <w:ind w:firstLine="567"/>
        <w:jc w:val="both"/>
        <w:textAlignment w:val="baseline"/>
        <w:rPr>
          <w:sz w:val="28"/>
          <w:szCs w:val="28"/>
          <w:lang w:val="kk-KZ"/>
        </w:rPr>
      </w:pPr>
      <w:r w:rsidRPr="00DE4B93">
        <w:rPr>
          <w:sz w:val="28"/>
          <w:szCs w:val="28"/>
          <w:lang w:val="kk-KZ"/>
        </w:rPr>
        <w:t xml:space="preserve">Алкогольді шамадан тыс және зиянды пайдалану 2004 жылы әлем елдерінде 2,5 миллион адамның өліміне әкелді (жалпы өлім санының 3,8%) [145, 146]. ДДСҰ мәліметтері бойынша, 2012 жылы алкогольді тұтыну әлемдегі барлық өлімнің шамамен 5,9 % себебі болды (3,3 миллион) және мүгедектікке шалдыққандар түзетулердің көмегімен 5,1 жыл өмір сүрді. Бұл өлімнің жартысынан көбі инфекциялық емес ауруларға байланысты орын алды. </w:t>
      </w:r>
    </w:p>
    <w:p w:rsidR="007D7163" w:rsidRPr="00DE4B93" w:rsidRDefault="007D7163" w:rsidP="005B4984">
      <w:pPr>
        <w:pStyle w:val="a6"/>
        <w:shd w:val="clear" w:color="auto" w:fill="FFFFFF"/>
        <w:spacing w:before="0" w:beforeAutospacing="0" w:after="0" w:afterAutospacing="0"/>
        <w:ind w:firstLine="567"/>
        <w:jc w:val="both"/>
        <w:textAlignment w:val="baseline"/>
        <w:rPr>
          <w:sz w:val="28"/>
          <w:szCs w:val="28"/>
          <w:lang w:val="kk-KZ"/>
        </w:rPr>
      </w:pPr>
      <w:r w:rsidRPr="00DE4B93">
        <w:rPr>
          <w:sz w:val="28"/>
          <w:szCs w:val="28"/>
          <w:lang w:val="kk-KZ"/>
        </w:rPr>
        <w:t>Алкогольді тұтыну өлім мен мүгедектіктің үшінші маңызды өзгертуге келетін факторы болып табылады. Алкогольді масаңдық синдромын туындататын дозаларда (60 мл астам этанолды ішу) тұтынатын адамдарда систолалық және диастолалық АҚ деңгейі алкогольді аз мөлшерде тұтынған адамдарға қарағанда едәуір жоғары [147].</w:t>
      </w:r>
    </w:p>
    <w:p w:rsidR="007D7163" w:rsidRPr="00DE4B93" w:rsidRDefault="007D7163" w:rsidP="005B4984">
      <w:pPr>
        <w:pStyle w:val="a6"/>
        <w:shd w:val="clear" w:color="auto" w:fill="FFFFFF"/>
        <w:spacing w:before="0" w:beforeAutospacing="0" w:after="0" w:afterAutospacing="0"/>
        <w:ind w:firstLine="567"/>
        <w:jc w:val="both"/>
        <w:textAlignment w:val="baseline"/>
        <w:rPr>
          <w:sz w:val="28"/>
          <w:szCs w:val="28"/>
          <w:lang w:val="kk-KZ"/>
        </w:rPr>
      </w:pPr>
      <w:r w:rsidRPr="00DE4B93">
        <w:rPr>
          <w:sz w:val="28"/>
          <w:szCs w:val="28"/>
          <w:lang w:val="kk-KZ"/>
        </w:rPr>
        <w:t>Сонымен қатар, бірқатар эпидемиологиялық зерттеулердің нәтижелері алкогольді қалыпты мөлшерде ішетін адамдар арасында ҚЖА-дан болатын өлім-жітімнің көрсеткіші төмен екендігін көрсетті [148]. Жүрек-қантамыр қаупін төмендету мақсатында әйелдер үшін тәулігіне алкогольдің 1 порциясын (алкогольдің 1 стандартты порциясы 15 мл таза этил спиртіне тең) және ерлер үшін 2 порциясын пайдалануға жол беріледі [149].</w:t>
      </w:r>
    </w:p>
    <w:p w:rsidR="007D7163" w:rsidRPr="00DE4B93" w:rsidRDefault="007D7163" w:rsidP="005B4984">
      <w:pPr>
        <w:pStyle w:val="a6"/>
        <w:shd w:val="clear" w:color="auto" w:fill="FFFFFF"/>
        <w:spacing w:before="0" w:beforeAutospacing="0" w:after="0" w:afterAutospacing="0"/>
        <w:ind w:firstLine="567"/>
        <w:jc w:val="both"/>
        <w:textAlignment w:val="baseline"/>
        <w:rPr>
          <w:sz w:val="28"/>
          <w:szCs w:val="28"/>
          <w:lang w:val="kk-KZ"/>
        </w:rPr>
      </w:pPr>
      <w:r w:rsidRPr="00DE4B93">
        <w:rPr>
          <w:sz w:val="28"/>
          <w:szCs w:val="28"/>
          <w:lang w:val="kk-KZ"/>
        </w:rPr>
        <w:t xml:space="preserve"> Бірқатар зерттеулерді талдау алкогольді тұтыну мен АҚ деңгейі, сыраны созылмалы тұтыну және АГ арасындағы байланысты көрсетеді [150]. ДДСҰ жанындағы артериялық гипертензияны зерттеу бойынша халықаралық қоғамдастықтың жүргізілген зерттеуіне сәйкес, алкогольді астасына 210 г астам дозада тұтыну АГ-ның тәуелсіз қауіп факторы болып табылады. Аптасына 1-209 г дозада қабылдау ақ нәсілді ерлер мен қара нәсілді әйелдер үшін АГ даму қаупін 0,88-0,89-ге (төмен қауіп), қара ерлер үшін 1,71-ге арттырады (210 г/аптасына жоғары дозаға арналған қауіппен салыстыруға болады).</w:t>
      </w:r>
    </w:p>
    <w:p w:rsidR="007D7163" w:rsidRPr="00DE4B93" w:rsidRDefault="007D7163" w:rsidP="005B4984">
      <w:pPr>
        <w:pStyle w:val="a6"/>
        <w:shd w:val="clear" w:color="auto" w:fill="FFFFFF"/>
        <w:spacing w:before="0" w:beforeAutospacing="0" w:after="0" w:afterAutospacing="0"/>
        <w:ind w:firstLine="567"/>
        <w:jc w:val="both"/>
        <w:textAlignment w:val="baseline"/>
        <w:rPr>
          <w:sz w:val="28"/>
          <w:szCs w:val="28"/>
          <w:lang w:val="kk-KZ"/>
        </w:rPr>
      </w:pPr>
      <w:r w:rsidRPr="00DE4B93">
        <w:rPr>
          <w:sz w:val="28"/>
          <w:szCs w:val="28"/>
          <w:lang w:val="kk-KZ"/>
        </w:rPr>
        <w:t xml:space="preserve">Қан қысымы қалыпты тұлғаларда алкогольді қабылдағаннан кейінгі 1 сағатта АҚ орта есеппен 5/7 </w:t>
      </w:r>
      <w:r w:rsidR="00BB3B1C">
        <w:rPr>
          <w:sz w:val="28"/>
          <w:szCs w:val="28"/>
          <w:lang w:val="kk-KZ"/>
        </w:rPr>
        <w:t>мм.с.б./б</w:t>
      </w:r>
      <w:r w:rsidRPr="00DE4B93">
        <w:rPr>
          <w:sz w:val="28"/>
          <w:szCs w:val="28"/>
          <w:lang w:val="kk-KZ"/>
        </w:rPr>
        <w:t xml:space="preserve">, ал гипертониясы барларда қан қысымы 10/4 </w:t>
      </w:r>
      <w:r w:rsidR="00BB3B1C">
        <w:rPr>
          <w:sz w:val="28"/>
          <w:szCs w:val="28"/>
          <w:lang w:val="kk-KZ"/>
        </w:rPr>
        <w:t>мм.с.б./б</w:t>
      </w:r>
      <w:r w:rsidRPr="00DE4B93">
        <w:rPr>
          <w:sz w:val="28"/>
          <w:szCs w:val="28"/>
          <w:lang w:val="kk-KZ"/>
        </w:rPr>
        <w:t xml:space="preserve"> жоғарылайды. Дені сау адамдардың алкогольді үнемі қабылдауы қан қысымының әртүрлі ауытқуларын тудырады, ал гипертониялық науқастар қан қысымының жоғарылауын тудырады [151]. Зерттеу Cullen K. J. және бірлескен авторлардың (1990) зерттеуі тәулігіне 20-34 г алкогольді тұтыну кезінде АГ даму қаупінің 40% - ға және тәулігіне 35 г-дан астам қабылдау кезінде 90% - ға артуын көрсетті [152]. Арабидзе Г.Г. </w:t>
      </w:r>
      <w:r w:rsidRPr="00DE4B93">
        <w:rPr>
          <w:sz w:val="28"/>
          <w:szCs w:val="28"/>
          <w:lang w:val="kk-KZ"/>
        </w:rPr>
        <w:lastRenderedPageBreak/>
        <w:t>және бірлескен авторлар (1999) өз еңбектерінде алкогольдің қан сарысуының липидтік құрамына про - және антиатерогенді әсерін сипаттады [153].</w:t>
      </w:r>
    </w:p>
    <w:p w:rsidR="007D7163" w:rsidRPr="00DE4B93" w:rsidRDefault="007D7163" w:rsidP="005B4984">
      <w:pPr>
        <w:pStyle w:val="a6"/>
        <w:shd w:val="clear" w:color="auto" w:fill="FFFFFF"/>
        <w:spacing w:before="0" w:beforeAutospacing="0" w:after="0" w:afterAutospacing="0"/>
        <w:ind w:firstLine="567"/>
        <w:jc w:val="both"/>
        <w:textAlignment w:val="baseline"/>
        <w:rPr>
          <w:sz w:val="28"/>
          <w:szCs w:val="28"/>
          <w:lang w:val="kk-KZ"/>
        </w:rPr>
      </w:pPr>
      <w:r w:rsidRPr="00DE4B93">
        <w:rPr>
          <w:bCs/>
          <w:color w:val="000000"/>
          <w:kern w:val="36"/>
          <w:sz w:val="28"/>
          <w:szCs w:val="28"/>
          <w:lang w:val="kk-KZ"/>
        </w:rPr>
        <w:t xml:space="preserve">Күніне 6 порция және 100% - дан астам алкогольді тұтыну (1 порция-10 г 100% этанол) ЖҚА-дан болатын өлім-жітімнің артуымен қатар жүреді [154]. Даниялық зерттеушілер алкогольдің әртүрлі түрлерінің (сорттарының) жалпы өлімге, ЖИА мен қатерлі ісікке әсерін зерттеді. </w:t>
      </w:r>
      <w:r w:rsidR="000F69D3" w:rsidRPr="000F69D3">
        <w:rPr>
          <w:bCs/>
          <w:color w:val="000000"/>
          <w:kern w:val="36"/>
          <w:sz w:val="28"/>
          <w:szCs w:val="28"/>
          <w:lang w:val="kk-KZ"/>
        </w:rPr>
        <w:t>20-дан 98 жасқа дейінгі 13 064 ер адам және 11 459 әйел адам қатысты</w:t>
      </w:r>
      <w:r w:rsidRPr="00DE4B93">
        <w:rPr>
          <w:bCs/>
          <w:color w:val="000000"/>
          <w:kern w:val="36"/>
          <w:sz w:val="28"/>
          <w:szCs w:val="28"/>
          <w:lang w:val="kk-KZ"/>
        </w:rPr>
        <w:t>.</w:t>
      </w:r>
      <w:r w:rsidRPr="00DE4B93">
        <w:rPr>
          <w:sz w:val="28"/>
          <w:szCs w:val="28"/>
          <w:lang w:val="kk-KZ"/>
        </w:rPr>
        <w:t xml:space="preserve"> </w:t>
      </w:r>
      <w:r w:rsidRPr="00DE4B93">
        <w:rPr>
          <w:bCs/>
          <w:color w:val="000000"/>
          <w:kern w:val="36"/>
          <w:sz w:val="28"/>
          <w:szCs w:val="28"/>
          <w:lang w:val="kk-KZ"/>
        </w:rPr>
        <w:t xml:space="preserve">Бұл когорттық зерттеудің мақсаты әртүрлі алкогольді тұтыну мен барлық себептерден, ЖИА мен қатерлі ісіктен болатын өлім арасындағы байланысты зерттеу болды. Зерттеу барысында сыра, шарап және алкогольді тұтыну; темекі шегу мәртебесі; білім деңгейі; физикалық белсенділік; бастапқы деңгейде бағаланған ДСИ сияқты мәліметтер ескерілді. </w:t>
      </w:r>
      <w:r w:rsidRPr="00DE4B93">
        <w:rPr>
          <w:sz w:val="28"/>
          <w:szCs w:val="28"/>
          <w:lang w:val="kk-KZ"/>
        </w:rPr>
        <w:t>Тек шарап ішетіндерде басқа алкогольді ішімдіктерді, соның ішінде шарапты қоса тұтынатындарға қарағанда өлім қаупі аз болды. Шарап ішетіндерде шарап ішпейтіндерге қарағанда ЖИА мен қатерлі ісіктен болатын өлім-жітім едәуір төмен болды (сәйкесінше, р = 0,007 және р= 0,004) [155].</w:t>
      </w:r>
    </w:p>
    <w:p w:rsidR="007D7163" w:rsidRPr="00DE4B93" w:rsidRDefault="007D7163" w:rsidP="005B4984">
      <w:pPr>
        <w:pStyle w:val="a6"/>
        <w:shd w:val="clear" w:color="auto" w:fill="FFFFFF"/>
        <w:spacing w:before="0" w:beforeAutospacing="0" w:after="0" w:afterAutospacing="0"/>
        <w:ind w:firstLine="567"/>
        <w:jc w:val="both"/>
        <w:textAlignment w:val="baseline"/>
        <w:rPr>
          <w:sz w:val="28"/>
          <w:szCs w:val="28"/>
          <w:lang w:val="kk-KZ"/>
        </w:rPr>
      </w:pPr>
      <w:r w:rsidRPr="00DE4B93">
        <w:rPr>
          <w:sz w:val="28"/>
          <w:szCs w:val="28"/>
          <w:lang w:val="kk-KZ"/>
        </w:rPr>
        <w:t>Америкалық ғалымдар өлім-жітімнің алкогольді орташа тәуліктік тұтынуға тәуелділігін зерттеу бойынша зерттеу жүргізді. Деректер National Health Survey алынды (NHIS; n = 111,511). Нәтижесінде алкогольді тұтыну жиілігінің жоғарылауымен өлім қаупі тұрақты түрде жоғарылайтыны анықталды; алкогольді күнделікті тұтынған кезде өлім қаупі тұтынбайтын адамдармен салыстырғанда 2 есе жоғары (p &lt;0,001).</w:t>
      </w:r>
    </w:p>
    <w:p w:rsidR="007D7163" w:rsidRPr="00DE4B93" w:rsidRDefault="007D7163" w:rsidP="005B4984">
      <w:pPr>
        <w:pStyle w:val="a6"/>
        <w:shd w:val="clear" w:color="auto" w:fill="FFFFFF"/>
        <w:spacing w:before="0" w:beforeAutospacing="0" w:after="0" w:afterAutospacing="0"/>
        <w:ind w:firstLine="567"/>
        <w:jc w:val="both"/>
        <w:textAlignment w:val="baseline"/>
        <w:rPr>
          <w:sz w:val="28"/>
          <w:szCs w:val="28"/>
          <w:lang w:val="kk-KZ"/>
        </w:rPr>
      </w:pPr>
      <w:r w:rsidRPr="00DE4B93">
        <w:rPr>
          <w:sz w:val="28"/>
          <w:szCs w:val="28"/>
          <w:lang w:val="kk-KZ"/>
        </w:rPr>
        <w:t>Алкогольді аз мөлшерде үнемі тұтыну өлім-жітім қаупін төмендетеді. Бұл «Профилактикалық әсерге» аптасына 2 рет алкогольді ішу арқылы қол жеткізіледі. Кез келген алкогольді шамадан тыс тұтыну өлім қаупін арттырады. Өмір мен денсаулық сапасын жақсартуға алкогольді жалпы тұтынуды азайту арқылы қол жеткізуге болады [156].</w:t>
      </w:r>
    </w:p>
    <w:p w:rsidR="007D7163" w:rsidRPr="00DE4B93" w:rsidRDefault="007D7163" w:rsidP="005B4984">
      <w:pPr>
        <w:pStyle w:val="a6"/>
        <w:shd w:val="clear" w:color="auto" w:fill="FFFFFF"/>
        <w:spacing w:before="0" w:beforeAutospacing="0" w:after="0" w:afterAutospacing="0"/>
        <w:ind w:firstLine="709"/>
        <w:jc w:val="both"/>
        <w:textAlignment w:val="baseline"/>
        <w:rPr>
          <w:sz w:val="28"/>
          <w:szCs w:val="28"/>
          <w:lang w:val="kk-KZ"/>
        </w:rPr>
      </w:pPr>
    </w:p>
    <w:p w:rsidR="007D7163" w:rsidRPr="00DE4B93" w:rsidRDefault="007D7163" w:rsidP="005B4984">
      <w:pPr>
        <w:pStyle w:val="a6"/>
        <w:shd w:val="clear" w:color="auto" w:fill="FFFFFF"/>
        <w:tabs>
          <w:tab w:val="left" w:pos="567"/>
          <w:tab w:val="left" w:pos="1134"/>
        </w:tabs>
        <w:spacing w:before="0" w:beforeAutospacing="0" w:after="0" w:afterAutospacing="0"/>
        <w:ind w:left="567"/>
        <w:jc w:val="both"/>
        <w:textAlignment w:val="baseline"/>
        <w:rPr>
          <w:sz w:val="28"/>
          <w:szCs w:val="28"/>
          <w:lang w:val="kk-KZ"/>
        </w:rPr>
      </w:pPr>
      <w:r w:rsidRPr="00DE4B93">
        <w:rPr>
          <w:sz w:val="28"/>
          <w:szCs w:val="28"/>
          <w:lang w:val="kk-KZ"/>
        </w:rPr>
        <w:t>1.2.4 Қауіп факторы – физикалық белсенділіктің аздығы</w:t>
      </w:r>
    </w:p>
    <w:p w:rsidR="007D7163" w:rsidRPr="00DE4B93" w:rsidRDefault="007D7163" w:rsidP="005B4984">
      <w:pPr>
        <w:spacing w:after="0" w:line="240" w:lineRule="auto"/>
        <w:ind w:firstLine="567"/>
        <w:jc w:val="both"/>
        <w:rPr>
          <w:rFonts w:ascii="Times New Roman" w:eastAsia="Times New Roman" w:hAnsi="Times New Roman" w:cs="Times New Roman"/>
          <w:sz w:val="28"/>
          <w:szCs w:val="28"/>
          <w:lang w:val="kk-KZ"/>
        </w:rPr>
      </w:pPr>
      <w:r w:rsidRPr="00DE4B93">
        <w:rPr>
          <w:rFonts w:ascii="Times New Roman" w:eastAsia="Times New Roman" w:hAnsi="Times New Roman" w:cs="Times New Roman"/>
          <w:sz w:val="28"/>
          <w:szCs w:val="28"/>
          <w:lang w:val="kk-KZ"/>
        </w:rPr>
        <w:t>ДДСҰ зиянды әдеттермен (темекі шегу, алкоголь, дұрыс тамақтанбау) қатар дене белсенділігінің төмендігін қауіп факторы ретінде қосады. Әлемдегі мерзімінен бұрын болатын өлімнің 6% - ы физикалық белсенділіктің жеткіліксіздігінен болады. Гиподинамия салдарынан жыл сайын шамамен 3,2 миллион адам қайтыс болады. Бүкіл әлемде 15 және одан жоғары жастағы ересектердің 31% - ы белсенді емес, олардың 28,2% - ы ерлердің үлесіне және 34,4% - ы әйелдердің үлесіне келеді [157].</w:t>
      </w:r>
    </w:p>
    <w:p w:rsidR="007D7163" w:rsidRPr="00DE4B93" w:rsidRDefault="007D7163" w:rsidP="005B4984">
      <w:pPr>
        <w:spacing w:after="0" w:line="240" w:lineRule="auto"/>
        <w:ind w:firstLine="567"/>
        <w:jc w:val="both"/>
        <w:rPr>
          <w:rFonts w:ascii="Times New Roman" w:eastAsia="Times New Roman" w:hAnsi="Times New Roman" w:cs="Times New Roman"/>
          <w:sz w:val="28"/>
          <w:szCs w:val="28"/>
          <w:lang w:val="kk-KZ"/>
        </w:rPr>
      </w:pPr>
      <w:r w:rsidRPr="00DE4B93">
        <w:rPr>
          <w:rFonts w:ascii="Times New Roman" w:eastAsia="Times New Roman" w:hAnsi="Times New Roman" w:cs="Times New Roman"/>
          <w:sz w:val="28"/>
          <w:szCs w:val="28"/>
          <w:lang w:val="kk-KZ"/>
        </w:rPr>
        <w:t>Қозғалыссыз өмір салты, теңгерімсіз және дұрыс тамақтанбау артық салмақ пен семіздікке әкеледі, нәтижесінде ЖҚА қаупі артады.  Тұрақты қалыпты физикалық белсенділік, дұрыс тамақтану ЖҚА-ның алдын-алудың және халықтың мерзімінен бұрын өлімін азайтудың тиімді және қауіпсіз әдісі [158].</w:t>
      </w:r>
    </w:p>
    <w:p w:rsidR="007D7163" w:rsidRPr="00DE4B93" w:rsidRDefault="007D7163" w:rsidP="005B4984">
      <w:pPr>
        <w:spacing w:after="0" w:line="240" w:lineRule="auto"/>
        <w:ind w:firstLine="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ab/>
        <w:t xml:space="preserve">Егер бүгінгі күні гиподинамияның алдын алмасақ, онда гиподинамияның қазіргі даму жылдамдығымен 2025 жылға дейін одан зардап шегуші адамдардың саны, қазіргі сәтте бүкіл әлем бойынша 382 млн.адамға </w:t>
      </w:r>
      <w:r w:rsidRPr="00DE4B93">
        <w:rPr>
          <w:rFonts w:ascii="Times New Roman" w:hAnsi="Times New Roman" w:cs="Times New Roman"/>
          <w:sz w:val="28"/>
          <w:szCs w:val="28"/>
          <w:lang w:val="kk-KZ"/>
        </w:rPr>
        <w:lastRenderedPageBreak/>
        <w:t>тең екенін ескере отырып, шамамен 2 млрд. адамға жетеді. Емдеу мекемелерінде тіркелген пациенттердің тізімі бойынша жүргізілген сауалнама нәтижесінде ҚР-да гиподинамия деңгейі 45% - ға жеткен [159].</w:t>
      </w:r>
    </w:p>
    <w:p w:rsidR="007D7163" w:rsidRPr="00DE4B93" w:rsidRDefault="007D7163" w:rsidP="005B4984">
      <w:pPr>
        <w:spacing w:after="0" w:line="240" w:lineRule="auto"/>
        <w:ind w:firstLine="567"/>
        <w:jc w:val="both"/>
        <w:rPr>
          <w:rFonts w:ascii="Times New Roman" w:eastAsia="Times New Roman" w:hAnsi="Times New Roman" w:cs="Times New Roman"/>
          <w:sz w:val="28"/>
          <w:szCs w:val="28"/>
          <w:lang w:val="kk-KZ"/>
        </w:rPr>
      </w:pPr>
      <w:r w:rsidRPr="00DE4B93">
        <w:rPr>
          <w:rFonts w:ascii="Times New Roman" w:eastAsia="Times New Roman" w:hAnsi="Times New Roman" w:cs="Times New Roman"/>
          <w:sz w:val="28"/>
          <w:szCs w:val="28"/>
          <w:lang w:val="kk-KZ"/>
        </w:rPr>
        <w:t>Тағамтану академиясының деректеріне сәйкес, ҚР-да дене белсенділігінің төмендігі салдарынан артық дене салмағынан және семіздіктен 5 млн.астам тұрғын зардап шегеді, бұл бүкіл еліміз халқының 28% - на тең, олардың 85% - ы дұрыс емес тамақтанумен отырықшы өмір салтының үлесіне келеді [86, 35 б.].</w:t>
      </w:r>
    </w:p>
    <w:p w:rsidR="007D7163" w:rsidRPr="00DE4B93" w:rsidRDefault="007D7163" w:rsidP="005B4984">
      <w:pPr>
        <w:spacing w:after="0" w:line="240" w:lineRule="auto"/>
        <w:ind w:firstLine="567"/>
        <w:jc w:val="both"/>
        <w:rPr>
          <w:rFonts w:ascii="Times New Roman" w:eastAsia="Times New Roman" w:hAnsi="Times New Roman" w:cs="Times New Roman"/>
          <w:sz w:val="28"/>
          <w:szCs w:val="28"/>
          <w:lang w:val="kk-KZ"/>
        </w:rPr>
      </w:pPr>
      <w:r w:rsidRPr="00DE4B93">
        <w:rPr>
          <w:rFonts w:ascii="Times New Roman" w:eastAsia="Times New Roman" w:hAnsi="Times New Roman" w:cs="Times New Roman"/>
          <w:sz w:val="28"/>
          <w:szCs w:val="28"/>
          <w:lang w:val="kk-KZ"/>
        </w:rPr>
        <w:t>Бұл ҚД, инсульт, ЖҚА, онкологиялық және тыныс алу жүйесі аурулары сияқты ең көп таралған СИЕА дамуының негізі болып табылады [160].</w:t>
      </w:r>
    </w:p>
    <w:p w:rsidR="007D7163" w:rsidRPr="00DE4B93" w:rsidRDefault="007D7163" w:rsidP="005B4984">
      <w:pPr>
        <w:spacing w:after="0" w:line="240" w:lineRule="auto"/>
        <w:ind w:firstLine="567"/>
        <w:jc w:val="both"/>
        <w:rPr>
          <w:rFonts w:ascii="Times New Roman" w:eastAsia="Times New Roman" w:hAnsi="Times New Roman" w:cs="Times New Roman"/>
          <w:sz w:val="28"/>
          <w:szCs w:val="28"/>
          <w:lang w:val="kk-KZ"/>
        </w:rPr>
      </w:pPr>
    </w:p>
    <w:p w:rsidR="007D7163" w:rsidRPr="00DE4B93" w:rsidRDefault="007D7163" w:rsidP="005B4984">
      <w:pPr>
        <w:tabs>
          <w:tab w:val="left" w:pos="2694"/>
        </w:tabs>
        <w:spacing w:after="0" w:line="240" w:lineRule="auto"/>
        <w:ind w:firstLine="567"/>
        <w:jc w:val="both"/>
        <w:rPr>
          <w:rFonts w:ascii="Times New Roman" w:hAnsi="Times New Roman" w:cs="Times New Roman"/>
          <w:b/>
          <w:sz w:val="28"/>
          <w:szCs w:val="28"/>
          <w:lang w:val="kk-KZ"/>
        </w:rPr>
      </w:pPr>
      <w:r w:rsidRPr="00DE4B93">
        <w:rPr>
          <w:rFonts w:ascii="Times New Roman" w:hAnsi="Times New Roman" w:cs="Times New Roman"/>
          <w:b/>
          <w:sz w:val="28"/>
          <w:szCs w:val="28"/>
          <w:lang w:val="kk-KZ"/>
        </w:rPr>
        <w:t>1.3 Көлденең және бойлық зерттеулер нәтижелері бойынша өлімге әкелетін полиморбидтік жағдайлар</w:t>
      </w:r>
    </w:p>
    <w:p w:rsidR="007D7163" w:rsidRPr="00DE4B93" w:rsidRDefault="007D7163" w:rsidP="005B4984">
      <w:pPr>
        <w:tabs>
          <w:tab w:val="left" w:pos="2694"/>
        </w:tabs>
        <w:spacing w:after="0" w:line="240" w:lineRule="auto"/>
        <w:ind w:firstLine="567"/>
        <w:jc w:val="both"/>
        <w:rPr>
          <w:rFonts w:ascii="Times New Roman" w:eastAsia="Times New Roman" w:hAnsi="Times New Roman" w:cs="Times New Roman"/>
          <w:sz w:val="28"/>
          <w:szCs w:val="28"/>
          <w:lang w:val="kk-KZ"/>
        </w:rPr>
      </w:pPr>
      <w:r w:rsidRPr="00DE4B93">
        <w:rPr>
          <w:rFonts w:ascii="Times New Roman" w:eastAsia="Times New Roman" w:hAnsi="Times New Roman" w:cs="Times New Roman"/>
          <w:sz w:val="28"/>
          <w:szCs w:val="28"/>
          <w:lang w:val="kk-KZ"/>
        </w:rPr>
        <w:t>Полиморбидтілік қазіргі клиникалық тәжірибеде және қоғамдық денсаулық сақтауда кең таралған мәселе болып қала береді. Пациенттердің басым көпшілігінде, әсіресе жасы үлкен санаттағы адамдар арасында бірнеше ілеспелі патологиялар анықталады, мұндай жағдайда дәрігерге бір мезгілде бірнеше өзара әсер ететін нозологиялармен күресуге тура келеді [161, 162, 163].</w:t>
      </w:r>
    </w:p>
    <w:p w:rsidR="007D7163" w:rsidRPr="00DE4B93" w:rsidRDefault="007D7163" w:rsidP="005B4984">
      <w:pPr>
        <w:tabs>
          <w:tab w:val="left" w:pos="2694"/>
        </w:tabs>
        <w:spacing w:after="0" w:line="240" w:lineRule="auto"/>
        <w:ind w:firstLine="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Полиморбидтілік – бұл нозологиялық формалар, синдромдар, клиникалық-диагностикалық белгілер және симптомдар сияқты көптеген патологиялық үрдіске байланысты жағдай [164, 165]. Полиморбидтік аурулардың саны жасы ұлғайған сайын, 19 жаста 10% - дан 80 жастан асқан адамдарда 80% - ға дейін артады [166]. Нидерланды ғалымдарының зерттеу нәтижелері бойынша, өмір жасының ұлғаюы, білім деңгейінің төмендігі, халықтың денсаулығын сақтандыру, бұрыннан келе жатқан созылмалы аурудың болуы полиморбидті жағдайлардың пайда болуы мен дәрежесін анықтай алатындығы белгілі болды [167]. Полиморбидті аурулары бар адамдарда үш жылдық өлім-жітімнің үдемелі өсуі байқалады, екі немесе одан да көп ауру болған кезде ол 82% - ға жетеді [168, 169].</w:t>
      </w:r>
    </w:p>
    <w:p w:rsidR="007D7163" w:rsidRPr="00DE4B93" w:rsidRDefault="007D7163" w:rsidP="005B4984">
      <w:pPr>
        <w:tabs>
          <w:tab w:val="left" w:pos="2694"/>
        </w:tabs>
        <w:spacing w:after="0" w:line="240" w:lineRule="auto"/>
        <w:ind w:firstLine="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 xml:space="preserve">Бүгінгі таңда «полиморбидтілік» ұғымының жалпы қабылданған анықтамасы жоқ. Бірақ әдеби көздерде «мультиморбидтілік», «коморбидтілік», «мультикаузальды диагноз» және т.б.. сияқты синонимдері бар. 20 жасқа дейінгі адамдарда бір мезетте өтетін аурулар  орта есеппен – 2,8, 21 жастан 40 жасқа дейінгі адамдарда – 3,2, 41 жастан 60 жасқа дейін – 4,5, ал 60 жастан 75 жасқа дейінгі адамдарда – 5,8 верификацияланған диагнозға тура келеді. </w:t>
      </w:r>
    </w:p>
    <w:p w:rsidR="007D7163" w:rsidRPr="00DE4B93" w:rsidRDefault="007D7163" w:rsidP="005B4984">
      <w:pPr>
        <w:tabs>
          <w:tab w:val="left" w:pos="2694"/>
        </w:tabs>
        <w:spacing w:after="0" w:line="240" w:lineRule="auto"/>
        <w:ind w:firstLine="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 xml:space="preserve">M. Fortin және оның командасы жүргізген зерттеу нәтижелеріне сәйкес, жас пациенттерде полиморбидтілік көрсеткішінің таралу пайызы 69% - ға тең, орта жастағы пациенттерде көрсеткіш 93% - ға және үлкен жастағы топтағы адамдар арасында 98% - ға дейін жетті [170, 171]. Ресей ғалымдарының патологиялық аутопсияға негізделген зерттеу нәтижелері бойынша, полиморбидтіліктің таралуы 94,2% тең. Көбінесе медициналық </w:t>
      </w:r>
      <w:r w:rsidRPr="00DE4B93">
        <w:rPr>
          <w:rFonts w:ascii="Times New Roman" w:hAnsi="Times New Roman" w:cs="Times New Roman"/>
          <w:sz w:val="28"/>
          <w:szCs w:val="28"/>
          <w:lang w:val="kk-KZ"/>
        </w:rPr>
        <w:lastRenderedPageBreak/>
        <w:t>қызметте екі және үш аурудың комбинациясы кездеседі, бірақ кейбір жағдайларда (шамамен 2,7%) бір пациентке бір уақытта 6-8 ауру анықталады.</w:t>
      </w:r>
    </w:p>
    <w:p w:rsidR="007D7163" w:rsidRPr="00DE4B93" w:rsidRDefault="007D7163" w:rsidP="005B4984">
      <w:pPr>
        <w:tabs>
          <w:tab w:val="left" w:pos="2694"/>
        </w:tabs>
        <w:spacing w:after="0" w:line="240" w:lineRule="auto"/>
        <w:ind w:firstLine="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Полиморбидті жағдайлар диагностикалауға, емдеуге және клиникалық көріністерге, сондай-ақ көптеген ауруларды жеке және жан-жақты болжауға әсер етеді. Аурулардың байланысы, жас пен дәрі-дәрмектердің әсері негізгі патологияның клиникалық көрінісі мен бағытын, асқынулардың ауырлығы мен сипатын айтарлықтай өзгертеді, науқастың өмір сүру сапасын нашарлатады, емдеу-диагностикалық үрдісті шектейді және қиындатады [172, 173].</w:t>
      </w:r>
    </w:p>
    <w:p w:rsidR="007D7163" w:rsidRPr="00DE4B93" w:rsidRDefault="007D7163" w:rsidP="005B4984">
      <w:pPr>
        <w:tabs>
          <w:tab w:val="left" w:pos="2694"/>
        </w:tabs>
        <w:spacing w:after="0" w:line="240" w:lineRule="auto"/>
        <w:ind w:firstLine="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Сонымен қатар, полиморбидтілік проблемасы науқастың емдеу мекемесінде болу уақытын арттыруға ықпал етеді, бұл көптеген жағдайларда ұзақ және тұрақты еңбекке жарамсыздыққа әкелетін себептердің бірі болып табылады, оңалту бағдарламаларын жүргізуге кедергі келтіреді, хирургиялық араласулардың салдарынан туындайтын асқынулар қаупі мен санын және жалпы өлім-жітім көрсеткішін арттырады [174].</w:t>
      </w:r>
    </w:p>
    <w:p w:rsidR="007D7163" w:rsidRPr="00DE4B93" w:rsidRDefault="007D7163" w:rsidP="005B4984">
      <w:pPr>
        <w:tabs>
          <w:tab w:val="left" w:pos="2694"/>
        </w:tabs>
        <w:spacing w:after="0" w:line="240" w:lineRule="auto"/>
        <w:ind w:firstLine="567"/>
        <w:jc w:val="both"/>
        <w:rPr>
          <w:rFonts w:ascii="Times New Roman" w:hAnsi="Times New Roman" w:cs="Times New Roman"/>
          <w:sz w:val="28"/>
          <w:szCs w:val="28"/>
        </w:rPr>
      </w:pPr>
      <w:r w:rsidRPr="00DE4B93">
        <w:rPr>
          <w:rFonts w:ascii="Times New Roman" w:hAnsi="Times New Roman" w:cs="Times New Roman"/>
          <w:sz w:val="28"/>
          <w:szCs w:val="28"/>
        </w:rPr>
        <w:t>Полиморбидтілік экономикалық тұ</w:t>
      </w:r>
      <w:proofErr w:type="gramStart"/>
      <w:r w:rsidRPr="00DE4B93">
        <w:rPr>
          <w:rFonts w:ascii="Times New Roman" w:hAnsi="Times New Roman" w:cs="Times New Roman"/>
          <w:sz w:val="28"/>
          <w:szCs w:val="28"/>
        </w:rPr>
        <w:t>р</w:t>
      </w:r>
      <w:proofErr w:type="gramEnd"/>
      <w:r w:rsidRPr="00DE4B93">
        <w:rPr>
          <w:rFonts w:ascii="Times New Roman" w:hAnsi="Times New Roman" w:cs="Times New Roman"/>
          <w:sz w:val="28"/>
          <w:szCs w:val="28"/>
        </w:rPr>
        <w:t xml:space="preserve">ғыдан </w:t>
      </w:r>
      <w:r w:rsidRPr="00DE4B93">
        <w:rPr>
          <w:rFonts w:ascii="Times New Roman" w:hAnsi="Times New Roman" w:cs="Times New Roman"/>
          <w:sz w:val="28"/>
          <w:szCs w:val="28"/>
          <w:lang w:val="kk-KZ"/>
        </w:rPr>
        <w:t>айтарлықтай</w:t>
      </w:r>
      <w:r w:rsidRPr="00DE4B93">
        <w:rPr>
          <w:rFonts w:ascii="Times New Roman" w:hAnsi="Times New Roman" w:cs="Times New Roman"/>
          <w:sz w:val="28"/>
          <w:szCs w:val="28"/>
        </w:rPr>
        <w:t xml:space="preserve"> маңызды проблеманы болжайды. Мысалы, Америкада медициналық қызметтерге байланысты шығындардың 80%-ы 4 және одан жоғары созылмалы жағдайлары бар науқ</w:t>
      </w:r>
      <w:proofErr w:type="gramStart"/>
      <w:r w:rsidRPr="00DE4B93">
        <w:rPr>
          <w:rFonts w:ascii="Times New Roman" w:hAnsi="Times New Roman" w:cs="Times New Roman"/>
          <w:sz w:val="28"/>
          <w:szCs w:val="28"/>
        </w:rPr>
        <w:t>астар</w:t>
      </w:r>
      <w:proofErr w:type="gramEnd"/>
      <w:r w:rsidRPr="00DE4B93">
        <w:rPr>
          <w:rFonts w:ascii="Times New Roman" w:hAnsi="Times New Roman" w:cs="Times New Roman"/>
          <w:sz w:val="28"/>
          <w:szCs w:val="28"/>
        </w:rPr>
        <w:t xml:space="preserve">ға жұмсалады, ал аурулар </w:t>
      </w:r>
      <w:r w:rsidRPr="00DE4B93">
        <w:rPr>
          <w:rFonts w:ascii="Times New Roman" w:hAnsi="Times New Roman" w:cs="Times New Roman"/>
          <w:sz w:val="28"/>
          <w:szCs w:val="28"/>
          <w:lang w:val="kk-KZ"/>
        </w:rPr>
        <w:t xml:space="preserve">саны </w:t>
      </w:r>
      <w:r w:rsidRPr="00DE4B93">
        <w:rPr>
          <w:rFonts w:ascii="Times New Roman" w:hAnsi="Times New Roman" w:cs="Times New Roman"/>
          <w:sz w:val="28"/>
          <w:szCs w:val="28"/>
        </w:rPr>
        <w:t>мен денсаулық сақтау шығындары геометриялық прогрессиямен өседі [175]. Патологиялы</w:t>
      </w:r>
      <w:proofErr w:type="gramStart"/>
      <w:r w:rsidRPr="00DE4B93">
        <w:rPr>
          <w:rFonts w:ascii="Times New Roman" w:hAnsi="Times New Roman" w:cs="Times New Roman"/>
          <w:sz w:val="28"/>
          <w:szCs w:val="28"/>
        </w:rPr>
        <w:t>қ-</w:t>
      </w:r>
      <w:proofErr w:type="gramEnd"/>
      <w:r w:rsidRPr="00DE4B93">
        <w:rPr>
          <w:rFonts w:ascii="Times New Roman" w:hAnsi="Times New Roman" w:cs="Times New Roman"/>
          <w:sz w:val="28"/>
          <w:szCs w:val="28"/>
        </w:rPr>
        <w:t xml:space="preserve">анатомиялық деректерге сәйкес, қайтыс болған бір пациентке екі-үш басты және бестен көп ілеспелі патологиялар </w:t>
      </w:r>
      <w:r w:rsidRPr="00DE4B93">
        <w:rPr>
          <w:rFonts w:ascii="Times New Roman" w:hAnsi="Times New Roman" w:cs="Times New Roman"/>
          <w:sz w:val="28"/>
          <w:szCs w:val="28"/>
          <w:lang w:val="kk-KZ"/>
        </w:rPr>
        <w:t xml:space="preserve">тура </w:t>
      </w:r>
      <w:r w:rsidRPr="00DE4B93">
        <w:rPr>
          <w:rFonts w:ascii="Times New Roman" w:hAnsi="Times New Roman" w:cs="Times New Roman"/>
          <w:sz w:val="28"/>
          <w:szCs w:val="28"/>
        </w:rPr>
        <w:t>келеді [176].</w:t>
      </w:r>
    </w:p>
    <w:p w:rsidR="007D7163" w:rsidRPr="00DE4B93" w:rsidRDefault="007D7163" w:rsidP="005B4984">
      <w:pPr>
        <w:tabs>
          <w:tab w:val="left" w:pos="2694"/>
        </w:tabs>
        <w:spacing w:after="0" w:line="240" w:lineRule="auto"/>
        <w:ind w:firstLine="567"/>
        <w:jc w:val="both"/>
        <w:rPr>
          <w:rFonts w:ascii="Times New Roman" w:eastAsia="Times New Roman" w:hAnsi="Times New Roman" w:cs="Times New Roman"/>
          <w:sz w:val="28"/>
          <w:szCs w:val="28"/>
        </w:rPr>
      </w:pPr>
      <w:r w:rsidRPr="00DE4B93">
        <w:rPr>
          <w:rFonts w:ascii="Times New Roman" w:eastAsia="Times New Roman" w:hAnsi="Times New Roman" w:cs="Times New Roman"/>
          <w:sz w:val="28"/>
          <w:szCs w:val="28"/>
        </w:rPr>
        <w:t xml:space="preserve">Польшада өлім жағдайларының жетекші себептері ҚЖА болып табылады, ҚЖА-нан қайтыс болған 65 жастан асқан адамдардың 83,3% </w:t>
      </w:r>
      <w:r w:rsidRPr="00DE4B93">
        <w:rPr>
          <w:rFonts w:ascii="Times New Roman" w:eastAsia="Times New Roman" w:hAnsi="Times New Roman" w:cs="Times New Roman"/>
          <w:sz w:val="28"/>
          <w:szCs w:val="28"/>
          <w:lang w:val="kk-KZ"/>
        </w:rPr>
        <w:t xml:space="preserve">- </w:t>
      </w:r>
      <w:r w:rsidR="00C60143">
        <w:rPr>
          <w:rFonts w:ascii="Times New Roman" w:eastAsia="Times New Roman" w:hAnsi="Times New Roman" w:cs="Times New Roman"/>
          <w:sz w:val="28"/>
          <w:szCs w:val="28"/>
        </w:rPr>
        <w:t xml:space="preserve">АС, 65,1% – АГ, 14,8% – </w:t>
      </w:r>
      <w:r w:rsidRPr="00DE4B93">
        <w:rPr>
          <w:rFonts w:ascii="Times New Roman" w:eastAsia="Times New Roman" w:hAnsi="Times New Roman" w:cs="Times New Roman"/>
          <w:sz w:val="28"/>
          <w:szCs w:val="28"/>
        </w:rPr>
        <w:t>Қ</w:t>
      </w:r>
      <w:r w:rsidR="00C60143">
        <w:rPr>
          <w:rFonts w:ascii="Times New Roman" w:eastAsia="Times New Roman" w:hAnsi="Times New Roman" w:cs="Times New Roman"/>
          <w:sz w:val="28"/>
          <w:szCs w:val="28"/>
        </w:rPr>
        <w:t>Д</w:t>
      </w:r>
      <w:r w:rsidRPr="00DE4B93">
        <w:rPr>
          <w:rFonts w:ascii="Times New Roman" w:eastAsia="Times New Roman" w:hAnsi="Times New Roman" w:cs="Times New Roman"/>
          <w:sz w:val="28"/>
          <w:szCs w:val="28"/>
        </w:rPr>
        <w:t xml:space="preserve"> және 29,1% - дене белсенділігінің төмен деңгейі салдарынан болады [177].</w:t>
      </w:r>
    </w:p>
    <w:p w:rsidR="007D7163" w:rsidRPr="00DE4B93" w:rsidRDefault="007D7163" w:rsidP="005B4984">
      <w:pPr>
        <w:spacing w:after="0" w:line="240" w:lineRule="auto"/>
        <w:ind w:firstLine="567"/>
        <w:jc w:val="both"/>
        <w:rPr>
          <w:rFonts w:ascii="Times New Roman" w:hAnsi="Times New Roman" w:cs="Times New Roman"/>
          <w:sz w:val="28"/>
          <w:szCs w:val="28"/>
          <w:lang w:val="kk-KZ"/>
        </w:rPr>
      </w:pPr>
      <w:r w:rsidRPr="00DE4B93">
        <w:rPr>
          <w:rFonts w:ascii="Times New Roman" w:eastAsia="Times New Roman" w:hAnsi="Times New Roman" w:cs="Times New Roman"/>
          <w:sz w:val="28"/>
          <w:szCs w:val="28"/>
        </w:rPr>
        <w:t xml:space="preserve"> </w:t>
      </w:r>
      <w:r w:rsidRPr="00DE4B93">
        <w:rPr>
          <w:rFonts w:ascii="Times New Roman" w:hAnsi="Times New Roman" w:cs="Times New Roman"/>
          <w:sz w:val="28"/>
          <w:szCs w:val="28"/>
          <w:lang w:val="kk-KZ"/>
        </w:rPr>
        <w:t xml:space="preserve">Аурулардың арасында АГ-ға едәуір назар аударылады, ол басқа нозологиялық бірліктермен аса жиі кездеседі және </w:t>
      </w:r>
      <w:r w:rsidR="00B3026B">
        <w:rPr>
          <w:rFonts w:ascii="Times New Roman" w:hAnsi="Times New Roman" w:cs="Times New Roman"/>
          <w:sz w:val="28"/>
          <w:szCs w:val="28"/>
          <w:lang w:val="kk-KZ"/>
        </w:rPr>
        <w:t>МҚЖБ</w:t>
      </w:r>
      <w:r w:rsidRPr="00DE4B93">
        <w:rPr>
          <w:rFonts w:ascii="Times New Roman" w:hAnsi="Times New Roman" w:cs="Times New Roman"/>
          <w:sz w:val="28"/>
          <w:szCs w:val="28"/>
          <w:lang w:val="kk-KZ"/>
        </w:rPr>
        <w:t xml:space="preserve"> сияқты өлімге ұшыратын асқынулардың даму себебі болып табылады. 2025 жылға қарай жер бетіндегі ересек тұрғындар арасында гипертонияның таралуы 29, 2% жетеді деп күтілуде, яғни 1.54-1.58 миллиард адам жоғары қан қысымына ие болады. Дамыған елдерде гипертонияның таралуы 24% - ға, дамушы елдерде 80% - ға артады. Басқаша айтқанда, 20 жылдан кейін барлық гипертониялық науқастардың төрттен үш бөлігі дамушы елдерде тұрады. 35-тен 64 жасқа дейінгі әйелдер арасында АГ жиілігі 13,1-ден 36,2% - ға дейін өсті.</w:t>
      </w:r>
    </w:p>
    <w:p w:rsidR="007D7163" w:rsidRPr="00DE4B93" w:rsidRDefault="007D7163" w:rsidP="005B4984">
      <w:pPr>
        <w:spacing w:after="0" w:line="240" w:lineRule="auto"/>
        <w:ind w:firstLine="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Ең ірі Context Geographic variations зерттеуі аясында Еуропаның 6 елінде (Германия, Финляндия, Швеция, Англия, Испания, Италия), Канадада және АҚШ-та АГ жиілігі мен таралуына салыстырмалы талдау жүргізілді. Зерттеу нәтижелері көрсеткендей, Еуропа елдерінде АГ таралуы 44,2% құрайды, АҚШ-та АГ ересек тұрғындардың 30-40% - ында кездеседі [178]. Бұл ретте АГ орташа бақылау көрсеткіші Еуропада 8% - ды және Солтүстік Америкада 23% - ды құрайды [179].</w:t>
      </w:r>
    </w:p>
    <w:p w:rsidR="007D7163" w:rsidRPr="00DE4B93" w:rsidRDefault="007D7163" w:rsidP="005B4984">
      <w:pPr>
        <w:spacing w:after="0" w:line="240" w:lineRule="auto"/>
        <w:ind w:firstLine="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ҚР зерттеуге алынған өңірлері арасында АГ таралуын зерделеу к</w:t>
      </w:r>
      <w:r w:rsidR="008F6A96">
        <w:rPr>
          <w:rFonts w:ascii="Times New Roman" w:hAnsi="Times New Roman" w:cs="Times New Roman"/>
          <w:sz w:val="28"/>
          <w:szCs w:val="28"/>
          <w:lang w:val="kk-KZ"/>
        </w:rPr>
        <w:t>езінде әр түрлі өңірлерде АГ</w:t>
      </w:r>
      <w:r w:rsidRPr="00DE4B93">
        <w:rPr>
          <w:rFonts w:ascii="Times New Roman" w:hAnsi="Times New Roman" w:cs="Times New Roman"/>
          <w:sz w:val="28"/>
          <w:szCs w:val="28"/>
          <w:lang w:val="kk-KZ"/>
        </w:rPr>
        <w:t xml:space="preserve"> ауыратын науқастардың пайызы 28,38% - дан 55,5% - </w:t>
      </w:r>
      <w:r w:rsidRPr="00DE4B93">
        <w:rPr>
          <w:rFonts w:ascii="Times New Roman" w:hAnsi="Times New Roman" w:cs="Times New Roman"/>
          <w:sz w:val="28"/>
          <w:szCs w:val="28"/>
          <w:lang w:val="kk-KZ"/>
        </w:rPr>
        <w:lastRenderedPageBreak/>
        <w:t>ға дейін болғаны анықталды. Оңтүстік</w:t>
      </w:r>
      <w:r w:rsidR="008F6A96">
        <w:rPr>
          <w:rFonts w:ascii="Times New Roman" w:hAnsi="Times New Roman" w:cs="Times New Roman"/>
          <w:sz w:val="28"/>
          <w:szCs w:val="28"/>
          <w:lang w:val="kk-KZ"/>
        </w:rPr>
        <w:t xml:space="preserve"> Қазақстан облысында АГ</w:t>
      </w:r>
      <w:r w:rsidRPr="00DE4B93">
        <w:rPr>
          <w:rFonts w:ascii="Times New Roman" w:hAnsi="Times New Roman" w:cs="Times New Roman"/>
          <w:sz w:val="28"/>
          <w:szCs w:val="28"/>
          <w:lang w:val="kk-KZ"/>
        </w:rPr>
        <w:t xml:space="preserve"> сырқаттанушылық көрсеткіші 2000 жылдан бастап 2006 жылға дейін 100 мың тұрғынға шаққанда 294,4 - тен 1414,8 - ге дейін, яғни 4,8 есе ұлғайды, 1994-2003 жылдар кезеңінде АГ-мен сырқаттанушылық 1,7 есе, ЖИА-1,3 есе, миокард инфарктісі 1,2 есе өсті [180].</w:t>
      </w:r>
    </w:p>
    <w:p w:rsidR="007D7163" w:rsidRPr="00DE4B93" w:rsidRDefault="007D7163" w:rsidP="005B4984">
      <w:pPr>
        <w:spacing w:after="0" w:line="240" w:lineRule="auto"/>
        <w:ind w:firstLine="567"/>
        <w:jc w:val="both"/>
        <w:rPr>
          <w:rFonts w:ascii="Times New Roman" w:hAnsi="Times New Roman" w:cs="Times New Roman"/>
          <w:sz w:val="28"/>
          <w:szCs w:val="28"/>
          <w:lang w:val="kk-KZ"/>
        </w:rPr>
      </w:pPr>
      <w:r w:rsidRPr="00DE4B93">
        <w:rPr>
          <w:rFonts w:ascii="Times New Roman" w:eastAsia="Times New Roman" w:hAnsi="Times New Roman" w:cs="Times New Roman"/>
          <w:sz w:val="28"/>
          <w:szCs w:val="28"/>
          <w:lang w:val="kk-KZ"/>
        </w:rPr>
        <w:t xml:space="preserve">Бүгінгі таңда клиникалық тәжірибеде жиі кездесетін полиморбидті жағдайлардың бірі -мүгедектік пен өлімнің жоғары деңгейінің себебі болып табылатын АГ және </w:t>
      </w:r>
      <w:r w:rsidRPr="00DE4B93">
        <w:rPr>
          <w:rFonts w:ascii="Times New Roman" w:hAnsi="Times New Roman" w:cs="Times New Roman"/>
          <w:sz w:val="28"/>
          <w:szCs w:val="28"/>
          <w:lang w:val="kk-KZ"/>
        </w:rPr>
        <w:t>ӨСОА</w:t>
      </w:r>
      <w:r w:rsidRPr="00DE4B93">
        <w:rPr>
          <w:rFonts w:ascii="Times New Roman" w:eastAsia="Times New Roman" w:hAnsi="Times New Roman" w:cs="Times New Roman"/>
          <w:sz w:val="28"/>
          <w:szCs w:val="28"/>
          <w:lang w:val="kk-KZ"/>
        </w:rPr>
        <w:t xml:space="preserve"> үйлесімі. </w:t>
      </w:r>
      <w:r w:rsidRPr="00DE4B93">
        <w:rPr>
          <w:rFonts w:ascii="Times New Roman" w:hAnsi="Times New Roman" w:cs="Times New Roman"/>
          <w:sz w:val="28"/>
          <w:szCs w:val="28"/>
          <w:lang w:val="kk-KZ"/>
        </w:rPr>
        <w:t>ӨСОА</w:t>
      </w:r>
      <w:r w:rsidRPr="00DE4B93">
        <w:rPr>
          <w:rFonts w:ascii="Times New Roman" w:eastAsia="Times New Roman" w:hAnsi="Times New Roman" w:cs="Times New Roman"/>
          <w:sz w:val="28"/>
          <w:szCs w:val="28"/>
          <w:lang w:val="kk-KZ"/>
        </w:rPr>
        <w:t xml:space="preserve"> бар пациенттердің 49,6-63,4% АГ диагнозы қойылады [181,182,183]. Жақында жүргізілген итальяндық ғалымдардың зерттеуінде </w:t>
      </w:r>
      <w:r w:rsidRPr="00DE4B93">
        <w:rPr>
          <w:rFonts w:ascii="Times New Roman" w:hAnsi="Times New Roman" w:cs="Times New Roman"/>
          <w:sz w:val="28"/>
          <w:szCs w:val="28"/>
          <w:lang w:val="kk-KZ"/>
        </w:rPr>
        <w:t>ӨСОА</w:t>
      </w:r>
      <w:r w:rsidRPr="00DE4B93">
        <w:rPr>
          <w:rFonts w:ascii="Times New Roman" w:eastAsia="Times New Roman" w:hAnsi="Times New Roman" w:cs="Times New Roman"/>
          <w:sz w:val="28"/>
          <w:szCs w:val="28"/>
          <w:lang w:val="kk-KZ"/>
        </w:rPr>
        <w:t xml:space="preserve"> әртүрлі фенотиптеріндегі 412 адамның арасында бірлескен аурулардың таралуын зерттеу бойынша талдау жүргізілді, онда зерттелетін адамдардың 84% - ында кем дегенде бір ілеспелі ауру, 75% - да кем дегенде бір ЖҚА, 62% - да АГ бар екендігі анықталды [184]. </w:t>
      </w:r>
      <w:r w:rsidRPr="00DE4B93">
        <w:rPr>
          <w:rFonts w:ascii="Times New Roman" w:hAnsi="Times New Roman" w:cs="Times New Roman"/>
          <w:sz w:val="28"/>
          <w:szCs w:val="28"/>
          <w:lang w:val="kk-KZ"/>
        </w:rPr>
        <w:t xml:space="preserve">25-тен 64 жасқа дейінгі аралықта АГ-мен ауыратын әрбір төртінші адамда </w:t>
      </w:r>
      <w:r w:rsidR="00B75DFC" w:rsidRPr="00DE4B93">
        <w:rPr>
          <w:rFonts w:ascii="Times New Roman" w:hAnsi="Times New Roman" w:cs="Times New Roman"/>
          <w:sz w:val="28"/>
          <w:szCs w:val="28"/>
          <w:lang w:val="kk-KZ"/>
        </w:rPr>
        <w:t>Ө</w:t>
      </w:r>
      <w:r w:rsidRPr="00DE4B93">
        <w:rPr>
          <w:rFonts w:ascii="Times New Roman" w:hAnsi="Times New Roman" w:cs="Times New Roman"/>
          <w:sz w:val="28"/>
          <w:szCs w:val="28"/>
          <w:lang w:val="kk-KZ"/>
        </w:rPr>
        <w:t>СОА д</w:t>
      </w:r>
      <w:r w:rsidR="008F6A96">
        <w:rPr>
          <w:rFonts w:ascii="Times New Roman" w:hAnsi="Times New Roman" w:cs="Times New Roman"/>
          <w:sz w:val="28"/>
          <w:szCs w:val="28"/>
          <w:lang w:val="kk-KZ"/>
        </w:rPr>
        <w:t>иагнозы қойылады [185]. ӨСОА</w:t>
      </w:r>
      <w:r w:rsidRPr="00DE4B93">
        <w:rPr>
          <w:rFonts w:ascii="Times New Roman" w:hAnsi="Times New Roman" w:cs="Times New Roman"/>
          <w:sz w:val="28"/>
          <w:szCs w:val="28"/>
          <w:lang w:val="kk-KZ"/>
        </w:rPr>
        <w:t xml:space="preserve"> ауыратын адамдарда ЖҚА даму қаупі 2-3 есе жоғары [186]. 13115 адам қатысқан Роттердам зерттеуін жүргізу нәтижесінде ӨСОА болуы инсульт даму қаупін 6,6 есеге арттыратыны анықталды [187]. Бронхообструктивті аурулары мен АГ-ның маңызы жоғары болғандықтан, Ресейлік тыныс алу қауымдастығы Ресейлік АГ медициналық қауымдастығымен бірге 2013 жылы АГ және ӨСОА бар адамдарды диагностикалау және емдеу тактикасы бойынша ұсыныстар әзірледі [188].</w:t>
      </w:r>
    </w:p>
    <w:p w:rsidR="007D7163" w:rsidRPr="00DE4B93" w:rsidRDefault="007D7163" w:rsidP="005B4984">
      <w:pPr>
        <w:spacing w:after="0" w:line="240" w:lineRule="auto"/>
        <w:ind w:firstLine="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Цереброваскулярлық аурулар мен АГ медициналық және экономикалық тұрғыда ең ауыр зардаптар келтіреді. АГ – цереброваскулярлық жеткіліксіздіктің, ишемиялық және геморрагиялық инсульттің пайда болу себебі болып табылады, оның салдырынан ми қантамырлары қабырғасының қызметі мен құрылымында айтарлықтай өзгерістер орын алады. Инсульт ерлер мен әйелдер арасында өлім себептерінің құрылымында жетекші болып қала береді [189, 190].</w:t>
      </w:r>
    </w:p>
    <w:p w:rsidR="007D7163" w:rsidRPr="00DE4B93" w:rsidRDefault="007D7163" w:rsidP="005B4984">
      <w:pPr>
        <w:spacing w:after="0" w:line="240" w:lineRule="auto"/>
        <w:ind w:firstLine="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14 рандомизацияланған клиникалық зерттеулерге мета-талдау жүргізу барысында орташа жасы 65 және одан жоғары егде жастағы адамдарда гипертензияға қарсы терапия өлімге әкелетін және әкелмейтін инсульттің даму қаупін 33% - ға төменде</w:t>
      </w:r>
      <w:r w:rsidR="00646786">
        <w:rPr>
          <w:rFonts w:ascii="Times New Roman" w:hAnsi="Times New Roman" w:cs="Times New Roman"/>
          <w:sz w:val="28"/>
          <w:szCs w:val="28"/>
          <w:lang w:val="kk-KZ"/>
        </w:rPr>
        <w:t>тетіні анықталды СҚ=0,67; 95% СИ</w:t>
      </w:r>
      <w:r w:rsidRPr="00DE4B93">
        <w:rPr>
          <w:rFonts w:ascii="Times New Roman" w:hAnsi="Times New Roman" w:cs="Times New Roman"/>
          <w:sz w:val="28"/>
          <w:szCs w:val="28"/>
          <w:lang w:val="kk-KZ"/>
        </w:rPr>
        <w:t>: 0,57;0,79 [191].  2014 жылғы Америкалық жүректі зерттеу қауымдастығының және Америкалық инсультты зерттеу қауымдастығының ұсыныстарына сәйкес АҚ ≥140/90 мм.с.б</w:t>
      </w:r>
      <w:r w:rsidR="00646786">
        <w:rPr>
          <w:rFonts w:ascii="Times New Roman" w:hAnsi="Times New Roman" w:cs="Times New Roman"/>
          <w:sz w:val="28"/>
          <w:szCs w:val="28"/>
          <w:lang w:val="kk-KZ"/>
        </w:rPr>
        <w:t>/б</w:t>
      </w:r>
      <w:r w:rsidRPr="00DE4B93">
        <w:rPr>
          <w:rFonts w:ascii="Times New Roman" w:hAnsi="Times New Roman" w:cs="Times New Roman"/>
          <w:sz w:val="28"/>
          <w:szCs w:val="28"/>
          <w:lang w:val="kk-KZ"/>
        </w:rPr>
        <w:t xml:space="preserve"> болғанда алғашқы тәулік ішінде гипертензияға қарсы терапияны қолданудың ишемиялық инсульт кезінде тиімділігі көрсетілген [192].</w:t>
      </w:r>
    </w:p>
    <w:p w:rsidR="007D7163" w:rsidRPr="00DE4B93" w:rsidRDefault="007D7163" w:rsidP="005B4984">
      <w:pPr>
        <w:spacing w:after="0" w:line="240" w:lineRule="auto"/>
        <w:ind w:firstLine="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Тағы бір рандомизацияланған клиникалық зерттеуде қайталанатын инсульттің тиімді алдын-алуда қан қысымын қатаң бақылаудың маңыздылығын растайтын мәліметтер алынды [193].</w:t>
      </w:r>
    </w:p>
    <w:p w:rsidR="007D7163" w:rsidRPr="00DE4B93" w:rsidRDefault="007D7163" w:rsidP="005B4984">
      <w:pPr>
        <w:spacing w:after="0" w:line="240" w:lineRule="auto"/>
        <w:ind w:firstLine="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 xml:space="preserve">Сондай-ақ, көптеген зерттеулер гипотиреозды зерттеуге арналған, онда зерттелген адамдардың көбінде ілеспелі АГ бар [194, 195]. Тиреоидты гормондар деңгейінің төмендеуі атеросклероздың дамуына, қан қысымының </w:t>
      </w:r>
      <w:r w:rsidRPr="00DE4B93">
        <w:rPr>
          <w:rFonts w:ascii="Times New Roman" w:hAnsi="Times New Roman" w:cs="Times New Roman"/>
          <w:sz w:val="28"/>
          <w:szCs w:val="28"/>
          <w:lang w:val="kk-KZ"/>
        </w:rPr>
        <w:lastRenderedPageBreak/>
        <w:t>жоғарылауына әкелетін эндотелий функциясының бұзылуына әсер ететіні белгілі [196, 197]. Ресей Денсаулық сақтау министрлігі жанындағы Мемлекеттік технологиялық университет базасында жүргізілген зерттеу декомпенсация сатысында бастапқы гипотиреозбен және АГ-мен ауыратын адамдар үшін САҚ және ДАҚ көрсеткіштері арасындағы сенімді айырмашылықтар, АГ бар, бірақ қалқанша безінің патологиясы жоқ адамдармен салыстырғанда қан қысымының өзгергіштігі тән екендігі анықталды [198]. Қ</w:t>
      </w:r>
      <w:r w:rsidR="00B3026B">
        <w:rPr>
          <w:rFonts w:ascii="Times New Roman" w:hAnsi="Times New Roman" w:cs="Times New Roman"/>
          <w:sz w:val="28"/>
          <w:szCs w:val="28"/>
          <w:lang w:val="kk-KZ"/>
        </w:rPr>
        <w:t>Р ДСМ</w:t>
      </w:r>
      <w:r w:rsidRPr="00DE4B93">
        <w:rPr>
          <w:rFonts w:ascii="Times New Roman" w:hAnsi="Times New Roman" w:cs="Times New Roman"/>
          <w:sz w:val="28"/>
          <w:szCs w:val="28"/>
          <w:lang w:val="kk-KZ"/>
        </w:rPr>
        <w:t xml:space="preserve"> жанындағы Кардиология және ішкі аурулар ғылыми-зерттеу институтының ғалымдары Қазақ медициналық үздіксіз білім беру университетінің ғалымдарымен бірлесіп Алматы қаласының тұрғындары арасында ӨСОА мен АГ-ны, олардың даму қаупі факторларын анықтау үшін скринингтік тексеру жүргізді. Нәтижесінде ӨСОА-ның АГ-мен ауыратын адамдар арасында таралуы 22% - ды құрайтыны анықталды [199].</w:t>
      </w:r>
    </w:p>
    <w:p w:rsidR="007D7163" w:rsidRPr="00DE4B93" w:rsidRDefault="007D7163" w:rsidP="005B4984">
      <w:pPr>
        <w:pStyle w:val="a6"/>
        <w:shd w:val="clear" w:color="auto" w:fill="FFFFFF"/>
        <w:spacing w:before="0" w:beforeAutospacing="0" w:after="0"/>
        <w:ind w:firstLine="567"/>
        <w:jc w:val="both"/>
        <w:rPr>
          <w:sz w:val="28"/>
          <w:szCs w:val="28"/>
          <w:lang w:val="kk-KZ"/>
        </w:rPr>
      </w:pPr>
      <w:r w:rsidRPr="00DE4B93">
        <w:rPr>
          <w:sz w:val="28"/>
          <w:szCs w:val="28"/>
          <w:lang w:val="kk-KZ"/>
        </w:rPr>
        <w:t xml:space="preserve">Полиморбидті жағдайларды зерттеу барысында метаболикалық синдром (МС) сияқты симптомдық кешенге ерекше назар аудару керек, ол бірден бірнеше патологиялық жағдайларды біріктіреді, олардың негізінде біз зерттейтін АГ, ЖИА және </w:t>
      </w:r>
      <w:r w:rsidR="003F3BAE">
        <w:rPr>
          <w:sz w:val="28"/>
          <w:szCs w:val="28"/>
          <w:lang w:val="kk-KZ"/>
        </w:rPr>
        <w:t>ҚД</w:t>
      </w:r>
      <w:r w:rsidRPr="00DE4B93">
        <w:rPr>
          <w:sz w:val="28"/>
          <w:szCs w:val="28"/>
          <w:lang w:val="kk-KZ"/>
        </w:rPr>
        <w:t xml:space="preserve"> сияқты аурулар жатыр. </w:t>
      </w:r>
    </w:p>
    <w:p w:rsidR="007D7163" w:rsidRPr="00DE4B93" w:rsidRDefault="007D7163" w:rsidP="005B4984">
      <w:pPr>
        <w:pStyle w:val="a6"/>
        <w:shd w:val="clear" w:color="auto" w:fill="FFFFFF"/>
        <w:spacing w:before="0" w:beforeAutospacing="0" w:after="0" w:afterAutospacing="0"/>
        <w:ind w:firstLine="567"/>
        <w:jc w:val="both"/>
        <w:rPr>
          <w:sz w:val="28"/>
          <w:szCs w:val="28"/>
          <w:lang w:val="kk-KZ"/>
        </w:rPr>
      </w:pPr>
      <w:r w:rsidRPr="00DE4B93">
        <w:rPr>
          <w:sz w:val="28"/>
          <w:szCs w:val="28"/>
          <w:lang w:val="kk-KZ"/>
        </w:rPr>
        <w:t>Еуропада МС кездесу жиілігі бойынша деректер айтарлықтай құбылмалы, әр түрлі популяцияларда 17% - дан 63% - ға дейін ауытқиды [200]. Зерттеулерге сәйкес, бұл синдромның жоғары таралуы Грецияда, Нидерландыда, Финляндияда байқалады. Мәселен, Грецияда бұл көрсеткіш NCEP критерийлері бойынша 41,8% (ерлер арасында - 63,0%, әйелдер арасында-37%) және IDF критерийлері бойынша 43,4% құрайды.</w:t>
      </w:r>
    </w:p>
    <w:p w:rsidR="007D7163" w:rsidRPr="00DE4B93" w:rsidRDefault="007D7163" w:rsidP="005B4984">
      <w:pPr>
        <w:pStyle w:val="a6"/>
        <w:shd w:val="clear" w:color="auto" w:fill="FFFFFF"/>
        <w:spacing w:before="0" w:beforeAutospacing="0" w:after="0" w:afterAutospacing="0"/>
        <w:ind w:firstLine="567"/>
        <w:jc w:val="both"/>
        <w:rPr>
          <w:sz w:val="28"/>
          <w:szCs w:val="28"/>
          <w:lang w:val="kk-KZ"/>
        </w:rPr>
      </w:pPr>
      <w:r w:rsidRPr="00DE4B93">
        <w:rPr>
          <w:sz w:val="28"/>
          <w:szCs w:val="28"/>
          <w:lang w:val="kk-KZ"/>
        </w:rPr>
        <w:t>АҚШ-тың денсаулық сақтау саласындағы ұлттық комитетінің статистикалық есебіне сәйкес, 20 жастан асқан адамдарда МС таралуы орта есеппен 34% - ға жетеді және гендерлік айырмашылықтар болмаса да жасына, нәсіліне және этникалық құрамына қарай байланыс анықталды [201]</w:t>
      </w:r>
    </w:p>
    <w:p w:rsidR="007D7163" w:rsidRPr="00DE4B93" w:rsidRDefault="007D7163" w:rsidP="005B4984">
      <w:pPr>
        <w:pStyle w:val="a6"/>
        <w:shd w:val="clear" w:color="auto" w:fill="FFFFFF"/>
        <w:spacing w:before="0" w:beforeAutospacing="0" w:after="0" w:afterAutospacing="0"/>
        <w:ind w:firstLine="567"/>
        <w:contextualSpacing/>
        <w:jc w:val="both"/>
        <w:rPr>
          <w:sz w:val="28"/>
          <w:szCs w:val="28"/>
          <w:lang w:val="kk-KZ"/>
        </w:rPr>
      </w:pPr>
      <w:r w:rsidRPr="00DE4B93">
        <w:rPr>
          <w:sz w:val="28"/>
          <w:szCs w:val="28"/>
          <w:lang w:val="kk-KZ"/>
        </w:rPr>
        <w:t xml:space="preserve">Еуропа мен АҚШ-қа қарағанда Азия елдерінде семіздік деңгейінің төмендігіне қарамастан, синдромның таралуы, әсіресе Үндістан, Түркия, Иран сияқты елдерде өте жоғары [202]. Қытайда, Тайландта негізінен ауылдық жерлерде 10-15% диапазонында төмен көрсеткіштер көрінеді. Азия аймағындағы МС эпидемиологиясының ерекшеліктерін анықтайтын себептердің арасында ДСИ және бел </w:t>
      </w:r>
      <w:r w:rsidR="00B75DFC">
        <w:rPr>
          <w:sz w:val="28"/>
          <w:szCs w:val="28"/>
          <w:lang w:val="kk-KZ"/>
        </w:rPr>
        <w:t>айналымының (БА</w:t>
      </w:r>
      <w:r w:rsidRPr="00DE4B93">
        <w:rPr>
          <w:sz w:val="28"/>
          <w:szCs w:val="28"/>
          <w:lang w:val="kk-KZ"/>
        </w:rPr>
        <w:t>) төменгі мәндеріндегі инсулинге төзімділіктің дамуы, ҚД генетикалық бейімділік [203] қарастырылады.</w:t>
      </w:r>
    </w:p>
    <w:p w:rsidR="007D7163" w:rsidRPr="00DE4B93" w:rsidRDefault="007D7163" w:rsidP="005B4984">
      <w:pPr>
        <w:pStyle w:val="a6"/>
        <w:shd w:val="clear" w:color="auto" w:fill="FFFFFF"/>
        <w:spacing w:before="0" w:beforeAutospacing="0" w:after="0" w:afterAutospacing="0"/>
        <w:ind w:firstLine="567"/>
        <w:contextualSpacing/>
        <w:jc w:val="both"/>
        <w:rPr>
          <w:sz w:val="28"/>
          <w:szCs w:val="28"/>
          <w:lang w:val="kk-KZ"/>
        </w:rPr>
      </w:pPr>
      <w:r w:rsidRPr="00DE4B93">
        <w:rPr>
          <w:sz w:val="28"/>
          <w:szCs w:val="28"/>
          <w:lang w:val="kk-KZ"/>
        </w:rPr>
        <w:t>2006 жылы Новосібірде «РМҒА СБ тера</w:t>
      </w:r>
      <w:r w:rsidR="00B3026B">
        <w:rPr>
          <w:sz w:val="28"/>
          <w:szCs w:val="28"/>
          <w:lang w:val="kk-KZ"/>
        </w:rPr>
        <w:t>пия ғылыми-зерттеу институты» МС</w:t>
      </w:r>
      <w:r w:rsidRPr="00DE4B93">
        <w:rPr>
          <w:sz w:val="28"/>
          <w:szCs w:val="28"/>
          <w:lang w:val="kk-KZ"/>
        </w:rPr>
        <w:t xml:space="preserve"> мамандары NCEP ATP III I (2001) және IDF (2005) критерийлерін қолдана отырып, алғашқы ауқымды популяциялық зерттеулердің бірін жүргізді, онда 45-69 жастағы адамдарда МС белгілері 26% жағдайда анықталды, жас ұлғайған сайын жағдайлардың саны артты. Әйелдер арасында МС таралуы ерлер популяциясына қарағанда жоғары болды [204].</w:t>
      </w:r>
    </w:p>
    <w:p w:rsidR="007D7163" w:rsidRPr="00DE4B93" w:rsidRDefault="007D7163" w:rsidP="005B4984">
      <w:pPr>
        <w:pStyle w:val="a6"/>
        <w:shd w:val="clear" w:color="auto" w:fill="FFFFFF"/>
        <w:spacing w:before="0" w:beforeAutospacing="0" w:after="0" w:afterAutospacing="0"/>
        <w:ind w:firstLine="567"/>
        <w:contextualSpacing/>
        <w:jc w:val="both"/>
        <w:rPr>
          <w:sz w:val="28"/>
          <w:szCs w:val="28"/>
          <w:lang w:val="kk-KZ"/>
        </w:rPr>
      </w:pPr>
      <w:r w:rsidRPr="00DE4B93">
        <w:rPr>
          <w:sz w:val="28"/>
          <w:szCs w:val="28"/>
          <w:lang w:val="kk-KZ"/>
        </w:rPr>
        <w:t xml:space="preserve">Ж.С. Шалхарованың зерттеу нәтижелері Оңтүстік Қазақстанда МС таралуын IDF (2005) диагностикалау критерийлері бойынша зерттеу – этностық қатыстылығына байланысты өзгеретінін және қазақ ұлтының 30% - </w:t>
      </w:r>
      <w:r w:rsidRPr="00DE4B93">
        <w:rPr>
          <w:sz w:val="28"/>
          <w:szCs w:val="28"/>
          <w:lang w:val="kk-KZ"/>
        </w:rPr>
        <w:lastRenderedPageBreak/>
        <w:t>ында және өзбек ұлтының 38% - ында кездесетінін көрсетті [205]. ӨСОА-мен ауыратын адамдар арасында, әсіресе оның алғашқы кезеңдерінде, МС таралуы 21-53% құрайды [206].</w:t>
      </w:r>
    </w:p>
    <w:p w:rsidR="007D7163" w:rsidRPr="00DE4B93" w:rsidRDefault="007D7163" w:rsidP="005B4984">
      <w:pPr>
        <w:pStyle w:val="a6"/>
        <w:shd w:val="clear" w:color="auto" w:fill="FFFFFF"/>
        <w:spacing w:before="0" w:beforeAutospacing="0" w:after="0" w:afterAutospacing="0"/>
        <w:ind w:firstLine="567"/>
        <w:contextualSpacing/>
        <w:jc w:val="both"/>
        <w:rPr>
          <w:sz w:val="28"/>
          <w:szCs w:val="28"/>
          <w:lang w:val="kk-KZ"/>
        </w:rPr>
      </w:pPr>
      <w:r w:rsidRPr="00DE4B93">
        <w:rPr>
          <w:rFonts w:eastAsia="Calibri"/>
          <w:sz w:val="28"/>
          <w:szCs w:val="28"/>
          <w:lang w:val="kk-KZ"/>
        </w:rPr>
        <w:t>АГ және ҚД АББ аясында зерттелетін аурулардың негізі ретінде алынуымен қатар,</w:t>
      </w:r>
      <w:r w:rsidR="00B3026B">
        <w:rPr>
          <w:rFonts w:eastAsia="Calibri"/>
          <w:sz w:val="28"/>
          <w:szCs w:val="28"/>
          <w:lang w:val="kk-KZ"/>
        </w:rPr>
        <w:t xml:space="preserve"> олар </w:t>
      </w:r>
      <w:r w:rsidRPr="00DE4B93">
        <w:rPr>
          <w:rFonts w:eastAsia="Calibri"/>
          <w:sz w:val="28"/>
          <w:szCs w:val="28"/>
          <w:lang w:val="kk-KZ"/>
        </w:rPr>
        <w:t>МС компоненттері болып та табылады. Кейбір зерттеулердің деректері бойынша ЖҚА бар пациенттерде МС таралуы 84% - ға тең [207]. 11 жыл бойы жүргізілген</w:t>
      </w:r>
      <w:r w:rsidR="00BB3B1C">
        <w:rPr>
          <w:rFonts w:eastAsia="Calibri"/>
          <w:sz w:val="28"/>
          <w:szCs w:val="28"/>
          <w:lang w:val="kk-KZ"/>
        </w:rPr>
        <w:t xml:space="preserve"> ең маңызды зерттеу К</w:t>
      </w:r>
      <w:r w:rsidR="00BB3B1C" w:rsidRPr="00BB3B1C">
        <w:rPr>
          <w:rFonts w:eastAsia="Calibri"/>
          <w:sz w:val="28"/>
          <w:szCs w:val="28"/>
          <w:lang w:val="kk-KZ"/>
        </w:rPr>
        <w:t>u</w:t>
      </w:r>
      <w:r w:rsidRPr="00DE4B93">
        <w:rPr>
          <w:rFonts w:eastAsia="Calibri"/>
          <w:sz w:val="28"/>
          <w:szCs w:val="28"/>
          <w:lang w:val="kk-KZ"/>
        </w:rPr>
        <w:t>оріо Ischaemic Heart Disease Risk Factors Study зерттеуі болды, ол МС бар емделушілерде ЖИА даму қаупі 3-4 есе жоғары және ЖИА-дан өлім-жітім метаболикалық бұзылулары жоқ адамдарға қарағанда 3 есе жоғары екенін көрсетті [208].</w:t>
      </w:r>
    </w:p>
    <w:p w:rsidR="007D7163" w:rsidRPr="00DE4B93" w:rsidRDefault="007D7163" w:rsidP="005B4984">
      <w:pPr>
        <w:pStyle w:val="a6"/>
        <w:shd w:val="clear" w:color="auto" w:fill="FFFFFF"/>
        <w:spacing w:before="0" w:beforeAutospacing="0" w:after="0" w:afterAutospacing="0"/>
        <w:ind w:firstLine="567"/>
        <w:contextualSpacing/>
        <w:jc w:val="both"/>
        <w:rPr>
          <w:rFonts w:eastAsia="Calibri"/>
          <w:sz w:val="28"/>
          <w:szCs w:val="28"/>
          <w:lang w:val="kk-KZ"/>
        </w:rPr>
      </w:pPr>
      <w:r w:rsidRPr="00DE4B93">
        <w:rPr>
          <w:sz w:val="28"/>
          <w:szCs w:val="28"/>
          <w:lang w:val="kk-KZ"/>
        </w:rPr>
        <w:t xml:space="preserve">Соңғы зерттеулер көрсеткендей, 2030 жылға қарай ҚД таралуы 7,7% - ға дейін өседі және науқастар саны жыл сайын 2,2% - ға өсуімен 439 млн. адамға дейін ұлғаяды [209]. Халықаралық диабет федерациясының деректері бойынша 2013 жылы әлемде 20-79 жас тобында </w:t>
      </w:r>
      <w:r w:rsidR="003F3BAE">
        <w:rPr>
          <w:sz w:val="28"/>
          <w:szCs w:val="28"/>
          <w:lang w:val="kk-KZ"/>
        </w:rPr>
        <w:t>ҚД</w:t>
      </w:r>
      <w:r w:rsidRPr="00DE4B93">
        <w:rPr>
          <w:sz w:val="28"/>
          <w:szCs w:val="28"/>
          <w:lang w:val="kk-KZ"/>
        </w:rPr>
        <w:t xml:space="preserve"> таралуы 6,9%-ды, Ресейде-10,9% - ды құрады. </w:t>
      </w:r>
      <w:r w:rsidR="003F3BAE">
        <w:rPr>
          <w:sz w:val="28"/>
          <w:szCs w:val="28"/>
          <w:lang w:val="kk-KZ"/>
        </w:rPr>
        <w:t>ҚД</w:t>
      </w:r>
      <w:r w:rsidRPr="00DE4B93">
        <w:rPr>
          <w:sz w:val="28"/>
          <w:szCs w:val="28"/>
          <w:lang w:val="kk-KZ"/>
        </w:rPr>
        <w:t xml:space="preserve"> ауыратын науқастардың саны 382 миллион адамды құрайды, 2035 жылға қарай күтілетін өсім 55%, яғни 592 миллион болады (IDF Diabetes Atlas., 2013).</w:t>
      </w:r>
    </w:p>
    <w:p w:rsidR="007D7163" w:rsidRPr="00DE4B93" w:rsidRDefault="007D7163" w:rsidP="005B4984">
      <w:pPr>
        <w:tabs>
          <w:tab w:val="left" w:pos="2694"/>
        </w:tabs>
        <w:spacing w:after="0" w:line="240" w:lineRule="auto"/>
        <w:ind w:firstLine="567"/>
        <w:contextualSpacing/>
        <w:jc w:val="both"/>
        <w:rPr>
          <w:rFonts w:ascii="Times New Roman" w:eastAsia="Times New Roman" w:hAnsi="Times New Roman" w:cs="Times New Roman"/>
          <w:sz w:val="28"/>
          <w:szCs w:val="28"/>
          <w:lang w:val="kk-KZ"/>
        </w:rPr>
      </w:pPr>
      <w:r w:rsidRPr="00DE4B93">
        <w:rPr>
          <w:rFonts w:ascii="Times New Roman" w:eastAsia="Times New Roman" w:hAnsi="Times New Roman" w:cs="Times New Roman"/>
          <w:sz w:val="28"/>
          <w:szCs w:val="28"/>
          <w:lang w:val="kk-KZ"/>
        </w:rPr>
        <w:t xml:space="preserve">Соңғы уақытта біздің елімізде өнеркәсіптік дамыған елдерге ұқсас </w:t>
      </w:r>
      <w:r w:rsidR="003F3BAE">
        <w:rPr>
          <w:rFonts w:ascii="Times New Roman" w:eastAsia="Times New Roman" w:hAnsi="Times New Roman" w:cs="Times New Roman"/>
          <w:sz w:val="28"/>
          <w:szCs w:val="28"/>
          <w:lang w:val="kk-KZ"/>
        </w:rPr>
        <w:t>ҚД</w:t>
      </w:r>
      <w:r w:rsidRPr="00DE4B93">
        <w:rPr>
          <w:rFonts w:ascii="Times New Roman" w:eastAsia="Times New Roman" w:hAnsi="Times New Roman" w:cs="Times New Roman"/>
          <w:sz w:val="28"/>
          <w:szCs w:val="28"/>
          <w:lang w:val="kk-KZ"/>
        </w:rPr>
        <w:t xml:space="preserve"> ауырудың күрт өсуі байқалады, </w:t>
      </w:r>
      <w:r w:rsidR="003F3BAE">
        <w:rPr>
          <w:rFonts w:ascii="Times New Roman" w:eastAsia="Times New Roman" w:hAnsi="Times New Roman" w:cs="Times New Roman"/>
          <w:sz w:val="28"/>
          <w:szCs w:val="28"/>
          <w:lang w:val="kk-KZ"/>
        </w:rPr>
        <w:t>ҚД</w:t>
      </w:r>
      <w:r w:rsidRPr="00DE4B93">
        <w:rPr>
          <w:rFonts w:ascii="Times New Roman" w:eastAsia="Times New Roman" w:hAnsi="Times New Roman" w:cs="Times New Roman"/>
          <w:sz w:val="28"/>
          <w:szCs w:val="28"/>
          <w:lang w:val="kk-KZ"/>
        </w:rPr>
        <w:t xml:space="preserve"> таралу көрсеткіші 5-6% құрайды және кейіннен, әсіресе қырық жаста өсуге бейім. Бұл негізінен 2 типті </w:t>
      </w:r>
      <w:r w:rsidR="003F3BAE">
        <w:rPr>
          <w:rFonts w:ascii="Times New Roman" w:eastAsia="Times New Roman" w:hAnsi="Times New Roman" w:cs="Times New Roman"/>
          <w:sz w:val="28"/>
          <w:szCs w:val="28"/>
          <w:lang w:val="kk-KZ"/>
        </w:rPr>
        <w:t>ҚД</w:t>
      </w:r>
      <w:r w:rsidR="00646786">
        <w:rPr>
          <w:rFonts w:ascii="Times New Roman" w:eastAsia="Times New Roman" w:hAnsi="Times New Roman" w:cs="Times New Roman"/>
          <w:sz w:val="28"/>
          <w:szCs w:val="28"/>
          <w:lang w:val="kk-KZ"/>
        </w:rPr>
        <w:t xml:space="preserve"> </w:t>
      </w:r>
      <w:r w:rsidRPr="00DE4B93">
        <w:rPr>
          <w:rFonts w:ascii="Times New Roman" w:eastAsia="Times New Roman" w:hAnsi="Times New Roman" w:cs="Times New Roman"/>
          <w:sz w:val="28"/>
          <w:szCs w:val="28"/>
          <w:lang w:val="kk-KZ"/>
        </w:rPr>
        <w:t>ауыратын науқастардың көбеюіне байланысты [210]. ДДСҰ деректері бойынша 2014 жылы диабеттің жаһандық таралуы 10% - ға бағаланады.</w:t>
      </w:r>
    </w:p>
    <w:p w:rsidR="007D7163" w:rsidRPr="00DE4B93" w:rsidRDefault="003F3BAE" w:rsidP="005B4984">
      <w:pPr>
        <w:tabs>
          <w:tab w:val="left" w:pos="2694"/>
        </w:tabs>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ҚД</w:t>
      </w:r>
      <w:r w:rsidR="007D7163" w:rsidRPr="00DE4B93">
        <w:rPr>
          <w:rFonts w:ascii="Times New Roman" w:eastAsia="Times New Roman" w:hAnsi="Times New Roman" w:cs="Times New Roman"/>
          <w:sz w:val="28"/>
          <w:szCs w:val="28"/>
          <w:lang w:val="kk-KZ"/>
        </w:rPr>
        <w:t xml:space="preserve"> ауыратын адамдардың өлім себептерінің құрылымында МИ (55%), ми инсульті (29%) басым, бұл өз кезегінде микро-тамырлы асқынулардан (гангрена, нефропатия), сондай-ақ гипергликемиядан болатын асқынулардан (диабеттік команың асқынуынан орташа есеппен 1-ден 4% - ға дейін қайтыс болады) 70 есе асады [211]. Дүниежүзілік кеңістікте ҚД бар адамдарда МИ, жүрек жеткіліксіздігінен болатын өлім-жітім көрсеткіші шамамен 60% құрайды [212]. 2 типті </w:t>
      </w:r>
      <w:r>
        <w:rPr>
          <w:rFonts w:ascii="Times New Roman" w:eastAsia="Times New Roman" w:hAnsi="Times New Roman" w:cs="Times New Roman"/>
          <w:sz w:val="28"/>
          <w:szCs w:val="28"/>
          <w:lang w:val="kk-KZ"/>
        </w:rPr>
        <w:t>ҚД</w:t>
      </w:r>
      <w:r w:rsidR="007D7163" w:rsidRPr="00DE4B93">
        <w:rPr>
          <w:rFonts w:ascii="Times New Roman" w:eastAsia="Times New Roman" w:hAnsi="Times New Roman" w:cs="Times New Roman"/>
          <w:sz w:val="28"/>
          <w:szCs w:val="28"/>
          <w:lang w:val="kk-KZ"/>
        </w:rPr>
        <w:t xml:space="preserve"> ауыратын адамдарда АГ 50-80% жағдайда дамиды [213]. </w:t>
      </w:r>
    </w:p>
    <w:p w:rsidR="007D7163" w:rsidRPr="00DE4B93" w:rsidRDefault="007D7163" w:rsidP="005B4984">
      <w:pPr>
        <w:tabs>
          <w:tab w:val="left" w:pos="2694"/>
        </w:tabs>
        <w:spacing w:after="0" w:line="240" w:lineRule="auto"/>
        <w:ind w:firstLine="567"/>
        <w:contextualSpacing/>
        <w:jc w:val="both"/>
        <w:rPr>
          <w:rFonts w:ascii="Times New Roman" w:eastAsia="Times New Roman" w:hAnsi="Times New Roman" w:cs="Times New Roman"/>
          <w:sz w:val="28"/>
          <w:szCs w:val="28"/>
          <w:lang w:val="kk-KZ"/>
        </w:rPr>
      </w:pPr>
      <w:r w:rsidRPr="00DE4B93">
        <w:rPr>
          <w:rFonts w:ascii="Times New Roman" w:eastAsia="Times New Roman" w:hAnsi="Times New Roman" w:cs="Times New Roman"/>
          <w:sz w:val="28"/>
          <w:szCs w:val="28"/>
          <w:lang w:val="kk-KZ"/>
        </w:rPr>
        <w:t xml:space="preserve">ҚД бар адамдар арасында АГ кездесу жиілігі жоғары АҚ критерийлеріне және ҚД түріне байланысты 20-дан 60% - ға дейін ауытқиды. Framingham Study деректеріне сәйкес, АГ </w:t>
      </w:r>
      <w:r w:rsidR="003F3BAE">
        <w:rPr>
          <w:rFonts w:ascii="Times New Roman" w:eastAsia="Times New Roman" w:hAnsi="Times New Roman" w:cs="Times New Roman"/>
          <w:sz w:val="28"/>
          <w:szCs w:val="28"/>
          <w:lang w:val="kk-KZ"/>
        </w:rPr>
        <w:t>ҚД</w:t>
      </w:r>
      <w:r w:rsidRPr="00DE4B93">
        <w:rPr>
          <w:rFonts w:ascii="Times New Roman" w:eastAsia="Times New Roman" w:hAnsi="Times New Roman" w:cs="Times New Roman"/>
          <w:sz w:val="28"/>
          <w:szCs w:val="28"/>
          <w:lang w:val="kk-KZ"/>
        </w:rPr>
        <w:t xml:space="preserve"> ауыратын адамдарда өлімнің даму қаупін 5 есе арттырады [214]. АГ сонымен қатар несеп-жыныс жүйесінің (НЖЖ) ауруларының себебі болып табылады. Сонымен, PIUMA мәліметтеріне сәйкес, шумақтық сүзу жылдамдығының аздап төмендеуі жүрек өлімі қаупінің 2 есе артуына әкеледі, ал АГ-ның болуы қан қысымы көрсеткіштері қалыпты адамдармен салыстырғанда микроальбуминурияның даму қаупін 2 есе арттырады [215]. NHANES III, Okinawa Study, et. al. сияқты ірі зерттеулердің нәтижелері бойынша, НЖЖ функцияларының бұзылуының таралуының жоғары көрсеткіші анықталды (10-20%), бұл ретте ЖҚА және ҚД бар адамдарда бүйрек функциясының дисфункциясы едәуір жиі кездеседі және жүрек-қан тамырлары асқынулары мен өлім-жітімнің, оның ішінде МИ, ЖКС даму қаупінің елеулі артуымен ұштасады [216].</w:t>
      </w:r>
    </w:p>
    <w:p w:rsidR="007D7163" w:rsidRPr="00DE4B93" w:rsidRDefault="007D7163" w:rsidP="005B4984">
      <w:pPr>
        <w:tabs>
          <w:tab w:val="left" w:pos="567"/>
        </w:tabs>
        <w:spacing w:after="0" w:line="240" w:lineRule="auto"/>
        <w:contextualSpacing/>
        <w:jc w:val="both"/>
        <w:rPr>
          <w:rFonts w:ascii="Times New Roman" w:eastAsia="Calibri" w:hAnsi="Times New Roman" w:cs="Times New Roman"/>
          <w:sz w:val="28"/>
          <w:szCs w:val="28"/>
          <w:lang w:val="kk-KZ"/>
        </w:rPr>
      </w:pPr>
      <w:r w:rsidRPr="00DE4B93">
        <w:rPr>
          <w:rFonts w:ascii="Times New Roman" w:eastAsia="Calibri" w:hAnsi="Times New Roman" w:cs="Times New Roman"/>
          <w:sz w:val="28"/>
          <w:szCs w:val="28"/>
          <w:lang w:val="kk-KZ"/>
        </w:rPr>
        <w:lastRenderedPageBreak/>
        <w:tab/>
        <w:t xml:space="preserve">Ирландиялық когорттық зерттеулердің бірінде полиморбидтік жағдайлардың 2 типті </w:t>
      </w:r>
      <w:r w:rsidR="003F3BAE">
        <w:rPr>
          <w:rFonts w:ascii="Times New Roman" w:eastAsia="Calibri" w:hAnsi="Times New Roman" w:cs="Times New Roman"/>
          <w:sz w:val="28"/>
          <w:szCs w:val="28"/>
          <w:lang w:val="kk-KZ"/>
        </w:rPr>
        <w:t>ҚД</w:t>
      </w:r>
      <w:r w:rsidRPr="00DE4B93">
        <w:rPr>
          <w:rFonts w:ascii="Times New Roman" w:eastAsia="Calibri" w:hAnsi="Times New Roman" w:cs="Times New Roman"/>
          <w:sz w:val="28"/>
          <w:szCs w:val="28"/>
          <w:lang w:val="kk-KZ"/>
        </w:rPr>
        <w:t xml:space="preserve"> бар пациенттерде қандағы глюкоза деңгейін бақылауға, сондай-ақ медициналық мекемелерде мамандарға жүгінуге әсері зерттелген. Бұл зерттеу 2 типті </w:t>
      </w:r>
      <w:r w:rsidR="003F3BAE">
        <w:rPr>
          <w:rFonts w:ascii="Times New Roman" w:eastAsia="Calibri" w:hAnsi="Times New Roman" w:cs="Times New Roman"/>
          <w:sz w:val="28"/>
          <w:szCs w:val="28"/>
          <w:lang w:val="kk-KZ"/>
        </w:rPr>
        <w:t>ҚД</w:t>
      </w:r>
      <w:r w:rsidRPr="00DE4B93">
        <w:rPr>
          <w:rFonts w:ascii="Times New Roman" w:eastAsia="Calibri" w:hAnsi="Times New Roman" w:cs="Times New Roman"/>
          <w:sz w:val="28"/>
          <w:szCs w:val="28"/>
          <w:lang w:val="kk-KZ"/>
        </w:rPr>
        <w:t xml:space="preserve"> ауыратын 424 науқасқа жүргізілді, онда медициналық жағдайлар, қандағы қант деңгейі, пациенттерге қызмет көрсету деңгейі, әлеуметтік-экономикалық мәртебе және тағайындалған дәрі-дәрмектердің саны сияқты қауіп факторлары зерттелді. Нәтижесінде зерттелген адамдардың 90% - ында кем дегенде бір созылмалы ауру анықталды және зерттелген адамдардың төрттен бірінде төрт немесе одан да көп созылмалы жағдай болды. Зерттелген адамдардың 66% - ында гипертензия, 25% - ы ЖҚА-дан зардап шекті. Созылмалы жағдайлардың көбеюімен жалпы тәжірибелік дәрігерлерге бару саны артты. Дәрі-дәрмектерді қабылдауын және өзінің жағдайын тұрақты жазып жүрген пациенттерде жазба жүргізбеген адамдарға қарағанда қандағы глюкоза мен оны бақылану деңгейі айтарлықтай төмен болды. 2 типті </w:t>
      </w:r>
      <w:r w:rsidR="003F3BAE">
        <w:rPr>
          <w:rFonts w:ascii="Times New Roman" w:eastAsia="Calibri" w:hAnsi="Times New Roman" w:cs="Times New Roman"/>
          <w:sz w:val="28"/>
          <w:szCs w:val="28"/>
          <w:lang w:val="kk-KZ"/>
        </w:rPr>
        <w:t>ҚД</w:t>
      </w:r>
      <w:r w:rsidRPr="00DE4B93">
        <w:rPr>
          <w:rFonts w:ascii="Times New Roman" w:eastAsia="Calibri" w:hAnsi="Times New Roman" w:cs="Times New Roman"/>
          <w:sz w:val="28"/>
          <w:szCs w:val="28"/>
          <w:lang w:val="kk-KZ"/>
        </w:rPr>
        <w:t xml:space="preserve"> бар адамдарда полиморбидті жағдайлардың жоғары таралуы анықталды. Осы зерттеудің нәтижелері қандағы глюкоза деңгейін бақылау науқастың өзінің созылмалы жағдайын түсінумен байланысты екенін көрсетеді [217].</w:t>
      </w:r>
    </w:p>
    <w:p w:rsidR="007D7163" w:rsidRPr="00DE4B93" w:rsidRDefault="007D7163" w:rsidP="005B4984">
      <w:pPr>
        <w:tabs>
          <w:tab w:val="left" w:pos="2694"/>
        </w:tabs>
        <w:spacing w:after="0" w:line="240" w:lineRule="auto"/>
        <w:ind w:firstLine="567"/>
        <w:jc w:val="both"/>
        <w:rPr>
          <w:rFonts w:ascii="Times New Roman" w:eastAsia="Calibri" w:hAnsi="Times New Roman" w:cs="Times New Roman"/>
          <w:sz w:val="28"/>
          <w:szCs w:val="28"/>
          <w:lang w:val="kk-KZ"/>
        </w:rPr>
      </w:pPr>
      <w:r w:rsidRPr="00DE4B93">
        <w:rPr>
          <w:rFonts w:ascii="Times New Roman" w:eastAsia="Calibri" w:hAnsi="Times New Roman" w:cs="Times New Roman"/>
          <w:sz w:val="28"/>
          <w:szCs w:val="28"/>
          <w:lang w:val="kk-KZ"/>
        </w:rPr>
        <w:t xml:space="preserve">Осыған </w:t>
      </w:r>
      <w:r w:rsidRPr="00DE4B93">
        <w:rPr>
          <w:rFonts w:ascii="Times New Roman" w:eastAsia="Calibri" w:hAnsi="Times New Roman" w:cs="Times New Roman"/>
          <w:sz w:val="28"/>
          <w:szCs w:val="28"/>
        </w:rPr>
        <w:t>ұқсас зерттеу Басконияда да жүргізілді. Оларды зерттеудің мақсаты</w:t>
      </w:r>
      <w:proofErr w:type="gramStart"/>
      <w:r w:rsidRPr="00DE4B93">
        <w:rPr>
          <w:rFonts w:ascii="Times New Roman" w:eastAsia="Calibri" w:hAnsi="Times New Roman" w:cs="Times New Roman"/>
          <w:sz w:val="28"/>
          <w:szCs w:val="28"/>
        </w:rPr>
        <w:t xml:space="preserve"> </w:t>
      </w:r>
      <w:r w:rsidR="003F3BAE">
        <w:rPr>
          <w:rFonts w:ascii="Times New Roman" w:eastAsia="Calibri" w:hAnsi="Times New Roman" w:cs="Times New Roman"/>
          <w:sz w:val="28"/>
          <w:szCs w:val="28"/>
        </w:rPr>
        <w:t>ҚД</w:t>
      </w:r>
      <w:proofErr w:type="gramEnd"/>
      <w:r w:rsidRPr="00DE4B93">
        <w:rPr>
          <w:rFonts w:ascii="Times New Roman" w:eastAsia="Calibri" w:hAnsi="Times New Roman" w:cs="Times New Roman"/>
          <w:sz w:val="28"/>
          <w:szCs w:val="28"/>
        </w:rPr>
        <w:t xml:space="preserve"> байланысты асқынулардың пайызын, қатар жүретін аурулардың таралуын және 2 типті </w:t>
      </w:r>
      <w:r w:rsidR="003F3BAE">
        <w:rPr>
          <w:rFonts w:ascii="Times New Roman" w:eastAsia="Calibri" w:hAnsi="Times New Roman" w:cs="Times New Roman"/>
          <w:sz w:val="28"/>
          <w:szCs w:val="28"/>
        </w:rPr>
        <w:t>ҚД</w:t>
      </w:r>
      <w:r w:rsidRPr="00DE4B93">
        <w:rPr>
          <w:rFonts w:ascii="Times New Roman" w:eastAsia="Calibri" w:hAnsi="Times New Roman" w:cs="Times New Roman"/>
          <w:sz w:val="28"/>
          <w:szCs w:val="28"/>
        </w:rPr>
        <w:t xml:space="preserve"> ауыратын адамдарда полиморбидті жағдайларды анықтау болды. Зерттелген патологиялық жағдайлардың пайызы 4 жылдық кезең ішінде жыл сайын азайды: ЖКС (0,47% - дан 0,40% - ға дейін), ампутациялардың көпшілігі (0,10% - дан 0,08% - ға дейін). </w:t>
      </w:r>
      <w:r w:rsidR="003F3BAE">
        <w:rPr>
          <w:rFonts w:ascii="Times New Roman" w:eastAsia="Calibri" w:hAnsi="Times New Roman" w:cs="Times New Roman"/>
          <w:sz w:val="28"/>
          <w:szCs w:val="28"/>
        </w:rPr>
        <w:t>ҚД</w:t>
      </w:r>
      <w:r w:rsidRPr="00DE4B93">
        <w:rPr>
          <w:rFonts w:ascii="Times New Roman" w:eastAsia="Calibri" w:hAnsi="Times New Roman" w:cs="Times New Roman"/>
          <w:sz w:val="28"/>
          <w:szCs w:val="28"/>
        </w:rPr>
        <w:t xml:space="preserve"> байланысты патологиялық жағдайлардың таралуы </w:t>
      </w:r>
      <w:r w:rsidRPr="00DE4B93">
        <w:rPr>
          <w:rFonts w:ascii="Times New Roman" w:eastAsia="Calibri" w:hAnsi="Times New Roman" w:cs="Times New Roman"/>
          <w:sz w:val="28"/>
          <w:szCs w:val="28"/>
          <w:lang w:val="kk-KZ"/>
        </w:rPr>
        <w:t xml:space="preserve">төмендегіше </w:t>
      </w:r>
      <w:r w:rsidRPr="00DE4B93">
        <w:rPr>
          <w:rFonts w:ascii="Times New Roman" w:eastAsia="Calibri" w:hAnsi="Times New Roman" w:cs="Times New Roman"/>
          <w:sz w:val="28"/>
          <w:szCs w:val="28"/>
        </w:rPr>
        <w:t>берілген: ЖИА (11,5%), МИ (7,0%), перифериялық нейропатия (1,3%) және диабеттік ретинопатия (7,2%).</w:t>
      </w:r>
      <w:r w:rsidRPr="00DE4B93">
        <w:rPr>
          <w:rFonts w:ascii="Times New Roman" w:eastAsia="Calibri" w:hAnsi="Times New Roman" w:cs="Times New Roman"/>
          <w:sz w:val="28"/>
          <w:szCs w:val="28"/>
          <w:lang w:val="kk-KZ"/>
        </w:rPr>
        <w:t xml:space="preserve"> Полиморбидтіліктің таралуы 90,4% болды. Созылмалы жағдайлардың ішінде ең көп кездесетіні – 73,7% жағдайда АГ, 13,8% диспепсия және 12,7% мазасыздық болды. Авторлар Басконияда тұратын екінші типтегі ҚД ауыратын адамдарда </w:t>
      </w:r>
      <w:r w:rsidR="003F3BAE">
        <w:rPr>
          <w:rFonts w:ascii="Times New Roman" w:eastAsia="Calibri" w:hAnsi="Times New Roman" w:cs="Times New Roman"/>
          <w:sz w:val="28"/>
          <w:szCs w:val="28"/>
          <w:lang w:val="kk-KZ"/>
        </w:rPr>
        <w:t>ҚД</w:t>
      </w:r>
      <w:r w:rsidRPr="00DE4B93">
        <w:rPr>
          <w:rFonts w:ascii="Times New Roman" w:eastAsia="Calibri" w:hAnsi="Times New Roman" w:cs="Times New Roman"/>
          <w:sz w:val="28"/>
          <w:szCs w:val="28"/>
          <w:lang w:val="kk-KZ"/>
        </w:rPr>
        <w:t xml:space="preserve"> асқыну жағдайларының пайызы басқа жерлермен салыстырғанда жоғары емес деген қорытынды жасады. Алайда, олар </w:t>
      </w:r>
      <w:r w:rsidR="003F3BAE">
        <w:rPr>
          <w:rFonts w:ascii="Times New Roman" w:eastAsia="Calibri" w:hAnsi="Times New Roman" w:cs="Times New Roman"/>
          <w:sz w:val="28"/>
          <w:szCs w:val="28"/>
          <w:lang w:val="kk-KZ"/>
        </w:rPr>
        <w:t>ҚД</w:t>
      </w:r>
      <w:r w:rsidRPr="00DE4B93">
        <w:rPr>
          <w:rFonts w:ascii="Times New Roman" w:eastAsia="Calibri" w:hAnsi="Times New Roman" w:cs="Times New Roman"/>
          <w:sz w:val="28"/>
          <w:szCs w:val="28"/>
          <w:lang w:val="kk-KZ"/>
        </w:rPr>
        <w:t xml:space="preserve"> полиморбидті аурулардың жоғары таралуын атап өтеді, бұл </w:t>
      </w:r>
      <w:r w:rsidR="003F3BAE">
        <w:rPr>
          <w:rFonts w:ascii="Times New Roman" w:eastAsia="Calibri" w:hAnsi="Times New Roman" w:cs="Times New Roman"/>
          <w:sz w:val="28"/>
          <w:szCs w:val="28"/>
          <w:lang w:val="kk-KZ"/>
        </w:rPr>
        <w:t>ҚД</w:t>
      </w:r>
      <w:r w:rsidRPr="00DE4B93">
        <w:rPr>
          <w:rFonts w:ascii="Times New Roman" w:eastAsia="Calibri" w:hAnsi="Times New Roman" w:cs="Times New Roman"/>
          <w:sz w:val="28"/>
          <w:szCs w:val="28"/>
          <w:lang w:val="kk-KZ"/>
        </w:rPr>
        <w:t xml:space="preserve"> емдеуді түзету кезінде ескерілуі керек фактор болып табылады [218].</w:t>
      </w:r>
    </w:p>
    <w:p w:rsidR="007D7163" w:rsidRPr="00DE4B93" w:rsidRDefault="007D7163" w:rsidP="005B4984">
      <w:pPr>
        <w:tabs>
          <w:tab w:val="left" w:pos="2694"/>
        </w:tabs>
        <w:spacing w:after="0" w:line="240" w:lineRule="auto"/>
        <w:ind w:firstLine="708"/>
        <w:jc w:val="both"/>
        <w:rPr>
          <w:rFonts w:ascii="Times New Roman" w:eastAsia="Calibri" w:hAnsi="Times New Roman" w:cs="Times New Roman"/>
          <w:sz w:val="28"/>
          <w:szCs w:val="28"/>
          <w:lang w:val="kk-KZ"/>
        </w:rPr>
      </w:pPr>
      <w:r w:rsidRPr="00DE4B93">
        <w:rPr>
          <w:rFonts w:ascii="Times New Roman" w:eastAsia="Calibri" w:hAnsi="Times New Roman" w:cs="Times New Roman"/>
          <w:sz w:val="28"/>
          <w:szCs w:val="28"/>
          <w:lang w:val="kk-KZ"/>
        </w:rPr>
        <w:t xml:space="preserve">Семіздікке шалдыққан адамдардағы полиморбидті жағдайлар зерттелді. Лондондық ғалымдар ДСИ мен полиморбидті жайдайлар арасындағы үйлесімділікті зерттеді. Ересек жастағы 223089 адамды зерттеу салмағы қалыпты ер адамдарда полиморбидтіліктің таралуы 23% құрайды, артық салмағы бар және 1 дәрежелі семіздікке шалдыққан адамдарда 27% - ға дейін артатыны анықталды. Семіздіктің екінші және үшінші дәрежесі бар адамдарда полиморбидтілік сәйкесінше 38% және 44% құрайды. Әйелдерде бұл көрсеткіштер сәйкесінше 28%, 34%, 41%, 45% және 51% болды. Жүргізілген статистикалық талдау нәтижесі полиморбидті жағдайы бар адамдардың 32% - ында семіздік пен артық дене салмағы барлығы </w:t>
      </w:r>
      <w:r w:rsidRPr="00DE4B93">
        <w:rPr>
          <w:rFonts w:ascii="Times New Roman" w:eastAsia="Calibri" w:hAnsi="Times New Roman" w:cs="Times New Roman"/>
          <w:sz w:val="28"/>
          <w:szCs w:val="28"/>
          <w:lang w:val="kk-KZ"/>
        </w:rPr>
        <w:lastRenderedPageBreak/>
        <w:t>анықталды, бұл ДСИ және семіздік деңгейінің артуымен полиморбидті ахуалдардың даму қаупінің артатынын көрсетеді [219].</w:t>
      </w:r>
    </w:p>
    <w:p w:rsidR="007D7163" w:rsidRPr="00DE4B93" w:rsidRDefault="007D7163" w:rsidP="005B4984">
      <w:pPr>
        <w:tabs>
          <w:tab w:val="left" w:pos="2694"/>
        </w:tabs>
        <w:spacing w:after="0" w:line="240" w:lineRule="auto"/>
        <w:ind w:firstLine="567"/>
        <w:jc w:val="both"/>
        <w:rPr>
          <w:rFonts w:ascii="Times New Roman" w:eastAsia="Calibri" w:hAnsi="Times New Roman" w:cs="Times New Roman"/>
          <w:sz w:val="28"/>
          <w:szCs w:val="28"/>
          <w:lang w:val="kk-KZ"/>
        </w:rPr>
      </w:pPr>
      <w:r w:rsidRPr="00DE4B93">
        <w:rPr>
          <w:rFonts w:ascii="Times New Roman" w:eastAsia="Calibri" w:hAnsi="Times New Roman" w:cs="Times New Roman"/>
          <w:sz w:val="28"/>
          <w:szCs w:val="28"/>
          <w:lang w:val="kk-KZ"/>
        </w:rPr>
        <w:t>Осыған ұқсас нәтижелерді полиморбидті жағдайлардың таралуындағы семіздіктің рөлін зерттеген басқа ғалымдар да растайды. 4803 ересек жастағы респондеттерге тексеруге алынды, олардың 55,8% - ын әйелдер құрады. Зерттелген адамдардың көпшілігінде (62,0%) кем дегенде бір созылмалы ауру анықталды. Полиморбидті жағдайлардың, оның ішінде семіздіктің таралуы 36% болды. Семіздіктің жеке ауру ретінде тікелей таралуы 28,1% құрады. Зерттеу нәтижелеріне сәйкес ғалымдар жалпы популяциядағы полиморбидті жағдайлардың таралуы жоғары деген қорытындыға келді, осы орайда дене салмағы қалыпты адамдарға қарағанда, семіздікке шалдыққан адамдарда аталған көрсеткіш жоғары болғаны айқындалды. Бұл нәтижелер полиморбидті жағдайларды бақылау, оның алдын-алу, сондай-ақ мөлшерін азайту стратегиясын жасауда маңызды [220].</w:t>
      </w:r>
    </w:p>
    <w:p w:rsidR="007D7163" w:rsidRPr="00DE4B93" w:rsidRDefault="007D7163" w:rsidP="005B4984">
      <w:pPr>
        <w:tabs>
          <w:tab w:val="left" w:pos="2694"/>
        </w:tabs>
        <w:spacing w:after="0" w:line="240" w:lineRule="auto"/>
        <w:ind w:firstLine="567"/>
        <w:jc w:val="both"/>
        <w:rPr>
          <w:rFonts w:ascii="Times New Roman" w:eastAsia="Calibri" w:hAnsi="Times New Roman" w:cs="Times New Roman"/>
          <w:sz w:val="28"/>
          <w:szCs w:val="28"/>
        </w:rPr>
      </w:pPr>
      <w:r w:rsidRPr="00DE4B93">
        <w:rPr>
          <w:rFonts w:ascii="Times New Roman" w:eastAsia="Calibri" w:hAnsi="Times New Roman" w:cs="Times New Roman"/>
          <w:sz w:val="28"/>
          <w:szCs w:val="28"/>
        </w:rPr>
        <w:t>Жоғарыда айтылғандай, тар мамандар полиморбидтілік проблемасына жиі тап болады. Кез келген бейінді бө</w:t>
      </w:r>
      <w:proofErr w:type="gramStart"/>
      <w:r w:rsidRPr="00DE4B93">
        <w:rPr>
          <w:rFonts w:ascii="Times New Roman" w:eastAsia="Calibri" w:hAnsi="Times New Roman" w:cs="Times New Roman"/>
          <w:sz w:val="28"/>
          <w:szCs w:val="28"/>
        </w:rPr>
        <w:t>л</w:t>
      </w:r>
      <w:proofErr w:type="gramEnd"/>
      <w:r w:rsidRPr="00DE4B93">
        <w:rPr>
          <w:rFonts w:ascii="Times New Roman" w:eastAsia="Calibri" w:hAnsi="Times New Roman" w:cs="Times New Roman"/>
          <w:sz w:val="28"/>
          <w:szCs w:val="28"/>
        </w:rPr>
        <w:t>імшеде синдромдық талдаумен айналысатын терапевттің кеңес беру жұмысы, сондай-ақ науқастың ықтимал қауіптері мен оның алыс болжамын ескеретін диагностикалық және емдеу тұжырымдамасын қалыптастыру құпия ережеге айналды [221].</w:t>
      </w:r>
    </w:p>
    <w:p w:rsidR="007D7163" w:rsidRPr="00DE4B93" w:rsidRDefault="007D7163" w:rsidP="005B4984">
      <w:pPr>
        <w:tabs>
          <w:tab w:val="left" w:pos="2694"/>
        </w:tabs>
        <w:spacing w:after="0" w:line="240" w:lineRule="auto"/>
        <w:ind w:firstLine="567"/>
        <w:jc w:val="both"/>
        <w:rPr>
          <w:rFonts w:ascii="Times New Roman" w:eastAsia="Calibri" w:hAnsi="Times New Roman" w:cs="Times New Roman"/>
          <w:sz w:val="28"/>
          <w:szCs w:val="28"/>
        </w:rPr>
      </w:pPr>
      <w:r w:rsidRPr="00DE4B93">
        <w:rPr>
          <w:rFonts w:ascii="Times New Roman" w:eastAsia="Calibri" w:hAnsi="Times New Roman" w:cs="Times New Roman"/>
          <w:sz w:val="28"/>
          <w:szCs w:val="28"/>
        </w:rPr>
        <w:t>Полиморбидтілік барлық жас топтарындағы пациенттер санының өсуіне әсер етеді және пациенттің стационарда болу мерзімінің ұлғаюына ықпал етеді, көбінесе ұзақ және тұрақты еңбекке жарамсыздыққа әкеледі, оңалту іс-шараларын жүргізуге кедергі келті</w:t>
      </w:r>
      <w:proofErr w:type="gramStart"/>
      <w:r w:rsidRPr="00DE4B93">
        <w:rPr>
          <w:rFonts w:ascii="Times New Roman" w:eastAsia="Calibri" w:hAnsi="Times New Roman" w:cs="Times New Roman"/>
          <w:sz w:val="28"/>
          <w:szCs w:val="28"/>
        </w:rPr>
        <w:t>ред</w:t>
      </w:r>
      <w:proofErr w:type="gramEnd"/>
      <w:r w:rsidRPr="00DE4B93">
        <w:rPr>
          <w:rFonts w:ascii="Times New Roman" w:eastAsia="Calibri" w:hAnsi="Times New Roman" w:cs="Times New Roman"/>
          <w:sz w:val="28"/>
          <w:szCs w:val="28"/>
        </w:rPr>
        <w:t>і, хирургиялық араласулардан кейінгі асқынулардың қаупі мен санын арттырады және жалпы өлі</w:t>
      </w:r>
      <w:proofErr w:type="gramStart"/>
      <w:r w:rsidRPr="00DE4B93">
        <w:rPr>
          <w:rFonts w:ascii="Times New Roman" w:eastAsia="Calibri" w:hAnsi="Times New Roman" w:cs="Times New Roman"/>
          <w:sz w:val="28"/>
          <w:szCs w:val="28"/>
        </w:rPr>
        <w:t>м-ж</w:t>
      </w:r>
      <w:proofErr w:type="gramEnd"/>
      <w:r w:rsidRPr="00DE4B93">
        <w:rPr>
          <w:rFonts w:ascii="Times New Roman" w:eastAsia="Calibri" w:hAnsi="Times New Roman" w:cs="Times New Roman"/>
          <w:sz w:val="28"/>
          <w:szCs w:val="28"/>
        </w:rPr>
        <w:t>ітімді арттырады [222]. Науқаста полиморбидтіліктің болуын диагностикалау алгоритмін және белгілі бі</w:t>
      </w:r>
      <w:proofErr w:type="gramStart"/>
      <w:r w:rsidRPr="00DE4B93">
        <w:rPr>
          <w:rFonts w:ascii="Times New Roman" w:eastAsia="Calibri" w:hAnsi="Times New Roman" w:cs="Times New Roman"/>
          <w:sz w:val="28"/>
          <w:szCs w:val="28"/>
        </w:rPr>
        <w:t>р</w:t>
      </w:r>
      <w:proofErr w:type="gramEnd"/>
      <w:r w:rsidRPr="00DE4B93">
        <w:rPr>
          <w:rFonts w:ascii="Times New Roman" w:eastAsia="Calibri" w:hAnsi="Times New Roman" w:cs="Times New Roman"/>
          <w:sz w:val="28"/>
          <w:szCs w:val="28"/>
        </w:rPr>
        <w:t xml:space="preserve"> ауруды емдеу үлгісін таңдау кезінде ескеру керек. Пациенттердің осы санаты үшін анықталған барлық нозологиялық формалардың функционалдық бұзылыстарының дәрежесін және морфологиялық мәртебесін нақтылау қажет. Әрбі</w:t>
      </w:r>
      <w:proofErr w:type="gramStart"/>
      <w:r w:rsidRPr="00DE4B93">
        <w:rPr>
          <w:rFonts w:ascii="Times New Roman" w:eastAsia="Calibri" w:hAnsi="Times New Roman" w:cs="Times New Roman"/>
          <w:sz w:val="28"/>
          <w:szCs w:val="28"/>
        </w:rPr>
        <w:t>р</w:t>
      </w:r>
      <w:proofErr w:type="gramEnd"/>
      <w:r w:rsidRPr="00DE4B93">
        <w:rPr>
          <w:rFonts w:ascii="Times New Roman" w:eastAsia="Calibri" w:hAnsi="Times New Roman" w:cs="Times New Roman"/>
          <w:sz w:val="28"/>
          <w:szCs w:val="28"/>
        </w:rPr>
        <w:t xml:space="preserve"> жаңа, оның ішінде айқын білінбейтін симптом пайда болған кезде оның себебін анықтау мақсатында толық тексеру жүргізу қажет [223].</w:t>
      </w:r>
    </w:p>
    <w:p w:rsidR="007D7163" w:rsidRPr="00DE4B93" w:rsidRDefault="007D7163" w:rsidP="005B4984">
      <w:pPr>
        <w:tabs>
          <w:tab w:val="left" w:pos="2694"/>
        </w:tabs>
        <w:spacing w:after="0" w:line="240" w:lineRule="auto"/>
        <w:ind w:firstLine="708"/>
        <w:jc w:val="both"/>
        <w:rPr>
          <w:rFonts w:ascii="Times New Roman" w:eastAsia="Calibri" w:hAnsi="Times New Roman" w:cs="Times New Roman"/>
          <w:sz w:val="28"/>
          <w:szCs w:val="28"/>
        </w:rPr>
      </w:pPr>
      <w:r w:rsidRPr="00DE4B93">
        <w:rPr>
          <w:rFonts w:ascii="Times New Roman" w:hAnsi="Times New Roman" w:cs="Times New Roman"/>
          <w:sz w:val="28"/>
          <w:szCs w:val="28"/>
        </w:rPr>
        <w:t>Емді тиі</w:t>
      </w:r>
      <w:proofErr w:type="gramStart"/>
      <w:r w:rsidRPr="00DE4B93">
        <w:rPr>
          <w:rFonts w:ascii="Times New Roman" w:hAnsi="Times New Roman" w:cs="Times New Roman"/>
          <w:sz w:val="28"/>
          <w:szCs w:val="28"/>
        </w:rPr>
        <w:t>ст</w:t>
      </w:r>
      <w:proofErr w:type="gramEnd"/>
      <w:r w:rsidRPr="00DE4B93">
        <w:rPr>
          <w:rFonts w:ascii="Times New Roman" w:hAnsi="Times New Roman" w:cs="Times New Roman"/>
          <w:sz w:val="28"/>
          <w:szCs w:val="28"/>
        </w:rPr>
        <w:t xml:space="preserve">і ұйымдастыру және </w:t>
      </w:r>
      <w:r w:rsidRPr="00DE4B93">
        <w:rPr>
          <w:rFonts w:ascii="Times New Roman" w:hAnsi="Times New Roman" w:cs="Times New Roman"/>
          <w:sz w:val="28"/>
          <w:szCs w:val="28"/>
          <w:lang w:val="kk-KZ"/>
        </w:rPr>
        <w:t>медициналық мекеме аясында</w:t>
      </w:r>
      <w:r w:rsidRPr="00DE4B93">
        <w:rPr>
          <w:rFonts w:ascii="Times New Roman" w:hAnsi="Times New Roman" w:cs="Times New Roman"/>
          <w:sz w:val="28"/>
          <w:szCs w:val="28"/>
        </w:rPr>
        <w:t xml:space="preserve"> полиморбидті патологиясы бар пациенттерді </w:t>
      </w:r>
      <w:r w:rsidRPr="00DE4B93">
        <w:rPr>
          <w:rFonts w:ascii="Times New Roman" w:hAnsi="Times New Roman" w:cs="Times New Roman"/>
          <w:sz w:val="28"/>
          <w:szCs w:val="28"/>
          <w:lang w:val="kk-KZ"/>
        </w:rPr>
        <w:t>анықтау</w:t>
      </w:r>
      <w:r w:rsidRPr="00DE4B93">
        <w:rPr>
          <w:rFonts w:ascii="Times New Roman" w:hAnsi="Times New Roman" w:cs="Times New Roman"/>
          <w:sz w:val="28"/>
          <w:szCs w:val="28"/>
        </w:rPr>
        <w:t xml:space="preserve"> үшін жалпы және тар бейінді дәрігерлерді ғана емес, сондай-ақ медбикелер мен медициналық қызмет саласының басқа да қызметкерлерін біріктіретін пәнаралық тәсіл қажет. Күтім </w:t>
      </w:r>
      <w:proofErr w:type="gramStart"/>
      <w:r w:rsidRPr="00DE4B93">
        <w:rPr>
          <w:rFonts w:ascii="Times New Roman" w:hAnsi="Times New Roman" w:cs="Times New Roman"/>
          <w:sz w:val="28"/>
          <w:szCs w:val="28"/>
        </w:rPr>
        <w:t>ба</w:t>
      </w:r>
      <w:proofErr w:type="gramEnd"/>
      <w:r w:rsidRPr="00DE4B93">
        <w:rPr>
          <w:rFonts w:ascii="Times New Roman" w:hAnsi="Times New Roman" w:cs="Times New Roman"/>
          <w:sz w:val="28"/>
          <w:szCs w:val="28"/>
        </w:rPr>
        <w:t xml:space="preserve">ғытын жақсарту клиника үшін де, қоғам үшін де маңызды. Емдеу міндеттерін айқындау және басымдықтарын ажырату пациентке емдеуге деген </w:t>
      </w:r>
      <w:r w:rsidRPr="00DE4B93">
        <w:rPr>
          <w:rFonts w:ascii="Times New Roman" w:hAnsi="Times New Roman" w:cs="Times New Roman"/>
          <w:sz w:val="28"/>
          <w:szCs w:val="28"/>
          <w:lang w:val="kk-KZ"/>
        </w:rPr>
        <w:t>бейілділігін</w:t>
      </w:r>
      <w:r w:rsidRPr="00DE4B93">
        <w:rPr>
          <w:rFonts w:ascii="Times New Roman" w:hAnsi="Times New Roman" w:cs="Times New Roman"/>
          <w:sz w:val="28"/>
          <w:szCs w:val="28"/>
        </w:rPr>
        <w:t xml:space="preserve"> сақтауға және дә</w:t>
      </w:r>
      <w:proofErr w:type="gramStart"/>
      <w:r w:rsidRPr="00DE4B93">
        <w:rPr>
          <w:rFonts w:ascii="Times New Roman" w:hAnsi="Times New Roman" w:cs="Times New Roman"/>
          <w:sz w:val="28"/>
          <w:szCs w:val="28"/>
        </w:rPr>
        <w:t>р</w:t>
      </w:r>
      <w:proofErr w:type="gramEnd"/>
      <w:r w:rsidRPr="00DE4B93">
        <w:rPr>
          <w:rFonts w:ascii="Times New Roman" w:hAnsi="Times New Roman" w:cs="Times New Roman"/>
          <w:sz w:val="28"/>
          <w:szCs w:val="28"/>
        </w:rPr>
        <w:t xml:space="preserve">ілік заттардың ағзаға жинақталуы мен жағымсыз әсерін болдырмауға мүмкіндік беру үшін қажет. Қазіргі </w:t>
      </w:r>
      <w:r w:rsidRPr="00DE4B93">
        <w:rPr>
          <w:rFonts w:ascii="Times New Roman" w:hAnsi="Times New Roman" w:cs="Times New Roman"/>
          <w:sz w:val="28"/>
          <w:szCs w:val="28"/>
          <w:lang w:val="kk-KZ"/>
        </w:rPr>
        <w:t xml:space="preserve">таңдағы </w:t>
      </w:r>
      <w:r w:rsidRPr="00DE4B93">
        <w:rPr>
          <w:rFonts w:ascii="Times New Roman" w:hAnsi="Times New Roman" w:cs="Times New Roman"/>
          <w:sz w:val="28"/>
          <w:szCs w:val="28"/>
        </w:rPr>
        <w:t xml:space="preserve">денсаулық сақтау жүйесі </w:t>
      </w:r>
      <w:r w:rsidRPr="00DE4B93">
        <w:rPr>
          <w:rFonts w:ascii="Times New Roman" w:hAnsi="Times New Roman" w:cs="Times New Roman"/>
          <w:sz w:val="28"/>
          <w:szCs w:val="28"/>
          <w:lang w:val="kk-KZ"/>
        </w:rPr>
        <w:t xml:space="preserve">үшін </w:t>
      </w:r>
      <w:r w:rsidRPr="00DE4B93">
        <w:rPr>
          <w:rFonts w:ascii="Times New Roman" w:hAnsi="Times New Roman" w:cs="Times New Roman"/>
          <w:sz w:val="28"/>
          <w:szCs w:val="28"/>
        </w:rPr>
        <w:t>бұл міндеттерге қол жеткізу қиындық тудырады [225, 226].</w:t>
      </w:r>
    </w:p>
    <w:p w:rsidR="007D7163" w:rsidRPr="00DE4B93" w:rsidRDefault="007D7163" w:rsidP="005B4984">
      <w:pPr>
        <w:tabs>
          <w:tab w:val="left" w:pos="2694"/>
        </w:tabs>
        <w:spacing w:after="0" w:line="240" w:lineRule="auto"/>
        <w:ind w:firstLine="567"/>
        <w:jc w:val="both"/>
        <w:rPr>
          <w:rFonts w:ascii="Times New Roman" w:eastAsia="Calibri" w:hAnsi="Times New Roman" w:cs="Times New Roman"/>
          <w:sz w:val="28"/>
          <w:szCs w:val="28"/>
        </w:rPr>
      </w:pPr>
      <w:r w:rsidRPr="00DE4B93">
        <w:rPr>
          <w:rFonts w:ascii="Times New Roman" w:eastAsia="Calibri" w:hAnsi="Times New Roman" w:cs="Times New Roman"/>
          <w:sz w:val="28"/>
          <w:szCs w:val="28"/>
        </w:rPr>
        <w:t>Жоғарыда айтылғандардан қатарында, полиморбидтілік полипрагмазияға әкелетіні</w:t>
      </w:r>
      <w:proofErr w:type="gramStart"/>
      <w:r w:rsidRPr="00DE4B93">
        <w:rPr>
          <w:rFonts w:ascii="Times New Roman" w:eastAsia="Calibri" w:hAnsi="Times New Roman" w:cs="Times New Roman"/>
          <w:sz w:val="28"/>
          <w:szCs w:val="28"/>
        </w:rPr>
        <w:t>н</w:t>
      </w:r>
      <w:proofErr w:type="gramEnd"/>
      <w:r w:rsidRPr="00DE4B93">
        <w:rPr>
          <w:rFonts w:ascii="Times New Roman" w:eastAsia="Calibri" w:hAnsi="Times New Roman" w:cs="Times New Roman"/>
          <w:sz w:val="28"/>
          <w:szCs w:val="28"/>
        </w:rPr>
        <w:t xml:space="preserve"> атап өткен жөн, бұл көптеген дәрі-дәрмектерді бір уақытта тағайындауды білдіреді. Бұл терапияның тиімділігін бақылауға </w:t>
      </w:r>
      <w:r w:rsidRPr="00DE4B93">
        <w:rPr>
          <w:rFonts w:ascii="Times New Roman" w:eastAsia="Calibri" w:hAnsi="Times New Roman" w:cs="Times New Roman"/>
          <w:sz w:val="28"/>
          <w:szCs w:val="28"/>
        </w:rPr>
        <w:lastRenderedPageBreak/>
        <w:t xml:space="preserve">кедергі келтіреді, пациенттердің материалдық шығындарын арттырады, нәтижесінде олардың </w:t>
      </w:r>
      <w:r w:rsidRPr="00DE4B93">
        <w:rPr>
          <w:rFonts w:ascii="Times New Roman" w:eastAsia="Calibri" w:hAnsi="Times New Roman" w:cs="Times New Roman"/>
          <w:sz w:val="28"/>
          <w:szCs w:val="28"/>
          <w:lang w:val="kk-KZ"/>
        </w:rPr>
        <w:t xml:space="preserve">емделуге деген бейілділігі </w:t>
      </w:r>
      <w:r w:rsidRPr="00DE4B93">
        <w:rPr>
          <w:rFonts w:ascii="Times New Roman" w:eastAsia="Calibri" w:hAnsi="Times New Roman" w:cs="Times New Roman"/>
          <w:sz w:val="28"/>
          <w:szCs w:val="28"/>
        </w:rPr>
        <w:t>төмендетеді, бұл пациенттің денсаулығына немесе басқаша айтқанда емделуге деген көзқарасының көрсеткіші болып табылады [227, 228]. DiMatteo жә</w:t>
      </w:r>
      <w:proofErr w:type="gramStart"/>
      <w:r w:rsidRPr="00DE4B93">
        <w:rPr>
          <w:rFonts w:ascii="Times New Roman" w:eastAsia="Calibri" w:hAnsi="Times New Roman" w:cs="Times New Roman"/>
          <w:sz w:val="28"/>
          <w:szCs w:val="28"/>
        </w:rPr>
        <w:t xml:space="preserve">не </w:t>
      </w:r>
      <w:r w:rsidRPr="00DE4B93">
        <w:rPr>
          <w:rFonts w:ascii="Times New Roman" w:eastAsia="Calibri" w:hAnsi="Times New Roman" w:cs="Times New Roman"/>
          <w:sz w:val="28"/>
          <w:szCs w:val="28"/>
          <w:lang w:val="kk-KZ"/>
        </w:rPr>
        <w:t>б</w:t>
      </w:r>
      <w:proofErr w:type="gramEnd"/>
      <w:r w:rsidRPr="00DE4B93">
        <w:rPr>
          <w:rFonts w:ascii="Times New Roman" w:eastAsia="Calibri" w:hAnsi="Times New Roman" w:cs="Times New Roman"/>
          <w:sz w:val="28"/>
          <w:szCs w:val="28"/>
          <w:lang w:val="kk-KZ"/>
        </w:rPr>
        <w:t xml:space="preserve">ірлескен авторлар </w:t>
      </w:r>
      <w:r w:rsidRPr="00DE4B93">
        <w:rPr>
          <w:rFonts w:ascii="Times New Roman" w:eastAsia="Calibri" w:hAnsi="Times New Roman" w:cs="Times New Roman"/>
          <w:sz w:val="28"/>
          <w:szCs w:val="28"/>
        </w:rPr>
        <w:t>жүргізген мета-талдауда «комплаентті</w:t>
      </w:r>
      <w:r w:rsidRPr="00DE4B93">
        <w:rPr>
          <w:rFonts w:ascii="Times New Roman" w:eastAsia="Calibri" w:hAnsi="Times New Roman" w:cs="Times New Roman"/>
          <w:sz w:val="28"/>
          <w:szCs w:val="28"/>
          <w:lang w:val="kk-KZ"/>
        </w:rPr>
        <w:t>»</w:t>
      </w:r>
      <w:r w:rsidRPr="00DE4B93">
        <w:rPr>
          <w:rFonts w:ascii="Times New Roman" w:eastAsia="Calibri" w:hAnsi="Times New Roman" w:cs="Times New Roman"/>
          <w:sz w:val="28"/>
          <w:szCs w:val="28"/>
        </w:rPr>
        <w:t xml:space="preserve"> пациенттер үшін аурулардың қолайлы нәтижесінің саны «комплаентті емес</w:t>
      </w:r>
      <w:r w:rsidRPr="00DE4B93">
        <w:rPr>
          <w:rFonts w:ascii="Times New Roman" w:eastAsia="Calibri" w:hAnsi="Times New Roman" w:cs="Times New Roman"/>
          <w:sz w:val="28"/>
          <w:szCs w:val="28"/>
          <w:lang w:val="kk-KZ"/>
        </w:rPr>
        <w:t>»</w:t>
      </w:r>
      <w:r w:rsidRPr="00DE4B93">
        <w:rPr>
          <w:rFonts w:ascii="Times New Roman" w:eastAsia="Calibri" w:hAnsi="Times New Roman" w:cs="Times New Roman"/>
          <w:sz w:val="28"/>
          <w:szCs w:val="28"/>
        </w:rPr>
        <w:t xml:space="preserve"> емделушілерге қарағанда 3 есе жоғары екендігі көрсетілген [229].</w:t>
      </w:r>
    </w:p>
    <w:p w:rsidR="007D7163" w:rsidRPr="00DE4B93" w:rsidRDefault="007D7163" w:rsidP="005B4984">
      <w:pPr>
        <w:tabs>
          <w:tab w:val="left" w:pos="2694"/>
        </w:tabs>
        <w:spacing w:after="0" w:line="240" w:lineRule="auto"/>
        <w:ind w:firstLine="567"/>
        <w:jc w:val="both"/>
        <w:rPr>
          <w:rFonts w:ascii="Times New Roman" w:eastAsia="Calibri" w:hAnsi="Times New Roman" w:cs="Times New Roman"/>
          <w:sz w:val="28"/>
          <w:szCs w:val="28"/>
        </w:rPr>
      </w:pPr>
      <w:r w:rsidRPr="00DE4B93">
        <w:rPr>
          <w:rFonts w:ascii="Times New Roman" w:eastAsia="Calibri" w:hAnsi="Times New Roman" w:cs="Times New Roman"/>
          <w:sz w:val="28"/>
          <w:szCs w:val="28"/>
        </w:rPr>
        <w:t>J.A. Craеmer жүзеге асырған жүйелі шолуда АГ (талданған жұмыстардың жалпы санының 32%), дислипидемия (13%) және</w:t>
      </w:r>
      <w:proofErr w:type="gramStart"/>
      <w:r w:rsidRPr="00DE4B93">
        <w:rPr>
          <w:rFonts w:ascii="Times New Roman" w:eastAsia="Calibri" w:hAnsi="Times New Roman" w:cs="Times New Roman"/>
          <w:sz w:val="28"/>
          <w:szCs w:val="28"/>
        </w:rPr>
        <w:t xml:space="preserve"> ҚД</w:t>
      </w:r>
      <w:proofErr w:type="gramEnd"/>
      <w:r w:rsidRPr="00DE4B93">
        <w:rPr>
          <w:rFonts w:ascii="Times New Roman" w:eastAsia="Calibri" w:hAnsi="Times New Roman" w:cs="Times New Roman"/>
          <w:sz w:val="28"/>
          <w:szCs w:val="28"/>
        </w:rPr>
        <w:t xml:space="preserve"> (27%)</w:t>
      </w:r>
      <w:r w:rsidRPr="00DE4B93">
        <w:rPr>
          <w:rFonts w:ascii="Times New Roman" w:eastAsia="Calibri" w:hAnsi="Times New Roman" w:cs="Times New Roman"/>
          <w:sz w:val="28"/>
          <w:szCs w:val="28"/>
          <w:lang w:val="kk-KZ"/>
        </w:rPr>
        <w:t xml:space="preserve"> сияқты </w:t>
      </w:r>
      <w:r w:rsidRPr="00DE4B93">
        <w:rPr>
          <w:rFonts w:ascii="Times New Roman" w:eastAsia="Calibri" w:hAnsi="Times New Roman" w:cs="Times New Roman"/>
          <w:sz w:val="28"/>
          <w:szCs w:val="28"/>
        </w:rPr>
        <w:t>созылмалы аурулары бар пациенттер арасында емдеуді ұстануды бағалау бойынша 2000 жылдан 2005 жылға дейінгі кезеңде 139 ғылыми зерттеулерге салыстырмалы талдау жүргізілді [230].</w:t>
      </w:r>
    </w:p>
    <w:p w:rsidR="007D7163" w:rsidRPr="00DE4B93" w:rsidRDefault="007D7163" w:rsidP="005B4984">
      <w:pPr>
        <w:tabs>
          <w:tab w:val="left" w:pos="2694"/>
        </w:tabs>
        <w:spacing w:after="0" w:line="240" w:lineRule="auto"/>
        <w:ind w:firstLine="567"/>
        <w:jc w:val="both"/>
        <w:rPr>
          <w:rFonts w:ascii="Times New Roman" w:eastAsia="Calibri" w:hAnsi="Times New Roman" w:cs="Times New Roman"/>
          <w:sz w:val="28"/>
          <w:szCs w:val="28"/>
        </w:rPr>
      </w:pPr>
      <w:r w:rsidRPr="00DE4B93">
        <w:rPr>
          <w:rFonts w:ascii="Times New Roman" w:eastAsia="Calibri" w:hAnsi="Times New Roman" w:cs="Times New Roman"/>
          <w:sz w:val="28"/>
          <w:szCs w:val="28"/>
        </w:rPr>
        <w:t>Пациентке өз ауруы</w:t>
      </w:r>
      <w:r w:rsidRPr="00DE4B93">
        <w:rPr>
          <w:rFonts w:ascii="Times New Roman" w:eastAsia="Calibri" w:hAnsi="Times New Roman" w:cs="Times New Roman"/>
          <w:sz w:val="28"/>
          <w:szCs w:val="28"/>
          <w:lang w:val="kk-KZ"/>
        </w:rPr>
        <w:t xml:space="preserve"> мәселесінің</w:t>
      </w:r>
      <w:r w:rsidRPr="00DE4B93">
        <w:rPr>
          <w:rFonts w:ascii="Times New Roman" w:eastAsia="Calibri" w:hAnsi="Times New Roman" w:cs="Times New Roman"/>
          <w:sz w:val="28"/>
          <w:szCs w:val="28"/>
        </w:rPr>
        <w:t xml:space="preserve"> ауырлығы, емдеу қажеттілігі және дә</w:t>
      </w:r>
      <w:proofErr w:type="gramStart"/>
      <w:r w:rsidRPr="00DE4B93">
        <w:rPr>
          <w:rFonts w:ascii="Times New Roman" w:eastAsia="Calibri" w:hAnsi="Times New Roman" w:cs="Times New Roman"/>
          <w:sz w:val="28"/>
          <w:szCs w:val="28"/>
        </w:rPr>
        <w:t>р</w:t>
      </w:r>
      <w:proofErr w:type="gramEnd"/>
      <w:r w:rsidRPr="00DE4B93">
        <w:rPr>
          <w:rFonts w:ascii="Times New Roman" w:eastAsia="Calibri" w:hAnsi="Times New Roman" w:cs="Times New Roman"/>
          <w:sz w:val="28"/>
          <w:szCs w:val="28"/>
        </w:rPr>
        <w:t>ігердің барлық нұсқауларын орындау немесе орындамау кезіндегі ықтимал салдарлар туралы барынша қолжетімді түсіндірудің қажеттілігі қазіргі заманғы медицинаның маңызды, бірақ жеткілікті зерттелмеген проблемаларының бірі болып қала береді. Бірнеше ауруды бі</w:t>
      </w:r>
      <w:proofErr w:type="gramStart"/>
      <w:r w:rsidRPr="00DE4B93">
        <w:rPr>
          <w:rFonts w:ascii="Times New Roman" w:eastAsia="Calibri" w:hAnsi="Times New Roman" w:cs="Times New Roman"/>
          <w:sz w:val="28"/>
          <w:szCs w:val="28"/>
        </w:rPr>
        <w:t>р</w:t>
      </w:r>
      <w:proofErr w:type="gramEnd"/>
      <w:r w:rsidRPr="00DE4B93">
        <w:rPr>
          <w:rFonts w:ascii="Times New Roman" w:eastAsia="Calibri" w:hAnsi="Times New Roman" w:cs="Times New Roman"/>
          <w:sz w:val="28"/>
          <w:szCs w:val="28"/>
        </w:rPr>
        <w:t xml:space="preserve"> уақытта емдеу дәрі-дәрмектердің үйлесімділігін қатаң ескеруді және дәрі-дәрмектерді ұтымды қабылдау ережелерін қатаң сақтауды талап етеді.</w:t>
      </w:r>
    </w:p>
    <w:p w:rsidR="007D7163" w:rsidRPr="00DE4B93" w:rsidRDefault="007D7163" w:rsidP="005B4984">
      <w:pPr>
        <w:tabs>
          <w:tab w:val="left" w:pos="2694"/>
        </w:tabs>
        <w:spacing w:after="0" w:line="240" w:lineRule="auto"/>
        <w:ind w:firstLine="567"/>
        <w:jc w:val="both"/>
        <w:rPr>
          <w:rFonts w:ascii="Times New Roman" w:hAnsi="Times New Roman" w:cs="Times New Roman"/>
          <w:sz w:val="28"/>
          <w:szCs w:val="28"/>
        </w:rPr>
      </w:pPr>
      <w:r w:rsidRPr="00DE4B93">
        <w:rPr>
          <w:rFonts w:ascii="Times New Roman" w:hAnsi="Times New Roman" w:cs="Times New Roman"/>
          <w:sz w:val="28"/>
          <w:szCs w:val="28"/>
        </w:rPr>
        <w:t>Бүгінгі таңда Республикамыздың аумағында жоғары өлімге әкелетін ауруларды диагностикалау мен емдеудің сапасын жақсарту үшін Қ</w:t>
      </w:r>
      <w:proofErr w:type="gramStart"/>
      <w:r w:rsidRPr="00DE4B93">
        <w:rPr>
          <w:rFonts w:ascii="Times New Roman" w:hAnsi="Times New Roman" w:cs="Times New Roman"/>
          <w:sz w:val="28"/>
          <w:szCs w:val="28"/>
        </w:rPr>
        <w:t>Р</w:t>
      </w:r>
      <w:proofErr w:type="gramEnd"/>
      <w:r w:rsidRPr="00DE4B93">
        <w:rPr>
          <w:rFonts w:ascii="Times New Roman" w:hAnsi="Times New Roman" w:cs="Times New Roman"/>
          <w:sz w:val="28"/>
          <w:szCs w:val="28"/>
        </w:rPr>
        <w:t xml:space="preserve"> ДСМ </w:t>
      </w:r>
      <w:r w:rsidRPr="00DE4B93">
        <w:rPr>
          <w:rFonts w:ascii="Times New Roman" w:hAnsi="Times New Roman" w:cs="Times New Roman"/>
          <w:sz w:val="28"/>
          <w:szCs w:val="28"/>
          <w:lang w:val="kk-KZ"/>
        </w:rPr>
        <w:t xml:space="preserve">тарапынан </w:t>
      </w:r>
      <w:r w:rsidRPr="00DE4B93">
        <w:rPr>
          <w:rFonts w:ascii="Times New Roman" w:hAnsi="Times New Roman" w:cs="Times New Roman"/>
          <w:sz w:val="28"/>
          <w:szCs w:val="28"/>
        </w:rPr>
        <w:t>бес бағыт бойынша интеграцияланған модельді кезең-кезеңімен енгізу</w:t>
      </w:r>
      <w:r w:rsidRPr="00DE4B93">
        <w:rPr>
          <w:rFonts w:ascii="Times New Roman" w:hAnsi="Times New Roman" w:cs="Times New Roman"/>
          <w:sz w:val="28"/>
          <w:szCs w:val="28"/>
          <w:lang w:val="kk-KZ"/>
        </w:rPr>
        <w:t>ді</w:t>
      </w:r>
      <w:r w:rsidRPr="00DE4B93">
        <w:rPr>
          <w:rFonts w:ascii="Times New Roman" w:hAnsi="Times New Roman" w:cs="Times New Roman"/>
          <w:sz w:val="28"/>
          <w:szCs w:val="28"/>
        </w:rPr>
        <w:t xml:space="preserve"> көздейтін Үйлестіру кеңесі құрылған. Әрбір бағыт бойынша медициналық көмек қызметтерін ұйымдастыру</w:t>
      </w:r>
      <w:r w:rsidRPr="00DE4B93">
        <w:rPr>
          <w:rFonts w:ascii="Times New Roman" w:hAnsi="Times New Roman" w:cs="Times New Roman"/>
          <w:sz w:val="28"/>
          <w:szCs w:val="28"/>
          <w:lang w:val="kk-KZ"/>
        </w:rPr>
        <w:t>дың</w:t>
      </w:r>
      <w:r w:rsidRPr="00DE4B93">
        <w:rPr>
          <w:rFonts w:ascii="Times New Roman" w:hAnsi="Times New Roman" w:cs="Times New Roman"/>
          <w:sz w:val="28"/>
          <w:szCs w:val="28"/>
        </w:rPr>
        <w:t>, кадрлық қамтамасыз етудің, материалды</w:t>
      </w:r>
      <w:proofErr w:type="gramStart"/>
      <w:r w:rsidRPr="00DE4B93">
        <w:rPr>
          <w:rFonts w:ascii="Times New Roman" w:hAnsi="Times New Roman" w:cs="Times New Roman"/>
          <w:sz w:val="28"/>
          <w:szCs w:val="28"/>
        </w:rPr>
        <w:t>қ-</w:t>
      </w:r>
      <w:proofErr w:type="gramEnd"/>
      <w:r w:rsidRPr="00DE4B93">
        <w:rPr>
          <w:rFonts w:ascii="Times New Roman" w:hAnsi="Times New Roman" w:cs="Times New Roman"/>
          <w:sz w:val="28"/>
          <w:szCs w:val="28"/>
        </w:rPr>
        <w:t>техникалық жарақтандырудың жай-күйіне талдау жүргізілді, сондай-ақ анықталған проблемаларын шешу жолдары әзірленді. 7 пилоттық өңірдің 23 медициналық ұйымында АГ, ҚД, созылмалы жүрек жеткіліксіздігі сияқты үш нозология бойынша АББ енгізілуде. Аталған бағдарлама пациенттерді созылмалы аурулардың өршуін, шұғыл емдеуге жатқызуды азайтуға және азаматтардың өз денсаулығы үшін ортақ жауапкершілігін арттыруға ықпал ететін салауатты өмі</w:t>
      </w:r>
      <w:proofErr w:type="gramStart"/>
      <w:r w:rsidRPr="00DE4B93">
        <w:rPr>
          <w:rFonts w:ascii="Times New Roman" w:hAnsi="Times New Roman" w:cs="Times New Roman"/>
          <w:sz w:val="28"/>
          <w:szCs w:val="28"/>
        </w:rPr>
        <w:t>р</w:t>
      </w:r>
      <w:proofErr w:type="gramEnd"/>
      <w:r w:rsidRPr="00DE4B93">
        <w:rPr>
          <w:rFonts w:ascii="Times New Roman" w:hAnsi="Times New Roman" w:cs="Times New Roman"/>
          <w:sz w:val="28"/>
          <w:szCs w:val="28"/>
        </w:rPr>
        <w:t xml:space="preserve"> салты дағдыларына оқытуға бағытталған.</w:t>
      </w:r>
    </w:p>
    <w:p w:rsidR="0004126F" w:rsidRPr="00BB3B1C" w:rsidRDefault="007D7163" w:rsidP="005B4984">
      <w:pPr>
        <w:tabs>
          <w:tab w:val="left" w:pos="2694"/>
        </w:tabs>
        <w:spacing w:after="0" w:line="240" w:lineRule="auto"/>
        <w:ind w:firstLine="567"/>
        <w:jc w:val="both"/>
        <w:rPr>
          <w:rFonts w:ascii="Times New Roman" w:hAnsi="Times New Roman" w:cs="Times New Roman"/>
          <w:sz w:val="28"/>
          <w:szCs w:val="28"/>
          <w:lang w:val="kk-KZ"/>
        </w:rPr>
      </w:pPr>
      <w:r w:rsidRPr="00DE4B93">
        <w:rPr>
          <w:rFonts w:ascii="Times New Roman" w:hAnsi="Times New Roman" w:cs="Times New Roman"/>
          <w:sz w:val="28"/>
          <w:szCs w:val="28"/>
        </w:rPr>
        <w:t xml:space="preserve">Осылайша, </w:t>
      </w:r>
      <w:r w:rsidRPr="00DE4B93">
        <w:rPr>
          <w:rFonts w:ascii="Times New Roman" w:hAnsi="Times New Roman" w:cs="Times New Roman"/>
          <w:sz w:val="28"/>
          <w:szCs w:val="28"/>
          <w:lang w:val="kk-KZ"/>
        </w:rPr>
        <w:t xml:space="preserve">талданған </w:t>
      </w:r>
      <w:r w:rsidRPr="00DE4B93">
        <w:rPr>
          <w:rFonts w:ascii="Times New Roman" w:hAnsi="Times New Roman" w:cs="Times New Roman"/>
          <w:sz w:val="28"/>
          <w:szCs w:val="28"/>
        </w:rPr>
        <w:t>әдеби шолу ЖҚА және ҚД жағдайын жақсарту мәселесіне арналғанын көптеген зерттеулер</w:t>
      </w:r>
      <w:r w:rsidRPr="00DE4B93">
        <w:rPr>
          <w:rFonts w:ascii="Times New Roman" w:hAnsi="Times New Roman" w:cs="Times New Roman"/>
          <w:sz w:val="28"/>
          <w:szCs w:val="28"/>
          <w:lang w:val="kk-KZ"/>
        </w:rPr>
        <w:t xml:space="preserve"> жүргізілгенін </w:t>
      </w:r>
      <w:r w:rsidRPr="00DE4B93">
        <w:rPr>
          <w:rFonts w:ascii="Times New Roman" w:hAnsi="Times New Roman" w:cs="Times New Roman"/>
          <w:sz w:val="28"/>
          <w:szCs w:val="28"/>
        </w:rPr>
        <w:t>көрсетеді. Бұдан бөлек, Қ</w:t>
      </w:r>
      <w:proofErr w:type="gramStart"/>
      <w:r w:rsidRPr="00DE4B93">
        <w:rPr>
          <w:rFonts w:ascii="Times New Roman" w:hAnsi="Times New Roman" w:cs="Times New Roman"/>
          <w:sz w:val="28"/>
          <w:szCs w:val="28"/>
        </w:rPr>
        <w:t>Р</w:t>
      </w:r>
      <w:proofErr w:type="gramEnd"/>
      <w:r w:rsidRPr="00DE4B93">
        <w:rPr>
          <w:rFonts w:ascii="Times New Roman" w:hAnsi="Times New Roman" w:cs="Times New Roman"/>
          <w:sz w:val="28"/>
          <w:szCs w:val="28"/>
        </w:rPr>
        <w:t xml:space="preserve"> ДСМ бастапқы медициналық-санитарлық көмекті (БМСК) арттыру жөніндегі реформаның қарқын</w:t>
      </w:r>
      <w:r w:rsidR="00BD59C6">
        <w:rPr>
          <w:rFonts w:ascii="Times New Roman" w:hAnsi="Times New Roman" w:cs="Times New Roman"/>
          <w:sz w:val="28"/>
          <w:szCs w:val="28"/>
        </w:rPr>
        <w:t>ды дамуы байқалады, бұл біздің Р</w:t>
      </w:r>
      <w:r w:rsidRPr="00DE4B93">
        <w:rPr>
          <w:rFonts w:ascii="Times New Roman" w:hAnsi="Times New Roman" w:cs="Times New Roman"/>
          <w:sz w:val="28"/>
          <w:szCs w:val="28"/>
        </w:rPr>
        <w:t xml:space="preserve">еспубликамыздың аумағында ғана емес, одан тыс жерлерде де осы саладағы ғалымдар мен дәрігер-мамандардың </w:t>
      </w:r>
      <w:r w:rsidRPr="00DE4B93">
        <w:rPr>
          <w:rFonts w:ascii="Times New Roman" w:hAnsi="Times New Roman" w:cs="Times New Roman"/>
          <w:sz w:val="28"/>
          <w:szCs w:val="28"/>
          <w:lang w:val="kk-KZ"/>
        </w:rPr>
        <w:t xml:space="preserve">тәжірибелік </w:t>
      </w:r>
      <w:r w:rsidRPr="00DE4B93">
        <w:rPr>
          <w:rFonts w:ascii="Times New Roman" w:hAnsi="Times New Roman" w:cs="Times New Roman"/>
          <w:sz w:val="28"/>
          <w:szCs w:val="28"/>
        </w:rPr>
        <w:t>қызығушылығын растайды. Әдеби деректерге жүргізілген талдау өлім-ж</w:t>
      </w:r>
      <w:r w:rsidR="00BD59C6">
        <w:rPr>
          <w:rFonts w:ascii="Times New Roman" w:hAnsi="Times New Roman" w:cs="Times New Roman"/>
          <w:sz w:val="28"/>
          <w:szCs w:val="28"/>
        </w:rPr>
        <w:t>ітімнің дамуындағы ЖИА, АГ және</w:t>
      </w:r>
      <w:proofErr w:type="gramStart"/>
      <w:r w:rsidR="00BD59C6">
        <w:rPr>
          <w:rFonts w:ascii="Times New Roman" w:hAnsi="Times New Roman" w:cs="Times New Roman"/>
          <w:sz w:val="28"/>
          <w:szCs w:val="28"/>
        </w:rPr>
        <w:t xml:space="preserve"> </w:t>
      </w:r>
      <w:r w:rsidRPr="00DE4B93">
        <w:rPr>
          <w:rFonts w:ascii="Times New Roman" w:hAnsi="Times New Roman" w:cs="Times New Roman"/>
          <w:sz w:val="28"/>
          <w:szCs w:val="28"/>
        </w:rPr>
        <w:t>ҚД</w:t>
      </w:r>
      <w:proofErr w:type="gramEnd"/>
      <w:r w:rsidRPr="00DE4B93">
        <w:rPr>
          <w:rFonts w:ascii="Times New Roman" w:hAnsi="Times New Roman" w:cs="Times New Roman"/>
          <w:sz w:val="28"/>
          <w:szCs w:val="28"/>
        </w:rPr>
        <w:t xml:space="preserve"> жиынтық үлесінің полиморбидті жағдай ретінде өзектілігін растайды.  Жоғарыда айтылғандарға қарамастан, құ</w:t>
      </w:r>
      <w:proofErr w:type="gramStart"/>
      <w:r w:rsidRPr="00DE4B93">
        <w:rPr>
          <w:rFonts w:ascii="Times New Roman" w:hAnsi="Times New Roman" w:cs="Times New Roman"/>
          <w:sz w:val="28"/>
          <w:szCs w:val="28"/>
        </w:rPr>
        <w:t>р</w:t>
      </w:r>
      <w:proofErr w:type="gramEnd"/>
      <w:r w:rsidRPr="00DE4B93">
        <w:rPr>
          <w:rFonts w:ascii="Times New Roman" w:hAnsi="Times New Roman" w:cs="Times New Roman"/>
          <w:sz w:val="28"/>
          <w:szCs w:val="28"/>
        </w:rPr>
        <w:t xml:space="preserve">ғақ аймақтағы </w:t>
      </w:r>
      <w:r w:rsidRPr="00DE4B93">
        <w:rPr>
          <w:rFonts w:ascii="Times New Roman" w:hAnsi="Times New Roman" w:cs="Times New Roman"/>
          <w:sz w:val="28"/>
          <w:szCs w:val="28"/>
          <w:lang w:val="kk-KZ"/>
        </w:rPr>
        <w:t xml:space="preserve">әсер ететін </w:t>
      </w:r>
      <w:r w:rsidRPr="00DE4B93">
        <w:rPr>
          <w:rFonts w:ascii="Times New Roman" w:hAnsi="Times New Roman" w:cs="Times New Roman"/>
          <w:sz w:val="28"/>
          <w:szCs w:val="28"/>
        </w:rPr>
        <w:t xml:space="preserve">факторларды ескере отырып, аурулардың осы үйлесімін динамикада зерттеу жеткіліксіз қарастырылған және одан әрі зерттеуді қажет етеді. Осыған байланысты, бұл зерттеудің мақсаты құрғақ аймақта тұратын артық </w:t>
      </w:r>
      <w:r w:rsidRPr="00DE4B93">
        <w:rPr>
          <w:rFonts w:ascii="Times New Roman" w:hAnsi="Times New Roman" w:cs="Times New Roman"/>
          <w:sz w:val="28"/>
          <w:szCs w:val="28"/>
        </w:rPr>
        <w:lastRenderedPageBreak/>
        <w:t>салмағы бар адамдарда полиморбидті жағдайдағы өлімге әкелетін негізгі асқынулардың қауі</w:t>
      </w:r>
      <w:proofErr w:type="gramStart"/>
      <w:r w:rsidRPr="00DE4B93">
        <w:rPr>
          <w:rFonts w:ascii="Times New Roman" w:hAnsi="Times New Roman" w:cs="Times New Roman"/>
          <w:sz w:val="28"/>
          <w:szCs w:val="28"/>
        </w:rPr>
        <w:t>п</w:t>
      </w:r>
      <w:proofErr w:type="gramEnd"/>
      <w:r w:rsidRPr="00DE4B93">
        <w:rPr>
          <w:rFonts w:ascii="Times New Roman" w:hAnsi="Times New Roman" w:cs="Times New Roman"/>
          <w:sz w:val="28"/>
          <w:szCs w:val="28"/>
        </w:rPr>
        <w:t xml:space="preserve"> факторларын зерттеу болып табылады.</w:t>
      </w:r>
    </w:p>
    <w:p w:rsidR="006D3285" w:rsidRDefault="006D3285" w:rsidP="005B4984">
      <w:pPr>
        <w:tabs>
          <w:tab w:val="left" w:pos="0"/>
        </w:tabs>
        <w:spacing w:after="0" w:line="240" w:lineRule="auto"/>
        <w:ind w:firstLine="567"/>
        <w:jc w:val="both"/>
        <w:rPr>
          <w:rFonts w:ascii="Times New Roman" w:hAnsi="Times New Roman" w:cs="Times New Roman"/>
          <w:b/>
          <w:sz w:val="28"/>
          <w:szCs w:val="28"/>
          <w:lang w:val="kk-KZ"/>
        </w:rPr>
      </w:pPr>
    </w:p>
    <w:p w:rsidR="007D7163" w:rsidRPr="00DE4B93" w:rsidRDefault="007D7163" w:rsidP="005B4984">
      <w:pPr>
        <w:tabs>
          <w:tab w:val="left" w:pos="0"/>
        </w:tabs>
        <w:spacing w:after="0" w:line="240" w:lineRule="auto"/>
        <w:ind w:firstLine="567"/>
        <w:jc w:val="both"/>
        <w:rPr>
          <w:rFonts w:ascii="Times New Roman" w:hAnsi="Times New Roman" w:cs="Times New Roman"/>
          <w:b/>
          <w:sz w:val="28"/>
          <w:szCs w:val="28"/>
          <w:lang w:val="kk-KZ"/>
        </w:rPr>
      </w:pPr>
      <w:r w:rsidRPr="00DE4B93">
        <w:rPr>
          <w:rFonts w:ascii="Times New Roman" w:hAnsi="Times New Roman" w:cs="Times New Roman"/>
          <w:b/>
          <w:sz w:val="28"/>
          <w:szCs w:val="28"/>
          <w:lang w:val="kk-KZ"/>
        </w:rPr>
        <w:t>2 ЗЕРТТЕУ МАТЕРИАЛДАРЫ МЕН ӘДІСТЕРІ</w:t>
      </w:r>
    </w:p>
    <w:p w:rsidR="007D7163" w:rsidRPr="00DE4B93" w:rsidRDefault="007D7163" w:rsidP="005B4984">
      <w:pPr>
        <w:pStyle w:val="af"/>
        <w:tabs>
          <w:tab w:val="left" w:pos="0"/>
          <w:tab w:val="left" w:pos="993"/>
        </w:tabs>
        <w:spacing w:after="0" w:line="240" w:lineRule="auto"/>
        <w:ind w:left="0" w:firstLine="567"/>
        <w:jc w:val="both"/>
        <w:rPr>
          <w:rFonts w:ascii="Times New Roman" w:hAnsi="Times New Roman" w:cs="Times New Roman"/>
          <w:b/>
          <w:sz w:val="28"/>
          <w:szCs w:val="28"/>
          <w:lang w:val="kk-KZ"/>
        </w:rPr>
      </w:pPr>
    </w:p>
    <w:p w:rsidR="007D7163" w:rsidRPr="00DE4B93" w:rsidRDefault="007D7163" w:rsidP="005B4984">
      <w:pPr>
        <w:pStyle w:val="af"/>
        <w:tabs>
          <w:tab w:val="left" w:pos="0"/>
        </w:tabs>
        <w:spacing w:after="0" w:line="240" w:lineRule="auto"/>
        <w:ind w:left="0" w:firstLine="567"/>
        <w:jc w:val="both"/>
        <w:rPr>
          <w:rFonts w:ascii="Times New Roman" w:hAnsi="Times New Roman" w:cs="Times New Roman"/>
          <w:b/>
          <w:sz w:val="28"/>
          <w:szCs w:val="28"/>
          <w:lang w:val="kk-KZ"/>
        </w:rPr>
      </w:pPr>
      <w:r w:rsidRPr="00DE4B93">
        <w:rPr>
          <w:rFonts w:ascii="Times New Roman" w:hAnsi="Times New Roman" w:cs="Times New Roman"/>
          <w:b/>
          <w:sz w:val="28"/>
          <w:szCs w:val="28"/>
          <w:lang w:val="kk-KZ"/>
        </w:rPr>
        <w:t>2.1 Зерттеудің жалпы сипаттамасы</w:t>
      </w:r>
    </w:p>
    <w:p w:rsidR="007D7163" w:rsidRPr="00DE4B93" w:rsidRDefault="007D7163" w:rsidP="005B4984">
      <w:pPr>
        <w:tabs>
          <w:tab w:val="left" w:pos="567"/>
          <w:tab w:val="left" w:pos="2694"/>
        </w:tabs>
        <w:spacing w:after="0" w:line="240" w:lineRule="auto"/>
        <w:ind w:firstLine="567"/>
        <w:jc w:val="both"/>
        <w:rPr>
          <w:rFonts w:ascii="Times New Roman" w:hAnsi="Times New Roman" w:cs="Times New Roman"/>
          <w:bCs/>
          <w:color w:val="000000" w:themeColor="text1"/>
          <w:sz w:val="28"/>
          <w:szCs w:val="28"/>
          <w:lang w:val="kk-KZ"/>
        </w:rPr>
      </w:pPr>
      <w:r w:rsidRPr="00DE4B93">
        <w:rPr>
          <w:rFonts w:ascii="Times New Roman" w:hAnsi="Times New Roman" w:cs="Times New Roman"/>
          <w:color w:val="000000" w:themeColor="text1"/>
          <w:sz w:val="28"/>
          <w:szCs w:val="28"/>
          <w:lang w:val="kk-KZ"/>
        </w:rPr>
        <w:t>Зерттеуге қатысушылар Ж. С. Шалхарованың 2003 жылы Оңтүстік Қазақстан облысының Түркістан өңірінде жүргізген популяциялық зерттеу негізінде зерттелген адамдар когортынан іріктелді (n=1822) [205, 101-бет].</w:t>
      </w:r>
    </w:p>
    <w:p w:rsidR="007D7163" w:rsidRPr="00DE4B93" w:rsidRDefault="007D7163" w:rsidP="005B4984">
      <w:pPr>
        <w:tabs>
          <w:tab w:val="left" w:pos="2694"/>
        </w:tabs>
        <w:spacing w:after="0" w:line="240" w:lineRule="auto"/>
        <w:ind w:firstLine="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2003 жылы тексерілген 1822 адамның арасынан 12 жылдан кейін 1143 адамнан жауап алынды.1143 респонденттен 166 адам қайтыс болғаны анықталды, бұл зерттелгендердің жалпы санының 14,5% - ын құрады. Зерттеу түрі – проспективті когорттық бақылау. 2015 жылы респонденттер стандартталған әдістерді пайдалана отырып әзірленген 2003 жылға ұқсас зерттеу карталарын пайдалана отырып тексерілді [231].</w:t>
      </w:r>
    </w:p>
    <w:p w:rsidR="007D7163" w:rsidRPr="00DE4B93" w:rsidRDefault="007D7163" w:rsidP="005B4984">
      <w:pPr>
        <w:tabs>
          <w:tab w:val="left" w:pos="2694"/>
        </w:tabs>
        <w:spacing w:after="0" w:line="240" w:lineRule="auto"/>
        <w:ind w:firstLine="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 xml:space="preserve"> Тексеруден өткендерде 2003 және 2015 жылдар ішіндегі ауру көріністері салыстырмалы түрде зерттелді. Алынған нәтижелер АС-тің болуы немесе болмауы ескеріле отырып және негізгі және ілеспелі ауруларға (полиморбидтілікке) байланысты талданды. Ауру туралы мәліметтер зерттелетін адамдардың, медициналық персоналдың және медициналық құжаттаманың деректеріне сәйкес белгіленген. Топтардағы адамдардың біркелкі емес санынан аурулардың көптеген комбинациялары алынғандықтан, зерттелген полиморбидті жағдайлар ауру жүйелері бойынша бөлінді. ЖҚА мен ҚД патогенетикалық тәуелділігіне байланысты бір топқа біріктірілді, олар 2003 жылы 302 және 2015 жылы 447 адамды құрады. Тыныс алу ағзаларының (ТА</w:t>
      </w:r>
      <w:r w:rsidR="00BD59C6">
        <w:rPr>
          <w:rFonts w:ascii="Times New Roman" w:hAnsi="Times New Roman" w:cs="Times New Roman"/>
          <w:sz w:val="28"/>
          <w:szCs w:val="28"/>
          <w:lang w:val="kk-KZ"/>
        </w:rPr>
        <w:t>А</w:t>
      </w:r>
      <w:r w:rsidRPr="00DE4B93">
        <w:rPr>
          <w:rFonts w:ascii="Times New Roman" w:hAnsi="Times New Roman" w:cs="Times New Roman"/>
          <w:sz w:val="28"/>
          <w:szCs w:val="28"/>
          <w:lang w:val="kk-KZ"/>
        </w:rPr>
        <w:t xml:space="preserve">) аурулары бар адамдар тобына 2003 және 2015 жылдары тиісінше 62 және 88 адам енгізілді. Асқазан-ішек жолдарының (АІЖ) аурулары бар топта 2003 жылы 166, 2015 жылы - 364 адам </w:t>
      </w:r>
      <w:r w:rsidR="00BB3B1C">
        <w:rPr>
          <w:rFonts w:ascii="Times New Roman" w:hAnsi="Times New Roman" w:cs="Times New Roman"/>
          <w:sz w:val="28"/>
          <w:szCs w:val="28"/>
          <w:lang w:val="kk-KZ"/>
        </w:rPr>
        <w:t xml:space="preserve">болды. </w:t>
      </w:r>
      <w:r w:rsidRPr="00DE4B93">
        <w:rPr>
          <w:rFonts w:ascii="Times New Roman" w:hAnsi="Times New Roman" w:cs="Times New Roman"/>
          <w:sz w:val="28"/>
          <w:szCs w:val="28"/>
          <w:lang w:val="kk-KZ"/>
        </w:rPr>
        <w:t>НЖЖ аурулары бар респонденттер 2003 жылы 167, 2015 жылы 252 болды. Эндокриндік патология 2003 жылы 15, 2015 жылы 65 тексерілген адамда анықталды. 2003 жылы анемиямен ауыратын адамдардың саны басым анықталғандықтан, олар жеке топқа бөлінді, ол 2003 жылы 92 адамды, ал 12 жылдан кейін 15 адамды құрады.</w:t>
      </w:r>
    </w:p>
    <w:p w:rsidR="007D7163" w:rsidRPr="00DE4B93" w:rsidRDefault="007D7163" w:rsidP="005B4984">
      <w:pPr>
        <w:tabs>
          <w:tab w:val="left" w:pos="709"/>
        </w:tabs>
        <w:spacing w:after="0" w:line="240" w:lineRule="auto"/>
        <w:ind w:firstLine="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Қайтыс болғандар мен қайтыс болу себептері туралы деректер Түркістан қаласының азаматтық хал актілерінің қалалық жазбасынан (АХАЖ) алынды.</w:t>
      </w:r>
    </w:p>
    <w:p w:rsidR="007D7163" w:rsidRPr="00DE4B93" w:rsidRDefault="007D7163" w:rsidP="005B4984">
      <w:pPr>
        <w:tabs>
          <w:tab w:val="left" w:pos="2694"/>
        </w:tabs>
        <w:spacing w:after="0" w:line="240" w:lineRule="auto"/>
        <w:ind w:firstLine="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 xml:space="preserve">Қайтыс болғандардың арасында ЖҚА және ҚД болған адамдар басым болғандықтан, зерттелген когорт осы патологиясы бар және жоқ топтарға бөлінді. Мәселен, ЖҚА және ҚД патологиясы болмаған 841 адамның ішінде 72-сі қайтыс болды, бұл 12 жылдық кезеңде 8,5% - ды құрайды, 2003 жылы ЖҚА және ҚД бар екенін атап өткен 276 адамның 79-ы қайтыс болды, бұл қарастырылып отырған кезеңде 28,6% - ды құрайды. Оқшауланған және біріктірілген патологияның келесі нұсқаларының халықтың өліміне әсері зерттелді: АГ, ЖИА, 2 типті ҚД және осы аурулардың комбинациясы (ЖИА-мен үйлескен АГ, ҚД мен үйлескен АГ, ЖИА-мен және ҚД-мен үйлескен </w:t>
      </w:r>
      <w:r w:rsidRPr="00DE4B93">
        <w:rPr>
          <w:rFonts w:ascii="Times New Roman" w:hAnsi="Times New Roman" w:cs="Times New Roman"/>
          <w:sz w:val="28"/>
          <w:szCs w:val="28"/>
          <w:lang w:val="kk-KZ"/>
        </w:rPr>
        <w:lastRenderedPageBreak/>
        <w:t>АГ). 12-жылдық кезең ішінде жалпы өлім-жітім мен ҚЖА-нан болатын өлім-жітім, сондай-ақ МҚЖБ және ЖМИ нәтижесінде болған өлім-жітім көрсеткіштері бағаланды.</w:t>
      </w:r>
    </w:p>
    <w:p w:rsidR="007D7163" w:rsidRPr="00DE4B93" w:rsidRDefault="007D7163" w:rsidP="005B4984">
      <w:pPr>
        <w:tabs>
          <w:tab w:val="left" w:pos="2694"/>
        </w:tabs>
        <w:spacing w:after="0" w:line="240" w:lineRule="auto"/>
        <w:ind w:firstLine="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 xml:space="preserve">Өлімге әкелетін асқынулардың қауіп факторларын анықтау үшін жыныс, жас, темекі шегу, алкоголь, физикалық белсенділік, бой, салмақ, қан қысымы, </w:t>
      </w:r>
    </w:p>
    <w:p w:rsidR="007D7163" w:rsidRPr="00DE4B93" w:rsidRDefault="007D7163" w:rsidP="005B4984">
      <w:pPr>
        <w:tabs>
          <w:tab w:val="left" w:pos="2694"/>
        </w:tabs>
        <w:spacing w:after="0" w:line="240" w:lineRule="auto"/>
        <w:ind w:firstLine="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Полиморбидті жағдайлардың моделі ретінде МС бар адамдар зерттелді, өйткені дәл осы синдромның негізінде семіздік, ҚД, АГ және ЖИА дамуы жатыр. Қуаңшылық аймақта МС таралуы бюджеттік бағдарлама шеңберінде бақылаудан өткен 965 адамның қатысумен IDF критерийі бойынша айқындалды, бағдарлама ҚР БҒМ 055 «Ғылыми және/ немесе ғылыми-техникалық қызмет», «Өмір туралы ғылым», «Медицина саласындағы зерттеулер және денсаулықты ілгерілету» басымдылығы бойынша, «Метаболикалық синдромы бар науқастарда нейропатия көріністерінің таралуы» (мемлекеттік тіркеу нөмірі 0112РК00154, шифр Г-2012) тақырыбы аясында жүзеге асырылды. Зерттеу Қ. А. Ясауи атындағы ХҚТУ клиникасы негізінде жүргізілді. МС таралуы ерлер арасында – 23,9%, әйелдер арасында – 21,8% құрады. МС компоненттерінің әлеуметтік-демографиялық көрсеткіштермен (жас, отбасылық мәртебе, білім деңгейі) өзара байланысын зерттеу жүргізілді.</w:t>
      </w:r>
    </w:p>
    <w:p w:rsidR="007D7163" w:rsidRPr="00DE4B93" w:rsidRDefault="007D7163" w:rsidP="005B4984">
      <w:pPr>
        <w:tabs>
          <w:tab w:val="left" w:pos="2694"/>
        </w:tabs>
        <w:spacing w:after="0" w:line="240" w:lineRule="auto"/>
        <w:ind w:firstLine="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1 және 2-суреттерге сәйкес, 5 жылдық динамикада 100 адамда емделуге бейілділік түрлеріне байланысты МС компоненттері анықталды.</w:t>
      </w:r>
    </w:p>
    <w:p w:rsidR="007D7163" w:rsidRDefault="007D7163" w:rsidP="005B4984">
      <w:pPr>
        <w:tabs>
          <w:tab w:val="left" w:pos="2694"/>
        </w:tabs>
        <w:spacing w:after="0" w:line="240" w:lineRule="auto"/>
        <w:ind w:firstLine="709"/>
        <w:jc w:val="both"/>
        <w:rPr>
          <w:rFonts w:ascii="Times New Roman" w:hAnsi="Times New Roman" w:cs="Times New Roman"/>
          <w:sz w:val="28"/>
          <w:szCs w:val="28"/>
          <w:lang w:val="kk-KZ"/>
        </w:rPr>
      </w:pPr>
    </w:p>
    <w:p w:rsidR="006D3285" w:rsidRDefault="006D3285" w:rsidP="005B4984">
      <w:pPr>
        <w:tabs>
          <w:tab w:val="left" w:pos="2694"/>
        </w:tabs>
        <w:spacing w:after="0" w:line="240" w:lineRule="auto"/>
        <w:ind w:firstLine="709"/>
        <w:jc w:val="both"/>
        <w:rPr>
          <w:rFonts w:ascii="Times New Roman" w:hAnsi="Times New Roman" w:cs="Times New Roman"/>
          <w:sz w:val="28"/>
          <w:szCs w:val="28"/>
          <w:lang w:val="kk-KZ"/>
        </w:rPr>
      </w:pPr>
    </w:p>
    <w:p w:rsidR="006D3285" w:rsidRDefault="006D3285" w:rsidP="005B4984">
      <w:pPr>
        <w:tabs>
          <w:tab w:val="left" w:pos="2694"/>
        </w:tabs>
        <w:spacing w:after="0" w:line="240" w:lineRule="auto"/>
        <w:ind w:firstLine="709"/>
        <w:jc w:val="both"/>
        <w:rPr>
          <w:rFonts w:ascii="Times New Roman" w:hAnsi="Times New Roman" w:cs="Times New Roman"/>
          <w:sz w:val="28"/>
          <w:szCs w:val="28"/>
          <w:lang w:val="kk-KZ"/>
        </w:rPr>
      </w:pPr>
    </w:p>
    <w:p w:rsidR="006D3285" w:rsidRDefault="006D3285" w:rsidP="005B4984">
      <w:pPr>
        <w:tabs>
          <w:tab w:val="left" w:pos="2694"/>
        </w:tabs>
        <w:spacing w:after="0" w:line="240" w:lineRule="auto"/>
        <w:ind w:firstLine="709"/>
        <w:jc w:val="both"/>
        <w:rPr>
          <w:rFonts w:ascii="Times New Roman" w:hAnsi="Times New Roman" w:cs="Times New Roman"/>
          <w:sz w:val="28"/>
          <w:szCs w:val="28"/>
          <w:lang w:val="kk-KZ"/>
        </w:rPr>
      </w:pPr>
    </w:p>
    <w:p w:rsidR="006D3285" w:rsidRDefault="006D3285" w:rsidP="005B4984">
      <w:pPr>
        <w:tabs>
          <w:tab w:val="left" w:pos="2694"/>
        </w:tabs>
        <w:spacing w:after="0" w:line="240" w:lineRule="auto"/>
        <w:ind w:firstLine="709"/>
        <w:jc w:val="both"/>
        <w:rPr>
          <w:rFonts w:ascii="Times New Roman" w:hAnsi="Times New Roman" w:cs="Times New Roman"/>
          <w:sz w:val="28"/>
          <w:szCs w:val="28"/>
          <w:lang w:val="kk-KZ"/>
        </w:rPr>
      </w:pPr>
    </w:p>
    <w:p w:rsidR="006D3285" w:rsidRDefault="006D3285" w:rsidP="005B4984">
      <w:pPr>
        <w:tabs>
          <w:tab w:val="left" w:pos="2694"/>
        </w:tabs>
        <w:spacing w:after="0" w:line="240" w:lineRule="auto"/>
        <w:ind w:firstLine="709"/>
        <w:jc w:val="both"/>
        <w:rPr>
          <w:rFonts w:ascii="Times New Roman" w:hAnsi="Times New Roman" w:cs="Times New Roman"/>
          <w:sz w:val="28"/>
          <w:szCs w:val="28"/>
          <w:lang w:val="kk-KZ"/>
        </w:rPr>
      </w:pPr>
    </w:p>
    <w:p w:rsidR="006D3285" w:rsidRDefault="006D3285" w:rsidP="005B4984">
      <w:pPr>
        <w:tabs>
          <w:tab w:val="left" w:pos="2694"/>
        </w:tabs>
        <w:spacing w:after="0" w:line="240" w:lineRule="auto"/>
        <w:ind w:firstLine="709"/>
        <w:jc w:val="both"/>
        <w:rPr>
          <w:rFonts w:ascii="Times New Roman" w:hAnsi="Times New Roman" w:cs="Times New Roman"/>
          <w:sz w:val="28"/>
          <w:szCs w:val="28"/>
          <w:lang w:val="kk-KZ"/>
        </w:rPr>
      </w:pPr>
    </w:p>
    <w:p w:rsidR="006D3285" w:rsidRDefault="006D3285" w:rsidP="005B4984">
      <w:pPr>
        <w:tabs>
          <w:tab w:val="left" w:pos="2694"/>
        </w:tabs>
        <w:spacing w:after="0" w:line="240" w:lineRule="auto"/>
        <w:ind w:firstLine="709"/>
        <w:jc w:val="both"/>
        <w:rPr>
          <w:rFonts w:ascii="Times New Roman" w:hAnsi="Times New Roman" w:cs="Times New Roman"/>
          <w:sz w:val="28"/>
          <w:szCs w:val="28"/>
          <w:lang w:val="kk-KZ"/>
        </w:rPr>
      </w:pPr>
    </w:p>
    <w:p w:rsidR="006D3285" w:rsidRDefault="006D3285" w:rsidP="005B4984">
      <w:pPr>
        <w:tabs>
          <w:tab w:val="left" w:pos="2694"/>
        </w:tabs>
        <w:spacing w:after="0" w:line="240" w:lineRule="auto"/>
        <w:ind w:firstLine="709"/>
        <w:jc w:val="both"/>
        <w:rPr>
          <w:rFonts w:ascii="Times New Roman" w:hAnsi="Times New Roman" w:cs="Times New Roman"/>
          <w:sz w:val="28"/>
          <w:szCs w:val="28"/>
          <w:lang w:val="kk-KZ"/>
        </w:rPr>
      </w:pPr>
    </w:p>
    <w:p w:rsidR="006D3285" w:rsidRDefault="006D3285" w:rsidP="005B4984">
      <w:pPr>
        <w:tabs>
          <w:tab w:val="left" w:pos="2694"/>
        </w:tabs>
        <w:spacing w:after="0" w:line="240" w:lineRule="auto"/>
        <w:ind w:firstLine="709"/>
        <w:jc w:val="both"/>
        <w:rPr>
          <w:rFonts w:ascii="Times New Roman" w:hAnsi="Times New Roman" w:cs="Times New Roman"/>
          <w:sz w:val="28"/>
          <w:szCs w:val="28"/>
          <w:lang w:val="kk-KZ"/>
        </w:rPr>
      </w:pPr>
    </w:p>
    <w:p w:rsidR="007D7163" w:rsidRDefault="007D7163" w:rsidP="006D3285">
      <w:pPr>
        <w:spacing w:after="0" w:line="240" w:lineRule="auto"/>
        <w:contextualSpacing/>
        <w:rPr>
          <w:rFonts w:ascii="Times New Roman" w:hAnsi="Times New Roman" w:cs="Times New Roman"/>
          <w:sz w:val="28"/>
          <w:szCs w:val="28"/>
          <w:lang w:val="kk-KZ"/>
        </w:rPr>
      </w:pPr>
      <w:r w:rsidRPr="00417182">
        <w:rPr>
          <w:rFonts w:ascii="Times New Roman" w:hAnsi="Times New Roman" w:cs="Times New Roman"/>
          <w:noProof/>
          <w:lang w:eastAsia="ru-RU"/>
        </w:rPr>
        <w:lastRenderedPageBreak/>
        <w:drawing>
          <wp:inline distT="0" distB="0" distL="0" distR="0" wp14:anchorId="07BA147F" wp14:editId="08B0F247">
            <wp:extent cx="5791200" cy="3495675"/>
            <wp:effectExtent l="0" t="0" r="0" b="9525"/>
            <wp:docPr id="43" name="Схема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7D7163" w:rsidRDefault="007D7163" w:rsidP="005B4984">
      <w:pPr>
        <w:spacing w:after="0" w:line="240" w:lineRule="auto"/>
        <w:contextualSpacing/>
        <w:jc w:val="center"/>
        <w:rPr>
          <w:rFonts w:ascii="Times New Roman" w:hAnsi="Times New Roman" w:cs="Times New Roman"/>
          <w:sz w:val="28"/>
          <w:szCs w:val="28"/>
          <w:lang w:val="kk-KZ"/>
        </w:rPr>
      </w:pPr>
      <w:r w:rsidRPr="00417182">
        <w:rPr>
          <w:rFonts w:ascii="Times New Roman" w:hAnsi="Times New Roman" w:cs="Times New Roman"/>
          <w:noProof/>
          <w:lang w:eastAsia="ru-RU"/>
        </w:rPr>
        <w:drawing>
          <wp:inline distT="0" distB="0" distL="0" distR="0" wp14:anchorId="074B52BB" wp14:editId="6FB1879A">
            <wp:extent cx="5939790" cy="2840769"/>
            <wp:effectExtent l="0" t="0" r="80010" b="0"/>
            <wp:docPr id="44" name="Схема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7D7163" w:rsidRDefault="007D7163" w:rsidP="005B4984">
      <w:pPr>
        <w:spacing w:after="0" w:line="240" w:lineRule="auto"/>
        <w:contextualSpacing/>
        <w:jc w:val="center"/>
        <w:rPr>
          <w:rFonts w:ascii="Times New Roman" w:hAnsi="Times New Roman" w:cs="Times New Roman"/>
          <w:sz w:val="28"/>
          <w:szCs w:val="28"/>
          <w:lang w:val="kk-KZ"/>
        </w:rPr>
      </w:pPr>
    </w:p>
    <w:p w:rsidR="007D7163" w:rsidRPr="00D92F89" w:rsidRDefault="00F633C5" w:rsidP="005B4984">
      <w:pPr>
        <w:tabs>
          <w:tab w:val="left" w:pos="2694"/>
        </w:tabs>
        <w:spacing w:after="0" w:line="240" w:lineRule="auto"/>
        <w:ind w:firstLine="709"/>
        <w:contextualSpacing/>
        <w:jc w:val="center"/>
        <w:rPr>
          <w:rFonts w:ascii="Times New Roman" w:hAnsi="Times New Roman" w:cs="Times New Roman"/>
          <w:sz w:val="28"/>
          <w:szCs w:val="28"/>
          <w:lang w:val="kk-KZ"/>
        </w:rPr>
      </w:pPr>
      <w:r w:rsidRPr="00F633C5">
        <w:rPr>
          <w:rFonts w:ascii="Times New Roman" w:hAnsi="Times New Roman" w:cs="Times New Roman"/>
          <w:sz w:val="28"/>
          <w:szCs w:val="28"/>
          <w:lang w:val="kk-KZ"/>
        </w:rPr>
        <w:t>Сурет</w:t>
      </w:r>
      <w:r w:rsidR="007D7163" w:rsidRPr="00F633C5">
        <w:rPr>
          <w:rFonts w:ascii="Times New Roman" w:hAnsi="Times New Roman" w:cs="Times New Roman"/>
          <w:sz w:val="28"/>
          <w:szCs w:val="28"/>
          <w:lang w:val="kk-KZ"/>
        </w:rPr>
        <w:t xml:space="preserve"> 1 –</w:t>
      </w:r>
      <w:r w:rsidRPr="00F633C5">
        <w:t xml:space="preserve"> </w:t>
      </w:r>
      <w:r>
        <w:rPr>
          <w:rFonts w:ascii="Times New Roman" w:hAnsi="Times New Roman" w:cs="Times New Roman"/>
          <w:sz w:val="28"/>
          <w:szCs w:val="28"/>
          <w:lang w:val="kk-KZ"/>
        </w:rPr>
        <w:t>Түпк</w:t>
      </w:r>
      <w:r w:rsidRPr="00F633C5">
        <w:rPr>
          <w:rFonts w:ascii="Times New Roman" w:hAnsi="Times New Roman" w:cs="Times New Roman"/>
          <w:sz w:val="28"/>
          <w:szCs w:val="28"/>
          <w:lang w:val="kk-KZ"/>
        </w:rPr>
        <w:t>і іріктемені қалыптастыру</w:t>
      </w:r>
    </w:p>
    <w:p w:rsidR="007D7163" w:rsidRDefault="007D7163" w:rsidP="005B4984">
      <w:pPr>
        <w:spacing w:after="0" w:line="240" w:lineRule="auto"/>
        <w:contextualSpacing/>
        <w:jc w:val="center"/>
        <w:rPr>
          <w:rFonts w:ascii="Times New Roman" w:hAnsi="Times New Roman" w:cs="Times New Roman"/>
          <w:sz w:val="28"/>
          <w:szCs w:val="28"/>
          <w:lang w:val="kk-KZ"/>
        </w:rPr>
      </w:pPr>
    </w:p>
    <w:p w:rsidR="007D7163" w:rsidRDefault="007D7163" w:rsidP="005B4984">
      <w:pPr>
        <w:spacing w:after="0" w:line="240" w:lineRule="auto"/>
        <w:contextualSpacing/>
        <w:jc w:val="center"/>
        <w:rPr>
          <w:rFonts w:ascii="Times New Roman" w:hAnsi="Times New Roman" w:cs="Times New Roman"/>
          <w:sz w:val="28"/>
          <w:szCs w:val="28"/>
          <w:lang w:val="kk-KZ"/>
        </w:rPr>
      </w:pPr>
    </w:p>
    <w:p w:rsidR="007D7163" w:rsidRDefault="007D7163" w:rsidP="005B4984">
      <w:pPr>
        <w:spacing w:after="0" w:line="240" w:lineRule="auto"/>
        <w:contextualSpacing/>
        <w:jc w:val="center"/>
        <w:rPr>
          <w:rFonts w:ascii="Times New Roman" w:hAnsi="Times New Roman" w:cs="Times New Roman"/>
          <w:sz w:val="28"/>
          <w:szCs w:val="28"/>
          <w:lang w:val="kk-KZ"/>
        </w:rPr>
      </w:pPr>
    </w:p>
    <w:p w:rsidR="007D7163" w:rsidRDefault="007D7163" w:rsidP="005B4984">
      <w:pPr>
        <w:spacing w:after="0" w:line="240" w:lineRule="auto"/>
        <w:contextualSpacing/>
        <w:jc w:val="center"/>
        <w:rPr>
          <w:rFonts w:ascii="Times New Roman" w:hAnsi="Times New Roman" w:cs="Times New Roman"/>
          <w:sz w:val="28"/>
          <w:szCs w:val="28"/>
          <w:lang w:val="kk-KZ"/>
        </w:rPr>
      </w:pPr>
    </w:p>
    <w:p w:rsidR="007D7163" w:rsidRDefault="007D7163" w:rsidP="005B4984">
      <w:pPr>
        <w:spacing w:after="0" w:line="240" w:lineRule="auto"/>
        <w:sectPr w:rsidR="007D7163" w:rsidSect="00164693">
          <w:footerReference w:type="default" r:id="rId18"/>
          <w:pgSz w:w="11906" w:h="16838"/>
          <w:pgMar w:top="1134" w:right="851" w:bottom="1134" w:left="1701" w:header="709" w:footer="709" w:gutter="0"/>
          <w:pgNumType w:start="1"/>
          <w:cols w:space="720"/>
          <w:docGrid w:linePitch="299"/>
        </w:sectPr>
      </w:pPr>
    </w:p>
    <w:p w:rsidR="007D7163" w:rsidRDefault="007D7163" w:rsidP="005B4984">
      <w:pPr>
        <w:spacing w:after="0" w:line="240" w:lineRule="auto"/>
        <w:rPr>
          <w:rFonts w:ascii="Times New Roman" w:hAnsi="Times New Roman" w:cs="Times New Roman"/>
          <w:sz w:val="28"/>
          <w:szCs w:val="28"/>
          <w:lang w:val="kk-KZ"/>
        </w:rPr>
      </w:pPr>
      <w:r>
        <w:rPr>
          <w:noProof/>
          <w:lang w:eastAsia="ru-RU"/>
        </w:rPr>
        <w:lastRenderedPageBreak/>
        <mc:AlternateContent>
          <mc:Choice Requires="wpg">
            <w:drawing>
              <wp:inline distT="0" distB="0" distL="0" distR="0" wp14:anchorId="08AC1D94" wp14:editId="4DF76931">
                <wp:extent cx="8851900" cy="5422900"/>
                <wp:effectExtent l="15240" t="6985" r="10160" b="8890"/>
                <wp:docPr id="18"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51900" cy="5422900"/>
                          <a:chOff x="1536" y="1690"/>
                          <a:chExt cx="13940" cy="8540"/>
                        </a:xfrm>
                      </wpg:grpSpPr>
                      <wps:wsp>
                        <wps:cNvPr id="19" name="Выноска со стрелками влево/вправо 25"/>
                        <wps:cNvSpPr>
                          <a:spLocks noChangeArrowheads="1"/>
                        </wps:cNvSpPr>
                        <wps:spPr bwMode="auto">
                          <a:xfrm>
                            <a:off x="6361" y="1690"/>
                            <a:ext cx="4169" cy="2078"/>
                          </a:xfrm>
                          <a:prstGeom prst="leftRightArrowCallout">
                            <a:avLst>
                              <a:gd name="adj1" fmla="val 10056"/>
                              <a:gd name="adj2" fmla="val 29023"/>
                              <a:gd name="adj3" fmla="val 37051"/>
                              <a:gd name="adj4" fmla="val 56250"/>
                            </a:avLst>
                          </a:prstGeom>
                          <a:solidFill>
                            <a:schemeClr val="accent4">
                              <a:lumMod val="40000"/>
                              <a:lumOff val="60000"/>
                            </a:schemeClr>
                          </a:solidFill>
                          <a:ln w="12700">
                            <a:solidFill>
                              <a:schemeClr val="accent1">
                                <a:lumMod val="50000"/>
                                <a:lumOff val="0"/>
                              </a:schemeClr>
                            </a:solidFill>
                            <a:miter lim="800000"/>
                            <a:headEnd/>
                            <a:tailEnd/>
                          </a:ln>
                        </wps:spPr>
                        <wps:txbx>
                          <w:txbxContent>
                            <w:p w:rsidR="006D3285" w:rsidRDefault="006D3285" w:rsidP="00024C68">
                              <w:pPr>
                                <w:pStyle w:val="a6"/>
                                <w:spacing w:before="0" w:beforeAutospacing="0" w:after="0" w:afterAutospacing="0"/>
                                <w:jc w:val="center"/>
                              </w:pPr>
                              <w:r>
                                <w:rPr>
                                  <w:b/>
                                  <w:bCs/>
                                  <w:color w:val="000000" w:themeColor="text1"/>
                                  <w:kern w:val="24"/>
                                  <w:sz w:val="32"/>
                                  <w:szCs w:val="32"/>
                                  <w:lang w:val="kk-KZ"/>
                                </w:rPr>
                                <w:t>Зерттеу д</w:t>
                              </w:r>
                              <w:r>
                                <w:rPr>
                                  <w:b/>
                                  <w:bCs/>
                                  <w:color w:val="000000" w:themeColor="text1"/>
                                  <w:kern w:val="24"/>
                                  <w:sz w:val="32"/>
                                  <w:szCs w:val="32"/>
                                </w:rPr>
                                <w:t>изайн</w:t>
                              </w:r>
                              <w:r>
                                <w:rPr>
                                  <w:b/>
                                  <w:bCs/>
                                  <w:color w:val="000000" w:themeColor="text1"/>
                                  <w:kern w:val="24"/>
                                  <w:sz w:val="32"/>
                                  <w:szCs w:val="32"/>
                                  <w:lang w:val="kk-KZ"/>
                                </w:rPr>
                                <w:t>ы</w:t>
                              </w:r>
                            </w:p>
                          </w:txbxContent>
                        </wps:txbx>
                        <wps:bodyPr rot="0" vert="horz" wrap="square" lIns="91440" tIns="45720" rIns="91440" bIns="45720" anchor="ctr" anchorCtr="0" upright="1">
                          <a:noAutofit/>
                        </wps:bodyPr>
                      </wps:wsp>
                      <wps:wsp>
                        <wps:cNvPr id="20" name="Скругленный прямоугольник 26"/>
                        <wps:cNvSpPr>
                          <a:spLocks noChangeArrowheads="1"/>
                        </wps:cNvSpPr>
                        <wps:spPr bwMode="auto">
                          <a:xfrm>
                            <a:off x="10637" y="2353"/>
                            <a:ext cx="3981" cy="1039"/>
                          </a:xfrm>
                          <a:prstGeom prst="roundRect">
                            <a:avLst>
                              <a:gd name="adj" fmla="val 16667"/>
                            </a:avLst>
                          </a:prstGeom>
                          <a:solidFill>
                            <a:schemeClr val="accent6">
                              <a:lumMod val="75000"/>
                              <a:lumOff val="0"/>
                            </a:schemeClr>
                          </a:solidFill>
                          <a:ln w="12700">
                            <a:solidFill>
                              <a:schemeClr val="accent1">
                                <a:lumMod val="50000"/>
                                <a:lumOff val="0"/>
                              </a:schemeClr>
                            </a:solidFill>
                            <a:miter lim="800000"/>
                            <a:headEnd/>
                            <a:tailEnd/>
                          </a:ln>
                        </wps:spPr>
                        <wps:txbx>
                          <w:txbxContent>
                            <w:p w:rsidR="006D3285" w:rsidRDefault="006D3285" w:rsidP="007D7163">
                              <w:pPr>
                                <w:pStyle w:val="a6"/>
                                <w:spacing w:before="0" w:beforeAutospacing="0" w:after="0" w:afterAutospacing="0"/>
                                <w:jc w:val="center"/>
                                <w:rPr>
                                  <w:color w:val="000000" w:themeColor="text1"/>
                                  <w:sz w:val="28"/>
                                  <w:szCs w:val="28"/>
                                  <w:lang w:val="kk-KZ"/>
                                </w:rPr>
                              </w:pPr>
                              <w:r>
                                <w:rPr>
                                  <w:color w:val="000000" w:themeColor="text1"/>
                                  <w:sz w:val="28"/>
                                  <w:szCs w:val="28"/>
                                  <w:lang w:val="kk-KZ"/>
                                </w:rPr>
                                <w:t>2.Аналитикалық бір мезеттік (</w:t>
                              </w:r>
                              <w:r w:rsidRPr="00024C68">
                                <w:rPr>
                                  <w:color w:val="000000" w:themeColor="text1"/>
                                  <w:sz w:val="28"/>
                                  <w:szCs w:val="28"/>
                                  <w:lang w:val="kk-KZ"/>
                                </w:rPr>
                                <w:t>көлденең</w:t>
                              </w:r>
                              <w:r>
                                <w:rPr>
                                  <w:color w:val="000000" w:themeColor="text1"/>
                                  <w:sz w:val="28"/>
                                  <w:szCs w:val="28"/>
                                  <w:lang w:val="kk-KZ"/>
                                </w:rPr>
                                <w:t xml:space="preserve">) </w:t>
                              </w:r>
                            </w:p>
                            <w:p w:rsidR="006D3285" w:rsidRDefault="006D3285" w:rsidP="007D7163">
                              <w:pPr>
                                <w:pStyle w:val="a6"/>
                                <w:spacing w:before="0" w:beforeAutospacing="0" w:after="0" w:afterAutospacing="0"/>
                                <w:jc w:val="center"/>
                                <w:rPr>
                                  <w:sz w:val="28"/>
                                  <w:szCs w:val="28"/>
                                  <w:lang w:val="kk-KZ"/>
                                </w:rPr>
                              </w:pPr>
                            </w:p>
                          </w:txbxContent>
                        </wps:txbx>
                        <wps:bodyPr rot="0" vert="horz" wrap="square" lIns="91440" tIns="45720" rIns="91440" bIns="45720" anchor="ctr" anchorCtr="0" upright="1">
                          <a:noAutofit/>
                        </wps:bodyPr>
                      </wps:wsp>
                      <wps:wsp>
                        <wps:cNvPr id="21" name="Стрелка вправо с вырезом 23"/>
                        <wps:cNvSpPr>
                          <a:spLocks noChangeArrowheads="1"/>
                        </wps:cNvSpPr>
                        <wps:spPr bwMode="auto">
                          <a:xfrm rot="5400000">
                            <a:off x="12509" y="3342"/>
                            <a:ext cx="620" cy="332"/>
                          </a:xfrm>
                          <a:prstGeom prst="notchedRightArrow">
                            <a:avLst>
                              <a:gd name="adj1" fmla="val 50000"/>
                              <a:gd name="adj2" fmla="val 49929"/>
                            </a:avLst>
                          </a:prstGeom>
                          <a:solidFill>
                            <a:schemeClr val="accent6">
                              <a:lumMod val="100000"/>
                              <a:lumOff val="0"/>
                            </a:schemeClr>
                          </a:solidFill>
                          <a:ln w="12700">
                            <a:solidFill>
                              <a:schemeClr val="accent6">
                                <a:lumMod val="100000"/>
                                <a:lumOff val="0"/>
                              </a:schemeClr>
                            </a:solidFill>
                            <a:miter lim="800000"/>
                            <a:headEnd/>
                            <a:tailEnd/>
                          </a:ln>
                        </wps:spPr>
                        <wps:bodyPr rot="0" vert="horz" wrap="square" lIns="91440" tIns="45720" rIns="91440" bIns="45720" anchor="ctr" anchorCtr="0" upright="1">
                          <a:noAutofit/>
                        </wps:bodyPr>
                      </wps:wsp>
                      <wps:wsp>
                        <wps:cNvPr id="22" name="Скругленный прямоугольник 29"/>
                        <wps:cNvSpPr>
                          <a:spLocks noChangeArrowheads="1"/>
                        </wps:cNvSpPr>
                        <wps:spPr bwMode="auto">
                          <a:xfrm>
                            <a:off x="2327" y="2318"/>
                            <a:ext cx="3981" cy="1039"/>
                          </a:xfrm>
                          <a:prstGeom prst="roundRect">
                            <a:avLst>
                              <a:gd name="adj" fmla="val 16667"/>
                            </a:avLst>
                          </a:prstGeom>
                          <a:solidFill>
                            <a:schemeClr val="accent1">
                              <a:lumMod val="100000"/>
                              <a:lumOff val="0"/>
                            </a:schemeClr>
                          </a:solidFill>
                          <a:ln w="12700">
                            <a:solidFill>
                              <a:schemeClr val="accent5">
                                <a:lumMod val="100000"/>
                                <a:lumOff val="0"/>
                              </a:schemeClr>
                            </a:solidFill>
                            <a:miter lim="800000"/>
                            <a:headEnd/>
                            <a:tailEnd/>
                          </a:ln>
                        </wps:spPr>
                        <wps:txbx>
                          <w:txbxContent>
                            <w:p w:rsidR="006D3285" w:rsidRDefault="006D3285" w:rsidP="007D7163">
                              <w:pPr>
                                <w:pStyle w:val="a6"/>
                                <w:spacing w:before="0" w:beforeAutospacing="0" w:after="0" w:afterAutospacing="0"/>
                                <w:ind w:left="284"/>
                                <w:jc w:val="center"/>
                                <w:rPr>
                                  <w:color w:val="000000" w:themeColor="text1"/>
                                  <w:sz w:val="28"/>
                                  <w:szCs w:val="28"/>
                                  <w:lang w:val="kk-KZ"/>
                                </w:rPr>
                              </w:pPr>
                              <w:r>
                                <w:rPr>
                                  <w:color w:val="000000" w:themeColor="text1"/>
                                  <w:sz w:val="28"/>
                                  <w:szCs w:val="28"/>
                                  <w:lang w:val="kk-KZ"/>
                                </w:rPr>
                                <w:t>1.Обсервациялық проспективті когортты</w:t>
                              </w:r>
                            </w:p>
                            <w:p w:rsidR="006D3285" w:rsidRDefault="006D3285" w:rsidP="007D7163">
                              <w:pPr>
                                <w:pStyle w:val="a6"/>
                                <w:spacing w:before="0" w:beforeAutospacing="0" w:after="0" w:afterAutospacing="0"/>
                                <w:jc w:val="center"/>
                                <w:rPr>
                                  <w:sz w:val="28"/>
                                  <w:szCs w:val="28"/>
                                  <w:lang w:val="kk-KZ"/>
                                </w:rPr>
                              </w:pPr>
                            </w:p>
                          </w:txbxContent>
                        </wps:txbx>
                        <wps:bodyPr rot="0" vert="horz" wrap="square" lIns="91440" tIns="45720" rIns="91440" bIns="45720" anchor="ctr" anchorCtr="0" upright="1">
                          <a:noAutofit/>
                        </wps:bodyPr>
                      </wps:wsp>
                      <wps:wsp>
                        <wps:cNvPr id="23" name="Стрелка вправо с вырезом 31"/>
                        <wps:cNvSpPr>
                          <a:spLocks noChangeArrowheads="1"/>
                        </wps:cNvSpPr>
                        <wps:spPr bwMode="auto">
                          <a:xfrm rot="5400000">
                            <a:off x="3963" y="3273"/>
                            <a:ext cx="563" cy="301"/>
                          </a:xfrm>
                          <a:prstGeom prst="notchedRightArrow">
                            <a:avLst>
                              <a:gd name="adj1" fmla="val 50000"/>
                              <a:gd name="adj2" fmla="val 49835"/>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4" name="Скругленный прямоугольник 34"/>
                        <wps:cNvSpPr>
                          <a:spLocks noChangeArrowheads="1"/>
                        </wps:cNvSpPr>
                        <wps:spPr bwMode="auto">
                          <a:xfrm>
                            <a:off x="1536" y="3503"/>
                            <a:ext cx="4971" cy="3024"/>
                          </a:xfrm>
                          <a:prstGeom prst="roundRect">
                            <a:avLst>
                              <a:gd name="adj" fmla="val 16667"/>
                            </a:avLst>
                          </a:prstGeom>
                          <a:solidFill>
                            <a:schemeClr val="accent1">
                              <a:lumMod val="40000"/>
                              <a:lumOff val="60000"/>
                            </a:schemeClr>
                          </a:solidFill>
                          <a:ln w="12700">
                            <a:solidFill>
                              <a:schemeClr val="accent1">
                                <a:lumMod val="50000"/>
                                <a:lumOff val="0"/>
                              </a:schemeClr>
                            </a:solidFill>
                            <a:miter lim="800000"/>
                            <a:headEnd/>
                            <a:tailEnd/>
                          </a:ln>
                        </wps:spPr>
                        <wps:txbx>
                          <w:txbxContent>
                            <w:p w:rsidR="006D3285" w:rsidRDefault="006D3285" w:rsidP="007D7163">
                              <w:pPr>
                                <w:pStyle w:val="a6"/>
                                <w:spacing w:before="0" w:beforeAutospacing="0" w:after="0" w:afterAutospacing="0"/>
                                <w:rPr>
                                  <w:sz w:val="28"/>
                                  <w:szCs w:val="28"/>
                                </w:rPr>
                              </w:pPr>
                              <w:r>
                                <w:rPr>
                                  <w:b/>
                                  <w:bCs/>
                                  <w:color w:val="000000" w:themeColor="text1"/>
                                  <w:kern w:val="24"/>
                                  <w:sz w:val="28"/>
                                  <w:szCs w:val="28"/>
                                  <w:lang w:val="en-US"/>
                                </w:rPr>
                                <w:t>I</w:t>
                              </w:r>
                              <w:r>
                                <w:rPr>
                                  <w:b/>
                                  <w:bCs/>
                                  <w:color w:val="000000" w:themeColor="text1"/>
                                  <w:kern w:val="24"/>
                                  <w:sz w:val="28"/>
                                  <w:szCs w:val="28"/>
                                </w:rPr>
                                <w:t xml:space="preserve"> </w:t>
                              </w:r>
                              <w:r>
                                <w:rPr>
                                  <w:b/>
                                  <w:bCs/>
                                  <w:color w:val="000000" w:themeColor="text1"/>
                                  <w:kern w:val="24"/>
                                  <w:sz w:val="28"/>
                                  <w:szCs w:val="28"/>
                                  <w:lang w:val="kk-KZ"/>
                                </w:rPr>
                                <w:t>Жалпы зерттеу әдістері</w:t>
                              </w:r>
                              <w:r>
                                <w:rPr>
                                  <w:b/>
                                  <w:bCs/>
                                  <w:color w:val="000000" w:themeColor="text1"/>
                                  <w:kern w:val="24"/>
                                  <w:sz w:val="28"/>
                                  <w:szCs w:val="28"/>
                                </w:rPr>
                                <w:t>:</w:t>
                              </w:r>
                            </w:p>
                            <w:p w:rsidR="006D3285" w:rsidRDefault="006D3285" w:rsidP="007D7163">
                              <w:pPr>
                                <w:pStyle w:val="a6"/>
                                <w:spacing w:before="0" w:beforeAutospacing="0" w:after="0" w:afterAutospacing="0"/>
                                <w:rPr>
                                  <w:color w:val="000000" w:themeColor="text1"/>
                                  <w:kern w:val="24"/>
                                  <w:sz w:val="28"/>
                                  <w:szCs w:val="28"/>
                                </w:rPr>
                              </w:pPr>
                              <w:r>
                                <w:rPr>
                                  <w:color w:val="000000" w:themeColor="text1"/>
                                  <w:kern w:val="24"/>
                                  <w:sz w:val="28"/>
                                  <w:szCs w:val="28"/>
                                </w:rPr>
                                <w:t>- С</w:t>
                              </w:r>
                              <w:r>
                                <w:rPr>
                                  <w:color w:val="000000" w:themeColor="text1"/>
                                  <w:kern w:val="24"/>
                                  <w:sz w:val="28"/>
                                  <w:szCs w:val="28"/>
                                  <w:lang w:val="kk-KZ"/>
                                </w:rPr>
                                <w:t>ұрастыру, сыртқы</w:t>
                              </w:r>
                              <w:r>
                                <w:rPr>
                                  <w:color w:val="000000" w:themeColor="text1"/>
                                  <w:kern w:val="24"/>
                                  <w:sz w:val="28"/>
                                  <w:szCs w:val="28"/>
                                </w:rPr>
                                <w:t xml:space="preserve"> тексер</w:t>
                              </w:r>
                              <w:r>
                                <w:rPr>
                                  <w:color w:val="000000" w:themeColor="text1"/>
                                  <w:kern w:val="24"/>
                                  <w:sz w:val="28"/>
                                  <w:szCs w:val="28"/>
                                  <w:lang w:val="kk-KZ"/>
                                </w:rPr>
                                <w:t>іс</w:t>
                              </w:r>
                              <w:r w:rsidRPr="00024C68">
                                <w:rPr>
                                  <w:color w:val="000000" w:themeColor="text1"/>
                                  <w:kern w:val="24"/>
                                  <w:sz w:val="28"/>
                                  <w:szCs w:val="28"/>
                                </w:rPr>
                                <w:t xml:space="preserve"> (стандартталған тексеру әдістемесі (2003 ж.))</w:t>
                              </w:r>
                              <w:proofErr w:type="gramStart"/>
                              <w:r>
                                <w:rPr>
                                  <w:color w:val="000000" w:themeColor="text1"/>
                                  <w:kern w:val="24"/>
                                  <w:sz w:val="28"/>
                                  <w:szCs w:val="28"/>
                                  <w:lang w:val="kk-KZ"/>
                                </w:rPr>
                                <w:br/>
                              </w:r>
                              <w:r>
                                <w:rPr>
                                  <w:color w:val="000000" w:themeColor="text1"/>
                                  <w:kern w:val="24"/>
                                  <w:sz w:val="28"/>
                                  <w:szCs w:val="28"/>
                                </w:rPr>
                                <w:t>-</w:t>
                              </w:r>
                              <w:proofErr w:type="gramEnd"/>
                              <w:r>
                                <w:rPr>
                                  <w:color w:val="000000" w:themeColor="text1"/>
                                  <w:kern w:val="24"/>
                                  <w:sz w:val="28"/>
                                  <w:szCs w:val="28"/>
                                </w:rPr>
                                <w:t>Антропометрия (</w:t>
                              </w:r>
                              <w:r>
                                <w:rPr>
                                  <w:color w:val="000000" w:themeColor="text1"/>
                                  <w:kern w:val="24"/>
                                  <w:sz w:val="28"/>
                                  <w:szCs w:val="28"/>
                                  <w:lang w:val="kk-KZ"/>
                                </w:rPr>
                                <w:t>жас</w:t>
                              </w:r>
                              <w:r>
                                <w:rPr>
                                  <w:color w:val="000000" w:themeColor="text1"/>
                                  <w:kern w:val="24"/>
                                  <w:sz w:val="28"/>
                                  <w:szCs w:val="28"/>
                                </w:rPr>
                                <w:t xml:space="preserve">, </w:t>
                              </w:r>
                              <w:r>
                                <w:rPr>
                                  <w:color w:val="000000" w:themeColor="text1"/>
                                  <w:kern w:val="24"/>
                                  <w:sz w:val="28"/>
                                  <w:szCs w:val="28"/>
                                  <w:lang w:val="kk-KZ"/>
                                </w:rPr>
                                <w:t>салмақ</w:t>
                              </w:r>
                              <w:r>
                                <w:rPr>
                                  <w:color w:val="000000" w:themeColor="text1"/>
                                  <w:kern w:val="24"/>
                                  <w:sz w:val="28"/>
                                  <w:szCs w:val="28"/>
                                </w:rPr>
                                <w:t xml:space="preserve">, </w:t>
                              </w:r>
                              <w:r>
                                <w:rPr>
                                  <w:color w:val="000000" w:themeColor="text1"/>
                                  <w:kern w:val="24"/>
                                  <w:sz w:val="28"/>
                                  <w:szCs w:val="28"/>
                                  <w:lang w:val="kk-KZ"/>
                                </w:rPr>
                                <w:t>БА</w:t>
                              </w:r>
                              <w:r>
                                <w:rPr>
                                  <w:color w:val="000000" w:themeColor="text1"/>
                                  <w:kern w:val="24"/>
                                  <w:sz w:val="28"/>
                                  <w:szCs w:val="28"/>
                                </w:rPr>
                                <w:t xml:space="preserve">, </w:t>
                              </w:r>
                              <w:r>
                                <w:rPr>
                                  <w:color w:val="000000" w:themeColor="text1"/>
                                  <w:kern w:val="24"/>
                                  <w:sz w:val="28"/>
                                  <w:szCs w:val="28"/>
                                  <w:lang w:val="kk-KZ"/>
                                </w:rPr>
                                <w:t>ЖА</w:t>
                              </w:r>
                              <w:r>
                                <w:rPr>
                                  <w:color w:val="000000" w:themeColor="text1"/>
                                  <w:kern w:val="24"/>
                                  <w:sz w:val="28"/>
                                  <w:szCs w:val="28"/>
                                </w:rPr>
                                <w:t xml:space="preserve">, </w:t>
                              </w:r>
                              <w:r>
                                <w:rPr>
                                  <w:color w:val="000000" w:themeColor="text1"/>
                                  <w:kern w:val="24"/>
                                  <w:sz w:val="28"/>
                                  <w:szCs w:val="28"/>
                                  <w:lang w:val="kk-KZ"/>
                                </w:rPr>
                                <w:t>ДСИ</w:t>
                              </w:r>
                              <w:r>
                                <w:rPr>
                                  <w:color w:val="000000" w:themeColor="text1"/>
                                  <w:kern w:val="24"/>
                                  <w:sz w:val="28"/>
                                  <w:szCs w:val="28"/>
                                </w:rPr>
                                <w:t>)</w:t>
                              </w:r>
                            </w:p>
                            <w:p w:rsidR="006D3285" w:rsidRPr="00024C68" w:rsidRDefault="006D3285" w:rsidP="007D7163">
                              <w:pPr>
                                <w:pStyle w:val="a6"/>
                                <w:spacing w:before="0" w:beforeAutospacing="0" w:after="0" w:afterAutospacing="0"/>
                                <w:rPr>
                                  <w:sz w:val="28"/>
                                  <w:szCs w:val="28"/>
                                  <w:lang w:val="kk-KZ"/>
                                </w:rPr>
                              </w:pPr>
                              <w:r>
                                <w:rPr>
                                  <w:color w:val="000000" w:themeColor="text1"/>
                                  <w:kern w:val="24"/>
                                  <w:sz w:val="28"/>
                                  <w:szCs w:val="28"/>
                                </w:rPr>
                                <w:t>-</w:t>
                              </w:r>
                              <w:r>
                                <w:rPr>
                                  <w:color w:val="000000" w:themeColor="text1"/>
                                  <w:kern w:val="24"/>
                                  <w:sz w:val="28"/>
                                  <w:szCs w:val="28"/>
                                  <w:lang w:val="kk-KZ"/>
                                </w:rPr>
                                <w:t xml:space="preserve"> </w:t>
                              </w:r>
                              <w:r>
                                <w:rPr>
                                  <w:color w:val="000000" w:themeColor="text1"/>
                                  <w:kern w:val="24"/>
                                  <w:sz w:val="28"/>
                                  <w:szCs w:val="28"/>
                                </w:rPr>
                                <w:t>СА</w:t>
                              </w:r>
                              <w:r>
                                <w:rPr>
                                  <w:color w:val="000000" w:themeColor="text1"/>
                                  <w:kern w:val="24"/>
                                  <w:sz w:val="28"/>
                                  <w:szCs w:val="28"/>
                                  <w:lang w:val="kk-KZ"/>
                                </w:rPr>
                                <w:t>Қ</w:t>
                              </w:r>
                              <w:r>
                                <w:rPr>
                                  <w:color w:val="000000" w:themeColor="text1"/>
                                  <w:kern w:val="24"/>
                                  <w:sz w:val="28"/>
                                  <w:szCs w:val="28"/>
                                </w:rPr>
                                <w:t>, ДА</w:t>
                              </w:r>
                              <w:r>
                                <w:rPr>
                                  <w:color w:val="000000" w:themeColor="text1"/>
                                  <w:kern w:val="24"/>
                                  <w:sz w:val="28"/>
                                  <w:szCs w:val="28"/>
                                  <w:lang w:val="kk-KZ"/>
                                </w:rPr>
                                <w:t>Қ</w:t>
                              </w:r>
                              <w:r>
                                <w:rPr>
                                  <w:color w:val="000000" w:themeColor="text1"/>
                                  <w:kern w:val="24"/>
                                  <w:sz w:val="28"/>
                                  <w:szCs w:val="28"/>
                                </w:rPr>
                                <w:t xml:space="preserve">, </w:t>
                              </w:r>
                              <w:r>
                                <w:rPr>
                                  <w:color w:val="000000" w:themeColor="text1"/>
                                  <w:kern w:val="24"/>
                                  <w:sz w:val="28"/>
                                  <w:szCs w:val="28"/>
                                  <w:lang w:val="kk-KZ"/>
                                </w:rPr>
                                <w:t>ЖСЖ</w:t>
                              </w:r>
                            </w:p>
                            <w:p w:rsidR="006D3285" w:rsidRDefault="006D3285" w:rsidP="007D7163">
                              <w:pPr>
                                <w:pStyle w:val="a6"/>
                                <w:spacing w:before="0" w:beforeAutospacing="0" w:after="0" w:afterAutospacing="0"/>
                                <w:rPr>
                                  <w:sz w:val="28"/>
                                  <w:szCs w:val="28"/>
                                </w:rPr>
                              </w:pPr>
                            </w:p>
                            <w:p w:rsidR="006D3285" w:rsidRDefault="006D3285" w:rsidP="007D7163">
                              <w:pPr>
                                <w:jc w:val="center"/>
                              </w:pPr>
                            </w:p>
                          </w:txbxContent>
                        </wps:txbx>
                        <wps:bodyPr rot="0" vert="horz" wrap="square" lIns="91440" tIns="45720" rIns="91440" bIns="45720" anchor="ctr" anchorCtr="0" upright="1">
                          <a:noAutofit/>
                        </wps:bodyPr>
                      </wps:wsp>
                      <wps:wsp>
                        <wps:cNvPr id="25" name="Скругленный прямоугольник 30"/>
                        <wps:cNvSpPr>
                          <a:spLocks noChangeArrowheads="1"/>
                        </wps:cNvSpPr>
                        <wps:spPr bwMode="auto">
                          <a:xfrm>
                            <a:off x="10193" y="3502"/>
                            <a:ext cx="5283" cy="2992"/>
                          </a:xfrm>
                          <a:prstGeom prst="roundRect">
                            <a:avLst>
                              <a:gd name="adj" fmla="val 16667"/>
                            </a:avLst>
                          </a:prstGeom>
                          <a:solidFill>
                            <a:schemeClr val="accent6">
                              <a:lumMod val="60000"/>
                              <a:lumOff val="40000"/>
                            </a:schemeClr>
                          </a:solidFill>
                          <a:ln w="12700">
                            <a:solidFill>
                              <a:schemeClr val="accent1">
                                <a:lumMod val="50000"/>
                                <a:lumOff val="0"/>
                              </a:schemeClr>
                            </a:solidFill>
                            <a:miter lim="800000"/>
                            <a:headEnd/>
                            <a:tailEnd/>
                          </a:ln>
                        </wps:spPr>
                        <wps:txbx>
                          <w:txbxContent>
                            <w:p w:rsidR="006D3285" w:rsidRDefault="006D3285" w:rsidP="007D7163">
                              <w:pPr>
                                <w:pStyle w:val="a6"/>
                                <w:spacing w:before="0" w:beforeAutospacing="0" w:after="0" w:afterAutospacing="0"/>
                                <w:rPr>
                                  <w:sz w:val="28"/>
                                  <w:szCs w:val="28"/>
                                </w:rPr>
                              </w:pPr>
                              <w:r>
                                <w:rPr>
                                  <w:b/>
                                  <w:bCs/>
                                  <w:color w:val="000000" w:themeColor="text1"/>
                                  <w:kern w:val="24"/>
                                  <w:sz w:val="28"/>
                                  <w:szCs w:val="28"/>
                                  <w:lang w:val="en-US"/>
                                </w:rPr>
                                <w:t>I</w:t>
                              </w:r>
                              <w:r>
                                <w:rPr>
                                  <w:b/>
                                  <w:bCs/>
                                  <w:color w:val="000000" w:themeColor="text1"/>
                                  <w:kern w:val="24"/>
                                  <w:sz w:val="28"/>
                                  <w:szCs w:val="28"/>
                                </w:rPr>
                                <w:t xml:space="preserve"> </w:t>
                              </w:r>
                              <w:r>
                                <w:rPr>
                                  <w:b/>
                                  <w:bCs/>
                                  <w:color w:val="000000" w:themeColor="text1"/>
                                  <w:kern w:val="24"/>
                                  <w:sz w:val="28"/>
                                  <w:szCs w:val="28"/>
                                  <w:lang w:val="kk-KZ"/>
                                </w:rPr>
                                <w:t>Жалпы зерттеу</w:t>
                              </w:r>
                              <w:r>
                                <w:rPr>
                                  <w:b/>
                                  <w:bCs/>
                                  <w:color w:val="000000" w:themeColor="text1"/>
                                  <w:kern w:val="24"/>
                                  <w:sz w:val="28"/>
                                  <w:szCs w:val="28"/>
                                </w:rPr>
                                <w:t xml:space="preserve"> </w:t>
                              </w:r>
                              <w:r>
                                <w:rPr>
                                  <w:b/>
                                  <w:bCs/>
                                  <w:color w:val="000000" w:themeColor="text1"/>
                                  <w:kern w:val="24"/>
                                  <w:sz w:val="28"/>
                                  <w:szCs w:val="28"/>
                                  <w:lang w:val="kk-KZ"/>
                                </w:rPr>
                                <w:t>әдістері</w:t>
                              </w:r>
                              <w:r>
                                <w:rPr>
                                  <w:b/>
                                  <w:bCs/>
                                  <w:color w:val="000000" w:themeColor="text1"/>
                                  <w:kern w:val="24"/>
                                  <w:sz w:val="28"/>
                                  <w:szCs w:val="28"/>
                                </w:rPr>
                                <w:t>:</w:t>
                              </w:r>
                            </w:p>
                            <w:p w:rsidR="006D3285" w:rsidRDefault="006D3285" w:rsidP="00406968">
                              <w:pPr>
                                <w:pStyle w:val="a6"/>
                                <w:spacing w:before="0" w:beforeAutospacing="0" w:after="0" w:afterAutospacing="0"/>
                                <w:rPr>
                                  <w:color w:val="000000" w:themeColor="text1"/>
                                  <w:kern w:val="24"/>
                                  <w:sz w:val="28"/>
                                  <w:szCs w:val="28"/>
                                </w:rPr>
                              </w:pPr>
                              <w:r>
                                <w:rPr>
                                  <w:color w:val="000000" w:themeColor="text1"/>
                                  <w:kern w:val="24"/>
                                  <w:sz w:val="28"/>
                                  <w:szCs w:val="28"/>
                                </w:rPr>
                                <w:t>- С</w:t>
                              </w:r>
                              <w:r>
                                <w:rPr>
                                  <w:color w:val="000000" w:themeColor="text1"/>
                                  <w:kern w:val="24"/>
                                  <w:sz w:val="28"/>
                                  <w:szCs w:val="28"/>
                                  <w:lang w:val="kk-KZ"/>
                                </w:rPr>
                                <w:t>ұрастыру, сыртқы</w:t>
                              </w:r>
                              <w:r>
                                <w:rPr>
                                  <w:color w:val="000000" w:themeColor="text1"/>
                                  <w:kern w:val="24"/>
                                  <w:sz w:val="28"/>
                                  <w:szCs w:val="28"/>
                                </w:rPr>
                                <w:t xml:space="preserve"> тексер</w:t>
                              </w:r>
                              <w:r>
                                <w:rPr>
                                  <w:color w:val="000000" w:themeColor="text1"/>
                                  <w:kern w:val="24"/>
                                  <w:sz w:val="28"/>
                                  <w:szCs w:val="28"/>
                                  <w:lang w:val="kk-KZ"/>
                                </w:rPr>
                                <w:t>іс</w:t>
                              </w:r>
                              <w:r w:rsidRPr="00024C68">
                                <w:rPr>
                                  <w:color w:val="000000" w:themeColor="text1"/>
                                  <w:kern w:val="24"/>
                                  <w:sz w:val="28"/>
                                  <w:szCs w:val="28"/>
                                </w:rPr>
                                <w:t xml:space="preserve"> (стандартталған тексеру әдістемесі (2003 ж.))</w:t>
                              </w:r>
                              <w:proofErr w:type="gramStart"/>
                              <w:r>
                                <w:rPr>
                                  <w:color w:val="000000" w:themeColor="text1"/>
                                  <w:kern w:val="24"/>
                                  <w:sz w:val="28"/>
                                  <w:szCs w:val="28"/>
                                  <w:lang w:val="kk-KZ"/>
                                </w:rPr>
                                <w:br/>
                              </w:r>
                              <w:r>
                                <w:rPr>
                                  <w:color w:val="000000" w:themeColor="text1"/>
                                  <w:kern w:val="24"/>
                                  <w:sz w:val="28"/>
                                  <w:szCs w:val="28"/>
                                </w:rPr>
                                <w:t>-</w:t>
                              </w:r>
                              <w:proofErr w:type="gramEnd"/>
                              <w:r>
                                <w:rPr>
                                  <w:color w:val="000000" w:themeColor="text1"/>
                                  <w:kern w:val="24"/>
                                  <w:sz w:val="28"/>
                                  <w:szCs w:val="28"/>
                                </w:rPr>
                                <w:t>Антропометрия (</w:t>
                              </w:r>
                              <w:r>
                                <w:rPr>
                                  <w:color w:val="000000" w:themeColor="text1"/>
                                  <w:kern w:val="24"/>
                                  <w:sz w:val="28"/>
                                  <w:szCs w:val="28"/>
                                  <w:lang w:val="kk-KZ"/>
                                </w:rPr>
                                <w:t>жас</w:t>
                              </w:r>
                              <w:r>
                                <w:rPr>
                                  <w:color w:val="000000" w:themeColor="text1"/>
                                  <w:kern w:val="24"/>
                                  <w:sz w:val="28"/>
                                  <w:szCs w:val="28"/>
                                </w:rPr>
                                <w:t xml:space="preserve">, </w:t>
                              </w:r>
                              <w:r>
                                <w:rPr>
                                  <w:color w:val="000000" w:themeColor="text1"/>
                                  <w:kern w:val="24"/>
                                  <w:sz w:val="28"/>
                                  <w:szCs w:val="28"/>
                                  <w:lang w:val="kk-KZ"/>
                                </w:rPr>
                                <w:t>салмақ</w:t>
                              </w:r>
                              <w:r>
                                <w:rPr>
                                  <w:color w:val="000000" w:themeColor="text1"/>
                                  <w:kern w:val="24"/>
                                  <w:sz w:val="28"/>
                                  <w:szCs w:val="28"/>
                                </w:rPr>
                                <w:t xml:space="preserve">, </w:t>
                              </w:r>
                              <w:r>
                                <w:rPr>
                                  <w:color w:val="000000" w:themeColor="text1"/>
                                  <w:kern w:val="24"/>
                                  <w:sz w:val="28"/>
                                  <w:szCs w:val="28"/>
                                  <w:lang w:val="kk-KZ"/>
                                </w:rPr>
                                <w:t>БА</w:t>
                              </w:r>
                              <w:r>
                                <w:rPr>
                                  <w:color w:val="000000" w:themeColor="text1"/>
                                  <w:kern w:val="24"/>
                                  <w:sz w:val="28"/>
                                  <w:szCs w:val="28"/>
                                </w:rPr>
                                <w:t xml:space="preserve">, </w:t>
                              </w:r>
                              <w:r>
                                <w:rPr>
                                  <w:color w:val="000000" w:themeColor="text1"/>
                                  <w:kern w:val="24"/>
                                  <w:sz w:val="28"/>
                                  <w:szCs w:val="28"/>
                                  <w:lang w:val="kk-KZ"/>
                                </w:rPr>
                                <w:t>ЖА</w:t>
                              </w:r>
                              <w:r>
                                <w:rPr>
                                  <w:color w:val="000000" w:themeColor="text1"/>
                                  <w:kern w:val="24"/>
                                  <w:sz w:val="28"/>
                                  <w:szCs w:val="28"/>
                                </w:rPr>
                                <w:t xml:space="preserve">, </w:t>
                              </w:r>
                              <w:r>
                                <w:rPr>
                                  <w:color w:val="000000" w:themeColor="text1"/>
                                  <w:kern w:val="24"/>
                                  <w:sz w:val="28"/>
                                  <w:szCs w:val="28"/>
                                  <w:lang w:val="kk-KZ"/>
                                </w:rPr>
                                <w:t>ДСИ</w:t>
                              </w:r>
                              <w:r>
                                <w:rPr>
                                  <w:color w:val="000000" w:themeColor="text1"/>
                                  <w:kern w:val="24"/>
                                  <w:sz w:val="28"/>
                                  <w:szCs w:val="28"/>
                                </w:rPr>
                                <w:t>)</w:t>
                              </w:r>
                            </w:p>
                            <w:p w:rsidR="006D3285" w:rsidRPr="00406968" w:rsidRDefault="006D3285" w:rsidP="007D7163">
                              <w:pPr>
                                <w:pStyle w:val="a6"/>
                                <w:spacing w:before="0" w:beforeAutospacing="0" w:after="0" w:afterAutospacing="0"/>
                                <w:rPr>
                                  <w:sz w:val="28"/>
                                  <w:szCs w:val="28"/>
                                  <w:lang w:val="kk-KZ"/>
                                </w:rPr>
                              </w:pPr>
                              <w:r>
                                <w:rPr>
                                  <w:color w:val="000000" w:themeColor="text1"/>
                                  <w:kern w:val="24"/>
                                  <w:sz w:val="28"/>
                                  <w:szCs w:val="28"/>
                                </w:rPr>
                                <w:t>-</w:t>
                              </w:r>
                              <w:r>
                                <w:rPr>
                                  <w:color w:val="000000" w:themeColor="text1"/>
                                  <w:kern w:val="24"/>
                                  <w:sz w:val="28"/>
                                  <w:szCs w:val="28"/>
                                  <w:lang w:val="kk-KZ"/>
                                </w:rPr>
                                <w:t xml:space="preserve"> </w:t>
                              </w:r>
                              <w:r>
                                <w:rPr>
                                  <w:color w:val="000000" w:themeColor="text1"/>
                                  <w:kern w:val="24"/>
                                  <w:sz w:val="28"/>
                                  <w:szCs w:val="28"/>
                                </w:rPr>
                                <w:t>СА</w:t>
                              </w:r>
                              <w:r>
                                <w:rPr>
                                  <w:color w:val="000000" w:themeColor="text1"/>
                                  <w:kern w:val="24"/>
                                  <w:sz w:val="28"/>
                                  <w:szCs w:val="28"/>
                                  <w:lang w:val="kk-KZ"/>
                                </w:rPr>
                                <w:t>Қ</w:t>
                              </w:r>
                              <w:r>
                                <w:rPr>
                                  <w:color w:val="000000" w:themeColor="text1"/>
                                  <w:kern w:val="24"/>
                                  <w:sz w:val="28"/>
                                  <w:szCs w:val="28"/>
                                </w:rPr>
                                <w:t>, ДА</w:t>
                              </w:r>
                              <w:r>
                                <w:rPr>
                                  <w:color w:val="000000" w:themeColor="text1"/>
                                  <w:kern w:val="24"/>
                                  <w:sz w:val="28"/>
                                  <w:szCs w:val="28"/>
                                  <w:lang w:val="kk-KZ"/>
                                </w:rPr>
                                <w:t>Қ</w:t>
                              </w:r>
                              <w:r>
                                <w:rPr>
                                  <w:color w:val="000000" w:themeColor="text1"/>
                                  <w:kern w:val="24"/>
                                  <w:sz w:val="28"/>
                                  <w:szCs w:val="28"/>
                                </w:rPr>
                                <w:t xml:space="preserve">, </w:t>
                              </w:r>
                              <w:r>
                                <w:rPr>
                                  <w:color w:val="000000" w:themeColor="text1"/>
                                  <w:kern w:val="24"/>
                                  <w:sz w:val="28"/>
                                  <w:szCs w:val="28"/>
                                  <w:lang w:val="kk-KZ"/>
                                </w:rPr>
                                <w:t>ЖСЖ</w:t>
                              </w:r>
                              <w:r>
                                <w:rPr>
                                  <w:sz w:val="28"/>
                                  <w:szCs w:val="28"/>
                                  <w:lang w:val="kk-KZ"/>
                                </w:rPr>
                                <w:t>, АҚГ</w:t>
                              </w:r>
                              <w:r>
                                <w:rPr>
                                  <w:color w:val="000000" w:themeColor="text1"/>
                                  <w:kern w:val="24"/>
                                  <w:sz w:val="28"/>
                                  <w:szCs w:val="28"/>
                                </w:rPr>
                                <w:t xml:space="preserve">, </w:t>
                              </w:r>
                              <w:r>
                                <w:rPr>
                                  <w:color w:val="000000" w:themeColor="text1"/>
                                  <w:kern w:val="24"/>
                                  <w:sz w:val="28"/>
                                  <w:szCs w:val="28"/>
                                  <w:lang w:val="kk-KZ"/>
                                </w:rPr>
                                <w:t>жалпы ХС</w:t>
                              </w:r>
                              <w:r>
                                <w:rPr>
                                  <w:color w:val="000000" w:themeColor="text1"/>
                                  <w:kern w:val="24"/>
                                  <w:sz w:val="28"/>
                                  <w:szCs w:val="28"/>
                                </w:rPr>
                                <w:t xml:space="preserve">, ТГ, ХС </w:t>
                              </w:r>
                              <w:r>
                                <w:rPr>
                                  <w:color w:val="000000" w:themeColor="text1"/>
                                  <w:kern w:val="24"/>
                                  <w:sz w:val="28"/>
                                  <w:szCs w:val="28"/>
                                  <w:lang w:val="kk-KZ"/>
                                </w:rPr>
                                <w:t>ЖТЛП</w:t>
                              </w:r>
                              <w:r>
                                <w:rPr>
                                  <w:color w:val="000000" w:themeColor="text1"/>
                                  <w:kern w:val="24"/>
                                  <w:sz w:val="28"/>
                                  <w:szCs w:val="28"/>
                                </w:rPr>
                                <w:t xml:space="preserve">, ХС </w:t>
                              </w:r>
                              <w:r>
                                <w:rPr>
                                  <w:color w:val="000000" w:themeColor="text1"/>
                                  <w:kern w:val="24"/>
                                  <w:sz w:val="28"/>
                                  <w:szCs w:val="28"/>
                                  <w:lang w:val="kk-KZ"/>
                                </w:rPr>
                                <w:t>ТТ</w:t>
                              </w:r>
                              <w:r>
                                <w:rPr>
                                  <w:color w:val="000000" w:themeColor="text1"/>
                                  <w:kern w:val="24"/>
                                  <w:sz w:val="28"/>
                                  <w:szCs w:val="28"/>
                                </w:rPr>
                                <w:t>ЛП</w:t>
                              </w:r>
                            </w:p>
                            <w:p w:rsidR="006D3285" w:rsidRPr="00406968" w:rsidRDefault="006D3285" w:rsidP="007D7163">
                              <w:pPr>
                                <w:jc w:val="center"/>
                                <w:rPr>
                                  <w:lang w:val="kk-KZ"/>
                                </w:rPr>
                              </w:pPr>
                            </w:p>
                          </w:txbxContent>
                        </wps:txbx>
                        <wps:bodyPr rot="0" vert="horz" wrap="square" lIns="91440" tIns="45720" rIns="91440" bIns="45720" anchor="ctr" anchorCtr="0" upright="1">
                          <a:noAutofit/>
                        </wps:bodyPr>
                      </wps:wsp>
                      <wps:wsp>
                        <wps:cNvPr id="26" name="Скругленный прямоугольник 12"/>
                        <wps:cNvSpPr>
                          <a:spLocks noChangeArrowheads="1"/>
                        </wps:cNvSpPr>
                        <wps:spPr bwMode="auto">
                          <a:xfrm>
                            <a:off x="6712" y="4467"/>
                            <a:ext cx="3380" cy="2767"/>
                          </a:xfrm>
                          <a:prstGeom prst="roundRect">
                            <a:avLst>
                              <a:gd name="adj" fmla="val 16667"/>
                            </a:avLst>
                          </a:prstGeom>
                          <a:solidFill>
                            <a:schemeClr val="accent4">
                              <a:lumMod val="60000"/>
                              <a:lumOff val="40000"/>
                            </a:schemeClr>
                          </a:solidFill>
                          <a:ln w="12700">
                            <a:solidFill>
                              <a:schemeClr val="accent1">
                                <a:lumMod val="50000"/>
                                <a:lumOff val="0"/>
                              </a:schemeClr>
                            </a:solidFill>
                            <a:miter lim="800000"/>
                            <a:headEnd/>
                            <a:tailEnd/>
                          </a:ln>
                        </wps:spPr>
                        <wps:txbx>
                          <w:txbxContent>
                            <w:p w:rsidR="006D3285" w:rsidRDefault="006D3285" w:rsidP="00024C68">
                              <w:pPr>
                                <w:pStyle w:val="a6"/>
                                <w:spacing w:before="0" w:beforeAutospacing="0" w:after="0" w:afterAutospacing="0"/>
                                <w:jc w:val="center"/>
                                <w:rPr>
                                  <w:b/>
                                  <w:bCs/>
                                  <w:color w:val="000000" w:themeColor="text1"/>
                                  <w:kern w:val="24"/>
                                  <w:sz w:val="28"/>
                                  <w:szCs w:val="28"/>
                                </w:rPr>
                              </w:pPr>
                              <w:r>
                                <w:rPr>
                                  <w:b/>
                                  <w:bCs/>
                                  <w:color w:val="000000" w:themeColor="text1"/>
                                  <w:kern w:val="24"/>
                                  <w:sz w:val="28"/>
                                  <w:szCs w:val="28"/>
                                  <w:lang w:val="en-US"/>
                                </w:rPr>
                                <w:t>II</w:t>
                              </w:r>
                              <w:r>
                                <w:rPr>
                                  <w:b/>
                                  <w:bCs/>
                                  <w:color w:val="000000" w:themeColor="text1"/>
                                  <w:kern w:val="24"/>
                                  <w:sz w:val="28"/>
                                  <w:szCs w:val="28"/>
                                </w:rPr>
                                <w:t xml:space="preserve"> </w:t>
                              </w:r>
                              <w:r>
                                <w:rPr>
                                  <w:b/>
                                  <w:bCs/>
                                  <w:color w:val="000000" w:themeColor="text1"/>
                                  <w:kern w:val="24"/>
                                  <w:sz w:val="28"/>
                                  <w:szCs w:val="28"/>
                                  <w:lang w:val="kk-KZ"/>
                                </w:rPr>
                                <w:t>Сауалнаманы өткізу</w:t>
                              </w:r>
                              <w:proofErr w:type="gramStart"/>
                              <w:r>
                                <w:rPr>
                                  <w:b/>
                                  <w:bCs/>
                                  <w:color w:val="000000" w:themeColor="text1"/>
                                  <w:kern w:val="24"/>
                                  <w:sz w:val="28"/>
                                  <w:szCs w:val="28"/>
                                </w:rPr>
                                <w:t>:</w:t>
                              </w:r>
                              <w:proofErr w:type="gramEnd"/>
                              <w:r>
                                <w:rPr>
                                  <w:b/>
                                  <w:bCs/>
                                  <w:color w:val="000000" w:themeColor="text1"/>
                                  <w:kern w:val="24"/>
                                  <w:sz w:val="28"/>
                                  <w:szCs w:val="28"/>
                                  <w:lang w:val="kk-KZ"/>
                                </w:rPr>
                                <w:br/>
                              </w:r>
                              <w:r w:rsidRPr="00406968">
                                <w:rPr>
                                  <w:b/>
                                  <w:bCs/>
                                  <w:color w:val="000000" w:themeColor="text1"/>
                                  <w:kern w:val="24"/>
                                  <w:sz w:val="28"/>
                                  <w:szCs w:val="28"/>
                                </w:rPr>
                                <w:t>Алкогольді тұтыну, темекі шегу және дене белсенділігінің деңгейі жөніндегі сауалнама</w:t>
                              </w:r>
                            </w:p>
                            <w:p w:rsidR="006D3285" w:rsidRDefault="006D3285" w:rsidP="007D7163">
                              <w:pPr>
                                <w:jc w:val="center"/>
                              </w:pPr>
                            </w:p>
                          </w:txbxContent>
                        </wps:txbx>
                        <wps:bodyPr rot="0" vert="horz" wrap="square" lIns="91440" tIns="45720" rIns="91440" bIns="45720" anchor="ctr" anchorCtr="0" upright="1">
                          <a:noAutofit/>
                        </wps:bodyPr>
                      </wps:wsp>
                      <wps:wsp>
                        <wps:cNvPr id="27" name="Овал 24"/>
                        <wps:cNvSpPr>
                          <a:spLocks noChangeArrowheads="1"/>
                        </wps:cNvSpPr>
                        <wps:spPr bwMode="auto">
                          <a:xfrm>
                            <a:off x="2605" y="6963"/>
                            <a:ext cx="3143" cy="1628"/>
                          </a:xfrm>
                          <a:prstGeom prst="ellipse">
                            <a:avLst/>
                          </a:prstGeom>
                          <a:solidFill>
                            <a:schemeClr val="accent2">
                              <a:lumMod val="40000"/>
                              <a:lumOff val="60000"/>
                            </a:schemeClr>
                          </a:solidFill>
                          <a:ln w="12700">
                            <a:solidFill>
                              <a:srgbClr val="FF0000"/>
                            </a:solidFill>
                            <a:miter lim="800000"/>
                            <a:headEnd/>
                            <a:tailEnd/>
                          </a:ln>
                        </wps:spPr>
                        <wps:txbx>
                          <w:txbxContent>
                            <w:p w:rsidR="006D3285" w:rsidRPr="00FA7A6D" w:rsidRDefault="006D3285" w:rsidP="007D7163">
                              <w:pPr>
                                <w:tabs>
                                  <w:tab w:val="left" w:pos="6561"/>
                                </w:tabs>
                                <w:jc w:val="center"/>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Ж</w:t>
                              </w:r>
                              <w:r>
                                <w:rPr>
                                  <w:rFonts w:ascii="Times New Roman" w:hAnsi="Times New Roman" w:cs="Times New Roman"/>
                                  <w:b/>
                                  <w:color w:val="000000" w:themeColor="text1"/>
                                  <w:sz w:val="28"/>
                                  <w:szCs w:val="28"/>
                                </w:rPr>
                                <w:t>И</w:t>
                              </w:r>
                              <w:r>
                                <w:rPr>
                                  <w:rFonts w:ascii="Times New Roman" w:hAnsi="Times New Roman" w:cs="Times New Roman"/>
                                  <w:b/>
                                  <w:color w:val="000000" w:themeColor="text1"/>
                                  <w:sz w:val="28"/>
                                  <w:szCs w:val="28"/>
                                  <w:lang w:val="kk-KZ"/>
                                </w:rPr>
                                <w:t>А</w:t>
                              </w:r>
                              <w:r>
                                <w:rPr>
                                  <w:rFonts w:ascii="Times New Roman" w:hAnsi="Times New Roman" w:cs="Times New Roman"/>
                                  <w:b/>
                                  <w:color w:val="000000" w:themeColor="text1"/>
                                  <w:sz w:val="28"/>
                                  <w:szCs w:val="28"/>
                                </w:rPr>
                                <w:t xml:space="preserve">, АГ, </w:t>
                              </w:r>
                              <w:r>
                                <w:rPr>
                                  <w:rFonts w:ascii="Times New Roman" w:hAnsi="Times New Roman" w:cs="Times New Roman"/>
                                  <w:b/>
                                  <w:color w:val="000000" w:themeColor="text1"/>
                                  <w:sz w:val="28"/>
                                  <w:szCs w:val="28"/>
                                  <w:lang w:val="kk-KZ"/>
                                </w:rPr>
                                <w:t>Қ</w:t>
                              </w:r>
                              <w:r>
                                <w:rPr>
                                  <w:rFonts w:ascii="Times New Roman" w:hAnsi="Times New Roman" w:cs="Times New Roman"/>
                                  <w:b/>
                                  <w:color w:val="000000" w:themeColor="text1"/>
                                  <w:sz w:val="28"/>
                                  <w:szCs w:val="28"/>
                                </w:rPr>
                                <w:t xml:space="preserve">Д </w:t>
                              </w:r>
                              <w:r>
                                <w:rPr>
                                  <w:rFonts w:ascii="Times New Roman" w:hAnsi="Times New Roman" w:cs="Times New Roman"/>
                                  <w:b/>
                                  <w:color w:val="000000" w:themeColor="text1"/>
                                  <w:sz w:val="28"/>
                                  <w:szCs w:val="28"/>
                                  <w:lang w:val="kk-KZ"/>
                                </w:rPr>
                                <w:t xml:space="preserve">және олардың үйлесімділігі </w:t>
                              </w:r>
                            </w:p>
                            <w:p w:rsidR="006D3285" w:rsidRDefault="006D3285" w:rsidP="007D7163">
                              <w:pPr>
                                <w:jc w:val="center"/>
                              </w:pPr>
                            </w:p>
                          </w:txbxContent>
                        </wps:txbx>
                        <wps:bodyPr rot="0" vert="horz" wrap="square" lIns="91440" tIns="45720" rIns="91440" bIns="45720" anchor="ctr" anchorCtr="0" upright="1">
                          <a:noAutofit/>
                        </wps:bodyPr>
                      </wps:wsp>
                      <wps:wsp>
                        <wps:cNvPr id="28" name="Стрелка вправо с вырезом 27"/>
                        <wps:cNvSpPr>
                          <a:spLocks noChangeArrowheads="1"/>
                        </wps:cNvSpPr>
                        <wps:spPr bwMode="auto">
                          <a:xfrm>
                            <a:off x="6148" y="5319"/>
                            <a:ext cx="676" cy="326"/>
                          </a:xfrm>
                          <a:prstGeom prst="notchedRightArrow">
                            <a:avLst>
                              <a:gd name="adj1" fmla="val 50000"/>
                              <a:gd name="adj2" fmla="val 49844"/>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9" name="Стрелка вправо с вырезом 28"/>
                        <wps:cNvSpPr>
                          <a:spLocks noChangeArrowheads="1"/>
                        </wps:cNvSpPr>
                        <wps:spPr bwMode="auto">
                          <a:xfrm rot="10800000">
                            <a:off x="9880" y="5319"/>
                            <a:ext cx="664" cy="325"/>
                          </a:xfrm>
                          <a:prstGeom prst="notchedRightArrow">
                            <a:avLst>
                              <a:gd name="adj1" fmla="val 50000"/>
                              <a:gd name="adj2" fmla="val 50074"/>
                            </a:avLst>
                          </a:prstGeom>
                          <a:solidFill>
                            <a:schemeClr val="accent6">
                              <a:lumMod val="75000"/>
                              <a:lumOff val="0"/>
                            </a:schemeClr>
                          </a:solidFill>
                          <a:ln w="12700">
                            <a:solidFill>
                              <a:schemeClr val="accent6">
                                <a:lumMod val="100000"/>
                                <a:lumOff val="0"/>
                              </a:schemeClr>
                            </a:solidFill>
                            <a:miter lim="800000"/>
                            <a:headEnd/>
                            <a:tailEnd/>
                          </a:ln>
                        </wps:spPr>
                        <wps:bodyPr rot="0" vert="horz" wrap="square" lIns="91440" tIns="45720" rIns="91440" bIns="45720" anchor="ctr" anchorCtr="0" upright="1">
                          <a:noAutofit/>
                        </wps:bodyPr>
                      </wps:wsp>
                      <wps:wsp>
                        <wps:cNvPr id="30" name="Овал 33"/>
                        <wps:cNvSpPr>
                          <a:spLocks noChangeArrowheads="1"/>
                        </wps:cNvSpPr>
                        <wps:spPr bwMode="auto">
                          <a:xfrm>
                            <a:off x="11232" y="6938"/>
                            <a:ext cx="3281" cy="1653"/>
                          </a:xfrm>
                          <a:prstGeom prst="ellipse">
                            <a:avLst/>
                          </a:prstGeom>
                          <a:solidFill>
                            <a:schemeClr val="accent2">
                              <a:lumMod val="40000"/>
                              <a:lumOff val="60000"/>
                            </a:schemeClr>
                          </a:solidFill>
                          <a:ln w="12700">
                            <a:solidFill>
                              <a:srgbClr val="FF0000"/>
                            </a:solidFill>
                            <a:miter lim="800000"/>
                            <a:headEnd/>
                            <a:tailEnd/>
                          </a:ln>
                        </wps:spPr>
                        <wps:txbx>
                          <w:txbxContent>
                            <w:p w:rsidR="006D3285" w:rsidRDefault="006D3285" w:rsidP="007D7163">
                              <w:pPr>
                                <w:tabs>
                                  <w:tab w:val="left" w:pos="6561"/>
                                </w:tabs>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МС</w:t>
                              </w:r>
                            </w:p>
                            <w:p w:rsidR="006D3285" w:rsidRDefault="006D3285" w:rsidP="007D7163">
                              <w:pPr>
                                <w:jc w:val="center"/>
                              </w:pPr>
                            </w:p>
                          </w:txbxContent>
                        </wps:txbx>
                        <wps:bodyPr rot="0" vert="horz" wrap="square" lIns="91440" tIns="45720" rIns="91440" bIns="45720" anchor="ctr" anchorCtr="0" upright="1">
                          <a:noAutofit/>
                        </wps:bodyPr>
                      </wps:wsp>
                      <wps:wsp>
                        <wps:cNvPr id="31" name="Стрелка вправо с вырезом 37"/>
                        <wps:cNvSpPr>
                          <a:spLocks noChangeArrowheads="1"/>
                        </wps:cNvSpPr>
                        <wps:spPr bwMode="auto">
                          <a:xfrm rot="1956606">
                            <a:off x="5834" y="7950"/>
                            <a:ext cx="825" cy="564"/>
                          </a:xfrm>
                          <a:prstGeom prst="notchedRightArrow">
                            <a:avLst>
                              <a:gd name="adj1" fmla="val 44259"/>
                              <a:gd name="adj2" fmla="val 42854"/>
                            </a:avLst>
                          </a:prstGeom>
                          <a:solidFill>
                            <a:schemeClr val="accent2">
                              <a:lumMod val="40000"/>
                              <a:lumOff val="6000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2" name="Стрелка вправо с вырезом 39"/>
                        <wps:cNvSpPr>
                          <a:spLocks noChangeArrowheads="1"/>
                        </wps:cNvSpPr>
                        <wps:spPr bwMode="auto">
                          <a:xfrm rot="5400000">
                            <a:off x="3943" y="6403"/>
                            <a:ext cx="551" cy="388"/>
                          </a:xfrm>
                          <a:prstGeom prst="notchedRightArrow">
                            <a:avLst>
                              <a:gd name="adj1" fmla="val 50000"/>
                              <a:gd name="adj2" fmla="val 50092"/>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33" name="Скругленный прямоугольник 36"/>
                        <wps:cNvSpPr>
                          <a:spLocks noChangeArrowheads="1"/>
                        </wps:cNvSpPr>
                        <wps:spPr bwMode="auto">
                          <a:xfrm>
                            <a:off x="6799" y="8105"/>
                            <a:ext cx="3212" cy="1603"/>
                          </a:xfrm>
                          <a:prstGeom prst="roundRect">
                            <a:avLst>
                              <a:gd name="adj" fmla="val 16667"/>
                            </a:avLst>
                          </a:prstGeom>
                          <a:solidFill>
                            <a:schemeClr val="accent2">
                              <a:lumMod val="20000"/>
                              <a:lumOff val="80000"/>
                            </a:schemeClr>
                          </a:solidFill>
                          <a:ln w="12700">
                            <a:solidFill>
                              <a:srgbClr val="FF0000"/>
                            </a:solidFill>
                            <a:miter lim="800000"/>
                            <a:headEnd/>
                            <a:tailEnd/>
                          </a:ln>
                        </wps:spPr>
                        <wps:txbx>
                          <w:txbxContent>
                            <w:p w:rsidR="006D3285" w:rsidRPr="002F280F" w:rsidRDefault="006D3285" w:rsidP="007D7163">
                              <w:pPr>
                                <w:jc w:val="center"/>
                                <w:rPr>
                                  <w:rFonts w:ascii="Times New Roman" w:hAnsi="Times New Roman" w:cs="Times New Roman"/>
                                  <w:b/>
                                  <w:color w:val="FF0000"/>
                                  <w:sz w:val="36"/>
                                  <w:szCs w:val="36"/>
                                  <w:lang w:val="kk-KZ"/>
                                </w:rPr>
                              </w:pPr>
                              <w:r>
                                <w:rPr>
                                  <w:rFonts w:ascii="Times New Roman" w:hAnsi="Times New Roman" w:cs="Times New Roman"/>
                                  <w:b/>
                                  <w:color w:val="FF0000"/>
                                  <w:sz w:val="36"/>
                                  <w:szCs w:val="36"/>
                                </w:rPr>
                                <w:t>Полиморбид</w:t>
                              </w:r>
                              <w:r>
                                <w:rPr>
                                  <w:rFonts w:ascii="Times New Roman" w:hAnsi="Times New Roman" w:cs="Times New Roman"/>
                                  <w:b/>
                                  <w:color w:val="FF0000"/>
                                  <w:sz w:val="36"/>
                                  <w:szCs w:val="36"/>
                                  <w:lang w:val="kk-KZ"/>
                                </w:rPr>
                                <w:t>ті</w:t>
                              </w:r>
                              <w:r>
                                <w:rPr>
                                  <w:rFonts w:ascii="Times New Roman" w:hAnsi="Times New Roman" w:cs="Times New Roman"/>
                                  <w:b/>
                                  <w:color w:val="FF0000"/>
                                  <w:sz w:val="36"/>
                                  <w:szCs w:val="36"/>
                                </w:rPr>
                                <w:t xml:space="preserve"> </w:t>
                              </w:r>
                              <w:r>
                                <w:rPr>
                                  <w:rFonts w:ascii="Times New Roman" w:hAnsi="Times New Roman" w:cs="Times New Roman"/>
                                  <w:b/>
                                  <w:color w:val="FF0000"/>
                                  <w:sz w:val="36"/>
                                  <w:szCs w:val="36"/>
                                  <w:lang w:val="kk-KZ"/>
                                </w:rPr>
                                <w:t>жағдайлар</w:t>
                              </w:r>
                            </w:p>
                            <w:p w:rsidR="006D3285" w:rsidRDefault="006D3285" w:rsidP="007D7163">
                              <w:pPr>
                                <w:jc w:val="center"/>
                              </w:pPr>
                            </w:p>
                          </w:txbxContent>
                        </wps:txbx>
                        <wps:bodyPr rot="0" vert="horz" wrap="square" lIns="91440" tIns="45720" rIns="91440" bIns="45720" anchor="ctr" anchorCtr="0" upright="1">
                          <a:noAutofit/>
                        </wps:bodyPr>
                      </wps:wsp>
                      <wps:wsp>
                        <wps:cNvPr id="34" name="Стрелка вправо с вырезом 41"/>
                        <wps:cNvSpPr>
                          <a:spLocks noChangeArrowheads="1"/>
                        </wps:cNvSpPr>
                        <wps:spPr bwMode="auto">
                          <a:xfrm rot="5400000">
                            <a:off x="12578" y="6381"/>
                            <a:ext cx="570" cy="369"/>
                          </a:xfrm>
                          <a:prstGeom prst="notchedRightArrow">
                            <a:avLst>
                              <a:gd name="adj1" fmla="val 50000"/>
                              <a:gd name="adj2" fmla="val 50003"/>
                            </a:avLst>
                          </a:prstGeom>
                          <a:solidFill>
                            <a:schemeClr val="accent6">
                              <a:lumMod val="100000"/>
                              <a:lumOff val="0"/>
                            </a:schemeClr>
                          </a:solidFill>
                          <a:ln w="12700">
                            <a:solidFill>
                              <a:schemeClr val="accent6">
                                <a:lumMod val="75000"/>
                                <a:lumOff val="0"/>
                              </a:schemeClr>
                            </a:solidFill>
                            <a:miter lim="800000"/>
                            <a:headEnd/>
                            <a:tailEnd/>
                          </a:ln>
                        </wps:spPr>
                        <wps:bodyPr rot="0" vert="horz" wrap="square" lIns="91440" tIns="45720" rIns="91440" bIns="45720" anchor="ctr" anchorCtr="0" upright="1">
                          <a:noAutofit/>
                        </wps:bodyPr>
                      </wps:wsp>
                      <wps:wsp>
                        <wps:cNvPr id="35" name="Скругленный прямоугольник 10"/>
                        <wps:cNvSpPr>
                          <a:spLocks noChangeArrowheads="1"/>
                        </wps:cNvSpPr>
                        <wps:spPr bwMode="auto">
                          <a:xfrm>
                            <a:off x="10844" y="8853"/>
                            <a:ext cx="4395" cy="1377"/>
                          </a:xfrm>
                          <a:prstGeom prst="roundRect">
                            <a:avLst>
                              <a:gd name="adj" fmla="val 16667"/>
                            </a:avLst>
                          </a:prstGeom>
                          <a:solidFill>
                            <a:schemeClr val="accent4">
                              <a:lumMod val="40000"/>
                              <a:lumOff val="60000"/>
                            </a:schemeClr>
                          </a:solidFill>
                          <a:ln w="12700">
                            <a:solidFill>
                              <a:schemeClr val="accent1">
                                <a:lumMod val="50000"/>
                                <a:lumOff val="0"/>
                              </a:schemeClr>
                            </a:solidFill>
                            <a:miter lim="800000"/>
                            <a:headEnd/>
                            <a:tailEnd/>
                          </a:ln>
                        </wps:spPr>
                        <wps:txbx>
                          <w:txbxContent>
                            <w:p w:rsidR="006D3285" w:rsidRPr="00FA7A6D" w:rsidRDefault="006D3285" w:rsidP="007D7163">
                              <w:pPr>
                                <w:jc w:val="center"/>
                                <w:rPr>
                                  <w:rFonts w:ascii="Times New Roman" w:hAnsi="Times New Roman" w:cs="Times New Roman"/>
                                </w:rPr>
                              </w:pPr>
                              <w:r w:rsidRPr="00FA7A6D">
                                <w:rPr>
                                  <w:rFonts w:ascii="Times New Roman" w:hAnsi="Times New Roman" w:cs="Times New Roman"/>
                                  <w:color w:val="000000" w:themeColor="text1"/>
                                  <w:sz w:val="28"/>
                                  <w:szCs w:val="28"/>
                                  <w:lang w:val="kk-KZ"/>
                                </w:rPr>
                                <w:t>Бақылау п</w:t>
                              </w:r>
                              <w:r>
                                <w:rPr>
                                  <w:rFonts w:ascii="Times New Roman" w:hAnsi="Times New Roman" w:cs="Times New Roman"/>
                                  <w:color w:val="000000" w:themeColor="text1"/>
                                  <w:sz w:val="28"/>
                                  <w:szCs w:val="28"/>
                                  <w:lang w:val="kk-KZ"/>
                                </w:rPr>
                                <w:t xml:space="preserve">роспективті </w:t>
                              </w:r>
                              <w:r w:rsidRPr="00FA7A6D">
                                <w:rPr>
                                  <w:rFonts w:ascii="Times New Roman" w:hAnsi="Times New Roman" w:cs="Times New Roman"/>
                                  <w:color w:val="000000" w:themeColor="text1"/>
                                  <w:sz w:val="28"/>
                                  <w:szCs w:val="28"/>
                                  <w:lang w:val="kk-KZ"/>
                                </w:rPr>
                                <w:t>когорт</w:t>
                              </w:r>
                              <w:r>
                                <w:rPr>
                                  <w:rFonts w:ascii="Times New Roman" w:hAnsi="Times New Roman" w:cs="Times New Roman"/>
                                  <w:color w:val="000000" w:themeColor="text1"/>
                                  <w:sz w:val="28"/>
                                  <w:szCs w:val="28"/>
                                  <w:lang w:val="kk-KZ"/>
                                </w:rPr>
                                <w:t>ты</w:t>
                              </w:r>
                              <w:r w:rsidRPr="00FA7A6D">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комплаенттілікті</w:t>
                              </w:r>
                              <w:r w:rsidRPr="00FA7A6D">
                                <w:rPr>
                                  <w:rFonts w:ascii="Times New Roman" w:hAnsi="Times New Roman" w:cs="Times New Roman"/>
                                  <w:color w:val="000000" w:themeColor="text1"/>
                                  <w:sz w:val="28"/>
                                  <w:szCs w:val="28"/>
                                  <w:lang w:val="kk-KZ"/>
                                </w:rPr>
                                <w:t xml:space="preserve"> анықтау</w:t>
                              </w:r>
                              <w:r>
                                <w:rPr>
                                  <w:rFonts w:ascii="Times New Roman" w:hAnsi="Times New Roman" w:cs="Times New Roman"/>
                                  <w:color w:val="000000" w:themeColor="text1"/>
                                  <w:sz w:val="28"/>
                                  <w:szCs w:val="28"/>
                                </w:rPr>
                                <w:t>)</w:t>
                              </w:r>
                            </w:p>
                          </w:txbxContent>
                        </wps:txbx>
                        <wps:bodyPr rot="0" vert="horz" wrap="square" lIns="91440" tIns="45720" rIns="91440" bIns="45720" anchor="ctr" anchorCtr="0" upright="1">
                          <a:noAutofit/>
                        </wps:bodyPr>
                      </wps:wsp>
                      <wps:wsp>
                        <wps:cNvPr id="36" name="Стрелка вправо с вырезом 38"/>
                        <wps:cNvSpPr>
                          <a:spLocks noChangeArrowheads="1"/>
                        </wps:cNvSpPr>
                        <wps:spPr bwMode="auto">
                          <a:xfrm rot="8872664">
                            <a:off x="10081" y="7958"/>
                            <a:ext cx="844" cy="502"/>
                          </a:xfrm>
                          <a:prstGeom prst="notchedRightArrow">
                            <a:avLst>
                              <a:gd name="adj1" fmla="val 50000"/>
                              <a:gd name="adj2" fmla="val 49901"/>
                            </a:avLst>
                          </a:prstGeom>
                          <a:solidFill>
                            <a:schemeClr val="accent2">
                              <a:lumMod val="40000"/>
                              <a:lumOff val="6000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7" name="Стрелка вниз 11"/>
                        <wps:cNvSpPr>
                          <a:spLocks noChangeArrowheads="1"/>
                        </wps:cNvSpPr>
                        <wps:spPr bwMode="auto">
                          <a:xfrm>
                            <a:off x="12731" y="8440"/>
                            <a:ext cx="328" cy="442"/>
                          </a:xfrm>
                          <a:prstGeom prst="downArrow">
                            <a:avLst>
                              <a:gd name="adj1" fmla="val 50000"/>
                              <a:gd name="adj2" fmla="val 49991"/>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g:wgp>
                  </a:graphicData>
                </a:graphic>
              </wp:inline>
            </w:drawing>
          </mc:Choice>
          <mc:Fallback>
            <w:pict>
              <v:group id="Группа 18" o:spid="_x0000_s1026" style="width:697pt;height:427pt;mso-position-horizontal-relative:char;mso-position-vertical-relative:line" coordorigin="1536,1690" coordsize="13940,8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">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Выноска со стрелками влево/вправо 25" o:spid="_x0000_s1027" type="#_x0000_t81" style="position:absolute;left:6361;top:1690;width:4169;height:20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iQsAA&#10;AADbAAAADwAAAGRycy9kb3ducmV2LnhtbERPTWsCMRC9F/wPYQrealZhF90aRUTBa9VDexuT6e7S&#10;ZLJu4rr++6ZQ8DaP9znL9eCs6KkLjWcF00kGglh703Cl4Hzav81BhIhs0HomBQ8KsF6NXpZYGn/n&#10;D+qPsRIphEOJCuoY21LKoGtyGCa+JU7ct+8cxgS7SpoO7yncWTnLskI6bDg11NjStib9c7w5Bbr/&#10;LKbbWX695bwpLnaXW/34Umr8OmzeQUQa4lP87z6YNH8Bf7+kA+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GiQsAAAADbAAAADwAAAAAAAAAAAAAAAACYAgAAZHJzL2Rvd25y&#10;ZXYueG1sUEsFBgAAAAAEAAQA9QAAAIUDAAAAAA==&#10;" adj="4725,4531,3989,9714" fillcolor="#ccc0d9 [1303]" strokecolor="#243f60 [1604]" strokeweight="1pt">
                  <v:textbox>
                    <w:txbxContent>
                      <w:p w:rsidR="00840BF9" w:rsidRDefault="00840BF9" w:rsidP="00024C68">
                        <w:pPr>
                          <w:pStyle w:val="a6"/>
                          <w:spacing w:before="0" w:beforeAutospacing="0" w:after="0" w:afterAutospacing="0"/>
                          <w:jc w:val="center"/>
                        </w:pPr>
                        <w:r>
                          <w:rPr>
                            <w:b/>
                            <w:bCs/>
                            <w:color w:val="000000" w:themeColor="text1"/>
                            <w:kern w:val="24"/>
                            <w:sz w:val="32"/>
                            <w:szCs w:val="32"/>
                            <w:lang w:val="kk-KZ"/>
                          </w:rPr>
                          <w:t>Зерттеу д</w:t>
                        </w:r>
                        <w:r>
                          <w:rPr>
                            <w:b/>
                            <w:bCs/>
                            <w:color w:val="000000" w:themeColor="text1"/>
                            <w:kern w:val="24"/>
                            <w:sz w:val="32"/>
                            <w:szCs w:val="32"/>
                          </w:rPr>
                          <w:t>изайн</w:t>
                        </w:r>
                        <w:r>
                          <w:rPr>
                            <w:b/>
                            <w:bCs/>
                            <w:color w:val="000000" w:themeColor="text1"/>
                            <w:kern w:val="24"/>
                            <w:sz w:val="32"/>
                            <w:szCs w:val="32"/>
                            <w:lang w:val="kk-KZ"/>
                          </w:rPr>
                          <w:t>ы</w:t>
                        </w:r>
                      </w:p>
                    </w:txbxContent>
                  </v:textbox>
                </v:shape>
                <v:roundrect id="Скругленный прямоугольник 26" o:spid="_x0000_s1028" style="position:absolute;left:10637;top:2353;width:3981;height:10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tUMEA&#10;AADbAAAADwAAAGRycy9kb3ducmV2LnhtbERPz2vCMBS+C/sfwhvsZlMLE9cZJcg6dvGgjp0fzbOt&#10;Ni+1yWz9781B8Pjx/V6uR9uKK/W+caxglqQgiEtnGq4U/B6K6QKED8gGW8ek4EYe1quXyRJz4wbe&#10;0XUfKhFD2OeooA6hy6X0ZU0WfeI64sgdXW8xRNhX0vQ4xHDbyixN59Jiw7Ghxo42NZXn/b9VMJzw&#10;ffdXFHqrv79mWfehL6etVurtddSfIAKN4Sl+uH+Mgiyuj1/iD5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srVDBAAAA2wAAAA8AAAAAAAAAAAAAAAAAmAIAAGRycy9kb3du&#10;cmV2LnhtbFBLBQYAAAAABAAEAPUAAACGAwAAAAA=&#10;" fillcolor="#e36c0a [2409]" strokecolor="#243f60 [1604]" strokeweight="1pt">
                  <v:stroke joinstyle="miter"/>
                  <v:textbox>
                    <w:txbxContent>
                      <w:p w:rsidR="00840BF9" w:rsidRDefault="00840BF9" w:rsidP="007D7163">
                        <w:pPr>
                          <w:pStyle w:val="a6"/>
                          <w:spacing w:before="0" w:beforeAutospacing="0" w:after="0" w:afterAutospacing="0"/>
                          <w:jc w:val="center"/>
                          <w:rPr>
                            <w:color w:val="000000" w:themeColor="text1"/>
                            <w:sz w:val="28"/>
                            <w:szCs w:val="28"/>
                            <w:lang w:val="kk-KZ"/>
                          </w:rPr>
                        </w:pPr>
                        <w:r>
                          <w:rPr>
                            <w:color w:val="000000" w:themeColor="text1"/>
                            <w:sz w:val="28"/>
                            <w:szCs w:val="28"/>
                            <w:lang w:val="kk-KZ"/>
                          </w:rPr>
                          <w:t>2.Аналитикалық бір мезеттік (</w:t>
                        </w:r>
                        <w:r w:rsidRPr="00024C68">
                          <w:rPr>
                            <w:color w:val="000000" w:themeColor="text1"/>
                            <w:sz w:val="28"/>
                            <w:szCs w:val="28"/>
                            <w:lang w:val="kk-KZ"/>
                          </w:rPr>
                          <w:t>көлденең</w:t>
                        </w:r>
                        <w:r>
                          <w:rPr>
                            <w:color w:val="000000" w:themeColor="text1"/>
                            <w:sz w:val="28"/>
                            <w:szCs w:val="28"/>
                            <w:lang w:val="kk-KZ"/>
                          </w:rPr>
                          <w:t xml:space="preserve">) </w:t>
                        </w:r>
                      </w:p>
                      <w:p w:rsidR="00840BF9" w:rsidRDefault="00840BF9" w:rsidP="007D7163">
                        <w:pPr>
                          <w:pStyle w:val="a6"/>
                          <w:spacing w:before="0" w:beforeAutospacing="0" w:after="0" w:afterAutospacing="0"/>
                          <w:jc w:val="center"/>
                          <w:rPr>
                            <w:sz w:val="28"/>
                            <w:szCs w:val="28"/>
                            <w:lang w:val="kk-KZ"/>
                          </w:rPr>
                        </w:pPr>
                      </w:p>
                    </w:txbxContent>
                  </v:textbox>
                </v:roundre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Стрелка вправо с вырезом 23" o:spid="_x0000_s1029" type="#_x0000_t94" style="position:absolute;left:12509;top:3342;width:620;height:33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CuxsIA&#10;AADbAAAADwAAAGRycy9kb3ducmV2LnhtbESPzWrDMBCE74G+g9hCbrGcBErjWAkhYPAhOTRp74u1&#10;tUytlbEU/7x9VCj0OMzMN0x+nGwrBup941jBOklBEFdON1wr+LwXq3cQPiBrbB2Tgpk8HA8vixwz&#10;7Ub+oOEWahEh7DNUYELoMil9ZciiT1xHHL1v11sMUfa11D2OEW5buUnTN2mx4bhgsKOzoern9rAK&#10;duVXNZvLXMqrK05tp/lePLZKLV+n0x5EoCn8h//apVawWcPvl/gD5OE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YK7GwgAAANsAAAAPAAAAAAAAAAAAAAAAAJgCAABkcnMvZG93&#10;bnJldi54bWxQSwUGAAAAAAQABAD1AAAAhwMAAAAA&#10;" adj="15825" fillcolor="#f79646 [3209]" strokecolor="#f79646 [3209]" strokeweight="1pt"/>
                <v:roundrect id="Скругленный прямоугольник 29" o:spid="_x0000_s1030" style="position:absolute;left:2327;top:2318;width:3981;height:10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zW+8EA&#10;AADbAAAADwAAAGRycy9kb3ducmV2LnhtbESPQYvCMBSE7wv+h/AEb2tiWYtUo4ggeNOtC4u3R/Ns&#10;i81LabK2/nuzIHgcZuYbZrUZbCPu1PnasYbZVIEgLpypudTwc95/LkD4gGywcUwaHuRhsx59rDAz&#10;rudvuuehFBHCPkMNVQhtJqUvKrLop64ljt7VdRZDlF0pTYd9hNtGJkql0mLNcaHClnYVFbf8z2ro&#10;b7v09/ilMJyO8ybdXnI+qFrryXjYLkEEGsI7/GofjIYkgf8v8Q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M1vvBAAAA2wAAAA8AAAAAAAAAAAAAAAAAmAIAAGRycy9kb3du&#10;cmV2LnhtbFBLBQYAAAAABAAEAPUAAACGAwAAAAA=&#10;" fillcolor="#4f81bd [3204]" strokecolor="#4bacc6 [3208]" strokeweight="1pt">
                  <v:stroke joinstyle="miter"/>
                  <v:textbox>
                    <w:txbxContent>
                      <w:p w:rsidR="00840BF9" w:rsidRDefault="00840BF9" w:rsidP="007D7163">
                        <w:pPr>
                          <w:pStyle w:val="a6"/>
                          <w:spacing w:before="0" w:beforeAutospacing="0" w:after="0" w:afterAutospacing="0"/>
                          <w:ind w:left="284"/>
                          <w:jc w:val="center"/>
                          <w:rPr>
                            <w:color w:val="000000" w:themeColor="text1"/>
                            <w:sz w:val="28"/>
                            <w:szCs w:val="28"/>
                            <w:lang w:val="kk-KZ"/>
                          </w:rPr>
                        </w:pPr>
                        <w:r>
                          <w:rPr>
                            <w:color w:val="000000" w:themeColor="text1"/>
                            <w:sz w:val="28"/>
                            <w:szCs w:val="28"/>
                            <w:lang w:val="kk-KZ"/>
                          </w:rPr>
                          <w:t>1.Обсервациялық проспективті когортты</w:t>
                        </w:r>
                      </w:p>
                      <w:p w:rsidR="00840BF9" w:rsidRDefault="00840BF9" w:rsidP="007D7163">
                        <w:pPr>
                          <w:pStyle w:val="a6"/>
                          <w:spacing w:before="0" w:beforeAutospacing="0" w:after="0" w:afterAutospacing="0"/>
                          <w:jc w:val="center"/>
                          <w:rPr>
                            <w:sz w:val="28"/>
                            <w:szCs w:val="28"/>
                            <w:lang w:val="kk-KZ"/>
                          </w:rPr>
                        </w:pPr>
                      </w:p>
                    </w:txbxContent>
                  </v:textbox>
                </v:roundrect>
                <v:shape id="Стрелка вправо с вырезом 31" o:spid="_x0000_s1031" type="#_x0000_t94" style="position:absolute;left:3963;top:3273;width:563;height:30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aNicIA&#10;AADbAAAADwAAAGRycy9kb3ducmV2LnhtbESPQYvCMBSE7wv+h/AEb5qq6Eo1iiiKBw+uinh8NM+2&#10;2ryUJmr990YQ9jjMzDfMZFabQjyocrllBd1OBII4sTrnVMHxsGqPQDiPrLGwTApe5GA2bfxMMNb2&#10;yX/02PtUBAi7GBVk3pexlC7JyKDr2JI4eBdbGfRBVqnUFT4D3BSyF0VDaTDnsJBhSYuMktv+bhRs&#10;7Xk3WJ525lLy8Hq7bs3od7lWqtWs52MQnmr/H/62N1pBrw+fL+EHyO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o2JwgAAANsAAAAPAAAAAAAAAAAAAAAAAJgCAABkcnMvZG93&#10;bnJldi54bWxQSwUGAAAAAAQABAD1AAAAhwMAAAAA&#10;" adj="15845" fillcolor="#4f81bd [3204]" strokecolor="#243f60 [1604]" strokeweight="1pt"/>
                <v:roundrect id="Скругленный прямоугольник 34" o:spid="_x0000_s1032" style="position:absolute;left:1536;top:3503;width:4971;height:30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BawcUA&#10;AADbAAAADwAAAGRycy9kb3ducmV2LnhtbESPQWvCQBSE74L/YXlCb7pRopToKlIopBQDNW3Pj+wz&#10;SZt9G7Jbk/TXdwuCx2FmvmF2h8E04kqdqy0rWC4iEMSF1TWXCt7z5/kjCOeRNTaWScFIDg776WSH&#10;ibY9v9H17EsRIOwSVFB53yZSuqIig25hW+LgXWxn0AfZlVJ32Ae4aeQqijbSYM1hocKWnioqvs8/&#10;RsHJ/bbjy0fms7jAOo0/v9bNa67Uw2w4bkF4Gvw9fGunWsEqhv8v4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FrBxQAAANsAAAAPAAAAAAAAAAAAAAAAAJgCAABkcnMv&#10;ZG93bnJldi54bWxQSwUGAAAAAAQABAD1AAAAigMAAAAA&#10;" fillcolor="#b8cce4 [1300]" strokecolor="#243f60 [1604]" strokeweight="1pt">
                  <v:stroke joinstyle="miter"/>
                  <v:textbox>
                    <w:txbxContent>
                      <w:p w:rsidR="00840BF9" w:rsidRDefault="00840BF9" w:rsidP="007D7163">
                        <w:pPr>
                          <w:pStyle w:val="a6"/>
                          <w:spacing w:before="0" w:beforeAutospacing="0" w:after="0" w:afterAutospacing="0"/>
                          <w:rPr>
                            <w:sz w:val="28"/>
                            <w:szCs w:val="28"/>
                          </w:rPr>
                        </w:pPr>
                        <w:r>
                          <w:rPr>
                            <w:b/>
                            <w:bCs/>
                            <w:color w:val="000000" w:themeColor="text1"/>
                            <w:kern w:val="24"/>
                            <w:sz w:val="28"/>
                            <w:szCs w:val="28"/>
                            <w:lang w:val="en-US"/>
                          </w:rPr>
                          <w:t>I</w:t>
                        </w:r>
                        <w:r>
                          <w:rPr>
                            <w:b/>
                            <w:bCs/>
                            <w:color w:val="000000" w:themeColor="text1"/>
                            <w:kern w:val="24"/>
                            <w:sz w:val="28"/>
                            <w:szCs w:val="28"/>
                          </w:rPr>
                          <w:t xml:space="preserve"> </w:t>
                        </w:r>
                        <w:r>
                          <w:rPr>
                            <w:b/>
                            <w:bCs/>
                            <w:color w:val="000000" w:themeColor="text1"/>
                            <w:kern w:val="24"/>
                            <w:sz w:val="28"/>
                            <w:szCs w:val="28"/>
                            <w:lang w:val="kk-KZ"/>
                          </w:rPr>
                          <w:t>Жалпы зерттеу әдістері</w:t>
                        </w:r>
                        <w:r>
                          <w:rPr>
                            <w:b/>
                            <w:bCs/>
                            <w:color w:val="000000" w:themeColor="text1"/>
                            <w:kern w:val="24"/>
                            <w:sz w:val="28"/>
                            <w:szCs w:val="28"/>
                          </w:rPr>
                          <w:t>:</w:t>
                        </w:r>
                      </w:p>
                      <w:p w:rsidR="00840BF9" w:rsidRDefault="00840BF9" w:rsidP="007D7163">
                        <w:pPr>
                          <w:pStyle w:val="a6"/>
                          <w:spacing w:before="0" w:beforeAutospacing="0" w:after="0" w:afterAutospacing="0"/>
                          <w:rPr>
                            <w:color w:val="000000" w:themeColor="text1"/>
                            <w:kern w:val="24"/>
                            <w:sz w:val="28"/>
                            <w:szCs w:val="28"/>
                          </w:rPr>
                        </w:pPr>
                        <w:r>
                          <w:rPr>
                            <w:color w:val="000000" w:themeColor="text1"/>
                            <w:kern w:val="24"/>
                            <w:sz w:val="28"/>
                            <w:szCs w:val="28"/>
                          </w:rPr>
                          <w:t>- С</w:t>
                        </w:r>
                        <w:r>
                          <w:rPr>
                            <w:color w:val="000000" w:themeColor="text1"/>
                            <w:kern w:val="24"/>
                            <w:sz w:val="28"/>
                            <w:szCs w:val="28"/>
                            <w:lang w:val="kk-KZ"/>
                          </w:rPr>
                          <w:t>ұрастыру, сыртқы</w:t>
                        </w:r>
                        <w:r>
                          <w:rPr>
                            <w:color w:val="000000" w:themeColor="text1"/>
                            <w:kern w:val="24"/>
                            <w:sz w:val="28"/>
                            <w:szCs w:val="28"/>
                          </w:rPr>
                          <w:t xml:space="preserve"> тексер</w:t>
                        </w:r>
                        <w:r>
                          <w:rPr>
                            <w:color w:val="000000" w:themeColor="text1"/>
                            <w:kern w:val="24"/>
                            <w:sz w:val="28"/>
                            <w:szCs w:val="28"/>
                            <w:lang w:val="kk-KZ"/>
                          </w:rPr>
                          <w:t>іс</w:t>
                        </w:r>
                        <w:r w:rsidRPr="00024C68">
                          <w:rPr>
                            <w:color w:val="000000" w:themeColor="text1"/>
                            <w:kern w:val="24"/>
                            <w:sz w:val="28"/>
                            <w:szCs w:val="28"/>
                          </w:rPr>
                          <w:t xml:space="preserve"> (стандартталған тексеру әдістемесі (2003 ж.))</w:t>
                        </w:r>
                        <w:proofErr w:type="gramStart"/>
                        <w:r>
                          <w:rPr>
                            <w:color w:val="000000" w:themeColor="text1"/>
                            <w:kern w:val="24"/>
                            <w:sz w:val="28"/>
                            <w:szCs w:val="28"/>
                            <w:lang w:val="kk-KZ"/>
                          </w:rPr>
                          <w:br/>
                        </w:r>
                        <w:r>
                          <w:rPr>
                            <w:color w:val="000000" w:themeColor="text1"/>
                            <w:kern w:val="24"/>
                            <w:sz w:val="28"/>
                            <w:szCs w:val="28"/>
                          </w:rPr>
                          <w:t>-</w:t>
                        </w:r>
                        <w:proofErr w:type="gramEnd"/>
                        <w:r>
                          <w:rPr>
                            <w:color w:val="000000" w:themeColor="text1"/>
                            <w:kern w:val="24"/>
                            <w:sz w:val="28"/>
                            <w:szCs w:val="28"/>
                          </w:rPr>
                          <w:t>Антропометрия (</w:t>
                        </w:r>
                        <w:r>
                          <w:rPr>
                            <w:color w:val="000000" w:themeColor="text1"/>
                            <w:kern w:val="24"/>
                            <w:sz w:val="28"/>
                            <w:szCs w:val="28"/>
                            <w:lang w:val="kk-KZ"/>
                          </w:rPr>
                          <w:t>жас</w:t>
                        </w:r>
                        <w:r>
                          <w:rPr>
                            <w:color w:val="000000" w:themeColor="text1"/>
                            <w:kern w:val="24"/>
                            <w:sz w:val="28"/>
                            <w:szCs w:val="28"/>
                          </w:rPr>
                          <w:t xml:space="preserve">, </w:t>
                        </w:r>
                        <w:r>
                          <w:rPr>
                            <w:color w:val="000000" w:themeColor="text1"/>
                            <w:kern w:val="24"/>
                            <w:sz w:val="28"/>
                            <w:szCs w:val="28"/>
                            <w:lang w:val="kk-KZ"/>
                          </w:rPr>
                          <w:t>салмақ</w:t>
                        </w:r>
                        <w:r>
                          <w:rPr>
                            <w:color w:val="000000" w:themeColor="text1"/>
                            <w:kern w:val="24"/>
                            <w:sz w:val="28"/>
                            <w:szCs w:val="28"/>
                          </w:rPr>
                          <w:t xml:space="preserve">, </w:t>
                        </w:r>
                        <w:r>
                          <w:rPr>
                            <w:color w:val="000000" w:themeColor="text1"/>
                            <w:kern w:val="24"/>
                            <w:sz w:val="28"/>
                            <w:szCs w:val="28"/>
                            <w:lang w:val="kk-KZ"/>
                          </w:rPr>
                          <w:t>БА</w:t>
                        </w:r>
                        <w:r>
                          <w:rPr>
                            <w:color w:val="000000" w:themeColor="text1"/>
                            <w:kern w:val="24"/>
                            <w:sz w:val="28"/>
                            <w:szCs w:val="28"/>
                          </w:rPr>
                          <w:t xml:space="preserve">, </w:t>
                        </w:r>
                        <w:r>
                          <w:rPr>
                            <w:color w:val="000000" w:themeColor="text1"/>
                            <w:kern w:val="24"/>
                            <w:sz w:val="28"/>
                            <w:szCs w:val="28"/>
                            <w:lang w:val="kk-KZ"/>
                          </w:rPr>
                          <w:t>ЖА</w:t>
                        </w:r>
                        <w:r>
                          <w:rPr>
                            <w:color w:val="000000" w:themeColor="text1"/>
                            <w:kern w:val="24"/>
                            <w:sz w:val="28"/>
                            <w:szCs w:val="28"/>
                          </w:rPr>
                          <w:t xml:space="preserve">, </w:t>
                        </w:r>
                        <w:r>
                          <w:rPr>
                            <w:color w:val="000000" w:themeColor="text1"/>
                            <w:kern w:val="24"/>
                            <w:sz w:val="28"/>
                            <w:szCs w:val="28"/>
                            <w:lang w:val="kk-KZ"/>
                          </w:rPr>
                          <w:t>ДСИ</w:t>
                        </w:r>
                        <w:r>
                          <w:rPr>
                            <w:color w:val="000000" w:themeColor="text1"/>
                            <w:kern w:val="24"/>
                            <w:sz w:val="28"/>
                            <w:szCs w:val="28"/>
                          </w:rPr>
                          <w:t>)</w:t>
                        </w:r>
                      </w:p>
                      <w:p w:rsidR="00840BF9" w:rsidRPr="00024C68" w:rsidRDefault="00840BF9" w:rsidP="007D7163">
                        <w:pPr>
                          <w:pStyle w:val="a6"/>
                          <w:spacing w:before="0" w:beforeAutospacing="0" w:after="0" w:afterAutospacing="0"/>
                          <w:rPr>
                            <w:sz w:val="28"/>
                            <w:szCs w:val="28"/>
                            <w:lang w:val="kk-KZ"/>
                          </w:rPr>
                        </w:pPr>
                        <w:r>
                          <w:rPr>
                            <w:color w:val="000000" w:themeColor="text1"/>
                            <w:kern w:val="24"/>
                            <w:sz w:val="28"/>
                            <w:szCs w:val="28"/>
                          </w:rPr>
                          <w:t>-</w:t>
                        </w:r>
                        <w:r>
                          <w:rPr>
                            <w:color w:val="000000" w:themeColor="text1"/>
                            <w:kern w:val="24"/>
                            <w:sz w:val="28"/>
                            <w:szCs w:val="28"/>
                            <w:lang w:val="kk-KZ"/>
                          </w:rPr>
                          <w:t xml:space="preserve"> </w:t>
                        </w:r>
                        <w:r>
                          <w:rPr>
                            <w:color w:val="000000" w:themeColor="text1"/>
                            <w:kern w:val="24"/>
                            <w:sz w:val="28"/>
                            <w:szCs w:val="28"/>
                          </w:rPr>
                          <w:t>СА</w:t>
                        </w:r>
                        <w:r>
                          <w:rPr>
                            <w:color w:val="000000" w:themeColor="text1"/>
                            <w:kern w:val="24"/>
                            <w:sz w:val="28"/>
                            <w:szCs w:val="28"/>
                            <w:lang w:val="kk-KZ"/>
                          </w:rPr>
                          <w:t>Қ</w:t>
                        </w:r>
                        <w:r>
                          <w:rPr>
                            <w:color w:val="000000" w:themeColor="text1"/>
                            <w:kern w:val="24"/>
                            <w:sz w:val="28"/>
                            <w:szCs w:val="28"/>
                          </w:rPr>
                          <w:t>, ДА</w:t>
                        </w:r>
                        <w:r>
                          <w:rPr>
                            <w:color w:val="000000" w:themeColor="text1"/>
                            <w:kern w:val="24"/>
                            <w:sz w:val="28"/>
                            <w:szCs w:val="28"/>
                            <w:lang w:val="kk-KZ"/>
                          </w:rPr>
                          <w:t>Қ</w:t>
                        </w:r>
                        <w:r>
                          <w:rPr>
                            <w:color w:val="000000" w:themeColor="text1"/>
                            <w:kern w:val="24"/>
                            <w:sz w:val="28"/>
                            <w:szCs w:val="28"/>
                          </w:rPr>
                          <w:t xml:space="preserve">, </w:t>
                        </w:r>
                        <w:r>
                          <w:rPr>
                            <w:color w:val="000000" w:themeColor="text1"/>
                            <w:kern w:val="24"/>
                            <w:sz w:val="28"/>
                            <w:szCs w:val="28"/>
                            <w:lang w:val="kk-KZ"/>
                          </w:rPr>
                          <w:t>ЖСЖ</w:t>
                        </w:r>
                      </w:p>
                      <w:p w:rsidR="00840BF9" w:rsidRDefault="00840BF9" w:rsidP="007D7163">
                        <w:pPr>
                          <w:pStyle w:val="a6"/>
                          <w:spacing w:before="0" w:beforeAutospacing="0" w:after="0" w:afterAutospacing="0"/>
                          <w:rPr>
                            <w:sz w:val="28"/>
                            <w:szCs w:val="28"/>
                          </w:rPr>
                        </w:pPr>
                      </w:p>
                      <w:p w:rsidR="00840BF9" w:rsidRDefault="00840BF9" w:rsidP="007D7163">
                        <w:pPr>
                          <w:jc w:val="center"/>
                        </w:pPr>
                      </w:p>
                    </w:txbxContent>
                  </v:textbox>
                </v:roundrect>
                <v:roundrect id="Скругленный прямоугольник 30" o:spid="_x0000_s1033" style="position:absolute;left:10193;top:3502;width:5283;height:29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TUSMMA&#10;AADbAAAADwAAAGRycy9kb3ducmV2LnhtbESPUWvCMBSF3wX/Q7jCXmSmE9xGbZQykImwB7v+gEtz&#10;TUubm5JE7f79Igz2eDjnfIdT7Cc7iBv50DlW8LLKQBA3TndsFNTfh+d3ECEiaxwck4IfCrDfzWcF&#10;5trd+Uy3KhqRIBxyVNDGOOZShqYli2HlRuLkXZy3GJP0RmqP9wS3g1xn2au02HFaaHGkj5aavrpa&#10;Bc1XXXrTLyVT3dGbqc6f5WlS6mkxlVsQkab4H/5rH7WC9QYeX9IP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TUSMMAAADbAAAADwAAAAAAAAAAAAAAAACYAgAAZHJzL2Rv&#10;d25yZXYueG1sUEsFBgAAAAAEAAQA9QAAAIgDAAAAAA==&#10;" fillcolor="#fabf8f [1945]" strokecolor="#243f60 [1604]" strokeweight="1pt">
                  <v:stroke joinstyle="miter"/>
                  <v:textbox>
                    <w:txbxContent>
                      <w:p w:rsidR="00840BF9" w:rsidRDefault="00840BF9" w:rsidP="007D7163">
                        <w:pPr>
                          <w:pStyle w:val="a6"/>
                          <w:spacing w:before="0" w:beforeAutospacing="0" w:after="0" w:afterAutospacing="0"/>
                          <w:rPr>
                            <w:sz w:val="28"/>
                            <w:szCs w:val="28"/>
                          </w:rPr>
                        </w:pPr>
                        <w:r>
                          <w:rPr>
                            <w:b/>
                            <w:bCs/>
                            <w:color w:val="000000" w:themeColor="text1"/>
                            <w:kern w:val="24"/>
                            <w:sz w:val="28"/>
                            <w:szCs w:val="28"/>
                            <w:lang w:val="en-US"/>
                          </w:rPr>
                          <w:t>I</w:t>
                        </w:r>
                        <w:r>
                          <w:rPr>
                            <w:b/>
                            <w:bCs/>
                            <w:color w:val="000000" w:themeColor="text1"/>
                            <w:kern w:val="24"/>
                            <w:sz w:val="28"/>
                            <w:szCs w:val="28"/>
                          </w:rPr>
                          <w:t xml:space="preserve"> </w:t>
                        </w:r>
                        <w:r>
                          <w:rPr>
                            <w:b/>
                            <w:bCs/>
                            <w:color w:val="000000" w:themeColor="text1"/>
                            <w:kern w:val="24"/>
                            <w:sz w:val="28"/>
                            <w:szCs w:val="28"/>
                            <w:lang w:val="kk-KZ"/>
                          </w:rPr>
                          <w:t>Жалпы зерттеу</w:t>
                        </w:r>
                        <w:r>
                          <w:rPr>
                            <w:b/>
                            <w:bCs/>
                            <w:color w:val="000000" w:themeColor="text1"/>
                            <w:kern w:val="24"/>
                            <w:sz w:val="28"/>
                            <w:szCs w:val="28"/>
                          </w:rPr>
                          <w:t xml:space="preserve"> </w:t>
                        </w:r>
                        <w:r>
                          <w:rPr>
                            <w:b/>
                            <w:bCs/>
                            <w:color w:val="000000" w:themeColor="text1"/>
                            <w:kern w:val="24"/>
                            <w:sz w:val="28"/>
                            <w:szCs w:val="28"/>
                            <w:lang w:val="kk-KZ"/>
                          </w:rPr>
                          <w:t>әдістері</w:t>
                        </w:r>
                        <w:r>
                          <w:rPr>
                            <w:b/>
                            <w:bCs/>
                            <w:color w:val="000000" w:themeColor="text1"/>
                            <w:kern w:val="24"/>
                            <w:sz w:val="28"/>
                            <w:szCs w:val="28"/>
                          </w:rPr>
                          <w:t>:</w:t>
                        </w:r>
                      </w:p>
                      <w:p w:rsidR="00840BF9" w:rsidRDefault="00840BF9" w:rsidP="00406968">
                        <w:pPr>
                          <w:pStyle w:val="a6"/>
                          <w:spacing w:before="0" w:beforeAutospacing="0" w:after="0" w:afterAutospacing="0"/>
                          <w:rPr>
                            <w:color w:val="000000" w:themeColor="text1"/>
                            <w:kern w:val="24"/>
                            <w:sz w:val="28"/>
                            <w:szCs w:val="28"/>
                          </w:rPr>
                        </w:pPr>
                        <w:r>
                          <w:rPr>
                            <w:color w:val="000000" w:themeColor="text1"/>
                            <w:kern w:val="24"/>
                            <w:sz w:val="28"/>
                            <w:szCs w:val="28"/>
                          </w:rPr>
                          <w:t>- С</w:t>
                        </w:r>
                        <w:r>
                          <w:rPr>
                            <w:color w:val="000000" w:themeColor="text1"/>
                            <w:kern w:val="24"/>
                            <w:sz w:val="28"/>
                            <w:szCs w:val="28"/>
                            <w:lang w:val="kk-KZ"/>
                          </w:rPr>
                          <w:t>ұрастыру, сыртқы</w:t>
                        </w:r>
                        <w:r>
                          <w:rPr>
                            <w:color w:val="000000" w:themeColor="text1"/>
                            <w:kern w:val="24"/>
                            <w:sz w:val="28"/>
                            <w:szCs w:val="28"/>
                          </w:rPr>
                          <w:t xml:space="preserve"> тексер</w:t>
                        </w:r>
                        <w:r>
                          <w:rPr>
                            <w:color w:val="000000" w:themeColor="text1"/>
                            <w:kern w:val="24"/>
                            <w:sz w:val="28"/>
                            <w:szCs w:val="28"/>
                            <w:lang w:val="kk-KZ"/>
                          </w:rPr>
                          <w:t>іс</w:t>
                        </w:r>
                        <w:r w:rsidRPr="00024C68">
                          <w:rPr>
                            <w:color w:val="000000" w:themeColor="text1"/>
                            <w:kern w:val="24"/>
                            <w:sz w:val="28"/>
                            <w:szCs w:val="28"/>
                          </w:rPr>
                          <w:t xml:space="preserve"> (стандартталған тексеру әдістемесі (2003 ж.))</w:t>
                        </w:r>
                        <w:proofErr w:type="gramStart"/>
                        <w:r>
                          <w:rPr>
                            <w:color w:val="000000" w:themeColor="text1"/>
                            <w:kern w:val="24"/>
                            <w:sz w:val="28"/>
                            <w:szCs w:val="28"/>
                            <w:lang w:val="kk-KZ"/>
                          </w:rPr>
                          <w:br/>
                        </w:r>
                        <w:r>
                          <w:rPr>
                            <w:color w:val="000000" w:themeColor="text1"/>
                            <w:kern w:val="24"/>
                            <w:sz w:val="28"/>
                            <w:szCs w:val="28"/>
                          </w:rPr>
                          <w:t>-</w:t>
                        </w:r>
                        <w:proofErr w:type="gramEnd"/>
                        <w:r>
                          <w:rPr>
                            <w:color w:val="000000" w:themeColor="text1"/>
                            <w:kern w:val="24"/>
                            <w:sz w:val="28"/>
                            <w:szCs w:val="28"/>
                          </w:rPr>
                          <w:t>Антропометрия (</w:t>
                        </w:r>
                        <w:r>
                          <w:rPr>
                            <w:color w:val="000000" w:themeColor="text1"/>
                            <w:kern w:val="24"/>
                            <w:sz w:val="28"/>
                            <w:szCs w:val="28"/>
                            <w:lang w:val="kk-KZ"/>
                          </w:rPr>
                          <w:t>жас</w:t>
                        </w:r>
                        <w:r>
                          <w:rPr>
                            <w:color w:val="000000" w:themeColor="text1"/>
                            <w:kern w:val="24"/>
                            <w:sz w:val="28"/>
                            <w:szCs w:val="28"/>
                          </w:rPr>
                          <w:t xml:space="preserve">, </w:t>
                        </w:r>
                        <w:r>
                          <w:rPr>
                            <w:color w:val="000000" w:themeColor="text1"/>
                            <w:kern w:val="24"/>
                            <w:sz w:val="28"/>
                            <w:szCs w:val="28"/>
                            <w:lang w:val="kk-KZ"/>
                          </w:rPr>
                          <w:t>салмақ</w:t>
                        </w:r>
                        <w:r>
                          <w:rPr>
                            <w:color w:val="000000" w:themeColor="text1"/>
                            <w:kern w:val="24"/>
                            <w:sz w:val="28"/>
                            <w:szCs w:val="28"/>
                          </w:rPr>
                          <w:t xml:space="preserve">, </w:t>
                        </w:r>
                        <w:r>
                          <w:rPr>
                            <w:color w:val="000000" w:themeColor="text1"/>
                            <w:kern w:val="24"/>
                            <w:sz w:val="28"/>
                            <w:szCs w:val="28"/>
                            <w:lang w:val="kk-KZ"/>
                          </w:rPr>
                          <w:t>БА</w:t>
                        </w:r>
                        <w:r>
                          <w:rPr>
                            <w:color w:val="000000" w:themeColor="text1"/>
                            <w:kern w:val="24"/>
                            <w:sz w:val="28"/>
                            <w:szCs w:val="28"/>
                          </w:rPr>
                          <w:t xml:space="preserve">, </w:t>
                        </w:r>
                        <w:r>
                          <w:rPr>
                            <w:color w:val="000000" w:themeColor="text1"/>
                            <w:kern w:val="24"/>
                            <w:sz w:val="28"/>
                            <w:szCs w:val="28"/>
                            <w:lang w:val="kk-KZ"/>
                          </w:rPr>
                          <w:t>ЖА</w:t>
                        </w:r>
                        <w:r>
                          <w:rPr>
                            <w:color w:val="000000" w:themeColor="text1"/>
                            <w:kern w:val="24"/>
                            <w:sz w:val="28"/>
                            <w:szCs w:val="28"/>
                          </w:rPr>
                          <w:t xml:space="preserve">, </w:t>
                        </w:r>
                        <w:r>
                          <w:rPr>
                            <w:color w:val="000000" w:themeColor="text1"/>
                            <w:kern w:val="24"/>
                            <w:sz w:val="28"/>
                            <w:szCs w:val="28"/>
                            <w:lang w:val="kk-KZ"/>
                          </w:rPr>
                          <w:t>ДСИ</w:t>
                        </w:r>
                        <w:r>
                          <w:rPr>
                            <w:color w:val="000000" w:themeColor="text1"/>
                            <w:kern w:val="24"/>
                            <w:sz w:val="28"/>
                            <w:szCs w:val="28"/>
                          </w:rPr>
                          <w:t>)</w:t>
                        </w:r>
                      </w:p>
                      <w:p w:rsidR="00840BF9" w:rsidRPr="00406968" w:rsidRDefault="00840BF9" w:rsidP="007D7163">
                        <w:pPr>
                          <w:pStyle w:val="a6"/>
                          <w:spacing w:before="0" w:beforeAutospacing="0" w:after="0" w:afterAutospacing="0"/>
                          <w:rPr>
                            <w:sz w:val="28"/>
                            <w:szCs w:val="28"/>
                            <w:lang w:val="kk-KZ"/>
                          </w:rPr>
                        </w:pPr>
                        <w:r>
                          <w:rPr>
                            <w:color w:val="000000" w:themeColor="text1"/>
                            <w:kern w:val="24"/>
                            <w:sz w:val="28"/>
                            <w:szCs w:val="28"/>
                          </w:rPr>
                          <w:t>-</w:t>
                        </w:r>
                        <w:r>
                          <w:rPr>
                            <w:color w:val="000000" w:themeColor="text1"/>
                            <w:kern w:val="24"/>
                            <w:sz w:val="28"/>
                            <w:szCs w:val="28"/>
                            <w:lang w:val="kk-KZ"/>
                          </w:rPr>
                          <w:t xml:space="preserve"> </w:t>
                        </w:r>
                        <w:r>
                          <w:rPr>
                            <w:color w:val="000000" w:themeColor="text1"/>
                            <w:kern w:val="24"/>
                            <w:sz w:val="28"/>
                            <w:szCs w:val="28"/>
                          </w:rPr>
                          <w:t>СА</w:t>
                        </w:r>
                        <w:r>
                          <w:rPr>
                            <w:color w:val="000000" w:themeColor="text1"/>
                            <w:kern w:val="24"/>
                            <w:sz w:val="28"/>
                            <w:szCs w:val="28"/>
                            <w:lang w:val="kk-KZ"/>
                          </w:rPr>
                          <w:t>Қ</w:t>
                        </w:r>
                        <w:r>
                          <w:rPr>
                            <w:color w:val="000000" w:themeColor="text1"/>
                            <w:kern w:val="24"/>
                            <w:sz w:val="28"/>
                            <w:szCs w:val="28"/>
                          </w:rPr>
                          <w:t>, ДА</w:t>
                        </w:r>
                        <w:r>
                          <w:rPr>
                            <w:color w:val="000000" w:themeColor="text1"/>
                            <w:kern w:val="24"/>
                            <w:sz w:val="28"/>
                            <w:szCs w:val="28"/>
                            <w:lang w:val="kk-KZ"/>
                          </w:rPr>
                          <w:t>Қ</w:t>
                        </w:r>
                        <w:r>
                          <w:rPr>
                            <w:color w:val="000000" w:themeColor="text1"/>
                            <w:kern w:val="24"/>
                            <w:sz w:val="28"/>
                            <w:szCs w:val="28"/>
                          </w:rPr>
                          <w:t xml:space="preserve">, </w:t>
                        </w:r>
                        <w:r>
                          <w:rPr>
                            <w:color w:val="000000" w:themeColor="text1"/>
                            <w:kern w:val="24"/>
                            <w:sz w:val="28"/>
                            <w:szCs w:val="28"/>
                            <w:lang w:val="kk-KZ"/>
                          </w:rPr>
                          <w:t>ЖСЖ</w:t>
                        </w:r>
                        <w:r>
                          <w:rPr>
                            <w:sz w:val="28"/>
                            <w:szCs w:val="28"/>
                            <w:lang w:val="kk-KZ"/>
                          </w:rPr>
                          <w:t>, АҚГ</w:t>
                        </w:r>
                        <w:r>
                          <w:rPr>
                            <w:color w:val="000000" w:themeColor="text1"/>
                            <w:kern w:val="24"/>
                            <w:sz w:val="28"/>
                            <w:szCs w:val="28"/>
                          </w:rPr>
                          <w:t xml:space="preserve">, </w:t>
                        </w:r>
                        <w:r>
                          <w:rPr>
                            <w:color w:val="000000" w:themeColor="text1"/>
                            <w:kern w:val="24"/>
                            <w:sz w:val="28"/>
                            <w:szCs w:val="28"/>
                            <w:lang w:val="kk-KZ"/>
                          </w:rPr>
                          <w:t>жалпы ХС</w:t>
                        </w:r>
                        <w:r>
                          <w:rPr>
                            <w:color w:val="000000" w:themeColor="text1"/>
                            <w:kern w:val="24"/>
                            <w:sz w:val="28"/>
                            <w:szCs w:val="28"/>
                          </w:rPr>
                          <w:t xml:space="preserve">, ТГ, ХС </w:t>
                        </w:r>
                        <w:r>
                          <w:rPr>
                            <w:color w:val="000000" w:themeColor="text1"/>
                            <w:kern w:val="24"/>
                            <w:sz w:val="28"/>
                            <w:szCs w:val="28"/>
                            <w:lang w:val="kk-KZ"/>
                          </w:rPr>
                          <w:t>ЖТЛП</w:t>
                        </w:r>
                        <w:r>
                          <w:rPr>
                            <w:color w:val="000000" w:themeColor="text1"/>
                            <w:kern w:val="24"/>
                            <w:sz w:val="28"/>
                            <w:szCs w:val="28"/>
                          </w:rPr>
                          <w:t xml:space="preserve">, ХС </w:t>
                        </w:r>
                        <w:r>
                          <w:rPr>
                            <w:color w:val="000000" w:themeColor="text1"/>
                            <w:kern w:val="24"/>
                            <w:sz w:val="28"/>
                            <w:szCs w:val="28"/>
                            <w:lang w:val="kk-KZ"/>
                          </w:rPr>
                          <w:t>ТТ</w:t>
                        </w:r>
                        <w:r>
                          <w:rPr>
                            <w:color w:val="000000" w:themeColor="text1"/>
                            <w:kern w:val="24"/>
                            <w:sz w:val="28"/>
                            <w:szCs w:val="28"/>
                          </w:rPr>
                          <w:t>ЛП</w:t>
                        </w:r>
                      </w:p>
                      <w:p w:rsidR="00840BF9" w:rsidRPr="00406968" w:rsidRDefault="00840BF9" w:rsidP="007D7163">
                        <w:pPr>
                          <w:jc w:val="center"/>
                          <w:rPr>
                            <w:lang w:val="kk-KZ"/>
                          </w:rPr>
                        </w:pPr>
                      </w:p>
                    </w:txbxContent>
                  </v:textbox>
                </v:roundrect>
                <v:roundrect id="Скругленный прямоугольник 12" o:spid="_x0000_s1034" style="position:absolute;left:6712;top:4467;width:3380;height:27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uT7sUA&#10;AADbAAAADwAAAGRycy9kb3ducmV2LnhtbESPzWrDMBCE74W+g9hCLqaRk4MpbpTQ5o9Aeolb6HWR&#10;trZba2UsJXby9FGgkOMwM98ws8VgG3GizteOFUzGKQhi7UzNpYKvz83zCwgfkA02jknBmTws5o8P&#10;M8yN6/lApyKUIkLY56igCqHNpfS6Iot+7Fri6P24zmKIsiul6bCPcNvIaZpm0mLNcaHClpYV6b/i&#10;aBUUSb+22e/q8p19bBPaa/3eJFqp0dPw9goi0BDu4f/2ziiYZnD7En+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5PuxQAAANsAAAAPAAAAAAAAAAAAAAAAAJgCAABkcnMv&#10;ZG93bnJldi54bWxQSwUGAAAAAAQABAD1AAAAigMAAAAA&#10;" fillcolor="#b2a1c7 [1943]" strokecolor="#243f60 [1604]" strokeweight="1pt">
                  <v:stroke joinstyle="miter"/>
                  <v:textbox>
                    <w:txbxContent>
                      <w:p w:rsidR="00840BF9" w:rsidRDefault="00840BF9" w:rsidP="00024C68">
                        <w:pPr>
                          <w:pStyle w:val="a6"/>
                          <w:spacing w:before="0" w:beforeAutospacing="0" w:after="0" w:afterAutospacing="0"/>
                          <w:jc w:val="center"/>
                          <w:rPr>
                            <w:b/>
                            <w:bCs/>
                            <w:color w:val="000000" w:themeColor="text1"/>
                            <w:kern w:val="24"/>
                            <w:sz w:val="28"/>
                            <w:szCs w:val="28"/>
                          </w:rPr>
                        </w:pPr>
                        <w:r>
                          <w:rPr>
                            <w:b/>
                            <w:bCs/>
                            <w:color w:val="000000" w:themeColor="text1"/>
                            <w:kern w:val="24"/>
                            <w:sz w:val="28"/>
                            <w:szCs w:val="28"/>
                            <w:lang w:val="en-US"/>
                          </w:rPr>
                          <w:t>II</w:t>
                        </w:r>
                        <w:r>
                          <w:rPr>
                            <w:b/>
                            <w:bCs/>
                            <w:color w:val="000000" w:themeColor="text1"/>
                            <w:kern w:val="24"/>
                            <w:sz w:val="28"/>
                            <w:szCs w:val="28"/>
                          </w:rPr>
                          <w:t xml:space="preserve"> </w:t>
                        </w:r>
                        <w:r>
                          <w:rPr>
                            <w:b/>
                            <w:bCs/>
                            <w:color w:val="000000" w:themeColor="text1"/>
                            <w:kern w:val="24"/>
                            <w:sz w:val="28"/>
                            <w:szCs w:val="28"/>
                            <w:lang w:val="kk-KZ"/>
                          </w:rPr>
                          <w:t>Сауалнаманы өткізу</w:t>
                        </w:r>
                        <w:proofErr w:type="gramStart"/>
                        <w:r>
                          <w:rPr>
                            <w:b/>
                            <w:bCs/>
                            <w:color w:val="000000" w:themeColor="text1"/>
                            <w:kern w:val="24"/>
                            <w:sz w:val="28"/>
                            <w:szCs w:val="28"/>
                          </w:rPr>
                          <w:t>:</w:t>
                        </w:r>
                        <w:proofErr w:type="gramEnd"/>
                        <w:r>
                          <w:rPr>
                            <w:b/>
                            <w:bCs/>
                            <w:color w:val="000000" w:themeColor="text1"/>
                            <w:kern w:val="24"/>
                            <w:sz w:val="28"/>
                            <w:szCs w:val="28"/>
                            <w:lang w:val="kk-KZ"/>
                          </w:rPr>
                          <w:br/>
                        </w:r>
                        <w:r w:rsidRPr="00406968">
                          <w:rPr>
                            <w:b/>
                            <w:bCs/>
                            <w:color w:val="000000" w:themeColor="text1"/>
                            <w:kern w:val="24"/>
                            <w:sz w:val="28"/>
                            <w:szCs w:val="28"/>
                          </w:rPr>
                          <w:t>Алкогольді тұтыну, темекі шегу және дене белсенділігінің деңгейі жөніндегі сауалнама</w:t>
                        </w:r>
                      </w:p>
                      <w:p w:rsidR="00840BF9" w:rsidRDefault="00840BF9" w:rsidP="007D7163">
                        <w:pPr>
                          <w:jc w:val="center"/>
                        </w:pPr>
                      </w:p>
                    </w:txbxContent>
                  </v:textbox>
                </v:roundrect>
                <v:oval id="Овал 24" o:spid="_x0000_s1035" style="position:absolute;left:2605;top:6963;width:3143;height:1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2BLMYA&#10;AADbAAAADwAAAGRycy9kb3ducmV2LnhtbESPQWvCQBSE70L/w/IKvemmQrWkrlJFwRZLaZSW3h7Z&#10;1yQ1+zbsrjH6612h0OMwM98wk1lnatGS85VlBfeDBARxbnXFhYLddtV/BOEDssbaMik4kYfZ9KY3&#10;wVTbI39Qm4VCRAj7FBWUITSplD4vyaAf2IY4ej/WGQxRukJqh8cIN7UcJslIGqw4LpTY0KKkfJ8d&#10;jAKD8/q1akfu/P72uf99+HpZ+s23Une33fMTiEBd+A//tddawXAM1y/xB8j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2BLMYAAADbAAAADwAAAAAAAAAAAAAAAACYAgAAZHJz&#10;L2Rvd25yZXYueG1sUEsFBgAAAAAEAAQA9QAAAIsDAAAAAA==&#10;" fillcolor="#e5b8b7 [1301]" strokecolor="red" strokeweight="1pt">
                  <v:stroke joinstyle="miter"/>
                  <v:textbox>
                    <w:txbxContent>
                      <w:p w:rsidR="00840BF9" w:rsidRPr="00FA7A6D" w:rsidRDefault="00840BF9" w:rsidP="007D7163">
                        <w:pPr>
                          <w:tabs>
                            <w:tab w:val="left" w:pos="6561"/>
                          </w:tabs>
                          <w:jc w:val="center"/>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Ж</w:t>
                        </w:r>
                        <w:r>
                          <w:rPr>
                            <w:rFonts w:ascii="Times New Roman" w:hAnsi="Times New Roman" w:cs="Times New Roman"/>
                            <w:b/>
                            <w:color w:val="000000" w:themeColor="text1"/>
                            <w:sz w:val="28"/>
                            <w:szCs w:val="28"/>
                          </w:rPr>
                          <w:t>И</w:t>
                        </w:r>
                        <w:r>
                          <w:rPr>
                            <w:rFonts w:ascii="Times New Roman" w:hAnsi="Times New Roman" w:cs="Times New Roman"/>
                            <w:b/>
                            <w:color w:val="000000" w:themeColor="text1"/>
                            <w:sz w:val="28"/>
                            <w:szCs w:val="28"/>
                            <w:lang w:val="kk-KZ"/>
                          </w:rPr>
                          <w:t>А</w:t>
                        </w:r>
                        <w:r>
                          <w:rPr>
                            <w:rFonts w:ascii="Times New Roman" w:hAnsi="Times New Roman" w:cs="Times New Roman"/>
                            <w:b/>
                            <w:color w:val="000000" w:themeColor="text1"/>
                            <w:sz w:val="28"/>
                            <w:szCs w:val="28"/>
                          </w:rPr>
                          <w:t xml:space="preserve">, АГ, </w:t>
                        </w:r>
                        <w:r>
                          <w:rPr>
                            <w:rFonts w:ascii="Times New Roman" w:hAnsi="Times New Roman" w:cs="Times New Roman"/>
                            <w:b/>
                            <w:color w:val="000000" w:themeColor="text1"/>
                            <w:sz w:val="28"/>
                            <w:szCs w:val="28"/>
                            <w:lang w:val="kk-KZ"/>
                          </w:rPr>
                          <w:t>Қ</w:t>
                        </w:r>
                        <w:r>
                          <w:rPr>
                            <w:rFonts w:ascii="Times New Roman" w:hAnsi="Times New Roman" w:cs="Times New Roman"/>
                            <w:b/>
                            <w:color w:val="000000" w:themeColor="text1"/>
                            <w:sz w:val="28"/>
                            <w:szCs w:val="28"/>
                          </w:rPr>
                          <w:t xml:space="preserve">Д </w:t>
                        </w:r>
                        <w:r>
                          <w:rPr>
                            <w:rFonts w:ascii="Times New Roman" w:hAnsi="Times New Roman" w:cs="Times New Roman"/>
                            <w:b/>
                            <w:color w:val="000000" w:themeColor="text1"/>
                            <w:sz w:val="28"/>
                            <w:szCs w:val="28"/>
                            <w:lang w:val="kk-KZ"/>
                          </w:rPr>
                          <w:t xml:space="preserve">және олардың үйлесімділігі </w:t>
                        </w:r>
                      </w:p>
                      <w:p w:rsidR="00840BF9" w:rsidRDefault="00840BF9" w:rsidP="007D7163">
                        <w:pPr>
                          <w:jc w:val="center"/>
                        </w:pPr>
                      </w:p>
                    </w:txbxContent>
                  </v:textbox>
                </v:oval>
                <v:shape id="Стрелка вправо с вырезом 27" o:spid="_x0000_s1036" type="#_x0000_t94" style="position:absolute;left:6148;top:5319;width:676;height:3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r04MAA&#10;AADbAAAADwAAAGRycy9kb3ducmV2LnhtbERP3WrCMBS+H/gO4Qi7GZrqmJRqFBGEDraLtj7AoTm2&#10;xeYkNLHt3n65GOzy4/s/nGbTi5EG31lWsFknIIhrqztuFNyq6yoF4QOyxt4yKfghD6fj4uWAmbYT&#10;FzSWoRExhH2GCtoQXCalr1sy6NfWEUfubgeDIcKhkXrAKYabXm6TZCcNdhwbWnR0aal+lE+jYHyn&#10;wn2U39ph8pVLfDtX6eek1OtyPu9BBJrDv/jPnWsF2zg2fok/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r04MAAAADbAAAADwAAAAAAAAAAAAAAAACYAgAAZHJzL2Rvd25y&#10;ZXYueG1sUEsFBgAAAAAEAAQA9QAAAIUDAAAAAA==&#10;" adj="16408" fillcolor="#4f81bd [3204]" strokecolor="#243f60 [1604]" strokeweight="1pt"/>
                <v:shape id="Стрелка вправо с вырезом 28" o:spid="_x0000_s1037" type="#_x0000_t94" style="position:absolute;left:9880;top:5319;width:664;height:32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KZcUA&#10;AADbAAAADwAAAGRycy9kb3ducmV2LnhtbESPQWvCQBSE70L/w/IEb7pJDqKpqxTbgtqL2oLt7ZF9&#10;TUKyb0N21fXfuwWhx2FmvmEWq2BacaHe1ZYVpJMEBHFhdc2lgq/P9/EMhPPIGlvLpOBGDlbLp8EC&#10;c22vfKDL0ZciQtjlqKDyvsuldEVFBt3EdsTR+7W9QR9lX0rd4zXCTSuzJJlKgzXHhQo7WldUNMez&#10;UbC9me3roSmbsPv43ofpz9spPSVKjYbh5RmEp+D/w4/2RivI5vD3Jf4A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8plxQAAANsAAAAPAAAAAAAAAAAAAAAAAJgCAABkcnMv&#10;ZG93bnJldi54bWxQSwUGAAAAAAQABAD1AAAAigMAAAAA&#10;" adj="16306" fillcolor="#e36c0a [2409]" strokecolor="#f79646 [3209]" strokeweight="1pt"/>
                <v:oval id="Овал 33" o:spid="_x0000_s1038" style="position:absolute;left:11232;top:6938;width:3281;height:16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2PhcMA&#10;AADbAAAADwAAAGRycy9kb3ducmV2LnhtbERPW2vCMBR+F/wP4Qh703QORapRNtlAx0S8sLG3Q3PW&#10;djYnJYm189ebh4GPH999tmhNJRpyvrSs4HGQgCDOrC45V3A8vPUnIHxA1lhZJgV/5GEx73ZmmGp7&#10;4R01+5CLGMI+RQVFCHUqpc8KMugHtiaO3I91BkOELpfa4SWGm0oOk2QsDZYcGwqsaVlQdtqfjQKD&#10;L9V72Yzddbv5PP2Ovtav/uNbqYde+zwFEagNd/G/e6UVPMX18Uv8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2PhcMAAADbAAAADwAAAAAAAAAAAAAAAACYAgAAZHJzL2Rv&#10;d25yZXYueG1sUEsFBgAAAAAEAAQA9QAAAIgDAAAAAA==&#10;" fillcolor="#e5b8b7 [1301]" strokecolor="red" strokeweight="1pt">
                  <v:stroke joinstyle="miter"/>
                  <v:textbox>
                    <w:txbxContent>
                      <w:p w:rsidR="00840BF9" w:rsidRDefault="00840BF9" w:rsidP="007D7163">
                        <w:pPr>
                          <w:tabs>
                            <w:tab w:val="left" w:pos="6561"/>
                          </w:tabs>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МС</w:t>
                        </w:r>
                      </w:p>
                      <w:p w:rsidR="00840BF9" w:rsidRDefault="00840BF9" w:rsidP="007D7163">
                        <w:pPr>
                          <w:jc w:val="center"/>
                        </w:pPr>
                      </w:p>
                    </w:txbxContent>
                  </v:textbox>
                </v:oval>
                <v:shape id="Стрелка вправо с вырезом 37" o:spid="_x0000_s1039" type="#_x0000_t94" style="position:absolute;left:5834;top:7950;width:825;height:564;rotation:213713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lR/8AA&#10;AADbAAAADwAAAGRycy9kb3ducmV2LnhtbESPwYrCQBBE74L/MLTgTSeuIpJ1FHfZBfFmdO9Npk1C&#10;Mj0hPavx7x1B8FhU1Stqve1do67USeXZwGyagCLOva24MHA+/U5WoCQgW2w8k4E7CWw3w8EaU+tv&#10;fKRrFgoVISwpGihDaFOtJS/JoUx9Sxy9i+8chii7QtsObxHuGv2RJEvtsOK4UGJL3yXldfbvDNCu&#10;WsjXz0Xkr7HSr+51tjzUxoxH/e4TVKA+vMOv9t4amM/g+SX+AL1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lR/8AAAADbAAAADwAAAAAAAAAAAAAAAACYAgAAZHJzL2Rvd25y&#10;ZXYueG1sUEsFBgAAAAAEAAQA9QAAAIUDAAAAAA==&#10;" adj="15272,6020" fillcolor="#e5b8b7 [1301]" strokecolor="black [3213]" strokeweight="1pt"/>
                <v:shape id="Стрелка вправо с вырезом 39" o:spid="_x0000_s1040" type="#_x0000_t94" style="position:absolute;left:3943;top:6403;width:551;height:38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kTDMMA&#10;AADbAAAADwAAAGRycy9kb3ducmV2LnhtbESPT4vCMBTE74LfITzBm6bbhUWqUVQQLO7FP+j10bxN&#10;i81LabJa/fSbBcHjMDO/YWaLztbiRq2vHCv4GCcgiAunKzYKTsfNaALCB2SNtWNS8CAPi3m/N8NM&#10;uzvv6XYIRkQI+wwVlCE0mZS+KMmiH7uGOHo/rrUYomyN1C3eI9zWMk2SL2mx4rhQYkPrkorr4dcq&#10;sN/L567IQ2quF7Oi8zNfbXe5UsNBt5yCCNSFd/jV3moFnyn8f4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kTDMMAAADbAAAADwAAAAAAAAAAAAAAAACYAgAAZHJzL2Rv&#10;d25yZXYueG1sUEsFBgAAAAAEAAQA9QAAAIgDAAAAAA==&#10;" adj="13981" fillcolor="#4f81bd [3204]" strokecolor="#243f60 [1604]" strokeweight="1pt"/>
                <v:roundrect id="Скругленный прямоугольник 36" o:spid="_x0000_s1041" style="position:absolute;left:6799;top:8105;width:3212;height:16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0NMYA&#10;AADbAAAADwAAAGRycy9kb3ducmV2LnhtbESPQWvCQBSE7wX/w/KE3nRjpbZEVymFQilo1fbg8Zl9&#10;ZqPZtyG7idFf3xWEHoeZ+YaZLTpbipZqXzhWMBomIIgzpwvOFfz+fAxeQfiArLF0TAou5GEx7z3M&#10;MNXuzBtqtyEXEcI+RQUmhCqV0meGLPqhq4ijd3C1xRBlnUtd4znCbSmfkmQiLRYcFwxW9G4oO20b&#10;q2C3apvjaLncmefrNzeXr5d8v94r9djv3qYgAnXhP3xvf2oF4zHcvsQf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0NMYAAADbAAAADwAAAAAAAAAAAAAAAACYAgAAZHJz&#10;L2Rvd25yZXYueG1sUEsFBgAAAAAEAAQA9QAAAIsDAAAAAA==&#10;" fillcolor="#f2dbdb [661]" strokecolor="red" strokeweight="1pt">
                  <v:stroke joinstyle="miter"/>
                  <v:textbox>
                    <w:txbxContent>
                      <w:p w:rsidR="00840BF9" w:rsidRPr="002F280F" w:rsidRDefault="00840BF9" w:rsidP="007D7163">
                        <w:pPr>
                          <w:jc w:val="center"/>
                          <w:rPr>
                            <w:rFonts w:ascii="Times New Roman" w:hAnsi="Times New Roman" w:cs="Times New Roman"/>
                            <w:b/>
                            <w:color w:val="FF0000"/>
                            <w:sz w:val="36"/>
                            <w:szCs w:val="36"/>
                            <w:lang w:val="kk-KZ"/>
                          </w:rPr>
                        </w:pPr>
                        <w:r>
                          <w:rPr>
                            <w:rFonts w:ascii="Times New Roman" w:hAnsi="Times New Roman" w:cs="Times New Roman"/>
                            <w:b/>
                            <w:color w:val="FF0000"/>
                            <w:sz w:val="36"/>
                            <w:szCs w:val="36"/>
                          </w:rPr>
                          <w:t>Полиморбид</w:t>
                        </w:r>
                        <w:r>
                          <w:rPr>
                            <w:rFonts w:ascii="Times New Roman" w:hAnsi="Times New Roman" w:cs="Times New Roman"/>
                            <w:b/>
                            <w:color w:val="FF0000"/>
                            <w:sz w:val="36"/>
                            <w:szCs w:val="36"/>
                            <w:lang w:val="kk-KZ"/>
                          </w:rPr>
                          <w:t>ті</w:t>
                        </w:r>
                        <w:r>
                          <w:rPr>
                            <w:rFonts w:ascii="Times New Roman" w:hAnsi="Times New Roman" w:cs="Times New Roman"/>
                            <w:b/>
                            <w:color w:val="FF0000"/>
                            <w:sz w:val="36"/>
                            <w:szCs w:val="36"/>
                          </w:rPr>
                          <w:t xml:space="preserve"> </w:t>
                        </w:r>
                        <w:r>
                          <w:rPr>
                            <w:rFonts w:ascii="Times New Roman" w:hAnsi="Times New Roman" w:cs="Times New Roman"/>
                            <w:b/>
                            <w:color w:val="FF0000"/>
                            <w:sz w:val="36"/>
                            <w:szCs w:val="36"/>
                            <w:lang w:val="kk-KZ"/>
                          </w:rPr>
                          <w:t>жағдайлар</w:t>
                        </w:r>
                      </w:p>
                      <w:p w:rsidR="00840BF9" w:rsidRDefault="00840BF9" w:rsidP="007D7163">
                        <w:pPr>
                          <w:jc w:val="center"/>
                        </w:pPr>
                      </w:p>
                    </w:txbxContent>
                  </v:textbox>
                </v:roundrect>
                <v:shape id="Стрелка вправо с вырезом 41" o:spid="_x0000_s1042" type="#_x0000_t94" style="position:absolute;left:12578;top:6381;width:570;height:36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hOcUA&#10;AADbAAAADwAAAGRycy9kb3ducmV2LnhtbESPT2sCMRTE7wW/Q3gFbzXbWqqsRim10lJ68B/o8bl5&#10;bhY3L0uSruu3bwoFj8PM/IaZzjtbi5Z8qBwreBxkIIgLpysuFey2y4cxiBCRNdaOScGVAsxnvbsp&#10;5tpdeE3tJpYiQTjkqMDE2ORShsKQxTBwDXHyTs5bjEn6UmqPlwS3tXzKshdpseK0YLChN0PFefNj&#10;FRzk92j0cVyZRbt6bxfk9/LrOlSqf9+9TkBE6uIt/N/+1AqGz/D3Jf0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KE5xQAAANsAAAAPAAAAAAAAAAAAAAAAAJgCAABkcnMv&#10;ZG93bnJldi54bWxQSwUGAAAAAAQABAD1AAAAigMAAAAA&#10;" adj="14608" fillcolor="#f79646 [3209]" strokecolor="#e36c0a [2409]" strokeweight="1pt"/>
                <v:roundrect id="Скругленный прямоугольник 10" o:spid="_x0000_s1043" style="position:absolute;left:10844;top:8853;width:4395;height:13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rNFcUA&#10;AADbAAAADwAAAGRycy9kb3ducmV2LnhtbESPQWvCQBSE74X+h+UVequbtkRs6hpKIeBBEWPV6yP7&#10;mgR334bsGuO/dwsFj8PMfMPM89EaMVDvW8cKXicJCOLK6ZZrBT+74mUGwgdkjcYxKbiSh3zx+DDH&#10;TLsLb2koQy0ihH2GCpoQukxKXzVk0U9cRxy9X9dbDFH2tdQ9XiLcGvmWJFNpseW40GBH3w1Vp/Js&#10;FbTp4WM13ZzWndnWxWyPm705Dko9P41fnyACjeEe/m8vtYL3FP6+x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s0VxQAAANsAAAAPAAAAAAAAAAAAAAAAAJgCAABkcnMv&#10;ZG93bnJldi54bWxQSwUGAAAAAAQABAD1AAAAigMAAAAA&#10;" fillcolor="#ccc0d9 [1303]" strokecolor="#243f60 [1604]" strokeweight="1pt">
                  <v:stroke joinstyle="miter"/>
                  <v:textbox>
                    <w:txbxContent>
                      <w:p w:rsidR="00840BF9" w:rsidRPr="00FA7A6D" w:rsidRDefault="00840BF9" w:rsidP="007D7163">
                        <w:pPr>
                          <w:jc w:val="center"/>
                          <w:rPr>
                            <w:rFonts w:ascii="Times New Roman" w:hAnsi="Times New Roman" w:cs="Times New Roman"/>
                          </w:rPr>
                        </w:pPr>
                        <w:r w:rsidRPr="00FA7A6D">
                          <w:rPr>
                            <w:rFonts w:ascii="Times New Roman" w:hAnsi="Times New Roman" w:cs="Times New Roman"/>
                            <w:color w:val="000000" w:themeColor="text1"/>
                            <w:sz w:val="28"/>
                            <w:szCs w:val="28"/>
                            <w:lang w:val="kk-KZ"/>
                          </w:rPr>
                          <w:t>Бақылау п</w:t>
                        </w:r>
                        <w:r>
                          <w:rPr>
                            <w:rFonts w:ascii="Times New Roman" w:hAnsi="Times New Roman" w:cs="Times New Roman"/>
                            <w:color w:val="000000" w:themeColor="text1"/>
                            <w:sz w:val="28"/>
                            <w:szCs w:val="28"/>
                            <w:lang w:val="kk-KZ"/>
                          </w:rPr>
                          <w:t xml:space="preserve">роспективті </w:t>
                        </w:r>
                        <w:r w:rsidRPr="00FA7A6D">
                          <w:rPr>
                            <w:rFonts w:ascii="Times New Roman" w:hAnsi="Times New Roman" w:cs="Times New Roman"/>
                            <w:color w:val="000000" w:themeColor="text1"/>
                            <w:sz w:val="28"/>
                            <w:szCs w:val="28"/>
                            <w:lang w:val="kk-KZ"/>
                          </w:rPr>
                          <w:t>когорт</w:t>
                        </w:r>
                        <w:r>
                          <w:rPr>
                            <w:rFonts w:ascii="Times New Roman" w:hAnsi="Times New Roman" w:cs="Times New Roman"/>
                            <w:color w:val="000000" w:themeColor="text1"/>
                            <w:sz w:val="28"/>
                            <w:szCs w:val="28"/>
                            <w:lang w:val="kk-KZ"/>
                          </w:rPr>
                          <w:t>ты</w:t>
                        </w:r>
                        <w:r w:rsidRPr="00FA7A6D">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комплаенттілікті</w:t>
                        </w:r>
                        <w:r w:rsidRPr="00FA7A6D">
                          <w:rPr>
                            <w:rFonts w:ascii="Times New Roman" w:hAnsi="Times New Roman" w:cs="Times New Roman"/>
                            <w:color w:val="000000" w:themeColor="text1"/>
                            <w:sz w:val="28"/>
                            <w:szCs w:val="28"/>
                            <w:lang w:val="kk-KZ"/>
                          </w:rPr>
                          <w:t xml:space="preserve"> анықтау</w:t>
                        </w:r>
                        <w:r>
                          <w:rPr>
                            <w:rFonts w:ascii="Times New Roman" w:hAnsi="Times New Roman" w:cs="Times New Roman"/>
                            <w:color w:val="000000" w:themeColor="text1"/>
                            <w:sz w:val="28"/>
                            <w:szCs w:val="28"/>
                          </w:rPr>
                          <w:t>)</w:t>
                        </w:r>
                      </w:p>
                    </w:txbxContent>
                  </v:textbox>
                </v:roundrect>
                <v:shape id="Стрелка вправо с вырезом 38" o:spid="_x0000_s1044" type="#_x0000_t94" style="position:absolute;left:10081;top:7958;width:844;height:502;rotation:969131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jnJcQA&#10;AADbAAAADwAAAGRycy9kb3ducmV2LnhtbESPT4vCMBTE7wt+h/AEL4tNdUW0NoosLAquB/8cPD6b&#10;Z1tsXkoTtfvtjbDgcZiZ3zDpojWVuFPjSssKBlEMgjizuuRcwfHw05+AcB5ZY2WZFPyRg8W885Fi&#10;ou2Dd3Tf+1wECLsEFRTe14mULivIoItsTRy8i20M+iCbXOoGHwFuKjmM47E0WHJYKLCm74Ky6/5m&#10;FHzq426Sbc30vBryaDP69ZvTUivV67bLGQhPrX+H/9trreBrDK8v4Qf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Y5yXEAAAA2wAAAA8AAAAAAAAAAAAAAAAAmAIAAGRycy9k&#10;b3ducmV2LnhtbFBLBQYAAAAABAAEAPUAAACJAwAAAAA=&#10;" adj="15189" fillcolor="#e5b8b7 [1301]" strokecolor="black [3213]" strokeweight="1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1" o:spid="_x0000_s1045" type="#_x0000_t67" style="position:absolute;left:12731;top:8440;width:328;height:4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Z9MIA&#10;AADbAAAADwAAAGRycy9kb3ducmV2LnhtbESPT4vCMBTE78J+h/AW9qbpKqh0jSILgit4sIrnR/O2&#10;rW1eShP759sbQfA4zMxvmNWmN5VoqXGFZQXfkwgEcWp1wZmCy3k3XoJwHlljZZkUDORgs/4YrTDW&#10;tuMTtYnPRICwi1FB7n0dS+nSnAy6ia2Jg/dvG4M+yCaTusEuwE0lp1E0lwYLDgs51vSbU1omd6Pg&#10;6Mvhell25ayVRTX8nZBuyUGpr89++wPCU+/f4Vd7rxXMFvD8En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lln0wgAAANsAAAAPAAAAAAAAAAAAAAAAAJgCAABkcnMvZG93&#10;bnJldi54bWxQSwUGAAAAAAQABAD1AAAAhwMAAAAA&#10;" adj="13587" fillcolor="#4f81bd [3204]" strokecolor="#243f60 [1604]" strokeweight="1pt"/>
                <w10:anchorlock/>
              </v:group>
            </w:pict>
          </mc:Fallback>
        </mc:AlternateContent>
      </w:r>
    </w:p>
    <w:p w:rsidR="007D7163" w:rsidRPr="00725B72" w:rsidRDefault="006D3285" w:rsidP="005B4984">
      <w:pPr>
        <w:spacing w:after="0" w:line="240" w:lineRule="auto"/>
        <w:jc w:val="center"/>
        <w:rPr>
          <w:rFonts w:ascii="Times New Roman" w:hAnsi="Times New Roman" w:cs="Times New Roman"/>
          <w:lang w:val="kk-KZ"/>
        </w:rPr>
      </w:pPr>
      <w:r>
        <w:rPr>
          <w:rFonts w:ascii="Times New Roman" w:hAnsi="Times New Roman" w:cs="Times New Roman"/>
          <w:sz w:val="28"/>
          <w:szCs w:val="28"/>
          <w:lang w:val="kk-KZ"/>
        </w:rPr>
        <w:t>Сурет</w:t>
      </w:r>
      <w:r w:rsidR="007D7163" w:rsidRPr="00725B72">
        <w:rPr>
          <w:rFonts w:ascii="Times New Roman" w:hAnsi="Times New Roman" w:cs="Times New Roman"/>
          <w:sz w:val="28"/>
          <w:szCs w:val="28"/>
          <w:lang w:val="kk-KZ"/>
        </w:rPr>
        <w:t xml:space="preserve"> 2 – </w:t>
      </w:r>
      <w:r>
        <w:rPr>
          <w:rFonts w:ascii="Times New Roman" w:hAnsi="Times New Roman" w:cs="Times New Roman"/>
          <w:sz w:val="28"/>
          <w:szCs w:val="28"/>
          <w:lang w:val="kk-KZ"/>
        </w:rPr>
        <w:t>Зерттеу жоспарымен әдістері</w:t>
      </w:r>
    </w:p>
    <w:p w:rsidR="007D7163" w:rsidRPr="00202459" w:rsidRDefault="007D7163" w:rsidP="005B4984">
      <w:pPr>
        <w:spacing w:after="0" w:line="240" w:lineRule="auto"/>
        <w:contextualSpacing/>
        <w:jc w:val="center"/>
        <w:rPr>
          <w:rFonts w:ascii="Times New Roman" w:hAnsi="Times New Roman" w:cs="Times New Roman"/>
          <w:lang w:val="kk-KZ"/>
        </w:rPr>
        <w:sectPr w:rsidR="007D7163" w:rsidRPr="00202459" w:rsidSect="00164693">
          <w:pgSz w:w="16838" w:h="11906" w:orient="landscape"/>
          <w:pgMar w:top="851" w:right="1134" w:bottom="1701" w:left="1134" w:header="709" w:footer="709" w:gutter="0"/>
          <w:cols w:space="720"/>
          <w:docGrid w:linePitch="299"/>
        </w:sectPr>
      </w:pPr>
    </w:p>
    <w:p w:rsidR="007D7163" w:rsidRPr="00DE4B93" w:rsidRDefault="007D7163" w:rsidP="005B4984">
      <w:pPr>
        <w:tabs>
          <w:tab w:val="left" w:pos="709"/>
        </w:tabs>
        <w:spacing w:after="0" w:line="240" w:lineRule="auto"/>
        <w:ind w:firstLine="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lastRenderedPageBreak/>
        <w:t>Зерттеудің бастапқы кезеңінде зерттелген респонденттердің когорты 1143 адамға тең болды, оның ішінде 12 жылдық бақылау кезеңінде 166 адам қайтыс болды. Бақылаудың бастапқы кезеңіндегі зерттелетін адамдардың орташа жасы 42 жасқа тең. Іріктемелі жиынтықтың жалпы сипаттамасы 1-кестеде келтірілген.</w:t>
      </w:r>
    </w:p>
    <w:p w:rsidR="007D7163" w:rsidRPr="00DE4B93" w:rsidRDefault="007D7163" w:rsidP="005B4984">
      <w:pPr>
        <w:tabs>
          <w:tab w:val="left" w:pos="2694"/>
        </w:tabs>
        <w:spacing w:after="0" w:line="240" w:lineRule="auto"/>
        <w:jc w:val="both"/>
        <w:rPr>
          <w:rFonts w:ascii="Times New Roman" w:hAnsi="Times New Roman" w:cs="Times New Roman"/>
          <w:sz w:val="28"/>
          <w:szCs w:val="28"/>
          <w:lang w:val="kk-KZ"/>
        </w:rPr>
      </w:pPr>
    </w:p>
    <w:p w:rsidR="007D7163" w:rsidRDefault="007D7163" w:rsidP="005B4984">
      <w:pPr>
        <w:tabs>
          <w:tab w:val="left" w:pos="2694"/>
        </w:tabs>
        <w:spacing w:after="0" w:line="240" w:lineRule="auto"/>
        <w:rPr>
          <w:rFonts w:ascii="Times New Roman" w:hAnsi="Times New Roman" w:cs="Times New Roman"/>
          <w:sz w:val="28"/>
          <w:szCs w:val="28"/>
          <w:lang w:val="kk-KZ"/>
        </w:rPr>
      </w:pPr>
      <w:r w:rsidRPr="00DE4B93">
        <w:rPr>
          <w:rFonts w:ascii="Times New Roman" w:hAnsi="Times New Roman" w:cs="Times New Roman"/>
          <w:sz w:val="28"/>
          <w:szCs w:val="28"/>
          <w:lang w:val="kk-KZ"/>
        </w:rPr>
        <w:t>Кесте 1 - Іріктемелі жиынтықтың сипаттамасы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85"/>
        <w:gridCol w:w="3169"/>
      </w:tblGrid>
      <w:tr w:rsidR="007D7163" w:rsidRPr="00417182" w:rsidTr="00164693">
        <w:trPr>
          <w:trHeight w:val="251"/>
          <w:jc w:val="center"/>
        </w:trPr>
        <w:tc>
          <w:tcPr>
            <w:tcW w:w="3392" w:type="pct"/>
            <w:tcBorders>
              <w:top w:val="single" w:sz="4" w:space="0" w:color="000000"/>
              <w:left w:val="single" w:sz="4" w:space="0" w:color="000000"/>
              <w:bottom w:val="single" w:sz="4" w:space="0" w:color="000000"/>
              <w:right w:val="single" w:sz="4" w:space="0" w:color="000000"/>
            </w:tcBorders>
            <w:vAlign w:val="center"/>
            <w:hideMark/>
          </w:tcPr>
          <w:p w:rsidR="007D7163" w:rsidRPr="005C2F9C" w:rsidRDefault="005C2F9C" w:rsidP="005B4984">
            <w:pPr>
              <w:tabs>
                <w:tab w:val="left" w:pos="2694"/>
              </w:tabs>
              <w:autoSpaceDE w:val="0"/>
              <w:autoSpaceDN w:val="0"/>
              <w:adjustRightInd w:val="0"/>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Көрсеткіш</w:t>
            </w:r>
          </w:p>
        </w:tc>
        <w:tc>
          <w:tcPr>
            <w:tcW w:w="1608" w:type="pct"/>
            <w:tcBorders>
              <w:top w:val="single" w:sz="4" w:space="0" w:color="000000"/>
              <w:left w:val="single" w:sz="4" w:space="0" w:color="000000"/>
              <w:bottom w:val="single" w:sz="4" w:space="0" w:color="000000"/>
              <w:right w:val="single" w:sz="4" w:space="0" w:color="000000"/>
            </w:tcBorders>
            <w:vAlign w:val="center"/>
            <w:hideMark/>
          </w:tcPr>
          <w:p w:rsidR="007D7163" w:rsidRPr="00417182" w:rsidRDefault="007D7163" w:rsidP="005B4984">
            <w:pPr>
              <w:tabs>
                <w:tab w:val="left" w:pos="2694"/>
              </w:tabs>
              <w:autoSpaceDE w:val="0"/>
              <w:autoSpaceDN w:val="0"/>
              <w:adjustRightInd w:val="0"/>
              <w:spacing w:after="0" w:line="240" w:lineRule="auto"/>
              <w:jc w:val="center"/>
              <w:rPr>
                <w:rFonts w:ascii="Times New Roman" w:hAnsi="Times New Roman" w:cs="Times New Roman"/>
                <w:sz w:val="28"/>
                <w:szCs w:val="28"/>
                <w:lang w:val="en-US"/>
              </w:rPr>
            </w:pPr>
            <w:r w:rsidRPr="00417182">
              <w:rPr>
                <w:rFonts w:ascii="Times New Roman" w:hAnsi="Times New Roman" w:cs="Times New Roman"/>
                <w:sz w:val="28"/>
                <w:szCs w:val="28"/>
                <w:lang w:val="en-US"/>
              </w:rPr>
              <w:t>N (%)</w:t>
            </w:r>
          </w:p>
        </w:tc>
      </w:tr>
      <w:tr w:rsidR="007D7163" w:rsidRPr="00417182" w:rsidTr="00164693">
        <w:trPr>
          <w:trHeight w:val="241"/>
          <w:jc w:val="center"/>
        </w:trPr>
        <w:tc>
          <w:tcPr>
            <w:tcW w:w="3392" w:type="pct"/>
            <w:tcBorders>
              <w:top w:val="single" w:sz="4" w:space="0" w:color="000000"/>
              <w:left w:val="single" w:sz="4" w:space="0" w:color="000000"/>
              <w:bottom w:val="single" w:sz="4" w:space="0" w:color="000000"/>
              <w:right w:val="single" w:sz="4" w:space="0" w:color="000000"/>
            </w:tcBorders>
            <w:hideMark/>
          </w:tcPr>
          <w:p w:rsidR="007D7163" w:rsidRPr="00C413FF" w:rsidRDefault="00C413FF" w:rsidP="005B4984">
            <w:pPr>
              <w:tabs>
                <w:tab w:val="left" w:pos="2694"/>
              </w:tabs>
              <w:autoSpaceDE w:val="0"/>
              <w:autoSpaceDN w:val="0"/>
              <w:adjustRightInd w:val="0"/>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Барлығы</w:t>
            </w:r>
          </w:p>
        </w:tc>
        <w:tc>
          <w:tcPr>
            <w:tcW w:w="1608" w:type="pct"/>
            <w:tcBorders>
              <w:top w:val="single" w:sz="4" w:space="0" w:color="000000"/>
              <w:left w:val="single" w:sz="4" w:space="0" w:color="000000"/>
              <w:bottom w:val="single" w:sz="4" w:space="0" w:color="000000"/>
              <w:right w:val="single" w:sz="4" w:space="0" w:color="000000"/>
            </w:tcBorders>
            <w:hideMark/>
          </w:tcPr>
          <w:p w:rsidR="007D7163" w:rsidRPr="00417182" w:rsidRDefault="007D7163" w:rsidP="005B4984">
            <w:pPr>
              <w:tabs>
                <w:tab w:val="left" w:pos="2694"/>
              </w:tabs>
              <w:autoSpaceDE w:val="0"/>
              <w:autoSpaceDN w:val="0"/>
              <w:adjustRightInd w:val="0"/>
              <w:spacing w:after="0" w:line="240" w:lineRule="auto"/>
              <w:jc w:val="center"/>
              <w:rPr>
                <w:rFonts w:ascii="Times New Roman" w:hAnsi="Times New Roman" w:cs="Times New Roman"/>
                <w:sz w:val="28"/>
                <w:szCs w:val="28"/>
              </w:rPr>
            </w:pPr>
            <w:r w:rsidRPr="00417182">
              <w:rPr>
                <w:rFonts w:ascii="Times New Roman" w:hAnsi="Times New Roman" w:cs="Times New Roman"/>
                <w:sz w:val="28"/>
                <w:szCs w:val="28"/>
              </w:rPr>
              <w:t>1143 (100,0)</w:t>
            </w:r>
          </w:p>
        </w:tc>
      </w:tr>
      <w:tr w:rsidR="007D7163" w:rsidRPr="00417182" w:rsidTr="00164693">
        <w:trPr>
          <w:trHeight w:val="251"/>
          <w:jc w:val="center"/>
        </w:trPr>
        <w:tc>
          <w:tcPr>
            <w:tcW w:w="3392" w:type="pct"/>
            <w:tcBorders>
              <w:top w:val="single" w:sz="4" w:space="0" w:color="000000"/>
              <w:left w:val="single" w:sz="4" w:space="0" w:color="000000"/>
              <w:bottom w:val="single" w:sz="4" w:space="0" w:color="000000"/>
              <w:right w:val="single" w:sz="4" w:space="0" w:color="000000"/>
            </w:tcBorders>
            <w:hideMark/>
          </w:tcPr>
          <w:p w:rsidR="007D7163" w:rsidRPr="00C413FF" w:rsidRDefault="00C413FF" w:rsidP="005B4984">
            <w:pPr>
              <w:tabs>
                <w:tab w:val="left" w:pos="2694"/>
              </w:tabs>
              <w:autoSpaceDE w:val="0"/>
              <w:autoSpaceDN w:val="0"/>
              <w:adjustRightInd w:val="0"/>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Жынысы</w:t>
            </w:r>
          </w:p>
        </w:tc>
        <w:tc>
          <w:tcPr>
            <w:tcW w:w="1608" w:type="pct"/>
            <w:tcBorders>
              <w:top w:val="single" w:sz="4" w:space="0" w:color="000000"/>
              <w:left w:val="single" w:sz="4" w:space="0" w:color="000000"/>
              <w:bottom w:val="single" w:sz="4" w:space="0" w:color="000000"/>
              <w:right w:val="single" w:sz="4" w:space="0" w:color="000000"/>
            </w:tcBorders>
          </w:tcPr>
          <w:p w:rsidR="007D7163" w:rsidRPr="00417182" w:rsidRDefault="007D7163" w:rsidP="005B4984">
            <w:pPr>
              <w:tabs>
                <w:tab w:val="left" w:pos="2694"/>
              </w:tabs>
              <w:autoSpaceDE w:val="0"/>
              <w:autoSpaceDN w:val="0"/>
              <w:adjustRightInd w:val="0"/>
              <w:spacing w:after="0" w:line="240" w:lineRule="auto"/>
              <w:jc w:val="center"/>
              <w:rPr>
                <w:rFonts w:ascii="Times New Roman" w:hAnsi="Times New Roman" w:cs="Times New Roman"/>
                <w:sz w:val="28"/>
                <w:szCs w:val="28"/>
              </w:rPr>
            </w:pPr>
          </w:p>
        </w:tc>
      </w:tr>
      <w:tr w:rsidR="007D7163" w:rsidRPr="00417182" w:rsidTr="00164693">
        <w:trPr>
          <w:trHeight w:val="241"/>
          <w:jc w:val="center"/>
        </w:trPr>
        <w:tc>
          <w:tcPr>
            <w:tcW w:w="3392" w:type="pct"/>
            <w:tcBorders>
              <w:top w:val="single" w:sz="4" w:space="0" w:color="000000"/>
              <w:left w:val="single" w:sz="4" w:space="0" w:color="000000"/>
              <w:bottom w:val="single" w:sz="4" w:space="0" w:color="000000"/>
              <w:right w:val="single" w:sz="4" w:space="0" w:color="000000"/>
            </w:tcBorders>
            <w:hideMark/>
          </w:tcPr>
          <w:p w:rsidR="007D7163" w:rsidRPr="00C413FF" w:rsidRDefault="00C413FF" w:rsidP="005B4984">
            <w:pPr>
              <w:tabs>
                <w:tab w:val="left" w:pos="2694"/>
              </w:tabs>
              <w:autoSpaceDE w:val="0"/>
              <w:autoSpaceDN w:val="0"/>
              <w:adjustRightInd w:val="0"/>
              <w:spacing w:after="0" w:line="240" w:lineRule="auto"/>
              <w:ind w:left="302"/>
              <w:rPr>
                <w:rFonts w:ascii="Times New Roman" w:hAnsi="Times New Roman" w:cs="Times New Roman"/>
                <w:sz w:val="28"/>
                <w:szCs w:val="28"/>
                <w:lang w:val="kk-KZ"/>
              </w:rPr>
            </w:pPr>
            <w:r>
              <w:rPr>
                <w:rFonts w:ascii="Times New Roman" w:hAnsi="Times New Roman" w:cs="Times New Roman"/>
                <w:sz w:val="28"/>
                <w:szCs w:val="28"/>
                <w:lang w:val="kk-KZ"/>
              </w:rPr>
              <w:t>Ерлер</w:t>
            </w:r>
          </w:p>
        </w:tc>
        <w:tc>
          <w:tcPr>
            <w:tcW w:w="1608" w:type="pct"/>
            <w:tcBorders>
              <w:top w:val="single" w:sz="4" w:space="0" w:color="000000"/>
              <w:left w:val="single" w:sz="4" w:space="0" w:color="000000"/>
              <w:bottom w:val="single" w:sz="4" w:space="0" w:color="000000"/>
              <w:right w:val="single" w:sz="4" w:space="0" w:color="000000"/>
            </w:tcBorders>
            <w:hideMark/>
          </w:tcPr>
          <w:p w:rsidR="007D7163" w:rsidRPr="00417182" w:rsidRDefault="007D7163" w:rsidP="005B4984">
            <w:pPr>
              <w:tabs>
                <w:tab w:val="left" w:pos="2694"/>
              </w:tabs>
              <w:autoSpaceDE w:val="0"/>
              <w:autoSpaceDN w:val="0"/>
              <w:adjustRightInd w:val="0"/>
              <w:spacing w:after="0" w:line="240" w:lineRule="auto"/>
              <w:jc w:val="center"/>
              <w:rPr>
                <w:rFonts w:ascii="Times New Roman" w:hAnsi="Times New Roman" w:cs="Times New Roman"/>
                <w:sz w:val="28"/>
                <w:szCs w:val="28"/>
              </w:rPr>
            </w:pPr>
            <w:r w:rsidRPr="00417182">
              <w:rPr>
                <w:rFonts w:ascii="Times New Roman" w:hAnsi="Times New Roman" w:cs="Times New Roman"/>
                <w:sz w:val="28"/>
                <w:szCs w:val="28"/>
              </w:rPr>
              <w:t>494 (43,2)</w:t>
            </w:r>
          </w:p>
        </w:tc>
      </w:tr>
      <w:tr w:rsidR="007D7163" w:rsidRPr="00417182" w:rsidTr="00164693">
        <w:trPr>
          <w:trHeight w:val="251"/>
          <w:jc w:val="center"/>
        </w:trPr>
        <w:tc>
          <w:tcPr>
            <w:tcW w:w="3392" w:type="pct"/>
            <w:tcBorders>
              <w:top w:val="single" w:sz="4" w:space="0" w:color="000000"/>
              <w:left w:val="single" w:sz="4" w:space="0" w:color="000000"/>
              <w:bottom w:val="single" w:sz="4" w:space="0" w:color="000000"/>
              <w:right w:val="single" w:sz="4" w:space="0" w:color="000000"/>
            </w:tcBorders>
            <w:hideMark/>
          </w:tcPr>
          <w:p w:rsidR="007D7163" w:rsidRPr="00C413FF" w:rsidRDefault="00C413FF" w:rsidP="005B4984">
            <w:pPr>
              <w:tabs>
                <w:tab w:val="left" w:pos="2694"/>
              </w:tabs>
              <w:autoSpaceDE w:val="0"/>
              <w:autoSpaceDN w:val="0"/>
              <w:adjustRightInd w:val="0"/>
              <w:spacing w:after="0" w:line="240" w:lineRule="auto"/>
              <w:ind w:left="302"/>
              <w:rPr>
                <w:rFonts w:ascii="Times New Roman" w:hAnsi="Times New Roman" w:cs="Times New Roman"/>
                <w:sz w:val="28"/>
                <w:szCs w:val="28"/>
                <w:lang w:val="kk-KZ"/>
              </w:rPr>
            </w:pPr>
            <w:r>
              <w:rPr>
                <w:rFonts w:ascii="Times New Roman" w:hAnsi="Times New Roman" w:cs="Times New Roman"/>
                <w:sz w:val="28"/>
                <w:szCs w:val="28"/>
                <w:lang w:val="kk-KZ"/>
              </w:rPr>
              <w:t>Әйелдер</w:t>
            </w:r>
          </w:p>
        </w:tc>
        <w:tc>
          <w:tcPr>
            <w:tcW w:w="1608" w:type="pct"/>
            <w:tcBorders>
              <w:top w:val="single" w:sz="4" w:space="0" w:color="000000"/>
              <w:left w:val="single" w:sz="4" w:space="0" w:color="000000"/>
              <w:bottom w:val="single" w:sz="4" w:space="0" w:color="000000"/>
              <w:right w:val="single" w:sz="4" w:space="0" w:color="000000"/>
            </w:tcBorders>
            <w:hideMark/>
          </w:tcPr>
          <w:p w:rsidR="007D7163" w:rsidRPr="00417182" w:rsidRDefault="007D7163" w:rsidP="005B4984">
            <w:pPr>
              <w:tabs>
                <w:tab w:val="left" w:pos="2694"/>
              </w:tabs>
              <w:autoSpaceDE w:val="0"/>
              <w:autoSpaceDN w:val="0"/>
              <w:adjustRightInd w:val="0"/>
              <w:spacing w:after="0" w:line="240" w:lineRule="auto"/>
              <w:jc w:val="center"/>
              <w:rPr>
                <w:rFonts w:ascii="Times New Roman" w:hAnsi="Times New Roman" w:cs="Times New Roman"/>
                <w:sz w:val="28"/>
                <w:szCs w:val="28"/>
              </w:rPr>
            </w:pPr>
            <w:r w:rsidRPr="00417182">
              <w:rPr>
                <w:rFonts w:ascii="Times New Roman" w:hAnsi="Times New Roman" w:cs="Times New Roman"/>
                <w:sz w:val="28"/>
                <w:szCs w:val="28"/>
              </w:rPr>
              <w:t>649 (56,8)</w:t>
            </w:r>
          </w:p>
        </w:tc>
      </w:tr>
      <w:tr w:rsidR="007D7163" w:rsidRPr="00417182" w:rsidTr="00164693">
        <w:trPr>
          <w:trHeight w:val="241"/>
          <w:jc w:val="center"/>
        </w:trPr>
        <w:tc>
          <w:tcPr>
            <w:tcW w:w="3392" w:type="pct"/>
            <w:tcBorders>
              <w:top w:val="single" w:sz="4" w:space="0" w:color="000000"/>
              <w:left w:val="single" w:sz="4" w:space="0" w:color="000000"/>
              <w:bottom w:val="single" w:sz="4" w:space="0" w:color="000000"/>
              <w:right w:val="single" w:sz="4" w:space="0" w:color="000000"/>
            </w:tcBorders>
            <w:hideMark/>
          </w:tcPr>
          <w:p w:rsidR="007D7163" w:rsidRPr="00417182" w:rsidRDefault="00C413FF" w:rsidP="005B4984">
            <w:pPr>
              <w:tabs>
                <w:tab w:val="left" w:pos="2694"/>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lang w:val="kk-KZ"/>
              </w:rPr>
              <w:t>ДСИ</w:t>
            </w:r>
            <w:r w:rsidR="007D7163" w:rsidRPr="00417182">
              <w:rPr>
                <w:rFonts w:ascii="Times New Roman" w:hAnsi="Times New Roman" w:cs="Times New Roman"/>
                <w:sz w:val="28"/>
                <w:szCs w:val="28"/>
              </w:rPr>
              <w:t>, кг/м</w:t>
            </w:r>
            <w:r w:rsidR="007D7163" w:rsidRPr="00417182">
              <w:rPr>
                <w:rFonts w:ascii="Times New Roman" w:hAnsi="Times New Roman" w:cs="Times New Roman"/>
                <w:sz w:val="28"/>
                <w:szCs w:val="28"/>
                <w:vertAlign w:val="superscript"/>
              </w:rPr>
              <w:t>2</w:t>
            </w:r>
          </w:p>
        </w:tc>
        <w:tc>
          <w:tcPr>
            <w:tcW w:w="1608" w:type="pct"/>
            <w:tcBorders>
              <w:top w:val="single" w:sz="4" w:space="0" w:color="000000"/>
              <w:left w:val="single" w:sz="4" w:space="0" w:color="000000"/>
              <w:bottom w:val="single" w:sz="4" w:space="0" w:color="000000"/>
              <w:right w:val="single" w:sz="4" w:space="0" w:color="000000"/>
            </w:tcBorders>
          </w:tcPr>
          <w:p w:rsidR="007D7163" w:rsidRPr="00417182" w:rsidRDefault="007D7163" w:rsidP="005B4984">
            <w:pPr>
              <w:tabs>
                <w:tab w:val="left" w:pos="2694"/>
              </w:tabs>
              <w:autoSpaceDE w:val="0"/>
              <w:autoSpaceDN w:val="0"/>
              <w:adjustRightInd w:val="0"/>
              <w:spacing w:after="0" w:line="240" w:lineRule="auto"/>
              <w:jc w:val="center"/>
              <w:rPr>
                <w:rFonts w:ascii="Times New Roman" w:hAnsi="Times New Roman" w:cs="Times New Roman"/>
                <w:sz w:val="28"/>
                <w:szCs w:val="28"/>
                <w:lang w:val="en-US"/>
              </w:rPr>
            </w:pPr>
          </w:p>
        </w:tc>
      </w:tr>
      <w:tr w:rsidR="007D7163" w:rsidRPr="00417182" w:rsidTr="00164693">
        <w:trPr>
          <w:trHeight w:val="251"/>
          <w:jc w:val="center"/>
        </w:trPr>
        <w:tc>
          <w:tcPr>
            <w:tcW w:w="3392" w:type="pct"/>
            <w:tcBorders>
              <w:top w:val="single" w:sz="4" w:space="0" w:color="000000"/>
              <w:left w:val="single" w:sz="4" w:space="0" w:color="000000"/>
              <w:bottom w:val="single" w:sz="4" w:space="0" w:color="000000"/>
              <w:right w:val="single" w:sz="4" w:space="0" w:color="000000"/>
            </w:tcBorders>
            <w:hideMark/>
          </w:tcPr>
          <w:p w:rsidR="007D7163" w:rsidRPr="00417182" w:rsidRDefault="007D7163" w:rsidP="005B4984">
            <w:pPr>
              <w:tabs>
                <w:tab w:val="left" w:pos="2694"/>
              </w:tabs>
              <w:autoSpaceDE w:val="0"/>
              <w:autoSpaceDN w:val="0"/>
              <w:adjustRightInd w:val="0"/>
              <w:spacing w:after="0" w:line="240" w:lineRule="auto"/>
              <w:ind w:left="302"/>
              <w:rPr>
                <w:rFonts w:ascii="Times New Roman" w:hAnsi="Times New Roman" w:cs="Times New Roman"/>
                <w:sz w:val="28"/>
                <w:szCs w:val="28"/>
              </w:rPr>
            </w:pPr>
            <w:r w:rsidRPr="00417182">
              <w:rPr>
                <w:rFonts w:ascii="Times New Roman" w:hAnsi="Times New Roman" w:cs="Times New Roman"/>
                <w:sz w:val="28"/>
                <w:szCs w:val="28"/>
                <w:lang w:val="en-US"/>
              </w:rPr>
              <w:t xml:space="preserve">&lt;18,5 </w:t>
            </w:r>
          </w:p>
        </w:tc>
        <w:tc>
          <w:tcPr>
            <w:tcW w:w="1608" w:type="pct"/>
            <w:tcBorders>
              <w:top w:val="single" w:sz="4" w:space="0" w:color="000000"/>
              <w:left w:val="single" w:sz="4" w:space="0" w:color="000000"/>
              <w:bottom w:val="single" w:sz="4" w:space="0" w:color="000000"/>
              <w:right w:val="single" w:sz="4" w:space="0" w:color="000000"/>
            </w:tcBorders>
            <w:hideMark/>
          </w:tcPr>
          <w:p w:rsidR="007D7163" w:rsidRPr="00417182" w:rsidRDefault="007D7163" w:rsidP="005B4984">
            <w:pPr>
              <w:tabs>
                <w:tab w:val="left" w:pos="2694"/>
              </w:tabs>
              <w:autoSpaceDE w:val="0"/>
              <w:autoSpaceDN w:val="0"/>
              <w:adjustRightInd w:val="0"/>
              <w:spacing w:after="0" w:line="240" w:lineRule="auto"/>
              <w:jc w:val="center"/>
              <w:rPr>
                <w:rFonts w:ascii="Times New Roman" w:hAnsi="Times New Roman" w:cs="Times New Roman"/>
                <w:sz w:val="28"/>
                <w:szCs w:val="28"/>
              </w:rPr>
            </w:pPr>
            <w:r w:rsidRPr="00417182">
              <w:rPr>
                <w:rFonts w:ascii="Times New Roman" w:hAnsi="Times New Roman" w:cs="Times New Roman"/>
                <w:sz w:val="28"/>
                <w:szCs w:val="28"/>
              </w:rPr>
              <w:t>42 (3,7)</w:t>
            </w:r>
          </w:p>
        </w:tc>
      </w:tr>
      <w:tr w:rsidR="007D7163" w:rsidRPr="00417182" w:rsidTr="00164693">
        <w:trPr>
          <w:trHeight w:val="241"/>
          <w:jc w:val="center"/>
        </w:trPr>
        <w:tc>
          <w:tcPr>
            <w:tcW w:w="3392" w:type="pct"/>
            <w:tcBorders>
              <w:top w:val="single" w:sz="4" w:space="0" w:color="000000"/>
              <w:left w:val="single" w:sz="4" w:space="0" w:color="000000"/>
              <w:bottom w:val="single" w:sz="4" w:space="0" w:color="000000"/>
              <w:right w:val="single" w:sz="4" w:space="0" w:color="000000"/>
            </w:tcBorders>
            <w:hideMark/>
          </w:tcPr>
          <w:p w:rsidR="007D7163" w:rsidRPr="00417182" w:rsidRDefault="007D7163" w:rsidP="005B4984">
            <w:pPr>
              <w:tabs>
                <w:tab w:val="left" w:pos="2694"/>
              </w:tabs>
              <w:autoSpaceDE w:val="0"/>
              <w:autoSpaceDN w:val="0"/>
              <w:adjustRightInd w:val="0"/>
              <w:spacing w:after="0" w:line="240" w:lineRule="auto"/>
              <w:ind w:left="302"/>
              <w:rPr>
                <w:rFonts w:ascii="Times New Roman" w:hAnsi="Times New Roman" w:cs="Times New Roman"/>
                <w:sz w:val="28"/>
                <w:szCs w:val="28"/>
              </w:rPr>
            </w:pPr>
            <w:r w:rsidRPr="00417182">
              <w:rPr>
                <w:rFonts w:ascii="Times New Roman" w:hAnsi="Times New Roman" w:cs="Times New Roman"/>
                <w:sz w:val="28"/>
                <w:szCs w:val="28"/>
              </w:rPr>
              <w:t xml:space="preserve">18,5–24,9 </w:t>
            </w:r>
          </w:p>
        </w:tc>
        <w:tc>
          <w:tcPr>
            <w:tcW w:w="1608" w:type="pct"/>
            <w:tcBorders>
              <w:top w:val="single" w:sz="4" w:space="0" w:color="000000"/>
              <w:left w:val="single" w:sz="4" w:space="0" w:color="000000"/>
              <w:bottom w:val="single" w:sz="4" w:space="0" w:color="000000"/>
              <w:right w:val="single" w:sz="4" w:space="0" w:color="000000"/>
            </w:tcBorders>
            <w:hideMark/>
          </w:tcPr>
          <w:p w:rsidR="007D7163" w:rsidRPr="00417182" w:rsidRDefault="007D7163" w:rsidP="005B4984">
            <w:pPr>
              <w:tabs>
                <w:tab w:val="left" w:pos="2694"/>
              </w:tabs>
              <w:autoSpaceDE w:val="0"/>
              <w:autoSpaceDN w:val="0"/>
              <w:adjustRightInd w:val="0"/>
              <w:spacing w:after="0" w:line="240" w:lineRule="auto"/>
              <w:jc w:val="center"/>
              <w:rPr>
                <w:rFonts w:ascii="Times New Roman" w:hAnsi="Times New Roman" w:cs="Times New Roman"/>
                <w:sz w:val="28"/>
                <w:szCs w:val="28"/>
              </w:rPr>
            </w:pPr>
            <w:r w:rsidRPr="00417182">
              <w:rPr>
                <w:rFonts w:ascii="Times New Roman" w:hAnsi="Times New Roman" w:cs="Times New Roman"/>
                <w:sz w:val="28"/>
                <w:szCs w:val="28"/>
              </w:rPr>
              <w:t>499 (43,7)</w:t>
            </w:r>
          </w:p>
        </w:tc>
      </w:tr>
      <w:tr w:rsidR="007D7163" w:rsidRPr="00417182" w:rsidTr="00164693">
        <w:trPr>
          <w:trHeight w:val="251"/>
          <w:jc w:val="center"/>
        </w:trPr>
        <w:tc>
          <w:tcPr>
            <w:tcW w:w="3392" w:type="pct"/>
            <w:tcBorders>
              <w:top w:val="single" w:sz="4" w:space="0" w:color="000000"/>
              <w:left w:val="single" w:sz="4" w:space="0" w:color="000000"/>
              <w:bottom w:val="single" w:sz="4" w:space="0" w:color="000000"/>
              <w:right w:val="single" w:sz="4" w:space="0" w:color="000000"/>
            </w:tcBorders>
            <w:hideMark/>
          </w:tcPr>
          <w:p w:rsidR="007D7163" w:rsidRPr="00417182" w:rsidRDefault="007D7163" w:rsidP="005B4984">
            <w:pPr>
              <w:tabs>
                <w:tab w:val="left" w:pos="2694"/>
              </w:tabs>
              <w:autoSpaceDE w:val="0"/>
              <w:autoSpaceDN w:val="0"/>
              <w:adjustRightInd w:val="0"/>
              <w:spacing w:after="0" w:line="240" w:lineRule="auto"/>
              <w:ind w:left="302"/>
              <w:rPr>
                <w:rFonts w:ascii="Times New Roman" w:hAnsi="Times New Roman" w:cs="Times New Roman"/>
                <w:sz w:val="28"/>
                <w:szCs w:val="28"/>
              </w:rPr>
            </w:pPr>
            <w:r w:rsidRPr="00417182">
              <w:rPr>
                <w:rFonts w:ascii="Times New Roman" w:hAnsi="Times New Roman" w:cs="Times New Roman"/>
                <w:sz w:val="28"/>
                <w:szCs w:val="28"/>
              </w:rPr>
              <w:t xml:space="preserve">25–30 </w:t>
            </w:r>
          </w:p>
        </w:tc>
        <w:tc>
          <w:tcPr>
            <w:tcW w:w="1608" w:type="pct"/>
            <w:tcBorders>
              <w:top w:val="single" w:sz="4" w:space="0" w:color="000000"/>
              <w:left w:val="single" w:sz="4" w:space="0" w:color="000000"/>
              <w:bottom w:val="single" w:sz="4" w:space="0" w:color="000000"/>
              <w:right w:val="single" w:sz="4" w:space="0" w:color="000000"/>
            </w:tcBorders>
            <w:hideMark/>
          </w:tcPr>
          <w:p w:rsidR="007D7163" w:rsidRPr="00417182" w:rsidRDefault="007D7163" w:rsidP="005B4984">
            <w:pPr>
              <w:tabs>
                <w:tab w:val="left" w:pos="2694"/>
              </w:tabs>
              <w:autoSpaceDE w:val="0"/>
              <w:autoSpaceDN w:val="0"/>
              <w:adjustRightInd w:val="0"/>
              <w:spacing w:after="0" w:line="240" w:lineRule="auto"/>
              <w:jc w:val="center"/>
              <w:rPr>
                <w:rFonts w:ascii="Times New Roman" w:hAnsi="Times New Roman" w:cs="Times New Roman"/>
                <w:sz w:val="28"/>
                <w:szCs w:val="28"/>
              </w:rPr>
            </w:pPr>
            <w:r w:rsidRPr="00417182">
              <w:rPr>
                <w:rFonts w:ascii="Times New Roman" w:hAnsi="Times New Roman" w:cs="Times New Roman"/>
                <w:sz w:val="28"/>
                <w:szCs w:val="28"/>
              </w:rPr>
              <w:t>237 (20,7)</w:t>
            </w:r>
          </w:p>
        </w:tc>
      </w:tr>
      <w:tr w:rsidR="007D7163" w:rsidRPr="00417182" w:rsidTr="00164693">
        <w:trPr>
          <w:trHeight w:val="241"/>
          <w:jc w:val="center"/>
        </w:trPr>
        <w:tc>
          <w:tcPr>
            <w:tcW w:w="3392" w:type="pct"/>
            <w:tcBorders>
              <w:top w:val="single" w:sz="4" w:space="0" w:color="000000"/>
              <w:left w:val="single" w:sz="4" w:space="0" w:color="000000"/>
              <w:bottom w:val="single" w:sz="4" w:space="0" w:color="000000"/>
              <w:right w:val="single" w:sz="4" w:space="0" w:color="000000"/>
            </w:tcBorders>
            <w:hideMark/>
          </w:tcPr>
          <w:p w:rsidR="007D7163" w:rsidRPr="00417182" w:rsidRDefault="007D7163" w:rsidP="005B4984">
            <w:pPr>
              <w:tabs>
                <w:tab w:val="left" w:pos="2694"/>
              </w:tabs>
              <w:autoSpaceDE w:val="0"/>
              <w:autoSpaceDN w:val="0"/>
              <w:adjustRightInd w:val="0"/>
              <w:spacing w:after="0" w:line="240" w:lineRule="auto"/>
              <w:ind w:left="302"/>
              <w:rPr>
                <w:rFonts w:ascii="Times New Roman" w:hAnsi="Times New Roman" w:cs="Times New Roman"/>
                <w:sz w:val="28"/>
                <w:szCs w:val="28"/>
              </w:rPr>
            </w:pPr>
            <w:r w:rsidRPr="00417182">
              <w:rPr>
                <w:rFonts w:ascii="Times New Roman" w:hAnsi="Times New Roman" w:cs="Times New Roman"/>
                <w:sz w:val="28"/>
                <w:szCs w:val="28"/>
                <w:lang w:val="en-US"/>
              </w:rPr>
              <w:t xml:space="preserve">&gt;30 </w:t>
            </w:r>
          </w:p>
        </w:tc>
        <w:tc>
          <w:tcPr>
            <w:tcW w:w="1608" w:type="pct"/>
            <w:tcBorders>
              <w:top w:val="single" w:sz="4" w:space="0" w:color="000000"/>
              <w:left w:val="single" w:sz="4" w:space="0" w:color="000000"/>
              <w:bottom w:val="single" w:sz="4" w:space="0" w:color="000000"/>
              <w:right w:val="single" w:sz="4" w:space="0" w:color="000000"/>
            </w:tcBorders>
            <w:hideMark/>
          </w:tcPr>
          <w:p w:rsidR="007D7163" w:rsidRPr="00417182" w:rsidRDefault="007D7163" w:rsidP="005B4984">
            <w:pPr>
              <w:tabs>
                <w:tab w:val="left" w:pos="2694"/>
              </w:tabs>
              <w:autoSpaceDE w:val="0"/>
              <w:autoSpaceDN w:val="0"/>
              <w:adjustRightInd w:val="0"/>
              <w:spacing w:after="0" w:line="240" w:lineRule="auto"/>
              <w:jc w:val="center"/>
              <w:rPr>
                <w:rFonts w:ascii="Times New Roman" w:hAnsi="Times New Roman" w:cs="Times New Roman"/>
                <w:sz w:val="28"/>
                <w:szCs w:val="28"/>
              </w:rPr>
            </w:pPr>
            <w:r w:rsidRPr="00417182">
              <w:rPr>
                <w:rFonts w:ascii="Times New Roman" w:hAnsi="Times New Roman" w:cs="Times New Roman"/>
                <w:sz w:val="28"/>
                <w:szCs w:val="28"/>
              </w:rPr>
              <w:t>110 (9,6)</w:t>
            </w:r>
          </w:p>
        </w:tc>
      </w:tr>
      <w:tr w:rsidR="007D7163" w:rsidRPr="00417182" w:rsidTr="00164693">
        <w:trPr>
          <w:trHeight w:val="251"/>
          <w:jc w:val="center"/>
        </w:trPr>
        <w:tc>
          <w:tcPr>
            <w:tcW w:w="3392" w:type="pct"/>
            <w:tcBorders>
              <w:top w:val="single" w:sz="4" w:space="0" w:color="000000"/>
              <w:left w:val="single" w:sz="4" w:space="0" w:color="000000"/>
              <w:bottom w:val="single" w:sz="4" w:space="0" w:color="000000"/>
              <w:right w:val="single" w:sz="4" w:space="0" w:color="000000"/>
            </w:tcBorders>
            <w:hideMark/>
          </w:tcPr>
          <w:p w:rsidR="007D7163" w:rsidRPr="00C413FF" w:rsidRDefault="00C413FF" w:rsidP="005B4984">
            <w:pPr>
              <w:tabs>
                <w:tab w:val="left" w:pos="2694"/>
              </w:tabs>
              <w:autoSpaceDE w:val="0"/>
              <w:autoSpaceDN w:val="0"/>
              <w:adjustRightInd w:val="0"/>
              <w:spacing w:after="0" w:line="240" w:lineRule="auto"/>
              <w:ind w:left="302"/>
              <w:rPr>
                <w:rFonts w:ascii="Times New Roman" w:hAnsi="Times New Roman" w:cs="Times New Roman"/>
                <w:sz w:val="28"/>
                <w:szCs w:val="28"/>
                <w:lang w:val="kk-KZ"/>
              </w:rPr>
            </w:pPr>
            <w:r>
              <w:rPr>
                <w:rFonts w:ascii="Times New Roman" w:hAnsi="Times New Roman" w:cs="Times New Roman"/>
                <w:sz w:val="28"/>
                <w:szCs w:val="28"/>
                <w:lang w:val="kk-KZ"/>
              </w:rPr>
              <w:t xml:space="preserve">Белгісіз </w:t>
            </w:r>
          </w:p>
        </w:tc>
        <w:tc>
          <w:tcPr>
            <w:tcW w:w="1608" w:type="pct"/>
            <w:tcBorders>
              <w:top w:val="single" w:sz="4" w:space="0" w:color="000000"/>
              <w:left w:val="single" w:sz="4" w:space="0" w:color="000000"/>
              <w:bottom w:val="single" w:sz="4" w:space="0" w:color="000000"/>
              <w:right w:val="single" w:sz="4" w:space="0" w:color="000000"/>
            </w:tcBorders>
            <w:hideMark/>
          </w:tcPr>
          <w:p w:rsidR="007D7163" w:rsidRPr="00417182" w:rsidRDefault="007D7163" w:rsidP="005B4984">
            <w:pPr>
              <w:tabs>
                <w:tab w:val="left" w:pos="2694"/>
              </w:tabs>
              <w:autoSpaceDE w:val="0"/>
              <w:autoSpaceDN w:val="0"/>
              <w:adjustRightInd w:val="0"/>
              <w:spacing w:after="0" w:line="240" w:lineRule="auto"/>
              <w:jc w:val="center"/>
              <w:rPr>
                <w:rFonts w:ascii="Times New Roman" w:hAnsi="Times New Roman" w:cs="Times New Roman"/>
                <w:sz w:val="28"/>
                <w:szCs w:val="28"/>
              </w:rPr>
            </w:pPr>
            <w:r w:rsidRPr="00417182">
              <w:rPr>
                <w:rFonts w:ascii="Times New Roman" w:hAnsi="Times New Roman" w:cs="Times New Roman"/>
                <w:sz w:val="28"/>
                <w:szCs w:val="28"/>
              </w:rPr>
              <w:t>255 (22,3)</w:t>
            </w:r>
          </w:p>
        </w:tc>
      </w:tr>
      <w:tr w:rsidR="007D7163" w:rsidRPr="00417182" w:rsidTr="00164693">
        <w:trPr>
          <w:trHeight w:val="241"/>
          <w:jc w:val="center"/>
        </w:trPr>
        <w:tc>
          <w:tcPr>
            <w:tcW w:w="3392" w:type="pct"/>
            <w:tcBorders>
              <w:top w:val="single" w:sz="4" w:space="0" w:color="000000"/>
              <w:left w:val="single" w:sz="4" w:space="0" w:color="000000"/>
              <w:bottom w:val="single" w:sz="4" w:space="0" w:color="000000"/>
              <w:right w:val="single" w:sz="4" w:space="0" w:color="000000"/>
            </w:tcBorders>
            <w:hideMark/>
          </w:tcPr>
          <w:p w:rsidR="007D7163" w:rsidRPr="00C413FF" w:rsidRDefault="00DA07E2" w:rsidP="005B4984">
            <w:pPr>
              <w:tabs>
                <w:tab w:val="left" w:pos="2694"/>
              </w:tabs>
              <w:autoSpaceDE w:val="0"/>
              <w:autoSpaceDN w:val="0"/>
              <w:adjustRightInd w:val="0"/>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Темекі тарту</w:t>
            </w:r>
          </w:p>
        </w:tc>
        <w:tc>
          <w:tcPr>
            <w:tcW w:w="1608" w:type="pct"/>
            <w:tcBorders>
              <w:top w:val="single" w:sz="4" w:space="0" w:color="000000"/>
              <w:left w:val="single" w:sz="4" w:space="0" w:color="000000"/>
              <w:bottom w:val="single" w:sz="4" w:space="0" w:color="000000"/>
              <w:right w:val="single" w:sz="4" w:space="0" w:color="000000"/>
            </w:tcBorders>
          </w:tcPr>
          <w:p w:rsidR="007D7163" w:rsidRPr="00417182" w:rsidRDefault="007D7163" w:rsidP="005B4984">
            <w:pPr>
              <w:tabs>
                <w:tab w:val="left" w:pos="2694"/>
              </w:tabs>
              <w:autoSpaceDE w:val="0"/>
              <w:autoSpaceDN w:val="0"/>
              <w:adjustRightInd w:val="0"/>
              <w:spacing w:after="0" w:line="240" w:lineRule="auto"/>
              <w:jc w:val="center"/>
              <w:rPr>
                <w:rFonts w:ascii="Times New Roman" w:hAnsi="Times New Roman" w:cs="Times New Roman"/>
                <w:sz w:val="28"/>
                <w:szCs w:val="28"/>
                <w:lang w:val="en-US"/>
              </w:rPr>
            </w:pPr>
          </w:p>
        </w:tc>
      </w:tr>
      <w:tr w:rsidR="007D7163" w:rsidRPr="00417182" w:rsidTr="00164693">
        <w:trPr>
          <w:trHeight w:val="251"/>
          <w:jc w:val="center"/>
        </w:trPr>
        <w:tc>
          <w:tcPr>
            <w:tcW w:w="3392" w:type="pct"/>
            <w:tcBorders>
              <w:top w:val="single" w:sz="4" w:space="0" w:color="000000"/>
              <w:left w:val="single" w:sz="4" w:space="0" w:color="000000"/>
              <w:bottom w:val="single" w:sz="4" w:space="0" w:color="000000"/>
              <w:right w:val="single" w:sz="4" w:space="0" w:color="000000"/>
            </w:tcBorders>
            <w:hideMark/>
          </w:tcPr>
          <w:p w:rsidR="007D7163" w:rsidRPr="00417182" w:rsidRDefault="00DA07E2" w:rsidP="005B4984">
            <w:pPr>
              <w:tabs>
                <w:tab w:val="left" w:pos="2694"/>
              </w:tabs>
              <w:autoSpaceDE w:val="0"/>
              <w:autoSpaceDN w:val="0"/>
              <w:adjustRightInd w:val="0"/>
              <w:spacing w:after="0" w:line="240" w:lineRule="auto"/>
              <w:ind w:left="302"/>
              <w:rPr>
                <w:rFonts w:ascii="Times New Roman" w:hAnsi="Times New Roman" w:cs="Times New Roman"/>
                <w:sz w:val="28"/>
                <w:szCs w:val="28"/>
              </w:rPr>
            </w:pPr>
            <w:r>
              <w:rPr>
                <w:rFonts w:ascii="Times New Roman" w:hAnsi="Times New Roman" w:cs="Times New Roman"/>
                <w:sz w:val="28"/>
                <w:szCs w:val="28"/>
                <w:lang w:val="kk-KZ"/>
              </w:rPr>
              <w:t>Темекі тартады</w:t>
            </w:r>
          </w:p>
        </w:tc>
        <w:tc>
          <w:tcPr>
            <w:tcW w:w="1608" w:type="pct"/>
            <w:tcBorders>
              <w:top w:val="single" w:sz="4" w:space="0" w:color="000000"/>
              <w:left w:val="single" w:sz="4" w:space="0" w:color="000000"/>
              <w:bottom w:val="single" w:sz="4" w:space="0" w:color="000000"/>
              <w:right w:val="single" w:sz="4" w:space="0" w:color="000000"/>
            </w:tcBorders>
            <w:hideMark/>
          </w:tcPr>
          <w:p w:rsidR="007D7163" w:rsidRPr="00417182" w:rsidRDefault="007D7163" w:rsidP="005B4984">
            <w:pPr>
              <w:tabs>
                <w:tab w:val="left" w:pos="2694"/>
              </w:tabs>
              <w:autoSpaceDE w:val="0"/>
              <w:autoSpaceDN w:val="0"/>
              <w:adjustRightInd w:val="0"/>
              <w:spacing w:after="0" w:line="240" w:lineRule="auto"/>
              <w:jc w:val="center"/>
              <w:rPr>
                <w:rFonts w:ascii="Times New Roman" w:hAnsi="Times New Roman" w:cs="Times New Roman"/>
                <w:sz w:val="28"/>
                <w:szCs w:val="28"/>
              </w:rPr>
            </w:pPr>
            <w:r w:rsidRPr="00417182">
              <w:rPr>
                <w:rFonts w:ascii="Times New Roman" w:hAnsi="Times New Roman" w:cs="Times New Roman"/>
                <w:sz w:val="28"/>
                <w:szCs w:val="28"/>
              </w:rPr>
              <w:t>164 (14,3)</w:t>
            </w:r>
          </w:p>
        </w:tc>
      </w:tr>
      <w:tr w:rsidR="00DA07E2" w:rsidRPr="00417182" w:rsidTr="00164693">
        <w:trPr>
          <w:trHeight w:val="241"/>
          <w:jc w:val="center"/>
        </w:trPr>
        <w:tc>
          <w:tcPr>
            <w:tcW w:w="3392" w:type="pct"/>
            <w:tcBorders>
              <w:top w:val="single" w:sz="4" w:space="0" w:color="000000"/>
              <w:left w:val="single" w:sz="4" w:space="0" w:color="000000"/>
              <w:bottom w:val="single" w:sz="4" w:space="0" w:color="000000"/>
              <w:right w:val="single" w:sz="4" w:space="0" w:color="000000"/>
            </w:tcBorders>
            <w:hideMark/>
          </w:tcPr>
          <w:p w:rsidR="00DA07E2" w:rsidRPr="00417182" w:rsidRDefault="00DA07E2" w:rsidP="005B4984">
            <w:pPr>
              <w:tabs>
                <w:tab w:val="left" w:pos="2694"/>
              </w:tabs>
              <w:autoSpaceDE w:val="0"/>
              <w:autoSpaceDN w:val="0"/>
              <w:adjustRightInd w:val="0"/>
              <w:spacing w:after="0" w:line="240" w:lineRule="auto"/>
              <w:ind w:left="302"/>
              <w:rPr>
                <w:rFonts w:ascii="Times New Roman" w:hAnsi="Times New Roman" w:cs="Times New Roman"/>
                <w:sz w:val="28"/>
                <w:szCs w:val="28"/>
              </w:rPr>
            </w:pPr>
            <w:r>
              <w:rPr>
                <w:rFonts w:ascii="Times New Roman" w:hAnsi="Times New Roman" w:cs="Times New Roman"/>
                <w:sz w:val="28"/>
                <w:szCs w:val="28"/>
                <w:lang w:val="kk-KZ"/>
              </w:rPr>
              <w:t>Темекі тартпайды</w:t>
            </w:r>
          </w:p>
        </w:tc>
        <w:tc>
          <w:tcPr>
            <w:tcW w:w="1608" w:type="pct"/>
            <w:tcBorders>
              <w:top w:val="single" w:sz="4" w:space="0" w:color="000000"/>
              <w:left w:val="single" w:sz="4" w:space="0" w:color="000000"/>
              <w:bottom w:val="single" w:sz="4" w:space="0" w:color="000000"/>
              <w:right w:val="single" w:sz="4" w:space="0" w:color="000000"/>
            </w:tcBorders>
            <w:hideMark/>
          </w:tcPr>
          <w:p w:rsidR="00DA07E2" w:rsidRPr="00417182" w:rsidRDefault="00DA07E2" w:rsidP="005B4984">
            <w:pPr>
              <w:tabs>
                <w:tab w:val="left" w:pos="2694"/>
              </w:tabs>
              <w:autoSpaceDE w:val="0"/>
              <w:autoSpaceDN w:val="0"/>
              <w:adjustRightInd w:val="0"/>
              <w:spacing w:after="0" w:line="240" w:lineRule="auto"/>
              <w:jc w:val="center"/>
              <w:rPr>
                <w:rFonts w:ascii="Times New Roman" w:hAnsi="Times New Roman" w:cs="Times New Roman"/>
                <w:sz w:val="28"/>
                <w:szCs w:val="28"/>
              </w:rPr>
            </w:pPr>
            <w:r w:rsidRPr="00417182">
              <w:rPr>
                <w:rFonts w:ascii="Times New Roman" w:hAnsi="Times New Roman" w:cs="Times New Roman"/>
                <w:sz w:val="28"/>
                <w:szCs w:val="28"/>
              </w:rPr>
              <w:t>979 (85,7)</w:t>
            </w:r>
          </w:p>
        </w:tc>
      </w:tr>
      <w:tr w:rsidR="007D7163" w:rsidRPr="00417182" w:rsidTr="00164693">
        <w:trPr>
          <w:trHeight w:val="251"/>
          <w:jc w:val="center"/>
        </w:trPr>
        <w:tc>
          <w:tcPr>
            <w:tcW w:w="3392" w:type="pct"/>
            <w:tcBorders>
              <w:top w:val="single" w:sz="4" w:space="0" w:color="000000"/>
              <w:left w:val="single" w:sz="4" w:space="0" w:color="000000"/>
              <w:bottom w:val="single" w:sz="4" w:space="0" w:color="000000"/>
              <w:right w:val="single" w:sz="4" w:space="0" w:color="000000"/>
            </w:tcBorders>
            <w:hideMark/>
          </w:tcPr>
          <w:p w:rsidR="007D7163" w:rsidRPr="00DA07E2" w:rsidRDefault="00DA07E2" w:rsidP="005B4984">
            <w:pPr>
              <w:tabs>
                <w:tab w:val="left" w:pos="2694"/>
              </w:tabs>
              <w:autoSpaceDE w:val="0"/>
              <w:autoSpaceDN w:val="0"/>
              <w:adjustRightInd w:val="0"/>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Алкогольді  ішімдіктерді</w:t>
            </w:r>
            <w:r w:rsidRPr="00DA07E2">
              <w:rPr>
                <w:rFonts w:ascii="Times New Roman" w:hAnsi="Times New Roman" w:cs="Times New Roman"/>
                <w:sz w:val="28"/>
                <w:szCs w:val="28"/>
                <w:lang w:val="kk-KZ"/>
              </w:rPr>
              <w:t xml:space="preserve">  қолдану</w:t>
            </w:r>
          </w:p>
        </w:tc>
        <w:tc>
          <w:tcPr>
            <w:tcW w:w="1608" w:type="pct"/>
            <w:tcBorders>
              <w:top w:val="single" w:sz="4" w:space="0" w:color="000000"/>
              <w:left w:val="single" w:sz="4" w:space="0" w:color="000000"/>
              <w:bottom w:val="single" w:sz="4" w:space="0" w:color="000000"/>
              <w:right w:val="single" w:sz="4" w:space="0" w:color="000000"/>
            </w:tcBorders>
          </w:tcPr>
          <w:p w:rsidR="007D7163" w:rsidRPr="00417182" w:rsidRDefault="007D7163" w:rsidP="005B4984">
            <w:pPr>
              <w:tabs>
                <w:tab w:val="left" w:pos="2694"/>
              </w:tabs>
              <w:autoSpaceDE w:val="0"/>
              <w:autoSpaceDN w:val="0"/>
              <w:adjustRightInd w:val="0"/>
              <w:spacing w:after="0" w:line="240" w:lineRule="auto"/>
              <w:jc w:val="center"/>
              <w:rPr>
                <w:rFonts w:ascii="Times New Roman" w:hAnsi="Times New Roman" w:cs="Times New Roman"/>
                <w:sz w:val="28"/>
                <w:szCs w:val="28"/>
                <w:lang w:val="en-US"/>
              </w:rPr>
            </w:pPr>
          </w:p>
        </w:tc>
      </w:tr>
      <w:tr w:rsidR="007D7163" w:rsidRPr="00417182" w:rsidTr="00164693">
        <w:trPr>
          <w:trHeight w:val="241"/>
          <w:jc w:val="center"/>
        </w:trPr>
        <w:tc>
          <w:tcPr>
            <w:tcW w:w="3392" w:type="pct"/>
            <w:tcBorders>
              <w:top w:val="single" w:sz="4" w:space="0" w:color="000000"/>
              <w:left w:val="single" w:sz="4" w:space="0" w:color="000000"/>
              <w:bottom w:val="single" w:sz="4" w:space="0" w:color="000000"/>
              <w:right w:val="single" w:sz="4" w:space="0" w:color="000000"/>
            </w:tcBorders>
            <w:hideMark/>
          </w:tcPr>
          <w:p w:rsidR="007D7163" w:rsidRPr="00417182" w:rsidRDefault="00B85F58" w:rsidP="005B4984">
            <w:pPr>
              <w:tabs>
                <w:tab w:val="left" w:pos="2694"/>
              </w:tabs>
              <w:autoSpaceDE w:val="0"/>
              <w:autoSpaceDN w:val="0"/>
              <w:adjustRightInd w:val="0"/>
              <w:spacing w:after="0" w:line="240" w:lineRule="auto"/>
              <w:ind w:left="302"/>
              <w:rPr>
                <w:rFonts w:ascii="Times New Roman" w:hAnsi="Times New Roman" w:cs="Times New Roman"/>
                <w:sz w:val="28"/>
                <w:szCs w:val="28"/>
              </w:rPr>
            </w:pPr>
            <w:r>
              <w:rPr>
                <w:rFonts w:ascii="Times New Roman" w:hAnsi="Times New Roman" w:cs="Times New Roman"/>
                <w:sz w:val="28"/>
                <w:szCs w:val="28"/>
                <w:lang w:val="kk-KZ"/>
              </w:rPr>
              <w:t>Алкогольді  ішімдіктерді  қолданатындар</w:t>
            </w:r>
          </w:p>
        </w:tc>
        <w:tc>
          <w:tcPr>
            <w:tcW w:w="1608" w:type="pct"/>
            <w:tcBorders>
              <w:top w:val="single" w:sz="4" w:space="0" w:color="000000"/>
              <w:left w:val="single" w:sz="4" w:space="0" w:color="000000"/>
              <w:bottom w:val="single" w:sz="4" w:space="0" w:color="000000"/>
              <w:right w:val="single" w:sz="4" w:space="0" w:color="000000"/>
            </w:tcBorders>
            <w:hideMark/>
          </w:tcPr>
          <w:p w:rsidR="007D7163" w:rsidRPr="00417182" w:rsidRDefault="007D7163" w:rsidP="005B4984">
            <w:pPr>
              <w:tabs>
                <w:tab w:val="left" w:pos="2694"/>
              </w:tabs>
              <w:autoSpaceDE w:val="0"/>
              <w:autoSpaceDN w:val="0"/>
              <w:adjustRightInd w:val="0"/>
              <w:spacing w:after="0" w:line="240" w:lineRule="auto"/>
              <w:jc w:val="center"/>
              <w:rPr>
                <w:rFonts w:ascii="Times New Roman" w:hAnsi="Times New Roman" w:cs="Times New Roman"/>
                <w:sz w:val="28"/>
                <w:szCs w:val="28"/>
              </w:rPr>
            </w:pPr>
            <w:r w:rsidRPr="00417182">
              <w:rPr>
                <w:rFonts w:ascii="Times New Roman" w:hAnsi="Times New Roman" w:cs="Times New Roman"/>
                <w:sz w:val="28"/>
                <w:szCs w:val="28"/>
              </w:rPr>
              <w:t>337 (29,5)</w:t>
            </w:r>
          </w:p>
        </w:tc>
      </w:tr>
      <w:tr w:rsidR="007D7163" w:rsidRPr="00417182" w:rsidTr="00164693">
        <w:trPr>
          <w:trHeight w:val="251"/>
          <w:jc w:val="center"/>
        </w:trPr>
        <w:tc>
          <w:tcPr>
            <w:tcW w:w="3392" w:type="pct"/>
            <w:tcBorders>
              <w:top w:val="single" w:sz="4" w:space="0" w:color="000000"/>
              <w:left w:val="single" w:sz="4" w:space="0" w:color="000000"/>
              <w:bottom w:val="single" w:sz="4" w:space="0" w:color="000000"/>
              <w:right w:val="single" w:sz="4" w:space="0" w:color="000000"/>
            </w:tcBorders>
            <w:hideMark/>
          </w:tcPr>
          <w:p w:rsidR="007D7163" w:rsidRPr="00B85F58" w:rsidRDefault="00B85F58" w:rsidP="005B4984">
            <w:pPr>
              <w:tabs>
                <w:tab w:val="left" w:pos="2694"/>
              </w:tabs>
              <w:autoSpaceDE w:val="0"/>
              <w:autoSpaceDN w:val="0"/>
              <w:adjustRightInd w:val="0"/>
              <w:spacing w:after="0" w:line="240" w:lineRule="auto"/>
              <w:ind w:left="302"/>
              <w:rPr>
                <w:rFonts w:ascii="Times New Roman" w:hAnsi="Times New Roman" w:cs="Times New Roman"/>
                <w:sz w:val="28"/>
                <w:szCs w:val="28"/>
                <w:lang w:val="kk-KZ"/>
              </w:rPr>
            </w:pPr>
            <w:r>
              <w:rPr>
                <w:rFonts w:ascii="Times New Roman" w:hAnsi="Times New Roman" w:cs="Times New Roman"/>
                <w:sz w:val="28"/>
                <w:szCs w:val="28"/>
                <w:lang w:val="kk-KZ"/>
              </w:rPr>
              <w:t>Алкогольді  ішімдіктерді  қолданбайтындар</w:t>
            </w:r>
          </w:p>
        </w:tc>
        <w:tc>
          <w:tcPr>
            <w:tcW w:w="1608" w:type="pct"/>
            <w:tcBorders>
              <w:top w:val="single" w:sz="4" w:space="0" w:color="000000"/>
              <w:left w:val="single" w:sz="4" w:space="0" w:color="000000"/>
              <w:bottom w:val="single" w:sz="4" w:space="0" w:color="000000"/>
              <w:right w:val="single" w:sz="4" w:space="0" w:color="000000"/>
            </w:tcBorders>
            <w:hideMark/>
          </w:tcPr>
          <w:p w:rsidR="007D7163" w:rsidRPr="00417182" w:rsidRDefault="007D7163" w:rsidP="005B4984">
            <w:pPr>
              <w:tabs>
                <w:tab w:val="left" w:pos="2694"/>
              </w:tabs>
              <w:autoSpaceDE w:val="0"/>
              <w:autoSpaceDN w:val="0"/>
              <w:adjustRightInd w:val="0"/>
              <w:spacing w:after="0" w:line="240" w:lineRule="auto"/>
              <w:jc w:val="center"/>
              <w:rPr>
                <w:rFonts w:ascii="Times New Roman" w:hAnsi="Times New Roman" w:cs="Times New Roman"/>
                <w:sz w:val="28"/>
                <w:szCs w:val="28"/>
              </w:rPr>
            </w:pPr>
            <w:r w:rsidRPr="00417182">
              <w:rPr>
                <w:rFonts w:ascii="Times New Roman" w:hAnsi="Times New Roman" w:cs="Times New Roman"/>
                <w:sz w:val="28"/>
                <w:szCs w:val="28"/>
              </w:rPr>
              <w:t>806 (70,5)</w:t>
            </w:r>
          </w:p>
        </w:tc>
      </w:tr>
      <w:tr w:rsidR="007D7163" w:rsidRPr="00417182" w:rsidTr="00164693">
        <w:trPr>
          <w:trHeight w:val="241"/>
          <w:jc w:val="center"/>
        </w:trPr>
        <w:tc>
          <w:tcPr>
            <w:tcW w:w="3392" w:type="pct"/>
            <w:tcBorders>
              <w:top w:val="single" w:sz="4" w:space="0" w:color="000000"/>
              <w:left w:val="single" w:sz="4" w:space="0" w:color="000000"/>
              <w:bottom w:val="single" w:sz="4" w:space="0" w:color="000000"/>
              <w:right w:val="single" w:sz="4" w:space="0" w:color="000000"/>
            </w:tcBorders>
            <w:hideMark/>
          </w:tcPr>
          <w:p w:rsidR="007D7163" w:rsidRPr="00B85F58" w:rsidRDefault="00B85F58" w:rsidP="005B4984">
            <w:pPr>
              <w:tabs>
                <w:tab w:val="left" w:pos="2694"/>
              </w:tabs>
              <w:autoSpaceDE w:val="0"/>
              <w:autoSpaceDN w:val="0"/>
              <w:adjustRightInd w:val="0"/>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Аурулар</w:t>
            </w:r>
          </w:p>
        </w:tc>
        <w:tc>
          <w:tcPr>
            <w:tcW w:w="1608" w:type="pct"/>
            <w:tcBorders>
              <w:top w:val="single" w:sz="4" w:space="0" w:color="000000"/>
              <w:left w:val="single" w:sz="4" w:space="0" w:color="000000"/>
              <w:bottom w:val="single" w:sz="4" w:space="0" w:color="000000"/>
              <w:right w:val="single" w:sz="4" w:space="0" w:color="000000"/>
            </w:tcBorders>
          </w:tcPr>
          <w:p w:rsidR="007D7163" w:rsidRPr="00417182" w:rsidRDefault="007D7163" w:rsidP="005B4984">
            <w:pPr>
              <w:tabs>
                <w:tab w:val="left" w:pos="2694"/>
              </w:tabs>
              <w:autoSpaceDE w:val="0"/>
              <w:autoSpaceDN w:val="0"/>
              <w:adjustRightInd w:val="0"/>
              <w:spacing w:after="0" w:line="240" w:lineRule="auto"/>
              <w:jc w:val="center"/>
              <w:rPr>
                <w:rFonts w:ascii="Times New Roman" w:hAnsi="Times New Roman" w:cs="Times New Roman"/>
                <w:sz w:val="28"/>
                <w:szCs w:val="28"/>
              </w:rPr>
            </w:pPr>
          </w:p>
        </w:tc>
      </w:tr>
      <w:tr w:rsidR="005C2F9C" w:rsidRPr="00417182" w:rsidTr="00164693">
        <w:trPr>
          <w:trHeight w:val="251"/>
          <w:jc w:val="center"/>
        </w:trPr>
        <w:tc>
          <w:tcPr>
            <w:tcW w:w="3392" w:type="pct"/>
            <w:tcBorders>
              <w:top w:val="single" w:sz="4" w:space="0" w:color="000000"/>
              <w:left w:val="single" w:sz="4" w:space="0" w:color="000000"/>
              <w:bottom w:val="single" w:sz="4" w:space="0" w:color="000000"/>
              <w:right w:val="single" w:sz="4" w:space="0" w:color="000000"/>
            </w:tcBorders>
            <w:hideMark/>
          </w:tcPr>
          <w:p w:rsidR="005C2F9C" w:rsidRPr="005C2F9C" w:rsidRDefault="005C2F9C" w:rsidP="005B4984">
            <w:pPr>
              <w:spacing w:line="240" w:lineRule="auto"/>
              <w:ind w:firstLine="284"/>
              <w:rPr>
                <w:rFonts w:ascii="Times New Roman" w:hAnsi="Times New Roman" w:cs="Times New Roman"/>
                <w:sz w:val="28"/>
                <w:szCs w:val="28"/>
              </w:rPr>
            </w:pPr>
            <w:r w:rsidRPr="005C2F9C">
              <w:rPr>
                <w:rFonts w:ascii="Times New Roman" w:hAnsi="Times New Roman" w:cs="Times New Roman"/>
                <w:sz w:val="28"/>
                <w:szCs w:val="28"/>
              </w:rPr>
              <w:t>ЖҚА және</w:t>
            </w:r>
            <w:proofErr w:type="gramStart"/>
            <w:r w:rsidRPr="005C2F9C">
              <w:rPr>
                <w:rFonts w:ascii="Times New Roman" w:hAnsi="Times New Roman" w:cs="Times New Roman"/>
                <w:sz w:val="28"/>
                <w:szCs w:val="28"/>
              </w:rPr>
              <w:t xml:space="preserve"> ҚД</w:t>
            </w:r>
            <w:proofErr w:type="gramEnd"/>
            <w:r w:rsidRPr="005C2F9C">
              <w:rPr>
                <w:rFonts w:ascii="Times New Roman" w:hAnsi="Times New Roman" w:cs="Times New Roman"/>
                <w:sz w:val="28"/>
                <w:szCs w:val="28"/>
              </w:rPr>
              <w:t xml:space="preserve"> жоқ</w:t>
            </w:r>
          </w:p>
        </w:tc>
        <w:tc>
          <w:tcPr>
            <w:tcW w:w="1608" w:type="pct"/>
            <w:tcBorders>
              <w:top w:val="single" w:sz="4" w:space="0" w:color="000000"/>
              <w:left w:val="single" w:sz="4" w:space="0" w:color="000000"/>
              <w:bottom w:val="single" w:sz="4" w:space="0" w:color="000000"/>
              <w:right w:val="single" w:sz="4" w:space="0" w:color="000000"/>
            </w:tcBorders>
            <w:hideMark/>
          </w:tcPr>
          <w:p w:rsidR="005C2F9C" w:rsidRPr="00417182" w:rsidRDefault="005C2F9C" w:rsidP="005B4984">
            <w:pPr>
              <w:tabs>
                <w:tab w:val="left" w:pos="2694"/>
              </w:tabs>
              <w:autoSpaceDE w:val="0"/>
              <w:autoSpaceDN w:val="0"/>
              <w:adjustRightInd w:val="0"/>
              <w:spacing w:after="0" w:line="240" w:lineRule="auto"/>
              <w:jc w:val="center"/>
              <w:rPr>
                <w:rFonts w:ascii="Times New Roman" w:hAnsi="Times New Roman" w:cs="Times New Roman"/>
                <w:sz w:val="28"/>
                <w:szCs w:val="28"/>
              </w:rPr>
            </w:pPr>
            <w:r w:rsidRPr="00417182">
              <w:rPr>
                <w:rFonts w:ascii="Times New Roman" w:hAnsi="Times New Roman" w:cs="Times New Roman"/>
                <w:sz w:val="28"/>
                <w:szCs w:val="28"/>
              </w:rPr>
              <w:t>841 (73,6)</w:t>
            </w:r>
          </w:p>
        </w:tc>
      </w:tr>
      <w:tr w:rsidR="005C2F9C" w:rsidRPr="00417182" w:rsidTr="00164693">
        <w:trPr>
          <w:trHeight w:val="241"/>
          <w:jc w:val="center"/>
        </w:trPr>
        <w:tc>
          <w:tcPr>
            <w:tcW w:w="3392" w:type="pct"/>
            <w:tcBorders>
              <w:top w:val="single" w:sz="4" w:space="0" w:color="000000"/>
              <w:left w:val="single" w:sz="4" w:space="0" w:color="000000"/>
              <w:bottom w:val="single" w:sz="4" w:space="0" w:color="000000"/>
              <w:right w:val="single" w:sz="4" w:space="0" w:color="000000"/>
            </w:tcBorders>
            <w:hideMark/>
          </w:tcPr>
          <w:p w:rsidR="005C2F9C" w:rsidRPr="005C2F9C" w:rsidRDefault="005C2F9C" w:rsidP="005B4984">
            <w:pPr>
              <w:spacing w:line="240" w:lineRule="auto"/>
              <w:ind w:firstLine="284"/>
              <w:rPr>
                <w:rFonts w:ascii="Times New Roman" w:hAnsi="Times New Roman" w:cs="Times New Roman"/>
                <w:sz w:val="28"/>
                <w:szCs w:val="28"/>
              </w:rPr>
            </w:pPr>
            <w:r w:rsidRPr="005C2F9C">
              <w:rPr>
                <w:rFonts w:ascii="Times New Roman" w:hAnsi="Times New Roman" w:cs="Times New Roman"/>
                <w:sz w:val="28"/>
                <w:szCs w:val="28"/>
              </w:rPr>
              <w:t>АГ</w:t>
            </w:r>
          </w:p>
        </w:tc>
        <w:tc>
          <w:tcPr>
            <w:tcW w:w="1608" w:type="pct"/>
            <w:tcBorders>
              <w:top w:val="single" w:sz="4" w:space="0" w:color="000000"/>
              <w:left w:val="single" w:sz="4" w:space="0" w:color="000000"/>
              <w:bottom w:val="single" w:sz="4" w:space="0" w:color="000000"/>
              <w:right w:val="single" w:sz="4" w:space="0" w:color="000000"/>
            </w:tcBorders>
            <w:hideMark/>
          </w:tcPr>
          <w:p w:rsidR="005C2F9C" w:rsidRPr="00417182" w:rsidRDefault="005C2F9C" w:rsidP="005B4984">
            <w:pPr>
              <w:tabs>
                <w:tab w:val="left" w:pos="2694"/>
              </w:tabs>
              <w:autoSpaceDE w:val="0"/>
              <w:autoSpaceDN w:val="0"/>
              <w:adjustRightInd w:val="0"/>
              <w:spacing w:after="0" w:line="240" w:lineRule="auto"/>
              <w:jc w:val="center"/>
              <w:rPr>
                <w:rFonts w:ascii="Times New Roman" w:hAnsi="Times New Roman" w:cs="Times New Roman"/>
                <w:sz w:val="28"/>
                <w:szCs w:val="28"/>
              </w:rPr>
            </w:pPr>
            <w:r w:rsidRPr="00417182">
              <w:rPr>
                <w:rFonts w:ascii="Times New Roman" w:hAnsi="Times New Roman" w:cs="Times New Roman"/>
                <w:sz w:val="28"/>
                <w:szCs w:val="28"/>
              </w:rPr>
              <w:t>229 (20,0)</w:t>
            </w:r>
          </w:p>
        </w:tc>
      </w:tr>
      <w:tr w:rsidR="005C2F9C" w:rsidRPr="00417182" w:rsidTr="00164693">
        <w:trPr>
          <w:trHeight w:val="251"/>
          <w:jc w:val="center"/>
        </w:trPr>
        <w:tc>
          <w:tcPr>
            <w:tcW w:w="3392" w:type="pct"/>
            <w:tcBorders>
              <w:top w:val="single" w:sz="4" w:space="0" w:color="000000"/>
              <w:left w:val="single" w:sz="4" w:space="0" w:color="000000"/>
              <w:bottom w:val="single" w:sz="4" w:space="0" w:color="000000"/>
              <w:right w:val="single" w:sz="4" w:space="0" w:color="000000"/>
            </w:tcBorders>
            <w:hideMark/>
          </w:tcPr>
          <w:p w:rsidR="005C2F9C" w:rsidRPr="005C2F9C" w:rsidRDefault="005C2F9C" w:rsidP="005B4984">
            <w:pPr>
              <w:spacing w:line="240" w:lineRule="auto"/>
              <w:ind w:firstLine="284"/>
              <w:rPr>
                <w:rFonts w:ascii="Times New Roman" w:hAnsi="Times New Roman" w:cs="Times New Roman"/>
                <w:sz w:val="28"/>
                <w:szCs w:val="28"/>
              </w:rPr>
            </w:pPr>
            <w:r w:rsidRPr="005C2F9C">
              <w:rPr>
                <w:rFonts w:ascii="Times New Roman" w:hAnsi="Times New Roman" w:cs="Times New Roman"/>
                <w:sz w:val="28"/>
                <w:szCs w:val="28"/>
              </w:rPr>
              <w:t>ЖИА</w:t>
            </w:r>
          </w:p>
        </w:tc>
        <w:tc>
          <w:tcPr>
            <w:tcW w:w="1608" w:type="pct"/>
            <w:tcBorders>
              <w:top w:val="single" w:sz="4" w:space="0" w:color="000000"/>
              <w:left w:val="single" w:sz="4" w:space="0" w:color="000000"/>
              <w:bottom w:val="single" w:sz="4" w:space="0" w:color="000000"/>
              <w:right w:val="single" w:sz="4" w:space="0" w:color="000000"/>
            </w:tcBorders>
            <w:hideMark/>
          </w:tcPr>
          <w:p w:rsidR="005C2F9C" w:rsidRPr="00417182" w:rsidRDefault="005C2F9C" w:rsidP="005B4984">
            <w:pPr>
              <w:tabs>
                <w:tab w:val="left" w:pos="2694"/>
              </w:tabs>
              <w:autoSpaceDE w:val="0"/>
              <w:autoSpaceDN w:val="0"/>
              <w:adjustRightInd w:val="0"/>
              <w:spacing w:after="0" w:line="240" w:lineRule="auto"/>
              <w:jc w:val="center"/>
              <w:rPr>
                <w:rFonts w:ascii="Times New Roman" w:hAnsi="Times New Roman" w:cs="Times New Roman"/>
                <w:sz w:val="28"/>
                <w:szCs w:val="28"/>
              </w:rPr>
            </w:pPr>
            <w:r w:rsidRPr="00417182">
              <w:rPr>
                <w:rFonts w:ascii="Times New Roman" w:hAnsi="Times New Roman" w:cs="Times New Roman"/>
                <w:sz w:val="28"/>
                <w:szCs w:val="28"/>
              </w:rPr>
              <w:t>18 (1,6)</w:t>
            </w:r>
          </w:p>
        </w:tc>
      </w:tr>
      <w:tr w:rsidR="005C2F9C" w:rsidRPr="00417182" w:rsidTr="00164693">
        <w:trPr>
          <w:trHeight w:val="241"/>
          <w:jc w:val="center"/>
        </w:trPr>
        <w:tc>
          <w:tcPr>
            <w:tcW w:w="3392" w:type="pct"/>
            <w:tcBorders>
              <w:top w:val="single" w:sz="4" w:space="0" w:color="000000"/>
              <w:left w:val="single" w:sz="4" w:space="0" w:color="000000"/>
              <w:bottom w:val="single" w:sz="4" w:space="0" w:color="000000"/>
              <w:right w:val="single" w:sz="4" w:space="0" w:color="000000"/>
            </w:tcBorders>
            <w:hideMark/>
          </w:tcPr>
          <w:p w:rsidR="005C2F9C" w:rsidRPr="005C2F9C" w:rsidRDefault="005C2F9C" w:rsidP="005B4984">
            <w:pPr>
              <w:spacing w:line="240" w:lineRule="auto"/>
              <w:ind w:firstLine="284"/>
              <w:rPr>
                <w:rFonts w:ascii="Times New Roman" w:hAnsi="Times New Roman" w:cs="Times New Roman"/>
                <w:sz w:val="28"/>
                <w:szCs w:val="28"/>
              </w:rPr>
            </w:pPr>
            <w:r w:rsidRPr="005C2F9C">
              <w:rPr>
                <w:rFonts w:ascii="Times New Roman" w:hAnsi="Times New Roman" w:cs="Times New Roman"/>
                <w:sz w:val="28"/>
                <w:szCs w:val="28"/>
              </w:rPr>
              <w:t>ҚД</w:t>
            </w:r>
          </w:p>
        </w:tc>
        <w:tc>
          <w:tcPr>
            <w:tcW w:w="1608" w:type="pct"/>
            <w:tcBorders>
              <w:top w:val="single" w:sz="4" w:space="0" w:color="000000"/>
              <w:left w:val="single" w:sz="4" w:space="0" w:color="000000"/>
              <w:bottom w:val="single" w:sz="4" w:space="0" w:color="000000"/>
              <w:right w:val="single" w:sz="4" w:space="0" w:color="000000"/>
            </w:tcBorders>
            <w:hideMark/>
          </w:tcPr>
          <w:p w:rsidR="005C2F9C" w:rsidRPr="00417182" w:rsidRDefault="005C2F9C" w:rsidP="005B4984">
            <w:pPr>
              <w:tabs>
                <w:tab w:val="left" w:pos="2694"/>
              </w:tabs>
              <w:autoSpaceDE w:val="0"/>
              <w:autoSpaceDN w:val="0"/>
              <w:adjustRightInd w:val="0"/>
              <w:spacing w:after="0" w:line="240" w:lineRule="auto"/>
              <w:jc w:val="center"/>
              <w:rPr>
                <w:rFonts w:ascii="Times New Roman" w:hAnsi="Times New Roman" w:cs="Times New Roman"/>
                <w:sz w:val="28"/>
                <w:szCs w:val="28"/>
              </w:rPr>
            </w:pPr>
            <w:r w:rsidRPr="00417182">
              <w:rPr>
                <w:rFonts w:ascii="Times New Roman" w:hAnsi="Times New Roman" w:cs="Times New Roman"/>
                <w:sz w:val="28"/>
                <w:szCs w:val="28"/>
              </w:rPr>
              <w:t>25 (2,2)</w:t>
            </w:r>
          </w:p>
        </w:tc>
      </w:tr>
      <w:tr w:rsidR="005C2F9C" w:rsidRPr="00417182" w:rsidTr="00164693">
        <w:trPr>
          <w:trHeight w:val="251"/>
          <w:jc w:val="center"/>
        </w:trPr>
        <w:tc>
          <w:tcPr>
            <w:tcW w:w="3392" w:type="pct"/>
            <w:tcBorders>
              <w:top w:val="single" w:sz="4" w:space="0" w:color="000000"/>
              <w:left w:val="single" w:sz="4" w:space="0" w:color="000000"/>
              <w:bottom w:val="single" w:sz="4" w:space="0" w:color="000000"/>
              <w:right w:val="single" w:sz="4" w:space="0" w:color="000000"/>
            </w:tcBorders>
            <w:hideMark/>
          </w:tcPr>
          <w:p w:rsidR="005C2F9C" w:rsidRPr="005C2F9C" w:rsidRDefault="005C2F9C" w:rsidP="005B4984">
            <w:pPr>
              <w:spacing w:line="240" w:lineRule="auto"/>
              <w:ind w:firstLine="284"/>
              <w:rPr>
                <w:rFonts w:ascii="Times New Roman" w:hAnsi="Times New Roman" w:cs="Times New Roman"/>
                <w:sz w:val="28"/>
                <w:szCs w:val="28"/>
              </w:rPr>
            </w:pPr>
            <w:r w:rsidRPr="005C2F9C">
              <w:rPr>
                <w:rFonts w:ascii="Times New Roman" w:hAnsi="Times New Roman" w:cs="Times New Roman"/>
                <w:sz w:val="28"/>
                <w:szCs w:val="28"/>
              </w:rPr>
              <w:t>АГ және ЖИА қосарлануы</w:t>
            </w:r>
          </w:p>
        </w:tc>
        <w:tc>
          <w:tcPr>
            <w:tcW w:w="1608" w:type="pct"/>
            <w:tcBorders>
              <w:top w:val="single" w:sz="4" w:space="0" w:color="000000"/>
              <w:left w:val="single" w:sz="4" w:space="0" w:color="000000"/>
              <w:bottom w:val="single" w:sz="4" w:space="0" w:color="000000"/>
              <w:right w:val="single" w:sz="4" w:space="0" w:color="000000"/>
            </w:tcBorders>
            <w:hideMark/>
          </w:tcPr>
          <w:p w:rsidR="005C2F9C" w:rsidRPr="00417182" w:rsidRDefault="005C2F9C" w:rsidP="005B4984">
            <w:pPr>
              <w:tabs>
                <w:tab w:val="left" w:pos="2694"/>
              </w:tabs>
              <w:autoSpaceDE w:val="0"/>
              <w:autoSpaceDN w:val="0"/>
              <w:adjustRightInd w:val="0"/>
              <w:spacing w:after="0" w:line="240" w:lineRule="auto"/>
              <w:jc w:val="center"/>
              <w:rPr>
                <w:rFonts w:ascii="Times New Roman" w:hAnsi="Times New Roman" w:cs="Times New Roman"/>
                <w:sz w:val="28"/>
                <w:szCs w:val="28"/>
              </w:rPr>
            </w:pPr>
            <w:r w:rsidRPr="00417182">
              <w:rPr>
                <w:rFonts w:ascii="Times New Roman" w:hAnsi="Times New Roman" w:cs="Times New Roman"/>
                <w:sz w:val="28"/>
                <w:szCs w:val="28"/>
              </w:rPr>
              <w:t>23 (2,0)</w:t>
            </w:r>
          </w:p>
        </w:tc>
      </w:tr>
      <w:tr w:rsidR="005C2F9C" w:rsidRPr="00417182" w:rsidTr="00164693">
        <w:trPr>
          <w:trHeight w:val="241"/>
          <w:jc w:val="center"/>
        </w:trPr>
        <w:tc>
          <w:tcPr>
            <w:tcW w:w="3392" w:type="pct"/>
            <w:tcBorders>
              <w:top w:val="single" w:sz="4" w:space="0" w:color="000000"/>
              <w:left w:val="single" w:sz="4" w:space="0" w:color="000000"/>
              <w:bottom w:val="single" w:sz="4" w:space="0" w:color="000000"/>
              <w:right w:val="single" w:sz="4" w:space="0" w:color="000000"/>
            </w:tcBorders>
            <w:hideMark/>
          </w:tcPr>
          <w:p w:rsidR="005C2F9C" w:rsidRPr="005C2F9C" w:rsidRDefault="005C2F9C" w:rsidP="005B4984">
            <w:pPr>
              <w:spacing w:line="240" w:lineRule="auto"/>
              <w:ind w:firstLine="284"/>
              <w:rPr>
                <w:rFonts w:ascii="Times New Roman" w:hAnsi="Times New Roman" w:cs="Times New Roman"/>
                <w:sz w:val="28"/>
                <w:szCs w:val="28"/>
              </w:rPr>
            </w:pPr>
            <w:r w:rsidRPr="005C2F9C">
              <w:rPr>
                <w:rFonts w:ascii="Times New Roman" w:hAnsi="Times New Roman" w:cs="Times New Roman"/>
                <w:sz w:val="28"/>
                <w:szCs w:val="28"/>
              </w:rPr>
              <w:t>АГ және</w:t>
            </w:r>
            <w:proofErr w:type="gramStart"/>
            <w:r w:rsidRPr="005C2F9C">
              <w:rPr>
                <w:rFonts w:ascii="Times New Roman" w:hAnsi="Times New Roman" w:cs="Times New Roman"/>
                <w:sz w:val="28"/>
                <w:szCs w:val="28"/>
              </w:rPr>
              <w:t xml:space="preserve"> ҚД</w:t>
            </w:r>
            <w:proofErr w:type="gramEnd"/>
            <w:r w:rsidRPr="005C2F9C">
              <w:rPr>
                <w:rFonts w:ascii="Times New Roman" w:hAnsi="Times New Roman" w:cs="Times New Roman"/>
                <w:sz w:val="28"/>
                <w:szCs w:val="28"/>
              </w:rPr>
              <w:t xml:space="preserve"> қосарлануы</w:t>
            </w:r>
          </w:p>
        </w:tc>
        <w:tc>
          <w:tcPr>
            <w:tcW w:w="1608" w:type="pct"/>
            <w:tcBorders>
              <w:top w:val="single" w:sz="4" w:space="0" w:color="000000"/>
              <w:left w:val="single" w:sz="4" w:space="0" w:color="000000"/>
              <w:bottom w:val="single" w:sz="4" w:space="0" w:color="000000"/>
              <w:right w:val="single" w:sz="4" w:space="0" w:color="000000"/>
            </w:tcBorders>
            <w:hideMark/>
          </w:tcPr>
          <w:p w:rsidR="005C2F9C" w:rsidRPr="00417182" w:rsidRDefault="005C2F9C" w:rsidP="005B4984">
            <w:pPr>
              <w:tabs>
                <w:tab w:val="left" w:pos="2694"/>
              </w:tabs>
              <w:autoSpaceDE w:val="0"/>
              <w:autoSpaceDN w:val="0"/>
              <w:adjustRightInd w:val="0"/>
              <w:spacing w:after="0" w:line="240" w:lineRule="auto"/>
              <w:jc w:val="center"/>
              <w:rPr>
                <w:rFonts w:ascii="Times New Roman" w:hAnsi="Times New Roman" w:cs="Times New Roman"/>
                <w:sz w:val="28"/>
                <w:szCs w:val="28"/>
              </w:rPr>
            </w:pPr>
            <w:r w:rsidRPr="00417182">
              <w:rPr>
                <w:rFonts w:ascii="Times New Roman" w:hAnsi="Times New Roman" w:cs="Times New Roman"/>
                <w:sz w:val="28"/>
                <w:szCs w:val="28"/>
              </w:rPr>
              <w:t>3 (0,3)</w:t>
            </w:r>
          </w:p>
        </w:tc>
      </w:tr>
      <w:tr w:rsidR="005C2F9C" w:rsidRPr="00417182" w:rsidTr="00164693">
        <w:trPr>
          <w:trHeight w:val="251"/>
          <w:jc w:val="center"/>
        </w:trPr>
        <w:tc>
          <w:tcPr>
            <w:tcW w:w="3392" w:type="pct"/>
            <w:tcBorders>
              <w:top w:val="single" w:sz="4" w:space="0" w:color="000000"/>
              <w:left w:val="single" w:sz="4" w:space="0" w:color="000000"/>
              <w:bottom w:val="single" w:sz="4" w:space="0" w:color="000000"/>
              <w:right w:val="single" w:sz="4" w:space="0" w:color="000000"/>
            </w:tcBorders>
            <w:hideMark/>
          </w:tcPr>
          <w:p w:rsidR="005C2F9C" w:rsidRPr="005C2F9C" w:rsidRDefault="005C2F9C" w:rsidP="005B4984">
            <w:pPr>
              <w:spacing w:line="240" w:lineRule="auto"/>
              <w:ind w:firstLine="284"/>
              <w:rPr>
                <w:rFonts w:ascii="Times New Roman" w:hAnsi="Times New Roman" w:cs="Times New Roman"/>
                <w:sz w:val="28"/>
                <w:szCs w:val="28"/>
              </w:rPr>
            </w:pPr>
            <w:r w:rsidRPr="005C2F9C">
              <w:rPr>
                <w:rFonts w:ascii="Times New Roman" w:hAnsi="Times New Roman" w:cs="Times New Roman"/>
                <w:sz w:val="28"/>
                <w:szCs w:val="28"/>
              </w:rPr>
              <w:t>АГ, ЖИА и</w:t>
            </w:r>
            <w:proofErr w:type="gramStart"/>
            <w:r w:rsidRPr="005C2F9C">
              <w:rPr>
                <w:rFonts w:ascii="Times New Roman" w:hAnsi="Times New Roman" w:cs="Times New Roman"/>
                <w:sz w:val="28"/>
                <w:szCs w:val="28"/>
              </w:rPr>
              <w:t xml:space="preserve"> ҚД</w:t>
            </w:r>
            <w:proofErr w:type="gramEnd"/>
          </w:p>
        </w:tc>
        <w:tc>
          <w:tcPr>
            <w:tcW w:w="1608" w:type="pct"/>
            <w:tcBorders>
              <w:top w:val="single" w:sz="4" w:space="0" w:color="000000"/>
              <w:left w:val="single" w:sz="4" w:space="0" w:color="000000"/>
              <w:bottom w:val="single" w:sz="4" w:space="0" w:color="000000"/>
              <w:right w:val="single" w:sz="4" w:space="0" w:color="000000"/>
            </w:tcBorders>
            <w:hideMark/>
          </w:tcPr>
          <w:p w:rsidR="005C2F9C" w:rsidRPr="00417182" w:rsidRDefault="005C2F9C" w:rsidP="005B4984">
            <w:pPr>
              <w:tabs>
                <w:tab w:val="left" w:pos="2694"/>
              </w:tabs>
              <w:autoSpaceDE w:val="0"/>
              <w:autoSpaceDN w:val="0"/>
              <w:adjustRightInd w:val="0"/>
              <w:spacing w:after="0" w:line="240" w:lineRule="auto"/>
              <w:jc w:val="center"/>
              <w:rPr>
                <w:rFonts w:ascii="Times New Roman" w:hAnsi="Times New Roman" w:cs="Times New Roman"/>
                <w:sz w:val="28"/>
                <w:szCs w:val="28"/>
              </w:rPr>
            </w:pPr>
            <w:r w:rsidRPr="00417182">
              <w:rPr>
                <w:rFonts w:ascii="Times New Roman" w:hAnsi="Times New Roman" w:cs="Times New Roman"/>
                <w:sz w:val="28"/>
                <w:szCs w:val="28"/>
              </w:rPr>
              <w:t>4 (0,3)</w:t>
            </w:r>
          </w:p>
        </w:tc>
      </w:tr>
      <w:tr w:rsidR="005C2F9C" w:rsidRPr="00417182" w:rsidTr="00164693">
        <w:trPr>
          <w:trHeight w:val="241"/>
          <w:jc w:val="center"/>
        </w:trPr>
        <w:tc>
          <w:tcPr>
            <w:tcW w:w="3392" w:type="pct"/>
            <w:tcBorders>
              <w:top w:val="single" w:sz="4" w:space="0" w:color="000000"/>
              <w:left w:val="single" w:sz="4" w:space="0" w:color="000000"/>
              <w:bottom w:val="single" w:sz="4" w:space="0" w:color="000000"/>
              <w:right w:val="single" w:sz="4" w:space="0" w:color="000000"/>
            </w:tcBorders>
            <w:hideMark/>
          </w:tcPr>
          <w:p w:rsidR="005C2F9C" w:rsidRPr="005C2F9C" w:rsidRDefault="005C2F9C" w:rsidP="005B4984">
            <w:pPr>
              <w:spacing w:line="240" w:lineRule="auto"/>
              <w:ind w:firstLine="284"/>
              <w:rPr>
                <w:rFonts w:ascii="Times New Roman" w:hAnsi="Times New Roman" w:cs="Times New Roman"/>
                <w:b/>
                <w:sz w:val="28"/>
                <w:szCs w:val="28"/>
              </w:rPr>
            </w:pPr>
            <w:r w:rsidRPr="005C2F9C">
              <w:rPr>
                <w:rFonts w:ascii="Times New Roman" w:hAnsi="Times New Roman" w:cs="Times New Roman"/>
                <w:b/>
                <w:sz w:val="28"/>
                <w:szCs w:val="28"/>
              </w:rPr>
              <w:t>Жалпы өлім көрсеткіші</w:t>
            </w:r>
          </w:p>
        </w:tc>
        <w:tc>
          <w:tcPr>
            <w:tcW w:w="1608" w:type="pct"/>
            <w:tcBorders>
              <w:top w:val="single" w:sz="4" w:space="0" w:color="000000"/>
              <w:left w:val="single" w:sz="4" w:space="0" w:color="000000"/>
              <w:bottom w:val="single" w:sz="4" w:space="0" w:color="000000"/>
              <w:right w:val="single" w:sz="4" w:space="0" w:color="000000"/>
            </w:tcBorders>
            <w:hideMark/>
          </w:tcPr>
          <w:p w:rsidR="005C2F9C" w:rsidRPr="00417182" w:rsidRDefault="005C2F9C" w:rsidP="005B4984">
            <w:pPr>
              <w:tabs>
                <w:tab w:val="left" w:pos="2694"/>
              </w:tabs>
              <w:autoSpaceDE w:val="0"/>
              <w:autoSpaceDN w:val="0"/>
              <w:adjustRightInd w:val="0"/>
              <w:spacing w:after="0" w:line="240" w:lineRule="auto"/>
              <w:jc w:val="center"/>
              <w:rPr>
                <w:rFonts w:ascii="Times New Roman" w:hAnsi="Times New Roman" w:cs="Times New Roman"/>
                <w:sz w:val="28"/>
                <w:szCs w:val="28"/>
              </w:rPr>
            </w:pPr>
            <w:r w:rsidRPr="00417182">
              <w:rPr>
                <w:rFonts w:ascii="Times New Roman" w:hAnsi="Times New Roman" w:cs="Times New Roman"/>
                <w:sz w:val="28"/>
                <w:szCs w:val="28"/>
              </w:rPr>
              <w:t>166 (14,5)</w:t>
            </w:r>
          </w:p>
        </w:tc>
      </w:tr>
      <w:tr w:rsidR="005C2F9C" w:rsidRPr="00417182" w:rsidTr="00164693">
        <w:trPr>
          <w:trHeight w:val="251"/>
          <w:jc w:val="center"/>
        </w:trPr>
        <w:tc>
          <w:tcPr>
            <w:tcW w:w="3392" w:type="pct"/>
            <w:tcBorders>
              <w:top w:val="single" w:sz="4" w:space="0" w:color="000000"/>
              <w:left w:val="single" w:sz="4" w:space="0" w:color="000000"/>
              <w:bottom w:val="single" w:sz="4" w:space="0" w:color="000000"/>
              <w:right w:val="single" w:sz="4" w:space="0" w:color="000000"/>
            </w:tcBorders>
            <w:hideMark/>
          </w:tcPr>
          <w:p w:rsidR="005C2F9C" w:rsidRPr="005C2F9C" w:rsidRDefault="005C2F9C" w:rsidP="005B4984">
            <w:pPr>
              <w:spacing w:line="240" w:lineRule="auto"/>
              <w:ind w:firstLine="284"/>
              <w:rPr>
                <w:rFonts w:ascii="Times New Roman" w:hAnsi="Times New Roman" w:cs="Times New Roman"/>
                <w:sz w:val="28"/>
                <w:szCs w:val="28"/>
              </w:rPr>
            </w:pPr>
            <w:r w:rsidRPr="005C2F9C">
              <w:rPr>
                <w:rFonts w:ascii="Times New Roman" w:hAnsi="Times New Roman" w:cs="Times New Roman"/>
                <w:sz w:val="28"/>
                <w:szCs w:val="28"/>
              </w:rPr>
              <w:t>Соның ішінде:</w:t>
            </w:r>
          </w:p>
        </w:tc>
        <w:tc>
          <w:tcPr>
            <w:tcW w:w="1608" w:type="pct"/>
            <w:tcBorders>
              <w:top w:val="single" w:sz="4" w:space="0" w:color="000000"/>
              <w:left w:val="single" w:sz="4" w:space="0" w:color="000000"/>
              <w:bottom w:val="single" w:sz="4" w:space="0" w:color="000000"/>
              <w:right w:val="single" w:sz="4" w:space="0" w:color="000000"/>
            </w:tcBorders>
          </w:tcPr>
          <w:p w:rsidR="005C2F9C" w:rsidRPr="00417182" w:rsidRDefault="005C2F9C" w:rsidP="005B4984">
            <w:pPr>
              <w:tabs>
                <w:tab w:val="left" w:pos="2694"/>
              </w:tabs>
              <w:autoSpaceDE w:val="0"/>
              <w:autoSpaceDN w:val="0"/>
              <w:adjustRightInd w:val="0"/>
              <w:spacing w:after="0" w:line="240" w:lineRule="auto"/>
              <w:jc w:val="center"/>
              <w:rPr>
                <w:rFonts w:ascii="Times New Roman" w:hAnsi="Times New Roman" w:cs="Times New Roman"/>
                <w:sz w:val="28"/>
                <w:szCs w:val="28"/>
              </w:rPr>
            </w:pPr>
          </w:p>
        </w:tc>
      </w:tr>
      <w:tr w:rsidR="007D7163" w:rsidRPr="00417182" w:rsidTr="00164693">
        <w:trPr>
          <w:trHeight w:val="241"/>
          <w:jc w:val="center"/>
        </w:trPr>
        <w:tc>
          <w:tcPr>
            <w:tcW w:w="3392" w:type="pct"/>
            <w:tcBorders>
              <w:top w:val="single" w:sz="4" w:space="0" w:color="000000"/>
              <w:left w:val="single" w:sz="4" w:space="0" w:color="000000"/>
              <w:bottom w:val="single" w:sz="4" w:space="0" w:color="000000"/>
              <w:right w:val="single" w:sz="4" w:space="0" w:color="000000"/>
            </w:tcBorders>
            <w:hideMark/>
          </w:tcPr>
          <w:p w:rsidR="007D7163" w:rsidRPr="001B0A20" w:rsidRDefault="001B0A20" w:rsidP="005B4984">
            <w:pPr>
              <w:tabs>
                <w:tab w:val="left" w:pos="2694"/>
              </w:tabs>
              <w:autoSpaceDE w:val="0"/>
              <w:autoSpaceDN w:val="0"/>
              <w:adjustRightInd w:val="0"/>
              <w:spacing w:after="0" w:line="240" w:lineRule="auto"/>
              <w:ind w:left="302"/>
              <w:rPr>
                <w:rFonts w:ascii="Times New Roman" w:hAnsi="Times New Roman" w:cs="Times New Roman"/>
                <w:sz w:val="28"/>
                <w:szCs w:val="28"/>
                <w:lang w:val="kk-KZ"/>
              </w:rPr>
            </w:pPr>
            <w:r>
              <w:rPr>
                <w:rFonts w:ascii="Times New Roman" w:hAnsi="Times New Roman" w:cs="Times New Roman"/>
                <w:sz w:val="28"/>
                <w:szCs w:val="28"/>
                <w:lang w:val="kk-KZ"/>
              </w:rPr>
              <w:t>МҚЖБ</w:t>
            </w:r>
          </w:p>
        </w:tc>
        <w:tc>
          <w:tcPr>
            <w:tcW w:w="1608" w:type="pct"/>
            <w:tcBorders>
              <w:top w:val="single" w:sz="4" w:space="0" w:color="000000"/>
              <w:left w:val="single" w:sz="4" w:space="0" w:color="000000"/>
              <w:bottom w:val="single" w:sz="4" w:space="0" w:color="000000"/>
              <w:right w:val="single" w:sz="4" w:space="0" w:color="000000"/>
            </w:tcBorders>
            <w:hideMark/>
          </w:tcPr>
          <w:p w:rsidR="007D7163" w:rsidRPr="00417182" w:rsidRDefault="007D7163" w:rsidP="005B4984">
            <w:pPr>
              <w:tabs>
                <w:tab w:val="left" w:pos="2694"/>
              </w:tabs>
              <w:autoSpaceDE w:val="0"/>
              <w:autoSpaceDN w:val="0"/>
              <w:adjustRightInd w:val="0"/>
              <w:spacing w:after="0" w:line="240" w:lineRule="auto"/>
              <w:jc w:val="center"/>
              <w:rPr>
                <w:rFonts w:ascii="Times New Roman" w:hAnsi="Times New Roman" w:cs="Times New Roman"/>
                <w:sz w:val="28"/>
                <w:szCs w:val="28"/>
              </w:rPr>
            </w:pPr>
            <w:r w:rsidRPr="00417182">
              <w:rPr>
                <w:rFonts w:ascii="Times New Roman" w:hAnsi="Times New Roman" w:cs="Times New Roman"/>
                <w:sz w:val="28"/>
                <w:szCs w:val="28"/>
              </w:rPr>
              <w:t>51 (4,6)</w:t>
            </w:r>
          </w:p>
        </w:tc>
      </w:tr>
      <w:tr w:rsidR="007D7163" w:rsidRPr="00417182" w:rsidTr="00164693">
        <w:trPr>
          <w:trHeight w:val="251"/>
          <w:jc w:val="center"/>
        </w:trPr>
        <w:tc>
          <w:tcPr>
            <w:tcW w:w="3392" w:type="pct"/>
            <w:tcBorders>
              <w:top w:val="single" w:sz="4" w:space="0" w:color="000000"/>
              <w:left w:val="single" w:sz="4" w:space="0" w:color="000000"/>
              <w:bottom w:val="single" w:sz="4" w:space="0" w:color="000000"/>
              <w:right w:val="single" w:sz="4" w:space="0" w:color="000000"/>
            </w:tcBorders>
            <w:hideMark/>
          </w:tcPr>
          <w:p w:rsidR="007D7163" w:rsidRPr="001B0A20" w:rsidRDefault="001B0A20" w:rsidP="005B4984">
            <w:pPr>
              <w:tabs>
                <w:tab w:val="left" w:pos="2694"/>
              </w:tabs>
              <w:autoSpaceDE w:val="0"/>
              <w:autoSpaceDN w:val="0"/>
              <w:adjustRightInd w:val="0"/>
              <w:spacing w:after="0" w:line="240" w:lineRule="auto"/>
              <w:ind w:left="302"/>
              <w:rPr>
                <w:rFonts w:ascii="Times New Roman" w:hAnsi="Times New Roman" w:cs="Times New Roman"/>
                <w:sz w:val="28"/>
                <w:szCs w:val="28"/>
                <w:lang w:val="kk-KZ"/>
              </w:rPr>
            </w:pPr>
            <w:r>
              <w:rPr>
                <w:rFonts w:ascii="Times New Roman" w:hAnsi="Times New Roman" w:cs="Times New Roman"/>
                <w:sz w:val="28"/>
                <w:szCs w:val="28"/>
                <w:lang w:val="kk-KZ"/>
              </w:rPr>
              <w:t>ЖМИ</w:t>
            </w:r>
          </w:p>
        </w:tc>
        <w:tc>
          <w:tcPr>
            <w:tcW w:w="1608" w:type="pct"/>
            <w:tcBorders>
              <w:top w:val="single" w:sz="4" w:space="0" w:color="000000"/>
              <w:left w:val="single" w:sz="4" w:space="0" w:color="000000"/>
              <w:bottom w:val="single" w:sz="4" w:space="0" w:color="000000"/>
              <w:right w:val="single" w:sz="4" w:space="0" w:color="000000"/>
            </w:tcBorders>
            <w:hideMark/>
          </w:tcPr>
          <w:p w:rsidR="007D7163" w:rsidRPr="00417182" w:rsidRDefault="007D7163" w:rsidP="005B4984">
            <w:pPr>
              <w:tabs>
                <w:tab w:val="left" w:pos="2694"/>
              </w:tabs>
              <w:autoSpaceDE w:val="0"/>
              <w:autoSpaceDN w:val="0"/>
              <w:adjustRightInd w:val="0"/>
              <w:spacing w:after="0" w:line="240" w:lineRule="auto"/>
              <w:jc w:val="center"/>
              <w:rPr>
                <w:rFonts w:ascii="Times New Roman" w:hAnsi="Times New Roman" w:cs="Times New Roman"/>
                <w:sz w:val="28"/>
                <w:szCs w:val="28"/>
              </w:rPr>
            </w:pPr>
            <w:r w:rsidRPr="00417182">
              <w:rPr>
                <w:rFonts w:ascii="Times New Roman" w:hAnsi="Times New Roman" w:cs="Times New Roman"/>
                <w:sz w:val="28"/>
                <w:szCs w:val="28"/>
              </w:rPr>
              <w:t>30 (2,6)</w:t>
            </w:r>
          </w:p>
        </w:tc>
      </w:tr>
      <w:tr w:rsidR="007D7163" w:rsidRPr="00417182" w:rsidTr="00164693">
        <w:trPr>
          <w:trHeight w:val="241"/>
          <w:jc w:val="center"/>
        </w:trPr>
        <w:tc>
          <w:tcPr>
            <w:tcW w:w="3392" w:type="pct"/>
            <w:tcBorders>
              <w:top w:val="single" w:sz="4" w:space="0" w:color="000000"/>
              <w:left w:val="single" w:sz="4" w:space="0" w:color="000000"/>
              <w:bottom w:val="single" w:sz="4" w:space="0" w:color="000000"/>
              <w:right w:val="single" w:sz="4" w:space="0" w:color="000000"/>
            </w:tcBorders>
            <w:hideMark/>
          </w:tcPr>
          <w:p w:rsidR="007D7163" w:rsidRPr="001B0A20" w:rsidRDefault="001B0A20" w:rsidP="005B4984">
            <w:pPr>
              <w:tabs>
                <w:tab w:val="left" w:pos="2694"/>
              </w:tabs>
              <w:autoSpaceDE w:val="0"/>
              <w:autoSpaceDN w:val="0"/>
              <w:adjustRightInd w:val="0"/>
              <w:spacing w:after="0" w:line="240" w:lineRule="auto"/>
              <w:ind w:left="302"/>
              <w:rPr>
                <w:rFonts w:ascii="Times New Roman" w:hAnsi="Times New Roman" w:cs="Times New Roman"/>
                <w:sz w:val="28"/>
                <w:szCs w:val="28"/>
                <w:lang w:val="kk-KZ"/>
              </w:rPr>
            </w:pPr>
            <w:r>
              <w:rPr>
                <w:rFonts w:ascii="Times New Roman" w:hAnsi="Times New Roman" w:cs="Times New Roman"/>
                <w:sz w:val="28"/>
                <w:szCs w:val="28"/>
                <w:lang w:val="kk-KZ"/>
              </w:rPr>
              <w:t>Онкологиялық аурулар</w:t>
            </w:r>
          </w:p>
        </w:tc>
        <w:tc>
          <w:tcPr>
            <w:tcW w:w="1608" w:type="pct"/>
            <w:tcBorders>
              <w:top w:val="single" w:sz="4" w:space="0" w:color="000000"/>
              <w:left w:val="single" w:sz="4" w:space="0" w:color="000000"/>
              <w:bottom w:val="single" w:sz="4" w:space="0" w:color="000000"/>
              <w:right w:val="single" w:sz="4" w:space="0" w:color="000000"/>
            </w:tcBorders>
            <w:hideMark/>
          </w:tcPr>
          <w:p w:rsidR="007D7163" w:rsidRPr="00417182" w:rsidRDefault="007D7163" w:rsidP="005B4984">
            <w:pPr>
              <w:tabs>
                <w:tab w:val="left" w:pos="2694"/>
              </w:tabs>
              <w:autoSpaceDE w:val="0"/>
              <w:autoSpaceDN w:val="0"/>
              <w:adjustRightInd w:val="0"/>
              <w:spacing w:after="0" w:line="240" w:lineRule="auto"/>
              <w:jc w:val="center"/>
              <w:rPr>
                <w:rFonts w:ascii="Times New Roman" w:hAnsi="Times New Roman" w:cs="Times New Roman"/>
                <w:sz w:val="28"/>
                <w:szCs w:val="28"/>
              </w:rPr>
            </w:pPr>
            <w:r w:rsidRPr="00417182">
              <w:rPr>
                <w:rFonts w:ascii="Times New Roman" w:hAnsi="Times New Roman" w:cs="Times New Roman"/>
                <w:sz w:val="28"/>
                <w:szCs w:val="28"/>
              </w:rPr>
              <w:t>28 (2,4)</w:t>
            </w:r>
          </w:p>
        </w:tc>
      </w:tr>
      <w:tr w:rsidR="007D7163" w:rsidRPr="00417182" w:rsidTr="00164693">
        <w:trPr>
          <w:trHeight w:val="251"/>
          <w:jc w:val="center"/>
        </w:trPr>
        <w:tc>
          <w:tcPr>
            <w:tcW w:w="3392" w:type="pct"/>
            <w:tcBorders>
              <w:top w:val="single" w:sz="4" w:space="0" w:color="000000"/>
              <w:left w:val="single" w:sz="4" w:space="0" w:color="000000"/>
              <w:bottom w:val="single" w:sz="4" w:space="0" w:color="000000"/>
              <w:right w:val="single" w:sz="4" w:space="0" w:color="000000"/>
            </w:tcBorders>
            <w:hideMark/>
          </w:tcPr>
          <w:p w:rsidR="007D7163" w:rsidRPr="00417182" w:rsidRDefault="001B0A20" w:rsidP="005B4984">
            <w:pPr>
              <w:tabs>
                <w:tab w:val="left" w:pos="2694"/>
              </w:tabs>
              <w:autoSpaceDE w:val="0"/>
              <w:autoSpaceDN w:val="0"/>
              <w:adjustRightInd w:val="0"/>
              <w:spacing w:after="0" w:line="240" w:lineRule="auto"/>
              <w:ind w:left="302"/>
              <w:rPr>
                <w:rFonts w:ascii="Times New Roman" w:hAnsi="Times New Roman" w:cs="Times New Roman"/>
                <w:sz w:val="28"/>
                <w:szCs w:val="28"/>
              </w:rPr>
            </w:pPr>
            <w:r>
              <w:rPr>
                <w:rFonts w:ascii="Times New Roman" w:hAnsi="Times New Roman" w:cs="Times New Roman"/>
                <w:sz w:val="28"/>
                <w:szCs w:val="28"/>
                <w:lang w:val="kk-KZ"/>
              </w:rPr>
              <w:t>Т</w:t>
            </w:r>
            <w:r w:rsidRPr="001B0A20">
              <w:rPr>
                <w:rFonts w:ascii="Times New Roman" w:hAnsi="Times New Roman" w:cs="Times New Roman"/>
                <w:sz w:val="28"/>
                <w:szCs w:val="28"/>
              </w:rPr>
              <w:t>абиғи себептер</w:t>
            </w:r>
          </w:p>
        </w:tc>
        <w:tc>
          <w:tcPr>
            <w:tcW w:w="1608" w:type="pct"/>
            <w:tcBorders>
              <w:top w:val="single" w:sz="4" w:space="0" w:color="000000"/>
              <w:left w:val="single" w:sz="4" w:space="0" w:color="000000"/>
              <w:bottom w:val="single" w:sz="4" w:space="0" w:color="000000"/>
              <w:right w:val="single" w:sz="4" w:space="0" w:color="000000"/>
            </w:tcBorders>
            <w:hideMark/>
          </w:tcPr>
          <w:p w:rsidR="007D7163" w:rsidRPr="00417182" w:rsidRDefault="007D7163" w:rsidP="005B4984">
            <w:pPr>
              <w:tabs>
                <w:tab w:val="left" w:pos="2694"/>
              </w:tabs>
              <w:autoSpaceDE w:val="0"/>
              <w:autoSpaceDN w:val="0"/>
              <w:adjustRightInd w:val="0"/>
              <w:spacing w:after="0" w:line="240" w:lineRule="auto"/>
              <w:jc w:val="center"/>
              <w:rPr>
                <w:rFonts w:ascii="Times New Roman" w:hAnsi="Times New Roman" w:cs="Times New Roman"/>
                <w:sz w:val="28"/>
                <w:szCs w:val="28"/>
              </w:rPr>
            </w:pPr>
            <w:r w:rsidRPr="00417182">
              <w:rPr>
                <w:rFonts w:ascii="Times New Roman" w:hAnsi="Times New Roman" w:cs="Times New Roman"/>
                <w:sz w:val="28"/>
                <w:szCs w:val="28"/>
              </w:rPr>
              <w:t>24 (2,1)</w:t>
            </w:r>
          </w:p>
        </w:tc>
      </w:tr>
      <w:tr w:rsidR="007D7163" w:rsidRPr="00417182" w:rsidTr="00164693">
        <w:trPr>
          <w:trHeight w:val="241"/>
          <w:jc w:val="center"/>
        </w:trPr>
        <w:tc>
          <w:tcPr>
            <w:tcW w:w="3392" w:type="pct"/>
            <w:tcBorders>
              <w:top w:val="single" w:sz="4" w:space="0" w:color="000000"/>
              <w:left w:val="single" w:sz="4" w:space="0" w:color="000000"/>
              <w:bottom w:val="single" w:sz="4" w:space="0" w:color="000000"/>
              <w:right w:val="single" w:sz="4" w:space="0" w:color="000000"/>
            </w:tcBorders>
            <w:hideMark/>
          </w:tcPr>
          <w:p w:rsidR="007D7163" w:rsidRPr="001B0A20" w:rsidRDefault="001B0A20" w:rsidP="005B4984">
            <w:pPr>
              <w:tabs>
                <w:tab w:val="left" w:pos="2694"/>
              </w:tabs>
              <w:autoSpaceDE w:val="0"/>
              <w:autoSpaceDN w:val="0"/>
              <w:adjustRightInd w:val="0"/>
              <w:spacing w:after="0" w:line="240" w:lineRule="auto"/>
              <w:ind w:left="302"/>
              <w:rPr>
                <w:rFonts w:ascii="Times New Roman" w:hAnsi="Times New Roman" w:cs="Times New Roman"/>
                <w:sz w:val="28"/>
                <w:szCs w:val="28"/>
                <w:lang w:val="kk-KZ"/>
              </w:rPr>
            </w:pPr>
            <w:r>
              <w:rPr>
                <w:rFonts w:ascii="Times New Roman" w:hAnsi="Times New Roman" w:cs="Times New Roman"/>
                <w:sz w:val="28"/>
                <w:szCs w:val="28"/>
                <w:lang w:val="kk-KZ"/>
              </w:rPr>
              <w:t>Сыртқы</w:t>
            </w:r>
            <w:r w:rsidR="007D7163" w:rsidRPr="00417182">
              <w:rPr>
                <w:rFonts w:ascii="Times New Roman" w:hAnsi="Times New Roman" w:cs="Times New Roman"/>
                <w:sz w:val="28"/>
                <w:szCs w:val="28"/>
              </w:rPr>
              <w:t xml:space="preserve"> </w:t>
            </w:r>
            <w:r>
              <w:rPr>
                <w:rFonts w:ascii="Times New Roman" w:hAnsi="Times New Roman" w:cs="Times New Roman"/>
                <w:sz w:val="28"/>
                <w:szCs w:val="28"/>
                <w:lang w:val="kk-KZ"/>
              </w:rPr>
              <w:t>себептер</w:t>
            </w:r>
          </w:p>
        </w:tc>
        <w:tc>
          <w:tcPr>
            <w:tcW w:w="1608" w:type="pct"/>
            <w:tcBorders>
              <w:top w:val="single" w:sz="4" w:space="0" w:color="000000"/>
              <w:left w:val="single" w:sz="4" w:space="0" w:color="000000"/>
              <w:bottom w:val="single" w:sz="4" w:space="0" w:color="000000"/>
              <w:right w:val="single" w:sz="4" w:space="0" w:color="000000"/>
            </w:tcBorders>
            <w:hideMark/>
          </w:tcPr>
          <w:p w:rsidR="007D7163" w:rsidRPr="00417182" w:rsidRDefault="007D7163" w:rsidP="005B4984">
            <w:pPr>
              <w:tabs>
                <w:tab w:val="left" w:pos="2694"/>
              </w:tabs>
              <w:autoSpaceDE w:val="0"/>
              <w:autoSpaceDN w:val="0"/>
              <w:adjustRightInd w:val="0"/>
              <w:spacing w:after="0" w:line="240" w:lineRule="auto"/>
              <w:jc w:val="center"/>
              <w:rPr>
                <w:rFonts w:ascii="Times New Roman" w:hAnsi="Times New Roman" w:cs="Times New Roman"/>
                <w:sz w:val="28"/>
                <w:szCs w:val="28"/>
              </w:rPr>
            </w:pPr>
            <w:r w:rsidRPr="00417182">
              <w:rPr>
                <w:rFonts w:ascii="Times New Roman" w:hAnsi="Times New Roman" w:cs="Times New Roman"/>
                <w:sz w:val="28"/>
                <w:szCs w:val="28"/>
              </w:rPr>
              <w:t>11 (1,0)</w:t>
            </w:r>
          </w:p>
        </w:tc>
      </w:tr>
      <w:tr w:rsidR="007D7163" w:rsidRPr="00417182" w:rsidTr="00164693">
        <w:trPr>
          <w:trHeight w:val="251"/>
          <w:jc w:val="center"/>
        </w:trPr>
        <w:tc>
          <w:tcPr>
            <w:tcW w:w="3392" w:type="pct"/>
            <w:tcBorders>
              <w:top w:val="single" w:sz="4" w:space="0" w:color="000000"/>
              <w:left w:val="single" w:sz="4" w:space="0" w:color="000000"/>
              <w:bottom w:val="single" w:sz="4" w:space="0" w:color="000000"/>
              <w:right w:val="single" w:sz="4" w:space="0" w:color="000000"/>
            </w:tcBorders>
            <w:hideMark/>
          </w:tcPr>
          <w:p w:rsidR="007D7163" w:rsidRPr="001B0A20" w:rsidRDefault="001B0A20" w:rsidP="005B4984">
            <w:pPr>
              <w:tabs>
                <w:tab w:val="left" w:pos="2694"/>
              </w:tabs>
              <w:autoSpaceDE w:val="0"/>
              <w:autoSpaceDN w:val="0"/>
              <w:adjustRightInd w:val="0"/>
              <w:spacing w:after="0" w:line="240" w:lineRule="auto"/>
              <w:ind w:left="302"/>
              <w:rPr>
                <w:rFonts w:ascii="Times New Roman" w:hAnsi="Times New Roman" w:cs="Times New Roman"/>
                <w:sz w:val="28"/>
                <w:szCs w:val="28"/>
                <w:lang w:val="kk-KZ"/>
              </w:rPr>
            </w:pPr>
            <w:r>
              <w:rPr>
                <w:rFonts w:ascii="Times New Roman" w:hAnsi="Times New Roman" w:cs="Times New Roman"/>
                <w:sz w:val="28"/>
                <w:szCs w:val="28"/>
                <w:lang w:val="kk-KZ"/>
              </w:rPr>
              <w:lastRenderedPageBreak/>
              <w:t>Созылмалы бүйрек жетіспеушілгі</w:t>
            </w:r>
          </w:p>
        </w:tc>
        <w:tc>
          <w:tcPr>
            <w:tcW w:w="1608" w:type="pct"/>
            <w:tcBorders>
              <w:top w:val="single" w:sz="4" w:space="0" w:color="000000"/>
              <w:left w:val="single" w:sz="4" w:space="0" w:color="000000"/>
              <w:bottom w:val="single" w:sz="4" w:space="0" w:color="000000"/>
              <w:right w:val="single" w:sz="4" w:space="0" w:color="000000"/>
            </w:tcBorders>
            <w:hideMark/>
          </w:tcPr>
          <w:p w:rsidR="007D7163" w:rsidRPr="00417182" w:rsidRDefault="007D7163" w:rsidP="005B4984">
            <w:pPr>
              <w:tabs>
                <w:tab w:val="left" w:pos="2694"/>
              </w:tabs>
              <w:autoSpaceDE w:val="0"/>
              <w:autoSpaceDN w:val="0"/>
              <w:adjustRightInd w:val="0"/>
              <w:spacing w:after="0" w:line="240" w:lineRule="auto"/>
              <w:jc w:val="center"/>
              <w:rPr>
                <w:rFonts w:ascii="Times New Roman" w:hAnsi="Times New Roman" w:cs="Times New Roman"/>
                <w:sz w:val="28"/>
                <w:szCs w:val="28"/>
              </w:rPr>
            </w:pPr>
            <w:r w:rsidRPr="00417182">
              <w:rPr>
                <w:rFonts w:ascii="Times New Roman" w:hAnsi="Times New Roman" w:cs="Times New Roman"/>
                <w:sz w:val="28"/>
                <w:szCs w:val="28"/>
              </w:rPr>
              <w:t>5 (0,4)</w:t>
            </w:r>
          </w:p>
        </w:tc>
      </w:tr>
      <w:tr w:rsidR="007D7163" w:rsidRPr="00417182" w:rsidTr="00164693">
        <w:trPr>
          <w:trHeight w:val="241"/>
          <w:jc w:val="center"/>
        </w:trPr>
        <w:tc>
          <w:tcPr>
            <w:tcW w:w="3392" w:type="pct"/>
            <w:tcBorders>
              <w:top w:val="single" w:sz="4" w:space="0" w:color="000000"/>
              <w:left w:val="single" w:sz="4" w:space="0" w:color="000000"/>
              <w:bottom w:val="single" w:sz="4" w:space="0" w:color="000000"/>
              <w:right w:val="single" w:sz="4" w:space="0" w:color="000000"/>
            </w:tcBorders>
            <w:hideMark/>
          </w:tcPr>
          <w:p w:rsidR="007D7163" w:rsidRPr="001B0A20" w:rsidRDefault="001B0A20" w:rsidP="005B4984">
            <w:pPr>
              <w:tabs>
                <w:tab w:val="left" w:pos="2694"/>
              </w:tabs>
              <w:autoSpaceDE w:val="0"/>
              <w:autoSpaceDN w:val="0"/>
              <w:adjustRightInd w:val="0"/>
              <w:spacing w:after="0" w:line="240" w:lineRule="auto"/>
              <w:ind w:left="302"/>
              <w:rPr>
                <w:rFonts w:ascii="Times New Roman" w:hAnsi="Times New Roman" w:cs="Times New Roman"/>
                <w:sz w:val="28"/>
                <w:szCs w:val="28"/>
                <w:lang w:val="kk-KZ"/>
              </w:rPr>
            </w:pPr>
            <w:r>
              <w:rPr>
                <w:rFonts w:ascii="Times New Roman" w:hAnsi="Times New Roman" w:cs="Times New Roman"/>
                <w:sz w:val="28"/>
                <w:szCs w:val="28"/>
                <w:lang w:val="kk-KZ"/>
              </w:rPr>
              <w:t>ҚД</w:t>
            </w:r>
          </w:p>
        </w:tc>
        <w:tc>
          <w:tcPr>
            <w:tcW w:w="1608" w:type="pct"/>
            <w:tcBorders>
              <w:top w:val="single" w:sz="4" w:space="0" w:color="000000"/>
              <w:left w:val="single" w:sz="4" w:space="0" w:color="000000"/>
              <w:bottom w:val="single" w:sz="4" w:space="0" w:color="000000"/>
              <w:right w:val="single" w:sz="4" w:space="0" w:color="000000"/>
            </w:tcBorders>
            <w:hideMark/>
          </w:tcPr>
          <w:p w:rsidR="007D7163" w:rsidRPr="00417182" w:rsidRDefault="007D7163" w:rsidP="005B4984">
            <w:pPr>
              <w:tabs>
                <w:tab w:val="left" w:pos="2694"/>
              </w:tabs>
              <w:autoSpaceDE w:val="0"/>
              <w:autoSpaceDN w:val="0"/>
              <w:adjustRightInd w:val="0"/>
              <w:spacing w:after="0" w:line="240" w:lineRule="auto"/>
              <w:jc w:val="center"/>
              <w:rPr>
                <w:rFonts w:ascii="Times New Roman" w:hAnsi="Times New Roman" w:cs="Times New Roman"/>
                <w:sz w:val="28"/>
                <w:szCs w:val="28"/>
              </w:rPr>
            </w:pPr>
            <w:r w:rsidRPr="00417182">
              <w:rPr>
                <w:rFonts w:ascii="Times New Roman" w:hAnsi="Times New Roman" w:cs="Times New Roman"/>
                <w:sz w:val="28"/>
                <w:szCs w:val="28"/>
              </w:rPr>
              <w:t>5 (0,4)</w:t>
            </w:r>
          </w:p>
        </w:tc>
      </w:tr>
      <w:tr w:rsidR="007D7163" w:rsidRPr="00417182" w:rsidTr="00164693">
        <w:trPr>
          <w:trHeight w:val="251"/>
          <w:jc w:val="center"/>
        </w:trPr>
        <w:tc>
          <w:tcPr>
            <w:tcW w:w="3392" w:type="pct"/>
            <w:tcBorders>
              <w:top w:val="single" w:sz="4" w:space="0" w:color="000000"/>
              <w:left w:val="single" w:sz="4" w:space="0" w:color="000000"/>
              <w:bottom w:val="single" w:sz="4" w:space="0" w:color="000000"/>
              <w:right w:val="single" w:sz="4" w:space="0" w:color="000000"/>
            </w:tcBorders>
            <w:hideMark/>
          </w:tcPr>
          <w:p w:rsidR="007D7163" w:rsidRPr="001B0A20" w:rsidRDefault="001B0A20" w:rsidP="005B4984">
            <w:pPr>
              <w:tabs>
                <w:tab w:val="left" w:pos="2694"/>
              </w:tabs>
              <w:autoSpaceDE w:val="0"/>
              <w:autoSpaceDN w:val="0"/>
              <w:adjustRightInd w:val="0"/>
              <w:spacing w:after="0" w:line="240" w:lineRule="auto"/>
              <w:ind w:left="302"/>
              <w:rPr>
                <w:rFonts w:ascii="Times New Roman" w:hAnsi="Times New Roman" w:cs="Times New Roman"/>
                <w:sz w:val="28"/>
                <w:szCs w:val="28"/>
                <w:lang w:val="kk-KZ"/>
              </w:rPr>
            </w:pPr>
            <w:r>
              <w:rPr>
                <w:rFonts w:ascii="Times New Roman" w:hAnsi="Times New Roman" w:cs="Times New Roman"/>
                <w:sz w:val="28"/>
                <w:szCs w:val="28"/>
                <w:lang w:val="kk-KZ"/>
              </w:rPr>
              <w:t>Басқа да себептер</w:t>
            </w:r>
          </w:p>
        </w:tc>
        <w:tc>
          <w:tcPr>
            <w:tcW w:w="1608" w:type="pct"/>
            <w:tcBorders>
              <w:top w:val="single" w:sz="4" w:space="0" w:color="000000"/>
              <w:left w:val="single" w:sz="4" w:space="0" w:color="000000"/>
              <w:bottom w:val="single" w:sz="4" w:space="0" w:color="000000"/>
              <w:right w:val="single" w:sz="4" w:space="0" w:color="000000"/>
            </w:tcBorders>
            <w:hideMark/>
          </w:tcPr>
          <w:p w:rsidR="007D7163" w:rsidRPr="00417182" w:rsidRDefault="007D7163" w:rsidP="005B4984">
            <w:pPr>
              <w:tabs>
                <w:tab w:val="left" w:pos="2694"/>
              </w:tabs>
              <w:autoSpaceDE w:val="0"/>
              <w:autoSpaceDN w:val="0"/>
              <w:adjustRightInd w:val="0"/>
              <w:spacing w:after="0" w:line="240" w:lineRule="auto"/>
              <w:jc w:val="center"/>
              <w:rPr>
                <w:rFonts w:ascii="Times New Roman" w:hAnsi="Times New Roman" w:cs="Times New Roman"/>
                <w:sz w:val="28"/>
                <w:szCs w:val="28"/>
              </w:rPr>
            </w:pPr>
            <w:r w:rsidRPr="00417182">
              <w:rPr>
                <w:rFonts w:ascii="Times New Roman" w:hAnsi="Times New Roman" w:cs="Times New Roman"/>
                <w:sz w:val="28"/>
                <w:szCs w:val="28"/>
              </w:rPr>
              <w:t>12 (1,0)</w:t>
            </w:r>
          </w:p>
        </w:tc>
      </w:tr>
    </w:tbl>
    <w:p w:rsidR="001B0A20" w:rsidRDefault="001B0A20" w:rsidP="005B4984">
      <w:pPr>
        <w:tabs>
          <w:tab w:val="left" w:pos="709"/>
        </w:tabs>
        <w:spacing w:after="0" w:line="240" w:lineRule="auto"/>
        <w:ind w:firstLine="567"/>
        <w:jc w:val="both"/>
        <w:rPr>
          <w:rFonts w:ascii="Times New Roman" w:hAnsi="Times New Roman" w:cs="Times New Roman"/>
          <w:sz w:val="28"/>
          <w:szCs w:val="28"/>
          <w:lang w:val="kk-KZ"/>
        </w:rPr>
      </w:pPr>
    </w:p>
    <w:p w:rsidR="007D7163" w:rsidRPr="00DE4B93" w:rsidRDefault="007D7163" w:rsidP="005B4984">
      <w:pPr>
        <w:tabs>
          <w:tab w:val="left" w:pos="709"/>
        </w:tabs>
        <w:spacing w:after="0" w:line="240" w:lineRule="auto"/>
        <w:ind w:firstLine="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МС таралуын анықтауға арналған бір мезеттік-көлденең зерттеуде түпкілікті іріктеу 839 адамды құрады. Іріктемелі жиынтықтың жалпы сипаттамасы 2-кестеде келтірілген.</w:t>
      </w:r>
    </w:p>
    <w:p w:rsidR="007D7163" w:rsidRPr="00DE4B93" w:rsidRDefault="007D7163" w:rsidP="005B4984">
      <w:pPr>
        <w:tabs>
          <w:tab w:val="left" w:pos="2694"/>
        </w:tabs>
        <w:spacing w:after="0" w:line="240" w:lineRule="auto"/>
        <w:rPr>
          <w:rFonts w:ascii="Times New Roman" w:hAnsi="Times New Roman" w:cs="Times New Roman"/>
          <w:sz w:val="28"/>
          <w:szCs w:val="28"/>
          <w:lang w:val="kk-KZ"/>
        </w:rPr>
      </w:pPr>
    </w:p>
    <w:p w:rsidR="007D7163" w:rsidRDefault="007D7163" w:rsidP="005B4984">
      <w:pPr>
        <w:tabs>
          <w:tab w:val="left" w:pos="2694"/>
        </w:tabs>
        <w:spacing w:after="0" w:line="240" w:lineRule="auto"/>
        <w:rPr>
          <w:rFonts w:ascii="Times New Roman" w:hAnsi="Times New Roman" w:cs="Times New Roman"/>
          <w:sz w:val="28"/>
          <w:szCs w:val="28"/>
          <w:lang w:val="kk-KZ"/>
        </w:rPr>
      </w:pPr>
      <w:r w:rsidRPr="00DE4B93">
        <w:rPr>
          <w:rFonts w:ascii="Times New Roman" w:hAnsi="Times New Roman" w:cs="Times New Roman"/>
          <w:sz w:val="28"/>
          <w:szCs w:val="28"/>
          <w:lang w:val="kk-KZ"/>
        </w:rPr>
        <w:t>Кесте 2 – МС анықтауға арналған іріктемелі жиынтықтың сипаттамасы</w:t>
      </w:r>
    </w:p>
    <w:p w:rsidR="007D7163" w:rsidRPr="00DE4B93" w:rsidRDefault="007D7163" w:rsidP="005B4984">
      <w:pPr>
        <w:tabs>
          <w:tab w:val="left" w:pos="2694"/>
        </w:tabs>
        <w:spacing w:after="0" w:line="240" w:lineRule="auto"/>
        <w:rPr>
          <w:rFonts w:ascii="Times New Roman" w:hAnsi="Times New Roman" w:cs="Times New Roman"/>
          <w:sz w:val="28"/>
          <w:szCs w:val="28"/>
          <w:lang w:val="kk-KZ"/>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85"/>
        <w:gridCol w:w="3169"/>
      </w:tblGrid>
      <w:tr w:rsidR="007D7163" w:rsidRPr="00417182" w:rsidTr="00164693">
        <w:trPr>
          <w:jc w:val="center"/>
        </w:trPr>
        <w:tc>
          <w:tcPr>
            <w:tcW w:w="3392" w:type="pct"/>
            <w:tcBorders>
              <w:top w:val="single" w:sz="4" w:space="0" w:color="000000"/>
              <w:left w:val="single" w:sz="4" w:space="0" w:color="000000"/>
              <w:bottom w:val="single" w:sz="4" w:space="0" w:color="000000"/>
              <w:right w:val="single" w:sz="4" w:space="0" w:color="000000"/>
            </w:tcBorders>
            <w:hideMark/>
          </w:tcPr>
          <w:p w:rsidR="007D7163" w:rsidRPr="001B0A20" w:rsidRDefault="001B0A20" w:rsidP="005B4984">
            <w:pPr>
              <w:pStyle w:val="Default"/>
              <w:jc w:val="center"/>
              <w:rPr>
                <w:rFonts w:ascii="Times New Roman" w:hAnsi="Times New Roman" w:cs="Times New Roman"/>
                <w:sz w:val="28"/>
                <w:szCs w:val="28"/>
                <w:lang w:val="kk-KZ"/>
              </w:rPr>
            </w:pPr>
            <w:r>
              <w:rPr>
                <w:rFonts w:ascii="Times New Roman" w:hAnsi="Times New Roman" w:cs="Times New Roman"/>
                <w:sz w:val="28"/>
                <w:szCs w:val="28"/>
                <w:lang w:val="kk-KZ"/>
              </w:rPr>
              <w:t>Зерттелінетін көрсеткіштер</w:t>
            </w:r>
          </w:p>
        </w:tc>
        <w:tc>
          <w:tcPr>
            <w:tcW w:w="1608" w:type="pct"/>
            <w:tcBorders>
              <w:top w:val="single" w:sz="4" w:space="0" w:color="000000"/>
              <w:left w:val="single" w:sz="4" w:space="0" w:color="000000"/>
              <w:bottom w:val="single" w:sz="4" w:space="0" w:color="000000"/>
              <w:right w:val="single" w:sz="4" w:space="0" w:color="000000"/>
            </w:tcBorders>
            <w:hideMark/>
          </w:tcPr>
          <w:p w:rsidR="007D7163" w:rsidRPr="00417182" w:rsidRDefault="007D7163" w:rsidP="005B4984">
            <w:pPr>
              <w:pStyle w:val="Default"/>
              <w:jc w:val="center"/>
              <w:rPr>
                <w:rFonts w:ascii="Times New Roman" w:hAnsi="Times New Roman" w:cs="Times New Roman"/>
                <w:sz w:val="28"/>
                <w:szCs w:val="28"/>
              </w:rPr>
            </w:pPr>
            <w:r w:rsidRPr="00417182">
              <w:rPr>
                <w:rFonts w:ascii="Times New Roman" w:hAnsi="Times New Roman" w:cs="Times New Roman"/>
                <w:sz w:val="28"/>
                <w:szCs w:val="28"/>
              </w:rPr>
              <w:t>n=839</w:t>
            </w:r>
          </w:p>
        </w:tc>
      </w:tr>
      <w:tr w:rsidR="007D7163" w:rsidRPr="00417182" w:rsidTr="00164693">
        <w:trPr>
          <w:jc w:val="center"/>
        </w:trPr>
        <w:tc>
          <w:tcPr>
            <w:tcW w:w="3392" w:type="pct"/>
            <w:tcBorders>
              <w:top w:val="single" w:sz="4" w:space="0" w:color="000000"/>
              <w:left w:val="single" w:sz="4" w:space="0" w:color="000000"/>
              <w:bottom w:val="single" w:sz="4" w:space="0" w:color="000000"/>
              <w:right w:val="single" w:sz="4" w:space="0" w:color="000000"/>
            </w:tcBorders>
            <w:hideMark/>
          </w:tcPr>
          <w:p w:rsidR="007D7163" w:rsidRPr="00417182" w:rsidRDefault="001B0A20" w:rsidP="005B4984">
            <w:pPr>
              <w:pStyle w:val="Default"/>
              <w:rPr>
                <w:rFonts w:ascii="Times New Roman" w:hAnsi="Times New Roman" w:cs="Times New Roman"/>
                <w:sz w:val="28"/>
                <w:szCs w:val="28"/>
              </w:rPr>
            </w:pPr>
            <w:r>
              <w:rPr>
                <w:rFonts w:ascii="Times New Roman" w:hAnsi="Times New Roman" w:cs="Times New Roman"/>
                <w:sz w:val="28"/>
                <w:szCs w:val="28"/>
                <w:lang w:val="kk-KZ"/>
              </w:rPr>
              <w:t>Жас</w:t>
            </w:r>
            <w:r w:rsidR="007D7163" w:rsidRPr="00417182">
              <w:rPr>
                <w:rFonts w:ascii="Times New Roman" w:hAnsi="Times New Roman" w:cs="Times New Roman"/>
                <w:sz w:val="28"/>
                <w:szCs w:val="28"/>
              </w:rPr>
              <w:t xml:space="preserve"> (</w:t>
            </w:r>
            <w:r>
              <w:rPr>
                <w:rFonts w:ascii="Times New Roman" w:hAnsi="Times New Roman" w:cs="Times New Roman"/>
                <w:sz w:val="28"/>
                <w:szCs w:val="28"/>
                <w:lang w:val="kk-KZ"/>
              </w:rPr>
              <w:t>жылдар</w:t>
            </w:r>
            <w:r w:rsidR="007D7163" w:rsidRPr="00417182">
              <w:rPr>
                <w:rFonts w:ascii="Times New Roman" w:hAnsi="Times New Roman" w:cs="Times New Roman"/>
                <w:sz w:val="28"/>
                <w:szCs w:val="28"/>
              </w:rPr>
              <w:t xml:space="preserve">), M(SD) </w:t>
            </w:r>
          </w:p>
        </w:tc>
        <w:tc>
          <w:tcPr>
            <w:tcW w:w="1608" w:type="pct"/>
            <w:tcBorders>
              <w:top w:val="single" w:sz="4" w:space="0" w:color="000000"/>
              <w:left w:val="single" w:sz="4" w:space="0" w:color="000000"/>
              <w:bottom w:val="single" w:sz="4" w:space="0" w:color="000000"/>
              <w:right w:val="single" w:sz="4" w:space="0" w:color="000000"/>
            </w:tcBorders>
            <w:hideMark/>
          </w:tcPr>
          <w:p w:rsidR="007D7163" w:rsidRPr="00417182" w:rsidRDefault="007D7163" w:rsidP="005B4984">
            <w:pPr>
              <w:pStyle w:val="Default"/>
              <w:jc w:val="center"/>
              <w:rPr>
                <w:rFonts w:ascii="Times New Roman" w:hAnsi="Times New Roman" w:cs="Times New Roman"/>
                <w:sz w:val="28"/>
                <w:szCs w:val="28"/>
              </w:rPr>
            </w:pPr>
            <w:r w:rsidRPr="00417182">
              <w:rPr>
                <w:rFonts w:ascii="Times New Roman" w:hAnsi="Times New Roman" w:cs="Times New Roman"/>
                <w:sz w:val="28"/>
                <w:szCs w:val="28"/>
              </w:rPr>
              <w:t>43,8 (12,01)</w:t>
            </w:r>
          </w:p>
        </w:tc>
      </w:tr>
      <w:tr w:rsidR="007D7163" w:rsidRPr="00417182" w:rsidTr="00164693">
        <w:trPr>
          <w:jc w:val="center"/>
        </w:trPr>
        <w:tc>
          <w:tcPr>
            <w:tcW w:w="3392" w:type="pct"/>
            <w:tcBorders>
              <w:top w:val="single" w:sz="4" w:space="0" w:color="000000"/>
              <w:left w:val="single" w:sz="4" w:space="0" w:color="000000"/>
              <w:bottom w:val="single" w:sz="4" w:space="0" w:color="000000"/>
              <w:right w:val="single" w:sz="4" w:space="0" w:color="000000"/>
            </w:tcBorders>
            <w:hideMark/>
          </w:tcPr>
          <w:p w:rsidR="007D7163" w:rsidRPr="00417182" w:rsidRDefault="001B0A20" w:rsidP="005B4984">
            <w:pPr>
              <w:pStyle w:val="Default"/>
              <w:rPr>
                <w:rFonts w:ascii="Times New Roman" w:hAnsi="Times New Roman" w:cs="Times New Roman"/>
                <w:sz w:val="28"/>
                <w:szCs w:val="28"/>
              </w:rPr>
            </w:pPr>
            <w:r>
              <w:rPr>
                <w:rFonts w:ascii="Times New Roman" w:hAnsi="Times New Roman" w:cs="Times New Roman"/>
                <w:sz w:val="28"/>
                <w:szCs w:val="28"/>
              </w:rPr>
              <w:t xml:space="preserve">&lt;30 </w:t>
            </w:r>
            <w:r>
              <w:rPr>
                <w:rFonts w:ascii="Times New Roman" w:hAnsi="Times New Roman" w:cs="Times New Roman"/>
                <w:sz w:val="28"/>
                <w:szCs w:val="28"/>
                <w:lang w:val="kk-KZ"/>
              </w:rPr>
              <w:t>жас</w:t>
            </w:r>
            <w:r w:rsidR="007D7163" w:rsidRPr="00417182">
              <w:rPr>
                <w:rFonts w:ascii="Times New Roman" w:hAnsi="Times New Roman" w:cs="Times New Roman"/>
                <w:sz w:val="28"/>
                <w:szCs w:val="28"/>
              </w:rPr>
              <w:t xml:space="preserve">, % </w:t>
            </w:r>
          </w:p>
        </w:tc>
        <w:tc>
          <w:tcPr>
            <w:tcW w:w="1608" w:type="pct"/>
            <w:tcBorders>
              <w:top w:val="single" w:sz="4" w:space="0" w:color="000000"/>
              <w:left w:val="single" w:sz="4" w:space="0" w:color="000000"/>
              <w:bottom w:val="single" w:sz="4" w:space="0" w:color="000000"/>
              <w:right w:val="single" w:sz="4" w:space="0" w:color="000000"/>
            </w:tcBorders>
            <w:hideMark/>
          </w:tcPr>
          <w:p w:rsidR="007D7163" w:rsidRPr="00417182" w:rsidRDefault="007D7163" w:rsidP="005B4984">
            <w:pPr>
              <w:pStyle w:val="Default"/>
              <w:jc w:val="center"/>
              <w:rPr>
                <w:rFonts w:ascii="Times New Roman" w:hAnsi="Times New Roman" w:cs="Times New Roman"/>
                <w:sz w:val="28"/>
                <w:szCs w:val="28"/>
              </w:rPr>
            </w:pPr>
            <w:r w:rsidRPr="00417182">
              <w:rPr>
                <w:rFonts w:ascii="Times New Roman" w:hAnsi="Times New Roman" w:cs="Times New Roman"/>
                <w:sz w:val="28"/>
                <w:szCs w:val="28"/>
              </w:rPr>
              <w:t>15,0</w:t>
            </w:r>
          </w:p>
        </w:tc>
      </w:tr>
      <w:tr w:rsidR="007D7163" w:rsidRPr="00417182" w:rsidTr="00164693">
        <w:trPr>
          <w:jc w:val="center"/>
        </w:trPr>
        <w:tc>
          <w:tcPr>
            <w:tcW w:w="3392" w:type="pct"/>
            <w:tcBorders>
              <w:top w:val="single" w:sz="4" w:space="0" w:color="000000"/>
              <w:left w:val="single" w:sz="4" w:space="0" w:color="000000"/>
              <w:bottom w:val="single" w:sz="4" w:space="0" w:color="000000"/>
              <w:right w:val="single" w:sz="4" w:space="0" w:color="000000"/>
            </w:tcBorders>
            <w:hideMark/>
          </w:tcPr>
          <w:p w:rsidR="007D7163" w:rsidRPr="00417182" w:rsidRDefault="007D7163" w:rsidP="005B4984">
            <w:pPr>
              <w:pStyle w:val="Default"/>
              <w:rPr>
                <w:rFonts w:ascii="Times New Roman" w:hAnsi="Times New Roman" w:cs="Times New Roman"/>
                <w:sz w:val="28"/>
                <w:szCs w:val="28"/>
              </w:rPr>
            </w:pPr>
            <w:r w:rsidRPr="00417182">
              <w:rPr>
                <w:rFonts w:ascii="Times New Roman" w:hAnsi="Times New Roman" w:cs="Times New Roman"/>
                <w:sz w:val="28"/>
                <w:szCs w:val="28"/>
              </w:rPr>
              <w:t xml:space="preserve">30-39 </w:t>
            </w:r>
            <w:r w:rsidR="001B0A20">
              <w:rPr>
                <w:rFonts w:ascii="Times New Roman" w:hAnsi="Times New Roman" w:cs="Times New Roman"/>
                <w:sz w:val="28"/>
                <w:szCs w:val="28"/>
                <w:lang w:val="kk-KZ"/>
              </w:rPr>
              <w:t>жас</w:t>
            </w:r>
            <w:r w:rsidRPr="00417182">
              <w:rPr>
                <w:rFonts w:ascii="Times New Roman" w:hAnsi="Times New Roman" w:cs="Times New Roman"/>
                <w:sz w:val="28"/>
                <w:szCs w:val="28"/>
              </w:rPr>
              <w:t xml:space="preserve">, % </w:t>
            </w:r>
          </w:p>
        </w:tc>
        <w:tc>
          <w:tcPr>
            <w:tcW w:w="1608" w:type="pct"/>
            <w:tcBorders>
              <w:top w:val="single" w:sz="4" w:space="0" w:color="000000"/>
              <w:left w:val="single" w:sz="4" w:space="0" w:color="000000"/>
              <w:bottom w:val="single" w:sz="4" w:space="0" w:color="000000"/>
              <w:right w:val="single" w:sz="4" w:space="0" w:color="000000"/>
            </w:tcBorders>
            <w:hideMark/>
          </w:tcPr>
          <w:p w:rsidR="007D7163" w:rsidRPr="00417182" w:rsidRDefault="007D7163" w:rsidP="005B4984">
            <w:pPr>
              <w:pStyle w:val="Default"/>
              <w:jc w:val="center"/>
              <w:rPr>
                <w:rFonts w:ascii="Times New Roman" w:hAnsi="Times New Roman" w:cs="Times New Roman"/>
                <w:sz w:val="28"/>
                <w:szCs w:val="28"/>
              </w:rPr>
            </w:pPr>
            <w:r w:rsidRPr="00417182">
              <w:rPr>
                <w:rFonts w:ascii="Times New Roman" w:hAnsi="Times New Roman" w:cs="Times New Roman"/>
                <w:sz w:val="28"/>
                <w:szCs w:val="28"/>
              </w:rPr>
              <w:t>23,8</w:t>
            </w:r>
          </w:p>
        </w:tc>
      </w:tr>
      <w:tr w:rsidR="007D7163" w:rsidRPr="00417182" w:rsidTr="00164693">
        <w:trPr>
          <w:jc w:val="center"/>
        </w:trPr>
        <w:tc>
          <w:tcPr>
            <w:tcW w:w="3392" w:type="pct"/>
            <w:tcBorders>
              <w:top w:val="single" w:sz="4" w:space="0" w:color="000000"/>
              <w:left w:val="single" w:sz="4" w:space="0" w:color="000000"/>
              <w:bottom w:val="single" w:sz="4" w:space="0" w:color="000000"/>
              <w:right w:val="single" w:sz="4" w:space="0" w:color="000000"/>
            </w:tcBorders>
            <w:hideMark/>
          </w:tcPr>
          <w:p w:rsidR="007D7163" w:rsidRPr="00417182" w:rsidRDefault="001B0A20" w:rsidP="005B4984">
            <w:pPr>
              <w:pStyle w:val="Default"/>
              <w:rPr>
                <w:rFonts w:ascii="Times New Roman" w:hAnsi="Times New Roman" w:cs="Times New Roman"/>
                <w:sz w:val="28"/>
                <w:szCs w:val="28"/>
              </w:rPr>
            </w:pPr>
            <w:r>
              <w:rPr>
                <w:rFonts w:ascii="Times New Roman" w:hAnsi="Times New Roman" w:cs="Times New Roman"/>
                <w:sz w:val="28"/>
                <w:szCs w:val="28"/>
              </w:rPr>
              <w:t xml:space="preserve">40-49 </w:t>
            </w:r>
            <w:r>
              <w:rPr>
                <w:rFonts w:ascii="Times New Roman" w:hAnsi="Times New Roman" w:cs="Times New Roman"/>
                <w:sz w:val="28"/>
                <w:szCs w:val="28"/>
                <w:lang w:val="kk-KZ"/>
              </w:rPr>
              <w:t>жас</w:t>
            </w:r>
            <w:r w:rsidR="007D7163" w:rsidRPr="00417182">
              <w:rPr>
                <w:rFonts w:ascii="Times New Roman" w:hAnsi="Times New Roman" w:cs="Times New Roman"/>
                <w:sz w:val="28"/>
                <w:szCs w:val="28"/>
              </w:rPr>
              <w:t xml:space="preserve">, % </w:t>
            </w:r>
          </w:p>
        </w:tc>
        <w:tc>
          <w:tcPr>
            <w:tcW w:w="1608" w:type="pct"/>
            <w:tcBorders>
              <w:top w:val="single" w:sz="4" w:space="0" w:color="000000"/>
              <w:left w:val="single" w:sz="4" w:space="0" w:color="000000"/>
              <w:bottom w:val="single" w:sz="4" w:space="0" w:color="000000"/>
              <w:right w:val="single" w:sz="4" w:space="0" w:color="000000"/>
            </w:tcBorders>
            <w:hideMark/>
          </w:tcPr>
          <w:p w:rsidR="007D7163" w:rsidRPr="00417182" w:rsidRDefault="007D7163" w:rsidP="005B4984">
            <w:pPr>
              <w:pStyle w:val="Default"/>
              <w:jc w:val="center"/>
              <w:rPr>
                <w:rFonts w:ascii="Times New Roman" w:hAnsi="Times New Roman" w:cs="Times New Roman"/>
                <w:sz w:val="28"/>
                <w:szCs w:val="28"/>
              </w:rPr>
            </w:pPr>
            <w:r w:rsidRPr="00417182">
              <w:rPr>
                <w:rFonts w:ascii="Times New Roman" w:hAnsi="Times New Roman" w:cs="Times New Roman"/>
                <w:sz w:val="28"/>
                <w:szCs w:val="28"/>
              </w:rPr>
              <w:t>25,6</w:t>
            </w:r>
          </w:p>
        </w:tc>
      </w:tr>
      <w:tr w:rsidR="007D7163" w:rsidRPr="00417182" w:rsidTr="00164693">
        <w:trPr>
          <w:jc w:val="center"/>
        </w:trPr>
        <w:tc>
          <w:tcPr>
            <w:tcW w:w="3392" w:type="pct"/>
            <w:tcBorders>
              <w:top w:val="single" w:sz="4" w:space="0" w:color="000000"/>
              <w:left w:val="single" w:sz="4" w:space="0" w:color="000000"/>
              <w:bottom w:val="single" w:sz="4" w:space="0" w:color="000000"/>
              <w:right w:val="single" w:sz="4" w:space="0" w:color="000000"/>
            </w:tcBorders>
            <w:hideMark/>
          </w:tcPr>
          <w:p w:rsidR="007D7163" w:rsidRPr="00417182" w:rsidRDefault="001B0A20" w:rsidP="005B4984">
            <w:pPr>
              <w:pStyle w:val="Default"/>
              <w:rPr>
                <w:rFonts w:ascii="Times New Roman" w:hAnsi="Times New Roman" w:cs="Times New Roman"/>
                <w:sz w:val="28"/>
                <w:szCs w:val="28"/>
              </w:rPr>
            </w:pPr>
            <w:r>
              <w:rPr>
                <w:rFonts w:ascii="Times New Roman" w:hAnsi="Times New Roman" w:cs="Times New Roman"/>
                <w:sz w:val="28"/>
                <w:szCs w:val="28"/>
              </w:rPr>
              <w:t xml:space="preserve">50-59 </w:t>
            </w:r>
            <w:r>
              <w:rPr>
                <w:rFonts w:ascii="Times New Roman" w:hAnsi="Times New Roman" w:cs="Times New Roman"/>
                <w:sz w:val="28"/>
                <w:szCs w:val="28"/>
                <w:lang w:val="kk-KZ"/>
              </w:rPr>
              <w:t>жас</w:t>
            </w:r>
            <w:r w:rsidR="007D7163" w:rsidRPr="00417182">
              <w:rPr>
                <w:rFonts w:ascii="Times New Roman" w:hAnsi="Times New Roman" w:cs="Times New Roman"/>
                <w:sz w:val="28"/>
                <w:szCs w:val="28"/>
              </w:rPr>
              <w:t xml:space="preserve">, % </w:t>
            </w:r>
          </w:p>
        </w:tc>
        <w:tc>
          <w:tcPr>
            <w:tcW w:w="1608" w:type="pct"/>
            <w:tcBorders>
              <w:top w:val="single" w:sz="4" w:space="0" w:color="000000"/>
              <w:left w:val="single" w:sz="4" w:space="0" w:color="000000"/>
              <w:bottom w:val="single" w:sz="4" w:space="0" w:color="000000"/>
              <w:right w:val="single" w:sz="4" w:space="0" w:color="000000"/>
            </w:tcBorders>
            <w:hideMark/>
          </w:tcPr>
          <w:p w:rsidR="007D7163" w:rsidRPr="00417182" w:rsidRDefault="007D7163" w:rsidP="005B4984">
            <w:pPr>
              <w:pStyle w:val="Default"/>
              <w:jc w:val="center"/>
              <w:rPr>
                <w:rFonts w:ascii="Times New Roman" w:hAnsi="Times New Roman" w:cs="Times New Roman"/>
                <w:sz w:val="28"/>
                <w:szCs w:val="28"/>
              </w:rPr>
            </w:pPr>
            <w:r w:rsidRPr="00417182">
              <w:rPr>
                <w:rFonts w:ascii="Times New Roman" w:hAnsi="Times New Roman" w:cs="Times New Roman"/>
                <w:sz w:val="28"/>
                <w:szCs w:val="28"/>
              </w:rPr>
              <w:t>24,6</w:t>
            </w:r>
          </w:p>
        </w:tc>
      </w:tr>
      <w:tr w:rsidR="007D7163" w:rsidRPr="00417182" w:rsidTr="00164693">
        <w:trPr>
          <w:jc w:val="center"/>
        </w:trPr>
        <w:tc>
          <w:tcPr>
            <w:tcW w:w="3392" w:type="pct"/>
            <w:tcBorders>
              <w:top w:val="single" w:sz="4" w:space="0" w:color="000000"/>
              <w:left w:val="single" w:sz="4" w:space="0" w:color="000000"/>
              <w:bottom w:val="single" w:sz="4" w:space="0" w:color="000000"/>
              <w:right w:val="single" w:sz="4" w:space="0" w:color="000000"/>
            </w:tcBorders>
            <w:hideMark/>
          </w:tcPr>
          <w:p w:rsidR="007D7163" w:rsidRPr="00417182" w:rsidRDefault="001B0A20" w:rsidP="005B4984">
            <w:pPr>
              <w:pStyle w:val="Default"/>
              <w:rPr>
                <w:rFonts w:ascii="Times New Roman" w:hAnsi="Times New Roman" w:cs="Times New Roman"/>
                <w:sz w:val="28"/>
                <w:szCs w:val="28"/>
              </w:rPr>
            </w:pPr>
            <w:r>
              <w:rPr>
                <w:rFonts w:ascii="Times New Roman" w:hAnsi="Times New Roman" w:cs="Times New Roman"/>
                <w:sz w:val="28"/>
                <w:szCs w:val="28"/>
              </w:rPr>
              <w:t xml:space="preserve">60 + </w:t>
            </w:r>
            <w:r>
              <w:rPr>
                <w:rFonts w:ascii="Times New Roman" w:hAnsi="Times New Roman" w:cs="Times New Roman"/>
                <w:sz w:val="28"/>
                <w:szCs w:val="28"/>
                <w:lang w:val="kk-KZ"/>
              </w:rPr>
              <w:t>жас</w:t>
            </w:r>
            <w:r w:rsidR="007D7163" w:rsidRPr="00417182">
              <w:rPr>
                <w:rFonts w:ascii="Times New Roman" w:hAnsi="Times New Roman" w:cs="Times New Roman"/>
                <w:sz w:val="28"/>
                <w:szCs w:val="28"/>
              </w:rPr>
              <w:t xml:space="preserve">, % </w:t>
            </w:r>
          </w:p>
        </w:tc>
        <w:tc>
          <w:tcPr>
            <w:tcW w:w="1608" w:type="pct"/>
            <w:tcBorders>
              <w:top w:val="single" w:sz="4" w:space="0" w:color="000000"/>
              <w:left w:val="single" w:sz="4" w:space="0" w:color="000000"/>
              <w:bottom w:val="single" w:sz="4" w:space="0" w:color="000000"/>
              <w:right w:val="single" w:sz="4" w:space="0" w:color="000000"/>
            </w:tcBorders>
            <w:hideMark/>
          </w:tcPr>
          <w:p w:rsidR="007D7163" w:rsidRPr="00417182" w:rsidRDefault="007D7163" w:rsidP="005B4984">
            <w:pPr>
              <w:pStyle w:val="Default"/>
              <w:jc w:val="center"/>
              <w:rPr>
                <w:rFonts w:ascii="Times New Roman" w:hAnsi="Times New Roman" w:cs="Times New Roman"/>
                <w:sz w:val="28"/>
                <w:szCs w:val="28"/>
              </w:rPr>
            </w:pPr>
            <w:r w:rsidRPr="00417182">
              <w:rPr>
                <w:rFonts w:ascii="Times New Roman" w:hAnsi="Times New Roman" w:cs="Times New Roman"/>
                <w:sz w:val="28"/>
                <w:szCs w:val="28"/>
              </w:rPr>
              <w:t>11,0</w:t>
            </w:r>
          </w:p>
        </w:tc>
      </w:tr>
      <w:tr w:rsidR="007D7163" w:rsidRPr="00417182" w:rsidTr="00164693">
        <w:trPr>
          <w:jc w:val="center"/>
        </w:trPr>
        <w:tc>
          <w:tcPr>
            <w:tcW w:w="3392" w:type="pct"/>
            <w:tcBorders>
              <w:top w:val="single" w:sz="4" w:space="0" w:color="000000"/>
              <w:left w:val="single" w:sz="4" w:space="0" w:color="000000"/>
              <w:bottom w:val="single" w:sz="4" w:space="0" w:color="000000"/>
              <w:right w:val="single" w:sz="4" w:space="0" w:color="000000"/>
            </w:tcBorders>
            <w:hideMark/>
          </w:tcPr>
          <w:p w:rsidR="007D7163" w:rsidRPr="00417182" w:rsidRDefault="001B0A20" w:rsidP="005B4984">
            <w:pPr>
              <w:pStyle w:val="Default"/>
              <w:rPr>
                <w:rFonts w:ascii="Times New Roman" w:hAnsi="Times New Roman" w:cs="Times New Roman"/>
                <w:sz w:val="28"/>
                <w:szCs w:val="28"/>
              </w:rPr>
            </w:pPr>
            <w:r>
              <w:rPr>
                <w:rFonts w:ascii="Times New Roman" w:hAnsi="Times New Roman" w:cs="Times New Roman"/>
                <w:sz w:val="28"/>
                <w:szCs w:val="28"/>
                <w:lang w:val="kk-KZ"/>
              </w:rPr>
              <w:t>Әйелдер</w:t>
            </w:r>
            <w:r w:rsidR="007D7163" w:rsidRPr="00417182">
              <w:rPr>
                <w:rFonts w:ascii="Times New Roman" w:hAnsi="Times New Roman" w:cs="Times New Roman"/>
                <w:sz w:val="28"/>
                <w:szCs w:val="28"/>
              </w:rPr>
              <w:t xml:space="preserve">,% </w:t>
            </w:r>
          </w:p>
        </w:tc>
        <w:tc>
          <w:tcPr>
            <w:tcW w:w="1608" w:type="pct"/>
            <w:tcBorders>
              <w:top w:val="single" w:sz="4" w:space="0" w:color="000000"/>
              <w:left w:val="single" w:sz="4" w:space="0" w:color="000000"/>
              <w:bottom w:val="single" w:sz="4" w:space="0" w:color="000000"/>
              <w:right w:val="single" w:sz="4" w:space="0" w:color="000000"/>
            </w:tcBorders>
            <w:hideMark/>
          </w:tcPr>
          <w:p w:rsidR="007D7163" w:rsidRPr="00417182" w:rsidRDefault="007D7163" w:rsidP="005B4984">
            <w:pPr>
              <w:pStyle w:val="Default"/>
              <w:jc w:val="center"/>
              <w:rPr>
                <w:rFonts w:ascii="Times New Roman" w:hAnsi="Times New Roman" w:cs="Times New Roman"/>
                <w:sz w:val="28"/>
                <w:szCs w:val="28"/>
              </w:rPr>
            </w:pPr>
            <w:r w:rsidRPr="00417182">
              <w:rPr>
                <w:rFonts w:ascii="Times New Roman" w:hAnsi="Times New Roman" w:cs="Times New Roman"/>
                <w:sz w:val="28"/>
                <w:szCs w:val="28"/>
              </w:rPr>
              <w:t>73,2</w:t>
            </w:r>
          </w:p>
        </w:tc>
      </w:tr>
      <w:tr w:rsidR="007D7163" w:rsidRPr="00417182" w:rsidTr="00164693">
        <w:trPr>
          <w:jc w:val="center"/>
        </w:trPr>
        <w:tc>
          <w:tcPr>
            <w:tcW w:w="3392" w:type="pct"/>
            <w:tcBorders>
              <w:top w:val="single" w:sz="4" w:space="0" w:color="000000"/>
              <w:left w:val="single" w:sz="4" w:space="0" w:color="000000"/>
              <w:bottom w:val="single" w:sz="4" w:space="0" w:color="000000"/>
              <w:right w:val="single" w:sz="4" w:space="0" w:color="000000"/>
            </w:tcBorders>
            <w:hideMark/>
          </w:tcPr>
          <w:p w:rsidR="007D7163" w:rsidRPr="00417182" w:rsidRDefault="001B0A20" w:rsidP="005B4984">
            <w:pPr>
              <w:pStyle w:val="Default"/>
              <w:rPr>
                <w:rFonts w:ascii="Times New Roman" w:hAnsi="Times New Roman" w:cs="Times New Roman"/>
                <w:sz w:val="28"/>
                <w:szCs w:val="28"/>
              </w:rPr>
            </w:pPr>
            <w:r>
              <w:rPr>
                <w:rFonts w:ascii="Times New Roman" w:hAnsi="Times New Roman" w:cs="Times New Roman"/>
                <w:sz w:val="28"/>
                <w:szCs w:val="28"/>
                <w:lang w:val="kk-KZ"/>
              </w:rPr>
              <w:t>Ерлер</w:t>
            </w:r>
            <w:r w:rsidR="007D7163" w:rsidRPr="00417182">
              <w:rPr>
                <w:rFonts w:ascii="Times New Roman" w:hAnsi="Times New Roman" w:cs="Times New Roman"/>
                <w:sz w:val="28"/>
                <w:szCs w:val="28"/>
              </w:rPr>
              <w:t xml:space="preserve">,% </w:t>
            </w:r>
          </w:p>
        </w:tc>
        <w:tc>
          <w:tcPr>
            <w:tcW w:w="1608" w:type="pct"/>
            <w:tcBorders>
              <w:top w:val="single" w:sz="4" w:space="0" w:color="000000"/>
              <w:left w:val="single" w:sz="4" w:space="0" w:color="000000"/>
              <w:bottom w:val="single" w:sz="4" w:space="0" w:color="000000"/>
              <w:right w:val="single" w:sz="4" w:space="0" w:color="000000"/>
            </w:tcBorders>
            <w:hideMark/>
          </w:tcPr>
          <w:p w:rsidR="007D7163" w:rsidRPr="00417182" w:rsidRDefault="007D7163" w:rsidP="005B4984">
            <w:pPr>
              <w:pStyle w:val="Default"/>
              <w:jc w:val="center"/>
              <w:rPr>
                <w:rFonts w:ascii="Times New Roman" w:hAnsi="Times New Roman" w:cs="Times New Roman"/>
                <w:sz w:val="28"/>
                <w:szCs w:val="28"/>
              </w:rPr>
            </w:pPr>
            <w:r w:rsidRPr="00417182">
              <w:rPr>
                <w:rFonts w:ascii="Times New Roman" w:hAnsi="Times New Roman" w:cs="Times New Roman"/>
                <w:sz w:val="28"/>
                <w:szCs w:val="28"/>
              </w:rPr>
              <w:t>26,8</w:t>
            </w:r>
          </w:p>
        </w:tc>
      </w:tr>
      <w:tr w:rsidR="007D7163" w:rsidRPr="00417182" w:rsidTr="00164693">
        <w:trPr>
          <w:jc w:val="center"/>
        </w:trPr>
        <w:tc>
          <w:tcPr>
            <w:tcW w:w="3392" w:type="pct"/>
            <w:tcBorders>
              <w:top w:val="single" w:sz="4" w:space="0" w:color="000000"/>
              <w:left w:val="single" w:sz="4" w:space="0" w:color="000000"/>
              <w:bottom w:val="single" w:sz="4" w:space="0" w:color="000000"/>
              <w:right w:val="single" w:sz="4" w:space="0" w:color="000000"/>
            </w:tcBorders>
            <w:hideMark/>
          </w:tcPr>
          <w:p w:rsidR="007D7163" w:rsidRPr="00417182" w:rsidRDefault="001B0A20" w:rsidP="005B4984">
            <w:pPr>
              <w:pStyle w:val="Default"/>
              <w:rPr>
                <w:rFonts w:ascii="Times New Roman" w:hAnsi="Times New Roman" w:cs="Times New Roman"/>
                <w:sz w:val="28"/>
                <w:szCs w:val="28"/>
              </w:rPr>
            </w:pPr>
            <w:r>
              <w:rPr>
                <w:rFonts w:ascii="Times New Roman" w:hAnsi="Times New Roman" w:cs="Times New Roman"/>
                <w:sz w:val="28"/>
                <w:szCs w:val="28"/>
                <w:lang w:val="kk-KZ"/>
              </w:rPr>
              <w:t>Ұлт</w:t>
            </w:r>
            <w:r w:rsidR="007D7163" w:rsidRPr="00417182">
              <w:rPr>
                <w:rFonts w:ascii="Times New Roman" w:hAnsi="Times New Roman" w:cs="Times New Roman"/>
                <w:sz w:val="28"/>
                <w:szCs w:val="28"/>
              </w:rPr>
              <w:t xml:space="preserve">, % </w:t>
            </w:r>
          </w:p>
          <w:p w:rsidR="007D7163" w:rsidRPr="00417182" w:rsidRDefault="001B0A20" w:rsidP="005B4984">
            <w:pPr>
              <w:pStyle w:val="Default"/>
              <w:rPr>
                <w:rFonts w:ascii="Times New Roman" w:hAnsi="Times New Roman" w:cs="Times New Roman"/>
                <w:sz w:val="28"/>
                <w:szCs w:val="28"/>
              </w:rPr>
            </w:pPr>
            <w:r>
              <w:rPr>
                <w:rFonts w:ascii="Times New Roman" w:hAnsi="Times New Roman" w:cs="Times New Roman"/>
                <w:sz w:val="28"/>
                <w:szCs w:val="28"/>
                <w:lang w:val="kk-KZ"/>
              </w:rPr>
              <w:t>қазақтар</w:t>
            </w:r>
            <w:r w:rsidR="007D7163" w:rsidRPr="00417182">
              <w:rPr>
                <w:rFonts w:ascii="Times New Roman" w:hAnsi="Times New Roman" w:cs="Times New Roman"/>
                <w:sz w:val="28"/>
                <w:szCs w:val="28"/>
              </w:rPr>
              <w:t xml:space="preserve"> </w:t>
            </w:r>
          </w:p>
          <w:p w:rsidR="007D7163" w:rsidRPr="001B0A20" w:rsidRDefault="001B0A20" w:rsidP="005B4984">
            <w:pPr>
              <w:pStyle w:val="Default"/>
              <w:rPr>
                <w:rFonts w:ascii="Times New Roman" w:hAnsi="Times New Roman" w:cs="Times New Roman"/>
                <w:sz w:val="28"/>
                <w:szCs w:val="28"/>
                <w:lang w:val="kk-KZ"/>
              </w:rPr>
            </w:pPr>
            <w:r>
              <w:rPr>
                <w:rFonts w:ascii="Times New Roman" w:hAnsi="Times New Roman" w:cs="Times New Roman"/>
                <w:sz w:val="28"/>
                <w:szCs w:val="28"/>
                <w:lang w:val="kk-KZ"/>
              </w:rPr>
              <w:t>басқа ұлттар</w:t>
            </w:r>
          </w:p>
        </w:tc>
        <w:tc>
          <w:tcPr>
            <w:tcW w:w="1608" w:type="pct"/>
            <w:tcBorders>
              <w:top w:val="single" w:sz="4" w:space="0" w:color="000000"/>
              <w:left w:val="single" w:sz="4" w:space="0" w:color="000000"/>
              <w:bottom w:val="single" w:sz="4" w:space="0" w:color="000000"/>
              <w:right w:val="single" w:sz="4" w:space="0" w:color="000000"/>
            </w:tcBorders>
            <w:hideMark/>
          </w:tcPr>
          <w:p w:rsidR="001B0A20" w:rsidRDefault="001B0A20" w:rsidP="005B4984">
            <w:pPr>
              <w:pStyle w:val="Default"/>
              <w:jc w:val="center"/>
              <w:rPr>
                <w:rFonts w:ascii="Times New Roman" w:hAnsi="Times New Roman" w:cs="Times New Roman"/>
                <w:sz w:val="28"/>
                <w:szCs w:val="28"/>
                <w:lang w:val="kk-KZ"/>
              </w:rPr>
            </w:pPr>
          </w:p>
          <w:p w:rsidR="007D7163" w:rsidRPr="00417182" w:rsidRDefault="007D7163" w:rsidP="005B4984">
            <w:pPr>
              <w:pStyle w:val="Default"/>
              <w:jc w:val="center"/>
              <w:rPr>
                <w:rFonts w:ascii="Times New Roman" w:hAnsi="Times New Roman" w:cs="Times New Roman"/>
                <w:sz w:val="28"/>
                <w:szCs w:val="28"/>
              </w:rPr>
            </w:pPr>
            <w:r w:rsidRPr="00417182">
              <w:rPr>
                <w:rFonts w:ascii="Times New Roman" w:hAnsi="Times New Roman" w:cs="Times New Roman"/>
                <w:sz w:val="28"/>
                <w:szCs w:val="28"/>
              </w:rPr>
              <w:t>89,5</w:t>
            </w:r>
          </w:p>
          <w:p w:rsidR="007D7163" w:rsidRPr="00417182" w:rsidRDefault="007D7163" w:rsidP="005B4984">
            <w:pPr>
              <w:pStyle w:val="Default"/>
              <w:jc w:val="center"/>
              <w:rPr>
                <w:rFonts w:ascii="Times New Roman" w:hAnsi="Times New Roman" w:cs="Times New Roman"/>
                <w:sz w:val="28"/>
                <w:szCs w:val="28"/>
              </w:rPr>
            </w:pPr>
            <w:r w:rsidRPr="00417182">
              <w:rPr>
                <w:rFonts w:ascii="Times New Roman" w:hAnsi="Times New Roman" w:cs="Times New Roman"/>
                <w:sz w:val="28"/>
                <w:szCs w:val="28"/>
              </w:rPr>
              <w:t>10,5</w:t>
            </w:r>
          </w:p>
        </w:tc>
      </w:tr>
      <w:tr w:rsidR="007D7163" w:rsidRPr="00417182" w:rsidTr="00164693">
        <w:trPr>
          <w:jc w:val="center"/>
        </w:trPr>
        <w:tc>
          <w:tcPr>
            <w:tcW w:w="3392" w:type="pct"/>
            <w:tcBorders>
              <w:top w:val="single" w:sz="4" w:space="0" w:color="000000"/>
              <w:left w:val="single" w:sz="4" w:space="0" w:color="000000"/>
              <w:bottom w:val="single" w:sz="4" w:space="0" w:color="000000"/>
              <w:right w:val="single" w:sz="4" w:space="0" w:color="000000"/>
            </w:tcBorders>
            <w:hideMark/>
          </w:tcPr>
          <w:p w:rsidR="007D7163" w:rsidRPr="00417182" w:rsidRDefault="001B0A20" w:rsidP="005B4984">
            <w:pPr>
              <w:pStyle w:val="Default"/>
              <w:rPr>
                <w:rFonts w:ascii="Times New Roman" w:hAnsi="Times New Roman" w:cs="Times New Roman"/>
                <w:sz w:val="28"/>
                <w:szCs w:val="28"/>
              </w:rPr>
            </w:pPr>
            <w:r>
              <w:rPr>
                <w:rFonts w:ascii="Times New Roman" w:hAnsi="Times New Roman" w:cs="Times New Roman"/>
                <w:sz w:val="28"/>
                <w:szCs w:val="28"/>
                <w:lang w:val="kk-KZ"/>
              </w:rPr>
              <w:t>Білім деңгейі</w:t>
            </w:r>
            <w:r w:rsidR="007D7163" w:rsidRPr="00417182">
              <w:rPr>
                <w:rFonts w:ascii="Times New Roman" w:hAnsi="Times New Roman" w:cs="Times New Roman"/>
                <w:sz w:val="28"/>
                <w:szCs w:val="28"/>
              </w:rPr>
              <w:t xml:space="preserve">, % </w:t>
            </w:r>
          </w:p>
          <w:p w:rsidR="007D7163" w:rsidRPr="00417182" w:rsidRDefault="001B0A20" w:rsidP="005B4984">
            <w:pPr>
              <w:pStyle w:val="Default"/>
              <w:rPr>
                <w:rFonts w:ascii="Times New Roman" w:hAnsi="Times New Roman" w:cs="Times New Roman"/>
                <w:sz w:val="28"/>
                <w:szCs w:val="28"/>
              </w:rPr>
            </w:pPr>
            <w:r>
              <w:rPr>
                <w:rFonts w:ascii="Times New Roman" w:hAnsi="Times New Roman" w:cs="Times New Roman"/>
                <w:sz w:val="28"/>
                <w:szCs w:val="28"/>
                <w:lang w:val="kk-KZ"/>
              </w:rPr>
              <w:t>Жоғары</w:t>
            </w:r>
            <w:r w:rsidR="007D7163" w:rsidRPr="00417182">
              <w:rPr>
                <w:rFonts w:ascii="Times New Roman" w:hAnsi="Times New Roman" w:cs="Times New Roman"/>
                <w:sz w:val="28"/>
                <w:szCs w:val="28"/>
              </w:rPr>
              <w:t xml:space="preserve"> </w:t>
            </w:r>
          </w:p>
          <w:p w:rsidR="007D7163" w:rsidRPr="00417182" w:rsidRDefault="001B0A20" w:rsidP="005B4984">
            <w:pPr>
              <w:pStyle w:val="Default"/>
              <w:rPr>
                <w:rFonts w:ascii="Times New Roman" w:hAnsi="Times New Roman" w:cs="Times New Roman"/>
                <w:sz w:val="28"/>
                <w:szCs w:val="28"/>
              </w:rPr>
            </w:pPr>
            <w:r>
              <w:rPr>
                <w:rFonts w:ascii="Times New Roman" w:hAnsi="Times New Roman" w:cs="Times New Roman"/>
                <w:sz w:val="28"/>
                <w:szCs w:val="28"/>
                <w:lang w:val="kk-KZ"/>
              </w:rPr>
              <w:t>Жоғарыдан төмен</w:t>
            </w:r>
            <w:r w:rsidR="007D7163" w:rsidRPr="00417182">
              <w:rPr>
                <w:rFonts w:ascii="Times New Roman" w:hAnsi="Times New Roman" w:cs="Times New Roman"/>
                <w:sz w:val="28"/>
                <w:szCs w:val="28"/>
              </w:rPr>
              <w:t xml:space="preserve"> </w:t>
            </w:r>
          </w:p>
        </w:tc>
        <w:tc>
          <w:tcPr>
            <w:tcW w:w="1608" w:type="pct"/>
            <w:tcBorders>
              <w:top w:val="single" w:sz="4" w:space="0" w:color="000000"/>
              <w:left w:val="single" w:sz="4" w:space="0" w:color="000000"/>
              <w:bottom w:val="single" w:sz="4" w:space="0" w:color="000000"/>
              <w:right w:val="single" w:sz="4" w:space="0" w:color="000000"/>
            </w:tcBorders>
            <w:hideMark/>
          </w:tcPr>
          <w:p w:rsidR="001B0A20" w:rsidRDefault="001B0A20" w:rsidP="005B4984">
            <w:pPr>
              <w:pStyle w:val="Default"/>
              <w:jc w:val="center"/>
              <w:rPr>
                <w:rFonts w:ascii="Times New Roman" w:hAnsi="Times New Roman" w:cs="Times New Roman"/>
                <w:sz w:val="28"/>
                <w:szCs w:val="28"/>
                <w:lang w:val="kk-KZ"/>
              </w:rPr>
            </w:pPr>
          </w:p>
          <w:p w:rsidR="007D7163" w:rsidRPr="00417182" w:rsidRDefault="007D7163" w:rsidP="005B4984">
            <w:pPr>
              <w:pStyle w:val="Default"/>
              <w:jc w:val="center"/>
              <w:rPr>
                <w:rFonts w:ascii="Times New Roman" w:hAnsi="Times New Roman" w:cs="Times New Roman"/>
                <w:sz w:val="28"/>
                <w:szCs w:val="28"/>
              </w:rPr>
            </w:pPr>
            <w:r w:rsidRPr="00417182">
              <w:rPr>
                <w:rFonts w:ascii="Times New Roman" w:hAnsi="Times New Roman" w:cs="Times New Roman"/>
                <w:sz w:val="28"/>
                <w:szCs w:val="28"/>
              </w:rPr>
              <w:t>66,5</w:t>
            </w:r>
          </w:p>
          <w:p w:rsidR="007D7163" w:rsidRPr="00417182" w:rsidRDefault="007D7163" w:rsidP="005B4984">
            <w:pPr>
              <w:pStyle w:val="Default"/>
              <w:jc w:val="center"/>
              <w:rPr>
                <w:rFonts w:ascii="Times New Roman" w:hAnsi="Times New Roman" w:cs="Times New Roman"/>
                <w:sz w:val="28"/>
                <w:szCs w:val="28"/>
              </w:rPr>
            </w:pPr>
            <w:r w:rsidRPr="00417182">
              <w:rPr>
                <w:rFonts w:ascii="Times New Roman" w:hAnsi="Times New Roman" w:cs="Times New Roman"/>
                <w:sz w:val="28"/>
                <w:szCs w:val="28"/>
              </w:rPr>
              <w:t>33,5</w:t>
            </w:r>
          </w:p>
        </w:tc>
      </w:tr>
      <w:tr w:rsidR="007D7163" w:rsidRPr="00417182" w:rsidTr="00164693">
        <w:trPr>
          <w:jc w:val="center"/>
        </w:trPr>
        <w:tc>
          <w:tcPr>
            <w:tcW w:w="3392" w:type="pct"/>
            <w:tcBorders>
              <w:top w:val="single" w:sz="4" w:space="0" w:color="000000"/>
              <w:left w:val="single" w:sz="4" w:space="0" w:color="000000"/>
              <w:bottom w:val="single" w:sz="4" w:space="0" w:color="000000"/>
              <w:right w:val="single" w:sz="4" w:space="0" w:color="000000"/>
            </w:tcBorders>
            <w:hideMark/>
          </w:tcPr>
          <w:p w:rsidR="007D7163" w:rsidRPr="00417182" w:rsidRDefault="001B0A20" w:rsidP="005B4984">
            <w:pPr>
              <w:pStyle w:val="Default"/>
              <w:rPr>
                <w:rFonts w:ascii="Times New Roman" w:hAnsi="Times New Roman" w:cs="Times New Roman"/>
                <w:sz w:val="28"/>
                <w:szCs w:val="28"/>
              </w:rPr>
            </w:pPr>
            <w:r>
              <w:rPr>
                <w:rFonts w:ascii="Times New Roman" w:hAnsi="Times New Roman" w:cs="Times New Roman"/>
                <w:sz w:val="28"/>
                <w:szCs w:val="28"/>
                <w:lang w:val="kk-KZ"/>
              </w:rPr>
              <w:t>Отбасы жағдайы</w:t>
            </w:r>
            <w:r w:rsidR="007D7163" w:rsidRPr="00417182">
              <w:rPr>
                <w:rFonts w:ascii="Times New Roman" w:hAnsi="Times New Roman" w:cs="Times New Roman"/>
                <w:sz w:val="28"/>
                <w:szCs w:val="28"/>
              </w:rPr>
              <w:t xml:space="preserve">, % </w:t>
            </w:r>
          </w:p>
          <w:p w:rsidR="007D7163" w:rsidRPr="00417182" w:rsidRDefault="001B0A20" w:rsidP="005B4984">
            <w:pPr>
              <w:pStyle w:val="Default"/>
              <w:rPr>
                <w:rFonts w:ascii="Times New Roman" w:hAnsi="Times New Roman" w:cs="Times New Roman"/>
                <w:sz w:val="28"/>
                <w:szCs w:val="28"/>
              </w:rPr>
            </w:pPr>
            <w:r>
              <w:rPr>
                <w:rFonts w:ascii="Times New Roman" w:hAnsi="Times New Roman" w:cs="Times New Roman"/>
                <w:sz w:val="28"/>
                <w:szCs w:val="28"/>
                <w:lang w:val="kk-KZ"/>
              </w:rPr>
              <w:t>Үйленген</w:t>
            </w:r>
            <w:r>
              <w:rPr>
                <w:rFonts w:ascii="Times New Roman" w:hAnsi="Times New Roman" w:cs="Times New Roman"/>
                <w:sz w:val="28"/>
                <w:szCs w:val="28"/>
              </w:rPr>
              <w:t>/Т</w:t>
            </w:r>
            <w:r>
              <w:rPr>
                <w:rFonts w:ascii="Times New Roman" w:hAnsi="Times New Roman" w:cs="Times New Roman"/>
                <w:sz w:val="28"/>
                <w:szCs w:val="28"/>
                <w:lang w:val="kk-KZ"/>
              </w:rPr>
              <w:t>ұрмыста</w:t>
            </w:r>
            <w:r w:rsidR="007D7163" w:rsidRPr="00417182">
              <w:rPr>
                <w:rFonts w:ascii="Times New Roman" w:hAnsi="Times New Roman" w:cs="Times New Roman"/>
                <w:sz w:val="28"/>
                <w:szCs w:val="28"/>
              </w:rPr>
              <w:t xml:space="preserve"> </w:t>
            </w:r>
          </w:p>
          <w:p w:rsidR="007D7163" w:rsidRPr="00417182" w:rsidRDefault="001B0A20" w:rsidP="005B4984">
            <w:pPr>
              <w:pStyle w:val="Default"/>
              <w:rPr>
                <w:rFonts w:ascii="Times New Roman" w:hAnsi="Times New Roman" w:cs="Times New Roman"/>
                <w:sz w:val="28"/>
                <w:szCs w:val="28"/>
              </w:rPr>
            </w:pPr>
            <w:r>
              <w:rPr>
                <w:rFonts w:ascii="Times New Roman" w:hAnsi="Times New Roman" w:cs="Times New Roman"/>
                <w:sz w:val="28"/>
                <w:szCs w:val="28"/>
                <w:lang w:val="kk-KZ"/>
              </w:rPr>
              <w:t>Үйленбеген</w:t>
            </w:r>
            <w:r>
              <w:rPr>
                <w:rFonts w:ascii="Times New Roman" w:hAnsi="Times New Roman" w:cs="Times New Roman"/>
                <w:sz w:val="28"/>
                <w:szCs w:val="28"/>
              </w:rPr>
              <w:t>/Т</w:t>
            </w:r>
            <w:r>
              <w:rPr>
                <w:rFonts w:ascii="Times New Roman" w:hAnsi="Times New Roman" w:cs="Times New Roman"/>
                <w:sz w:val="28"/>
                <w:szCs w:val="28"/>
                <w:lang w:val="kk-KZ"/>
              </w:rPr>
              <w:t>ұрмыста емес</w:t>
            </w:r>
          </w:p>
        </w:tc>
        <w:tc>
          <w:tcPr>
            <w:tcW w:w="1608" w:type="pct"/>
            <w:tcBorders>
              <w:top w:val="single" w:sz="4" w:space="0" w:color="000000"/>
              <w:left w:val="single" w:sz="4" w:space="0" w:color="000000"/>
              <w:bottom w:val="single" w:sz="4" w:space="0" w:color="000000"/>
              <w:right w:val="single" w:sz="4" w:space="0" w:color="000000"/>
            </w:tcBorders>
            <w:hideMark/>
          </w:tcPr>
          <w:p w:rsidR="001B0A20" w:rsidRDefault="001B0A20" w:rsidP="005B4984">
            <w:pPr>
              <w:pStyle w:val="Default"/>
              <w:jc w:val="center"/>
              <w:rPr>
                <w:rFonts w:ascii="Times New Roman" w:hAnsi="Times New Roman" w:cs="Times New Roman"/>
                <w:sz w:val="28"/>
                <w:szCs w:val="28"/>
                <w:lang w:val="kk-KZ"/>
              </w:rPr>
            </w:pPr>
          </w:p>
          <w:p w:rsidR="007D7163" w:rsidRPr="00417182" w:rsidRDefault="007D7163" w:rsidP="005B4984">
            <w:pPr>
              <w:pStyle w:val="Default"/>
              <w:jc w:val="center"/>
              <w:rPr>
                <w:rFonts w:ascii="Times New Roman" w:hAnsi="Times New Roman" w:cs="Times New Roman"/>
                <w:sz w:val="28"/>
                <w:szCs w:val="28"/>
              </w:rPr>
            </w:pPr>
            <w:r w:rsidRPr="00417182">
              <w:rPr>
                <w:rFonts w:ascii="Times New Roman" w:hAnsi="Times New Roman" w:cs="Times New Roman"/>
                <w:sz w:val="28"/>
                <w:szCs w:val="28"/>
              </w:rPr>
              <w:t>80,3</w:t>
            </w:r>
          </w:p>
          <w:p w:rsidR="007D7163" w:rsidRPr="00417182" w:rsidRDefault="007D7163" w:rsidP="005B4984">
            <w:pPr>
              <w:pStyle w:val="Default"/>
              <w:jc w:val="center"/>
              <w:rPr>
                <w:rFonts w:ascii="Times New Roman" w:hAnsi="Times New Roman" w:cs="Times New Roman"/>
                <w:sz w:val="28"/>
                <w:szCs w:val="28"/>
              </w:rPr>
            </w:pPr>
            <w:r w:rsidRPr="00417182">
              <w:rPr>
                <w:rFonts w:ascii="Times New Roman" w:hAnsi="Times New Roman" w:cs="Times New Roman"/>
                <w:sz w:val="28"/>
                <w:szCs w:val="28"/>
              </w:rPr>
              <w:t>19,7</w:t>
            </w:r>
          </w:p>
        </w:tc>
      </w:tr>
      <w:tr w:rsidR="007D7163" w:rsidRPr="00417182" w:rsidTr="00164693">
        <w:trPr>
          <w:jc w:val="center"/>
        </w:trPr>
        <w:tc>
          <w:tcPr>
            <w:tcW w:w="3392" w:type="pct"/>
            <w:tcBorders>
              <w:top w:val="single" w:sz="4" w:space="0" w:color="000000"/>
              <w:left w:val="single" w:sz="4" w:space="0" w:color="000000"/>
              <w:bottom w:val="single" w:sz="4" w:space="0" w:color="000000"/>
              <w:right w:val="single" w:sz="4" w:space="0" w:color="000000"/>
            </w:tcBorders>
            <w:hideMark/>
          </w:tcPr>
          <w:p w:rsidR="007D7163" w:rsidRPr="00417182" w:rsidRDefault="003240B9" w:rsidP="005B4984">
            <w:pPr>
              <w:pStyle w:val="Default"/>
              <w:rPr>
                <w:rFonts w:ascii="Times New Roman" w:hAnsi="Times New Roman" w:cs="Times New Roman"/>
                <w:sz w:val="28"/>
                <w:szCs w:val="28"/>
              </w:rPr>
            </w:pPr>
            <w:r>
              <w:rPr>
                <w:rFonts w:ascii="Times New Roman" w:hAnsi="Times New Roman" w:cs="Times New Roman"/>
                <w:sz w:val="28"/>
                <w:szCs w:val="28"/>
              </w:rPr>
              <w:t>Метаболи</w:t>
            </w:r>
            <w:r>
              <w:rPr>
                <w:rFonts w:ascii="Times New Roman" w:hAnsi="Times New Roman" w:cs="Times New Roman"/>
                <w:sz w:val="28"/>
                <w:szCs w:val="28"/>
                <w:lang w:val="kk-KZ"/>
              </w:rPr>
              <w:t>калық</w:t>
            </w:r>
            <w:r w:rsidR="007D7163" w:rsidRPr="00417182">
              <w:rPr>
                <w:rFonts w:ascii="Times New Roman" w:hAnsi="Times New Roman" w:cs="Times New Roman"/>
                <w:sz w:val="28"/>
                <w:szCs w:val="28"/>
              </w:rPr>
              <w:t xml:space="preserve"> синдром (IDF 2005),% </w:t>
            </w:r>
          </w:p>
        </w:tc>
        <w:tc>
          <w:tcPr>
            <w:tcW w:w="1608" w:type="pct"/>
            <w:tcBorders>
              <w:top w:val="single" w:sz="4" w:space="0" w:color="000000"/>
              <w:left w:val="single" w:sz="4" w:space="0" w:color="000000"/>
              <w:bottom w:val="single" w:sz="4" w:space="0" w:color="000000"/>
              <w:right w:val="single" w:sz="4" w:space="0" w:color="000000"/>
            </w:tcBorders>
            <w:hideMark/>
          </w:tcPr>
          <w:p w:rsidR="007D7163" w:rsidRPr="00417182" w:rsidRDefault="007D7163" w:rsidP="005B4984">
            <w:pPr>
              <w:pStyle w:val="Default"/>
              <w:jc w:val="center"/>
              <w:rPr>
                <w:rFonts w:ascii="Times New Roman" w:hAnsi="Times New Roman" w:cs="Times New Roman"/>
                <w:sz w:val="28"/>
                <w:szCs w:val="28"/>
              </w:rPr>
            </w:pPr>
            <w:r w:rsidRPr="00417182">
              <w:rPr>
                <w:rFonts w:ascii="Times New Roman" w:hAnsi="Times New Roman" w:cs="Times New Roman"/>
                <w:sz w:val="28"/>
                <w:szCs w:val="28"/>
              </w:rPr>
              <w:t>25,4</w:t>
            </w:r>
          </w:p>
        </w:tc>
      </w:tr>
      <w:tr w:rsidR="007D7163" w:rsidRPr="00417182" w:rsidTr="00164693">
        <w:trPr>
          <w:jc w:val="center"/>
        </w:trPr>
        <w:tc>
          <w:tcPr>
            <w:tcW w:w="3392" w:type="pct"/>
            <w:tcBorders>
              <w:top w:val="single" w:sz="4" w:space="0" w:color="000000"/>
              <w:left w:val="single" w:sz="4" w:space="0" w:color="000000"/>
              <w:bottom w:val="single" w:sz="4" w:space="0" w:color="000000"/>
              <w:right w:val="single" w:sz="4" w:space="0" w:color="000000"/>
            </w:tcBorders>
            <w:hideMark/>
          </w:tcPr>
          <w:p w:rsidR="007D7163" w:rsidRPr="00417182" w:rsidRDefault="007D7163" w:rsidP="005B4984">
            <w:pPr>
              <w:pStyle w:val="Default"/>
              <w:rPr>
                <w:rFonts w:ascii="Times New Roman" w:hAnsi="Times New Roman" w:cs="Times New Roman"/>
                <w:sz w:val="28"/>
                <w:szCs w:val="28"/>
              </w:rPr>
            </w:pPr>
            <w:r w:rsidRPr="00417182">
              <w:rPr>
                <w:rFonts w:ascii="Times New Roman" w:hAnsi="Times New Roman" w:cs="Times New Roman"/>
                <w:sz w:val="28"/>
                <w:szCs w:val="28"/>
              </w:rPr>
              <w:t>Абдом</w:t>
            </w:r>
            <w:r w:rsidR="003240B9">
              <w:rPr>
                <w:rFonts w:ascii="Times New Roman" w:hAnsi="Times New Roman" w:cs="Times New Roman"/>
                <w:sz w:val="28"/>
                <w:szCs w:val="28"/>
              </w:rPr>
              <w:t>инал</w:t>
            </w:r>
            <w:r w:rsidR="006552CF">
              <w:rPr>
                <w:rFonts w:ascii="Times New Roman" w:hAnsi="Times New Roman" w:cs="Times New Roman"/>
                <w:sz w:val="28"/>
                <w:szCs w:val="28"/>
                <w:lang w:val="kk-KZ"/>
              </w:rPr>
              <w:t>ь</w:t>
            </w:r>
            <w:r w:rsidR="003240B9">
              <w:rPr>
                <w:rFonts w:ascii="Times New Roman" w:hAnsi="Times New Roman" w:cs="Times New Roman"/>
                <w:sz w:val="28"/>
                <w:szCs w:val="28"/>
                <w:lang w:val="kk-KZ"/>
              </w:rPr>
              <w:t>д</w:t>
            </w:r>
            <w:r w:rsidR="006552CF">
              <w:rPr>
                <w:rFonts w:ascii="Times New Roman" w:hAnsi="Times New Roman" w:cs="Times New Roman"/>
                <w:sz w:val="28"/>
                <w:szCs w:val="28"/>
                <w:lang w:val="kk-KZ"/>
              </w:rPr>
              <w:t>і</w:t>
            </w:r>
            <w:r w:rsidR="003240B9">
              <w:rPr>
                <w:rFonts w:ascii="Times New Roman" w:hAnsi="Times New Roman" w:cs="Times New Roman"/>
                <w:sz w:val="28"/>
                <w:szCs w:val="28"/>
                <w:lang w:val="kk-KZ"/>
              </w:rPr>
              <w:t xml:space="preserve"> семіздік</w:t>
            </w:r>
            <w:r w:rsidRPr="00417182">
              <w:rPr>
                <w:rFonts w:ascii="Times New Roman" w:hAnsi="Times New Roman" w:cs="Times New Roman"/>
                <w:sz w:val="28"/>
                <w:szCs w:val="28"/>
              </w:rPr>
              <w:t xml:space="preserve"> (</w:t>
            </w:r>
            <w:r w:rsidR="003240B9">
              <w:rPr>
                <w:rFonts w:ascii="Times New Roman" w:hAnsi="Times New Roman" w:cs="Times New Roman"/>
                <w:sz w:val="28"/>
                <w:szCs w:val="28"/>
                <w:lang w:val="kk-KZ"/>
              </w:rPr>
              <w:t xml:space="preserve">әйелдерде </w:t>
            </w:r>
            <w:r w:rsidRPr="00417182">
              <w:rPr>
                <w:rFonts w:ascii="Times New Roman" w:hAnsi="Times New Roman" w:cs="Times New Roman"/>
                <w:sz w:val="28"/>
                <w:szCs w:val="28"/>
              </w:rPr>
              <w:t xml:space="preserve">80 см </w:t>
            </w:r>
            <w:r w:rsidR="003240B9" w:rsidRPr="003240B9">
              <w:rPr>
                <w:rFonts w:ascii="Times New Roman" w:hAnsi="Times New Roman" w:cs="Times New Roman"/>
                <w:sz w:val="28"/>
                <w:szCs w:val="28"/>
              </w:rPr>
              <w:t>&gt;</w:t>
            </w:r>
            <w:r w:rsidRPr="00417182">
              <w:rPr>
                <w:rFonts w:ascii="Times New Roman" w:hAnsi="Times New Roman" w:cs="Times New Roman"/>
                <w:sz w:val="28"/>
                <w:szCs w:val="28"/>
              </w:rPr>
              <w:t xml:space="preserve">, </w:t>
            </w:r>
            <w:r w:rsidR="003240B9">
              <w:rPr>
                <w:rFonts w:ascii="Times New Roman" w:hAnsi="Times New Roman" w:cs="Times New Roman"/>
                <w:sz w:val="28"/>
                <w:szCs w:val="28"/>
                <w:lang w:val="kk-KZ"/>
              </w:rPr>
              <w:t xml:space="preserve">ерлерде </w:t>
            </w:r>
            <w:r w:rsidR="003240B9">
              <w:rPr>
                <w:rFonts w:ascii="Times New Roman" w:hAnsi="Times New Roman" w:cs="Times New Roman"/>
                <w:sz w:val="28"/>
                <w:szCs w:val="28"/>
              </w:rPr>
              <w:t>94</w:t>
            </w:r>
            <w:r w:rsidR="003240B9" w:rsidRPr="00417182">
              <w:rPr>
                <w:rFonts w:ascii="Times New Roman" w:hAnsi="Times New Roman" w:cs="Times New Roman"/>
                <w:sz w:val="28"/>
                <w:szCs w:val="28"/>
              </w:rPr>
              <w:t xml:space="preserve"> см </w:t>
            </w:r>
            <w:r w:rsidR="003240B9" w:rsidRPr="003240B9">
              <w:rPr>
                <w:rFonts w:ascii="Times New Roman" w:hAnsi="Times New Roman" w:cs="Times New Roman"/>
                <w:sz w:val="28"/>
                <w:szCs w:val="28"/>
              </w:rPr>
              <w:t>&gt;</w:t>
            </w:r>
            <w:r w:rsidRPr="00417182">
              <w:rPr>
                <w:rFonts w:ascii="Times New Roman" w:hAnsi="Times New Roman" w:cs="Times New Roman"/>
                <w:sz w:val="28"/>
                <w:szCs w:val="28"/>
              </w:rPr>
              <w:t xml:space="preserve">), % </w:t>
            </w:r>
          </w:p>
        </w:tc>
        <w:tc>
          <w:tcPr>
            <w:tcW w:w="1608" w:type="pct"/>
            <w:tcBorders>
              <w:top w:val="single" w:sz="4" w:space="0" w:color="000000"/>
              <w:left w:val="single" w:sz="4" w:space="0" w:color="000000"/>
              <w:bottom w:val="single" w:sz="4" w:space="0" w:color="000000"/>
              <w:right w:val="single" w:sz="4" w:space="0" w:color="000000"/>
            </w:tcBorders>
            <w:hideMark/>
          </w:tcPr>
          <w:p w:rsidR="007D7163" w:rsidRPr="00417182" w:rsidRDefault="007D7163" w:rsidP="005B4984">
            <w:pPr>
              <w:pStyle w:val="Default"/>
              <w:jc w:val="center"/>
              <w:rPr>
                <w:rFonts w:ascii="Times New Roman" w:hAnsi="Times New Roman" w:cs="Times New Roman"/>
                <w:sz w:val="28"/>
                <w:szCs w:val="28"/>
              </w:rPr>
            </w:pPr>
            <w:r w:rsidRPr="00417182">
              <w:rPr>
                <w:rFonts w:ascii="Times New Roman" w:hAnsi="Times New Roman" w:cs="Times New Roman"/>
                <w:sz w:val="28"/>
                <w:szCs w:val="28"/>
              </w:rPr>
              <w:t>73,3</w:t>
            </w:r>
          </w:p>
        </w:tc>
      </w:tr>
      <w:tr w:rsidR="007D7163" w:rsidRPr="00417182" w:rsidTr="00164693">
        <w:trPr>
          <w:jc w:val="center"/>
        </w:trPr>
        <w:tc>
          <w:tcPr>
            <w:tcW w:w="3392" w:type="pct"/>
            <w:tcBorders>
              <w:top w:val="single" w:sz="4" w:space="0" w:color="000000"/>
              <w:left w:val="single" w:sz="4" w:space="0" w:color="000000"/>
              <w:bottom w:val="single" w:sz="4" w:space="0" w:color="000000"/>
              <w:right w:val="single" w:sz="4" w:space="0" w:color="000000"/>
            </w:tcBorders>
            <w:hideMark/>
          </w:tcPr>
          <w:p w:rsidR="007D7163" w:rsidRPr="00417182" w:rsidRDefault="003240B9" w:rsidP="005B4984">
            <w:pPr>
              <w:pStyle w:val="Default"/>
              <w:rPr>
                <w:rFonts w:ascii="Times New Roman" w:hAnsi="Times New Roman" w:cs="Times New Roman"/>
                <w:sz w:val="28"/>
                <w:szCs w:val="28"/>
              </w:rPr>
            </w:pPr>
            <w:r>
              <w:rPr>
                <w:rFonts w:ascii="Times New Roman" w:hAnsi="Times New Roman" w:cs="Times New Roman"/>
                <w:sz w:val="28"/>
                <w:szCs w:val="28"/>
              </w:rPr>
              <w:t>Артериалды гипертензия (СА</w:t>
            </w:r>
            <w:r>
              <w:rPr>
                <w:rFonts w:ascii="Times New Roman" w:hAnsi="Times New Roman" w:cs="Times New Roman"/>
                <w:sz w:val="28"/>
                <w:szCs w:val="28"/>
                <w:lang w:val="kk-KZ"/>
              </w:rPr>
              <w:t>Қ</w:t>
            </w:r>
            <w:r w:rsidR="007D7163" w:rsidRPr="00417182">
              <w:rPr>
                <w:rFonts w:ascii="Times New Roman" w:hAnsi="Times New Roman" w:cs="Times New Roman"/>
                <w:sz w:val="28"/>
                <w:szCs w:val="28"/>
              </w:rPr>
              <w:t xml:space="preserve"> ≥ 130 </w:t>
            </w:r>
            <w:r w:rsidR="00A1696A">
              <w:rPr>
                <w:rFonts w:ascii="Times New Roman" w:hAnsi="Times New Roman" w:cs="Times New Roman"/>
                <w:sz w:val="28"/>
                <w:szCs w:val="28"/>
              </w:rPr>
              <w:t>мм</w:t>
            </w:r>
            <w:proofErr w:type="gramStart"/>
            <w:r w:rsidR="00A1696A">
              <w:rPr>
                <w:rFonts w:ascii="Times New Roman" w:hAnsi="Times New Roman" w:cs="Times New Roman"/>
                <w:sz w:val="28"/>
                <w:szCs w:val="28"/>
              </w:rPr>
              <w:t>.с</w:t>
            </w:r>
            <w:proofErr w:type="gramEnd"/>
            <w:r w:rsidR="00A1696A">
              <w:rPr>
                <w:rFonts w:ascii="Times New Roman" w:hAnsi="Times New Roman" w:cs="Times New Roman"/>
                <w:sz w:val="28"/>
                <w:szCs w:val="28"/>
              </w:rPr>
              <w:t>.б/б</w:t>
            </w:r>
            <w:r w:rsidR="007D7163" w:rsidRPr="00417182">
              <w:rPr>
                <w:rFonts w:ascii="Times New Roman" w:hAnsi="Times New Roman" w:cs="Times New Roman"/>
                <w:sz w:val="28"/>
                <w:szCs w:val="28"/>
              </w:rPr>
              <w:t xml:space="preserve">. </w:t>
            </w:r>
          </w:p>
          <w:p w:rsidR="007D7163" w:rsidRPr="00417182" w:rsidRDefault="003240B9" w:rsidP="005B4984">
            <w:pPr>
              <w:pStyle w:val="Default"/>
              <w:rPr>
                <w:rFonts w:ascii="Times New Roman" w:hAnsi="Times New Roman" w:cs="Times New Roman"/>
                <w:sz w:val="28"/>
                <w:szCs w:val="28"/>
              </w:rPr>
            </w:pPr>
            <w:r>
              <w:rPr>
                <w:rFonts w:ascii="Times New Roman" w:hAnsi="Times New Roman" w:cs="Times New Roman"/>
                <w:sz w:val="28"/>
                <w:szCs w:val="28"/>
              </w:rPr>
              <w:t>ДА</w:t>
            </w:r>
            <w:r>
              <w:rPr>
                <w:rFonts w:ascii="Times New Roman" w:hAnsi="Times New Roman" w:cs="Times New Roman"/>
                <w:sz w:val="28"/>
                <w:szCs w:val="28"/>
                <w:lang w:val="kk-KZ"/>
              </w:rPr>
              <w:t>Қ</w:t>
            </w:r>
            <w:r w:rsidR="007D7163" w:rsidRPr="00417182">
              <w:rPr>
                <w:rFonts w:ascii="Times New Roman" w:hAnsi="Times New Roman" w:cs="Times New Roman"/>
                <w:sz w:val="28"/>
                <w:szCs w:val="28"/>
              </w:rPr>
              <w:t xml:space="preserve"> ≥ 85 </w:t>
            </w:r>
            <w:r w:rsidR="00A1696A" w:rsidRPr="00A1696A">
              <w:rPr>
                <w:rFonts w:ascii="Times New Roman" w:hAnsi="Times New Roman" w:cs="Times New Roman"/>
                <w:sz w:val="28"/>
                <w:szCs w:val="28"/>
              </w:rPr>
              <w:t>мм</w:t>
            </w:r>
            <w:proofErr w:type="gramStart"/>
            <w:r w:rsidR="00A1696A" w:rsidRPr="00A1696A">
              <w:rPr>
                <w:rFonts w:ascii="Times New Roman" w:hAnsi="Times New Roman" w:cs="Times New Roman"/>
                <w:sz w:val="28"/>
                <w:szCs w:val="28"/>
              </w:rPr>
              <w:t>.</w:t>
            </w:r>
            <w:r w:rsidR="00A1696A" w:rsidRPr="00A1696A">
              <w:rPr>
                <w:rFonts w:ascii="Times New Roman" w:hAnsi="Times New Roman" w:cs="Times New Roman"/>
                <w:sz w:val="28"/>
                <w:szCs w:val="28"/>
                <w:lang w:val="kk-KZ"/>
              </w:rPr>
              <w:t>с</w:t>
            </w:r>
            <w:proofErr w:type="gramEnd"/>
            <w:r w:rsidR="00A1696A" w:rsidRPr="00A1696A">
              <w:rPr>
                <w:rFonts w:ascii="Times New Roman" w:hAnsi="Times New Roman" w:cs="Times New Roman"/>
                <w:sz w:val="28"/>
                <w:szCs w:val="28"/>
              </w:rPr>
              <w:t>.</w:t>
            </w:r>
            <w:r w:rsidR="00A1696A" w:rsidRPr="00A1696A">
              <w:rPr>
                <w:rFonts w:ascii="Times New Roman" w:hAnsi="Times New Roman" w:cs="Times New Roman"/>
                <w:sz w:val="28"/>
                <w:szCs w:val="28"/>
                <w:lang w:val="kk-KZ"/>
              </w:rPr>
              <w:t>б/б</w:t>
            </w:r>
            <w:r w:rsidR="007D7163" w:rsidRPr="00417182">
              <w:rPr>
                <w:rFonts w:ascii="Times New Roman" w:hAnsi="Times New Roman" w:cs="Times New Roman"/>
                <w:sz w:val="28"/>
                <w:szCs w:val="28"/>
              </w:rPr>
              <w:t xml:space="preserve">),% </w:t>
            </w:r>
          </w:p>
        </w:tc>
        <w:tc>
          <w:tcPr>
            <w:tcW w:w="1608" w:type="pct"/>
            <w:tcBorders>
              <w:top w:val="single" w:sz="4" w:space="0" w:color="000000"/>
              <w:left w:val="single" w:sz="4" w:space="0" w:color="000000"/>
              <w:bottom w:val="single" w:sz="4" w:space="0" w:color="000000"/>
              <w:right w:val="single" w:sz="4" w:space="0" w:color="000000"/>
            </w:tcBorders>
            <w:hideMark/>
          </w:tcPr>
          <w:p w:rsidR="007D7163" w:rsidRPr="00417182" w:rsidRDefault="007D7163" w:rsidP="005B4984">
            <w:pPr>
              <w:pStyle w:val="Default"/>
              <w:jc w:val="center"/>
              <w:rPr>
                <w:rFonts w:ascii="Times New Roman" w:hAnsi="Times New Roman" w:cs="Times New Roman"/>
                <w:sz w:val="28"/>
                <w:szCs w:val="28"/>
              </w:rPr>
            </w:pPr>
            <w:r w:rsidRPr="00417182">
              <w:rPr>
                <w:rFonts w:ascii="Times New Roman" w:hAnsi="Times New Roman" w:cs="Times New Roman"/>
                <w:sz w:val="28"/>
                <w:szCs w:val="28"/>
              </w:rPr>
              <w:t>44,7</w:t>
            </w:r>
          </w:p>
        </w:tc>
      </w:tr>
      <w:tr w:rsidR="007D7163" w:rsidRPr="00417182" w:rsidTr="00164693">
        <w:trPr>
          <w:jc w:val="center"/>
        </w:trPr>
        <w:tc>
          <w:tcPr>
            <w:tcW w:w="3392" w:type="pct"/>
            <w:tcBorders>
              <w:top w:val="single" w:sz="4" w:space="0" w:color="000000"/>
              <w:left w:val="single" w:sz="4" w:space="0" w:color="000000"/>
              <w:bottom w:val="single" w:sz="4" w:space="0" w:color="000000"/>
              <w:right w:val="single" w:sz="4" w:space="0" w:color="000000"/>
            </w:tcBorders>
            <w:hideMark/>
          </w:tcPr>
          <w:p w:rsidR="007D7163" w:rsidRPr="00A1696A" w:rsidRDefault="007D7163" w:rsidP="005B4984">
            <w:pPr>
              <w:pStyle w:val="Default"/>
              <w:rPr>
                <w:rFonts w:ascii="Times New Roman" w:hAnsi="Times New Roman" w:cs="Times New Roman"/>
                <w:sz w:val="28"/>
                <w:szCs w:val="28"/>
                <w:highlight w:val="green"/>
              </w:rPr>
            </w:pPr>
            <w:r w:rsidRPr="00A1696A">
              <w:rPr>
                <w:rFonts w:ascii="Times New Roman" w:hAnsi="Times New Roman" w:cs="Times New Roman"/>
                <w:sz w:val="28"/>
                <w:szCs w:val="28"/>
                <w:highlight w:val="green"/>
              </w:rPr>
              <w:t xml:space="preserve">Гипертриглицеридемия (≥ 1,7ммоль/л), % </w:t>
            </w:r>
          </w:p>
        </w:tc>
        <w:tc>
          <w:tcPr>
            <w:tcW w:w="1608" w:type="pct"/>
            <w:tcBorders>
              <w:top w:val="single" w:sz="4" w:space="0" w:color="000000"/>
              <w:left w:val="single" w:sz="4" w:space="0" w:color="000000"/>
              <w:bottom w:val="single" w:sz="4" w:space="0" w:color="000000"/>
              <w:right w:val="single" w:sz="4" w:space="0" w:color="000000"/>
            </w:tcBorders>
            <w:hideMark/>
          </w:tcPr>
          <w:p w:rsidR="007D7163" w:rsidRPr="00417182" w:rsidRDefault="007D7163" w:rsidP="005B4984">
            <w:pPr>
              <w:pStyle w:val="Default"/>
              <w:jc w:val="center"/>
              <w:rPr>
                <w:rFonts w:ascii="Times New Roman" w:hAnsi="Times New Roman" w:cs="Times New Roman"/>
                <w:sz w:val="28"/>
                <w:szCs w:val="28"/>
              </w:rPr>
            </w:pPr>
            <w:r w:rsidRPr="00417182">
              <w:rPr>
                <w:rFonts w:ascii="Times New Roman" w:hAnsi="Times New Roman" w:cs="Times New Roman"/>
                <w:sz w:val="28"/>
                <w:szCs w:val="28"/>
              </w:rPr>
              <w:t>17,9</w:t>
            </w:r>
          </w:p>
        </w:tc>
      </w:tr>
      <w:tr w:rsidR="007D7163" w:rsidRPr="00417182" w:rsidTr="00164693">
        <w:trPr>
          <w:jc w:val="center"/>
        </w:trPr>
        <w:tc>
          <w:tcPr>
            <w:tcW w:w="3392" w:type="pct"/>
            <w:tcBorders>
              <w:top w:val="single" w:sz="4" w:space="0" w:color="000000"/>
              <w:left w:val="single" w:sz="4" w:space="0" w:color="000000"/>
              <w:bottom w:val="single" w:sz="4" w:space="0" w:color="000000"/>
              <w:right w:val="single" w:sz="4" w:space="0" w:color="000000"/>
            </w:tcBorders>
            <w:hideMark/>
          </w:tcPr>
          <w:p w:rsidR="007D7163" w:rsidRPr="00417182" w:rsidRDefault="007D7163" w:rsidP="005B4984">
            <w:pPr>
              <w:pStyle w:val="Default"/>
              <w:rPr>
                <w:rFonts w:ascii="Times New Roman" w:hAnsi="Times New Roman" w:cs="Times New Roman"/>
                <w:sz w:val="28"/>
                <w:szCs w:val="28"/>
              </w:rPr>
            </w:pPr>
            <w:r w:rsidRPr="00417182">
              <w:rPr>
                <w:rFonts w:ascii="Times New Roman" w:hAnsi="Times New Roman" w:cs="Times New Roman"/>
                <w:sz w:val="28"/>
                <w:szCs w:val="28"/>
              </w:rPr>
              <w:t>Гипоальфахолестеринемия (</w:t>
            </w:r>
            <w:r w:rsidR="003240B9">
              <w:rPr>
                <w:rFonts w:ascii="Times New Roman" w:hAnsi="Times New Roman" w:cs="Times New Roman"/>
                <w:sz w:val="28"/>
                <w:szCs w:val="28"/>
                <w:lang w:val="kk-KZ"/>
              </w:rPr>
              <w:t xml:space="preserve">ерлерде </w:t>
            </w:r>
            <w:r w:rsidRPr="00417182">
              <w:rPr>
                <w:rFonts w:ascii="Times New Roman" w:hAnsi="Times New Roman" w:cs="Times New Roman"/>
                <w:sz w:val="28"/>
                <w:szCs w:val="28"/>
              </w:rPr>
              <w:t>&lt;1,03ммол/л</w:t>
            </w:r>
            <w:r w:rsidR="003240B9">
              <w:rPr>
                <w:rFonts w:ascii="Times New Roman" w:hAnsi="Times New Roman" w:cs="Times New Roman"/>
                <w:sz w:val="28"/>
                <w:szCs w:val="28"/>
                <w:lang w:val="kk-KZ"/>
              </w:rPr>
              <w:t>,</w:t>
            </w:r>
            <w:r w:rsidRPr="00417182">
              <w:rPr>
                <w:rFonts w:ascii="Times New Roman" w:hAnsi="Times New Roman" w:cs="Times New Roman"/>
                <w:sz w:val="28"/>
                <w:szCs w:val="28"/>
              </w:rPr>
              <w:t xml:space="preserve"> </w:t>
            </w:r>
            <w:r w:rsidR="003240B9">
              <w:rPr>
                <w:rFonts w:ascii="Times New Roman" w:hAnsi="Times New Roman" w:cs="Times New Roman"/>
                <w:sz w:val="28"/>
                <w:szCs w:val="28"/>
                <w:lang w:val="kk-KZ"/>
              </w:rPr>
              <w:t xml:space="preserve">әйелдерде </w:t>
            </w:r>
            <w:r w:rsidRPr="00417182">
              <w:rPr>
                <w:rFonts w:ascii="Times New Roman" w:hAnsi="Times New Roman" w:cs="Times New Roman"/>
                <w:sz w:val="28"/>
                <w:szCs w:val="28"/>
              </w:rPr>
              <w:t xml:space="preserve">&lt;1,29ммоль/л), % </w:t>
            </w:r>
          </w:p>
        </w:tc>
        <w:tc>
          <w:tcPr>
            <w:tcW w:w="1608" w:type="pct"/>
            <w:tcBorders>
              <w:top w:val="single" w:sz="4" w:space="0" w:color="000000"/>
              <w:left w:val="single" w:sz="4" w:space="0" w:color="000000"/>
              <w:bottom w:val="single" w:sz="4" w:space="0" w:color="000000"/>
              <w:right w:val="single" w:sz="4" w:space="0" w:color="000000"/>
            </w:tcBorders>
            <w:hideMark/>
          </w:tcPr>
          <w:p w:rsidR="007D7163" w:rsidRPr="00417182" w:rsidRDefault="007D7163" w:rsidP="005B4984">
            <w:pPr>
              <w:pStyle w:val="Default"/>
              <w:jc w:val="center"/>
              <w:rPr>
                <w:rFonts w:ascii="Times New Roman" w:hAnsi="Times New Roman" w:cs="Times New Roman"/>
                <w:sz w:val="28"/>
                <w:szCs w:val="28"/>
              </w:rPr>
            </w:pPr>
            <w:r w:rsidRPr="00417182">
              <w:rPr>
                <w:rFonts w:ascii="Times New Roman" w:hAnsi="Times New Roman" w:cs="Times New Roman"/>
                <w:sz w:val="28"/>
                <w:szCs w:val="28"/>
              </w:rPr>
              <w:t>11,9</w:t>
            </w:r>
          </w:p>
        </w:tc>
      </w:tr>
      <w:tr w:rsidR="007D7163" w:rsidRPr="00417182" w:rsidTr="00164693">
        <w:trPr>
          <w:jc w:val="center"/>
        </w:trPr>
        <w:tc>
          <w:tcPr>
            <w:tcW w:w="3392" w:type="pct"/>
            <w:tcBorders>
              <w:top w:val="single" w:sz="4" w:space="0" w:color="000000"/>
              <w:left w:val="single" w:sz="4" w:space="0" w:color="000000"/>
              <w:bottom w:val="single" w:sz="4" w:space="0" w:color="000000"/>
              <w:right w:val="single" w:sz="4" w:space="0" w:color="000000"/>
            </w:tcBorders>
            <w:hideMark/>
          </w:tcPr>
          <w:p w:rsidR="007D7163" w:rsidRPr="00417182" w:rsidRDefault="005F287E" w:rsidP="005B4984">
            <w:pPr>
              <w:pStyle w:val="Default"/>
              <w:rPr>
                <w:rFonts w:ascii="Times New Roman" w:hAnsi="Times New Roman" w:cs="Times New Roman"/>
                <w:sz w:val="28"/>
                <w:szCs w:val="28"/>
              </w:rPr>
            </w:pPr>
            <w:r w:rsidRPr="005F287E">
              <w:rPr>
                <w:rFonts w:ascii="Times New Roman" w:hAnsi="Times New Roman" w:cs="Times New Roman"/>
                <w:sz w:val="28"/>
                <w:szCs w:val="28"/>
              </w:rPr>
              <w:t>Кө</w:t>
            </w:r>
            <w:proofErr w:type="gramStart"/>
            <w:r w:rsidRPr="005F287E">
              <w:rPr>
                <w:rFonts w:ascii="Times New Roman" w:hAnsi="Times New Roman" w:cs="Times New Roman"/>
                <w:sz w:val="28"/>
                <w:szCs w:val="28"/>
              </w:rPr>
              <w:t>м</w:t>
            </w:r>
            <w:proofErr w:type="gramEnd"/>
            <w:r w:rsidRPr="005F287E">
              <w:rPr>
                <w:rFonts w:ascii="Times New Roman" w:hAnsi="Times New Roman" w:cs="Times New Roman"/>
                <w:sz w:val="28"/>
                <w:szCs w:val="28"/>
              </w:rPr>
              <w:t>ірсулар алмасуының бұзылуы</w:t>
            </w:r>
            <w:r w:rsidR="007D7163" w:rsidRPr="00417182">
              <w:rPr>
                <w:rFonts w:ascii="Times New Roman" w:hAnsi="Times New Roman" w:cs="Times New Roman"/>
                <w:sz w:val="28"/>
                <w:szCs w:val="28"/>
              </w:rPr>
              <w:t xml:space="preserve"> </w:t>
            </w:r>
          </w:p>
          <w:p w:rsidR="005F287E" w:rsidRPr="005F287E" w:rsidRDefault="005F287E" w:rsidP="005B4984">
            <w:pPr>
              <w:pStyle w:val="Default"/>
              <w:rPr>
                <w:rFonts w:ascii="Times New Roman" w:hAnsi="Times New Roman" w:cs="Times New Roman"/>
                <w:sz w:val="28"/>
                <w:szCs w:val="28"/>
              </w:rPr>
            </w:pPr>
            <w:r>
              <w:rPr>
                <w:rFonts w:ascii="Times New Roman" w:hAnsi="Times New Roman" w:cs="Times New Roman"/>
                <w:sz w:val="28"/>
                <w:szCs w:val="28"/>
              </w:rPr>
              <w:t>Аш қ</w:t>
            </w:r>
            <w:proofErr w:type="gramStart"/>
            <w:r>
              <w:rPr>
                <w:rFonts w:ascii="Times New Roman" w:hAnsi="Times New Roman" w:cs="Times New Roman"/>
                <w:sz w:val="28"/>
                <w:szCs w:val="28"/>
              </w:rPr>
              <w:t>арын</w:t>
            </w:r>
            <w:proofErr w:type="gramEnd"/>
            <w:r>
              <w:rPr>
                <w:rFonts w:ascii="Times New Roman" w:hAnsi="Times New Roman" w:cs="Times New Roman"/>
                <w:sz w:val="28"/>
                <w:szCs w:val="28"/>
              </w:rPr>
              <w:t xml:space="preserve">ға </w:t>
            </w:r>
            <w:r>
              <w:rPr>
                <w:rFonts w:ascii="Times New Roman" w:hAnsi="Times New Roman" w:cs="Times New Roman"/>
                <w:sz w:val="28"/>
                <w:szCs w:val="28"/>
                <w:lang w:val="kk-KZ"/>
              </w:rPr>
              <w:t>г</w:t>
            </w:r>
            <w:r w:rsidRPr="005F287E">
              <w:rPr>
                <w:rFonts w:ascii="Times New Roman" w:hAnsi="Times New Roman" w:cs="Times New Roman"/>
                <w:sz w:val="28"/>
                <w:szCs w:val="28"/>
              </w:rPr>
              <w:t xml:space="preserve">ипергликемия және </w:t>
            </w:r>
          </w:p>
          <w:p w:rsidR="007D7163" w:rsidRPr="00417182" w:rsidRDefault="00A1696A" w:rsidP="005B4984">
            <w:pPr>
              <w:pStyle w:val="Default"/>
              <w:rPr>
                <w:rFonts w:ascii="Times New Roman" w:hAnsi="Times New Roman" w:cs="Times New Roman"/>
                <w:sz w:val="28"/>
                <w:szCs w:val="28"/>
              </w:rPr>
            </w:pPr>
            <w:r w:rsidRPr="00A1696A">
              <w:rPr>
                <w:rFonts w:ascii="Times New Roman" w:hAnsi="Times New Roman" w:cs="Times New Roman"/>
                <w:sz w:val="28"/>
                <w:szCs w:val="28"/>
                <w:highlight w:val="green"/>
                <w:lang w:val="kk-KZ"/>
              </w:rPr>
              <w:t>г</w:t>
            </w:r>
            <w:r w:rsidRPr="00A1696A">
              <w:rPr>
                <w:rFonts w:ascii="Times New Roman" w:hAnsi="Times New Roman" w:cs="Times New Roman"/>
                <w:sz w:val="28"/>
                <w:szCs w:val="28"/>
                <w:highlight w:val="green"/>
              </w:rPr>
              <w:t>люкозаға</w:t>
            </w:r>
            <w:r w:rsidRPr="00A1696A">
              <w:rPr>
                <w:rFonts w:ascii="Times New Roman" w:hAnsi="Times New Roman" w:cs="Times New Roman"/>
                <w:sz w:val="28"/>
                <w:szCs w:val="28"/>
                <w:highlight w:val="green"/>
                <w:lang w:val="kk-KZ"/>
              </w:rPr>
              <w:t xml:space="preserve"> толеранттылықтың бұзылуы</w:t>
            </w:r>
            <w:r w:rsidR="007D7163" w:rsidRPr="00A1696A">
              <w:rPr>
                <w:rFonts w:ascii="Times New Roman" w:hAnsi="Times New Roman" w:cs="Times New Roman"/>
                <w:sz w:val="28"/>
                <w:szCs w:val="28"/>
                <w:highlight w:val="green"/>
              </w:rPr>
              <w:t>, %</w:t>
            </w:r>
            <w:r w:rsidR="007D7163" w:rsidRPr="00417182">
              <w:rPr>
                <w:rFonts w:ascii="Times New Roman" w:hAnsi="Times New Roman" w:cs="Times New Roman"/>
                <w:sz w:val="28"/>
                <w:szCs w:val="28"/>
              </w:rPr>
              <w:t xml:space="preserve"> </w:t>
            </w:r>
          </w:p>
          <w:p w:rsidR="007D7163" w:rsidRPr="00417182" w:rsidRDefault="006552CF" w:rsidP="005B4984">
            <w:pPr>
              <w:pStyle w:val="Default"/>
              <w:rPr>
                <w:rFonts w:ascii="Times New Roman" w:hAnsi="Times New Roman" w:cs="Times New Roman"/>
                <w:sz w:val="28"/>
                <w:szCs w:val="28"/>
              </w:rPr>
            </w:pPr>
            <w:r>
              <w:rPr>
                <w:rFonts w:ascii="Times New Roman" w:hAnsi="Times New Roman" w:cs="Times New Roman"/>
                <w:sz w:val="28"/>
                <w:szCs w:val="28"/>
              </w:rPr>
              <w:t>2 тип</w:t>
            </w:r>
            <w:proofErr w:type="gramStart"/>
            <w:r>
              <w:rPr>
                <w:rFonts w:ascii="Times New Roman" w:hAnsi="Times New Roman" w:cs="Times New Roman"/>
                <w:sz w:val="28"/>
                <w:szCs w:val="28"/>
                <w:lang w:val="kk-KZ"/>
              </w:rPr>
              <w:t xml:space="preserve"> ҚД</w:t>
            </w:r>
            <w:proofErr w:type="gramEnd"/>
            <w:r w:rsidR="007D7163" w:rsidRPr="00417182">
              <w:rPr>
                <w:rFonts w:ascii="Times New Roman" w:hAnsi="Times New Roman" w:cs="Times New Roman"/>
                <w:sz w:val="28"/>
                <w:szCs w:val="28"/>
              </w:rPr>
              <w:t xml:space="preserve">, % </w:t>
            </w:r>
          </w:p>
        </w:tc>
        <w:tc>
          <w:tcPr>
            <w:tcW w:w="1608" w:type="pct"/>
            <w:tcBorders>
              <w:top w:val="single" w:sz="4" w:space="0" w:color="000000"/>
              <w:left w:val="single" w:sz="4" w:space="0" w:color="000000"/>
              <w:bottom w:val="single" w:sz="4" w:space="0" w:color="000000"/>
              <w:right w:val="single" w:sz="4" w:space="0" w:color="000000"/>
            </w:tcBorders>
            <w:hideMark/>
          </w:tcPr>
          <w:p w:rsidR="007D7163" w:rsidRPr="00417182" w:rsidRDefault="007D7163" w:rsidP="005B4984">
            <w:pPr>
              <w:pStyle w:val="Default"/>
              <w:jc w:val="center"/>
              <w:rPr>
                <w:rFonts w:ascii="Times New Roman" w:hAnsi="Times New Roman" w:cs="Times New Roman"/>
                <w:sz w:val="28"/>
                <w:szCs w:val="28"/>
              </w:rPr>
            </w:pPr>
            <w:r w:rsidRPr="00417182">
              <w:rPr>
                <w:rFonts w:ascii="Times New Roman" w:hAnsi="Times New Roman" w:cs="Times New Roman"/>
                <w:sz w:val="28"/>
                <w:szCs w:val="28"/>
              </w:rPr>
              <w:t>19,8</w:t>
            </w:r>
          </w:p>
          <w:p w:rsidR="007D7163" w:rsidRPr="00417182" w:rsidRDefault="007D7163" w:rsidP="005B4984">
            <w:pPr>
              <w:pStyle w:val="Default"/>
              <w:jc w:val="center"/>
              <w:rPr>
                <w:rFonts w:ascii="Times New Roman" w:hAnsi="Times New Roman" w:cs="Times New Roman"/>
                <w:sz w:val="28"/>
                <w:szCs w:val="28"/>
              </w:rPr>
            </w:pPr>
            <w:r w:rsidRPr="00417182">
              <w:rPr>
                <w:rFonts w:ascii="Times New Roman" w:hAnsi="Times New Roman" w:cs="Times New Roman"/>
                <w:sz w:val="28"/>
                <w:szCs w:val="28"/>
              </w:rPr>
              <w:t>5,7</w:t>
            </w:r>
          </w:p>
        </w:tc>
      </w:tr>
    </w:tbl>
    <w:p w:rsidR="007D7163" w:rsidRPr="00DE4B93" w:rsidRDefault="007D7163" w:rsidP="005B4984">
      <w:pPr>
        <w:tabs>
          <w:tab w:val="left" w:pos="2694"/>
        </w:tabs>
        <w:spacing w:after="0" w:line="240" w:lineRule="auto"/>
        <w:jc w:val="both"/>
        <w:rPr>
          <w:rFonts w:ascii="Times New Roman" w:hAnsi="Times New Roman" w:cs="Times New Roman"/>
          <w:sz w:val="28"/>
          <w:szCs w:val="28"/>
          <w:lang w:val="kk-KZ"/>
        </w:rPr>
      </w:pPr>
    </w:p>
    <w:p w:rsidR="007D7163" w:rsidRPr="00DE4B93" w:rsidRDefault="007D7163" w:rsidP="005B4984">
      <w:pPr>
        <w:tabs>
          <w:tab w:val="left" w:pos="2694"/>
        </w:tabs>
        <w:spacing w:after="0" w:line="240" w:lineRule="auto"/>
        <w:ind w:firstLine="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 xml:space="preserve">Бұл іріктеудегі жастың медианасы 43,8 жасты құрады. Респонденттердің арасында әйелдердің үлесі басым болды – 73,2%, некеде тұратындар – 80,3%, ұлты қазақ адамдар – 89,5% және жоғары білім деңгейі бар адамдар – 66,5% </w:t>
      </w:r>
      <w:r w:rsidRPr="00DE4B93">
        <w:rPr>
          <w:rFonts w:ascii="Times New Roman" w:hAnsi="Times New Roman" w:cs="Times New Roman"/>
          <w:sz w:val="28"/>
          <w:szCs w:val="28"/>
          <w:lang w:val="kk-KZ"/>
        </w:rPr>
        <w:lastRenderedPageBreak/>
        <w:t>құрады. IDF (2005) критерийлеріне сәйкес осы іріктемелі жиынтықтағы МС таралу көрсеткіші 25,4% - ға тең болды.</w:t>
      </w:r>
    </w:p>
    <w:p w:rsidR="007D7163" w:rsidRDefault="007D7163" w:rsidP="005B4984">
      <w:pPr>
        <w:tabs>
          <w:tab w:val="left" w:pos="709"/>
        </w:tabs>
        <w:spacing w:after="0" w:line="240" w:lineRule="auto"/>
        <w:ind w:firstLine="567"/>
        <w:jc w:val="both"/>
        <w:rPr>
          <w:rFonts w:ascii="Times New Roman" w:hAnsi="Times New Roman" w:cs="Times New Roman"/>
          <w:b/>
          <w:sz w:val="28"/>
          <w:szCs w:val="28"/>
          <w:lang w:val="kk-KZ"/>
        </w:rPr>
      </w:pPr>
    </w:p>
    <w:p w:rsidR="00933945" w:rsidRDefault="00933945" w:rsidP="005B4984">
      <w:pPr>
        <w:tabs>
          <w:tab w:val="left" w:pos="709"/>
        </w:tabs>
        <w:spacing w:after="0" w:line="240" w:lineRule="auto"/>
        <w:ind w:firstLine="567"/>
        <w:jc w:val="both"/>
        <w:rPr>
          <w:rFonts w:ascii="Times New Roman" w:hAnsi="Times New Roman" w:cs="Times New Roman"/>
          <w:b/>
          <w:sz w:val="28"/>
          <w:szCs w:val="28"/>
          <w:lang w:val="kk-KZ"/>
        </w:rPr>
      </w:pPr>
    </w:p>
    <w:p w:rsidR="007D7163" w:rsidRPr="00DE4B93" w:rsidRDefault="007D7163" w:rsidP="005B4984">
      <w:pPr>
        <w:tabs>
          <w:tab w:val="left" w:pos="709"/>
        </w:tabs>
        <w:spacing w:after="0" w:line="240" w:lineRule="auto"/>
        <w:ind w:firstLine="567"/>
        <w:jc w:val="both"/>
        <w:rPr>
          <w:rFonts w:ascii="Times New Roman" w:hAnsi="Times New Roman" w:cs="Times New Roman"/>
          <w:b/>
          <w:sz w:val="28"/>
          <w:szCs w:val="28"/>
          <w:lang w:val="kk-KZ"/>
        </w:rPr>
      </w:pPr>
      <w:r w:rsidRPr="00DE4B93">
        <w:rPr>
          <w:rFonts w:ascii="Times New Roman" w:hAnsi="Times New Roman" w:cs="Times New Roman"/>
          <w:b/>
          <w:sz w:val="28"/>
          <w:szCs w:val="28"/>
          <w:lang w:val="kk-KZ"/>
        </w:rPr>
        <w:t>2.2 Зерттеу әдістері</w:t>
      </w:r>
    </w:p>
    <w:p w:rsidR="007D7163" w:rsidRPr="00DE4B93" w:rsidRDefault="007D7163" w:rsidP="005B4984">
      <w:pPr>
        <w:pStyle w:val="31"/>
        <w:spacing w:after="0"/>
        <w:ind w:firstLine="567"/>
        <w:jc w:val="both"/>
        <w:rPr>
          <w:sz w:val="28"/>
          <w:szCs w:val="28"/>
          <w:lang w:val="kk-KZ"/>
        </w:rPr>
      </w:pPr>
      <w:r w:rsidRPr="00DE4B93">
        <w:rPr>
          <w:sz w:val="28"/>
          <w:szCs w:val="28"/>
          <w:lang w:val="kk-KZ"/>
        </w:rPr>
        <w:t>Дене салмағы сынақтан өткен, стандартталған иінтіректі медициналық таразылардың көмегімен өлшенді. Бұл ретте тексерілуші таразыда аяқ киім мен сыртқы киімсіз еркін және бірқалыпта тұрды. Дене салмағын нақтылау үшін зерттелетін топтардағы қатысушылардың киімнің салмағы анықталды. Дене салмағы 0.1 кг дәлдікпен есептелді және деректер сауалнамаға енгізілді.</w:t>
      </w:r>
    </w:p>
    <w:p w:rsidR="007D7163" w:rsidRPr="00DE4B93" w:rsidRDefault="007D7163" w:rsidP="005B4984">
      <w:pPr>
        <w:pStyle w:val="31"/>
        <w:spacing w:after="0"/>
        <w:ind w:firstLine="567"/>
        <w:jc w:val="both"/>
        <w:rPr>
          <w:sz w:val="28"/>
          <w:szCs w:val="28"/>
          <w:lang w:val="kk-KZ"/>
        </w:rPr>
      </w:pPr>
      <w:r w:rsidRPr="00DE4B93">
        <w:rPr>
          <w:sz w:val="28"/>
          <w:szCs w:val="28"/>
          <w:lang w:val="kk-KZ"/>
        </w:rPr>
        <w:t>Тексерілетін адамдардың бойы аяқ киім мен сыртқы киімді алдын ала шешіп алғаннан кейін бой өлшегіштің көмегімен өлшенді. Зерттелуші құрылғыға арқасымен, алдына тік қарап, көздің сыртқы бұрышы мен сыртқы құлақ каналының жоғарғы шеті бірдей көлденең деңгейде, өкшелер бірге қойып тұрды. Бой өлшегіштің жолағы қабырғаға перпендикуляр зерттелуші адамның басына еркін қойылды, өлшем алынғаннан кейін зерттелетін адам шегініп, нәтижесі 1 см-ге дейін есептелді.</w:t>
      </w:r>
    </w:p>
    <w:p w:rsidR="007D7163" w:rsidRPr="00DE4B93" w:rsidRDefault="007D7163" w:rsidP="005B4984">
      <w:pPr>
        <w:pStyle w:val="31"/>
        <w:spacing w:after="0"/>
        <w:ind w:firstLine="567"/>
        <w:jc w:val="both"/>
        <w:rPr>
          <w:sz w:val="28"/>
          <w:szCs w:val="28"/>
          <w:lang w:val="kk-KZ"/>
        </w:rPr>
      </w:pPr>
      <w:r w:rsidRPr="00DE4B93">
        <w:rPr>
          <w:sz w:val="28"/>
          <w:szCs w:val="28"/>
          <w:lang w:val="kk-KZ"/>
        </w:rPr>
        <w:t>Бой мен дене салмағының сипаттамаларына сәйкес тиісті формула бойынша ДСИ есептелді: дене салмағы кг/бойы м², бұл артық салмақ немесе семіздіктің болуы немесе болмауы туралы баға беруге мүмкіндік береді. ДСИ деңгейі 18,5 кг/м²,-ден жеткіліксіз дене салмағы (тапшылық) ретінде жіктелді, 18,5-24,9 кг/м² кезінде қалыпты дене салмағы ретінде, 25,0 - 29,9 кг/ м², - артық дене салмағы, 30,0 - 34,9 кг/м² - I дәрежелі семіздік, 35,0 - 39,9 кг/м² - II дәрежелі семіздік, 40,0 кг/ м² - ДДСҰ артық салмақ және семіздік классификациясы бойынша III дәрежелі семіздік (1995).</w:t>
      </w:r>
    </w:p>
    <w:p w:rsidR="007D7163" w:rsidRPr="00DE4B93" w:rsidRDefault="00BB3B1C" w:rsidP="005B4984">
      <w:pPr>
        <w:pStyle w:val="31"/>
        <w:spacing w:after="0"/>
        <w:ind w:firstLine="567"/>
        <w:jc w:val="both"/>
        <w:rPr>
          <w:sz w:val="28"/>
          <w:szCs w:val="28"/>
          <w:lang w:val="kk-KZ"/>
        </w:rPr>
      </w:pPr>
      <w:r>
        <w:rPr>
          <w:sz w:val="28"/>
          <w:szCs w:val="28"/>
          <w:lang w:val="kk-KZ"/>
        </w:rPr>
        <w:t>БА</w:t>
      </w:r>
      <w:r w:rsidR="007D7163" w:rsidRPr="00DE4B93">
        <w:rPr>
          <w:sz w:val="28"/>
          <w:szCs w:val="28"/>
          <w:lang w:val="kk-KZ"/>
        </w:rPr>
        <w:t xml:space="preserve"> өлшеу жұмсақ сантиметрлік лентамен жүргізілді, нәтижелері сантиметрмен (см) бағаланды. БА соңғы қабырғалар мен жамбастың жоғарғы бөлігі арасындағы ортада жоғарғы алдыңғы мықын-қыр доғасы бойымен өлшенді (шамамен кіндік деңгейінде).  IDF (2005) критерийлері негізінде БА ерлерде 94 см-ден және әйелдерде 80 см-ден жоғары АС ретінде бағаланды. Жамбас </w:t>
      </w:r>
      <w:r w:rsidR="00FA4929">
        <w:rPr>
          <w:sz w:val="28"/>
          <w:szCs w:val="28"/>
          <w:lang w:val="kk-KZ"/>
        </w:rPr>
        <w:t>айналымы (ЖА</w:t>
      </w:r>
      <w:r w:rsidR="007D7163" w:rsidRPr="00DE4B93">
        <w:rPr>
          <w:sz w:val="28"/>
          <w:szCs w:val="28"/>
          <w:lang w:val="kk-KZ"/>
        </w:rPr>
        <w:t>) сантиметрлік таспамен жамбастың ең кең бөлігінде өлшенді.</w:t>
      </w:r>
    </w:p>
    <w:p w:rsidR="007D7163" w:rsidRPr="00DE4B93" w:rsidRDefault="00BB3B1C" w:rsidP="005B4984">
      <w:pPr>
        <w:pStyle w:val="31"/>
        <w:spacing w:after="0"/>
        <w:ind w:firstLine="567"/>
        <w:jc w:val="both"/>
        <w:rPr>
          <w:sz w:val="28"/>
          <w:szCs w:val="28"/>
          <w:lang w:val="kk-KZ"/>
        </w:rPr>
      </w:pPr>
      <w:r>
        <w:rPr>
          <w:sz w:val="28"/>
          <w:szCs w:val="28"/>
          <w:lang w:val="kk-KZ"/>
        </w:rPr>
        <w:t>Артериалды қысым</w:t>
      </w:r>
      <w:r w:rsidR="007D7163" w:rsidRPr="00DE4B93">
        <w:rPr>
          <w:sz w:val="28"/>
          <w:szCs w:val="28"/>
          <w:lang w:val="kk-KZ"/>
        </w:rPr>
        <w:t xml:space="preserve"> автоматты емес сфигмоманометрдің көмегімен АҚ-ды дұрыс тіркеу үшін қажетті талаптарды міндетті түрде сақтай отырып өлшенді. 5 минуттық интервалмен екі өлшеудің нәтижелері бойынша орташа АҚ анықталды. АҚ 140/90 мм с.б.</w:t>
      </w:r>
      <w:r>
        <w:rPr>
          <w:sz w:val="28"/>
          <w:szCs w:val="28"/>
          <w:lang w:val="kk-KZ"/>
        </w:rPr>
        <w:t>/б</w:t>
      </w:r>
      <w:r w:rsidR="007D7163" w:rsidRPr="00DE4B93">
        <w:rPr>
          <w:sz w:val="28"/>
          <w:szCs w:val="28"/>
          <w:lang w:val="kk-KZ"/>
        </w:rPr>
        <w:t xml:space="preserve"> жоғары көтерілгенде АГ синдромы диагнозы қойылған. Анамнезінде және нұсқауларында гипертензияға қарсы препараттарды қабылдау туралы мәліметтерге сүйене отырып, АҚ-ның қалыпты көрсеткіштері жағдайында да АГ жағдайлары тіркелді.</w:t>
      </w:r>
    </w:p>
    <w:p w:rsidR="007D7163" w:rsidRPr="00DE4B93" w:rsidRDefault="007D7163" w:rsidP="005B4984">
      <w:pPr>
        <w:pStyle w:val="31"/>
        <w:spacing w:after="0"/>
        <w:ind w:firstLine="567"/>
        <w:jc w:val="both"/>
        <w:rPr>
          <w:sz w:val="28"/>
          <w:szCs w:val="28"/>
          <w:lang w:val="kk-KZ"/>
        </w:rPr>
      </w:pPr>
      <w:r w:rsidRPr="00DE4B93">
        <w:rPr>
          <w:sz w:val="28"/>
          <w:szCs w:val="28"/>
          <w:lang w:val="kk-KZ"/>
        </w:rPr>
        <w:t>Пульстің жиілігі үстелде еркін жатқан оң қолдың сәулелік артериясы арқылы анықталды. Пульстің жиілігі секундомерді қолдана отырып, 30 секунд (с) ішінде есептелді. 30 с аяқталу сәтіндегі пульс соққыларының саны бір минут ішіндегі пульстің жиілігін есептеу үшін екіге көбейтіледі және сауалнамада тіркеледі.</w:t>
      </w:r>
    </w:p>
    <w:p w:rsidR="007D7163" w:rsidRPr="00DE4B93" w:rsidRDefault="007D7163" w:rsidP="005B4984">
      <w:pPr>
        <w:tabs>
          <w:tab w:val="left" w:pos="2694"/>
        </w:tabs>
        <w:spacing w:after="0" w:line="240" w:lineRule="auto"/>
        <w:ind w:firstLine="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lastRenderedPageBreak/>
        <w:t>Зертханалық талдаулар 12 сағат ашығудан кейін шынтақ тамырынан қан сынамасын алу арқылы жүргізілді. Зерттеудің барлық зертханалық әдістері міндетті ішкі</w:t>
      </w:r>
      <w:r w:rsidR="00BD59C6">
        <w:rPr>
          <w:rFonts w:ascii="Times New Roman" w:hAnsi="Times New Roman" w:cs="Times New Roman"/>
          <w:sz w:val="28"/>
          <w:szCs w:val="28"/>
          <w:lang w:val="kk-KZ"/>
        </w:rPr>
        <w:t xml:space="preserve"> және сыртқы бақылаумен Қ.А. Яс</w:t>
      </w:r>
      <w:r w:rsidRPr="00DE4B93">
        <w:rPr>
          <w:rFonts w:ascii="Times New Roman" w:hAnsi="Times New Roman" w:cs="Times New Roman"/>
          <w:sz w:val="28"/>
          <w:szCs w:val="28"/>
          <w:lang w:val="kk-KZ"/>
        </w:rPr>
        <w:t>ауи атындағы ХҚТУ клиникасының зертханасында жүргізілді. Гипертриглицеридемия ТГ≥1,7 ммоль/л болғанда тағайындалды. Гипо-</w:t>
      </w:r>
      <w:r w:rsidRPr="00DE4B93">
        <w:rPr>
          <w:rFonts w:ascii="Times New Roman" w:hAnsi="Times New Roman" w:cs="Times New Roman"/>
          <w:sz w:val="28"/>
          <w:szCs w:val="28"/>
        </w:rPr>
        <w:t>α</w:t>
      </w:r>
      <w:r w:rsidRPr="00DE4B93">
        <w:rPr>
          <w:rFonts w:ascii="Times New Roman" w:hAnsi="Times New Roman" w:cs="Times New Roman"/>
          <w:sz w:val="28"/>
          <w:szCs w:val="28"/>
          <w:lang w:val="kk-KZ"/>
        </w:rPr>
        <w:t>-ХС – ХС ТЖЛП ерлерде 1,03 ммоль/л және әйелдерде 1,29 ммоль/л төмен болғанда бағаланды. ХС ТТЛП Friedewald W. T. [232] бойынша есептелді: ХС ТТЛП =ХС-(ТГ/2,2+ХС ТЖЛП), Rifkind B. M. бойынша ХС ТӨТЛП [233]: ХС ТӨТЛП =ТГ/2,2.</w:t>
      </w:r>
    </w:p>
    <w:p w:rsidR="007D7163" w:rsidRPr="00DE4B93" w:rsidRDefault="007D7163" w:rsidP="005B4984">
      <w:pPr>
        <w:tabs>
          <w:tab w:val="left" w:pos="2694"/>
        </w:tabs>
        <w:spacing w:after="0" w:line="240" w:lineRule="auto"/>
        <w:ind w:firstLine="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Аш қарынға қандағы глюкоза (АҚГ) мөлшерін анықтау 12 сағаттық ашығудан кейін ж Abbott Diabetes Care Ltd фирмасының Optium Xceed (Ұлыбритания) глюкометрдің көмегімен веноздық қан плазмасына калибрленген экспресс-әдіспен саусақтан капиллярлық қанды алу арқылы жүргізілді. Қандағы постпрандиалды глюкозаны анықтау стандартталған таңғы астан кейін 2 сағаттан кейін (150 гр. ірі тартылған нан, 20 гр. сары май және 150 мл қант қосылған шай 10 гр.) веналық қан плазмасына калибрленген глюкометрдің көмегімен экспресс-әдіспен саусақтан капиллярлық қан алу арқылы жүргізілді. Нәтижелер ммоль/л-мен бағаланды. Глюкометрді қолданудың міндетті шарты оны алдын ала калибрлеу және биохимиялық зерттеулерді бақылауды жүзеге асыру болды.</w:t>
      </w:r>
    </w:p>
    <w:p w:rsidR="007D7163" w:rsidRDefault="007D7163" w:rsidP="005B4984">
      <w:pPr>
        <w:tabs>
          <w:tab w:val="left" w:pos="2694"/>
        </w:tabs>
        <w:spacing w:after="0" w:line="240" w:lineRule="auto"/>
        <w:ind w:firstLine="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 xml:space="preserve">IDF (2005) критерийлері бойынша төмендегідей көрсеткіштер кезінде МС диагностикаланды: АС (БА ерлерде ≥ 94 см, әйелдерде ≥ 80 см) және төменде көрсетілген белгілердің кез келгені: 1) ТГ≥ 1,7 ммоль/л; 2) ТЖЛП ерлерде &lt;1,03 ммоль/л, әйелдерде &lt;1,29 ммоль/л немесе гиполипидемиялық терапия; 3) САҚ ≥ 130 немесе ДАҚ ≥ 85 </w:t>
      </w:r>
      <w:r w:rsidR="00BB3B1C">
        <w:rPr>
          <w:rFonts w:ascii="Times New Roman" w:hAnsi="Times New Roman" w:cs="Times New Roman"/>
          <w:sz w:val="28"/>
          <w:szCs w:val="28"/>
          <w:lang w:val="kk-KZ"/>
        </w:rPr>
        <w:t>мм.с.б./б</w:t>
      </w:r>
      <w:r w:rsidRPr="00DE4B93">
        <w:rPr>
          <w:rFonts w:ascii="Times New Roman" w:hAnsi="Times New Roman" w:cs="Times New Roman"/>
          <w:sz w:val="28"/>
          <w:szCs w:val="28"/>
          <w:lang w:val="kk-KZ"/>
        </w:rPr>
        <w:t xml:space="preserve"> немесе гипертензияға қарсы ем; 4) аш қарынға гликемия ≥ 5,6 ммоль/л немесе бұрын диагноз қойылған 2 типті ҚД фактісі [234]. 2 типті </w:t>
      </w:r>
      <w:r w:rsidR="003F3BAE">
        <w:rPr>
          <w:rFonts w:ascii="Times New Roman" w:hAnsi="Times New Roman" w:cs="Times New Roman"/>
          <w:sz w:val="28"/>
          <w:szCs w:val="28"/>
          <w:lang w:val="kk-KZ"/>
        </w:rPr>
        <w:t>ҚД</w:t>
      </w:r>
      <w:r w:rsidRPr="00DE4B93">
        <w:rPr>
          <w:rFonts w:ascii="Times New Roman" w:hAnsi="Times New Roman" w:cs="Times New Roman"/>
          <w:sz w:val="28"/>
          <w:szCs w:val="28"/>
          <w:lang w:val="kk-KZ"/>
        </w:rPr>
        <w:t xml:space="preserve"> және аралық гипергликемия деңгейі американдық Диабет қауымдастығының өлшемдеріне сәйкес диагноз қойылды (ADA, 2009) [235].</w:t>
      </w:r>
    </w:p>
    <w:p w:rsidR="007D7163" w:rsidRPr="00DE4B93" w:rsidRDefault="007D7163" w:rsidP="005B4984">
      <w:pPr>
        <w:tabs>
          <w:tab w:val="left" w:pos="2694"/>
        </w:tabs>
        <w:spacing w:after="0" w:line="240" w:lineRule="auto"/>
        <w:ind w:firstLine="567"/>
        <w:jc w:val="both"/>
        <w:rPr>
          <w:rFonts w:ascii="Times New Roman" w:hAnsi="Times New Roman" w:cs="Times New Roman"/>
          <w:sz w:val="28"/>
          <w:szCs w:val="28"/>
          <w:lang w:val="kk-KZ"/>
        </w:rPr>
      </w:pPr>
    </w:p>
    <w:p w:rsidR="007D7163" w:rsidRPr="00DE4B93" w:rsidRDefault="007D7163" w:rsidP="005B4984">
      <w:pPr>
        <w:tabs>
          <w:tab w:val="left" w:pos="2694"/>
        </w:tabs>
        <w:spacing w:after="0" w:line="240" w:lineRule="auto"/>
        <w:ind w:firstLine="567"/>
        <w:jc w:val="both"/>
        <w:rPr>
          <w:rFonts w:ascii="Times New Roman" w:eastAsia="Times New Roman" w:hAnsi="Times New Roman" w:cs="Times New Roman"/>
          <w:b/>
          <w:sz w:val="28"/>
          <w:szCs w:val="28"/>
          <w:lang w:val="kk-KZ"/>
        </w:rPr>
      </w:pPr>
      <w:r w:rsidRPr="00DE4B93">
        <w:rPr>
          <w:rFonts w:ascii="Times New Roman" w:eastAsia="Times New Roman" w:hAnsi="Times New Roman" w:cs="Times New Roman"/>
          <w:b/>
          <w:sz w:val="28"/>
          <w:szCs w:val="28"/>
          <w:lang w:val="kk-KZ"/>
        </w:rPr>
        <w:t>Зерттелетін адамдардың емделуге бейілділік жағдайын зерттеу</w:t>
      </w:r>
    </w:p>
    <w:p w:rsidR="007D7163" w:rsidRPr="00DE4B93" w:rsidRDefault="007D7163" w:rsidP="005B4984">
      <w:pPr>
        <w:tabs>
          <w:tab w:val="left" w:pos="2694"/>
        </w:tabs>
        <w:spacing w:after="0" w:line="240" w:lineRule="auto"/>
        <w:ind w:firstLine="567"/>
        <w:jc w:val="both"/>
        <w:rPr>
          <w:rFonts w:ascii="Times New Roman" w:eastAsia="Times New Roman" w:hAnsi="Times New Roman" w:cs="Times New Roman"/>
          <w:sz w:val="28"/>
          <w:szCs w:val="28"/>
          <w:lang w:val="kk-KZ"/>
        </w:rPr>
      </w:pPr>
      <w:r w:rsidRPr="00DE4B93">
        <w:rPr>
          <w:rFonts w:ascii="Times New Roman" w:eastAsia="Times New Roman" w:hAnsi="Times New Roman" w:cs="Times New Roman"/>
          <w:sz w:val="28"/>
          <w:szCs w:val="28"/>
          <w:lang w:val="kk-KZ"/>
        </w:rPr>
        <w:t>Бейілділік деңгейін анықтау үшін «Бейілділік деңгейі» сауалнамасы қолданылды (Р.В. Кадыров) [236].</w:t>
      </w:r>
    </w:p>
    <w:p w:rsidR="007D7163" w:rsidRDefault="007D7163" w:rsidP="005B4984">
      <w:pPr>
        <w:tabs>
          <w:tab w:val="left" w:pos="958"/>
        </w:tabs>
        <w:spacing w:after="0" w:line="240" w:lineRule="auto"/>
        <w:ind w:left="567"/>
        <w:jc w:val="both"/>
        <w:rPr>
          <w:rFonts w:ascii="Times New Roman" w:eastAsia="Times New Roman" w:hAnsi="Times New Roman" w:cs="Times New Roman"/>
          <w:b/>
          <w:sz w:val="28"/>
          <w:szCs w:val="28"/>
          <w:lang w:val="kk-KZ"/>
        </w:rPr>
      </w:pPr>
    </w:p>
    <w:p w:rsidR="007D7163" w:rsidRPr="00DE4B93" w:rsidRDefault="007D7163" w:rsidP="005B4984">
      <w:pPr>
        <w:tabs>
          <w:tab w:val="left" w:pos="958"/>
        </w:tabs>
        <w:spacing w:after="0" w:line="240" w:lineRule="auto"/>
        <w:ind w:left="567"/>
        <w:jc w:val="both"/>
        <w:rPr>
          <w:rFonts w:ascii="Times New Roman" w:eastAsia="Times New Roman" w:hAnsi="Times New Roman" w:cs="Times New Roman"/>
          <w:b/>
          <w:sz w:val="28"/>
          <w:szCs w:val="28"/>
          <w:lang w:val="kk-KZ"/>
        </w:rPr>
      </w:pPr>
      <w:r w:rsidRPr="00DE4B93">
        <w:rPr>
          <w:rFonts w:ascii="Times New Roman" w:eastAsia="Times New Roman" w:hAnsi="Times New Roman" w:cs="Times New Roman"/>
          <w:b/>
          <w:sz w:val="28"/>
          <w:szCs w:val="28"/>
          <w:lang w:val="kk-KZ"/>
        </w:rPr>
        <w:t>Әдістеменің сипаттамасы</w:t>
      </w:r>
    </w:p>
    <w:p w:rsidR="007D7163" w:rsidRPr="00DE4B93" w:rsidRDefault="007D7163" w:rsidP="005B4984">
      <w:pPr>
        <w:pStyle w:val="af"/>
        <w:tabs>
          <w:tab w:val="left" w:pos="958"/>
        </w:tabs>
        <w:spacing w:after="0" w:line="240" w:lineRule="auto"/>
        <w:ind w:left="0" w:firstLine="567"/>
        <w:jc w:val="both"/>
        <w:rPr>
          <w:rFonts w:ascii="Times New Roman" w:eastAsia="Times New Roman" w:hAnsi="Times New Roman" w:cs="Times New Roman"/>
          <w:sz w:val="28"/>
          <w:szCs w:val="28"/>
          <w:lang w:val="kk-KZ"/>
        </w:rPr>
      </w:pPr>
      <w:r w:rsidRPr="00DE4B93">
        <w:rPr>
          <w:rFonts w:ascii="Times New Roman" w:eastAsia="Times New Roman" w:hAnsi="Times New Roman" w:cs="Times New Roman"/>
          <w:sz w:val="28"/>
          <w:szCs w:val="28"/>
          <w:lang w:val="kk-KZ"/>
        </w:rPr>
        <w:t>Тест науқастың емделуге бейілділік деңгейін анықтауға бағытталған, ол өз кезегінде үш құрам бөліктен тұрады:</w:t>
      </w:r>
    </w:p>
    <w:p w:rsidR="007D7163" w:rsidRPr="00DE4B93" w:rsidRDefault="007D7163" w:rsidP="005B4984">
      <w:pPr>
        <w:pStyle w:val="af"/>
        <w:numPr>
          <w:ilvl w:val="0"/>
          <w:numId w:val="21"/>
        </w:numPr>
        <w:tabs>
          <w:tab w:val="left" w:pos="958"/>
        </w:tabs>
        <w:spacing w:after="0" w:line="240" w:lineRule="auto"/>
        <w:ind w:left="0" w:firstLine="567"/>
        <w:jc w:val="both"/>
        <w:rPr>
          <w:rFonts w:ascii="Times New Roman" w:eastAsia="Times New Roman" w:hAnsi="Times New Roman" w:cs="Times New Roman"/>
          <w:sz w:val="28"/>
          <w:szCs w:val="28"/>
          <w:lang w:val="kk-KZ"/>
        </w:rPr>
      </w:pPr>
      <w:r w:rsidRPr="00DE4B93">
        <w:rPr>
          <w:rFonts w:ascii="Times New Roman" w:eastAsia="Times New Roman" w:hAnsi="Times New Roman" w:cs="Times New Roman"/>
          <w:sz w:val="28"/>
          <w:szCs w:val="28"/>
          <w:lang w:val="kk-KZ"/>
        </w:rPr>
        <w:t xml:space="preserve">әлеуметтік бейілділік - әлеуметтік мақұлдауға бағытталған дәрігердің нұсқауларына сәйкес емделуге ұмтылу; </w:t>
      </w:r>
    </w:p>
    <w:p w:rsidR="007D7163" w:rsidRPr="00DE4B93" w:rsidRDefault="007D7163" w:rsidP="005B4984">
      <w:pPr>
        <w:pStyle w:val="af"/>
        <w:numPr>
          <w:ilvl w:val="0"/>
          <w:numId w:val="21"/>
        </w:numPr>
        <w:tabs>
          <w:tab w:val="left" w:pos="958"/>
        </w:tabs>
        <w:spacing w:after="0" w:line="240" w:lineRule="auto"/>
        <w:ind w:left="0" w:firstLine="567"/>
        <w:jc w:val="both"/>
        <w:rPr>
          <w:rFonts w:ascii="Times New Roman" w:eastAsia="Times New Roman" w:hAnsi="Times New Roman" w:cs="Times New Roman"/>
          <w:sz w:val="28"/>
          <w:szCs w:val="28"/>
          <w:lang w:val="kk-KZ"/>
        </w:rPr>
      </w:pPr>
      <w:r w:rsidRPr="00DE4B93">
        <w:rPr>
          <w:rFonts w:ascii="Times New Roman" w:eastAsia="Times New Roman" w:hAnsi="Times New Roman" w:cs="Times New Roman"/>
          <w:sz w:val="28"/>
          <w:szCs w:val="28"/>
          <w:lang w:val="kk-KZ"/>
        </w:rPr>
        <w:t>эмоционалды бейілділік - әсер ету мен сезімталдықтың жоғарылауына байланысты медициналық ұсыныстарды ұстануға бейімділік;</w:t>
      </w:r>
    </w:p>
    <w:p w:rsidR="007D7163" w:rsidRPr="00DE4B93" w:rsidRDefault="007D7163" w:rsidP="005B4984">
      <w:pPr>
        <w:pStyle w:val="af"/>
        <w:numPr>
          <w:ilvl w:val="0"/>
          <w:numId w:val="21"/>
        </w:numPr>
        <w:tabs>
          <w:tab w:val="left" w:pos="958"/>
        </w:tabs>
        <w:spacing w:after="0" w:line="240" w:lineRule="auto"/>
        <w:ind w:left="0" w:firstLine="567"/>
        <w:jc w:val="both"/>
        <w:rPr>
          <w:rFonts w:ascii="Times New Roman" w:eastAsia="Times New Roman" w:hAnsi="Times New Roman" w:cs="Times New Roman"/>
          <w:sz w:val="28"/>
          <w:szCs w:val="28"/>
          <w:lang w:val="kk-KZ"/>
        </w:rPr>
      </w:pPr>
      <w:r w:rsidRPr="00DE4B93">
        <w:rPr>
          <w:rFonts w:ascii="Times New Roman" w:eastAsia="Times New Roman" w:hAnsi="Times New Roman" w:cs="Times New Roman"/>
          <w:sz w:val="28"/>
          <w:szCs w:val="28"/>
          <w:lang w:val="kk-KZ"/>
        </w:rPr>
        <w:t>мінез-құлықтық бейілділік - кедергі ретінде қабылданатын ауруды жеңуге бағытталған медициналық ұсыныстарды сақтауға ұмтылу;</w:t>
      </w:r>
    </w:p>
    <w:p w:rsidR="007D7163" w:rsidRPr="00DE4B93" w:rsidRDefault="007D7163" w:rsidP="005B4984">
      <w:pPr>
        <w:spacing w:after="0" w:line="240" w:lineRule="auto"/>
        <w:ind w:firstLine="567"/>
        <w:jc w:val="both"/>
        <w:rPr>
          <w:rFonts w:ascii="Times New Roman" w:eastAsia="Times New Roman" w:hAnsi="Times New Roman" w:cs="Times New Roman"/>
          <w:sz w:val="28"/>
          <w:szCs w:val="28"/>
          <w:lang w:val="kk-KZ"/>
        </w:rPr>
      </w:pPr>
      <w:r w:rsidRPr="00DE4B93">
        <w:rPr>
          <w:rFonts w:ascii="Times New Roman" w:eastAsia="Times New Roman" w:hAnsi="Times New Roman" w:cs="Times New Roman"/>
          <w:sz w:val="28"/>
          <w:szCs w:val="28"/>
          <w:lang w:val="kk-KZ"/>
        </w:rPr>
        <w:t>Сауалнаманы құрастыру кезінде келесі принциптер қолданылды:</w:t>
      </w:r>
    </w:p>
    <w:p w:rsidR="007D7163" w:rsidRPr="00DE4B93" w:rsidRDefault="007D7163" w:rsidP="005B4984">
      <w:pPr>
        <w:spacing w:after="0" w:line="240" w:lineRule="auto"/>
        <w:ind w:firstLine="567"/>
        <w:jc w:val="both"/>
        <w:rPr>
          <w:rFonts w:ascii="Times New Roman" w:eastAsia="Times New Roman" w:hAnsi="Times New Roman" w:cs="Times New Roman"/>
          <w:sz w:val="28"/>
          <w:szCs w:val="28"/>
          <w:lang w:val="kk-KZ"/>
        </w:rPr>
      </w:pPr>
      <w:r w:rsidRPr="00DE4B93">
        <w:rPr>
          <w:rFonts w:ascii="Times New Roman" w:eastAsia="Times New Roman" w:hAnsi="Times New Roman" w:cs="Times New Roman"/>
          <w:sz w:val="28"/>
          <w:szCs w:val="28"/>
          <w:lang w:val="kk-KZ"/>
        </w:rPr>
        <w:t>-  сұрақ бейілділік мінез-құлықтың тек бір түріне қатысты болуы мүмкін;</w:t>
      </w:r>
    </w:p>
    <w:p w:rsidR="007D7163" w:rsidRPr="00DE4B93" w:rsidRDefault="007D7163" w:rsidP="005B4984">
      <w:pPr>
        <w:spacing w:after="0" w:line="240" w:lineRule="auto"/>
        <w:ind w:firstLine="567"/>
        <w:jc w:val="both"/>
        <w:rPr>
          <w:rFonts w:ascii="Times New Roman" w:eastAsia="Times New Roman" w:hAnsi="Times New Roman" w:cs="Times New Roman"/>
          <w:sz w:val="28"/>
          <w:szCs w:val="28"/>
          <w:lang w:val="kk-KZ"/>
        </w:rPr>
      </w:pPr>
      <w:r w:rsidRPr="00DE4B93">
        <w:rPr>
          <w:rFonts w:ascii="Times New Roman" w:eastAsia="Times New Roman" w:hAnsi="Times New Roman" w:cs="Times New Roman"/>
          <w:sz w:val="28"/>
          <w:szCs w:val="28"/>
          <w:lang w:val="kk-KZ"/>
        </w:rPr>
        <w:lastRenderedPageBreak/>
        <w:t xml:space="preserve">- сұрақтар сұрақтың жауабын қоғамдық мақұлдаудың әсерін едәуір әлсірететін етіп тұжырымдалады. </w:t>
      </w:r>
    </w:p>
    <w:p w:rsidR="007D7163" w:rsidRPr="00DE4B93" w:rsidRDefault="007D7163" w:rsidP="005B4984">
      <w:pPr>
        <w:spacing w:after="0" w:line="240" w:lineRule="auto"/>
        <w:ind w:firstLine="567"/>
        <w:jc w:val="both"/>
        <w:rPr>
          <w:rFonts w:ascii="Times New Roman" w:eastAsia="Times New Roman" w:hAnsi="Times New Roman" w:cs="Times New Roman"/>
          <w:sz w:val="28"/>
          <w:szCs w:val="28"/>
          <w:lang w:val="kk-KZ"/>
        </w:rPr>
      </w:pPr>
      <w:r w:rsidRPr="00DE4B93">
        <w:rPr>
          <w:rFonts w:ascii="Times New Roman" w:eastAsia="Times New Roman" w:hAnsi="Times New Roman" w:cs="Times New Roman"/>
          <w:sz w:val="28"/>
          <w:szCs w:val="28"/>
          <w:lang w:val="kk-KZ"/>
        </w:rPr>
        <w:t>Сауалнама 66 сұрақтан тұрады, оған респондент «әрқашан», «кейде» немесе «ешқашан» деген жауап нұсқалары арқылы  жауап береді.</w:t>
      </w:r>
    </w:p>
    <w:p w:rsidR="007D7163" w:rsidRDefault="007D7163" w:rsidP="005B4984">
      <w:pPr>
        <w:spacing w:after="0" w:line="240" w:lineRule="auto"/>
        <w:ind w:firstLine="567"/>
        <w:jc w:val="both"/>
        <w:rPr>
          <w:rFonts w:ascii="Times New Roman" w:eastAsia="Times New Roman" w:hAnsi="Times New Roman" w:cs="Times New Roman"/>
          <w:b/>
          <w:sz w:val="28"/>
          <w:szCs w:val="28"/>
          <w:lang w:val="kk-KZ"/>
        </w:rPr>
      </w:pPr>
    </w:p>
    <w:p w:rsidR="007D7163" w:rsidRPr="00DE4B93" w:rsidRDefault="007D7163" w:rsidP="005B4984">
      <w:pPr>
        <w:spacing w:after="0" w:line="240" w:lineRule="auto"/>
        <w:ind w:firstLine="567"/>
        <w:jc w:val="both"/>
        <w:rPr>
          <w:rFonts w:ascii="Times New Roman" w:eastAsia="Times New Roman" w:hAnsi="Times New Roman" w:cs="Times New Roman"/>
          <w:b/>
          <w:sz w:val="28"/>
          <w:szCs w:val="28"/>
          <w:lang w:val="kk-KZ"/>
        </w:rPr>
      </w:pPr>
      <w:r w:rsidRPr="00DE4B93">
        <w:rPr>
          <w:rFonts w:ascii="Times New Roman" w:eastAsia="Times New Roman" w:hAnsi="Times New Roman" w:cs="Times New Roman"/>
          <w:b/>
          <w:sz w:val="28"/>
          <w:szCs w:val="28"/>
          <w:lang w:val="kk-KZ"/>
        </w:rPr>
        <w:t>Нәтижелерді өңдеу</w:t>
      </w:r>
    </w:p>
    <w:p w:rsidR="007D7163" w:rsidRPr="00DE4B93" w:rsidRDefault="007D7163" w:rsidP="005B4984">
      <w:pPr>
        <w:spacing w:after="0" w:line="240" w:lineRule="auto"/>
        <w:ind w:firstLine="567"/>
        <w:jc w:val="both"/>
        <w:rPr>
          <w:rFonts w:ascii="Times New Roman" w:eastAsia="Times New Roman" w:hAnsi="Times New Roman" w:cs="Times New Roman"/>
          <w:sz w:val="28"/>
          <w:szCs w:val="28"/>
          <w:lang w:val="kk-KZ"/>
        </w:rPr>
      </w:pPr>
      <w:r w:rsidRPr="00DE4B93">
        <w:rPr>
          <w:rFonts w:ascii="Times New Roman" w:eastAsia="Times New Roman" w:hAnsi="Times New Roman" w:cs="Times New Roman"/>
          <w:sz w:val="28"/>
          <w:szCs w:val="28"/>
          <w:lang w:val="kk-KZ"/>
        </w:rPr>
        <w:t>Зерттелушінің өзіндік бағалауынан кейін, бейілділік бойынша әрекет көріністері 3 нұсқаға сәйкес ұпайлар есептеледі. Ол үшін «Кілт» қолданылады, оның көмегімен бейілділік мінез-құлықтары әртүрлі ұпайлар бойынша есептеледі.</w:t>
      </w:r>
    </w:p>
    <w:p w:rsidR="007D7163" w:rsidRDefault="007D7163" w:rsidP="005B4984">
      <w:pPr>
        <w:tabs>
          <w:tab w:val="left" w:pos="3120"/>
        </w:tabs>
        <w:spacing w:after="0" w:line="240" w:lineRule="auto"/>
        <w:ind w:firstLine="567"/>
        <w:jc w:val="both"/>
        <w:rPr>
          <w:rFonts w:ascii="Times New Roman" w:eastAsia="Times New Roman" w:hAnsi="Times New Roman" w:cs="Times New Roman"/>
          <w:b/>
          <w:sz w:val="28"/>
          <w:szCs w:val="28"/>
          <w:lang w:val="kk-KZ"/>
        </w:rPr>
      </w:pPr>
      <w:bookmarkStart w:id="1" w:name="page62"/>
      <w:bookmarkStart w:id="2" w:name="page63"/>
      <w:bookmarkEnd w:id="1"/>
      <w:bookmarkEnd w:id="2"/>
    </w:p>
    <w:p w:rsidR="007D7163" w:rsidRPr="00DE4B93" w:rsidRDefault="007D7163" w:rsidP="005B4984">
      <w:pPr>
        <w:tabs>
          <w:tab w:val="left" w:pos="3120"/>
        </w:tabs>
        <w:spacing w:after="0" w:line="240" w:lineRule="auto"/>
        <w:ind w:firstLine="567"/>
        <w:jc w:val="both"/>
        <w:rPr>
          <w:rFonts w:ascii="Times New Roman" w:eastAsia="Times New Roman" w:hAnsi="Times New Roman" w:cs="Times New Roman"/>
          <w:b/>
          <w:sz w:val="28"/>
          <w:szCs w:val="28"/>
          <w:lang w:val="kk-KZ"/>
        </w:rPr>
      </w:pPr>
      <w:r w:rsidRPr="00DE4B93">
        <w:rPr>
          <w:rFonts w:ascii="Times New Roman" w:eastAsia="Times New Roman" w:hAnsi="Times New Roman" w:cs="Times New Roman"/>
          <w:b/>
          <w:sz w:val="28"/>
          <w:szCs w:val="28"/>
          <w:lang w:val="kk-KZ"/>
        </w:rPr>
        <w:t>Нәтижені бағалау</w:t>
      </w:r>
    </w:p>
    <w:p w:rsidR="007D7163" w:rsidRPr="00DE4B93" w:rsidRDefault="007D7163" w:rsidP="005B4984">
      <w:pPr>
        <w:tabs>
          <w:tab w:val="left" w:pos="3120"/>
        </w:tabs>
        <w:spacing w:after="0" w:line="240" w:lineRule="auto"/>
        <w:ind w:firstLine="567"/>
        <w:jc w:val="both"/>
        <w:rPr>
          <w:rFonts w:ascii="Times New Roman" w:eastAsia="Times New Roman" w:hAnsi="Times New Roman" w:cs="Times New Roman"/>
          <w:sz w:val="28"/>
          <w:szCs w:val="28"/>
          <w:lang w:val="kk-KZ"/>
        </w:rPr>
      </w:pPr>
      <w:r w:rsidRPr="00DE4B93">
        <w:rPr>
          <w:rFonts w:ascii="Times New Roman" w:eastAsia="Times New Roman" w:hAnsi="Times New Roman" w:cs="Times New Roman"/>
          <w:sz w:val="28"/>
          <w:szCs w:val="28"/>
          <w:lang w:val="kk-KZ"/>
        </w:rPr>
        <w:t>Кілтке сәйкес келетін әрбір оң жауап үшін 2 балл, әрбір теріс жауап үшін - 0 балл алынады.</w:t>
      </w:r>
    </w:p>
    <w:p w:rsidR="007D7163" w:rsidRPr="00DE4B93" w:rsidRDefault="007D7163" w:rsidP="005B4984">
      <w:pPr>
        <w:tabs>
          <w:tab w:val="left" w:pos="3120"/>
        </w:tabs>
        <w:spacing w:after="0" w:line="240" w:lineRule="auto"/>
        <w:ind w:firstLine="567"/>
        <w:jc w:val="both"/>
        <w:rPr>
          <w:rFonts w:ascii="Times New Roman" w:eastAsia="Times New Roman" w:hAnsi="Times New Roman" w:cs="Times New Roman"/>
          <w:sz w:val="28"/>
          <w:szCs w:val="28"/>
          <w:lang w:val="kk-KZ"/>
        </w:rPr>
      </w:pPr>
      <w:r w:rsidRPr="00DE4B93">
        <w:rPr>
          <w:rFonts w:ascii="Times New Roman" w:eastAsia="Times New Roman" w:hAnsi="Times New Roman" w:cs="Times New Roman"/>
          <w:sz w:val="28"/>
          <w:szCs w:val="28"/>
          <w:lang w:val="kk-KZ"/>
        </w:rPr>
        <w:t>Ал белгісіз жауап үшін – 1 балл.</w:t>
      </w:r>
    </w:p>
    <w:p w:rsidR="007D7163" w:rsidRPr="00DE4B93" w:rsidRDefault="007D7163" w:rsidP="005B4984">
      <w:pPr>
        <w:tabs>
          <w:tab w:val="left" w:pos="3120"/>
        </w:tabs>
        <w:spacing w:after="0" w:line="240" w:lineRule="auto"/>
        <w:ind w:firstLine="567"/>
        <w:jc w:val="both"/>
        <w:rPr>
          <w:rFonts w:ascii="Times New Roman" w:eastAsia="Times New Roman" w:hAnsi="Times New Roman" w:cs="Times New Roman"/>
          <w:sz w:val="28"/>
          <w:szCs w:val="28"/>
          <w:lang w:val="kk-KZ"/>
        </w:rPr>
      </w:pPr>
      <w:r w:rsidRPr="00DE4B93">
        <w:rPr>
          <w:rFonts w:ascii="Times New Roman" w:eastAsia="Times New Roman" w:hAnsi="Times New Roman" w:cs="Times New Roman"/>
          <w:sz w:val="28"/>
          <w:szCs w:val="28"/>
          <w:lang w:val="kk-KZ"/>
        </w:rPr>
        <w:t>Әрі қарай, параметрлердің әрқайсысы үшін жалпы көрсеткіш есептеледі. 0-ден 15-ке дейін – бейілділікке қатысты мінез-құлықтың көрсеткіші – айқын емес.</w:t>
      </w:r>
    </w:p>
    <w:p w:rsidR="007D7163" w:rsidRPr="00DE4B93" w:rsidRDefault="007D7163" w:rsidP="005B4984">
      <w:pPr>
        <w:tabs>
          <w:tab w:val="left" w:pos="3120"/>
        </w:tabs>
        <w:spacing w:after="0" w:line="240" w:lineRule="auto"/>
        <w:ind w:firstLine="567"/>
        <w:jc w:val="both"/>
        <w:rPr>
          <w:rFonts w:ascii="Times New Roman" w:eastAsia="Times New Roman" w:hAnsi="Times New Roman" w:cs="Times New Roman"/>
          <w:sz w:val="28"/>
          <w:szCs w:val="28"/>
          <w:lang w:val="kk-KZ"/>
        </w:rPr>
      </w:pPr>
      <w:r w:rsidRPr="00DE4B93">
        <w:rPr>
          <w:rFonts w:ascii="Times New Roman" w:eastAsia="Times New Roman" w:hAnsi="Times New Roman" w:cs="Times New Roman"/>
          <w:sz w:val="28"/>
          <w:szCs w:val="28"/>
          <w:lang w:val="kk-KZ"/>
        </w:rPr>
        <w:t>16 - дан 29 балға дейін - бейілділікке қатысты мінез-құлықтың көрсеткіші – орташа айқын. 30-дан 40 баллға дейін – бейілділікке қатысты мінез-құлықтың көрсеткіші – айқын.</w:t>
      </w:r>
    </w:p>
    <w:p w:rsidR="007D7163" w:rsidRPr="00DE4B93" w:rsidRDefault="007D7163" w:rsidP="005B4984">
      <w:pPr>
        <w:tabs>
          <w:tab w:val="left" w:pos="3120"/>
        </w:tabs>
        <w:spacing w:after="0" w:line="240" w:lineRule="auto"/>
        <w:ind w:firstLine="567"/>
        <w:jc w:val="both"/>
        <w:rPr>
          <w:rFonts w:ascii="Times New Roman" w:eastAsia="Times New Roman" w:hAnsi="Times New Roman" w:cs="Times New Roman"/>
          <w:sz w:val="28"/>
          <w:szCs w:val="28"/>
          <w:lang w:val="kk-KZ"/>
        </w:rPr>
      </w:pPr>
      <w:r w:rsidRPr="00DE4B93">
        <w:rPr>
          <w:rFonts w:ascii="Times New Roman" w:eastAsia="Times New Roman" w:hAnsi="Times New Roman" w:cs="Times New Roman"/>
          <w:sz w:val="28"/>
          <w:szCs w:val="28"/>
          <w:lang w:val="kk-KZ"/>
        </w:rPr>
        <w:t>Жалпы бейілділік мінез-құлықтың барлық көрсеткіштерінің қосындысымен ұсынылған және келесідей көрсетілген:</w:t>
      </w:r>
    </w:p>
    <w:p w:rsidR="007D7163" w:rsidRPr="00DE4B93" w:rsidRDefault="007D7163" w:rsidP="005B4984">
      <w:pPr>
        <w:tabs>
          <w:tab w:val="left" w:pos="3120"/>
        </w:tabs>
        <w:spacing w:after="0" w:line="240" w:lineRule="auto"/>
        <w:ind w:firstLine="567"/>
        <w:jc w:val="both"/>
        <w:rPr>
          <w:rFonts w:ascii="Times New Roman" w:eastAsia="Times New Roman" w:hAnsi="Times New Roman" w:cs="Times New Roman"/>
          <w:b/>
          <w:sz w:val="28"/>
          <w:szCs w:val="28"/>
          <w:lang w:val="kk-KZ"/>
        </w:rPr>
      </w:pPr>
      <w:r w:rsidRPr="00DE4B93">
        <w:rPr>
          <w:rFonts w:ascii="Times New Roman" w:eastAsia="Times New Roman" w:hAnsi="Times New Roman" w:cs="Times New Roman"/>
          <w:sz w:val="28"/>
          <w:szCs w:val="28"/>
          <w:lang w:val="kk-KZ"/>
        </w:rPr>
        <w:t>0 - ден 40-қа дейін - бейілділік деңгейі төмен. 41 - ден 80-ге дейін - бейілділік деңгейі орташа. 81 - ден 120-ға дейін - бейілділік деңгейі жоғары.</w:t>
      </w:r>
      <w:r w:rsidRPr="00DE4B93">
        <w:rPr>
          <w:rFonts w:ascii="Times New Roman" w:eastAsia="Times New Roman" w:hAnsi="Times New Roman" w:cs="Times New Roman"/>
          <w:b/>
          <w:sz w:val="28"/>
          <w:szCs w:val="28"/>
          <w:lang w:val="kk-KZ"/>
        </w:rPr>
        <w:tab/>
      </w:r>
    </w:p>
    <w:p w:rsidR="007D7163" w:rsidRDefault="007D7163" w:rsidP="005B4984">
      <w:pPr>
        <w:tabs>
          <w:tab w:val="left" w:pos="2694"/>
        </w:tabs>
        <w:spacing w:after="0" w:line="240" w:lineRule="auto"/>
        <w:ind w:firstLine="709"/>
        <w:jc w:val="both"/>
        <w:rPr>
          <w:rFonts w:ascii="Times New Roman" w:hAnsi="Times New Roman" w:cs="Times New Roman"/>
          <w:b/>
          <w:sz w:val="28"/>
          <w:szCs w:val="28"/>
          <w:lang w:val="kk-KZ"/>
        </w:rPr>
      </w:pPr>
    </w:p>
    <w:p w:rsidR="007D7163" w:rsidRPr="00DE4B93" w:rsidRDefault="007D7163" w:rsidP="005B4984">
      <w:pPr>
        <w:tabs>
          <w:tab w:val="left" w:pos="2694"/>
        </w:tabs>
        <w:spacing w:after="0" w:line="240" w:lineRule="auto"/>
        <w:ind w:firstLine="709"/>
        <w:jc w:val="both"/>
        <w:rPr>
          <w:rFonts w:ascii="Times New Roman" w:hAnsi="Times New Roman" w:cs="Times New Roman"/>
          <w:b/>
          <w:sz w:val="28"/>
          <w:szCs w:val="28"/>
          <w:lang w:val="kk-KZ"/>
        </w:rPr>
      </w:pPr>
      <w:r w:rsidRPr="00DE4B93">
        <w:rPr>
          <w:rFonts w:ascii="Times New Roman" w:hAnsi="Times New Roman" w:cs="Times New Roman"/>
          <w:b/>
          <w:sz w:val="28"/>
          <w:szCs w:val="28"/>
          <w:lang w:val="kk-KZ"/>
        </w:rPr>
        <w:t>2.3 Этикалық мақұлдау</w:t>
      </w:r>
    </w:p>
    <w:p w:rsidR="007D7163" w:rsidRPr="00DE4B93" w:rsidRDefault="007D7163" w:rsidP="005B4984">
      <w:pPr>
        <w:tabs>
          <w:tab w:val="left" w:pos="2694"/>
        </w:tabs>
        <w:spacing w:after="0" w:line="240" w:lineRule="auto"/>
        <w:ind w:firstLine="709"/>
        <w:jc w:val="both"/>
        <w:rPr>
          <w:rFonts w:ascii="Times New Roman" w:hAnsi="Times New Roman" w:cs="Times New Roman"/>
          <w:b/>
          <w:sz w:val="28"/>
          <w:szCs w:val="28"/>
          <w:lang w:val="kk-KZ"/>
        </w:rPr>
      </w:pPr>
      <w:r w:rsidRPr="00DE4B93">
        <w:rPr>
          <w:rFonts w:ascii="Times New Roman" w:hAnsi="Times New Roman" w:cs="Times New Roman"/>
          <w:sz w:val="28"/>
          <w:szCs w:val="28"/>
          <w:lang w:val="kk-KZ"/>
        </w:rPr>
        <w:t>Зерттеудің этикалық мақұлдауы Түркістан қ. Қ. А. Ясауи атындағы ХҚТУ этикалық комитетінен алынды (27.06.2013 ж. №6 хаттама). Зерттеудің барлық қатысушылары зерттеудің мақсаттары туралы хабардар болды және жазбаша түрде келісімге қол қойды. Қатысушылар туралы барлық мәліметтер базаға енгізілді, әр қатысушының идентификаторлары кодталған.</w:t>
      </w:r>
    </w:p>
    <w:p w:rsidR="007D7163" w:rsidRPr="00DE4B93" w:rsidRDefault="007D7163" w:rsidP="005B4984">
      <w:pPr>
        <w:tabs>
          <w:tab w:val="left" w:pos="2694"/>
        </w:tabs>
        <w:spacing w:after="0" w:line="240" w:lineRule="auto"/>
        <w:ind w:firstLine="567"/>
        <w:jc w:val="both"/>
        <w:rPr>
          <w:rFonts w:ascii="Times New Roman" w:hAnsi="Times New Roman" w:cs="Times New Roman"/>
          <w:b/>
          <w:sz w:val="28"/>
          <w:szCs w:val="28"/>
          <w:lang w:val="kk-KZ"/>
        </w:rPr>
      </w:pPr>
    </w:p>
    <w:p w:rsidR="007D7163" w:rsidRPr="00DE4B93" w:rsidRDefault="007D7163" w:rsidP="005B4984">
      <w:pPr>
        <w:tabs>
          <w:tab w:val="left" w:pos="2694"/>
        </w:tabs>
        <w:spacing w:after="0" w:line="240" w:lineRule="auto"/>
        <w:ind w:firstLine="567"/>
        <w:jc w:val="both"/>
        <w:rPr>
          <w:rFonts w:ascii="Times New Roman" w:hAnsi="Times New Roman" w:cs="Times New Roman"/>
          <w:b/>
          <w:sz w:val="28"/>
          <w:szCs w:val="28"/>
          <w:lang w:val="kk-KZ"/>
        </w:rPr>
      </w:pPr>
      <w:r w:rsidRPr="00DE4B93">
        <w:rPr>
          <w:rFonts w:ascii="Times New Roman" w:hAnsi="Times New Roman" w:cs="Times New Roman"/>
          <w:b/>
          <w:sz w:val="28"/>
          <w:szCs w:val="28"/>
          <w:lang w:val="kk-KZ"/>
        </w:rPr>
        <w:t>2.4 Зерттеу нәтижелерін статистикалық өңдеу әдістері</w:t>
      </w:r>
    </w:p>
    <w:p w:rsidR="007D7163" w:rsidRPr="00DE4B93" w:rsidRDefault="007D7163" w:rsidP="005B4984">
      <w:pPr>
        <w:tabs>
          <w:tab w:val="left" w:pos="2694"/>
        </w:tabs>
        <w:spacing w:after="0" w:line="240" w:lineRule="auto"/>
        <w:ind w:firstLine="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 xml:space="preserve">Статистикалық мәліметтерді өңдеу SPSS бағдарламасының статистикалық пакетінің 17.0 сынамалық нұсқасы арқылы жүргізілді (SPSS Inc. Chicago, IL, USA). </w:t>
      </w:r>
    </w:p>
    <w:p w:rsidR="007D7163" w:rsidRPr="00DE4B93" w:rsidRDefault="007D7163" w:rsidP="005B4984">
      <w:pPr>
        <w:tabs>
          <w:tab w:val="left" w:pos="2694"/>
        </w:tabs>
        <w:spacing w:after="0" w:line="240" w:lineRule="auto"/>
        <w:ind w:firstLine="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Салыстырмалы және абсолютті қауіп-қатерді бағалаудың статистикалық талдауы EpiInfo статистикалық пакетінің 7.2.2.1 нұсқасы арқылы есептелді.</w:t>
      </w:r>
    </w:p>
    <w:p w:rsidR="007D7163" w:rsidRPr="00DE4B93" w:rsidRDefault="007D7163" w:rsidP="005B4984">
      <w:pPr>
        <w:tabs>
          <w:tab w:val="left" w:pos="2694"/>
        </w:tabs>
        <w:spacing w:after="0" w:line="240" w:lineRule="auto"/>
        <w:ind w:firstLine="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Әрбір сәйкестік деңгейлері арасындағы клиникалық және метаболикалық көрсеткіштердің орташа мәндерін салыстыру жұптасқан үлгілерге арналған t-студент критерийі бойынша орташа мәндерді салыстырмалы талдауды қолдану арқылы бағаланды.</w:t>
      </w:r>
    </w:p>
    <w:p w:rsidR="007D7163" w:rsidRPr="00A72624" w:rsidRDefault="007D7163" w:rsidP="005B4984">
      <w:pPr>
        <w:tabs>
          <w:tab w:val="left" w:pos="2694"/>
        </w:tabs>
        <w:spacing w:after="0" w:line="240" w:lineRule="auto"/>
        <w:ind w:firstLine="567"/>
        <w:jc w:val="both"/>
        <w:outlineLvl w:val="0"/>
        <w:rPr>
          <w:rStyle w:val="af1"/>
          <w:rFonts w:ascii="Times New Roman" w:hAnsi="Times New Roman" w:cs="Times New Roman"/>
          <w:b w:val="0"/>
          <w:color w:val="000000" w:themeColor="text1"/>
          <w:sz w:val="28"/>
          <w:szCs w:val="28"/>
          <w:lang w:val="kk-KZ"/>
        </w:rPr>
      </w:pPr>
      <w:r w:rsidRPr="00A72624">
        <w:rPr>
          <w:rStyle w:val="af1"/>
          <w:rFonts w:ascii="Times New Roman" w:hAnsi="Times New Roman" w:cs="Times New Roman"/>
          <w:b w:val="0"/>
          <w:color w:val="000000" w:themeColor="text1"/>
          <w:sz w:val="28"/>
          <w:szCs w:val="28"/>
          <w:lang w:val="kk-KZ"/>
        </w:rPr>
        <w:lastRenderedPageBreak/>
        <w:t>Қисықтар шегін құру және қоснұсқалы талдау Каплан - Майердің талдауы арқылы жүргізілді. Оқшауланған немесе біріктірілген жүрек-тамыр патологиясын ескере отырып, өмір сүру көрсеткішін статистикалық есептеу үшін Кокс пропорционалды қауіп-қатер әдісі қолданылды.</w:t>
      </w:r>
    </w:p>
    <w:p w:rsidR="007D7163" w:rsidRPr="00A72624" w:rsidRDefault="007D7163" w:rsidP="005B4984">
      <w:pPr>
        <w:tabs>
          <w:tab w:val="left" w:pos="2694"/>
        </w:tabs>
        <w:spacing w:after="0" w:line="240" w:lineRule="auto"/>
        <w:ind w:firstLine="567"/>
        <w:jc w:val="both"/>
        <w:outlineLvl w:val="0"/>
        <w:rPr>
          <w:rStyle w:val="af1"/>
          <w:rFonts w:ascii="Times New Roman" w:hAnsi="Times New Roman" w:cs="Times New Roman"/>
          <w:b w:val="0"/>
          <w:color w:val="000000" w:themeColor="text1"/>
          <w:sz w:val="28"/>
          <w:szCs w:val="28"/>
          <w:lang w:val="kk-KZ"/>
        </w:rPr>
      </w:pPr>
      <w:r w:rsidRPr="00A72624">
        <w:rPr>
          <w:rStyle w:val="af1"/>
          <w:rFonts w:ascii="Times New Roman" w:hAnsi="Times New Roman" w:cs="Times New Roman"/>
          <w:b w:val="0"/>
          <w:color w:val="000000" w:themeColor="text1"/>
          <w:sz w:val="28"/>
          <w:szCs w:val="28"/>
          <w:lang w:val="kk-KZ"/>
        </w:rPr>
        <w:t>Талдау жүргізу барысында негізгі тіркелген конфаундинг-факторлардың, яғни зерттеу басталған сәттегі зерттеліп отырған жасының, жынысының, ДСИ деңгейінің, темекі шегудің және алкогольді тұтынудың әсеріне түзету жүзеге асырылды. Барлық параметрлер модельге жылдам енгізу әдісін қолдана отырып енгізілді. Талдау барысында СҚ өлім нәтижесінің түзетілмеге</w:t>
      </w:r>
      <w:r w:rsidR="00F9482B">
        <w:rPr>
          <w:rStyle w:val="af1"/>
          <w:rFonts w:ascii="Times New Roman" w:hAnsi="Times New Roman" w:cs="Times New Roman"/>
          <w:b w:val="0"/>
          <w:color w:val="000000" w:themeColor="text1"/>
          <w:sz w:val="28"/>
          <w:szCs w:val="28"/>
          <w:lang w:val="kk-KZ"/>
        </w:rPr>
        <w:t>н және түзетілген мәндері 95% СИ</w:t>
      </w:r>
      <w:r w:rsidRPr="00A72624">
        <w:rPr>
          <w:rStyle w:val="af1"/>
          <w:rFonts w:ascii="Times New Roman" w:hAnsi="Times New Roman" w:cs="Times New Roman"/>
          <w:b w:val="0"/>
          <w:color w:val="000000" w:themeColor="text1"/>
          <w:sz w:val="28"/>
          <w:szCs w:val="28"/>
          <w:lang w:val="kk-KZ"/>
        </w:rPr>
        <w:t xml:space="preserve"> есептелді. Осы алынған нәтижелерден мақсатқа қол жеткізу үшін біз ДСИ </w:t>
      </w:r>
      <w:r w:rsidR="0070019B">
        <w:rPr>
          <w:rStyle w:val="af1"/>
          <w:rFonts w:ascii="Times New Roman" w:hAnsi="Times New Roman" w:cs="Times New Roman"/>
          <w:b w:val="0"/>
          <w:color w:val="000000" w:themeColor="text1"/>
          <w:sz w:val="28"/>
          <w:szCs w:val="28"/>
          <w:lang w:val="kk-KZ"/>
        </w:rPr>
        <w:t>анықтамасы, сондай-ақ ЖИА, АГ, ҚД</w:t>
      </w:r>
      <w:r w:rsidRPr="00A72624">
        <w:rPr>
          <w:rStyle w:val="af1"/>
          <w:rFonts w:ascii="Times New Roman" w:hAnsi="Times New Roman" w:cs="Times New Roman"/>
          <w:b w:val="0"/>
          <w:color w:val="000000" w:themeColor="text1"/>
          <w:sz w:val="28"/>
          <w:szCs w:val="28"/>
          <w:lang w:val="kk-KZ"/>
        </w:rPr>
        <w:t xml:space="preserve"> болуы немесе болмауы және олардың үйлесімі бойынша деректер алынды.</w:t>
      </w:r>
    </w:p>
    <w:p w:rsidR="00933945" w:rsidRPr="006D3285" w:rsidRDefault="007D7163" w:rsidP="006D3285">
      <w:pPr>
        <w:tabs>
          <w:tab w:val="left" w:pos="2694"/>
        </w:tabs>
        <w:spacing w:after="0" w:line="240" w:lineRule="auto"/>
        <w:ind w:firstLine="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Деректерді өңдеу кезеңінде конфаундерлердің әсерін жоюға мүмкіндік беретін көп өлшемді статистикалық талдауды қолдану өз кезегінде зерттеу нәтижелерін бұрмалауы мүмкін. Ол үшін дәстүрлі түрде қолданылатын логистикалық регрессиямен салыстырғанда үлкен статистикалық қуатқа ие пропорционалды Кокс әдісі қолданылды.</w:t>
      </w:r>
    </w:p>
    <w:p w:rsidR="00933945" w:rsidRDefault="00933945" w:rsidP="005B4984">
      <w:pPr>
        <w:tabs>
          <w:tab w:val="left" w:pos="851"/>
        </w:tabs>
        <w:spacing w:after="0" w:line="240" w:lineRule="auto"/>
        <w:ind w:firstLine="567"/>
        <w:jc w:val="both"/>
        <w:rPr>
          <w:rFonts w:ascii="Times New Roman" w:hAnsi="Times New Roman" w:cs="Times New Roman"/>
          <w:b/>
          <w:sz w:val="28"/>
          <w:szCs w:val="28"/>
          <w:lang w:val="kk-KZ"/>
        </w:rPr>
      </w:pPr>
    </w:p>
    <w:p w:rsidR="006D3285" w:rsidRDefault="006D3285" w:rsidP="005B4984">
      <w:pPr>
        <w:tabs>
          <w:tab w:val="left" w:pos="851"/>
        </w:tabs>
        <w:spacing w:after="0" w:line="240" w:lineRule="auto"/>
        <w:ind w:firstLine="567"/>
        <w:jc w:val="both"/>
        <w:rPr>
          <w:rFonts w:ascii="Times New Roman" w:hAnsi="Times New Roman" w:cs="Times New Roman"/>
          <w:b/>
          <w:sz w:val="28"/>
          <w:szCs w:val="28"/>
          <w:lang w:val="kk-KZ"/>
        </w:rPr>
      </w:pPr>
    </w:p>
    <w:p w:rsidR="006D3285" w:rsidRDefault="006D3285" w:rsidP="005B4984">
      <w:pPr>
        <w:tabs>
          <w:tab w:val="left" w:pos="851"/>
        </w:tabs>
        <w:spacing w:after="0" w:line="240" w:lineRule="auto"/>
        <w:ind w:firstLine="567"/>
        <w:jc w:val="both"/>
        <w:rPr>
          <w:rFonts w:ascii="Times New Roman" w:hAnsi="Times New Roman" w:cs="Times New Roman"/>
          <w:b/>
          <w:sz w:val="28"/>
          <w:szCs w:val="28"/>
          <w:lang w:val="kk-KZ"/>
        </w:rPr>
      </w:pPr>
    </w:p>
    <w:p w:rsidR="007D7163" w:rsidRPr="006B4BCA" w:rsidRDefault="007D7163" w:rsidP="005B4984">
      <w:pPr>
        <w:tabs>
          <w:tab w:val="left" w:pos="851"/>
        </w:tabs>
        <w:spacing w:after="0" w:line="240" w:lineRule="auto"/>
        <w:ind w:firstLine="567"/>
        <w:jc w:val="both"/>
        <w:rPr>
          <w:rFonts w:ascii="Times New Roman" w:hAnsi="Times New Roman" w:cs="Times New Roman"/>
          <w:b/>
          <w:sz w:val="28"/>
          <w:szCs w:val="28"/>
          <w:lang w:val="kk-KZ"/>
        </w:rPr>
      </w:pPr>
      <w:r w:rsidRPr="00DE4B93">
        <w:rPr>
          <w:rFonts w:ascii="Times New Roman" w:hAnsi="Times New Roman" w:cs="Times New Roman"/>
          <w:b/>
          <w:sz w:val="28"/>
          <w:szCs w:val="28"/>
          <w:lang w:val="kk-KZ"/>
        </w:rPr>
        <w:t xml:space="preserve">3 </w:t>
      </w:r>
      <w:r w:rsidRPr="006B4BCA">
        <w:rPr>
          <w:rFonts w:ascii="Times New Roman" w:hAnsi="Times New Roman" w:cs="Times New Roman"/>
          <w:b/>
          <w:sz w:val="28"/>
          <w:szCs w:val="28"/>
          <w:lang w:val="kk-KZ"/>
        </w:rPr>
        <w:t>ЗЕРТТЕУ НӘТИЖЕЛЕРІ</w:t>
      </w:r>
    </w:p>
    <w:p w:rsidR="007D7163" w:rsidRPr="00DE4B93" w:rsidRDefault="007D7163" w:rsidP="005B4984">
      <w:pPr>
        <w:spacing w:after="0" w:line="240" w:lineRule="auto"/>
        <w:ind w:firstLine="567"/>
        <w:contextualSpacing/>
        <w:jc w:val="both"/>
        <w:rPr>
          <w:rFonts w:ascii="Times New Roman" w:hAnsi="Times New Roman" w:cs="Times New Roman"/>
          <w:b/>
          <w:sz w:val="28"/>
          <w:szCs w:val="28"/>
          <w:lang w:val="kk-KZ"/>
        </w:rPr>
      </w:pPr>
    </w:p>
    <w:p w:rsidR="007D7163" w:rsidRPr="00DE4B93" w:rsidRDefault="007D7163" w:rsidP="005B4984">
      <w:pPr>
        <w:spacing w:after="0" w:line="240" w:lineRule="auto"/>
        <w:ind w:firstLine="567"/>
        <w:contextualSpacing/>
        <w:jc w:val="both"/>
        <w:rPr>
          <w:rFonts w:ascii="Times New Roman" w:hAnsi="Times New Roman" w:cs="Times New Roman"/>
          <w:b/>
          <w:sz w:val="28"/>
          <w:szCs w:val="28"/>
          <w:lang w:val="kk-KZ"/>
        </w:rPr>
      </w:pPr>
      <w:r w:rsidRPr="00DE4B93">
        <w:rPr>
          <w:rFonts w:ascii="Times New Roman" w:hAnsi="Times New Roman" w:cs="Times New Roman"/>
          <w:b/>
          <w:sz w:val="28"/>
          <w:szCs w:val="28"/>
          <w:lang w:val="kk-KZ"/>
        </w:rPr>
        <w:t>3.1 12 жылдық кезеңде Түркістан өңірінде аурулардың, полиморбидтік жағдайлардың таралуы және өлім-жітім көрсеткіштері.</w:t>
      </w:r>
    </w:p>
    <w:p w:rsidR="007D7163" w:rsidRPr="00DE4B93" w:rsidRDefault="007D7163" w:rsidP="005B4984">
      <w:pPr>
        <w:pStyle w:val="Default"/>
        <w:tabs>
          <w:tab w:val="left" w:pos="2694"/>
        </w:tabs>
        <w:ind w:firstLine="567"/>
        <w:contextualSpacing/>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2003 жылы Ж.С. Шалхарова жүргізген скринингтік зерттеу нәтижесінде алынған деректер негізінде 2015 жылы қайта тексеру жүргізілді, онда 2003 жылы тексерілген 1822 адамның 1143-інен жауап алынды. Пациенттерді бірдей құрастырылған тексеру карталары бойынша 2003 және 2015 жылдардағы деректерге салыстырмалы талдау жүргізілді. 2003 және 2015 жылдары жиі кездесетін созылмалы аурулардың таралуы жөніндегі деректер 3-кестеде келтірілген. Нозологиялық бірліктердің көптігіне байланысты олардың барлығын сипаттау мүмкін болмады, біз оларды жүйелер бойынша топтастыруға тырыстық</w:t>
      </w:r>
      <w:r w:rsidR="00F9482B">
        <w:rPr>
          <w:rFonts w:ascii="Times New Roman" w:hAnsi="Times New Roman" w:cs="Times New Roman"/>
          <w:sz w:val="28"/>
          <w:szCs w:val="28"/>
          <w:lang w:val="kk-KZ"/>
        </w:rPr>
        <w:t>: 1. ЖҚА</w:t>
      </w:r>
      <w:r w:rsidRPr="00DE4B93">
        <w:rPr>
          <w:rFonts w:ascii="Times New Roman" w:hAnsi="Times New Roman" w:cs="Times New Roman"/>
          <w:sz w:val="28"/>
          <w:szCs w:val="28"/>
          <w:lang w:val="kk-KZ"/>
        </w:rPr>
        <w:t xml:space="preserve"> және ҚД; 2. ТАА</w:t>
      </w:r>
      <w:r w:rsidR="00F9482B">
        <w:rPr>
          <w:rFonts w:ascii="Times New Roman" w:hAnsi="Times New Roman" w:cs="Times New Roman"/>
          <w:sz w:val="28"/>
          <w:szCs w:val="28"/>
          <w:lang w:val="kk-KZ"/>
        </w:rPr>
        <w:t>; 3. АІЖ</w:t>
      </w:r>
      <w:r w:rsidRPr="00DE4B93">
        <w:rPr>
          <w:rFonts w:ascii="Times New Roman" w:hAnsi="Times New Roman" w:cs="Times New Roman"/>
          <w:sz w:val="28"/>
          <w:szCs w:val="28"/>
          <w:lang w:val="kk-KZ"/>
        </w:rPr>
        <w:t>; 4. НЖЖ. Зерттеу барысында жиі кездесетін және статистикалық талдау үшін қажет болатын қалқанша безінің аурулары мен анемиясы бар адамдар тобы анықталды, олар тиісті 2 топқа біріктірілді: эндокриндік аурулар (қалқанша без) және анемия. И.И. Дедовтың деректері бойынша, ҚД-мен ауыратын науқас</w:t>
      </w:r>
      <w:r w:rsidR="00F9482B">
        <w:rPr>
          <w:rFonts w:ascii="Times New Roman" w:hAnsi="Times New Roman" w:cs="Times New Roman"/>
          <w:sz w:val="28"/>
          <w:szCs w:val="28"/>
          <w:lang w:val="kk-KZ"/>
        </w:rPr>
        <w:t>тарда ЖИА</w:t>
      </w:r>
      <w:r w:rsidRPr="00DE4B93">
        <w:rPr>
          <w:rFonts w:ascii="Times New Roman" w:hAnsi="Times New Roman" w:cs="Times New Roman"/>
          <w:sz w:val="28"/>
          <w:szCs w:val="28"/>
          <w:lang w:val="kk-KZ"/>
        </w:rPr>
        <w:t xml:space="preserve"> 2-6 есе жиі дамиды, бұл ҚД-мен ауыратын науқастардың өлімінің жиі себебі болып табылады [21, 42 б.]. </w:t>
      </w:r>
    </w:p>
    <w:p w:rsidR="007D7163" w:rsidRDefault="007D7163" w:rsidP="005B4984">
      <w:pPr>
        <w:pStyle w:val="Default"/>
        <w:tabs>
          <w:tab w:val="left" w:pos="2694"/>
        </w:tabs>
        <w:jc w:val="both"/>
        <w:rPr>
          <w:rFonts w:ascii="Times New Roman" w:hAnsi="Times New Roman" w:cs="Times New Roman"/>
          <w:sz w:val="28"/>
          <w:szCs w:val="28"/>
          <w:lang w:val="kk-KZ"/>
        </w:rPr>
      </w:pPr>
    </w:p>
    <w:p w:rsidR="006D3285" w:rsidRDefault="006D3285" w:rsidP="005B4984">
      <w:pPr>
        <w:pStyle w:val="Default"/>
        <w:tabs>
          <w:tab w:val="left" w:pos="2694"/>
        </w:tabs>
        <w:jc w:val="both"/>
        <w:rPr>
          <w:rFonts w:ascii="Times New Roman" w:hAnsi="Times New Roman" w:cs="Times New Roman"/>
          <w:sz w:val="28"/>
          <w:szCs w:val="28"/>
          <w:lang w:val="kk-KZ"/>
        </w:rPr>
      </w:pPr>
    </w:p>
    <w:p w:rsidR="006D3285" w:rsidRDefault="006D3285" w:rsidP="005B4984">
      <w:pPr>
        <w:pStyle w:val="Default"/>
        <w:tabs>
          <w:tab w:val="left" w:pos="2694"/>
        </w:tabs>
        <w:jc w:val="both"/>
        <w:rPr>
          <w:rFonts w:ascii="Times New Roman" w:hAnsi="Times New Roman" w:cs="Times New Roman"/>
          <w:sz w:val="28"/>
          <w:szCs w:val="28"/>
          <w:lang w:val="kk-KZ"/>
        </w:rPr>
      </w:pPr>
    </w:p>
    <w:p w:rsidR="006D3285" w:rsidRDefault="006D3285" w:rsidP="005B4984">
      <w:pPr>
        <w:pStyle w:val="Default"/>
        <w:tabs>
          <w:tab w:val="left" w:pos="2694"/>
        </w:tabs>
        <w:jc w:val="both"/>
        <w:rPr>
          <w:rFonts w:ascii="Times New Roman" w:hAnsi="Times New Roman" w:cs="Times New Roman"/>
          <w:sz w:val="28"/>
          <w:szCs w:val="28"/>
          <w:lang w:val="kk-KZ"/>
        </w:rPr>
      </w:pPr>
    </w:p>
    <w:p w:rsidR="006D3285" w:rsidRPr="00DE4B93" w:rsidRDefault="006D3285" w:rsidP="005B4984">
      <w:pPr>
        <w:pStyle w:val="Default"/>
        <w:tabs>
          <w:tab w:val="left" w:pos="2694"/>
        </w:tabs>
        <w:jc w:val="both"/>
        <w:rPr>
          <w:rFonts w:ascii="Times New Roman" w:hAnsi="Times New Roman" w:cs="Times New Roman"/>
          <w:sz w:val="28"/>
          <w:szCs w:val="28"/>
          <w:lang w:val="kk-KZ"/>
        </w:rPr>
      </w:pPr>
    </w:p>
    <w:p w:rsidR="007D7163" w:rsidRPr="00DE4B93" w:rsidRDefault="007D7163" w:rsidP="005B4984">
      <w:pPr>
        <w:tabs>
          <w:tab w:val="left" w:pos="2694"/>
        </w:tabs>
        <w:spacing w:after="0" w:line="240" w:lineRule="auto"/>
        <w:rPr>
          <w:rFonts w:ascii="Times New Roman" w:hAnsi="Times New Roman" w:cs="Times New Roman"/>
          <w:sz w:val="28"/>
          <w:szCs w:val="28"/>
          <w:lang w:val="kk-KZ"/>
        </w:rPr>
      </w:pPr>
      <w:r w:rsidRPr="00DE4B93">
        <w:rPr>
          <w:rFonts w:ascii="Times New Roman" w:hAnsi="Times New Roman" w:cs="Times New Roman"/>
          <w:sz w:val="28"/>
          <w:szCs w:val="28"/>
          <w:lang w:val="kk-KZ"/>
        </w:rPr>
        <w:lastRenderedPageBreak/>
        <w:t>Кесте 3 – 2003 және 2015 жылдар ішінде созылмалы аурулардың таралуы</w:t>
      </w:r>
    </w:p>
    <w:p w:rsidR="007D7163" w:rsidRPr="00DE4B93" w:rsidRDefault="007D7163" w:rsidP="005B4984">
      <w:pPr>
        <w:tabs>
          <w:tab w:val="left" w:pos="2694"/>
        </w:tabs>
        <w:spacing w:after="0" w:line="240" w:lineRule="auto"/>
        <w:rPr>
          <w:rFonts w:ascii="Times New Roman" w:hAnsi="Times New Roman" w:cs="Times New Roman"/>
          <w:sz w:val="28"/>
          <w:szCs w:val="28"/>
          <w:lang w:val="kk-KZ"/>
        </w:rPr>
      </w:pPr>
    </w:p>
    <w:tbl>
      <w:tblPr>
        <w:tblStyle w:val="af0"/>
        <w:tblpPr w:leftFromText="180" w:rightFromText="180" w:vertAnchor="text" w:horzAnchor="margin" w:tblpY="86"/>
        <w:tblW w:w="5000" w:type="pct"/>
        <w:tblLayout w:type="fixed"/>
        <w:tblLook w:val="04A0" w:firstRow="1" w:lastRow="0" w:firstColumn="1" w:lastColumn="0" w:noHBand="0" w:noVBand="1"/>
      </w:tblPr>
      <w:tblGrid>
        <w:gridCol w:w="2661"/>
        <w:gridCol w:w="836"/>
        <w:gridCol w:w="723"/>
        <w:gridCol w:w="1021"/>
        <w:gridCol w:w="958"/>
        <w:gridCol w:w="912"/>
        <w:gridCol w:w="796"/>
        <w:gridCol w:w="1035"/>
        <w:gridCol w:w="912"/>
      </w:tblGrid>
      <w:tr w:rsidR="007D7163" w:rsidRPr="00DE4B93" w:rsidTr="00164693">
        <w:trPr>
          <w:trHeight w:val="331"/>
        </w:trPr>
        <w:tc>
          <w:tcPr>
            <w:tcW w:w="1350" w:type="pct"/>
            <w:vMerge w:val="restar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contextualSpacing/>
              <w:rPr>
                <w:rFonts w:ascii="Times New Roman" w:hAnsi="Times New Roman" w:cs="Times New Roman"/>
                <w:sz w:val="28"/>
                <w:szCs w:val="28"/>
              </w:rPr>
            </w:pPr>
            <w:proofErr w:type="gramStart"/>
            <w:r w:rsidRPr="00DE4B93">
              <w:rPr>
                <w:rFonts w:ascii="Times New Roman" w:hAnsi="Times New Roman" w:cs="Times New Roman"/>
                <w:sz w:val="28"/>
                <w:szCs w:val="28"/>
              </w:rPr>
              <w:t>Ж</w:t>
            </w:r>
            <w:proofErr w:type="gramEnd"/>
            <w:r w:rsidRPr="00DE4B93">
              <w:rPr>
                <w:rFonts w:ascii="Times New Roman" w:hAnsi="Times New Roman" w:cs="Times New Roman"/>
                <w:sz w:val="28"/>
                <w:szCs w:val="28"/>
              </w:rPr>
              <w:t>үйелер бойынша аурулардың атауы:</w:t>
            </w:r>
          </w:p>
        </w:tc>
        <w:tc>
          <w:tcPr>
            <w:tcW w:w="1794" w:type="pct"/>
            <w:gridSpan w:val="4"/>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ind w:left="-95" w:right="-108"/>
              <w:contextualSpacing/>
              <w:jc w:val="center"/>
              <w:rPr>
                <w:rFonts w:ascii="Times New Roman" w:hAnsi="Times New Roman" w:cs="Times New Roman"/>
                <w:sz w:val="28"/>
                <w:szCs w:val="28"/>
              </w:rPr>
            </w:pPr>
            <w:r w:rsidRPr="00DE4B93">
              <w:rPr>
                <w:rFonts w:ascii="Times New Roman" w:hAnsi="Times New Roman" w:cs="Times New Roman"/>
                <w:sz w:val="28"/>
                <w:szCs w:val="28"/>
              </w:rPr>
              <w:t xml:space="preserve">2003 </w:t>
            </w:r>
            <w:r w:rsidRPr="00DE4B93">
              <w:rPr>
                <w:rFonts w:ascii="Times New Roman" w:hAnsi="Times New Roman" w:cs="Times New Roman"/>
                <w:sz w:val="28"/>
                <w:szCs w:val="28"/>
                <w:lang w:val="kk-KZ"/>
              </w:rPr>
              <w:t>ж</w:t>
            </w:r>
            <w:r w:rsidRPr="00DE4B93">
              <w:rPr>
                <w:rFonts w:ascii="Times New Roman" w:hAnsi="Times New Roman" w:cs="Times New Roman"/>
                <w:sz w:val="28"/>
                <w:szCs w:val="28"/>
              </w:rPr>
              <w:t xml:space="preserve">.  </w:t>
            </w:r>
          </w:p>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w:t>
            </w:r>
            <w:r w:rsidRPr="00DE4B93">
              <w:rPr>
                <w:rFonts w:ascii="Times New Roman" w:hAnsi="Times New Roman" w:cs="Times New Roman"/>
                <w:sz w:val="28"/>
                <w:szCs w:val="28"/>
                <w:lang w:val="en-US"/>
              </w:rPr>
              <w:t>n</w:t>
            </w:r>
            <w:r w:rsidRPr="00DE4B93">
              <w:rPr>
                <w:rFonts w:ascii="Times New Roman" w:hAnsi="Times New Roman" w:cs="Times New Roman"/>
                <w:sz w:val="28"/>
                <w:szCs w:val="28"/>
              </w:rPr>
              <w:t>=1143)</w:t>
            </w:r>
          </w:p>
        </w:tc>
        <w:tc>
          <w:tcPr>
            <w:tcW w:w="1856" w:type="pct"/>
            <w:gridSpan w:val="4"/>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 xml:space="preserve">2015 </w:t>
            </w:r>
            <w:r w:rsidRPr="00DE4B93">
              <w:rPr>
                <w:rFonts w:ascii="Times New Roman" w:hAnsi="Times New Roman" w:cs="Times New Roman"/>
                <w:sz w:val="28"/>
                <w:szCs w:val="28"/>
                <w:lang w:val="kk-KZ"/>
              </w:rPr>
              <w:t>ж</w:t>
            </w:r>
            <w:r w:rsidRPr="00DE4B93">
              <w:rPr>
                <w:rFonts w:ascii="Times New Roman" w:hAnsi="Times New Roman" w:cs="Times New Roman"/>
                <w:sz w:val="28"/>
                <w:szCs w:val="28"/>
              </w:rPr>
              <w:t xml:space="preserve">.  </w:t>
            </w:r>
          </w:p>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w:t>
            </w:r>
            <w:r w:rsidRPr="00DE4B93">
              <w:rPr>
                <w:rFonts w:ascii="Times New Roman" w:hAnsi="Times New Roman" w:cs="Times New Roman"/>
                <w:sz w:val="28"/>
                <w:szCs w:val="28"/>
                <w:lang w:val="en-US"/>
              </w:rPr>
              <w:t>n</w:t>
            </w:r>
            <w:r w:rsidRPr="00DE4B93">
              <w:rPr>
                <w:rFonts w:ascii="Times New Roman" w:hAnsi="Times New Roman" w:cs="Times New Roman"/>
                <w:sz w:val="28"/>
                <w:szCs w:val="28"/>
              </w:rPr>
              <w:t>=977):</w:t>
            </w:r>
          </w:p>
        </w:tc>
      </w:tr>
      <w:tr w:rsidR="007D7163" w:rsidRPr="00DE4B93" w:rsidTr="00164693">
        <w:trPr>
          <w:trHeight w:val="331"/>
        </w:trPr>
        <w:tc>
          <w:tcPr>
            <w:tcW w:w="1350" w:type="pct"/>
            <w:vMerge/>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spacing w:line="240" w:lineRule="auto"/>
              <w:contextualSpacing/>
              <w:rPr>
                <w:rFonts w:ascii="Times New Roman" w:hAnsi="Times New Roman" w:cs="Times New Roman"/>
                <w:sz w:val="28"/>
                <w:szCs w:val="28"/>
              </w:rPr>
            </w:pPr>
          </w:p>
        </w:tc>
        <w:tc>
          <w:tcPr>
            <w:tcW w:w="791" w:type="pct"/>
            <w:gridSpan w:val="2"/>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ind w:left="-95" w:right="-108"/>
              <w:contextualSpacing/>
              <w:jc w:val="center"/>
              <w:rPr>
                <w:rFonts w:ascii="Times New Roman" w:hAnsi="Times New Roman" w:cs="Times New Roman"/>
                <w:sz w:val="28"/>
                <w:szCs w:val="28"/>
              </w:rPr>
            </w:pPr>
            <w:r w:rsidRPr="00DE4B93">
              <w:rPr>
                <w:rFonts w:ascii="Times New Roman" w:hAnsi="Times New Roman" w:cs="Times New Roman"/>
                <w:sz w:val="28"/>
                <w:szCs w:val="28"/>
              </w:rPr>
              <w:t>аурулар байқалды</w:t>
            </w:r>
          </w:p>
        </w:tc>
        <w:tc>
          <w:tcPr>
            <w:tcW w:w="1004" w:type="pct"/>
            <w:gridSpan w:val="2"/>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аурулар көрсетілмеген</w:t>
            </w:r>
          </w:p>
        </w:tc>
        <w:tc>
          <w:tcPr>
            <w:tcW w:w="867" w:type="pct"/>
            <w:gridSpan w:val="2"/>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ind w:left="-95" w:right="-108"/>
              <w:contextualSpacing/>
              <w:jc w:val="center"/>
              <w:rPr>
                <w:rFonts w:ascii="Times New Roman" w:hAnsi="Times New Roman" w:cs="Times New Roman"/>
                <w:sz w:val="28"/>
                <w:szCs w:val="28"/>
              </w:rPr>
            </w:pPr>
            <w:r w:rsidRPr="00DE4B93">
              <w:rPr>
                <w:rFonts w:ascii="Times New Roman" w:hAnsi="Times New Roman" w:cs="Times New Roman"/>
                <w:sz w:val="28"/>
                <w:szCs w:val="28"/>
              </w:rPr>
              <w:t>аурулар байқалды</w:t>
            </w:r>
          </w:p>
        </w:tc>
        <w:tc>
          <w:tcPr>
            <w:tcW w:w="989" w:type="pct"/>
            <w:gridSpan w:val="2"/>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аурулар көрсетілмеген</w:t>
            </w:r>
          </w:p>
        </w:tc>
      </w:tr>
      <w:tr w:rsidR="007D7163" w:rsidRPr="00DE4B93" w:rsidTr="00164693">
        <w:trPr>
          <w:trHeight w:val="331"/>
        </w:trPr>
        <w:tc>
          <w:tcPr>
            <w:tcW w:w="1350" w:type="pct"/>
            <w:vMerge/>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spacing w:line="240" w:lineRule="auto"/>
              <w:contextualSpacing/>
              <w:rPr>
                <w:rFonts w:ascii="Times New Roman" w:hAnsi="Times New Roman" w:cs="Times New Roman"/>
                <w:sz w:val="28"/>
                <w:szCs w:val="28"/>
              </w:rPr>
            </w:pPr>
          </w:p>
        </w:tc>
        <w:tc>
          <w:tcPr>
            <w:tcW w:w="424"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ind w:left="-95" w:right="-108"/>
              <w:contextualSpacing/>
              <w:jc w:val="center"/>
              <w:rPr>
                <w:rFonts w:ascii="Times New Roman" w:hAnsi="Times New Roman" w:cs="Times New Roman"/>
                <w:sz w:val="28"/>
                <w:szCs w:val="28"/>
              </w:rPr>
            </w:pPr>
            <w:r w:rsidRPr="00DE4B93">
              <w:rPr>
                <w:rFonts w:ascii="Times New Roman" w:hAnsi="Times New Roman" w:cs="Times New Roman"/>
                <w:sz w:val="28"/>
                <w:szCs w:val="28"/>
              </w:rPr>
              <w:t>абс</w:t>
            </w:r>
          </w:p>
        </w:tc>
        <w:tc>
          <w:tcPr>
            <w:tcW w:w="366"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ind w:left="-95" w:right="-108"/>
              <w:contextualSpacing/>
              <w:jc w:val="center"/>
              <w:rPr>
                <w:rFonts w:ascii="Times New Roman" w:hAnsi="Times New Roman" w:cs="Times New Roman"/>
                <w:sz w:val="28"/>
                <w:szCs w:val="28"/>
              </w:rPr>
            </w:pPr>
            <w:r w:rsidRPr="00DE4B93">
              <w:rPr>
                <w:rFonts w:ascii="Times New Roman" w:hAnsi="Times New Roman" w:cs="Times New Roman"/>
                <w:sz w:val="28"/>
                <w:szCs w:val="28"/>
              </w:rPr>
              <w:t>%</w:t>
            </w:r>
          </w:p>
        </w:tc>
        <w:tc>
          <w:tcPr>
            <w:tcW w:w="518"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ind w:left="-95" w:right="-108"/>
              <w:contextualSpacing/>
              <w:jc w:val="center"/>
              <w:rPr>
                <w:rFonts w:ascii="Times New Roman" w:hAnsi="Times New Roman" w:cs="Times New Roman"/>
                <w:sz w:val="28"/>
                <w:szCs w:val="28"/>
              </w:rPr>
            </w:pPr>
            <w:r w:rsidRPr="00DE4B93">
              <w:rPr>
                <w:rFonts w:ascii="Times New Roman" w:hAnsi="Times New Roman" w:cs="Times New Roman"/>
                <w:sz w:val="28"/>
                <w:szCs w:val="28"/>
              </w:rPr>
              <w:t>абс</w:t>
            </w:r>
          </w:p>
        </w:tc>
        <w:tc>
          <w:tcPr>
            <w:tcW w:w="486"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ind w:left="-95" w:right="-108"/>
              <w:contextualSpacing/>
              <w:jc w:val="center"/>
              <w:rPr>
                <w:rFonts w:ascii="Times New Roman" w:hAnsi="Times New Roman" w:cs="Times New Roman"/>
                <w:sz w:val="28"/>
                <w:szCs w:val="28"/>
              </w:rPr>
            </w:pPr>
            <w:r w:rsidRPr="00DE4B93">
              <w:rPr>
                <w:rFonts w:ascii="Times New Roman" w:hAnsi="Times New Roman" w:cs="Times New Roman"/>
                <w:sz w:val="28"/>
                <w:szCs w:val="28"/>
              </w:rPr>
              <w:t>%</w:t>
            </w:r>
          </w:p>
        </w:tc>
        <w:tc>
          <w:tcPr>
            <w:tcW w:w="463"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ind w:left="-95" w:right="-108"/>
              <w:contextualSpacing/>
              <w:jc w:val="center"/>
              <w:rPr>
                <w:rFonts w:ascii="Times New Roman" w:hAnsi="Times New Roman" w:cs="Times New Roman"/>
                <w:sz w:val="28"/>
                <w:szCs w:val="28"/>
              </w:rPr>
            </w:pPr>
            <w:r w:rsidRPr="00DE4B93">
              <w:rPr>
                <w:rFonts w:ascii="Times New Roman" w:hAnsi="Times New Roman" w:cs="Times New Roman"/>
                <w:sz w:val="28"/>
                <w:szCs w:val="28"/>
              </w:rPr>
              <w:t>абс</w:t>
            </w:r>
          </w:p>
        </w:tc>
        <w:tc>
          <w:tcPr>
            <w:tcW w:w="404"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ind w:left="-95" w:right="-108"/>
              <w:contextualSpacing/>
              <w:jc w:val="center"/>
              <w:rPr>
                <w:rFonts w:ascii="Times New Roman" w:hAnsi="Times New Roman" w:cs="Times New Roman"/>
                <w:sz w:val="28"/>
                <w:szCs w:val="28"/>
              </w:rPr>
            </w:pPr>
            <w:r w:rsidRPr="00DE4B93">
              <w:rPr>
                <w:rFonts w:ascii="Times New Roman" w:hAnsi="Times New Roman" w:cs="Times New Roman"/>
                <w:sz w:val="28"/>
                <w:szCs w:val="28"/>
              </w:rPr>
              <w:t>%</w:t>
            </w:r>
          </w:p>
        </w:tc>
        <w:tc>
          <w:tcPr>
            <w:tcW w:w="525" w:type="pct"/>
            <w:tcBorders>
              <w:top w:val="single" w:sz="4" w:space="0" w:color="auto"/>
              <w:left w:val="single" w:sz="4" w:space="0" w:color="auto"/>
              <w:bottom w:val="single" w:sz="4" w:space="0" w:color="auto"/>
              <w:right w:val="single" w:sz="4" w:space="0" w:color="auto"/>
            </w:tcBorders>
            <w:hideMark/>
          </w:tcPr>
          <w:p w:rsidR="007D7163" w:rsidRPr="00DE4B93" w:rsidRDefault="00F9482B" w:rsidP="005B4984">
            <w:pPr>
              <w:tabs>
                <w:tab w:val="left" w:pos="2694"/>
              </w:tabs>
              <w:spacing w:line="240" w:lineRule="auto"/>
              <w:ind w:left="-95" w:right="-108"/>
              <w:contextualSpacing/>
              <w:jc w:val="center"/>
              <w:rPr>
                <w:rFonts w:ascii="Times New Roman" w:hAnsi="Times New Roman" w:cs="Times New Roman"/>
                <w:sz w:val="28"/>
                <w:szCs w:val="28"/>
              </w:rPr>
            </w:pPr>
            <w:r w:rsidRPr="00DE4B93">
              <w:rPr>
                <w:rFonts w:ascii="Times New Roman" w:hAnsi="Times New Roman" w:cs="Times New Roman"/>
                <w:sz w:val="28"/>
                <w:szCs w:val="28"/>
              </w:rPr>
              <w:t>А</w:t>
            </w:r>
            <w:r w:rsidR="007D7163" w:rsidRPr="00DE4B93">
              <w:rPr>
                <w:rFonts w:ascii="Times New Roman" w:hAnsi="Times New Roman" w:cs="Times New Roman"/>
                <w:sz w:val="28"/>
                <w:szCs w:val="28"/>
              </w:rPr>
              <w:t>бс</w:t>
            </w:r>
          </w:p>
        </w:tc>
        <w:tc>
          <w:tcPr>
            <w:tcW w:w="464"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ind w:left="-95" w:right="-108"/>
              <w:contextualSpacing/>
              <w:jc w:val="center"/>
              <w:rPr>
                <w:rFonts w:ascii="Times New Roman" w:hAnsi="Times New Roman" w:cs="Times New Roman"/>
                <w:sz w:val="28"/>
                <w:szCs w:val="28"/>
              </w:rPr>
            </w:pPr>
            <w:r w:rsidRPr="00DE4B93">
              <w:rPr>
                <w:rFonts w:ascii="Times New Roman" w:hAnsi="Times New Roman" w:cs="Times New Roman"/>
                <w:sz w:val="28"/>
                <w:szCs w:val="28"/>
              </w:rPr>
              <w:t>%</w:t>
            </w:r>
          </w:p>
        </w:tc>
      </w:tr>
      <w:tr w:rsidR="007D7163" w:rsidRPr="00DE4B93" w:rsidTr="00164693">
        <w:trPr>
          <w:trHeight w:val="323"/>
        </w:trPr>
        <w:tc>
          <w:tcPr>
            <w:tcW w:w="1350"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contextualSpacing/>
              <w:rPr>
                <w:rFonts w:ascii="Times New Roman" w:hAnsi="Times New Roman" w:cs="Times New Roman"/>
                <w:sz w:val="28"/>
                <w:szCs w:val="28"/>
              </w:rPr>
            </w:pPr>
            <w:r w:rsidRPr="00DE4B93">
              <w:rPr>
                <w:rFonts w:ascii="Times New Roman" w:hAnsi="Times New Roman" w:cs="Times New Roman"/>
                <w:sz w:val="28"/>
                <w:szCs w:val="28"/>
              </w:rPr>
              <w:t xml:space="preserve">ЖҚА </w:t>
            </w:r>
            <w:r w:rsidRPr="00DE4B93">
              <w:rPr>
                <w:rFonts w:ascii="Times New Roman" w:hAnsi="Times New Roman" w:cs="Times New Roman"/>
                <w:sz w:val="28"/>
                <w:szCs w:val="28"/>
                <w:lang w:val="kk-KZ"/>
              </w:rPr>
              <w:t>және</w:t>
            </w:r>
            <w:proofErr w:type="gramStart"/>
            <w:r w:rsidRPr="00DE4B93">
              <w:rPr>
                <w:rFonts w:ascii="Times New Roman" w:hAnsi="Times New Roman" w:cs="Times New Roman"/>
                <w:sz w:val="28"/>
                <w:szCs w:val="28"/>
              </w:rPr>
              <w:t xml:space="preserve"> </w:t>
            </w:r>
            <w:r w:rsidRPr="00DE4B93">
              <w:rPr>
                <w:rFonts w:ascii="Times New Roman" w:hAnsi="Times New Roman" w:cs="Times New Roman"/>
                <w:sz w:val="28"/>
                <w:szCs w:val="28"/>
                <w:lang w:val="kk-KZ"/>
              </w:rPr>
              <w:t>Қ</w:t>
            </w:r>
            <w:r w:rsidRPr="00DE4B93">
              <w:rPr>
                <w:rFonts w:ascii="Times New Roman" w:hAnsi="Times New Roman" w:cs="Times New Roman"/>
                <w:sz w:val="28"/>
                <w:szCs w:val="28"/>
              </w:rPr>
              <w:t>Д</w:t>
            </w:r>
            <w:proofErr w:type="gramEnd"/>
          </w:p>
        </w:tc>
        <w:tc>
          <w:tcPr>
            <w:tcW w:w="424"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302</w:t>
            </w:r>
          </w:p>
        </w:tc>
        <w:tc>
          <w:tcPr>
            <w:tcW w:w="366"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26,4</w:t>
            </w:r>
          </w:p>
        </w:tc>
        <w:tc>
          <w:tcPr>
            <w:tcW w:w="518"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841</w:t>
            </w:r>
          </w:p>
        </w:tc>
        <w:tc>
          <w:tcPr>
            <w:tcW w:w="486"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73,6</w:t>
            </w:r>
          </w:p>
        </w:tc>
        <w:tc>
          <w:tcPr>
            <w:tcW w:w="463"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 xml:space="preserve">447 </w:t>
            </w:r>
          </w:p>
        </w:tc>
        <w:tc>
          <w:tcPr>
            <w:tcW w:w="404"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45,8</w:t>
            </w:r>
          </w:p>
        </w:tc>
        <w:tc>
          <w:tcPr>
            <w:tcW w:w="525"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530</w:t>
            </w:r>
          </w:p>
        </w:tc>
        <w:tc>
          <w:tcPr>
            <w:tcW w:w="464"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54,2</w:t>
            </w:r>
          </w:p>
        </w:tc>
      </w:tr>
      <w:tr w:rsidR="007D7163" w:rsidRPr="00DE4B93" w:rsidTr="00164693">
        <w:trPr>
          <w:trHeight w:val="162"/>
        </w:trPr>
        <w:tc>
          <w:tcPr>
            <w:tcW w:w="1350" w:type="pct"/>
            <w:tcBorders>
              <w:top w:val="single" w:sz="4" w:space="0" w:color="auto"/>
              <w:left w:val="single" w:sz="4" w:space="0" w:color="auto"/>
              <w:bottom w:val="single" w:sz="4" w:space="0" w:color="auto"/>
              <w:right w:val="single" w:sz="4" w:space="0" w:color="auto"/>
            </w:tcBorders>
            <w:hideMark/>
          </w:tcPr>
          <w:p w:rsidR="007D7163" w:rsidRPr="00DE4B93" w:rsidRDefault="00F9482B" w:rsidP="005B4984">
            <w:pPr>
              <w:tabs>
                <w:tab w:val="left" w:pos="2694"/>
              </w:tabs>
              <w:spacing w:line="240" w:lineRule="auto"/>
              <w:contextualSpacing/>
              <w:rPr>
                <w:rFonts w:ascii="Times New Roman" w:hAnsi="Times New Roman" w:cs="Times New Roman"/>
                <w:sz w:val="28"/>
                <w:szCs w:val="28"/>
                <w:lang w:val="kk-KZ"/>
              </w:rPr>
            </w:pPr>
            <w:r>
              <w:rPr>
                <w:rFonts w:ascii="Times New Roman" w:hAnsi="Times New Roman" w:cs="Times New Roman"/>
                <w:sz w:val="28"/>
                <w:szCs w:val="28"/>
              </w:rPr>
              <w:t>Т</w:t>
            </w:r>
            <w:r>
              <w:rPr>
                <w:rFonts w:ascii="Times New Roman" w:hAnsi="Times New Roman" w:cs="Times New Roman"/>
                <w:sz w:val="28"/>
                <w:szCs w:val="28"/>
                <w:lang w:val="kk-KZ"/>
              </w:rPr>
              <w:t>А</w:t>
            </w:r>
            <w:r w:rsidR="007D7163" w:rsidRPr="00DE4B93">
              <w:rPr>
                <w:rFonts w:ascii="Times New Roman" w:hAnsi="Times New Roman" w:cs="Times New Roman"/>
                <w:sz w:val="28"/>
                <w:szCs w:val="28"/>
              </w:rPr>
              <w:t xml:space="preserve"> аурулары </w:t>
            </w:r>
          </w:p>
        </w:tc>
        <w:tc>
          <w:tcPr>
            <w:tcW w:w="424"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62</w:t>
            </w:r>
          </w:p>
        </w:tc>
        <w:tc>
          <w:tcPr>
            <w:tcW w:w="366"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5,4</w:t>
            </w:r>
          </w:p>
        </w:tc>
        <w:tc>
          <w:tcPr>
            <w:tcW w:w="518"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1081</w:t>
            </w:r>
          </w:p>
        </w:tc>
        <w:tc>
          <w:tcPr>
            <w:tcW w:w="486"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94,6</w:t>
            </w:r>
          </w:p>
        </w:tc>
        <w:tc>
          <w:tcPr>
            <w:tcW w:w="463"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 xml:space="preserve">88 </w:t>
            </w:r>
          </w:p>
        </w:tc>
        <w:tc>
          <w:tcPr>
            <w:tcW w:w="404"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9,0</w:t>
            </w:r>
          </w:p>
        </w:tc>
        <w:tc>
          <w:tcPr>
            <w:tcW w:w="525"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889</w:t>
            </w:r>
          </w:p>
        </w:tc>
        <w:tc>
          <w:tcPr>
            <w:tcW w:w="464"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91,0</w:t>
            </w:r>
          </w:p>
        </w:tc>
      </w:tr>
      <w:tr w:rsidR="007D7163" w:rsidRPr="00DE4B93" w:rsidTr="00164693">
        <w:trPr>
          <w:trHeight w:val="331"/>
        </w:trPr>
        <w:tc>
          <w:tcPr>
            <w:tcW w:w="1350"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contextualSpacing/>
              <w:rPr>
                <w:rFonts w:ascii="Times New Roman" w:hAnsi="Times New Roman" w:cs="Times New Roman"/>
                <w:sz w:val="28"/>
                <w:szCs w:val="28"/>
                <w:lang w:val="kk-KZ"/>
              </w:rPr>
            </w:pPr>
            <w:r w:rsidRPr="00DE4B93">
              <w:rPr>
                <w:rFonts w:ascii="Times New Roman" w:hAnsi="Times New Roman" w:cs="Times New Roman"/>
                <w:sz w:val="28"/>
                <w:szCs w:val="28"/>
              </w:rPr>
              <w:t>АІЖ аурулары</w:t>
            </w:r>
          </w:p>
        </w:tc>
        <w:tc>
          <w:tcPr>
            <w:tcW w:w="424"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166</w:t>
            </w:r>
          </w:p>
        </w:tc>
        <w:tc>
          <w:tcPr>
            <w:tcW w:w="366"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14,5</w:t>
            </w:r>
          </w:p>
        </w:tc>
        <w:tc>
          <w:tcPr>
            <w:tcW w:w="518"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977</w:t>
            </w:r>
          </w:p>
        </w:tc>
        <w:tc>
          <w:tcPr>
            <w:tcW w:w="486"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85,5</w:t>
            </w:r>
          </w:p>
        </w:tc>
        <w:tc>
          <w:tcPr>
            <w:tcW w:w="463"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 xml:space="preserve">364 </w:t>
            </w:r>
          </w:p>
        </w:tc>
        <w:tc>
          <w:tcPr>
            <w:tcW w:w="404"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37,3</w:t>
            </w:r>
          </w:p>
        </w:tc>
        <w:tc>
          <w:tcPr>
            <w:tcW w:w="525"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613</w:t>
            </w:r>
          </w:p>
        </w:tc>
        <w:tc>
          <w:tcPr>
            <w:tcW w:w="464"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62,7</w:t>
            </w:r>
          </w:p>
        </w:tc>
      </w:tr>
      <w:tr w:rsidR="007D7163" w:rsidRPr="00DE4B93" w:rsidTr="00164693">
        <w:trPr>
          <w:trHeight w:val="162"/>
        </w:trPr>
        <w:tc>
          <w:tcPr>
            <w:tcW w:w="1350"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contextualSpacing/>
              <w:rPr>
                <w:rFonts w:ascii="Times New Roman" w:hAnsi="Times New Roman" w:cs="Times New Roman"/>
                <w:sz w:val="28"/>
                <w:szCs w:val="28"/>
              </w:rPr>
            </w:pPr>
            <w:r w:rsidRPr="00DE4B93">
              <w:rPr>
                <w:rFonts w:ascii="Times New Roman" w:hAnsi="Times New Roman" w:cs="Times New Roman"/>
                <w:sz w:val="28"/>
                <w:szCs w:val="28"/>
              </w:rPr>
              <w:t xml:space="preserve">НЖЖ аурулары </w:t>
            </w:r>
          </w:p>
        </w:tc>
        <w:tc>
          <w:tcPr>
            <w:tcW w:w="424"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167</w:t>
            </w:r>
          </w:p>
        </w:tc>
        <w:tc>
          <w:tcPr>
            <w:tcW w:w="366"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14,6</w:t>
            </w:r>
          </w:p>
        </w:tc>
        <w:tc>
          <w:tcPr>
            <w:tcW w:w="518"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976</w:t>
            </w:r>
          </w:p>
        </w:tc>
        <w:tc>
          <w:tcPr>
            <w:tcW w:w="486"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85,4</w:t>
            </w:r>
          </w:p>
        </w:tc>
        <w:tc>
          <w:tcPr>
            <w:tcW w:w="463"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 xml:space="preserve">252 </w:t>
            </w:r>
          </w:p>
        </w:tc>
        <w:tc>
          <w:tcPr>
            <w:tcW w:w="404"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25,8</w:t>
            </w:r>
          </w:p>
        </w:tc>
        <w:tc>
          <w:tcPr>
            <w:tcW w:w="525"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725</w:t>
            </w:r>
          </w:p>
        </w:tc>
        <w:tc>
          <w:tcPr>
            <w:tcW w:w="464"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74,2</w:t>
            </w:r>
          </w:p>
        </w:tc>
      </w:tr>
      <w:tr w:rsidR="007D7163" w:rsidRPr="00DE4B93" w:rsidTr="00164693">
        <w:trPr>
          <w:trHeight w:val="491"/>
        </w:trPr>
        <w:tc>
          <w:tcPr>
            <w:tcW w:w="1350" w:type="pct"/>
            <w:tcBorders>
              <w:top w:val="single" w:sz="4" w:space="0" w:color="auto"/>
              <w:left w:val="single" w:sz="4" w:space="0" w:color="auto"/>
              <w:bottom w:val="nil"/>
              <w:right w:val="single" w:sz="4" w:space="0" w:color="auto"/>
            </w:tcBorders>
            <w:hideMark/>
          </w:tcPr>
          <w:p w:rsidR="007D7163" w:rsidRPr="00DE4B93" w:rsidRDefault="007D7163" w:rsidP="005B4984">
            <w:pPr>
              <w:tabs>
                <w:tab w:val="left" w:pos="2694"/>
              </w:tabs>
              <w:spacing w:line="240" w:lineRule="auto"/>
              <w:contextualSpacing/>
              <w:rPr>
                <w:rFonts w:ascii="Times New Roman" w:hAnsi="Times New Roman" w:cs="Times New Roman"/>
                <w:sz w:val="28"/>
                <w:szCs w:val="28"/>
              </w:rPr>
            </w:pPr>
            <w:r w:rsidRPr="00DE4B93">
              <w:rPr>
                <w:rFonts w:ascii="Times New Roman" w:hAnsi="Times New Roman" w:cs="Times New Roman"/>
                <w:sz w:val="28"/>
                <w:szCs w:val="28"/>
                <w:lang w:val="kk-KZ"/>
              </w:rPr>
              <w:t>Э</w:t>
            </w:r>
            <w:r w:rsidRPr="00DE4B93">
              <w:rPr>
                <w:rFonts w:ascii="Times New Roman" w:hAnsi="Times New Roman" w:cs="Times New Roman"/>
                <w:sz w:val="28"/>
                <w:szCs w:val="28"/>
              </w:rPr>
              <w:t>ндокриндік аурулар (қалқанша без)</w:t>
            </w:r>
          </w:p>
        </w:tc>
        <w:tc>
          <w:tcPr>
            <w:tcW w:w="424" w:type="pct"/>
            <w:tcBorders>
              <w:top w:val="single" w:sz="4" w:space="0" w:color="auto"/>
              <w:left w:val="single" w:sz="4" w:space="0" w:color="auto"/>
              <w:bottom w:val="nil"/>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115</w:t>
            </w:r>
          </w:p>
        </w:tc>
        <w:tc>
          <w:tcPr>
            <w:tcW w:w="366" w:type="pct"/>
            <w:tcBorders>
              <w:top w:val="single" w:sz="4" w:space="0" w:color="auto"/>
              <w:left w:val="single" w:sz="4" w:space="0" w:color="auto"/>
              <w:bottom w:val="nil"/>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10,0</w:t>
            </w:r>
          </w:p>
        </w:tc>
        <w:tc>
          <w:tcPr>
            <w:tcW w:w="518" w:type="pct"/>
            <w:tcBorders>
              <w:top w:val="single" w:sz="4" w:space="0" w:color="auto"/>
              <w:left w:val="single" w:sz="4" w:space="0" w:color="auto"/>
              <w:bottom w:val="nil"/>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lang w:val="en-US"/>
              </w:rPr>
            </w:pPr>
            <w:r w:rsidRPr="00DE4B93">
              <w:rPr>
                <w:rFonts w:ascii="Times New Roman" w:hAnsi="Times New Roman" w:cs="Times New Roman"/>
                <w:sz w:val="28"/>
                <w:szCs w:val="28"/>
              </w:rPr>
              <w:t>1128</w:t>
            </w:r>
          </w:p>
        </w:tc>
        <w:tc>
          <w:tcPr>
            <w:tcW w:w="486" w:type="pct"/>
            <w:tcBorders>
              <w:top w:val="single" w:sz="4" w:space="0" w:color="auto"/>
              <w:left w:val="single" w:sz="4" w:space="0" w:color="auto"/>
              <w:bottom w:val="nil"/>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98,7</w:t>
            </w:r>
          </w:p>
        </w:tc>
        <w:tc>
          <w:tcPr>
            <w:tcW w:w="463" w:type="pct"/>
            <w:tcBorders>
              <w:top w:val="single" w:sz="4" w:space="0" w:color="auto"/>
              <w:left w:val="single" w:sz="4" w:space="0" w:color="auto"/>
              <w:bottom w:val="nil"/>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65</w:t>
            </w:r>
          </w:p>
        </w:tc>
        <w:tc>
          <w:tcPr>
            <w:tcW w:w="404" w:type="pct"/>
            <w:tcBorders>
              <w:top w:val="single" w:sz="4" w:space="0" w:color="auto"/>
              <w:left w:val="single" w:sz="4" w:space="0" w:color="auto"/>
              <w:bottom w:val="nil"/>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6,6</w:t>
            </w:r>
          </w:p>
        </w:tc>
        <w:tc>
          <w:tcPr>
            <w:tcW w:w="525" w:type="pct"/>
            <w:tcBorders>
              <w:top w:val="single" w:sz="4" w:space="0" w:color="auto"/>
              <w:left w:val="single" w:sz="4" w:space="0" w:color="auto"/>
              <w:bottom w:val="nil"/>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912</w:t>
            </w:r>
          </w:p>
        </w:tc>
        <w:tc>
          <w:tcPr>
            <w:tcW w:w="464" w:type="pct"/>
            <w:tcBorders>
              <w:top w:val="single" w:sz="4" w:space="0" w:color="auto"/>
              <w:left w:val="single" w:sz="4" w:space="0" w:color="auto"/>
              <w:bottom w:val="nil"/>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93,4</w:t>
            </w:r>
          </w:p>
        </w:tc>
      </w:tr>
      <w:tr w:rsidR="007D7163" w:rsidRPr="00DE4B93" w:rsidTr="00164693">
        <w:trPr>
          <w:trHeight w:val="491"/>
        </w:trPr>
        <w:tc>
          <w:tcPr>
            <w:tcW w:w="1350"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contextualSpacing/>
              <w:rPr>
                <w:rFonts w:ascii="Times New Roman" w:hAnsi="Times New Roman" w:cs="Times New Roman"/>
                <w:sz w:val="28"/>
                <w:szCs w:val="28"/>
              </w:rPr>
            </w:pPr>
            <w:r w:rsidRPr="00DE4B93">
              <w:rPr>
                <w:rFonts w:ascii="Times New Roman" w:hAnsi="Times New Roman" w:cs="Times New Roman"/>
                <w:sz w:val="28"/>
                <w:szCs w:val="28"/>
              </w:rPr>
              <w:t>Анемия</w:t>
            </w:r>
          </w:p>
        </w:tc>
        <w:tc>
          <w:tcPr>
            <w:tcW w:w="424"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92</w:t>
            </w:r>
          </w:p>
        </w:tc>
        <w:tc>
          <w:tcPr>
            <w:tcW w:w="366"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8,0</w:t>
            </w:r>
          </w:p>
        </w:tc>
        <w:tc>
          <w:tcPr>
            <w:tcW w:w="518"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1051</w:t>
            </w:r>
          </w:p>
        </w:tc>
        <w:tc>
          <w:tcPr>
            <w:tcW w:w="486"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91,9</w:t>
            </w:r>
          </w:p>
        </w:tc>
        <w:tc>
          <w:tcPr>
            <w:tcW w:w="463"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 xml:space="preserve">15 </w:t>
            </w:r>
          </w:p>
        </w:tc>
        <w:tc>
          <w:tcPr>
            <w:tcW w:w="404"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1,5</w:t>
            </w:r>
          </w:p>
        </w:tc>
        <w:tc>
          <w:tcPr>
            <w:tcW w:w="525"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962</w:t>
            </w:r>
          </w:p>
        </w:tc>
        <w:tc>
          <w:tcPr>
            <w:tcW w:w="464"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98,5</w:t>
            </w:r>
          </w:p>
        </w:tc>
      </w:tr>
      <w:tr w:rsidR="007D7163" w:rsidRPr="00DE4B93" w:rsidTr="00164693">
        <w:trPr>
          <w:trHeight w:val="366"/>
        </w:trPr>
        <w:tc>
          <w:tcPr>
            <w:tcW w:w="5000" w:type="pct"/>
            <w:gridSpan w:val="9"/>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ind w:firstLine="567"/>
              <w:contextualSpacing/>
              <w:jc w:val="both"/>
              <w:rPr>
                <w:rFonts w:ascii="Times New Roman" w:hAnsi="Times New Roman" w:cs="Times New Roman"/>
                <w:color w:val="000000"/>
                <w:sz w:val="28"/>
                <w:szCs w:val="28"/>
              </w:rPr>
            </w:pPr>
            <w:r w:rsidRPr="00DE4B93">
              <w:rPr>
                <w:rFonts w:ascii="Times New Roman" w:hAnsi="Times New Roman" w:cs="Times New Roman"/>
                <w:sz w:val="28"/>
                <w:szCs w:val="28"/>
                <w:lang w:val="kk-KZ"/>
              </w:rPr>
              <w:t xml:space="preserve">Ескерту - </w:t>
            </w:r>
            <w:r w:rsidRPr="00DE4B93">
              <w:rPr>
                <w:rFonts w:ascii="Times New Roman" w:hAnsi="Times New Roman" w:cs="Times New Roman"/>
                <w:sz w:val="28"/>
                <w:szCs w:val="28"/>
              </w:rPr>
              <w:t>χ</w:t>
            </w:r>
            <w:r w:rsidRPr="00DE4B93">
              <w:rPr>
                <w:rFonts w:ascii="Times New Roman" w:hAnsi="Times New Roman" w:cs="Times New Roman"/>
                <w:sz w:val="28"/>
                <w:szCs w:val="28"/>
                <w:vertAlign w:val="superscript"/>
              </w:rPr>
              <w:t xml:space="preserve">2 </w:t>
            </w:r>
            <w:r w:rsidRPr="00DE4B93">
              <w:rPr>
                <w:rFonts w:ascii="Times New Roman" w:hAnsi="Times New Roman" w:cs="Times New Roman"/>
                <w:sz w:val="28"/>
                <w:szCs w:val="28"/>
              </w:rPr>
              <w:t xml:space="preserve">= 15.086, </w:t>
            </w:r>
            <w:r w:rsidRPr="00DE4B93">
              <w:rPr>
                <w:rFonts w:ascii="Times New Roman" w:hAnsi="Times New Roman" w:cs="Times New Roman"/>
                <w:color w:val="000000"/>
                <w:sz w:val="28"/>
                <w:szCs w:val="28"/>
                <w:lang w:val="en-US"/>
              </w:rPr>
              <w:t>p</w:t>
            </w:r>
            <w:r w:rsidRPr="00DE4B93">
              <w:rPr>
                <w:rFonts w:ascii="Times New Roman" w:hAnsi="Times New Roman" w:cs="Times New Roman"/>
                <w:color w:val="000000"/>
                <w:sz w:val="28"/>
                <w:szCs w:val="28"/>
              </w:rPr>
              <w:t>&lt;0,001</w:t>
            </w:r>
          </w:p>
        </w:tc>
      </w:tr>
    </w:tbl>
    <w:p w:rsidR="00F9482B" w:rsidRDefault="00F9482B" w:rsidP="005B4984">
      <w:pPr>
        <w:pStyle w:val="Default"/>
        <w:tabs>
          <w:tab w:val="left" w:pos="2694"/>
        </w:tabs>
        <w:ind w:firstLine="567"/>
        <w:jc w:val="both"/>
        <w:rPr>
          <w:rFonts w:ascii="Times New Roman" w:hAnsi="Times New Roman" w:cs="Times New Roman"/>
          <w:sz w:val="28"/>
          <w:szCs w:val="28"/>
          <w:lang w:val="kk-KZ"/>
        </w:rPr>
      </w:pPr>
    </w:p>
    <w:p w:rsidR="007D7163" w:rsidRPr="00DA6F81" w:rsidRDefault="007D7163" w:rsidP="005B4984">
      <w:pPr>
        <w:pStyle w:val="Default"/>
        <w:tabs>
          <w:tab w:val="left" w:pos="2694"/>
        </w:tabs>
        <w:ind w:firstLine="567"/>
        <w:jc w:val="both"/>
        <w:rPr>
          <w:rFonts w:ascii="Times New Roman" w:hAnsi="Times New Roman" w:cs="Times New Roman"/>
          <w:sz w:val="28"/>
          <w:szCs w:val="28"/>
          <w:lang w:val="kk-KZ"/>
        </w:rPr>
      </w:pPr>
      <w:r w:rsidRPr="00F9482B">
        <w:rPr>
          <w:rFonts w:ascii="Times New Roman" w:hAnsi="Times New Roman" w:cs="Times New Roman"/>
          <w:sz w:val="28"/>
          <w:szCs w:val="28"/>
          <w:lang w:val="kk-KZ"/>
        </w:rPr>
        <w:t xml:space="preserve">Осыған ұқсас нәтижелер Stokes J. </w:t>
      </w:r>
      <w:r w:rsidRPr="00DE4B93">
        <w:rPr>
          <w:rFonts w:ascii="Times New Roman" w:hAnsi="Times New Roman" w:cs="Times New Roman"/>
          <w:sz w:val="28"/>
          <w:szCs w:val="28"/>
          <w:lang w:val="kk-KZ"/>
        </w:rPr>
        <w:t xml:space="preserve">Зерттеуінде </w:t>
      </w:r>
      <w:r w:rsidRPr="00F9482B">
        <w:rPr>
          <w:rFonts w:ascii="Times New Roman" w:hAnsi="Times New Roman" w:cs="Times New Roman"/>
          <w:sz w:val="28"/>
          <w:szCs w:val="28"/>
          <w:lang w:val="kk-KZ"/>
        </w:rPr>
        <w:t xml:space="preserve">2 типті </w:t>
      </w:r>
      <w:r w:rsidR="003F3BAE" w:rsidRPr="00F9482B">
        <w:rPr>
          <w:rFonts w:ascii="Times New Roman" w:hAnsi="Times New Roman" w:cs="Times New Roman"/>
          <w:sz w:val="28"/>
          <w:szCs w:val="28"/>
          <w:lang w:val="kk-KZ"/>
        </w:rPr>
        <w:t>ҚД</w:t>
      </w:r>
      <w:r w:rsidRPr="00F9482B">
        <w:rPr>
          <w:rFonts w:ascii="Times New Roman" w:hAnsi="Times New Roman" w:cs="Times New Roman"/>
          <w:sz w:val="28"/>
          <w:szCs w:val="28"/>
          <w:lang w:val="kk-KZ"/>
        </w:rPr>
        <w:t xml:space="preserve"> ауыратын науқастарда көрінеді, 33,3-87% жағдайда ЖИА дамиды, ал жүрек-қантамыр асқынулары мұндай пациенттердің 75% -ына дейін өлімнің себебі болып табылады [126, 67 б.]. </w:t>
      </w:r>
      <w:r w:rsidRPr="00DA6F81">
        <w:rPr>
          <w:rFonts w:ascii="Times New Roman" w:hAnsi="Times New Roman" w:cs="Times New Roman"/>
          <w:sz w:val="28"/>
          <w:szCs w:val="28"/>
          <w:lang w:val="kk-KZ"/>
        </w:rPr>
        <w:t>Осы жағдайлардың дамуының патогенетикалық бірлігін ескере отырып, біз бұл ауруларды бір топқа бөлдік. 2003 және 2015 жылдары созылмалы аурулардың таралуын талдау барысында созылмалы аурулар топтары арасында статистикалық маңызды елеулі айырмашылықтар байқалады. Мәселен, 2003 жылғы деректер бойынша пайыздық арақатынаста кему тәртібімен бірінші орында ЖҚА және ҚД (26,4%), содан кейін шамамен бірдей деңгейде НЖЖ (14,6%) және АІЖ (14,5%)</w:t>
      </w:r>
      <w:r w:rsidRPr="00DE4B93">
        <w:rPr>
          <w:rFonts w:ascii="Times New Roman" w:hAnsi="Times New Roman" w:cs="Times New Roman"/>
          <w:sz w:val="28"/>
          <w:szCs w:val="28"/>
          <w:lang w:val="kk-KZ"/>
        </w:rPr>
        <w:t xml:space="preserve"> </w:t>
      </w:r>
      <w:r w:rsidRPr="00DA6F81">
        <w:rPr>
          <w:rFonts w:ascii="Times New Roman" w:hAnsi="Times New Roman" w:cs="Times New Roman"/>
          <w:sz w:val="28"/>
          <w:szCs w:val="28"/>
          <w:lang w:val="kk-KZ"/>
        </w:rPr>
        <w:t xml:space="preserve">аурулары жүреді. Одан кейін </w:t>
      </w:r>
      <w:r w:rsidRPr="00DE4B93">
        <w:rPr>
          <w:rFonts w:ascii="Times New Roman" w:hAnsi="Times New Roman" w:cs="Times New Roman"/>
          <w:sz w:val="28"/>
          <w:szCs w:val="28"/>
          <w:lang w:val="kk-KZ"/>
        </w:rPr>
        <w:t>қ</w:t>
      </w:r>
      <w:r w:rsidRPr="00DA6F81">
        <w:rPr>
          <w:rFonts w:ascii="Times New Roman" w:hAnsi="Times New Roman" w:cs="Times New Roman"/>
          <w:sz w:val="28"/>
          <w:szCs w:val="28"/>
          <w:lang w:val="kk-KZ"/>
        </w:rPr>
        <w:t>алқанша безінің аурулары (10,0%), о</w:t>
      </w:r>
      <w:r w:rsidRPr="00DE4B93">
        <w:rPr>
          <w:rFonts w:ascii="Times New Roman" w:hAnsi="Times New Roman" w:cs="Times New Roman"/>
          <w:sz w:val="28"/>
          <w:szCs w:val="28"/>
          <w:lang w:val="kk-KZ"/>
        </w:rPr>
        <w:t xml:space="preserve">дан </w:t>
      </w:r>
      <w:r w:rsidRPr="00DA6F81">
        <w:rPr>
          <w:rFonts w:ascii="Times New Roman" w:hAnsi="Times New Roman" w:cs="Times New Roman"/>
          <w:sz w:val="28"/>
          <w:szCs w:val="28"/>
          <w:lang w:val="kk-KZ"/>
        </w:rPr>
        <w:t xml:space="preserve">2% - </w:t>
      </w:r>
      <w:r w:rsidRPr="00DE4B93">
        <w:rPr>
          <w:rFonts w:ascii="Times New Roman" w:hAnsi="Times New Roman" w:cs="Times New Roman"/>
          <w:sz w:val="28"/>
          <w:szCs w:val="28"/>
          <w:lang w:val="kk-KZ"/>
        </w:rPr>
        <w:t>ға аз</w:t>
      </w:r>
      <w:r w:rsidRPr="00DA6F81">
        <w:rPr>
          <w:rFonts w:ascii="Times New Roman" w:hAnsi="Times New Roman" w:cs="Times New Roman"/>
          <w:sz w:val="28"/>
          <w:szCs w:val="28"/>
          <w:lang w:val="kk-KZ"/>
        </w:rPr>
        <w:t xml:space="preserve"> анемия ауруы (8,0%). Ең аз таралған </w:t>
      </w:r>
      <w:r w:rsidRPr="00DE4B93">
        <w:rPr>
          <w:rFonts w:ascii="Times New Roman" w:hAnsi="Times New Roman" w:cs="Times New Roman"/>
          <w:sz w:val="28"/>
          <w:szCs w:val="28"/>
          <w:lang w:val="kk-KZ"/>
        </w:rPr>
        <w:t xml:space="preserve">ТО </w:t>
      </w:r>
      <w:r w:rsidRPr="00DA6F81">
        <w:rPr>
          <w:rFonts w:ascii="Times New Roman" w:hAnsi="Times New Roman" w:cs="Times New Roman"/>
          <w:sz w:val="28"/>
          <w:szCs w:val="28"/>
          <w:lang w:val="kk-KZ"/>
        </w:rPr>
        <w:t>аурулар</w:t>
      </w:r>
      <w:r w:rsidRPr="00DE4B93">
        <w:rPr>
          <w:rFonts w:ascii="Times New Roman" w:hAnsi="Times New Roman" w:cs="Times New Roman"/>
          <w:sz w:val="28"/>
          <w:szCs w:val="28"/>
          <w:lang w:val="kk-KZ"/>
        </w:rPr>
        <w:t>ы</w:t>
      </w:r>
      <w:r w:rsidRPr="00DA6F81">
        <w:rPr>
          <w:rFonts w:ascii="Times New Roman" w:hAnsi="Times New Roman" w:cs="Times New Roman"/>
          <w:sz w:val="28"/>
          <w:szCs w:val="28"/>
          <w:lang w:val="kk-KZ"/>
        </w:rPr>
        <w:t xml:space="preserve"> (5,4%). Осы параметрлерді 2015 жылы осы аурулармен салыстыру қалқанша без аурулары мен анемиядан басқа, зерттелген барлық созылмалы жағдайлардың сырқаттанушылығының өсуін анықтауға мүмкіндік берді. </w:t>
      </w:r>
      <w:r w:rsidRPr="00DE4B93">
        <w:rPr>
          <w:rFonts w:ascii="Times New Roman" w:hAnsi="Times New Roman" w:cs="Times New Roman"/>
          <w:sz w:val="28"/>
          <w:szCs w:val="28"/>
          <w:lang w:val="kk-KZ"/>
        </w:rPr>
        <w:t xml:space="preserve">Сонымен, ЖҚЖ </w:t>
      </w:r>
      <w:r w:rsidRPr="00DA6F81">
        <w:rPr>
          <w:rFonts w:ascii="Times New Roman" w:hAnsi="Times New Roman" w:cs="Times New Roman"/>
          <w:sz w:val="28"/>
          <w:szCs w:val="28"/>
          <w:lang w:val="kk-KZ"/>
        </w:rPr>
        <w:t xml:space="preserve">ауруларының таралу көрсеткіші 19,5%-ға, АІЖ органдары ауруларының таралу көрсеткіші 22,8%-ға, </w:t>
      </w:r>
      <w:r w:rsidRPr="00DE4B93">
        <w:rPr>
          <w:rFonts w:ascii="Times New Roman" w:hAnsi="Times New Roman" w:cs="Times New Roman"/>
          <w:sz w:val="28"/>
          <w:szCs w:val="28"/>
          <w:lang w:val="kk-KZ"/>
        </w:rPr>
        <w:t>НЖЖ</w:t>
      </w:r>
      <w:r w:rsidRPr="00DA6F81">
        <w:rPr>
          <w:rFonts w:ascii="Times New Roman" w:hAnsi="Times New Roman" w:cs="Times New Roman"/>
          <w:sz w:val="28"/>
          <w:szCs w:val="28"/>
          <w:lang w:val="kk-KZ"/>
        </w:rPr>
        <w:t xml:space="preserve"> аурулары</w:t>
      </w:r>
      <w:r w:rsidRPr="00DE4B93">
        <w:rPr>
          <w:rFonts w:ascii="Times New Roman" w:hAnsi="Times New Roman" w:cs="Times New Roman"/>
          <w:sz w:val="28"/>
          <w:szCs w:val="28"/>
          <w:lang w:val="kk-KZ"/>
        </w:rPr>
        <w:t xml:space="preserve"> </w:t>
      </w:r>
      <w:r w:rsidRPr="00DA6F81">
        <w:rPr>
          <w:rFonts w:ascii="Times New Roman" w:hAnsi="Times New Roman" w:cs="Times New Roman"/>
          <w:sz w:val="28"/>
          <w:szCs w:val="28"/>
          <w:lang w:val="kk-KZ"/>
        </w:rPr>
        <w:t xml:space="preserve">11,2%-ға, </w:t>
      </w:r>
      <w:r w:rsidR="00F9482B">
        <w:rPr>
          <w:rFonts w:ascii="Times New Roman" w:hAnsi="Times New Roman" w:cs="Times New Roman"/>
          <w:sz w:val="28"/>
          <w:szCs w:val="28"/>
          <w:lang w:val="kk-KZ"/>
        </w:rPr>
        <w:t>ТА</w:t>
      </w:r>
      <w:r w:rsidRPr="00DA6F81">
        <w:rPr>
          <w:rFonts w:ascii="Times New Roman" w:hAnsi="Times New Roman" w:cs="Times New Roman"/>
          <w:sz w:val="28"/>
          <w:szCs w:val="28"/>
          <w:lang w:val="kk-KZ"/>
        </w:rPr>
        <w:t xml:space="preserve"> аурулары 3,6% - ға өсті. Қалқанша безінің аурулары бойынша осы көрсеткіштің 3,4% - ға және анемия бойынша 6,5% - ға төмендеу үрдісі байқалад</w:t>
      </w:r>
      <w:r w:rsidRPr="00DE4B93">
        <w:rPr>
          <w:rFonts w:ascii="Times New Roman" w:hAnsi="Times New Roman" w:cs="Times New Roman"/>
          <w:sz w:val="28"/>
          <w:szCs w:val="28"/>
          <w:lang w:val="kk-KZ"/>
        </w:rPr>
        <w:t>ы</w:t>
      </w:r>
      <w:r w:rsidRPr="00DA6F81">
        <w:rPr>
          <w:rFonts w:ascii="Times New Roman" w:hAnsi="Times New Roman" w:cs="Times New Roman"/>
          <w:sz w:val="28"/>
          <w:szCs w:val="28"/>
          <w:lang w:val="kk-KZ"/>
        </w:rPr>
        <w:t xml:space="preserve">. </w:t>
      </w:r>
    </w:p>
    <w:p w:rsidR="007D7163" w:rsidRPr="00DA6F81" w:rsidRDefault="007D7163" w:rsidP="005B4984">
      <w:pPr>
        <w:tabs>
          <w:tab w:val="left" w:pos="2694"/>
        </w:tabs>
        <w:spacing w:after="0" w:line="240" w:lineRule="auto"/>
        <w:ind w:firstLine="567"/>
        <w:contextualSpacing/>
        <w:jc w:val="both"/>
        <w:rPr>
          <w:rFonts w:ascii="Times New Roman" w:hAnsi="Times New Roman" w:cs="Times New Roman"/>
          <w:sz w:val="28"/>
          <w:szCs w:val="28"/>
          <w:lang w:val="kk-KZ"/>
        </w:rPr>
      </w:pPr>
      <w:r w:rsidRPr="00DA6F81">
        <w:rPr>
          <w:rFonts w:ascii="Times New Roman" w:hAnsi="Times New Roman" w:cs="Times New Roman"/>
          <w:sz w:val="28"/>
          <w:szCs w:val="28"/>
          <w:lang w:val="kk-KZ"/>
        </w:rPr>
        <w:t>Жоғарыда көрсетілген созылмалы аурулары бар біз жалпы зерттеп жүрген адамдар, сондай-ақ 2003 және 2015 жылдары аурулардың оқшауланған көріністері мен олардың полиморбидтік жай-күйінің болуына байланысты зерделенді (кесте</w:t>
      </w:r>
      <w:r w:rsidRPr="00DE4B93">
        <w:rPr>
          <w:rFonts w:ascii="Times New Roman" w:hAnsi="Times New Roman" w:cs="Times New Roman"/>
          <w:sz w:val="28"/>
          <w:szCs w:val="28"/>
          <w:lang w:val="kk-KZ"/>
        </w:rPr>
        <w:t xml:space="preserve"> 4</w:t>
      </w:r>
      <w:r w:rsidRPr="00DA6F81">
        <w:rPr>
          <w:rFonts w:ascii="Times New Roman" w:hAnsi="Times New Roman" w:cs="Times New Roman"/>
          <w:sz w:val="28"/>
          <w:szCs w:val="28"/>
          <w:lang w:val="kk-KZ"/>
        </w:rPr>
        <w:t>). Нәтижелер статистикалық маңызды</w:t>
      </w:r>
      <w:r w:rsidRPr="00DE4B93">
        <w:rPr>
          <w:rFonts w:ascii="Times New Roman" w:hAnsi="Times New Roman" w:cs="Times New Roman"/>
          <w:sz w:val="28"/>
          <w:szCs w:val="28"/>
          <w:lang w:val="kk-KZ"/>
        </w:rPr>
        <w:t xml:space="preserve"> болып табылады</w:t>
      </w:r>
      <w:r w:rsidRPr="00DA6F81">
        <w:rPr>
          <w:rFonts w:ascii="Times New Roman" w:hAnsi="Times New Roman" w:cs="Times New Roman"/>
          <w:sz w:val="28"/>
          <w:szCs w:val="28"/>
          <w:lang w:val="kk-KZ"/>
        </w:rPr>
        <w:t>.</w:t>
      </w:r>
    </w:p>
    <w:p w:rsidR="007D7163" w:rsidRDefault="007D7163" w:rsidP="005B4984">
      <w:pPr>
        <w:tabs>
          <w:tab w:val="left" w:pos="2694"/>
        </w:tabs>
        <w:spacing w:after="0" w:line="240" w:lineRule="auto"/>
        <w:ind w:firstLine="567"/>
        <w:contextualSpacing/>
        <w:jc w:val="both"/>
        <w:rPr>
          <w:rFonts w:ascii="Times New Roman" w:hAnsi="Times New Roman" w:cs="Times New Roman"/>
          <w:sz w:val="28"/>
          <w:szCs w:val="28"/>
          <w:lang w:val="kk-KZ"/>
        </w:rPr>
      </w:pPr>
    </w:p>
    <w:p w:rsidR="006D3285" w:rsidRPr="00DA6F81" w:rsidRDefault="006D3285" w:rsidP="005B4984">
      <w:pPr>
        <w:tabs>
          <w:tab w:val="left" w:pos="2694"/>
        </w:tabs>
        <w:spacing w:after="0" w:line="240" w:lineRule="auto"/>
        <w:ind w:firstLine="567"/>
        <w:contextualSpacing/>
        <w:jc w:val="both"/>
        <w:rPr>
          <w:rFonts w:ascii="Times New Roman" w:hAnsi="Times New Roman" w:cs="Times New Roman"/>
          <w:sz w:val="28"/>
          <w:szCs w:val="28"/>
          <w:lang w:val="kk-KZ"/>
        </w:rPr>
      </w:pPr>
    </w:p>
    <w:p w:rsidR="007D7163" w:rsidRPr="00DA6F81" w:rsidRDefault="007D7163" w:rsidP="005B4984">
      <w:pPr>
        <w:tabs>
          <w:tab w:val="left" w:pos="2694"/>
        </w:tabs>
        <w:spacing w:after="0" w:line="240" w:lineRule="auto"/>
        <w:contextualSpacing/>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lastRenderedPageBreak/>
        <w:t>Кесте</w:t>
      </w:r>
      <w:r w:rsidRPr="00DA6F81">
        <w:rPr>
          <w:rFonts w:ascii="Times New Roman" w:hAnsi="Times New Roman" w:cs="Times New Roman"/>
          <w:sz w:val="28"/>
          <w:szCs w:val="28"/>
          <w:lang w:val="kk-KZ"/>
        </w:rPr>
        <w:t xml:space="preserve"> </w:t>
      </w:r>
      <w:r w:rsidRPr="00DE4B93">
        <w:rPr>
          <w:rFonts w:ascii="Times New Roman" w:hAnsi="Times New Roman" w:cs="Times New Roman"/>
          <w:sz w:val="28"/>
          <w:szCs w:val="28"/>
          <w:lang w:val="kk-KZ"/>
        </w:rPr>
        <w:t xml:space="preserve">4 </w:t>
      </w:r>
      <w:r w:rsidRPr="00DA6F81">
        <w:rPr>
          <w:rFonts w:ascii="Times New Roman" w:hAnsi="Times New Roman" w:cs="Times New Roman"/>
          <w:sz w:val="28"/>
          <w:szCs w:val="28"/>
          <w:lang w:val="kk-KZ"/>
        </w:rPr>
        <w:t xml:space="preserve">– 2003 және 2015 жылдардағы созылмалы аурулардың және олардың басқа аурулармен </w:t>
      </w:r>
      <w:r w:rsidRPr="00DE4B93">
        <w:rPr>
          <w:rFonts w:ascii="Times New Roman" w:hAnsi="Times New Roman" w:cs="Times New Roman"/>
          <w:sz w:val="28"/>
          <w:szCs w:val="28"/>
          <w:lang w:val="kk-KZ"/>
        </w:rPr>
        <w:t>ү</w:t>
      </w:r>
      <w:r w:rsidRPr="00DA6F81">
        <w:rPr>
          <w:rFonts w:ascii="Times New Roman" w:hAnsi="Times New Roman" w:cs="Times New Roman"/>
          <w:sz w:val="28"/>
          <w:szCs w:val="28"/>
          <w:lang w:val="kk-KZ"/>
        </w:rPr>
        <w:t>йлесімділігінің таралуы</w:t>
      </w:r>
    </w:p>
    <w:tbl>
      <w:tblPr>
        <w:tblStyle w:val="af0"/>
        <w:tblpPr w:leftFromText="180" w:rightFromText="180" w:vertAnchor="text" w:horzAnchor="margin" w:tblpY="220"/>
        <w:tblW w:w="5000" w:type="pct"/>
        <w:tblLayout w:type="fixed"/>
        <w:tblLook w:val="04A0" w:firstRow="1" w:lastRow="0" w:firstColumn="1" w:lastColumn="0" w:noHBand="0" w:noVBand="1"/>
      </w:tblPr>
      <w:tblGrid>
        <w:gridCol w:w="2093"/>
        <w:gridCol w:w="1277"/>
        <w:gridCol w:w="708"/>
        <w:gridCol w:w="713"/>
        <w:gridCol w:w="1129"/>
        <w:gridCol w:w="1271"/>
        <w:gridCol w:w="711"/>
        <w:gridCol w:w="708"/>
        <w:gridCol w:w="1244"/>
      </w:tblGrid>
      <w:tr w:rsidR="007D7163" w:rsidRPr="00DE4B93" w:rsidTr="00164693">
        <w:trPr>
          <w:trHeight w:val="539"/>
        </w:trPr>
        <w:tc>
          <w:tcPr>
            <w:tcW w:w="1062" w:type="pct"/>
            <w:vMerge w:val="restar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contextualSpacing/>
              <w:rPr>
                <w:rFonts w:ascii="Times New Roman" w:hAnsi="Times New Roman" w:cs="Times New Roman"/>
                <w:sz w:val="28"/>
                <w:szCs w:val="28"/>
              </w:rPr>
            </w:pPr>
            <w:proofErr w:type="gramStart"/>
            <w:r w:rsidRPr="00DE4B93">
              <w:rPr>
                <w:rFonts w:ascii="Times New Roman" w:hAnsi="Times New Roman" w:cs="Times New Roman"/>
                <w:sz w:val="28"/>
                <w:szCs w:val="28"/>
              </w:rPr>
              <w:t>Ж</w:t>
            </w:r>
            <w:proofErr w:type="gramEnd"/>
            <w:r w:rsidRPr="00DE4B93">
              <w:rPr>
                <w:rFonts w:ascii="Times New Roman" w:hAnsi="Times New Roman" w:cs="Times New Roman"/>
                <w:sz w:val="28"/>
                <w:szCs w:val="28"/>
              </w:rPr>
              <w:t>үйелер бойынша аурулардың атауы:</w:t>
            </w:r>
          </w:p>
        </w:tc>
        <w:tc>
          <w:tcPr>
            <w:tcW w:w="648"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ind w:right="-136"/>
              <w:contextualSpacing/>
              <w:jc w:val="center"/>
              <w:rPr>
                <w:rFonts w:ascii="Times New Roman" w:hAnsi="Times New Roman" w:cs="Times New Roman"/>
                <w:sz w:val="28"/>
                <w:szCs w:val="28"/>
              </w:rPr>
            </w:pPr>
            <w:r w:rsidRPr="00DE4B93">
              <w:rPr>
                <w:rFonts w:ascii="Times New Roman" w:hAnsi="Times New Roman" w:cs="Times New Roman"/>
                <w:sz w:val="28"/>
                <w:szCs w:val="28"/>
              </w:rPr>
              <w:t>Барлығы 2003 ж.</w:t>
            </w:r>
          </w:p>
        </w:tc>
        <w:tc>
          <w:tcPr>
            <w:tcW w:w="721" w:type="pct"/>
            <w:gridSpan w:val="2"/>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lang w:val="kk-KZ"/>
              </w:rPr>
            </w:pPr>
            <w:r w:rsidRPr="00DE4B93">
              <w:rPr>
                <w:rFonts w:ascii="Times New Roman" w:hAnsi="Times New Roman" w:cs="Times New Roman"/>
                <w:sz w:val="28"/>
                <w:szCs w:val="28"/>
              </w:rPr>
              <w:t>2003 жылы оқшауланған</w:t>
            </w:r>
          </w:p>
        </w:tc>
        <w:tc>
          <w:tcPr>
            <w:tcW w:w="573"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ind w:left="-145" w:right="-129" w:firstLine="142"/>
              <w:contextualSpacing/>
              <w:jc w:val="center"/>
              <w:rPr>
                <w:rFonts w:ascii="Times New Roman" w:hAnsi="Times New Roman" w:cs="Times New Roman"/>
                <w:sz w:val="28"/>
                <w:szCs w:val="28"/>
              </w:rPr>
            </w:pPr>
            <w:r w:rsidRPr="00DE4B93">
              <w:rPr>
                <w:rFonts w:ascii="Times New Roman" w:hAnsi="Times New Roman" w:cs="Times New Roman"/>
                <w:sz w:val="28"/>
                <w:szCs w:val="28"/>
              </w:rPr>
              <w:t xml:space="preserve">2 </w:t>
            </w:r>
            <w:r w:rsidRPr="00DE4B93">
              <w:rPr>
                <w:rFonts w:ascii="Times New Roman" w:hAnsi="Times New Roman" w:cs="Times New Roman"/>
                <w:sz w:val="28"/>
                <w:szCs w:val="28"/>
                <w:lang w:val="kk-KZ"/>
              </w:rPr>
              <w:t>және</w:t>
            </w:r>
            <w:r w:rsidRPr="00DE4B93">
              <w:rPr>
                <w:rFonts w:ascii="Times New Roman" w:hAnsi="Times New Roman" w:cs="Times New Roman"/>
                <w:sz w:val="28"/>
                <w:szCs w:val="28"/>
              </w:rPr>
              <w:t xml:space="preserve"> &gt;</w:t>
            </w:r>
          </w:p>
          <w:p w:rsidR="007D7163" w:rsidRPr="00DE4B93" w:rsidRDefault="007D7163" w:rsidP="005B4984">
            <w:pPr>
              <w:tabs>
                <w:tab w:val="left" w:pos="2694"/>
              </w:tabs>
              <w:spacing w:line="240" w:lineRule="auto"/>
              <w:ind w:right="-129"/>
              <w:contextualSpacing/>
              <w:jc w:val="center"/>
              <w:rPr>
                <w:rFonts w:ascii="Times New Roman" w:hAnsi="Times New Roman" w:cs="Times New Roman"/>
                <w:sz w:val="28"/>
                <w:szCs w:val="28"/>
                <w:lang w:val="kk-KZ"/>
              </w:rPr>
            </w:pPr>
            <w:r w:rsidRPr="00DE4B93">
              <w:rPr>
                <w:rFonts w:ascii="Times New Roman" w:hAnsi="Times New Roman" w:cs="Times New Roman"/>
                <w:sz w:val="28"/>
                <w:szCs w:val="28"/>
                <w:lang w:val="kk-KZ"/>
              </w:rPr>
              <w:t>үйлесу</w:t>
            </w:r>
          </w:p>
        </w:tc>
        <w:tc>
          <w:tcPr>
            <w:tcW w:w="645"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ind w:right="-108"/>
              <w:contextualSpacing/>
              <w:jc w:val="center"/>
              <w:rPr>
                <w:rFonts w:ascii="Times New Roman" w:hAnsi="Times New Roman" w:cs="Times New Roman"/>
                <w:sz w:val="28"/>
                <w:szCs w:val="28"/>
                <w:lang w:val="kk-KZ"/>
              </w:rPr>
            </w:pPr>
            <w:r w:rsidRPr="00DE4B93">
              <w:rPr>
                <w:rFonts w:ascii="Times New Roman" w:hAnsi="Times New Roman" w:cs="Times New Roman"/>
                <w:sz w:val="28"/>
                <w:szCs w:val="28"/>
                <w:lang w:val="kk-KZ"/>
              </w:rPr>
              <w:t>Барлығы</w:t>
            </w:r>
          </w:p>
          <w:p w:rsidR="007D7163" w:rsidRPr="00DE4B93" w:rsidRDefault="007D7163" w:rsidP="005B4984">
            <w:pPr>
              <w:tabs>
                <w:tab w:val="left" w:pos="2694"/>
              </w:tabs>
              <w:spacing w:line="240" w:lineRule="auto"/>
              <w:ind w:right="-108"/>
              <w:contextualSpacing/>
              <w:jc w:val="center"/>
              <w:rPr>
                <w:rFonts w:ascii="Times New Roman" w:hAnsi="Times New Roman" w:cs="Times New Roman"/>
                <w:sz w:val="28"/>
                <w:szCs w:val="28"/>
              </w:rPr>
            </w:pPr>
            <w:r w:rsidRPr="00DE4B93">
              <w:rPr>
                <w:rFonts w:ascii="Times New Roman" w:hAnsi="Times New Roman" w:cs="Times New Roman"/>
                <w:sz w:val="28"/>
                <w:szCs w:val="28"/>
              </w:rPr>
              <w:t xml:space="preserve">2015 </w:t>
            </w:r>
            <w:r w:rsidRPr="00DE4B93">
              <w:rPr>
                <w:rFonts w:ascii="Times New Roman" w:hAnsi="Times New Roman" w:cs="Times New Roman"/>
                <w:sz w:val="28"/>
                <w:szCs w:val="28"/>
                <w:lang w:val="kk-KZ"/>
              </w:rPr>
              <w:t>ж</w:t>
            </w:r>
            <w:r w:rsidRPr="00DE4B93">
              <w:rPr>
                <w:rFonts w:ascii="Times New Roman" w:hAnsi="Times New Roman" w:cs="Times New Roman"/>
                <w:sz w:val="28"/>
                <w:szCs w:val="28"/>
              </w:rPr>
              <w:t>.</w:t>
            </w:r>
          </w:p>
        </w:tc>
        <w:tc>
          <w:tcPr>
            <w:tcW w:w="720" w:type="pct"/>
            <w:gridSpan w:val="2"/>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20</w:t>
            </w:r>
            <w:r w:rsidRPr="00DE4B93">
              <w:rPr>
                <w:rFonts w:ascii="Times New Roman" w:hAnsi="Times New Roman" w:cs="Times New Roman"/>
                <w:sz w:val="28"/>
                <w:szCs w:val="28"/>
                <w:lang w:val="kk-KZ"/>
              </w:rPr>
              <w:t>15</w:t>
            </w:r>
            <w:r w:rsidRPr="00DE4B93">
              <w:rPr>
                <w:rFonts w:ascii="Times New Roman" w:hAnsi="Times New Roman" w:cs="Times New Roman"/>
                <w:sz w:val="28"/>
                <w:szCs w:val="28"/>
              </w:rPr>
              <w:t xml:space="preserve"> жылы оқшауланған</w:t>
            </w:r>
          </w:p>
        </w:tc>
        <w:tc>
          <w:tcPr>
            <w:tcW w:w="631"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ind w:right="-108"/>
              <w:contextualSpacing/>
              <w:jc w:val="center"/>
              <w:rPr>
                <w:rFonts w:ascii="Times New Roman" w:hAnsi="Times New Roman" w:cs="Times New Roman"/>
                <w:sz w:val="28"/>
                <w:szCs w:val="28"/>
                <w:lang w:val="kk-KZ"/>
              </w:rPr>
            </w:pPr>
            <w:r w:rsidRPr="00DE4B93">
              <w:rPr>
                <w:rFonts w:ascii="Times New Roman" w:hAnsi="Times New Roman" w:cs="Times New Roman"/>
                <w:sz w:val="28"/>
                <w:szCs w:val="28"/>
              </w:rPr>
              <w:t xml:space="preserve">2 </w:t>
            </w:r>
            <w:r w:rsidRPr="00DE4B93">
              <w:rPr>
                <w:rFonts w:ascii="Times New Roman" w:hAnsi="Times New Roman" w:cs="Times New Roman"/>
                <w:sz w:val="28"/>
                <w:szCs w:val="28"/>
                <w:lang w:val="kk-KZ"/>
              </w:rPr>
              <w:t>және</w:t>
            </w:r>
            <w:r w:rsidRPr="00DE4B93">
              <w:rPr>
                <w:rFonts w:ascii="Times New Roman" w:hAnsi="Times New Roman" w:cs="Times New Roman"/>
                <w:sz w:val="28"/>
                <w:szCs w:val="28"/>
              </w:rPr>
              <w:t xml:space="preserve">  </w:t>
            </w:r>
            <w:r w:rsidRPr="00DE4B93">
              <w:rPr>
                <w:rFonts w:ascii="Times New Roman" w:hAnsi="Times New Roman" w:cs="Times New Roman"/>
                <w:sz w:val="28"/>
                <w:szCs w:val="28"/>
                <w:lang w:val="en-US"/>
              </w:rPr>
              <w:t>&gt;</w:t>
            </w:r>
            <w:r w:rsidRPr="00DE4B93">
              <w:rPr>
                <w:rFonts w:ascii="Times New Roman" w:hAnsi="Times New Roman" w:cs="Times New Roman"/>
                <w:sz w:val="28"/>
                <w:szCs w:val="28"/>
              </w:rPr>
              <w:t xml:space="preserve"> </w:t>
            </w:r>
            <w:r w:rsidRPr="00DE4B93">
              <w:rPr>
                <w:rFonts w:ascii="Times New Roman" w:hAnsi="Times New Roman" w:cs="Times New Roman"/>
                <w:sz w:val="28"/>
                <w:szCs w:val="28"/>
                <w:lang w:val="kk-KZ"/>
              </w:rPr>
              <w:t>үйлесу</w:t>
            </w:r>
          </w:p>
        </w:tc>
      </w:tr>
      <w:tr w:rsidR="007D7163" w:rsidRPr="00DE4B93" w:rsidTr="00164693">
        <w:trPr>
          <w:trHeight w:val="539"/>
        </w:trPr>
        <w:tc>
          <w:tcPr>
            <w:tcW w:w="1062" w:type="pct"/>
            <w:vMerge/>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spacing w:line="240" w:lineRule="auto"/>
              <w:rPr>
                <w:rFonts w:ascii="Times New Roman" w:hAnsi="Times New Roman" w:cs="Times New Roman"/>
                <w:sz w:val="28"/>
                <w:szCs w:val="28"/>
              </w:rPr>
            </w:pPr>
          </w:p>
        </w:tc>
        <w:tc>
          <w:tcPr>
            <w:tcW w:w="648"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ind w:right="-108"/>
              <w:jc w:val="center"/>
              <w:rPr>
                <w:rFonts w:ascii="Times New Roman" w:hAnsi="Times New Roman" w:cs="Times New Roman"/>
                <w:sz w:val="28"/>
                <w:szCs w:val="28"/>
              </w:rPr>
            </w:pPr>
            <w:r w:rsidRPr="00DE4B93">
              <w:rPr>
                <w:rFonts w:ascii="Times New Roman" w:hAnsi="Times New Roman" w:cs="Times New Roman"/>
                <w:sz w:val="28"/>
                <w:szCs w:val="28"/>
              </w:rPr>
              <w:t>абс</w:t>
            </w:r>
          </w:p>
        </w:tc>
        <w:tc>
          <w:tcPr>
            <w:tcW w:w="359"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rPr>
            </w:pPr>
            <w:r w:rsidRPr="00DE4B93">
              <w:rPr>
                <w:rFonts w:ascii="Times New Roman" w:hAnsi="Times New Roman" w:cs="Times New Roman"/>
                <w:sz w:val="28"/>
                <w:szCs w:val="28"/>
              </w:rPr>
              <w:t>абс</w:t>
            </w:r>
          </w:p>
        </w:tc>
        <w:tc>
          <w:tcPr>
            <w:tcW w:w="362"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ind w:right="-108"/>
              <w:jc w:val="center"/>
              <w:rPr>
                <w:rFonts w:ascii="Times New Roman" w:hAnsi="Times New Roman" w:cs="Times New Roman"/>
                <w:sz w:val="28"/>
                <w:szCs w:val="28"/>
              </w:rPr>
            </w:pPr>
            <w:r w:rsidRPr="00DE4B93">
              <w:rPr>
                <w:rFonts w:ascii="Times New Roman" w:hAnsi="Times New Roman" w:cs="Times New Roman"/>
                <w:sz w:val="28"/>
                <w:szCs w:val="28"/>
              </w:rPr>
              <w:t>%</w:t>
            </w:r>
          </w:p>
        </w:tc>
        <w:tc>
          <w:tcPr>
            <w:tcW w:w="573"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ind w:right="-108"/>
              <w:rPr>
                <w:rFonts w:ascii="Times New Roman" w:hAnsi="Times New Roman" w:cs="Times New Roman"/>
                <w:sz w:val="28"/>
                <w:szCs w:val="28"/>
              </w:rPr>
            </w:pPr>
            <w:r w:rsidRPr="00DE4B93">
              <w:rPr>
                <w:rFonts w:ascii="Times New Roman" w:hAnsi="Times New Roman" w:cs="Times New Roman"/>
                <w:sz w:val="28"/>
                <w:szCs w:val="28"/>
              </w:rPr>
              <w:t xml:space="preserve">    %</w:t>
            </w:r>
          </w:p>
        </w:tc>
        <w:tc>
          <w:tcPr>
            <w:tcW w:w="645"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rPr>
            </w:pPr>
            <w:r w:rsidRPr="00DE4B93">
              <w:rPr>
                <w:rFonts w:ascii="Times New Roman" w:hAnsi="Times New Roman" w:cs="Times New Roman"/>
                <w:sz w:val="28"/>
                <w:szCs w:val="28"/>
              </w:rPr>
              <w:t>абс</w:t>
            </w:r>
          </w:p>
        </w:tc>
        <w:tc>
          <w:tcPr>
            <w:tcW w:w="361"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ind w:right="-108"/>
              <w:jc w:val="center"/>
              <w:rPr>
                <w:rFonts w:ascii="Times New Roman" w:hAnsi="Times New Roman" w:cs="Times New Roman"/>
                <w:sz w:val="28"/>
                <w:szCs w:val="28"/>
              </w:rPr>
            </w:pPr>
            <w:r w:rsidRPr="00DE4B93">
              <w:rPr>
                <w:rFonts w:ascii="Times New Roman" w:hAnsi="Times New Roman" w:cs="Times New Roman"/>
                <w:sz w:val="28"/>
                <w:szCs w:val="28"/>
              </w:rPr>
              <w:t>абс</w:t>
            </w:r>
          </w:p>
        </w:tc>
        <w:tc>
          <w:tcPr>
            <w:tcW w:w="359"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rPr>
            </w:pPr>
            <w:r w:rsidRPr="00DE4B93">
              <w:rPr>
                <w:rFonts w:ascii="Times New Roman" w:hAnsi="Times New Roman" w:cs="Times New Roman"/>
                <w:sz w:val="28"/>
                <w:szCs w:val="28"/>
              </w:rPr>
              <w:t>%</w:t>
            </w:r>
          </w:p>
        </w:tc>
        <w:tc>
          <w:tcPr>
            <w:tcW w:w="631"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rPr>
            </w:pPr>
            <w:r w:rsidRPr="00DE4B93">
              <w:rPr>
                <w:rFonts w:ascii="Times New Roman" w:hAnsi="Times New Roman" w:cs="Times New Roman"/>
                <w:sz w:val="28"/>
                <w:szCs w:val="28"/>
              </w:rPr>
              <w:t>%</w:t>
            </w:r>
          </w:p>
        </w:tc>
      </w:tr>
      <w:tr w:rsidR="007D7163" w:rsidRPr="00DE4B93" w:rsidTr="00164693">
        <w:trPr>
          <w:trHeight w:val="269"/>
        </w:trPr>
        <w:tc>
          <w:tcPr>
            <w:tcW w:w="1062"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rPr>
                <w:rFonts w:ascii="Times New Roman" w:hAnsi="Times New Roman" w:cs="Times New Roman"/>
                <w:sz w:val="28"/>
                <w:szCs w:val="28"/>
              </w:rPr>
            </w:pPr>
            <w:r w:rsidRPr="00DE4B93">
              <w:rPr>
                <w:rFonts w:ascii="Times New Roman" w:hAnsi="Times New Roman" w:cs="Times New Roman"/>
                <w:sz w:val="28"/>
                <w:szCs w:val="28"/>
              </w:rPr>
              <w:t>ЖҚА және</w:t>
            </w:r>
            <w:proofErr w:type="gramStart"/>
            <w:r w:rsidRPr="00DE4B93">
              <w:rPr>
                <w:rFonts w:ascii="Times New Roman" w:hAnsi="Times New Roman" w:cs="Times New Roman"/>
                <w:sz w:val="28"/>
                <w:szCs w:val="28"/>
              </w:rPr>
              <w:t xml:space="preserve"> ҚД</w:t>
            </w:r>
            <w:proofErr w:type="gramEnd"/>
          </w:p>
        </w:tc>
        <w:tc>
          <w:tcPr>
            <w:tcW w:w="648"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rPr>
            </w:pPr>
            <w:r w:rsidRPr="00DE4B93">
              <w:rPr>
                <w:rFonts w:ascii="Times New Roman" w:hAnsi="Times New Roman" w:cs="Times New Roman"/>
                <w:sz w:val="28"/>
                <w:szCs w:val="28"/>
              </w:rPr>
              <w:t>302</w:t>
            </w:r>
          </w:p>
        </w:tc>
        <w:tc>
          <w:tcPr>
            <w:tcW w:w="359"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rPr>
            </w:pPr>
            <w:r w:rsidRPr="00DE4B93">
              <w:rPr>
                <w:rFonts w:ascii="Times New Roman" w:hAnsi="Times New Roman" w:cs="Times New Roman"/>
                <w:sz w:val="28"/>
                <w:szCs w:val="28"/>
              </w:rPr>
              <w:t>184</w:t>
            </w:r>
          </w:p>
        </w:tc>
        <w:tc>
          <w:tcPr>
            <w:tcW w:w="362"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rPr>
            </w:pPr>
            <w:r w:rsidRPr="00DE4B93">
              <w:rPr>
                <w:rFonts w:ascii="Times New Roman" w:hAnsi="Times New Roman" w:cs="Times New Roman"/>
                <w:sz w:val="28"/>
                <w:szCs w:val="28"/>
              </w:rPr>
              <w:t>60,9</w:t>
            </w:r>
          </w:p>
        </w:tc>
        <w:tc>
          <w:tcPr>
            <w:tcW w:w="573"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rPr>
            </w:pPr>
            <w:r w:rsidRPr="00DE4B93">
              <w:rPr>
                <w:rFonts w:ascii="Times New Roman" w:hAnsi="Times New Roman" w:cs="Times New Roman"/>
                <w:sz w:val="28"/>
                <w:szCs w:val="28"/>
              </w:rPr>
              <w:t>39,1</w:t>
            </w:r>
          </w:p>
        </w:tc>
        <w:tc>
          <w:tcPr>
            <w:tcW w:w="645"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rPr>
            </w:pPr>
            <w:r w:rsidRPr="00DE4B93">
              <w:rPr>
                <w:rFonts w:ascii="Times New Roman" w:hAnsi="Times New Roman" w:cs="Times New Roman"/>
                <w:sz w:val="28"/>
                <w:szCs w:val="28"/>
              </w:rPr>
              <w:t>447</w:t>
            </w:r>
          </w:p>
        </w:tc>
        <w:tc>
          <w:tcPr>
            <w:tcW w:w="361"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rPr>
            </w:pPr>
            <w:r w:rsidRPr="00DE4B93">
              <w:rPr>
                <w:rFonts w:ascii="Times New Roman" w:hAnsi="Times New Roman" w:cs="Times New Roman"/>
                <w:sz w:val="28"/>
                <w:szCs w:val="28"/>
              </w:rPr>
              <w:t>155</w:t>
            </w:r>
          </w:p>
        </w:tc>
        <w:tc>
          <w:tcPr>
            <w:tcW w:w="359"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rPr>
            </w:pPr>
            <w:r w:rsidRPr="00DE4B93">
              <w:rPr>
                <w:rFonts w:ascii="Times New Roman" w:hAnsi="Times New Roman" w:cs="Times New Roman"/>
                <w:sz w:val="28"/>
                <w:szCs w:val="28"/>
              </w:rPr>
              <w:t>34,6</w:t>
            </w:r>
          </w:p>
        </w:tc>
        <w:tc>
          <w:tcPr>
            <w:tcW w:w="631"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rPr>
            </w:pPr>
            <w:r w:rsidRPr="00DE4B93">
              <w:rPr>
                <w:rFonts w:ascii="Times New Roman" w:hAnsi="Times New Roman" w:cs="Times New Roman"/>
                <w:sz w:val="28"/>
                <w:szCs w:val="28"/>
              </w:rPr>
              <w:t>65,4</w:t>
            </w:r>
          </w:p>
        </w:tc>
      </w:tr>
      <w:tr w:rsidR="007D7163" w:rsidRPr="00DE4B93" w:rsidTr="00164693">
        <w:trPr>
          <w:trHeight w:val="258"/>
        </w:trPr>
        <w:tc>
          <w:tcPr>
            <w:tcW w:w="1062"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rPr>
                <w:rFonts w:ascii="Times New Roman" w:hAnsi="Times New Roman" w:cs="Times New Roman"/>
                <w:sz w:val="28"/>
                <w:szCs w:val="28"/>
              </w:rPr>
            </w:pPr>
            <w:r w:rsidRPr="00DE4B93">
              <w:rPr>
                <w:rFonts w:ascii="Times New Roman" w:hAnsi="Times New Roman" w:cs="Times New Roman"/>
                <w:sz w:val="28"/>
                <w:szCs w:val="28"/>
              </w:rPr>
              <w:t>ТО аурулары</w:t>
            </w:r>
          </w:p>
        </w:tc>
        <w:tc>
          <w:tcPr>
            <w:tcW w:w="648"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rPr>
            </w:pPr>
            <w:r w:rsidRPr="00DE4B93">
              <w:rPr>
                <w:rFonts w:ascii="Times New Roman" w:hAnsi="Times New Roman" w:cs="Times New Roman"/>
                <w:sz w:val="28"/>
                <w:szCs w:val="28"/>
              </w:rPr>
              <w:t>62</w:t>
            </w:r>
          </w:p>
        </w:tc>
        <w:tc>
          <w:tcPr>
            <w:tcW w:w="359"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rPr>
            </w:pPr>
            <w:r w:rsidRPr="00DE4B93">
              <w:rPr>
                <w:rFonts w:ascii="Times New Roman" w:hAnsi="Times New Roman" w:cs="Times New Roman"/>
                <w:sz w:val="28"/>
                <w:szCs w:val="28"/>
              </w:rPr>
              <w:t>12</w:t>
            </w:r>
          </w:p>
        </w:tc>
        <w:tc>
          <w:tcPr>
            <w:tcW w:w="362"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rPr>
            </w:pPr>
            <w:r w:rsidRPr="00DE4B93">
              <w:rPr>
                <w:rFonts w:ascii="Times New Roman" w:hAnsi="Times New Roman" w:cs="Times New Roman"/>
                <w:sz w:val="28"/>
                <w:szCs w:val="28"/>
              </w:rPr>
              <w:t>19,3</w:t>
            </w:r>
          </w:p>
        </w:tc>
        <w:tc>
          <w:tcPr>
            <w:tcW w:w="573"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rPr>
            </w:pPr>
            <w:r w:rsidRPr="00DE4B93">
              <w:rPr>
                <w:rFonts w:ascii="Times New Roman" w:hAnsi="Times New Roman" w:cs="Times New Roman"/>
                <w:sz w:val="28"/>
                <w:szCs w:val="28"/>
              </w:rPr>
              <w:t>80,7</w:t>
            </w:r>
          </w:p>
        </w:tc>
        <w:tc>
          <w:tcPr>
            <w:tcW w:w="645"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rPr>
            </w:pPr>
            <w:r w:rsidRPr="00DE4B93">
              <w:rPr>
                <w:rFonts w:ascii="Times New Roman" w:hAnsi="Times New Roman" w:cs="Times New Roman"/>
                <w:sz w:val="28"/>
                <w:szCs w:val="28"/>
              </w:rPr>
              <w:t>88</w:t>
            </w:r>
          </w:p>
        </w:tc>
        <w:tc>
          <w:tcPr>
            <w:tcW w:w="361"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rPr>
            </w:pPr>
            <w:r w:rsidRPr="00DE4B93">
              <w:rPr>
                <w:rFonts w:ascii="Times New Roman" w:hAnsi="Times New Roman" w:cs="Times New Roman"/>
                <w:sz w:val="28"/>
                <w:szCs w:val="28"/>
              </w:rPr>
              <w:t>17</w:t>
            </w:r>
          </w:p>
        </w:tc>
        <w:tc>
          <w:tcPr>
            <w:tcW w:w="359"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rPr>
            </w:pPr>
            <w:r w:rsidRPr="00DE4B93">
              <w:rPr>
                <w:rFonts w:ascii="Times New Roman" w:hAnsi="Times New Roman" w:cs="Times New Roman"/>
                <w:sz w:val="28"/>
                <w:szCs w:val="28"/>
              </w:rPr>
              <w:t>19,3</w:t>
            </w:r>
          </w:p>
        </w:tc>
        <w:tc>
          <w:tcPr>
            <w:tcW w:w="631"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rPr>
            </w:pPr>
            <w:r w:rsidRPr="00DE4B93">
              <w:rPr>
                <w:rFonts w:ascii="Times New Roman" w:hAnsi="Times New Roman" w:cs="Times New Roman"/>
                <w:sz w:val="28"/>
                <w:szCs w:val="28"/>
              </w:rPr>
              <w:t>80,7</w:t>
            </w:r>
          </w:p>
        </w:tc>
      </w:tr>
      <w:tr w:rsidR="007D7163" w:rsidRPr="00DE4B93" w:rsidTr="00164693">
        <w:trPr>
          <w:trHeight w:val="269"/>
        </w:trPr>
        <w:tc>
          <w:tcPr>
            <w:tcW w:w="1062"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rPr>
                <w:rFonts w:ascii="Times New Roman" w:hAnsi="Times New Roman" w:cs="Times New Roman"/>
                <w:sz w:val="28"/>
                <w:szCs w:val="28"/>
              </w:rPr>
            </w:pPr>
            <w:r w:rsidRPr="00DE4B93">
              <w:rPr>
                <w:rFonts w:ascii="Times New Roman" w:hAnsi="Times New Roman" w:cs="Times New Roman"/>
                <w:sz w:val="28"/>
                <w:szCs w:val="28"/>
              </w:rPr>
              <w:t>АІЖ аурулары</w:t>
            </w:r>
          </w:p>
        </w:tc>
        <w:tc>
          <w:tcPr>
            <w:tcW w:w="648"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rPr>
            </w:pPr>
            <w:r w:rsidRPr="00DE4B93">
              <w:rPr>
                <w:rFonts w:ascii="Times New Roman" w:hAnsi="Times New Roman" w:cs="Times New Roman"/>
                <w:sz w:val="28"/>
                <w:szCs w:val="28"/>
              </w:rPr>
              <w:t>166</w:t>
            </w:r>
          </w:p>
        </w:tc>
        <w:tc>
          <w:tcPr>
            <w:tcW w:w="359"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rPr>
            </w:pPr>
            <w:r w:rsidRPr="00DE4B93">
              <w:rPr>
                <w:rFonts w:ascii="Times New Roman" w:hAnsi="Times New Roman" w:cs="Times New Roman"/>
                <w:sz w:val="28"/>
                <w:szCs w:val="28"/>
              </w:rPr>
              <w:t>52</w:t>
            </w:r>
          </w:p>
        </w:tc>
        <w:tc>
          <w:tcPr>
            <w:tcW w:w="362"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rPr>
            </w:pPr>
            <w:r w:rsidRPr="00DE4B93">
              <w:rPr>
                <w:rFonts w:ascii="Times New Roman" w:hAnsi="Times New Roman" w:cs="Times New Roman"/>
                <w:sz w:val="28"/>
                <w:szCs w:val="28"/>
              </w:rPr>
              <w:t>31,3</w:t>
            </w:r>
          </w:p>
        </w:tc>
        <w:tc>
          <w:tcPr>
            <w:tcW w:w="573"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rPr>
            </w:pPr>
            <w:r w:rsidRPr="00DE4B93">
              <w:rPr>
                <w:rFonts w:ascii="Times New Roman" w:hAnsi="Times New Roman" w:cs="Times New Roman"/>
                <w:sz w:val="28"/>
                <w:szCs w:val="28"/>
              </w:rPr>
              <w:t>68,7</w:t>
            </w:r>
          </w:p>
        </w:tc>
        <w:tc>
          <w:tcPr>
            <w:tcW w:w="645"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rPr>
            </w:pPr>
            <w:r w:rsidRPr="00DE4B93">
              <w:rPr>
                <w:rFonts w:ascii="Times New Roman" w:hAnsi="Times New Roman" w:cs="Times New Roman"/>
                <w:sz w:val="28"/>
                <w:szCs w:val="28"/>
              </w:rPr>
              <w:t>364</w:t>
            </w:r>
          </w:p>
        </w:tc>
        <w:tc>
          <w:tcPr>
            <w:tcW w:w="361"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rPr>
            </w:pPr>
            <w:r w:rsidRPr="00DE4B93">
              <w:rPr>
                <w:rFonts w:ascii="Times New Roman" w:hAnsi="Times New Roman" w:cs="Times New Roman"/>
                <w:sz w:val="28"/>
                <w:szCs w:val="28"/>
              </w:rPr>
              <w:t>76</w:t>
            </w:r>
          </w:p>
        </w:tc>
        <w:tc>
          <w:tcPr>
            <w:tcW w:w="359"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rPr>
            </w:pPr>
            <w:r w:rsidRPr="00DE4B93">
              <w:rPr>
                <w:rFonts w:ascii="Times New Roman" w:hAnsi="Times New Roman" w:cs="Times New Roman"/>
                <w:sz w:val="28"/>
                <w:szCs w:val="28"/>
              </w:rPr>
              <w:t>20,8</w:t>
            </w:r>
          </w:p>
        </w:tc>
        <w:tc>
          <w:tcPr>
            <w:tcW w:w="631"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lang w:val="en-US"/>
              </w:rPr>
            </w:pPr>
            <w:r w:rsidRPr="00DE4B93">
              <w:rPr>
                <w:rFonts w:ascii="Times New Roman" w:hAnsi="Times New Roman" w:cs="Times New Roman"/>
                <w:sz w:val="28"/>
                <w:szCs w:val="28"/>
                <w:lang w:val="en-US"/>
              </w:rPr>
              <w:t>79,2</w:t>
            </w:r>
          </w:p>
        </w:tc>
      </w:tr>
      <w:tr w:rsidR="007D7163" w:rsidRPr="00DE4B93" w:rsidTr="00164693">
        <w:trPr>
          <w:trHeight w:val="269"/>
        </w:trPr>
        <w:tc>
          <w:tcPr>
            <w:tcW w:w="1062"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rPr>
                <w:rFonts w:ascii="Times New Roman" w:hAnsi="Times New Roman" w:cs="Times New Roman"/>
                <w:sz w:val="28"/>
                <w:szCs w:val="28"/>
              </w:rPr>
            </w:pPr>
            <w:r w:rsidRPr="00DE4B93">
              <w:rPr>
                <w:rFonts w:ascii="Times New Roman" w:hAnsi="Times New Roman" w:cs="Times New Roman"/>
                <w:sz w:val="28"/>
                <w:szCs w:val="28"/>
              </w:rPr>
              <w:t>НЖЖ аурулары</w:t>
            </w:r>
          </w:p>
        </w:tc>
        <w:tc>
          <w:tcPr>
            <w:tcW w:w="648"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rPr>
            </w:pPr>
            <w:r w:rsidRPr="00DE4B93">
              <w:rPr>
                <w:rFonts w:ascii="Times New Roman" w:hAnsi="Times New Roman" w:cs="Times New Roman"/>
                <w:sz w:val="28"/>
                <w:szCs w:val="28"/>
              </w:rPr>
              <w:t>167</w:t>
            </w:r>
          </w:p>
        </w:tc>
        <w:tc>
          <w:tcPr>
            <w:tcW w:w="359"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rPr>
            </w:pPr>
            <w:r w:rsidRPr="00DE4B93">
              <w:rPr>
                <w:rFonts w:ascii="Times New Roman" w:hAnsi="Times New Roman" w:cs="Times New Roman"/>
                <w:sz w:val="28"/>
                <w:szCs w:val="28"/>
              </w:rPr>
              <w:t>45</w:t>
            </w:r>
          </w:p>
        </w:tc>
        <w:tc>
          <w:tcPr>
            <w:tcW w:w="362"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rPr>
            </w:pPr>
            <w:r w:rsidRPr="00DE4B93">
              <w:rPr>
                <w:rFonts w:ascii="Times New Roman" w:hAnsi="Times New Roman" w:cs="Times New Roman"/>
                <w:sz w:val="28"/>
                <w:szCs w:val="28"/>
              </w:rPr>
              <w:t>26,9</w:t>
            </w:r>
          </w:p>
        </w:tc>
        <w:tc>
          <w:tcPr>
            <w:tcW w:w="573"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rPr>
            </w:pPr>
            <w:r w:rsidRPr="00DE4B93">
              <w:rPr>
                <w:rFonts w:ascii="Times New Roman" w:hAnsi="Times New Roman" w:cs="Times New Roman"/>
                <w:sz w:val="28"/>
                <w:szCs w:val="28"/>
              </w:rPr>
              <w:t>73,1</w:t>
            </w:r>
          </w:p>
        </w:tc>
        <w:tc>
          <w:tcPr>
            <w:tcW w:w="645"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rPr>
            </w:pPr>
            <w:r w:rsidRPr="00DE4B93">
              <w:rPr>
                <w:rFonts w:ascii="Times New Roman" w:hAnsi="Times New Roman" w:cs="Times New Roman"/>
                <w:sz w:val="28"/>
                <w:szCs w:val="28"/>
              </w:rPr>
              <w:t>252</w:t>
            </w:r>
          </w:p>
        </w:tc>
        <w:tc>
          <w:tcPr>
            <w:tcW w:w="361"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rPr>
            </w:pPr>
            <w:r w:rsidRPr="00DE4B93">
              <w:rPr>
                <w:rFonts w:ascii="Times New Roman" w:hAnsi="Times New Roman" w:cs="Times New Roman"/>
                <w:sz w:val="28"/>
                <w:szCs w:val="28"/>
              </w:rPr>
              <w:t>42</w:t>
            </w:r>
          </w:p>
        </w:tc>
        <w:tc>
          <w:tcPr>
            <w:tcW w:w="359"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rPr>
            </w:pPr>
            <w:r w:rsidRPr="00DE4B93">
              <w:rPr>
                <w:rFonts w:ascii="Times New Roman" w:hAnsi="Times New Roman" w:cs="Times New Roman"/>
                <w:sz w:val="28"/>
                <w:szCs w:val="28"/>
              </w:rPr>
              <w:t>16,6</w:t>
            </w:r>
          </w:p>
        </w:tc>
        <w:tc>
          <w:tcPr>
            <w:tcW w:w="631"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rPr>
            </w:pPr>
            <w:r w:rsidRPr="00DE4B93">
              <w:rPr>
                <w:rFonts w:ascii="Times New Roman" w:hAnsi="Times New Roman" w:cs="Times New Roman"/>
                <w:sz w:val="28"/>
                <w:szCs w:val="28"/>
              </w:rPr>
              <w:t>83,4</w:t>
            </w:r>
          </w:p>
        </w:tc>
      </w:tr>
      <w:tr w:rsidR="007D7163" w:rsidRPr="00DE4B93" w:rsidTr="00164693">
        <w:trPr>
          <w:trHeight w:val="539"/>
        </w:trPr>
        <w:tc>
          <w:tcPr>
            <w:tcW w:w="1062" w:type="pct"/>
            <w:tcBorders>
              <w:top w:val="single" w:sz="4" w:space="0" w:color="auto"/>
              <w:left w:val="single" w:sz="4" w:space="0" w:color="auto"/>
              <w:bottom w:val="nil"/>
              <w:right w:val="single" w:sz="4" w:space="0" w:color="auto"/>
            </w:tcBorders>
            <w:hideMark/>
          </w:tcPr>
          <w:p w:rsidR="007D7163" w:rsidRPr="00DE4B93" w:rsidRDefault="007D7163" w:rsidP="005B4984">
            <w:pPr>
              <w:tabs>
                <w:tab w:val="left" w:pos="2694"/>
              </w:tabs>
              <w:spacing w:line="240" w:lineRule="auto"/>
              <w:ind w:right="-59"/>
              <w:rPr>
                <w:rFonts w:ascii="Times New Roman" w:hAnsi="Times New Roman" w:cs="Times New Roman"/>
                <w:sz w:val="28"/>
                <w:szCs w:val="28"/>
              </w:rPr>
            </w:pPr>
            <w:r w:rsidRPr="00DE4B93">
              <w:rPr>
                <w:rFonts w:ascii="Times New Roman" w:hAnsi="Times New Roman" w:cs="Times New Roman"/>
                <w:sz w:val="28"/>
                <w:szCs w:val="28"/>
              </w:rPr>
              <w:t>Эндокриндік аурулар (қалқанша без)</w:t>
            </w:r>
          </w:p>
        </w:tc>
        <w:tc>
          <w:tcPr>
            <w:tcW w:w="648" w:type="pct"/>
            <w:tcBorders>
              <w:top w:val="single" w:sz="4" w:space="0" w:color="auto"/>
              <w:left w:val="single" w:sz="4" w:space="0" w:color="auto"/>
              <w:bottom w:val="nil"/>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rPr>
            </w:pPr>
            <w:r w:rsidRPr="00DE4B93">
              <w:rPr>
                <w:rFonts w:ascii="Times New Roman" w:hAnsi="Times New Roman" w:cs="Times New Roman"/>
                <w:sz w:val="28"/>
                <w:szCs w:val="28"/>
              </w:rPr>
              <w:t>15</w:t>
            </w:r>
          </w:p>
        </w:tc>
        <w:tc>
          <w:tcPr>
            <w:tcW w:w="359" w:type="pct"/>
            <w:tcBorders>
              <w:top w:val="single" w:sz="4" w:space="0" w:color="auto"/>
              <w:left w:val="single" w:sz="4" w:space="0" w:color="auto"/>
              <w:bottom w:val="nil"/>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rPr>
            </w:pPr>
            <w:r w:rsidRPr="00DE4B93">
              <w:rPr>
                <w:rFonts w:ascii="Times New Roman" w:hAnsi="Times New Roman" w:cs="Times New Roman"/>
                <w:sz w:val="28"/>
                <w:szCs w:val="28"/>
              </w:rPr>
              <w:t>5</w:t>
            </w:r>
          </w:p>
        </w:tc>
        <w:tc>
          <w:tcPr>
            <w:tcW w:w="362" w:type="pct"/>
            <w:tcBorders>
              <w:top w:val="single" w:sz="4" w:space="0" w:color="auto"/>
              <w:left w:val="single" w:sz="4" w:space="0" w:color="auto"/>
              <w:bottom w:val="nil"/>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rPr>
            </w:pPr>
            <w:r w:rsidRPr="00DE4B93">
              <w:rPr>
                <w:rFonts w:ascii="Times New Roman" w:hAnsi="Times New Roman" w:cs="Times New Roman"/>
                <w:sz w:val="28"/>
                <w:szCs w:val="28"/>
              </w:rPr>
              <w:t>33,3</w:t>
            </w:r>
          </w:p>
        </w:tc>
        <w:tc>
          <w:tcPr>
            <w:tcW w:w="573" w:type="pct"/>
            <w:tcBorders>
              <w:top w:val="single" w:sz="4" w:space="0" w:color="auto"/>
              <w:left w:val="single" w:sz="4" w:space="0" w:color="auto"/>
              <w:bottom w:val="nil"/>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rPr>
            </w:pPr>
            <w:r w:rsidRPr="00DE4B93">
              <w:rPr>
                <w:rFonts w:ascii="Times New Roman" w:hAnsi="Times New Roman" w:cs="Times New Roman"/>
                <w:sz w:val="28"/>
                <w:szCs w:val="28"/>
              </w:rPr>
              <w:t>66,7</w:t>
            </w:r>
          </w:p>
        </w:tc>
        <w:tc>
          <w:tcPr>
            <w:tcW w:w="645" w:type="pct"/>
            <w:tcBorders>
              <w:top w:val="single" w:sz="4" w:space="0" w:color="auto"/>
              <w:left w:val="single" w:sz="4" w:space="0" w:color="auto"/>
              <w:bottom w:val="nil"/>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rPr>
            </w:pPr>
            <w:r w:rsidRPr="00DE4B93">
              <w:rPr>
                <w:rFonts w:ascii="Times New Roman" w:hAnsi="Times New Roman" w:cs="Times New Roman"/>
                <w:sz w:val="28"/>
                <w:szCs w:val="28"/>
              </w:rPr>
              <w:t>65</w:t>
            </w:r>
          </w:p>
        </w:tc>
        <w:tc>
          <w:tcPr>
            <w:tcW w:w="361" w:type="pct"/>
            <w:tcBorders>
              <w:top w:val="single" w:sz="4" w:space="0" w:color="auto"/>
              <w:left w:val="single" w:sz="4" w:space="0" w:color="auto"/>
              <w:bottom w:val="nil"/>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rPr>
            </w:pPr>
            <w:r w:rsidRPr="00DE4B93">
              <w:rPr>
                <w:rFonts w:ascii="Times New Roman" w:hAnsi="Times New Roman" w:cs="Times New Roman"/>
                <w:sz w:val="28"/>
                <w:szCs w:val="28"/>
              </w:rPr>
              <w:t>8</w:t>
            </w:r>
          </w:p>
        </w:tc>
        <w:tc>
          <w:tcPr>
            <w:tcW w:w="359" w:type="pct"/>
            <w:tcBorders>
              <w:top w:val="single" w:sz="4" w:space="0" w:color="auto"/>
              <w:left w:val="single" w:sz="4" w:space="0" w:color="auto"/>
              <w:bottom w:val="nil"/>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rPr>
            </w:pPr>
            <w:r w:rsidRPr="00DE4B93">
              <w:rPr>
                <w:rFonts w:ascii="Times New Roman" w:hAnsi="Times New Roman" w:cs="Times New Roman"/>
                <w:sz w:val="28"/>
                <w:szCs w:val="28"/>
              </w:rPr>
              <w:t>12,3</w:t>
            </w:r>
          </w:p>
        </w:tc>
        <w:tc>
          <w:tcPr>
            <w:tcW w:w="631" w:type="pct"/>
            <w:tcBorders>
              <w:top w:val="single" w:sz="4" w:space="0" w:color="auto"/>
              <w:left w:val="single" w:sz="4" w:space="0" w:color="auto"/>
              <w:bottom w:val="nil"/>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rPr>
            </w:pPr>
            <w:r w:rsidRPr="00DE4B93">
              <w:rPr>
                <w:rFonts w:ascii="Times New Roman" w:hAnsi="Times New Roman" w:cs="Times New Roman"/>
                <w:sz w:val="28"/>
                <w:szCs w:val="28"/>
              </w:rPr>
              <w:t>87,7</w:t>
            </w:r>
          </w:p>
        </w:tc>
      </w:tr>
      <w:tr w:rsidR="007D7163" w:rsidRPr="00DE4B93" w:rsidTr="00164693">
        <w:trPr>
          <w:trHeight w:val="539"/>
        </w:trPr>
        <w:tc>
          <w:tcPr>
            <w:tcW w:w="1062"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rPr>
                <w:rFonts w:ascii="Times New Roman" w:hAnsi="Times New Roman" w:cs="Times New Roman"/>
                <w:sz w:val="28"/>
                <w:szCs w:val="28"/>
              </w:rPr>
            </w:pPr>
            <w:r w:rsidRPr="00DE4B93">
              <w:rPr>
                <w:rFonts w:ascii="Times New Roman" w:hAnsi="Times New Roman" w:cs="Times New Roman"/>
                <w:sz w:val="28"/>
                <w:szCs w:val="28"/>
              </w:rPr>
              <w:t>Анемия</w:t>
            </w:r>
          </w:p>
        </w:tc>
        <w:tc>
          <w:tcPr>
            <w:tcW w:w="648"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rPr>
            </w:pPr>
            <w:r w:rsidRPr="00DE4B93">
              <w:rPr>
                <w:rFonts w:ascii="Times New Roman" w:hAnsi="Times New Roman" w:cs="Times New Roman"/>
                <w:sz w:val="28"/>
                <w:szCs w:val="28"/>
              </w:rPr>
              <w:t>92</w:t>
            </w:r>
          </w:p>
        </w:tc>
        <w:tc>
          <w:tcPr>
            <w:tcW w:w="359"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rPr>
            </w:pPr>
            <w:r w:rsidRPr="00DE4B93">
              <w:rPr>
                <w:rFonts w:ascii="Times New Roman" w:hAnsi="Times New Roman" w:cs="Times New Roman"/>
                <w:sz w:val="28"/>
                <w:szCs w:val="28"/>
              </w:rPr>
              <w:t>30</w:t>
            </w:r>
          </w:p>
        </w:tc>
        <w:tc>
          <w:tcPr>
            <w:tcW w:w="362"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rPr>
            </w:pPr>
            <w:r w:rsidRPr="00DE4B93">
              <w:rPr>
                <w:rFonts w:ascii="Times New Roman" w:hAnsi="Times New Roman" w:cs="Times New Roman"/>
                <w:sz w:val="28"/>
                <w:szCs w:val="28"/>
              </w:rPr>
              <w:t>32,6</w:t>
            </w:r>
          </w:p>
        </w:tc>
        <w:tc>
          <w:tcPr>
            <w:tcW w:w="573"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rPr>
            </w:pPr>
            <w:r w:rsidRPr="00DE4B93">
              <w:rPr>
                <w:rFonts w:ascii="Times New Roman" w:hAnsi="Times New Roman" w:cs="Times New Roman"/>
                <w:sz w:val="28"/>
                <w:szCs w:val="28"/>
              </w:rPr>
              <w:t>67,4</w:t>
            </w:r>
          </w:p>
        </w:tc>
        <w:tc>
          <w:tcPr>
            <w:tcW w:w="645"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rPr>
            </w:pPr>
            <w:r w:rsidRPr="00DE4B93">
              <w:rPr>
                <w:rFonts w:ascii="Times New Roman" w:hAnsi="Times New Roman" w:cs="Times New Roman"/>
                <w:sz w:val="28"/>
                <w:szCs w:val="28"/>
              </w:rPr>
              <w:t>15</w:t>
            </w:r>
          </w:p>
        </w:tc>
        <w:tc>
          <w:tcPr>
            <w:tcW w:w="361"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rPr>
            </w:pPr>
            <w:r w:rsidRPr="00DE4B93">
              <w:rPr>
                <w:rFonts w:ascii="Times New Roman" w:hAnsi="Times New Roman" w:cs="Times New Roman"/>
                <w:sz w:val="28"/>
                <w:szCs w:val="28"/>
              </w:rPr>
              <w:t>5</w:t>
            </w:r>
          </w:p>
        </w:tc>
        <w:tc>
          <w:tcPr>
            <w:tcW w:w="359"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rPr>
            </w:pPr>
            <w:r w:rsidRPr="00DE4B93">
              <w:rPr>
                <w:rFonts w:ascii="Times New Roman" w:hAnsi="Times New Roman" w:cs="Times New Roman"/>
                <w:sz w:val="28"/>
                <w:szCs w:val="28"/>
              </w:rPr>
              <w:t>33,3</w:t>
            </w:r>
          </w:p>
        </w:tc>
        <w:tc>
          <w:tcPr>
            <w:tcW w:w="631" w:type="pct"/>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jc w:val="center"/>
              <w:rPr>
                <w:rFonts w:ascii="Times New Roman" w:hAnsi="Times New Roman" w:cs="Times New Roman"/>
                <w:sz w:val="28"/>
                <w:szCs w:val="28"/>
              </w:rPr>
            </w:pPr>
            <w:r w:rsidRPr="00DE4B93">
              <w:rPr>
                <w:rFonts w:ascii="Times New Roman" w:hAnsi="Times New Roman" w:cs="Times New Roman"/>
                <w:sz w:val="28"/>
                <w:szCs w:val="28"/>
              </w:rPr>
              <w:t>66,7</w:t>
            </w:r>
          </w:p>
        </w:tc>
      </w:tr>
      <w:tr w:rsidR="007D7163" w:rsidRPr="00DE4B93" w:rsidTr="00164693">
        <w:trPr>
          <w:trHeight w:val="321"/>
        </w:trPr>
        <w:tc>
          <w:tcPr>
            <w:tcW w:w="5000" w:type="pct"/>
            <w:gridSpan w:val="9"/>
            <w:tcBorders>
              <w:top w:val="single" w:sz="4" w:space="0" w:color="auto"/>
              <w:left w:val="single" w:sz="4" w:space="0" w:color="auto"/>
              <w:bottom w:val="single" w:sz="4" w:space="0" w:color="auto"/>
              <w:right w:val="single" w:sz="4" w:space="0" w:color="auto"/>
            </w:tcBorders>
            <w:hideMark/>
          </w:tcPr>
          <w:p w:rsidR="007D7163" w:rsidRPr="00DE4B93" w:rsidRDefault="007D7163" w:rsidP="005B4984">
            <w:pPr>
              <w:tabs>
                <w:tab w:val="left" w:pos="2694"/>
              </w:tabs>
              <w:spacing w:line="240" w:lineRule="auto"/>
              <w:ind w:firstLine="567"/>
              <w:rPr>
                <w:rFonts w:ascii="Times New Roman" w:hAnsi="Times New Roman" w:cs="Times New Roman"/>
                <w:sz w:val="28"/>
                <w:szCs w:val="28"/>
              </w:rPr>
            </w:pPr>
            <w:r w:rsidRPr="00DE4B93">
              <w:rPr>
                <w:rFonts w:ascii="Times New Roman" w:hAnsi="Times New Roman" w:cs="Times New Roman"/>
                <w:sz w:val="28"/>
                <w:szCs w:val="28"/>
                <w:lang w:val="kk-KZ"/>
              </w:rPr>
              <w:t xml:space="preserve">Ескерту  - </w:t>
            </w:r>
            <w:r w:rsidRPr="00DE4B93">
              <w:rPr>
                <w:rFonts w:ascii="Times New Roman" w:hAnsi="Times New Roman" w:cs="Times New Roman"/>
                <w:sz w:val="28"/>
                <w:szCs w:val="28"/>
              </w:rPr>
              <w:t>χ</w:t>
            </w:r>
            <w:r w:rsidRPr="00DE4B93">
              <w:rPr>
                <w:rFonts w:ascii="Times New Roman" w:hAnsi="Times New Roman" w:cs="Times New Roman"/>
                <w:sz w:val="28"/>
                <w:szCs w:val="28"/>
                <w:vertAlign w:val="superscript"/>
              </w:rPr>
              <w:t xml:space="preserve">2 </w:t>
            </w:r>
            <w:r w:rsidRPr="00DE4B93">
              <w:rPr>
                <w:rFonts w:ascii="Times New Roman" w:hAnsi="Times New Roman" w:cs="Times New Roman"/>
                <w:sz w:val="28"/>
                <w:szCs w:val="28"/>
              </w:rPr>
              <w:t xml:space="preserve">= 15.086, </w:t>
            </w:r>
            <w:r w:rsidRPr="00DE4B93">
              <w:rPr>
                <w:rFonts w:ascii="Times New Roman" w:hAnsi="Times New Roman" w:cs="Times New Roman"/>
                <w:color w:val="000000"/>
                <w:sz w:val="28"/>
                <w:szCs w:val="28"/>
                <w:lang w:val="en-US"/>
              </w:rPr>
              <w:t>p</w:t>
            </w:r>
            <w:r w:rsidRPr="00DE4B93">
              <w:rPr>
                <w:rFonts w:ascii="Times New Roman" w:hAnsi="Times New Roman" w:cs="Times New Roman"/>
                <w:color w:val="000000"/>
                <w:sz w:val="28"/>
                <w:szCs w:val="28"/>
              </w:rPr>
              <w:t>&lt;0,001</w:t>
            </w:r>
          </w:p>
        </w:tc>
      </w:tr>
    </w:tbl>
    <w:p w:rsidR="007D7163" w:rsidRPr="00DE4B93" w:rsidRDefault="007D7163" w:rsidP="005B4984">
      <w:pPr>
        <w:pStyle w:val="Default"/>
        <w:tabs>
          <w:tab w:val="left" w:pos="2694"/>
        </w:tabs>
        <w:ind w:firstLine="567"/>
        <w:jc w:val="both"/>
        <w:rPr>
          <w:rFonts w:ascii="Times New Roman" w:hAnsi="Times New Roman" w:cs="Times New Roman"/>
          <w:sz w:val="28"/>
          <w:szCs w:val="28"/>
          <w:lang w:val="kk-KZ"/>
        </w:rPr>
      </w:pPr>
    </w:p>
    <w:p w:rsidR="007D7163" w:rsidRPr="00DE4B93" w:rsidRDefault="007D7163" w:rsidP="005B4984">
      <w:pPr>
        <w:pStyle w:val="Default"/>
        <w:tabs>
          <w:tab w:val="left" w:pos="2694"/>
        </w:tabs>
        <w:ind w:firstLine="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 xml:space="preserve">Аурулар тобының кестесінде көрсетілген таралушылықты зерттеу кезінде 2003 жылы ЖҚА және ҚД бар адамдар (n=302) арасында жартысынан астамында (60,9%) осы аурулар оқшауланған жағдайда және тиісінше қалған бөлігінде басқа аурулар топтарымен (39,1%) үйлескен жағдайда кездескені анықталды. ТО аурулары бар зерттелген адамдарда (n=62), олардың ішінде «таза» түрінде патологиялардың бұл тобы 19,3% - да кездеседі, ал көп бөлігі (80,7%) басқа ауру топтарымен екі немесе одан да көп үйлесімге тиесілі болды. АІЖ (n=166), НЖЖ (n=167), эндокриндік жүйе (қалқанша без) (n=15) және анемия (n=92) аурулары бар адамдар арасында басқа аурулар топтарымен үйлескен жағдайлары бар адамдар да басым болды: 68,7%, 73,1%, 66,7%, 67,4% оқшауланған жағдайлармен салыстырғанда: тиісінше 31,3%, 26,9%, 33,3%, 32,6%. </w:t>
      </w:r>
    </w:p>
    <w:p w:rsidR="007D7163" w:rsidRPr="00DE4B93" w:rsidRDefault="007D7163" w:rsidP="005B4984">
      <w:pPr>
        <w:pStyle w:val="Default"/>
        <w:tabs>
          <w:tab w:val="left" w:pos="2694"/>
        </w:tabs>
        <w:ind w:firstLine="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 xml:space="preserve">2015 жылы зерттелген патологиялары бар адамдарда аурудың таралу көрсеткіштерін салыстыра отырып, олар ЖҚА және ҚД (n=447) бар адамдар тобында оқшауланған патология 34,6%, 65,4% үйлесімде кездескенін анықтады, бұл 12 жылдық кезеңнен кейін сол топтағы адамдарда үйлескен жағдайлардың көбеюін көрсетеді. Динамикадағы полиморбидтіліктің өсуі басқа патологиялармен үйлескен АІЖ аурулары (n=364), НЖЖ аурулары (n=252), эндокриндік жүйе (қалқанша без) (n=65) бар адамдар тобында да байқалады: 79,2%, 83,4%, 87,7%, ал оқшауланған: тиісінше 20,8%, 16,6%, 12,3%. Бұл заңдылық ТО аурулары мен анемиясы бар адамдарға қолданылмайды, бұл </w:t>
      </w:r>
      <w:r w:rsidRPr="00DE4B93">
        <w:rPr>
          <w:rFonts w:ascii="Times New Roman" w:hAnsi="Times New Roman" w:cs="Times New Roman"/>
          <w:sz w:val="28"/>
          <w:szCs w:val="28"/>
          <w:lang w:val="kk-KZ"/>
        </w:rPr>
        <w:lastRenderedPageBreak/>
        <w:t>аурулар оқшауланған жағдайда 19,3% және 33,3% кездеседі және полиморбидтік жағдайлардың өсуі жоқ: 80,7% және 66,7%.</w:t>
      </w:r>
    </w:p>
    <w:p w:rsidR="007D7163" w:rsidRPr="00DE4B93" w:rsidRDefault="007D7163" w:rsidP="005B4984">
      <w:pPr>
        <w:pStyle w:val="Default"/>
        <w:tabs>
          <w:tab w:val="left" w:pos="2694"/>
        </w:tabs>
        <w:ind w:firstLine="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Әлемдік және отандық әдебиеттерге сәйкес, бүкіл әлемде де, біздің республикамызда да өлім мен тұрақты еңбекке жарамсыздық себептерінің арасында бірінші кезекте ЖҚЖ аурулары бар екендігі белгілі, олар көбінесе ҚД-мен бірге жүреді. Көмірсулар алмасуының бұзылуымен жүрек-тамыр асқынуларының қаупі жоғарылағаны белгілі (Мычка В.Б., 2006). Осыған байланысты біз 2003 және 2015 жылдардағы оқшауланған және басқа аурулармен бірге ЖҚЖ патологиясы мен ҚД-ін зерттедік. Зерттеу нәтижелері жасына, жынысына және ұлтына байланысты 5,6,7 суреттерге сәйкес ұсынылған.</w:t>
      </w:r>
    </w:p>
    <w:p w:rsidR="007D7163" w:rsidRPr="00DE4B93" w:rsidRDefault="007D7163" w:rsidP="005B4984">
      <w:pPr>
        <w:pStyle w:val="Default"/>
        <w:tabs>
          <w:tab w:val="left" w:pos="2694"/>
        </w:tabs>
        <w:ind w:firstLine="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 xml:space="preserve">2003 және 2015 жылдардағы көрсеткіштерді салыстыра отырып, 12 жылдық кезеңде 3-суретке сәйкес барлық жас топтарында жүрек-қан тамыр патологиясы мен </w:t>
      </w:r>
      <w:r w:rsidR="003F3BAE">
        <w:rPr>
          <w:rFonts w:ascii="Times New Roman" w:hAnsi="Times New Roman" w:cs="Times New Roman"/>
          <w:sz w:val="28"/>
          <w:szCs w:val="28"/>
          <w:lang w:val="kk-KZ"/>
        </w:rPr>
        <w:t>ҚД</w:t>
      </w:r>
      <w:r w:rsidRPr="00DE4B93">
        <w:rPr>
          <w:rFonts w:ascii="Times New Roman" w:hAnsi="Times New Roman" w:cs="Times New Roman"/>
          <w:sz w:val="28"/>
          <w:szCs w:val="28"/>
          <w:lang w:val="kk-KZ"/>
        </w:rPr>
        <w:t xml:space="preserve"> таралуының өскенін атап өтуге болады. Мәселен, егер 2003 жылы 45 жасқа толмаған адамдарда ЖҚА мен ҚД таралуы 13% - ды құраса, 2015 жылы ол 6,3% - ға ұлғайды. Үлкен жастағы топта (45-59 жас) көрсеткіш 10,5%-ға артты. Ең айқын өзгерістер 60-74 жас санатында болды, онда зерттелетін көрсеткіш 49%-дан 75,5%-ға дейін, 26,5% айырмашылықпен өсті. Аз дәрежеде соңғы санатта (75 жас және одан жоғары) өсу байқалады – 6%. Салыстырмалы талдау нәтижелері статистикалық маңызды болып табылады.</w:t>
      </w:r>
    </w:p>
    <w:p w:rsidR="007D7163" w:rsidRPr="00DE4B93" w:rsidRDefault="007D7163" w:rsidP="005B4984">
      <w:pPr>
        <w:pStyle w:val="Default"/>
        <w:tabs>
          <w:tab w:val="left" w:pos="2694"/>
        </w:tabs>
        <w:contextualSpacing/>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 xml:space="preserve">  </w:t>
      </w:r>
    </w:p>
    <w:p w:rsidR="007D7163" w:rsidRPr="00DE4B93" w:rsidRDefault="007D7163" w:rsidP="005B4984">
      <w:pPr>
        <w:pStyle w:val="Default"/>
        <w:tabs>
          <w:tab w:val="left" w:pos="2694"/>
        </w:tabs>
        <w:contextualSpacing/>
        <w:jc w:val="center"/>
        <w:rPr>
          <w:rFonts w:ascii="Times New Roman" w:hAnsi="Times New Roman" w:cs="Times New Roman"/>
          <w:sz w:val="28"/>
          <w:szCs w:val="28"/>
          <w:lang w:val="kk-KZ"/>
        </w:rPr>
      </w:pPr>
      <w:r>
        <w:rPr>
          <w:noProof/>
          <w:lang w:eastAsia="ru-RU"/>
        </w:rPr>
        <w:drawing>
          <wp:inline distT="0" distB="0" distL="0" distR="0" wp14:anchorId="278B6002" wp14:editId="28EEF316">
            <wp:extent cx="6067425" cy="381952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D7163" w:rsidRPr="00DE4B93" w:rsidRDefault="007D7163" w:rsidP="005B4984">
      <w:pPr>
        <w:pStyle w:val="Default"/>
        <w:tabs>
          <w:tab w:val="left" w:pos="2694"/>
        </w:tabs>
        <w:contextualSpacing/>
        <w:jc w:val="center"/>
        <w:rPr>
          <w:rFonts w:ascii="Times New Roman" w:hAnsi="Times New Roman" w:cs="Times New Roman"/>
          <w:sz w:val="28"/>
          <w:szCs w:val="28"/>
          <w:lang w:val="kk-KZ"/>
        </w:rPr>
      </w:pPr>
      <w:r w:rsidRPr="00DE4B93">
        <w:rPr>
          <w:rFonts w:ascii="Times New Roman" w:hAnsi="Times New Roman" w:cs="Times New Roman"/>
          <w:sz w:val="28"/>
          <w:szCs w:val="28"/>
          <w:lang w:val="kk-KZ"/>
        </w:rPr>
        <w:t>Сурет 3 – Жас топтары бойынша 2003 және 2015 жылдары ЖҚА мен ҚД және олардың үйлесімділігінің таралуы (%)</w:t>
      </w:r>
    </w:p>
    <w:p w:rsidR="007D7163" w:rsidRPr="00DE4B93" w:rsidRDefault="007D7163" w:rsidP="005B4984">
      <w:pPr>
        <w:pStyle w:val="Default"/>
        <w:tabs>
          <w:tab w:val="left" w:pos="2694"/>
        </w:tabs>
        <w:rPr>
          <w:rFonts w:ascii="Times New Roman" w:hAnsi="Times New Roman" w:cs="Times New Roman"/>
          <w:sz w:val="28"/>
          <w:szCs w:val="28"/>
          <w:lang w:val="kk-KZ"/>
        </w:rPr>
      </w:pPr>
    </w:p>
    <w:p w:rsidR="007D7163" w:rsidRDefault="007D7163" w:rsidP="005B4984">
      <w:pPr>
        <w:pStyle w:val="Default"/>
        <w:tabs>
          <w:tab w:val="left" w:pos="2694"/>
        </w:tabs>
        <w:ind w:firstLine="567"/>
        <w:jc w:val="both"/>
        <w:rPr>
          <w:rFonts w:ascii="Times New Roman" w:hAnsi="Times New Roman" w:cs="Times New Roman"/>
          <w:sz w:val="28"/>
          <w:szCs w:val="28"/>
          <w:lang w:val="kk-KZ"/>
        </w:rPr>
      </w:pPr>
      <w:r w:rsidRPr="00DE4B93">
        <w:rPr>
          <w:rFonts w:ascii="Times New Roman" w:hAnsi="Times New Roman" w:cs="Times New Roman"/>
          <w:sz w:val="28"/>
          <w:szCs w:val="28"/>
        </w:rPr>
        <w:t>χ</w:t>
      </w:r>
      <w:r w:rsidRPr="00DE4B93">
        <w:rPr>
          <w:rFonts w:ascii="Times New Roman" w:hAnsi="Times New Roman" w:cs="Times New Roman"/>
          <w:sz w:val="28"/>
          <w:szCs w:val="28"/>
          <w:vertAlign w:val="superscript"/>
          <w:lang w:val="kk-KZ"/>
        </w:rPr>
        <w:t>2</w:t>
      </w:r>
      <w:r w:rsidRPr="00DE4B93">
        <w:rPr>
          <w:rFonts w:ascii="Times New Roman" w:hAnsi="Times New Roman" w:cs="Times New Roman"/>
          <w:sz w:val="28"/>
          <w:szCs w:val="28"/>
          <w:lang w:val="kk-KZ"/>
        </w:rPr>
        <w:t>= 11.345 p&lt;0.01</w:t>
      </w:r>
    </w:p>
    <w:p w:rsidR="007D7163" w:rsidRPr="00DE4B93" w:rsidRDefault="007D7163" w:rsidP="005B4984">
      <w:pPr>
        <w:pStyle w:val="Default"/>
        <w:tabs>
          <w:tab w:val="left" w:pos="2694"/>
        </w:tabs>
        <w:ind w:firstLine="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lastRenderedPageBreak/>
        <w:t>ЖҚА және ҚД таралу, сондай-ақ олардың үйлесімділік көрсеткіштері 4 және 5-суреттерге сәйкес олардың жынысына қарамастан едәуір артады, мұнда 2003 жылы екі жыныстың өкілдері бірдей болды және сәйкесінше 26,3% және 26,5%-ға тең болды. 12 жыл өткеннен кейін, 2015 жылы, сол зерттелген ерлердің де, әйелдердің де арасында, осы аурулардың таралу көрсеткішінің едәуір өскені байқалады. Осылайша, ерлерде бұл көрсеткіш 40,2% - ға дейін өсті, ал әйелдерде ол 49,5% - ды құрады. Басқаша айтқанда, біз зерттеген іріктемеде ЖҚА мен ҚД таралуының және олардың үйлесімінің деңгейі ерлерде 13,9% - ға және ә</w:t>
      </w:r>
      <w:r w:rsidR="00AD3727">
        <w:rPr>
          <w:rFonts w:ascii="Times New Roman" w:hAnsi="Times New Roman" w:cs="Times New Roman"/>
          <w:sz w:val="28"/>
          <w:szCs w:val="28"/>
          <w:lang w:val="kk-KZ"/>
        </w:rPr>
        <w:t>йелдерде 23% - ға артты, бұл ЖҚЖ мен ҚД</w:t>
      </w:r>
      <w:r w:rsidRPr="00DE4B93">
        <w:rPr>
          <w:rFonts w:ascii="Times New Roman" w:hAnsi="Times New Roman" w:cs="Times New Roman"/>
          <w:sz w:val="28"/>
          <w:szCs w:val="28"/>
          <w:lang w:val="kk-KZ"/>
        </w:rPr>
        <w:t xml:space="preserve"> сырқаттанушылығының өскенін айғақтайды.</w:t>
      </w:r>
    </w:p>
    <w:p w:rsidR="007D7163" w:rsidRPr="00DE4B93" w:rsidRDefault="007D7163" w:rsidP="005B4984">
      <w:pPr>
        <w:pStyle w:val="Default"/>
        <w:tabs>
          <w:tab w:val="left" w:pos="2694"/>
        </w:tabs>
        <w:jc w:val="both"/>
        <w:rPr>
          <w:rFonts w:ascii="Times New Roman" w:hAnsi="Times New Roman" w:cs="Times New Roman"/>
          <w:sz w:val="28"/>
          <w:szCs w:val="28"/>
          <w:lang w:val="kk-KZ"/>
        </w:rPr>
      </w:pPr>
    </w:p>
    <w:p w:rsidR="007D7163" w:rsidRPr="00DE4B93" w:rsidRDefault="007D7163" w:rsidP="005B4984">
      <w:pPr>
        <w:tabs>
          <w:tab w:val="left" w:pos="2694"/>
        </w:tabs>
        <w:spacing w:after="0" w:line="240" w:lineRule="auto"/>
        <w:contextualSpacing/>
        <w:rPr>
          <w:rFonts w:ascii="Times New Roman" w:hAnsi="Times New Roman" w:cs="Times New Roman"/>
          <w:sz w:val="28"/>
          <w:szCs w:val="28"/>
          <w:lang w:val="kk-KZ"/>
        </w:rPr>
      </w:pPr>
      <w:r>
        <w:rPr>
          <w:noProof/>
          <w:lang w:eastAsia="ru-RU"/>
        </w:rPr>
        <w:drawing>
          <wp:inline distT="0" distB="0" distL="0" distR="0" wp14:anchorId="71F05BF8" wp14:editId="2D053627">
            <wp:extent cx="6121400" cy="2806700"/>
            <wp:effectExtent l="0" t="0" r="12700" b="1270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D7163" w:rsidRDefault="007D7163" w:rsidP="005B4984">
      <w:pPr>
        <w:tabs>
          <w:tab w:val="left" w:pos="2694"/>
        </w:tabs>
        <w:spacing w:after="0" w:line="240" w:lineRule="auto"/>
        <w:contextualSpacing/>
        <w:jc w:val="center"/>
        <w:rPr>
          <w:rFonts w:ascii="Times New Roman" w:hAnsi="Times New Roman" w:cs="Times New Roman"/>
          <w:sz w:val="28"/>
          <w:szCs w:val="28"/>
          <w:lang w:val="kk-KZ"/>
        </w:rPr>
      </w:pPr>
    </w:p>
    <w:p w:rsidR="007D7163" w:rsidRPr="00DE4B93" w:rsidRDefault="007D7163" w:rsidP="005B4984">
      <w:pPr>
        <w:tabs>
          <w:tab w:val="left" w:pos="2694"/>
        </w:tabs>
        <w:spacing w:after="0" w:line="240" w:lineRule="auto"/>
        <w:contextualSpacing/>
        <w:jc w:val="center"/>
        <w:rPr>
          <w:rFonts w:ascii="Times New Roman" w:hAnsi="Times New Roman" w:cs="Times New Roman"/>
          <w:sz w:val="28"/>
          <w:szCs w:val="28"/>
          <w:lang w:val="kk-KZ"/>
        </w:rPr>
      </w:pPr>
      <w:r w:rsidRPr="00DE4B93">
        <w:rPr>
          <w:rFonts w:ascii="Times New Roman" w:hAnsi="Times New Roman" w:cs="Times New Roman"/>
          <w:sz w:val="28"/>
          <w:szCs w:val="28"/>
          <w:lang w:val="kk-KZ"/>
        </w:rPr>
        <w:t>Сурет 4 – Жынысына байланысты 2003 және 2015 жылдары ЖҚА таралуы (%)</w:t>
      </w:r>
    </w:p>
    <w:p w:rsidR="007D7163" w:rsidRPr="00DE4B93" w:rsidRDefault="007D7163" w:rsidP="005B4984">
      <w:pPr>
        <w:pStyle w:val="Default"/>
        <w:tabs>
          <w:tab w:val="left" w:pos="2694"/>
        </w:tabs>
        <w:rPr>
          <w:rFonts w:ascii="Times New Roman" w:hAnsi="Times New Roman" w:cs="Times New Roman"/>
          <w:sz w:val="28"/>
          <w:szCs w:val="28"/>
          <w:lang w:val="kk-KZ"/>
        </w:rPr>
      </w:pPr>
    </w:p>
    <w:p w:rsidR="007D7163" w:rsidRPr="00DE4B93" w:rsidRDefault="007D7163" w:rsidP="005B4984">
      <w:pPr>
        <w:pStyle w:val="Default"/>
        <w:tabs>
          <w:tab w:val="left" w:pos="2694"/>
        </w:tabs>
        <w:rPr>
          <w:rFonts w:ascii="Times New Roman" w:hAnsi="Times New Roman" w:cs="Times New Roman"/>
          <w:sz w:val="28"/>
          <w:szCs w:val="28"/>
          <w:lang w:val="kk-KZ"/>
        </w:rPr>
      </w:pPr>
      <w:r w:rsidRPr="00DE4B93">
        <w:rPr>
          <w:rFonts w:ascii="Times New Roman" w:hAnsi="Times New Roman" w:cs="Times New Roman"/>
          <w:sz w:val="28"/>
          <w:szCs w:val="28"/>
        </w:rPr>
        <w:t>χ</w:t>
      </w:r>
      <w:r w:rsidRPr="00DE4B93">
        <w:rPr>
          <w:rFonts w:ascii="Times New Roman" w:hAnsi="Times New Roman" w:cs="Times New Roman"/>
          <w:sz w:val="28"/>
          <w:szCs w:val="28"/>
          <w:vertAlign w:val="superscript"/>
          <w:lang w:val="kk-KZ"/>
        </w:rPr>
        <w:t>2</w:t>
      </w:r>
      <w:r w:rsidRPr="00DE4B93">
        <w:rPr>
          <w:rFonts w:ascii="Times New Roman" w:hAnsi="Times New Roman" w:cs="Times New Roman"/>
          <w:sz w:val="28"/>
          <w:szCs w:val="28"/>
          <w:lang w:val="kk-KZ"/>
        </w:rPr>
        <w:t>=3.841 p&lt;0.05</w:t>
      </w:r>
    </w:p>
    <w:p w:rsidR="007D7163" w:rsidRPr="00DE4B93" w:rsidRDefault="007D7163" w:rsidP="005B4984">
      <w:pPr>
        <w:pStyle w:val="Default"/>
        <w:tabs>
          <w:tab w:val="left" w:pos="2694"/>
        </w:tabs>
        <w:rPr>
          <w:rFonts w:ascii="Times New Roman" w:hAnsi="Times New Roman" w:cs="Times New Roman"/>
          <w:sz w:val="28"/>
          <w:szCs w:val="28"/>
          <w:lang w:val="kk-KZ"/>
        </w:rPr>
      </w:pPr>
    </w:p>
    <w:p w:rsidR="007D7163" w:rsidRPr="00DE4B93" w:rsidRDefault="007D7163" w:rsidP="005B4984">
      <w:pPr>
        <w:tabs>
          <w:tab w:val="left" w:pos="2694"/>
        </w:tabs>
        <w:spacing w:after="0" w:line="240" w:lineRule="auto"/>
        <w:contextualSpacing/>
        <w:rPr>
          <w:rFonts w:ascii="Times New Roman" w:hAnsi="Times New Roman" w:cs="Times New Roman"/>
          <w:sz w:val="28"/>
          <w:szCs w:val="28"/>
          <w:lang w:val="kk-KZ"/>
        </w:rPr>
      </w:pPr>
      <w:r>
        <w:rPr>
          <w:noProof/>
          <w:lang w:eastAsia="ru-RU"/>
        </w:rPr>
        <w:drawing>
          <wp:inline distT="0" distB="0" distL="0" distR="0" wp14:anchorId="3BFB2FCA" wp14:editId="2E652603">
            <wp:extent cx="6064250" cy="2476500"/>
            <wp:effectExtent l="0" t="0" r="1270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D7163" w:rsidRPr="00DE4B93" w:rsidRDefault="007D7163" w:rsidP="006D3285">
      <w:pPr>
        <w:tabs>
          <w:tab w:val="left" w:pos="2694"/>
        </w:tabs>
        <w:spacing w:after="0" w:line="240" w:lineRule="auto"/>
        <w:contextualSpacing/>
        <w:jc w:val="center"/>
        <w:rPr>
          <w:rFonts w:ascii="Times New Roman" w:hAnsi="Times New Roman" w:cs="Times New Roman"/>
          <w:sz w:val="28"/>
          <w:szCs w:val="28"/>
          <w:lang w:val="kk-KZ"/>
        </w:rPr>
      </w:pPr>
      <w:r w:rsidRPr="00DE4B93">
        <w:rPr>
          <w:rFonts w:ascii="Times New Roman" w:hAnsi="Times New Roman" w:cs="Times New Roman"/>
          <w:sz w:val="28"/>
          <w:szCs w:val="28"/>
          <w:lang w:val="kk-KZ"/>
        </w:rPr>
        <w:t>Сурет 5 – Ұлтына байланысты 2003 және 2015 жылдары ЖҚА таралуы (%)</w:t>
      </w:r>
    </w:p>
    <w:p w:rsidR="007D7163" w:rsidRPr="00DE4B93" w:rsidRDefault="007D7163" w:rsidP="005B4984">
      <w:pPr>
        <w:tabs>
          <w:tab w:val="left" w:pos="2694"/>
        </w:tabs>
        <w:spacing w:after="0" w:line="240" w:lineRule="auto"/>
        <w:contextualSpacing/>
        <w:rPr>
          <w:rFonts w:ascii="Times New Roman" w:hAnsi="Times New Roman" w:cs="Times New Roman"/>
          <w:sz w:val="28"/>
          <w:szCs w:val="28"/>
          <w:lang w:val="kk-KZ"/>
        </w:rPr>
      </w:pPr>
      <w:r w:rsidRPr="00DE4B93">
        <w:rPr>
          <w:rFonts w:ascii="Times New Roman" w:hAnsi="Times New Roman" w:cs="Times New Roman"/>
          <w:sz w:val="28"/>
          <w:szCs w:val="28"/>
        </w:rPr>
        <w:t>χ</w:t>
      </w:r>
      <w:r w:rsidRPr="00DE4B93">
        <w:rPr>
          <w:rFonts w:ascii="Times New Roman" w:hAnsi="Times New Roman" w:cs="Times New Roman"/>
          <w:sz w:val="28"/>
          <w:szCs w:val="28"/>
          <w:vertAlign w:val="superscript"/>
          <w:lang w:val="kk-KZ"/>
        </w:rPr>
        <w:t>2=</w:t>
      </w:r>
      <w:r w:rsidRPr="00DE4B93">
        <w:rPr>
          <w:rFonts w:ascii="Times New Roman" w:hAnsi="Times New Roman" w:cs="Times New Roman"/>
          <w:sz w:val="28"/>
          <w:szCs w:val="28"/>
          <w:lang w:val="kk-KZ"/>
        </w:rPr>
        <w:t xml:space="preserve">5.991 p&lt;0.05 </w:t>
      </w:r>
    </w:p>
    <w:p w:rsidR="007D7163" w:rsidRPr="00DE4B93" w:rsidRDefault="007D7163" w:rsidP="005B4984">
      <w:pPr>
        <w:tabs>
          <w:tab w:val="left" w:pos="2694"/>
        </w:tabs>
        <w:spacing w:after="0" w:line="240" w:lineRule="auto"/>
        <w:ind w:firstLine="567"/>
        <w:jc w:val="both"/>
        <w:rPr>
          <w:rFonts w:ascii="Times New Roman" w:hAnsi="Times New Roman" w:cs="Times New Roman"/>
          <w:bCs/>
          <w:sz w:val="28"/>
          <w:szCs w:val="28"/>
          <w:lang w:val="kk-KZ"/>
        </w:rPr>
      </w:pPr>
      <w:r w:rsidRPr="00DE4B93">
        <w:rPr>
          <w:rFonts w:ascii="Times New Roman" w:hAnsi="Times New Roman" w:cs="Times New Roman"/>
          <w:sz w:val="28"/>
          <w:szCs w:val="28"/>
          <w:lang w:val="kk-KZ"/>
        </w:rPr>
        <w:lastRenderedPageBreak/>
        <w:t>5-суретке сәйкес қазақ, өзбек ұлттары арасында ЖҚА және ҚД таралуын және олардың үйлесімділігін зерттеу бойынша мәліметтер ұсынылған</w:t>
      </w:r>
      <w:r w:rsidRPr="00DE4B93">
        <w:rPr>
          <w:rFonts w:ascii="Times New Roman" w:hAnsi="Times New Roman" w:cs="Times New Roman"/>
          <w:bCs/>
          <w:sz w:val="28"/>
          <w:szCs w:val="28"/>
          <w:lang w:val="kk-KZ"/>
        </w:rPr>
        <w:t>. Ұсынылған деректер 12 жыл ішінде ұлты қазақ адамдарда көрсеткіш 22,4% - ға, өзбек ұлтының тұлғаларында 18,8% - ға өскенін көрсетеді.</w:t>
      </w:r>
    </w:p>
    <w:p w:rsidR="007D7163" w:rsidRPr="00DE4B93" w:rsidRDefault="00AD3727" w:rsidP="005B4984">
      <w:pPr>
        <w:tabs>
          <w:tab w:val="left" w:pos="2694"/>
        </w:tabs>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ЖҚА және ҚД</w:t>
      </w:r>
      <w:r w:rsidR="007D7163" w:rsidRPr="00DE4B93">
        <w:rPr>
          <w:rFonts w:ascii="Times New Roman" w:hAnsi="Times New Roman" w:cs="Times New Roman"/>
          <w:bCs/>
          <w:sz w:val="28"/>
          <w:szCs w:val="28"/>
          <w:lang w:val="kk-KZ"/>
        </w:rPr>
        <w:t xml:space="preserve"> бар адамдар тобын неғұрлым егжей-тегжейлі зерделеу үшін оларды жекелеген аурулар және олардың үйлесімділгі бойынша бөлу жүргізілді, нәтижесінде мынадай 7 топ құрылды: 1. АГ, 2. ЖИА, 3. ҚД, 4. АГ+ЖИА, 5. АГ+ҚД, 6. ЖИА+ҚД, 7. АГ+ЖИА+ҚД.</w:t>
      </w:r>
    </w:p>
    <w:p w:rsidR="007D7163" w:rsidRPr="00DE4B93" w:rsidRDefault="007D7163" w:rsidP="005B4984">
      <w:pPr>
        <w:tabs>
          <w:tab w:val="left" w:pos="2694"/>
        </w:tabs>
        <w:spacing w:after="0" w:line="240" w:lineRule="auto"/>
        <w:ind w:firstLine="567"/>
        <w:jc w:val="both"/>
        <w:rPr>
          <w:rFonts w:ascii="Times New Roman" w:hAnsi="Times New Roman" w:cs="Times New Roman"/>
          <w:bCs/>
          <w:sz w:val="28"/>
          <w:szCs w:val="28"/>
          <w:lang w:val="kk-KZ"/>
        </w:rPr>
      </w:pPr>
      <w:r w:rsidRPr="00DE4B93">
        <w:rPr>
          <w:rFonts w:ascii="Times New Roman" w:hAnsi="Times New Roman" w:cs="Times New Roman"/>
          <w:bCs/>
          <w:sz w:val="28"/>
          <w:szCs w:val="28"/>
          <w:lang w:val="kk-KZ"/>
        </w:rPr>
        <w:t xml:space="preserve">2003 және 2015 жылдардағы деректер бойынша жоғарыда көрсетілген жеті топтың арасында таралудың салыстырмалы талдауы 5-кестеде келтірілген, онда барлық жеті топ бойынша аурулардың таралуының ұлғаюы байқалады. Мәселен, егер 2003 жылы АГ-ның таралуы 53,1 жас аралығындағы орта есеппен 22,6% - ды құраса, 2015 жылы 58,5 жас аралығындағы орта есеппен 43,0% - ға дейін өсті. </w:t>
      </w:r>
    </w:p>
    <w:p w:rsidR="006049E5" w:rsidRPr="00DE4B93" w:rsidRDefault="006049E5" w:rsidP="005B4984">
      <w:pPr>
        <w:tabs>
          <w:tab w:val="left" w:pos="2694"/>
        </w:tabs>
        <w:spacing w:after="0" w:line="240" w:lineRule="auto"/>
        <w:ind w:firstLine="567"/>
        <w:jc w:val="both"/>
        <w:rPr>
          <w:rFonts w:ascii="Times New Roman" w:hAnsi="Times New Roman" w:cs="Times New Roman"/>
          <w:bCs/>
          <w:sz w:val="28"/>
          <w:szCs w:val="28"/>
          <w:lang w:val="kk-KZ"/>
        </w:rPr>
      </w:pPr>
    </w:p>
    <w:p w:rsidR="007D7163" w:rsidRPr="00DE4B93" w:rsidRDefault="007D7163" w:rsidP="005B4984">
      <w:pPr>
        <w:tabs>
          <w:tab w:val="left" w:pos="2694"/>
        </w:tabs>
        <w:spacing w:after="0" w:line="240" w:lineRule="auto"/>
        <w:rPr>
          <w:rFonts w:ascii="Times New Roman" w:hAnsi="Times New Roman" w:cs="Times New Roman"/>
          <w:bCs/>
          <w:sz w:val="28"/>
          <w:szCs w:val="28"/>
          <w:lang w:val="kk-KZ"/>
        </w:rPr>
      </w:pPr>
      <w:r w:rsidRPr="00DE4B93">
        <w:rPr>
          <w:rFonts w:ascii="Times New Roman" w:hAnsi="Times New Roman" w:cs="Times New Roman"/>
          <w:bCs/>
          <w:sz w:val="28"/>
          <w:szCs w:val="28"/>
          <w:lang w:val="kk-KZ"/>
        </w:rPr>
        <w:t>Кес</w:t>
      </w:r>
      <w:r w:rsidR="00AD3727">
        <w:rPr>
          <w:rFonts w:ascii="Times New Roman" w:hAnsi="Times New Roman" w:cs="Times New Roman"/>
          <w:bCs/>
          <w:sz w:val="28"/>
          <w:szCs w:val="28"/>
          <w:lang w:val="kk-KZ"/>
        </w:rPr>
        <w:t>те 5 – 12 жылдық кезеңде ЖҚА, ҚД</w:t>
      </w:r>
      <w:r w:rsidRPr="00DE4B93">
        <w:rPr>
          <w:rFonts w:ascii="Times New Roman" w:hAnsi="Times New Roman" w:cs="Times New Roman"/>
          <w:bCs/>
          <w:sz w:val="28"/>
          <w:szCs w:val="28"/>
          <w:lang w:val="kk-KZ"/>
        </w:rPr>
        <w:t xml:space="preserve"> және олардың үй</w:t>
      </w:r>
      <w:r w:rsidR="00605FBB">
        <w:rPr>
          <w:rFonts w:ascii="Times New Roman" w:hAnsi="Times New Roman" w:cs="Times New Roman"/>
          <w:bCs/>
          <w:sz w:val="28"/>
          <w:szCs w:val="28"/>
          <w:lang w:val="kk-KZ"/>
        </w:rPr>
        <w:t>лесімділіктер</w:t>
      </w:r>
      <w:r w:rsidRPr="00DE4B93">
        <w:rPr>
          <w:rFonts w:ascii="Times New Roman" w:hAnsi="Times New Roman" w:cs="Times New Roman"/>
          <w:bCs/>
          <w:sz w:val="28"/>
          <w:szCs w:val="28"/>
          <w:lang w:val="kk-KZ"/>
        </w:rPr>
        <w:t>інің таралуы</w:t>
      </w:r>
    </w:p>
    <w:p w:rsidR="007D7163" w:rsidRPr="00DE4B93" w:rsidRDefault="007D7163" w:rsidP="005B4984">
      <w:pPr>
        <w:tabs>
          <w:tab w:val="left" w:pos="2694"/>
        </w:tabs>
        <w:spacing w:after="0" w:line="240" w:lineRule="auto"/>
        <w:rPr>
          <w:rFonts w:ascii="Times New Roman" w:hAnsi="Times New Roman" w:cs="Times New Roman"/>
          <w:bCs/>
          <w:sz w:val="28"/>
          <w:szCs w:val="28"/>
          <w:lang w:val="kk-KZ"/>
        </w:rPr>
      </w:pPr>
    </w:p>
    <w:tbl>
      <w:tblPr>
        <w:tblStyle w:val="af0"/>
        <w:tblW w:w="5000" w:type="pct"/>
        <w:tblLook w:val="04A0" w:firstRow="1" w:lastRow="0" w:firstColumn="1" w:lastColumn="0" w:noHBand="0" w:noVBand="1"/>
      </w:tblPr>
      <w:tblGrid>
        <w:gridCol w:w="1942"/>
        <w:gridCol w:w="1336"/>
        <w:gridCol w:w="1281"/>
        <w:gridCol w:w="1346"/>
        <w:gridCol w:w="1324"/>
        <w:gridCol w:w="1281"/>
        <w:gridCol w:w="1344"/>
      </w:tblGrid>
      <w:tr w:rsidR="007D7163" w:rsidRPr="00F94315" w:rsidTr="00164693">
        <w:trPr>
          <w:trHeight w:val="321"/>
        </w:trPr>
        <w:tc>
          <w:tcPr>
            <w:tcW w:w="985" w:type="pct"/>
            <w:vMerge w:val="restart"/>
            <w:tcBorders>
              <w:top w:val="single" w:sz="4" w:space="0" w:color="auto"/>
              <w:left w:val="single" w:sz="4" w:space="0" w:color="auto"/>
              <w:bottom w:val="single" w:sz="4" w:space="0" w:color="auto"/>
              <w:right w:val="single" w:sz="4" w:space="0" w:color="auto"/>
            </w:tcBorders>
            <w:vAlign w:val="center"/>
            <w:hideMark/>
          </w:tcPr>
          <w:p w:rsidR="007D7163" w:rsidRPr="00FF49A7" w:rsidRDefault="00FF49A7" w:rsidP="005B4984">
            <w:pPr>
              <w:pStyle w:val="a6"/>
              <w:tabs>
                <w:tab w:val="left" w:pos="2694"/>
              </w:tabs>
              <w:spacing w:before="0" w:beforeAutospacing="0" w:after="0" w:afterAutospacing="0"/>
              <w:contextualSpacing/>
              <w:jc w:val="center"/>
              <w:rPr>
                <w:kern w:val="24"/>
                <w:sz w:val="28"/>
                <w:highlight w:val="yellow"/>
                <w:lang w:val="kk-KZ" w:eastAsia="en-US"/>
              </w:rPr>
            </w:pPr>
            <w:r w:rsidRPr="00FF49A7">
              <w:rPr>
                <w:kern w:val="24"/>
                <w:sz w:val="28"/>
                <w:lang w:val="kk-KZ" w:eastAsia="en-US"/>
              </w:rPr>
              <w:t>Аурулар</w:t>
            </w:r>
          </w:p>
        </w:tc>
        <w:tc>
          <w:tcPr>
            <w:tcW w:w="2011" w:type="pct"/>
            <w:gridSpan w:val="3"/>
            <w:tcBorders>
              <w:top w:val="single" w:sz="4" w:space="0" w:color="auto"/>
              <w:left w:val="single" w:sz="4" w:space="0" w:color="auto"/>
              <w:bottom w:val="single" w:sz="4" w:space="0" w:color="auto"/>
              <w:right w:val="single" w:sz="4" w:space="0" w:color="auto"/>
            </w:tcBorders>
            <w:vAlign w:val="center"/>
          </w:tcPr>
          <w:p w:rsidR="007D7163" w:rsidRPr="00FF49A7" w:rsidRDefault="007D7163" w:rsidP="005B4984">
            <w:pPr>
              <w:pStyle w:val="a6"/>
              <w:tabs>
                <w:tab w:val="left" w:pos="2694"/>
              </w:tabs>
              <w:spacing w:before="0" w:beforeAutospacing="0" w:after="0" w:afterAutospacing="0"/>
              <w:contextualSpacing/>
              <w:jc w:val="center"/>
              <w:rPr>
                <w:sz w:val="28"/>
                <w:lang w:eastAsia="en-US"/>
              </w:rPr>
            </w:pPr>
            <w:r w:rsidRPr="00FF49A7">
              <w:rPr>
                <w:kern w:val="24"/>
                <w:sz w:val="28"/>
                <w:lang w:eastAsia="en-US"/>
              </w:rPr>
              <w:t>2003 (</w:t>
            </w:r>
            <w:r w:rsidRPr="00FF49A7">
              <w:rPr>
                <w:kern w:val="24"/>
                <w:sz w:val="28"/>
                <w:lang w:val="en-US" w:eastAsia="en-US"/>
              </w:rPr>
              <w:t>n=1143</w:t>
            </w:r>
            <w:r w:rsidRPr="00FF49A7">
              <w:rPr>
                <w:kern w:val="24"/>
                <w:sz w:val="28"/>
                <w:lang w:eastAsia="en-US"/>
              </w:rPr>
              <w:t>)</w:t>
            </w:r>
          </w:p>
          <w:p w:rsidR="007D7163" w:rsidRPr="00FF49A7" w:rsidRDefault="007D7163" w:rsidP="005B4984">
            <w:pPr>
              <w:pStyle w:val="a6"/>
              <w:tabs>
                <w:tab w:val="left" w:pos="2694"/>
              </w:tabs>
              <w:spacing w:before="0" w:beforeAutospacing="0" w:after="0" w:afterAutospacing="0"/>
              <w:contextualSpacing/>
              <w:jc w:val="center"/>
              <w:rPr>
                <w:kern w:val="24"/>
                <w:sz w:val="28"/>
                <w:lang w:eastAsia="en-US"/>
              </w:rPr>
            </w:pPr>
          </w:p>
        </w:tc>
        <w:tc>
          <w:tcPr>
            <w:tcW w:w="2005" w:type="pct"/>
            <w:gridSpan w:val="3"/>
            <w:tcBorders>
              <w:top w:val="single" w:sz="4" w:space="0" w:color="auto"/>
              <w:left w:val="single" w:sz="4" w:space="0" w:color="auto"/>
              <w:bottom w:val="single" w:sz="4" w:space="0" w:color="auto"/>
              <w:right w:val="single" w:sz="4" w:space="0" w:color="auto"/>
            </w:tcBorders>
            <w:vAlign w:val="center"/>
          </w:tcPr>
          <w:p w:rsidR="007D7163" w:rsidRPr="00FF49A7" w:rsidRDefault="007D7163" w:rsidP="005B4984">
            <w:pPr>
              <w:pStyle w:val="a6"/>
              <w:tabs>
                <w:tab w:val="left" w:pos="2694"/>
              </w:tabs>
              <w:spacing w:before="0" w:beforeAutospacing="0" w:after="0" w:afterAutospacing="0"/>
              <w:contextualSpacing/>
              <w:jc w:val="center"/>
              <w:rPr>
                <w:sz w:val="28"/>
                <w:lang w:eastAsia="en-US"/>
              </w:rPr>
            </w:pPr>
            <w:r w:rsidRPr="00FF49A7">
              <w:rPr>
                <w:kern w:val="24"/>
                <w:sz w:val="28"/>
                <w:lang w:eastAsia="en-US"/>
              </w:rPr>
              <w:t>2015</w:t>
            </w:r>
            <w:r w:rsidRPr="00FF49A7">
              <w:rPr>
                <w:kern w:val="24"/>
                <w:sz w:val="28"/>
                <w:lang w:val="en-US" w:eastAsia="en-US"/>
              </w:rPr>
              <w:t xml:space="preserve"> (n=977)</w:t>
            </w:r>
          </w:p>
          <w:p w:rsidR="007D7163" w:rsidRPr="00FF49A7" w:rsidRDefault="007D7163" w:rsidP="005B4984">
            <w:pPr>
              <w:pStyle w:val="a6"/>
              <w:tabs>
                <w:tab w:val="left" w:pos="2694"/>
              </w:tabs>
              <w:spacing w:before="0" w:beforeAutospacing="0" w:after="0" w:afterAutospacing="0"/>
              <w:contextualSpacing/>
              <w:jc w:val="center"/>
              <w:rPr>
                <w:kern w:val="24"/>
                <w:sz w:val="28"/>
                <w:lang w:eastAsia="en-US"/>
              </w:rPr>
            </w:pPr>
          </w:p>
        </w:tc>
      </w:tr>
      <w:tr w:rsidR="007D7163" w:rsidRPr="00F94315" w:rsidTr="00164693">
        <w:trPr>
          <w:trHeight w:val="5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7163" w:rsidRPr="00F94315" w:rsidRDefault="007D7163" w:rsidP="005B4984">
            <w:pPr>
              <w:spacing w:line="240" w:lineRule="auto"/>
              <w:rPr>
                <w:rFonts w:ascii="Times New Roman" w:eastAsia="Times New Roman" w:hAnsi="Times New Roman" w:cs="Times New Roman"/>
                <w:kern w:val="24"/>
                <w:sz w:val="28"/>
                <w:szCs w:val="24"/>
                <w:highlight w:val="yellow"/>
              </w:rPr>
            </w:pPr>
          </w:p>
        </w:tc>
        <w:tc>
          <w:tcPr>
            <w:tcW w:w="678" w:type="pct"/>
            <w:tcBorders>
              <w:top w:val="single" w:sz="4" w:space="0" w:color="auto"/>
              <w:left w:val="single" w:sz="4" w:space="0" w:color="auto"/>
              <w:bottom w:val="single" w:sz="4" w:space="0" w:color="auto"/>
              <w:right w:val="single" w:sz="4" w:space="0" w:color="auto"/>
            </w:tcBorders>
            <w:vAlign w:val="center"/>
            <w:hideMark/>
          </w:tcPr>
          <w:p w:rsidR="007D7163" w:rsidRPr="00FF49A7" w:rsidRDefault="007D7163" w:rsidP="005B4984">
            <w:pPr>
              <w:pStyle w:val="a6"/>
              <w:tabs>
                <w:tab w:val="left" w:pos="2694"/>
              </w:tabs>
              <w:spacing w:before="0" w:beforeAutospacing="0" w:after="0" w:afterAutospacing="0"/>
              <w:contextualSpacing/>
              <w:jc w:val="center"/>
              <w:rPr>
                <w:sz w:val="28"/>
                <w:lang w:eastAsia="en-US"/>
              </w:rPr>
            </w:pPr>
            <w:r w:rsidRPr="00FF49A7">
              <w:rPr>
                <w:kern w:val="24"/>
                <w:sz w:val="28"/>
                <w:lang w:eastAsia="en-US"/>
              </w:rPr>
              <w:t>абс.</w:t>
            </w:r>
          </w:p>
        </w:tc>
        <w:tc>
          <w:tcPr>
            <w:tcW w:w="650" w:type="pct"/>
            <w:tcBorders>
              <w:top w:val="single" w:sz="4" w:space="0" w:color="auto"/>
              <w:left w:val="single" w:sz="4" w:space="0" w:color="auto"/>
              <w:bottom w:val="single" w:sz="4" w:space="0" w:color="auto"/>
              <w:right w:val="single" w:sz="4" w:space="0" w:color="auto"/>
            </w:tcBorders>
            <w:vAlign w:val="center"/>
            <w:hideMark/>
          </w:tcPr>
          <w:p w:rsidR="007D7163" w:rsidRPr="00FF49A7" w:rsidRDefault="007D7163" w:rsidP="005B4984">
            <w:pPr>
              <w:pStyle w:val="a6"/>
              <w:tabs>
                <w:tab w:val="left" w:pos="2694"/>
              </w:tabs>
              <w:spacing w:before="0" w:beforeAutospacing="0" w:after="0" w:afterAutospacing="0"/>
              <w:contextualSpacing/>
              <w:jc w:val="center"/>
              <w:rPr>
                <w:sz w:val="28"/>
                <w:lang w:eastAsia="en-US"/>
              </w:rPr>
            </w:pPr>
            <w:r w:rsidRPr="00FF49A7">
              <w:rPr>
                <w:kern w:val="24"/>
                <w:sz w:val="28"/>
                <w:lang w:eastAsia="en-US"/>
              </w:rPr>
              <w:t>%</w:t>
            </w:r>
          </w:p>
        </w:tc>
        <w:tc>
          <w:tcPr>
            <w:tcW w:w="683" w:type="pct"/>
            <w:tcBorders>
              <w:top w:val="single" w:sz="4" w:space="0" w:color="auto"/>
              <w:left w:val="single" w:sz="4" w:space="0" w:color="auto"/>
              <w:bottom w:val="single" w:sz="4" w:space="0" w:color="auto"/>
              <w:right w:val="single" w:sz="4" w:space="0" w:color="auto"/>
            </w:tcBorders>
            <w:vAlign w:val="center"/>
            <w:hideMark/>
          </w:tcPr>
          <w:p w:rsidR="007D7163" w:rsidRPr="00FF49A7" w:rsidRDefault="00FF49A7" w:rsidP="005B4984">
            <w:pPr>
              <w:pStyle w:val="a6"/>
              <w:tabs>
                <w:tab w:val="left" w:pos="2694"/>
              </w:tabs>
              <w:spacing w:before="0" w:beforeAutospacing="0" w:after="0" w:afterAutospacing="0"/>
              <w:contextualSpacing/>
              <w:jc w:val="center"/>
              <w:rPr>
                <w:sz w:val="28"/>
                <w:lang w:eastAsia="en-US"/>
              </w:rPr>
            </w:pPr>
            <w:r>
              <w:rPr>
                <w:kern w:val="24"/>
                <w:sz w:val="28"/>
                <w:lang w:val="kk-KZ" w:eastAsia="en-US"/>
              </w:rPr>
              <w:t>жас</w:t>
            </w:r>
            <w:r w:rsidR="007D7163" w:rsidRPr="00FF49A7">
              <w:rPr>
                <w:kern w:val="24"/>
                <w:sz w:val="28"/>
                <w:lang w:eastAsia="en-US"/>
              </w:rPr>
              <w:t xml:space="preserve"> (</w:t>
            </w:r>
            <w:r w:rsidR="007D7163" w:rsidRPr="00FF49A7">
              <w:rPr>
                <w:kern w:val="24"/>
                <w:sz w:val="28"/>
                <w:lang w:val="en-US" w:eastAsia="en-US"/>
              </w:rPr>
              <w:t>m</w:t>
            </w:r>
            <w:r w:rsidR="007D7163" w:rsidRPr="00FF49A7">
              <w:rPr>
                <w:kern w:val="24"/>
                <w:sz w:val="28"/>
                <w:lang w:eastAsia="en-US"/>
              </w:rPr>
              <w:t>)</w:t>
            </w:r>
          </w:p>
        </w:tc>
        <w:tc>
          <w:tcPr>
            <w:tcW w:w="672" w:type="pct"/>
            <w:tcBorders>
              <w:top w:val="single" w:sz="4" w:space="0" w:color="auto"/>
              <w:left w:val="single" w:sz="4" w:space="0" w:color="auto"/>
              <w:bottom w:val="single" w:sz="4" w:space="0" w:color="auto"/>
              <w:right w:val="single" w:sz="4" w:space="0" w:color="auto"/>
            </w:tcBorders>
            <w:vAlign w:val="center"/>
            <w:hideMark/>
          </w:tcPr>
          <w:p w:rsidR="007D7163" w:rsidRPr="00FF49A7" w:rsidRDefault="007D7163" w:rsidP="005B4984">
            <w:pPr>
              <w:pStyle w:val="a6"/>
              <w:tabs>
                <w:tab w:val="left" w:pos="2694"/>
              </w:tabs>
              <w:spacing w:before="0" w:beforeAutospacing="0" w:after="0" w:afterAutospacing="0"/>
              <w:contextualSpacing/>
              <w:jc w:val="center"/>
              <w:rPr>
                <w:sz w:val="28"/>
                <w:lang w:eastAsia="en-US"/>
              </w:rPr>
            </w:pPr>
            <w:r w:rsidRPr="00FF49A7">
              <w:rPr>
                <w:kern w:val="24"/>
                <w:sz w:val="28"/>
                <w:lang w:eastAsia="en-US"/>
              </w:rPr>
              <w:t>абс.</w:t>
            </w:r>
          </w:p>
        </w:tc>
        <w:tc>
          <w:tcPr>
            <w:tcW w:w="650" w:type="pct"/>
            <w:tcBorders>
              <w:top w:val="single" w:sz="4" w:space="0" w:color="auto"/>
              <w:left w:val="single" w:sz="4" w:space="0" w:color="auto"/>
              <w:bottom w:val="single" w:sz="4" w:space="0" w:color="auto"/>
              <w:right w:val="single" w:sz="4" w:space="0" w:color="auto"/>
            </w:tcBorders>
            <w:vAlign w:val="center"/>
            <w:hideMark/>
          </w:tcPr>
          <w:p w:rsidR="007D7163" w:rsidRPr="00FF49A7" w:rsidRDefault="007D7163" w:rsidP="005B4984">
            <w:pPr>
              <w:pStyle w:val="a6"/>
              <w:tabs>
                <w:tab w:val="left" w:pos="2694"/>
              </w:tabs>
              <w:spacing w:before="0" w:beforeAutospacing="0" w:after="0" w:afterAutospacing="0"/>
              <w:contextualSpacing/>
              <w:jc w:val="center"/>
              <w:rPr>
                <w:sz w:val="28"/>
                <w:lang w:eastAsia="en-US"/>
              </w:rPr>
            </w:pPr>
            <w:r w:rsidRPr="00FF49A7">
              <w:rPr>
                <w:kern w:val="24"/>
                <w:sz w:val="28"/>
                <w:lang w:eastAsia="en-US"/>
              </w:rPr>
              <w:t>%</w:t>
            </w:r>
          </w:p>
        </w:tc>
        <w:tc>
          <w:tcPr>
            <w:tcW w:w="682" w:type="pct"/>
            <w:tcBorders>
              <w:top w:val="single" w:sz="4" w:space="0" w:color="auto"/>
              <w:left w:val="single" w:sz="4" w:space="0" w:color="auto"/>
              <w:bottom w:val="single" w:sz="4" w:space="0" w:color="auto"/>
              <w:right w:val="single" w:sz="4" w:space="0" w:color="auto"/>
            </w:tcBorders>
            <w:vAlign w:val="center"/>
            <w:hideMark/>
          </w:tcPr>
          <w:p w:rsidR="007D7163" w:rsidRPr="00FF49A7" w:rsidRDefault="00FF49A7" w:rsidP="005B4984">
            <w:pPr>
              <w:pStyle w:val="a6"/>
              <w:tabs>
                <w:tab w:val="left" w:pos="2694"/>
              </w:tabs>
              <w:spacing w:before="0" w:beforeAutospacing="0" w:after="0" w:afterAutospacing="0"/>
              <w:contextualSpacing/>
              <w:jc w:val="center"/>
              <w:rPr>
                <w:sz w:val="28"/>
                <w:lang w:eastAsia="en-US"/>
              </w:rPr>
            </w:pPr>
            <w:r>
              <w:rPr>
                <w:kern w:val="24"/>
                <w:sz w:val="28"/>
                <w:lang w:val="kk-KZ" w:eastAsia="en-US"/>
              </w:rPr>
              <w:t>жас</w:t>
            </w:r>
            <w:r w:rsidR="007D7163" w:rsidRPr="00FF49A7">
              <w:rPr>
                <w:kern w:val="24"/>
                <w:sz w:val="28"/>
                <w:lang w:eastAsia="en-US"/>
              </w:rPr>
              <w:t xml:space="preserve"> (</w:t>
            </w:r>
            <w:r w:rsidR="007D7163" w:rsidRPr="00FF49A7">
              <w:rPr>
                <w:kern w:val="24"/>
                <w:sz w:val="28"/>
                <w:lang w:val="en-US" w:eastAsia="en-US"/>
              </w:rPr>
              <w:t>m</w:t>
            </w:r>
            <w:r w:rsidR="007D7163" w:rsidRPr="00FF49A7">
              <w:rPr>
                <w:kern w:val="24"/>
                <w:sz w:val="28"/>
                <w:lang w:eastAsia="en-US"/>
              </w:rPr>
              <w:t>)</w:t>
            </w:r>
          </w:p>
        </w:tc>
      </w:tr>
      <w:tr w:rsidR="007D7163" w:rsidRPr="00F94315" w:rsidTr="00164693">
        <w:trPr>
          <w:trHeight w:val="442"/>
        </w:trPr>
        <w:tc>
          <w:tcPr>
            <w:tcW w:w="985" w:type="pct"/>
            <w:tcBorders>
              <w:top w:val="single" w:sz="4" w:space="0" w:color="auto"/>
              <w:left w:val="single" w:sz="4" w:space="0" w:color="auto"/>
              <w:bottom w:val="single" w:sz="4" w:space="0" w:color="auto"/>
              <w:right w:val="single" w:sz="4" w:space="0" w:color="auto"/>
            </w:tcBorders>
            <w:vAlign w:val="center"/>
            <w:hideMark/>
          </w:tcPr>
          <w:p w:rsidR="007D7163" w:rsidRPr="00F94315" w:rsidRDefault="007D7163" w:rsidP="005B4984">
            <w:pPr>
              <w:pStyle w:val="a6"/>
              <w:tabs>
                <w:tab w:val="left" w:pos="2694"/>
              </w:tabs>
              <w:spacing w:before="0" w:beforeAutospacing="0" w:after="0" w:afterAutospacing="0"/>
              <w:contextualSpacing/>
              <w:jc w:val="center"/>
              <w:rPr>
                <w:sz w:val="28"/>
                <w:highlight w:val="yellow"/>
                <w:lang w:eastAsia="en-US"/>
              </w:rPr>
            </w:pPr>
            <w:r w:rsidRPr="00FF49A7">
              <w:rPr>
                <w:color w:val="000000" w:themeColor="dark1"/>
                <w:kern w:val="24"/>
                <w:sz w:val="28"/>
                <w:lang w:eastAsia="en-US"/>
              </w:rPr>
              <w:t>АГ</w:t>
            </w:r>
          </w:p>
        </w:tc>
        <w:tc>
          <w:tcPr>
            <w:tcW w:w="678" w:type="pct"/>
            <w:tcBorders>
              <w:top w:val="single" w:sz="4" w:space="0" w:color="auto"/>
              <w:left w:val="single" w:sz="4" w:space="0" w:color="auto"/>
              <w:bottom w:val="single" w:sz="4" w:space="0" w:color="auto"/>
              <w:right w:val="single" w:sz="4" w:space="0" w:color="auto"/>
            </w:tcBorders>
            <w:vAlign w:val="center"/>
            <w:hideMark/>
          </w:tcPr>
          <w:p w:rsidR="007D7163" w:rsidRPr="00FF49A7" w:rsidRDefault="007D7163" w:rsidP="005B4984">
            <w:pPr>
              <w:pStyle w:val="a6"/>
              <w:tabs>
                <w:tab w:val="left" w:pos="2694"/>
              </w:tabs>
              <w:spacing w:before="0" w:beforeAutospacing="0" w:after="0" w:afterAutospacing="0"/>
              <w:contextualSpacing/>
              <w:jc w:val="center"/>
              <w:rPr>
                <w:sz w:val="28"/>
                <w:lang w:eastAsia="en-US"/>
              </w:rPr>
            </w:pPr>
            <w:r w:rsidRPr="00FF49A7">
              <w:rPr>
                <w:color w:val="000000" w:themeColor="dark1"/>
                <w:kern w:val="24"/>
                <w:sz w:val="28"/>
                <w:lang w:eastAsia="en-US"/>
              </w:rPr>
              <w:t>25</w:t>
            </w:r>
            <w:r w:rsidRPr="00FF49A7">
              <w:rPr>
                <w:color w:val="000000" w:themeColor="dark1"/>
                <w:kern w:val="24"/>
                <w:sz w:val="28"/>
                <w:lang w:val="en-US" w:eastAsia="en-US"/>
              </w:rPr>
              <w:t>9</w:t>
            </w:r>
          </w:p>
        </w:tc>
        <w:tc>
          <w:tcPr>
            <w:tcW w:w="650" w:type="pct"/>
            <w:tcBorders>
              <w:top w:val="single" w:sz="4" w:space="0" w:color="auto"/>
              <w:left w:val="single" w:sz="4" w:space="0" w:color="auto"/>
              <w:bottom w:val="single" w:sz="4" w:space="0" w:color="auto"/>
              <w:right w:val="single" w:sz="4" w:space="0" w:color="auto"/>
            </w:tcBorders>
            <w:vAlign w:val="center"/>
            <w:hideMark/>
          </w:tcPr>
          <w:p w:rsidR="007D7163" w:rsidRPr="00FF49A7" w:rsidRDefault="007D7163" w:rsidP="005B4984">
            <w:pPr>
              <w:pStyle w:val="a6"/>
              <w:tabs>
                <w:tab w:val="left" w:pos="2694"/>
              </w:tabs>
              <w:spacing w:before="0" w:beforeAutospacing="0" w:after="0" w:afterAutospacing="0"/>
              <w:contextualSpacing/>
              <w:jc w:val="center"/>
              <w:rPr>
                <w:sz w:val="28"/>
                <w:lang w:eastAsia="en-US"/>
              </w:rPr>
            </w:pPr>
            <w:r w:rsidRPr="00FF49A7">
              <w:rPr>
                <w:color w:val="000000" w:themeColor="dark1"/>
                <w:kern w:val="24"/>
                <w:sz w:val="28"/>
                <w:lang w:val="en-US" w:eastAsia="en-US"/>
              </w:rPr>
              <w:t>22,6</w:t>
            </w:r>
          </w:p>
        </w:tc>
        <w:tc>
          <w:tcPr>
            <w:tcW w:w="683" w:type="pct"/>
            <w:tcBorders>
              <w:top w:val="single" w:sz="4" w:space="0" w:color="auto"/>
              <w:left w:val="single" w:sz="4" w:space="0" w:color="auto"/>
              <w:bottom w:val="single" w:sz="4" w:space="0" w:color="auto"/>
              <w:right w:val="single" w:sz="4" w:space="0" w:color="auto"/>
            </w:tcBorders>
            <w:vAlign w:val="center"/>
            <w:hideMark/>
          </w:tcPr>
          <w:p w:rsidR="007D7163" w:rsidRPr="00FF49A7" w:rsidRDefault="007D7163" w:rsidP="005B4984">
            <w:pPr>
              <w:pStyle w:val="a6"/>
              <w:tabs>
                <w:tab w:val="left" w:pos="2694"/>
              </w:tabs>
              <w:spacing w:before="0" w:beforeAutospacing="0" w:after="0" w:afterAutospacing="0"/>
              <w:contextualSpacing/>
              <w:jc w:val="center"/>
              <w:rPr>
                <w:sz w:val="28"/>
                <w:lang w:eastAsia="en-US"/>
              </w:rPr>
            </w:pPr>
            <w:r w:rsidRPr="00FF49A7">
              <w:rPr>
                <w:color w:val="000000" w:themeColor="dark1"/>
                <w:kern w:val="24"/>
                <w:sz w:val="28"/>
                <w:lang w:eastAsia="en-US"/>
              </w:rPr>
              <w:t>53,1</w:t>
            </w:r>
          </w:p>
        </w:tc>
        <w:tc>
          <w:tcPr>
            <w:tcW w:w="672" w:type="pct"/>
            <w:tcBorders>
              <w:top w:val="single" w:sz="4" w:space="0" w:color="auto"/>
              <w:left w:val="single" w:sz="4" w:space="0" w:color="auto"/>
              <w:bottom w:val="single" w:sz="4" w:space="0" w:color="auto"/>
              <w:right w:val="single" w:sz="4" w:space="0" w:color="auto"/>
            </w:tcBorders>
            <w:vAlign w:val="center"/>
            <w:hideMark/>
          </w:tcPr>
          <w:p w:rsidR="007D7163" w:rsidRPr="00FF49A7" w:rsidRDefault="007D7163" w:rsidP="005B4984">
            <w:pPr>
              <w:pStyle w:val="a6"/>
              <w:tabs>
                <w:tab w:val="left" w:pos="2694"/>
              </w:tabs>
              <w:spacing w:before="0" w:beforeAutospacing="0" w:after="0" w:afterAutospacing="0"/>
              <w:contextualSpacing/>
              <w:jc w:val="center"/>
              <w:rPr>
                <w:sz w:val="28"/>
                <w:lang w:eastAsia="en-US"/>
              </w:rPr>
            </w:pPr>
            <w:r w:rsidRPr="00FF49A7">
              <w:rPr>
                <w:color w:val="000000" w:themeColor="dark1"/>
                <w:kern w:val="24"/>
                <w:sz w:val="28"/>
                <w:lang w:val="en-US" w:eastAsia="en-US"/>
              </w:rPr>
              <w:t>421</w:t>
            </w:r>
          </w:p>
        </w:tc>
        <w:tc>
          <w:tcPr>
            <w:tcW w:w="650" w:type="pct"/>
            <w:tcBorders>
              <w:top w:val="single" w:sz="4" w:space="0" w:color="auto"/>
              <w:left w:val="single" w:sz="4" w:space="0" w:color="auto"/>
              <w:bottom w:val="single" w:sz="4" w:space="0" w:color="auto"/>
              <w:right w:val="single" w:sz="4" w:space="0" w:color="auto"/>
            </w:tcBorders>
            <w:vAlign w:val="center"/>
            <w:hideMark/>
          </w:tcPr>
          <w:p w:rsidR="007D7163" w:rsidRPr="00FF49A7" w:rsidRDefault="007D7163" w:rsidP="005B4984">
            <w:pPr>
              <w:pStyle w:val="a6"/>
              <w:tabs>
                <w:tab w:val="left" w:pos="2694"/>
              </w:tabs>
              <w:spacing w:before="0" w:beforeAutospacing="0" w:after="0" w:afterAutospacing="0"/>
              <w:contextualSpacing/>
              <w:jc w:val="center"/>
              <w:rPr>
                <w:sz w:val="28"/>
                <w:lang w:eastAsia="en-US"/>
              </w:rPr>
            </w:pPr>
            <w:r w:rsidRPr="00FF49A7">
              <w:rPr>
                <w:color w:val="000000" w:themeColor="dark1"/>
                <w:kern w:val="24"/>
                <w:sz w:val="28"/>
                <w:lang w:val="en-US" w:eastAsia="en-US"/>
              </w:rPr>
              <w:t>43,0</w:t>
            </w:r>
          </w:p>
        </w:tc>
        <w:tc>
          <w:tcPr>
            <w:tcW w:w="682" w:type="pct"/>
            <w:tcBorders>
              <w:top w:val="single" w:sz="4" w:space="0" w:color="auto"/>
              <w:left w:val="single" w:sz="4" w:space="0" w:color="auto"/>
              <w:bottom w:val="single" w:sz="4" w:space="0" w:color="auto"/>
              <w:right w:val="single" w:sz="4" w:space="0" w:color="auto"/>
            </w:tcBorders>
            <w:vAlign w:val="center"/>
            <w:hideMark/>
          </w:tcPr>
          <w:p w:rsidR="007D7163" w:rsidRPr="00FF49A7" w:rsidRDefault="007D7163" w:rsidP="005B4984">
            <w:pPr>
              <w:pStyle w:val="a6"/>
              <w:tabs>
                <w:tab w:val="left" w:pos="2694"/>
              </w:tabs>
              <w:spacing w:before="0" w:beforeAutospacing="0" w:after="0" w:afterAutospacing="0"/>
              <w:contextualSpacing/>
              <w:jc w:val="center"/>
              <w:rPr>
                <w:sz w:val="28"/>
                <w:lang w:eastAsia="en-US"/>
              </w:rPr>
            </w:pPr>
            <w:r w:rsidRPr="00FF49A7">
              <w:rPr>
                <w:color w:val="000000" w:themeColor="dark1"/>
                <w:kern w:val="24"/>
                <w:sz w:val="28"/>
                <w:lang w:eastAsia="en-US"/>
              </w:rPr>
              <w:t>58,5</w:t>
            </w:r>
          </w:p>
        </w:tc>
      </w:tr>
      <w:tr w:rsidR="007D7163" w:rsidRPr="00F94315" w:rsidTr="00164693">
        <w:trPr>
          <w:trHeight w:val="459"/>
        </w:trPr>
        <w:tc>
          <w:tcPr>
            <w:tcW w:w="985" w:type="pct"/>
            <w:tcBorders>
              <w:top w:val="single" w:sz="4" w:space="0" w:color="auto"/>
              <w:left w:val="single" w:sz="4" w:space="0" w:color="auto"/>
              <w:bottom w:val="single" w:sz="4" w:space="0" w:color="auto"/>
              <w:right w:val="single" w:sz="4" w:space="0" w:color="auto"/>
            </w:tcBorders>
            <w:vAlign w:val="center"/>
            <w:hideMark/>
          </w:tcPr>
          <w:p w:rsidR="007D7163" w:rsidRPr="002F4B86" w:rsidRDefault="002F4B86" w:rsidP="005B4984">
            <w:pPr>
              <w:pStyle w:val="a6"/>
              <w:tabs>
                <w:tab w:val="left" w:pos="2694"/>
              </w:tabs>
              <w:spacing w:before="0" w:beforeAutospacing="0" w:after="0" w:afterAutospacing="0"/>
              <w:contextualSpacing/>
              <w:jc w:val="center"/>
              <w:rPr>
                <w:sz w:val="28"/>
                <w:highlight w:val="yellow"/>
                <w:lang w:val="kk-KZ" w:eastAsia="en-US"/>
              </w:rPr>
            </w:pPr>
            <w:r w:rsidRPr="002F4B86">
              <w:rPr>
                <w:color w:val="000000" w:themeColor="dark1"/>
                <w:kern w:val="24"/>
                <w:sz w:val="28"/>
                <w:lang w:val="kk-KZ" w:eastAsia="en-US"/>
              </w:rPr>
              <w:t>ЖИА</w:t>
            </w:r>
          </w:p>
        </w:tc>
        <w:tc>
          <w:tcPr>
            <w:tcW w:w="678" w:type="pct"/>
            <w:tcBorders>
              <w:top w:val="single" w:sz="4" w:space="0" w:color="auto"/>
              <w:left w:val="single" w:sz="4" w:space="0" w:color="auto"/>
              <w:bottom w:val="single" w:sz="4" w:space="0" w:color="auto"/>
              <w:right w:val="single" w:sz="4" w:space="0" w:color="auto"/>
            </w:tcBorders>
            <w:vAlign w:val="center"/>
            <w:hideMark/>
          </w:tcPr>
          <w:p w:rsidR="007D7163" w:rsidRPr="00FF49A7" w:rsidRDefault="007D7163" w:rsidP="005B4984">
            <w:pPr>
              <w:pStyle w:val="a6"/>
              <w:tabs>
                <w:tab w:val="left" w:pos="2694"/>
              </w:tabs>
              <w:spacing w:before="0" w:beforeAutospacing="0" w:after="0" w:afterAutospacing="0"/>
              <w:contextualSpacing/>
              <w:jc w:val="center"/>
              <w:rPr>
                <w:sz w:val="28"/>
                <w:lang w:eastAsia="en-US"/>
              </w:rPr>
            </w:pPr>
            <w:r w:rsidRPr="00FF49A7">
              <w:rPr>
                <w:color w:val="000000" w:themeColor="dark1"/>
                <w:kern w:val="24"/>
                <w:sz w:val="28"/>
                <w:lang w:val="en-US" w:eastAsia="en-US"/>
              </w:rPr>
              <w:t>45</w:t>
            </w:r>
          </w:p>
        </w:tc>
        <w:tc>
          <w:tcPr>
            <w:tcW w:w="650" w:type="pct"/>
            <w:tcBorders>
              <w:top w:val="single" w:sz="4" w:space="0" w:color="auto"/>
              <w:left w:val="single" w:sz="4" w:space="0" w:color="auto"/>
              <w:bottom w:val="single" w:sz="4" w:space="0" w:color="auto"/>
              <w:right w:val="single" w:sz="4" w:space="0" w:color="auto"/>
            </w:tcBorders>
            <w:vAlign w:val="center"/>
            <w:hideMark/>
          </w:tcPr>
          <w:p w:rsidR="007D7163" w:rsidRPr="00FF49A7" w:rsidRDefault="007D7163" w:rsidP="005B4984">
            <w:pPr>
              <w:pStyle w:val="a6"/>
              <w:tabs>
                <w:tab w:val="left" w:pos="2694"/>
              </w:tabs>
              <w:spacing w:before="0" w:beforeAutospacing="0" w:after="0" w:afterAutospacing="0"/>
              <w:contextualSpacing/>
              <w:jc w:val="center"/>
              <w:rPr>
                <w:sz w:val="28"/>
                <w:lang w:eastAsia="en-US"/>
              </w:rPr>
            </w:pPr>
            <w:r w:rsidRPr="00FF49A7">
              <w:rPr>
                <w:color w:val="000000" w:themeColor="dark1"/>
                <w:kern w:val="24"/>
                <w:sz w:val="28"/>
                <w:lang w:val="en-US" w:eastAsia="en-US"/>
              </w:rPr>
              <w:t>3,9</w:t>
            </w:r>
          </w:p>
        </w:tc>
        <w:tc>
          <w:tcPr>
            <w:tcW w:w="683" w:type="pct"/>
            <w:tcBorders>
              <w:top w:val="single" w:sz="4" w:space="0" w:color="auto"/>
              <w:left w:val="single" w:sz="4" w:space="0" w:color="auto"/>
              <w:bottom w:val="single" w:sz="4" w:space="0" w:color="auto"/>
              <w:right w:val="single" w:sz="4" w:space="0" w:color="auto"/>
            </w:tcBorders>
            <w:vAlign w:val="center"/>
            <w:hideMark/>
          </w:tcPr>
          <w:p w:rsidR="007D7163" w:rsidRPr="00FF49A7" w:rsidRDefault="007D7163" w:rsidP="005B4984">
            <w:pPr>
              <w:pStyle w:val="a6"/>
              <w:tabs>
                <w:tab w:val="left" w:pos="2694"/>
              </w:tabs>
              <w:spacing w:before="0" w:beforeAutospacing="0" w:after="0" w:afterAutospacing="0"/>
              <w:contextualSpacing/>
              <w:jc w:val="center"/>
              <w:rPr>
                <w:sz w:val="28"/>
                <w:lang w:eastAsia="en-US"/>
              </w:rPr>
            </w:pPr>
            <w:r w:rsidRPr="00FF49A7">
              <w:rPr>
                <w:color w:val="000000" w:themeColor="dark1"/>
                <w:kern w:val="24"/>
                <w:sz w:val="28"/>
                <w:lang w:eastAsia="en-US"/>
              </w:rPr>
              <w:t>62,1</w:t>
            </w:r>
          </w:p>
        </w:tc>
        <w:tc>
          <w:tcPr>
            <w:tcW w:w="672" w:type="pct"/>
            <w:tcBorders>
              <w:top w:val="single" w:sz="4" w:space="0" w:color="auto"/>
              <w:left w:val="single" w:sz="4" w:space="0" w:color="auto"/>
              <w:bottom w:val="single" w:sz="4" w:space="0" w:color="auto"/>
              <w:right w:val="single" w:sz="4" w:space="0" w:color="auto"/>
            </w:tcBorders>
            <w:vAlign w:val="center"/>
            <w:hideMark/>
          </w:tcPr>
          <w:p w:rsidR="007D7163" w:rsidRPr="00FF49A7" w:rsidRDefault="007D7163" w:rsidP="005B4984">
            <w:pPr>
              <w:pStyle w:val="a6"/>
              <w:tabs>
                <w:tab w:val="left" w:pos="2694"/>
              </w:tabs>
              <w:spacing w:before="0" w:beforeAutospacing="0" w:after="0" w:afterAutospacing="0"/>
              <w:contextualSpacing/>
              <w:jc w:val="center"/>
              <w:rPr>
                <w:sz w:val="28"/>
                <w:lang w:eastAsia="en-US"/>
              </w:rPr>
            </w:pPr>
            <w:r w:rsidRPr="00FF49A7">
              <w:rPr>
                <w:color w:val="000000" w:themeColor="dark1"/>
                <w:kern w:val="24"/>
                <w:sz w:val="28"/>
                <w:lang w:val="en-US" w:eastAsia="en-US"/>
              </w:rPr>
              <w:t>53</w:t>
            </w:r>
          </w:p>
        </w:tc>
        <w:tc>
          <w:tcPr>
            <w:tcW w:w="650" w:type="pct"/>
            <w:tcBorders>
              <w:top w:val="single" w:sz="4" w:space="0" w:color="auto"/>
              <w:left w:val="single" w:sz="4" w:space="0" w:color="auto"/>
              <w:bottom w:val="single" w:sz="4" w:space="0" w:color="auto"/>
              <w:right w:val="single" w:sz="4" w:space="0" w:color="auto"/>
            </w:tcBorders>
            <w:vAlign w:val="center"/>
            <w:hideMark/>
          </w:tcPr>
          <w:p w:rsidR="007D7163" w:rsidRPr="00FF49A7" w:rsidRDefault="007D7163" w:rsidP="005B4984">
            <w:pPr>
              <w:pStyle w:val="a6"/>
              <w:tabs>
                <w:tab w:val="left" w:pos="2694"/>
              </w:tabs>
              <w:spacing w:before="0" w:beforeAutospacing="0" w:after="0" w:afterAutospacing="0"/>
              <w:contextualSpacing/>
              <w:jc w:val="center"/>
              <w:rPr>
                <w:sz w:val="28"/>
                <w:lang w:eastAsia="en-US"/>
              </w:rPr>
            </w:pPr>
            <w:r w:rsidRPr="00FF49A7">
              <w:rPr>
                <w:color w:val="000000" w:themeColor="dark1"/>
                <w:kern w:val="24"/>
                <w:sz w:val="28"/>
                <w:lang w:val="en-US" w:eastAsia="en-US"/>
              </w:rPr>
              <w:t>5,4</w:t>
            </w:r>
          </w:p>
        </w:tc>
        <w:tc>
          <w:tcPr>
            <w:tcW w:w="682" w:type="pct"/>
            <w:tcBorders>
              <w:top w:val="single" w:sz="4" w:space="0" w:color="auto"/>
              <w:left w:val="single" w:sz="4" w:space="0" w:color="auto"/>
              <w:bottom w:val="single" w:sz="4" w:space="0" w:color="auto"/>
              <w:right w:val="single" w:sz="4" w:space="0" w:color="auto"/>
            </w:tcBorders>
            <w:vAlign w:val="center"/>
            <w:hideMark/>
          </w:tcPr>
          <w:p w:rsidR="007D7163" w:rsidRPr="00FF49A7" w:rsidRDefault="007D7163" w:rsidP="005B4984">
            <w:pPr>
              <w:pStyle w:val="a6"/>
              <w:tabs>
                <w:tab w:val="left" w:pos="2694"/>
              </w:tabs>
              <w:spacing w:before="0" w:beforeAutospacing="0" w:after="0" w:afterAutospacing="0"/>
              <w:contextualSpacing/>
              <w:jc w:val="center"/>
              <w:rPr>
                <w:sz w:val="28"/>
                <w:lang w:eastAsia="en-US"/>
              </w:rPr>
            </w:pPr>
            <w:r w:rsidRPr="00FF49A7">
              <w:rPr>
                <w:color w:val="000000" w:themeColor="dark1"/>
                <w:kern w:val="24"/>
                <w:sz w:val="28"/>
                <w:lang w:eastAsia="en-US"/>
              </w:rPr>
              <w:t>64,2</w:t>
            </w:r>
          </w:p>
        </w:tc>
      </w:tr>
      <w:tr w:rsidR="007D7163" w:rsidRPr="00F94315" w:rsidTr="00164693">
        <w:trPr>
          <w:trHeight w:val="459"/>
        </w:trPr>
        <w:tc>
          <w:tcPr>
            <w:tcW w:w="985" w:type="pct"/>
            <w:tcBorders>
              <w:top w:val="single" w:sz="4" w:space="0" w:color="auto"/>
              <w:left w:val="single" w:sz="4" w:space="0" w:color="auto"/>
              <w:bottom w:val="single" w:sz="4" w:space="0" w:color="auto"/>
              <w:right w:val="single" w:sz="4" w:space="0" w:color="auto"/>
            </w:tcBorders>
            <w:vAlign w:val="center"/>
            <w:hideMark/>
          </w:tcPr>
          <w:p w:rsidR="007D7163" w:rsidRPr="00F94315" w:rsidRDefault="002F4B86" w:rsidP="005B4984">
            <w:pPr>
              <w:pStyle w:val="a6"/>
              <w:tabs>
                <w:tab w:val="left" w:pos="2694"/>
              </w:tabs>
              <w:spacing w:before="0" w:beforeAutospacing="0" w:after="0" w:afterAutospacing="0"/>
              <w:contextualSpacing/>
              <w:jc w:val="center"/>
              <w:rPr>
                <w:sz w:val="28"/>
                <w:highlight w:val="yellow"/>
                <w:lang w:eastAsia="en-US"/>
              </w:rPr>
            </w:pPr>
            <w:r>
              <w:rPr>
                <w:color w:val="000000" w:themeColor="dark1"/>
                <w:kern w:val="24"/>
                <w:sz w:val="28"/>
                <w:lang w:val="kk-KZ" w:eastAsia="en-US"/>
              </w:rPr>
              <w:t>Қ</w:t>
            </w:r>
            <w:r w:rsidR="007D7163" w:rsidRPr="002F4B86">
              <w:rPr>
                <w:color w:val="000000" w:themeColor="dark1"/>
                <w:kern w:val="24"/>
                <w:sz w:val="28"/>
                <w:lang w:eastAsia="en-US"/>
              </w:rPr>
              <w:t>Д</w:t>
            </w:r>
          </w:p>
        </w:tc>
        <w:tc>
          <w:tcPr>
            <w:tcW w:w="678" w:type="pct"/>
            <w:tcBorders>
              <w:top w:val="single" w:sz="4" w:space="0" w:color="auto"/>
              <w:left w:val="single" w:sz="4" w:space="0" w:color="auto"/>
              <w:bottom w:val="single" w:sz="4" w:space="0" w:color="auto"/>
              <w:right w:val="single" w:sz="4" w:space="0" w:color="auto"/>
            </w:tcBorders>
            <w:vAlign w:val="center"/>
            <w:hideMark/>
          </w:tcPr>
          <w:p w:rsidR="007D7163" w:rsidRPr="00FF49A7" w:rsidRDefault="007D7163" w:rsidP="005B4984">
            <w:pPr>
              <w:pStyle w:val="a6"/>
              <w:tabs>
                <w:tab w:val="left" w:pos="2694"/>
              </w:tabs>
              <w:spacing w:before="0" w:beforeAutospacing="0" w:after="0" w:afterAutospacing="0"/>
              <w:contextualSpacing/>
              <w:jc w:val="center"/>
              <w:rPr>
                <w:sz w:val="28"/>
                <w:lang w:eastAsia="en-US"/>
              </w:rPr>
            </w:pPr>
            <w:r w:rsidRPr="00FF49A7">
              <w:rPr>
                <w:color w:val="000000" w:themeColor="dark1"/>
                <w:kern w:val="24"/>
                <w:sz w:val="28"/>
                <w:lang w:val="en-US" w:eastAsia="en-US"/>
              </w:rPr>
              <w:t>32</w:t>
            </w:r>
          </w:p>
        </w:tc>
        <w:tc>
          <w:tcPr>
            <w:tcW w:w="650" w:type="pct"/>
            <w:tcBorders>
              <w:top w:val="single" w:sz="4" w:space="0" w:color="auto"/>
              <w:left w:val="single" w:sz="4" w:space="0" w:color="auto"/>
              <w:bottom w:val="single" w:sz="4" w:space="0" w:color="auto"/>
              <w:right w:val="single" w:sz="4" w:space="0" w:color="auto"/>
            </w:tcBorders>
            <w:vAlign w:val="center"/>
            <w:hideMark/>
          </w:tcPr>
          <w:p w:rsidR="007D7163" w:rsidRPr="00FF49A7" w:rsidRDefault="007D7163" w:rsidP="005B4984">
            <w:pPr>
              <w:pStyle w:val="a6"/>
              <w:tabs>
                <w:tab w:val="left" w:pos="2694"/>
              </w:tabs>
              <w:spacing w:before="0" w:beforeAutospacing="0" w:after="0" w:afterAutospacing="0"/>
              <w:contextualSpacing/>
              <w:jc w:val="center"/>
              <w:rPr>
                <w:sz w:val="28"/>
                <w:lang w:eastAsia="en-US"/>
              </w:rPr>
            </w:pPr>
            <w:r w:rsidRPr="00FF49A7">
              <w:rPr>
                <w:color w:val="000000" w:themeColor="dark1"/>
                <w:kern w:val="24"/>
                <w:sz w:val="28"/>
                <w:lang w:val="en-US" w:eastAsia="en-US"/>
              </w:rPr>
              <w:t>2,8</w:t>
            </w:r>
          </w:p>
        </w:tc>
        <w:tc>
          <w:tcPr>
            <w:tcW w:w="683" w:type="pct"/>
            <w:tcBorders>
              <w:top w:val="single" w:sz="4" w:space="0" w:color="auto"/>
              <w:left w:val="single" w:sz="4" w:space="0" w:color="auto"/>
              <w:bottom w:val="single" w:sz="4" w:space="0" w:color="auto"/>
              <w:right w:val="single" w:sz="4" w:space="0" w:color="auto"/>
            </w:tcBorders>
            <w:vAlign w:val="center"/>
            <w:hideMark/>
          </w:tcPr>
          <w:p w:rsidR="007D7163" w:rsidRPr="00FF49A7" w:rsidRDefault="007D7163" w:rsidP="005B4984">
            <w:pPr>
              <w:pStyle w:val="a6"/>
              <w:tabs>
                <w:tab w:val="left" w:pos="2694"/>
              </w:tabs>
              <w:spacing w:before="0" w:beforeAutospacing="0" w:after="0" w:afterAutospacing="0"/>
              <w:contextualSpacing/>
              <w:jc w:val="center"/>
              <w:rPr>
                <w:sz w:val="28"/>
                <w:lang w:eastAsia="en-US"/>
              </w:rPr>
            </w:pPr>
            <w:r w:rsidRPr="00FF49A7">
              <w:rPr>
                <w:color w:val="000000" w:themeColor="dark1"/>
                <w:kern w:val="24"/>
                <w:sz w:val="28"/>
                <w:lang w:eastAsia="en-US"/>
              </w:rPr>
              <w:t>53,4</w:t>
            </w:r>
          </w:p>
        </w:tc>
        <w:tc>
          <w:tcPr>
            <w:tcW w:w="672" w:type="pct"/>
            <w:tcBorders>
              <w:top w:val="single" w:sz="4" w:space="0" w:color="auto"/>
              <w:left w:val="single" w:sz="4" w:space="0" w:color="auto"/>
              <w:bottom w:val="single" w:sz="4" w:space="0" w:color="auto"/>
              <w:right w:val="single" w:sz="4" w:space="0" w:color="auto"/>
            </w:tcBorders>
            <w:vAlign w:val="center"/>
            <w:hideMark/>
          </w:tcPr>
          <w:p w:rsidR="007D7163" w:rsidRPr="00FF49A7" w:rsidRDefault="007D7163" w:rsidP="005B4984">
            <w:pPr>
              <w:pStyle w:val="a6"/>
              <w:tabs>
                <w:tab w:val="left" w:pos="2694"/>
              </w:tabs>
              <w:spacing w:before="0" w:beforeAutospacing="0" w:after="0" w:afterAutospacing="0"/>
              <w:contextualSpacing/>
              <w:jc w:val="center"/>
              <w:rPr>
                <w:sz w:val="28"/>
                <w:lang w:eastAsia="en-US"/>
              </w:rPr>
            </w:pPr>
            <w:r w:rsidRPr="00FF49A7">
              <w:rPr>
                <w:color w:val="000000" w:themeColor="dark1"/>
                <w:kern w:val="24"/>
                <w:sz w:val="28"/>
                <w:lang w:val="en-US" w:eastAsia="en-US"/>
              </w:rPr>
              <w:t>62</w:t>
            </w:r>
          </w:p>
        </w:tc>
        <w:tc>
          <w:tcPr>
            <w:tcW w:w="650" w:type="pct"/>
            <w:tcBorders>
              <w:top w:val="single" w:sz="4" w:space="0" w:color="auto"/>
              <w:left w:val="single" w:sz="4" w:space="0" w:color="auto"/>
              <w:bottom w:val="single" w:sz="4" w:space="0" w:color="auto"/>
              <w:right w:val="single" w:sz="4" w:space="0" w:color="auto"/>
            </w:tcBorders>
            <w:vAlign w:val="center"/>
            <w:hideMark/>
          </w:tcPr>
          <w:p w:rsidR="007D7163" w:rsidRPr="00FF49A7" w:rsidRDefault="007D7163" w:rsidP="005B4984">
            <w:pPr>
              <w:pStyle w:val="a6"/>
              <w:tabs>
                <w:tab w:val="left" w:pos="2694"/>
              </w:tabs>
              <w:spacing w:before="0" w:beforeAutospacing="0" w:after="0" w:afterAutospacing="0"/>
              <w:contextualSpacing/>
              <w:jc w:val="center"/>
              <w:rPr>
                <w:sz w:val="28"/>
                <w:lang w:eastAsia="en-US"/>
              </w:rPr>
            </w:pPr>
            <w:r w:rsidRPr="00FF49A7">
              <w:rPr>
                <w:color w:val="000000" w:themeColor="dark1"/>
                <w:kern w:val="24"/>
                <w:sz w:val="28"/>
                <w:lang w:val="en-US" w:eastAsia="en-US"/>
              </w:rPr>
              <w:t>6,3</w:t>
            </w:r>
          </w:p>
        </w:tc>
        <w:tc>
          <w:tcPr>
            <w:tcW w:w="682" w:type="pct"/>
            <w:tcBorders>
              <w:top w:val="single" w:sz="4" w:space="0" w:color="auto"/>
              <w:left w:val="single" w:sz="4" w:space="0" w:color="auto"/>
              <w:bottom w:val="single" w:sz="4" w:space="0" w:color="auto"/>
              <w:right w:val="single" w:sz="4" w:space="0" w:color="auto"/>
            </w:tcBorders>
            <w:vAlign w:val="center"/>
            <w:hideMark/>
          </w:tcPr>
          <w:p w:rsidR="007D7163" w:rsidRPr="00FF49A7" w:rsidRDefault="007D7163" w:rsidP="005B4984">
            <w:pPr>
              <w:pStyle w:val="a6"/>
              <w:tabs>
                <w:tab w:val="left" w:pos="2694"/>
              </w:tabs>
              <w:spacing w:before="0" w:beforeAutospacing="0" w:after="0" w:afterAutospacing="0"/>
              <w:contextualSpacing/>
              <w:jc w:val="center"/>
              <w:rPr>
                <w:sz w:val="28"/>
                <w:lang w:eastAsia="en-US"/>
              </w:rPr>
            </w:pPr>
            <w:r w:rsidRPr="00FF49A7">
              <w:rPr>
                <w:color w:val="000000" w:themeColor="dark1"/>
                <w:kern w:val="24"/>
                <w:sz w:val="28"/>
                <w:lang w:eastAsia="en-US"/>
              </w:rPr>
              <w:t>62,3</w:t>
            </w:r>
          </w:p>
        </w:tc>
      </w:tr>
      <w:tr w:rsidR="007D7163" w:rsidRPr="00F94315" w:rsidTr="00164693">
        <w:trPr>
          <w:trHeight w:val="459"/>
        </w:trPr>
        <w:tc>
          <w:tcPr>
            <w:tcW w:w="985" w:type="pct"/>
            <w:tcBorders>
              <w:top w:val="single" w:sz="4" w:space="0" w:color="auto"/>
              <w:left w:val="single" w:sz="4" w:space="0" w:color="auto"/>
              <w:bottom w:val="single" w:sz="4" w:space="0" w:color="auto"/>
              <w:right w:val="single" w:sz="4" w:space="0" w:color="auto"/>
            </w:tcBorders>
            <w:vAlign w:val="center"/>
            <w:hideMark/>
          </w:tcPr>
          <w:p w:rsidR="007D7163" w:rsidRPr="002F4B86" w:rsidRDefault="007D7163" w:rsidP="005B4984">
            <w:pPr>
              <w:pStyle w:val="a6"/>
              <w:tabs>
                <w:tab w:val="left" w:pos="2694"/>
              </w:tabs>
              <w:spacing w:before="0" w:beforeAutospacing="0" w:after="0" w:afterAutospacing="0"/>
              <w:contextualSpacing/>
              <w:jc w:val="center"/>
              <w:rPr>
                <w:sz w:val="28"/>
                <w:lang w:val="kk-KZ" w:eastAsia="en-US"/>
              </w:rPr>
            </w:pPr>
            <w:r w:rsidRPr="002F4B86">
              <w:rPr>
                <w:color w:val="000000" w:themeColor="dark1"/>
                <w:kern w:val="24"/>
                <w:sz w:val="28"/>
                <w:lang w:eastAsia="en-US"/>
              </w:rPr>
              <w:t>АГ+</w:t>
            </w:r>
            <w:r w:rsidR="002F4B86" w:rsidRPr="002F4B86">
              <w:rPr>
                <w:color w:val="000000" w:themeColor="dark1"/>
                <w:kern w:val="24"/>
                <w:sz w:val="28"/>
                <w:lang w:val="kk-KZ" w:eastAsia="en-US"/>
              </w:rPr>
              <w:t>ЖИА</w:t>
            </w:r>
          </w:p>
        </w:tc>
        <w:tc>
          <w:tcPr>
            <w:tcW w:w="678" w:type="pct"/>
            <w:tcBorders>
              <w:top w:val="single" w:sz="4" w:space="0" w:color="auto"/>
              <w:left w:val="single" w:sz="4" w:space="0" w:color="auto"/>
              <w:bottom w:val="single" w:sz="4" w:space="0" w:color="auto"/>
              <w:right w:val="single" w:sz="4" w:space="0" w:color="auto"/>
            </w:tcBorders>
            <w:vAlign w:val="center"/>
            <w:hideMark/>
          </w:tcPr>
          <w:p w:rsidR="007D7163" w:rsidRPr="00FF49A7" w:rsidRDefault="007D7163" w:rsidP="005B4984">
            <w:pPr>
              <w:pStyle w:val="a6"/>
              <w:tabs>
                <w:tab w:val="left" w:pos="2694"/>
              </w:tabs>
              <w:spacing w:before="0" w:beforeAutospacing="0" w:after="0" w:afterAutospacing="0"/>
              <w:contextualSpacing/>
              <w:jc w:val="center"/>
              <w:rPr>
                <w:sz w:val="28"/>
                <w:lang w:eastAsia="en-US"/>
              </w:rPr>
            </w:pPr>
            <w:r w:rsidRPr="00FF49A7">
              <w:rPr>
                <w:color w:val="000000" w:themeColor="dark1"/>
                <w:kern w:val="24"/>
                <w:sz w:val="28"/>
                <w:lang w:val="en-US" w:eastAsia="en-US"/>
              </w:rPr>
              <w:t>27</w:t>
            </w:r>
          </w:p>
        </w:tc>
        <w:tc>
          <w:tcPr>
            <w:tcW w:w="650" w:type="pct"/>
            <w:tcBorders>
              <w:top w:val="single" w:sz="4" w:space="0" w:color="auto"/>
              <w:left w:val="single" w:sz="4" w:space="0" w:color="auto"/>
              <w:bottom w:val="single" w:sz="4" w:space="0" w:color="auto"/>
              <w:right w:val="single" w:sz="4" w:space="0" w:color="auto"/>
            </w:tcBorders>
            <w:vAlign w:val="center"/>
            <w:hideMark/>
          </w:tcPr>
          <w:p w:rsidR="007D7163" w:rsidRPr="00FF49A7" w:rsidRDefault="007D7163" w:rsidP="005B4984">
            <w:pPr>
              <w:pStyle w:val="a6"/>
              <w:tabs>
                <w:tab w:val="left" w:pos="2694"/>
              </w:tabs>
              <w:spacing w:before="0" w:beforeAutospacing="0" w:after="0" w:afterAutospacing="0"/>
              <w:contextualSpacing/>
              <w:jc w:val="center"/>
              <w:rPr>
                <w:sz w:val="28"/>
                <w:lang w:eastAsia="en-US"/>
              </w:rPr>
            </w:pPr>
            <w:r w:rsidRPr="00FF49A7">
              <w:rPr>
                <w:color w:val="000000" w:themeColor="dark1"/>
                <w:kern w:val="24"/>
                <w:sz w:val="28"/>
                <w:lang w:val="en-US" w:eastAsia="en-US"/>
              </w:rPr>
              <w:t>2,3</w:t>
            </w:r>
          </w:p>
        </w:tc>
        <w:tc>
          <w:tcPr>
            <w:tcW w:w="683" w:type="pct"/>
            <w:tcBorders>
              <w:top w:val="single" w:sz="4" w:space="0" w:color="auto"/>
              <w:left w:val="single" w:sz="4" w:space="0" w:color="auto"/>
              <w:bottom w:val="single" w:sz="4" w:space="0" w:color="auto"/>
              <w:right w:val="single" w:sz="4" w:space="0" w:color="auto"/>
            </w:tcBorders>
            <w:vAlign w:val="center"/>
            <w:hideMark/>
          </w:tcPr>
          <w:p w:rsidR="007D7163" w:rsidRPr="00FF49A7" w:rsidRDefault="007D7163" w:rsidP="005B4984">
            <w:pPr>
              <w:pStyle w:val="a6"/>
              <w:tabs>
                <w:tab w:val="left" w:pos="2694"/>
              </w:tabs>
              <w:spacing w:before="0" w:beforeAutospacing="0" w:after="0" w:afterAutospacing="0"/>
              <w:contextualSpacing/>
              <w:jc w:val="center"/>
              <w:rPr>
                <w:sz w:val="28"/>
                <w:lang w:eastAsia="en-US"/>
              </w:rPr>
            </w:pPr>
            <w:r w:rsidRPr="00FF49A7">
              <w:rPr>
                <w:color w:val="000000" w:themeColor="dark1"/>
                <w:kern w:val="24"/>
                <w:sz w:val="28"/>
                <w:lang w:eastAsia="en-US"/>
              </w:rPr>
              <w:t>62,6</w:t>
            </w:r>
          </w:p>
        </w:tc>
        <w:tc>
          <w:tcPr>
            <w:tcW w:w="672" w:type="pct"/>
            <w:tcBorders>
              <w:top w:val="single" w:sz="4" w:space="0" w:color="auto"/>
              <w:left w:val="single" w:sz="4" w:space="0" w:color="auto"/>
              <w:bottom w:val="single" w:sz="4" w:space="0" w:color="auto"/>
              <w:right w:val="single" w:sz="4" w:space="0" w:color="auto"/>
            </w:tcBorders>
            <w:vAlign w:val="center"/>
            <w:hideMark/>
          </w:tcPr>
          <w:p w:rsidR="007D7163" w:rsidRPr="00FF49A7" w:rsidRDefault="007D7163" w:rsidP="005B4984">
            <w:pPr>
              <w:pStyle w:val="a6"/>
              <w:tabs>
                <w:tab w:val="left" w:pos="2694"/>
              </w:tabs>
              <w:spacing w:before="0" w:beforeAutospacing="0" w:after="0" w:afterAutospacing="0"/>
              <w:contextualSpacing/>
              <w:jc w:val="center"/>
              <w:rPr>
                <w:sz w:val="28"/>
                <w:lang w:eastAsia="en-US"/>
              </w:rPr>
            </w:pPr>
            <w:r w:rsidRPr="00FF49A7">
              <w:rPr>
                <w:color w:val="000000" w:themeColor="dark1"/>
                <w:kern w:val="24"/>
                <w:sz w:val="28"/>
                <w:lang w:val="en-US" w:eastAsia="en-US"/>
              </w:rPr>
              <w:t>37</w:t>
            </w:r>
          </w:p>
        </w:tc>
        <w:tc>
          <w:tcPr>
            <w:tcW w:w="650" w:type="pct"/>
            <w:tcBorders>
              <w:top w:val="single" w:sz="4" w:space="0" w:color="auto"/>
              <w:left w:val="single" w:sz="4" w:space="0" w:color="auto"/>
              <w:bottom w:val="single" w:sz="4" w:space="0" w:color="auto"/>
              <w:right w:val="single" w:sz="4" w:space="0" w:color="auto"/>
            </w:tcBorders>
            <w:vAlign w:val="center"/>
            <w:hideMark/>
          </w:tcPr>
          <w:p w:rsidR="007D7163" w:rsidRPr="00FF49A7" w:rsidRDefault="007D7163" w:rsidP="005B4984">
            <w:pPr>
              <w:pStyle w:val="a6"/>
              <w:tabs>
                <w:tab w:val="left" w:pos="2694"/>
              </w:tabs>
              <w:spacing w:before="0" w:beforeAutospacing="0" w:after="0" w:afterAutospacing="0"/>
              <w:contextualSpacing/>
              <w:jc w:val="center"/>
              <w:rPr>
                <w:sz w:val="28"/>
                <w:lang w:eastAsia="en-US"/>
              </w:rPr>
            </w:pPr>
            <w:r w:rsidRPr="00FF49A7">
              <w:rPr>
                <w:color w:val="000000" w:themeColor="dark1"/>
                <w:kern w:val="24"/>
                <w:sz w:val="28"/>
                <w:lang w:val="en-US" w:eastAsia="en-US"/>
              </w:rPr>
              <w:t>3,7</w:t>
            </w:r>
          </w:p>
        </w:tc>
        <w:tc>
          <w:tcPr>
            <w:tcW w:w="682" w:type="pct"/>
            <w:tcBorders>
              <w:top w:val="single" w:sz="4" w:space="0" w:color="auto"/>
              <w:left w:val="single" w:sz="4" w:space="0" w:color="auto"/>
              <w:bottom w:val="single" w:sz="4" w:space="0" w:color="auto"/>
              <w:right w:val="single" w:sz="4" w:space="0" w:color="auto"/>
            </w:tcBorders>
            <w:vAlign w:val="center"/>
            <w:hideMark/>
          </w:tcPr>
          <w:p w:rsidR="007D7163" w:rsidRPr="00FF49A7" w:rsidRDefault="007D7163" w:rsidP="005B4984">
            <w:pPr>
              <w:pStyle w:val="a6"/>
              <w:tabs>
                <w:tab w:val="left" w:pos="2694"/>
              </w:tabs>
              <w:spacing w:before="0" w:beforeAutospacing="0" w:after="0" w:afterAutospacing="0"/>
              <w:contextualSpacing/>
              <w:jc w:val="center"/>
              <w:rPr>
                <w:sz w:val="28"/>
                <w:lang w:eastAsia="en-US"/>
              </w:rPr>
            </w:pPr>
            <w:r w:rsidRPr="00FF49A7">
              <w:rPr>
                <w:color w:val="000000" w:themeColor="dark1"/>
                <w:kern w:val="24"/>
                <w:sz w:val="28"/>
                <w:lang w:eastAsia="en-US"/>
              </w:rPr>
              <w:t>64,0</w:t>
            </w:r>
          </w:p>
        </w:tc>
      </w:tr>
      <w:tr w:rsidR="007D7163" w:rsidRPr="00F94315" w:rsidTr="00164693">
        <w:trPr>
          <w:trHeight w:val="459"/>
        </w:trPr>
        <w:tc>
          <w:tcPr>
            <w:tcW w:w="985" w:type="pct"/>
            <w:tcBorders>
              <w:top w:val="single" w:sz="4" w:space="0" w:color="auto"/>
              <w:left w:val="single" w:sz="4" w:space="0" w:color="auto"/>
              <w:bottom w:val="single" w:sz="4" w:space="0" w:color="auto"/>
              <w:right w:val="single" w:sz="4" w:space="0" w:color="auto"/>
            </w:tcBorders>
            <w:vAlign w:val="center"/>
            <w:hideMark/>
          </w:tcPr>
          <w:p w:rsidR="007D7163" w:rsidRPr="002F4B86" w:rsidRDefault="002F4B86" w:rsidP="005B4984">
            <w:pPr>
              <w:pStyle w:val="a6"/>
              <w:tabs>
                <w:tab w:val="left" w:pos="2694"/>
              </w:tabs>
              <w:spacing w:before="0" w:beforeAutospacing="0" w:after="0" w:afterAutospacing="0"/>
              <w:contextualSpacing/>
              <w:jc w:val="center"/>
              <w:rPr>
                <w:sz w:val="28"/>
                <w:lang w:eastAsia="en-US"/>
              </w:rPr>
            </w:pPr>
            <w:r w:rsidRPr="002F4B86">
              <w:rPr>
                <w:color w:val="000000" w:themeColor="dark1"/>
                <w:kern w:val="24"/>
                <w:sz w:val="28"/>
                <w:lang w:eastAsia="en-US"/>
              </w:rPr>
              <w:t>АГ+</w:t>
            </w:r>
            <w:r w:rsidRPr="002F4B86">
              <w:rPr>
                <w:color w:val="000000" w:themeColor="dark1"/>
                <w:kern w:val="24"/>
                <w:sz w:val="28"/>
                <w:lang w:val="kk-KZ" w:eastAsia="en-US"/>
              </w:rPr>
              <w:t>Қ</w:t>
            </w:r>
            <w:r w:rsidR="007D7163" w:rsidRPr="002F4B86">
              <w:rPr>
                <w:color w:val="000000" w:themeColor="dark1"/>
                <w:kern w:val="24"/>
                <w:sz w:val="28"/>
                <w:lang w:eastAsia="en-US"/>
              </w:rPr>
              <w:t>Д</w:t>
            </w:r>
          </w:p>
        </w:tc>
        <w:tc>
          <w:tcPr>
            <w:tcW w:w="678" w:type="pct"/>
            <w:tcBorders>
              <w:top w:val="single" w:sz="4" w:space="0" w:color="auto"/>
              <w:left w:val="single" w:sz="4" w:space="0" w:color="auto"/>
              <w:bottom w:val="single" w:sz="4" w:space="0" w:color="auto"/>
              <w:right w:val="single" w:sz="4" w:space="0" w:color="auto"/>
            </w:tcBorders>
            <w:vAlign w:val="center"/>
            <w:hideMark/>
          </w:tcPr>
          <w:p w:rsidR="007D7163" w:rsidRPr="00FF49A7" w:rsidRDefault="007D7163" w:rsidP="005B4984">
            <w:pPr>
              <w:pStyle w:val="a6"/>
              <w:tabs>
                <w:tab w:val="left" w:pos="2694"/>
              </w:tabs>
              <w:spacing w:before="0" w:beforeAutospacing="0" w:after="0" w:afterAutospacing="0"/>
              <w:contextualSpacing/>
              <w:jc w:val="center"/>
              <w:rPr>
                <w:sz w:val="28"/>
                <w:lang w:eastAsia="en-US"/>
              </w:rPr>
            </w:pPr>
            <w:r w:rsidRPr="00FF49A7">
              <w:rPr>
                <w:color w:val="000000" w:themeColor="dark1"/>
                <w:kern w:val="24"/>
                <w:sz w:val="28"/>
                <w:lang w:val="en-US" w:eastAsia="en-US"/>
              </w:rPr>
              <w:t>7</w:t>
            </w:r>
          </w:p>
        </w:tc>
        <w:tc>
          <w:tcPr>
            <w:tcW w:w="650" w:type="pct"/>
            <w:tcBorders>
              <w:top w:val="single" w:sz="4" w:space="0" w:color="auto"/>
              <w:left w:val="single" w:sz="4" w:space="0" w:color="auto"/>
              <w:bottom w:val="single" w:sz="4" w:space="0" w:color="auto"/>
              <w:right w:val="single" w:sz="4" w:space="0" w:color="auto"/>
            </w:tcBorders>
            <w:vAlign w:val="center"/>
            <w:hideMark/>
          </w:tcPr>
          <w:p w:rsidR="007D7163" w:rsidRPr="00FF49A7" w:rsidRDefault="007D7163" w:rsidP="005B4984">
            <w:pPr>
              <w:pStyle w:val="a6"/>
              <w:tabs>
                <w:tab w:val="left" w:pos="2694"/>
              </w:tabs>
              <w:spacing w:before="0" w:beforeAutospacing="0" w:after="0" w:afterAutospacing="0"/>
              <w:contextualSpacing/>
              <w:jc w:val="center"/>
              <w:rPr>
                <w:sz w:val="28"/>
                <w:lang w:eastAsia="en-US"/>
              </w:rPr>
            </w:pPr>
            <w:r w:rsidRPr="00FF49A7">
              <w:rPr>
                <w:color w:val="000000" w:themeColor="dark1"/>
                <w:kern w:val="24"/>
                <w:sz w:val="28"/>
                <w:lang w:val="en-US" w:eastAsia="en-US"/>
              </w:rPr>
              <w:t>0,6</w:t>
            </w:r>
          </w:p>
        </w:tc>
        <w:tc>
          <w:tcPr>
            <w:tcW w:w="683" w:type="pct"/>
            <w:tcBorders>
              <w:top w:val="single" w:sz="4" w:space="0" w:color="auto"/>
              <w:left w:val="single" w:sz="4" w:space="0" w:color="auto"/>
              <w:bottom w:val="single" w:sz="4" w:space="0" w:color="auto"/>
              <w:right w:val="single" w:sz="4" w:space="0" w:color="auto"/>
            </w:tcBorders>
            <w:vAlign w:val="center"/>
            <w:hideMark/>
          </w:tcPr>
          <w:p w:rsidR="007D7163" w:rsidRPr="00FF49A7" w:rsidRDefault="007D7163" w:rsidP="005B4984">
            <w:pPr>
              <w:pStyle w:val="a6"/>
              <w:tabs>
                <w:tab w:val="left" w:pos="2694"/>
              </w:tabs>
              <w:spacing w:before="0" w:beforeAutospacing="0" w:after="0" w:afterAutospacing="0"/>
              <w:contextualSpacing/>
              <w:jc w:val="center"/>
              <w:rPr>
                <w:sz w:val="28"/>
                <w:lang w:eastAsia="en-US"/>
              </w:rPr>
            </w:pPr>
            <w:r w:rsidRPr="00FF49A7">
              <w:rPr>
                <w:color w:val="000000" w:themeColor="dark1"/>
                <w:kern w:val="24"/>
                <w:sz w:val="28"/>
                <w:lang w:eastAsia="en-US"/>
              </w:rPr>
              <w:t>58,1</w:t>
            </w:r>
          </w:p>
        </w:tc>
        <w:tc>
          <w:tcPr>
            <w:tcW w:w="672" w:type="pct"/>
            <w:tcBorders>
              <w:top w:val="single" w:sz="4" w:space="0" w:color="auto"/>
              <w:left w:val="single" w:sz="4" w:space="0" w:color="auto"/>
              <w:bottom w:val="single" w:sz="4" w:space="0" w:color="auto"/>
              <w:right w:val="single" w:sz="4" w:space="0" w:color="auto"/>
            </w:tcBorders>
            <w:vAlign w:val="center"/>
            <w:hideMark/>
          </w:tcPr>
          <w:p w:rsidR="007D7163" w:rsidRPr="00FF49A7" w:rsidRDefault="007D7163" w:rsidP="005B4984">
            <w:pPr>
              <w:pStyle w:val="a6"/>
              <w:tabs>
                <w:tab w:val="left" w:pos="2694"/>
              </w:tabs>
              <w:spacing w:before="0" w:beforeAutospacing="0" w:after="0" w:afterAutospacing="0"/>
              <w:contextualSpacing/>
              <w:jc w:val="center"/>
              <w:rPr>
                <w:sz w:val="28"/>
                <w:lang w:eastAsia="en-US"/>
              </w:rPr>
            </w:pPr>
            <w:r w:rsidRPr="00FF49A7">
              <w:rPr>
                <w:color w:val="000000" w:themeColor="dark1"/>
                <w:kern w:val="24"/>
                <w:sz w:val="28"/>
                <w:lang w:val="en-US" w:eastAsia="en-US"/>
              </w:rPr>
              <w:t>51</w:t>
            </w:r>
          </w:p>
        </w:tc>
        <w:tc>
          <w:tcPr>
            <w:tcW w:w="650" w:type="pct"/>
            <w:tcBorders>
              <w:top w:val="single" w:sz="4" w:space="0" w:color="auto"/>
              <w:left w:val="single" w:sz="4" w:space="0" w:color="auto"/>
              <w:bottom w:val="single" w:sz="4" w:space="0" w:color="auto"/>
              <w:right w:val="single" w:sz="4" w:space="0" w:color="auto"/>
            </w:tcBorders>
            <w:vAlign w:val="center"/>
            <w:hideMark/>
          </w:tcPr>
          <w:p w:rsidR="007D7163" w:rsidRPr="00FF49A7" w:rsidRDefault="007D7163" w:rsidP="005B4984">
            <w:pPr>
              <w:pStyle w:val="a6"/>
              <w:tabs>
                <w:tab w:val="left" w:pos="2694"/>
              </w:tabs>
              <w:spacing w:before="0" w:beforeAutospacing="0" w:after="0" w:afterAutospacing="0"/>
              <w:contextualSpacing/>
              <w:jc w:val="center"/>
              <w:rPr>
                <w:sz w:val="28"/>
                <w:lang w:eastAsia="en-US"/>
              </w:rPr>
            </w:pPr>
            <w:r w:rsidRPr="00FF49A7">
              <w:rPr>
                <w:color w:val="000000" w:themeColor="dark1"/>
                <w:kern w:val="24"/>
                <w:sz w:val="28"/>
                <w:lang w:val="en-US" w:eastAsia="en-US"/>
              </w:rPr>
              <w:t>5,2</w:t>
            </w:r>
          </w:p>
        </w:tc>
        <w:tc>
          <w:tcPr>
            <w:tcW w:w="682" w:type="pct"/>
            <w:tcBorders>
              <w:top w:val="single" w:sz="4" w:space="0" w:color="auto"/>
              <w:left w:val="single" w:sz="4" w:space="0" w:color="auto"/>
              <w:bottom w:val="single" w:sz="4" w:space="0" w:color="auto"/>
              <w:right w:val="single" w:sz="4" w:space="0" w:color="auto"/>
            </w:tcBorders>
            <w:vAlign w:val="center"/>
            <w:hideMark/>
          </w:tcPr>
          <w:p w:rsidR="007D7163" w:rsidRPr="00FF49A7" w:rsidRDefault="007D7163" w:rsidP="005B4984">
            <w:pPr>
              <w:pStyle w:val="a6"/>
              <w:tabs>
                <w:tab w:val="left" w:pos="2694"/>
              </w:tabs>
              <w:spacing w:before="0" w:beforeAutospacing="0" w:after="0" w:afterAutospacing="0"/>
              <w:contextualSpacing/>
              <w:jc w:val="center"/>
              <w:rPr>
                <w:sz w:val="28"/>
                <w:lang w:eastAsia="en-US"/>
              </w:rPr>
            </w:pPr>
            <w:r w:rsidRPr="00FF49A7">
              <w:rPr>
                <w:color w:val="000000" w:themeColor="dark1"/>
                <w:kern w:val="24"/>
                <w:sz w:val="28"/>
                <w:lang w:eastAsia="en-US"/>
              </w:rPr>
              <w:t>63,3</w:t>
            </w:r>
          </w:p>
        </w:tc>
      </w:tr>
      <w:tr w:rsidR="007D7163" w:rsidRPr="00F94315" w:rsidTr="00164693">
        <w:trPr>
          <w:trHeight w:val="459"/>
        </w:trPr>
        <w:tc>
          <w:tcPr>
            <w:tcW w:w="985" w:type="pct"/>
            <w:tcBorders>
              <w:top w:val="single" w:sz="4" w:space="0" w:color="auto"/>
              <w:left w:val="single" w:sz="4" w:space="0" w:color="auto"/>
              <w:bottom w:val="single" w:sz="4" w:space="0" w:color="auto"/>
              <w:right w:val="single" w:sz="4" w:space="0" w:color="auto"/>
            </w:tcBorders>
            <w:vAlign w:val="center"/>
            <w:hideMark/>
          </w:tcPr>
          <w:p w:rsidR="007D7163" w:rsidRPr="002F4B86" w:rsidRDefault="002F4B86" w:rsidP="005B4984">
            <w:pPr>
              <w:pStyle w:val="a6"/>
              <w:tabs>
                <w:tab w:val="left" w:pos="2694"/>
              </w:tabs>
              <w:spacing w:before="0" w:beforeAutospacing="0" w:after="0" w:afterAutospacing="0"/>
              <w:contextualSpacing/>
              <w:jc w:val="center"/>
              <w:rPr>
                <w:sz w:val="28"/>
                <w:lang w:eastAsia="en-US"/>
              </w:rPr>
            </w:pPr>
            <w:r w:rsidRPr="002F4B86">
              <w:rPr>
                <w:color w:val="000000" w:themeColor="dark1"/>
                <w:kern w:val="24"/>
                <w:sz w:val="28"/>
                <w:lang w:val="kk-KZ" w:eastAsia="en-US"/>
              </w:rPr>
              <w:t>ЖИА</w:t>
            </w:r>
            <w:r w:rsidRPr="002F4B86">
              <w:rPr>
                <w:color w:val="000000" w:themeColor="dark1"/>
                <w:kern w:val="24"/>
                <w:sz w:val="28"/>
                <w:lang w:eastAsia="en-US"/>
              </w:rPr>
              <w:t>+</w:t>
            </w:r>
            <w:r w:rsidRPr="002F4B86">
              <w:rPr>
                <w:color w:val="000000" w:themeColor="dark1"/>
                <w:kern w:val="24"/>
                <w:sz w:val="28"/>
                <w:lang w:val="kk-KZ" w:eastAsia="en-US"/>
              </w:rPr>
              <w:t>Қ</w:t>
            </w:r>
            <w:r w:rsidR="007D7163" w:rsidRPr="002F4B86">
              <w:rPr>
                <w:color w:val="000000" w:themeColor="dark1"/>
                <w:kern w:val="24"/>
                <w:sz w:val="28"/>
                <w:lang w:eastAsia="en-US"/>
              </w:rPr>
              <w:t>Д</w:t>
            </w:r>
          </w:p>
        </w:tc>
        <w:tc>
          <w:tcPr>
            <w:tcW w:w="678" w:type="pct"/>
            <w:tcBorders>
              <w:top w:val="single" w:sz="4" w:space="0" w:color="auto"/>
              <w:left w:val="single" w:sz="4" w:space="0" w:color="auto"/>
              <w:bottom w:val="single" w:sz="4" w:space="0" w:color="auto"/>
              <w:right w:val="single" w:sz="4" w:space="0" w:color="auto"/>
            </w:tcBorders>
            <w:vAlign w:val="center"/>
            <w:hideMark/>
          </w:tcPr>
          <w:p w:rsidR="007D7163" w:rsidRPr="00FF49A7" w:rsidRDefault="007D7163" w:rsidP="005B4984">
            <w:pPr>
              <w:pStyle w:val="a6"/>
              <w:tabs>
                <w:tab w:val="left" w:pos="2694"/>
              </w:tabs>
              <w:spacing w:before="0" w:beforeAutospacing="0" w:after="0" w:afterAutospacing="0"/>
              <w:contextualSpacing/>
              <w:jc w:val="center"/>
              <w:rPr>
                <w:sz w:val="28"/>
                <w:lang w:eastAsia="en-US"/>
              </w:rPr>
            </w:pPr>
            <w:r w:rsidRPr="00FF49A7">
              <w:rPr>
                <w:color w:val="000000" w:themeColor="dark1"/>
                <w:kern w:val="24"/>
                <w:sz w:val="28"/>
                <w:lang w:val="en-US" w:eastAsia="en-US"/>
              </w:rPr>
              <w:t>4</w:t>
            </w:r>
          </w:p>
        </w:tc>
        <w:tc>
          <w:tcPr>
            <w:tcW w:w="650" w:type="pct"/>
            <w:tcBorders>
              <w:top w:val="single" w:sz="4" w:space="0" w:color="auto"/>
              <w:left w:val="single" w:sz="4" w:space="0" w:color="auto"/>
              <w:bottom w:val="single" w:sz="4" w:space="0" w:color="auto"/>
              <w:right w:val="single" w:sz="4" w:space="0" w:color="auto"/>
            </w:tcBorders>
            <w:vAlign w:val="center"/>
            <w:hideMark/>
          </w:tcPr>
          <w:p w:rsidR="007D7163" w:rsidRPr="00FF49A7" w:rsidRDefault="007D7163" w:rsidP="005B4984">
            <w:pPr>
              <w:pStyle w:val="a6"/>
              <w:tabs>
                <w:tab w:val="left" w:pos="2694"/>
              </w:tabs>
              <w:spacing w:before="0" w:beforeAutospacing="0" w:after="0" w:afterAutospacing="0"/>
              <w:contextualSpacing/>
              <w:jc w:val="center"/>
              <w:rPr>
                <w:sz w:val="28"/>
                <w:lang w:eastAsia="en-US"/>
              </w:rPr>
            </w:pPr>
            <w:r w:rsidRPr="00FF49A7">
              <w:rPr>
                <w:color w:val="000000" w:themeColor="dark1"/>
                <w:kern w:val="24"/>
                <w:sz w:val="28"/>
                <w:lang w:val="en-US" w:eastAsia="en-US"/>
              </w:rPr>
              <w:t>0,3</w:t>
            </w:r>
          </w:p>
        </w:tc>
        <w:tc>
          <w:tcPr>
            <w:tcW w:w="683" w:type="pct"/>
            <w:tcBorders>
              <w:top w:val="single" w:sz="4" w:space="0" w:color="auto"/>
              <w:left w:val="single" w:sz="4" w:space="0" w:color="auto"/>
              <w:bottom w:val="single" w:sz="4" w:space="0" w:color="auto"/>
              <w:right w:val="single" w:sz="4" w:space="0" w:color="auto"/>
            </w:tcBorders>
            <w:vAlign w:val="center"/>
            <w:hideMark/>
          </w:tcPr>
          <w:p w:rsidR="007D7163" w:rsidRPr="00FF49A7" w:rsidRDefault="007D7163" w:rsidP="005B4984">
            <w:pPr>
              <w:pStyle w:val="a6"/>
              <w:tabs>
                <w:tab w:val="left" w:pos="2694"/>
              </w:tabs>
              <w:spacing w:before="0" w:beforeAutospacing="0" w:after="0" w:afterAutospacing="0"/>
              <w:contextualSpacing/>
              <w:jc w:val="center"/>
              <w:rPr>
                <w:sz w:val="28"/>
                <w:lang w:eastAsia="en-US"/>
              </w:rPr>
            </w:pPr>
            <w:r w:rsidRPr="00FF49A7">
              <w:rPr>
                <w:color w:val="000000" w:themeColor="dark1"/>
                <w:kern w:val="24"/>
                <w:sz w:val="28"/>
                <w:lang w:eastAsia="en-US"/>
              </w:rPr>
              <w:t>61,5</w:t>
            </w:r>
          </w:p>
        </w:tc>
        <w:tc>
          <w:tcPr>
            <w:tcW w:w="672" w:type="pct"/>
            <w:tcBorders>
              <w:top w:val="single" w:sz="4" w:space="0" w:color="auto"/>
              <w:left w:val="single" w:sz="4" w:space="0" w:color="auto"/>
              <w:bottom w:val="single" w:sz="4" w:space="0" w:color="auto"/>
              <w:right w:val="single" w:sz="4" w:space="0" w:color="auto"/>
            </w:tcBorders>
            <w:vAlign w:val="center"/>
            <w:hideMark/>
          </w:tcPr>
          <w:p w:rsidR="007D7163" w:rsidRPr="00FF49A7" w:rsidRDefault="007D7163" w:rsidP="005B4984">
            <w:pPr>
              <w:pStyle w:val="a6"/>
              <w:tabs>
                <w:tab w:val="left" w:pos="2694"/>
              </w:tabs>
              <w:spacing w:before="0" w:beforeAutospacing="0" w:after="0" w:afterAutospacing="0"/>
              <w:contextualSpacing/>
              <w:jc w:val="center"/>
              <w:rPr>
                <w:sz w:val="28"/>
                <w:lang w:eastAsia="en-US"/>
              </w:rPr>
            </w:pPr>
            <w:r w:rsidRPr="00FF49A7">
              <w:rPr>
                <w:color w:val="000000" w:themeColor="dark1"/>
                <w:kern w:val="24"/>
                <w:sz w:val="28"/>
                <w:lang w:val="en-US" w:eastAsia="en-US"/>
              </w:rPr>
              <w:t>7</w:t>
            </w:r>
          </w:p>
        </w:tc>
        <w:tc>
          <w:tcPr>
            <w:tcW w:w="650" w:type="pct"/>
            <w:tcBorders>
              <w:top w:val="single" w:sz="4" w:space="0" w:color="auto"/>
              <w:left w:val="single" w:sz="4" w:space="0" w:color="auto"/>
              <w:bottom w:val="single" w:sz="4" w:space="0" w:color="auto"/>
              <w:right w:val="single" w:sz="4" w:space="0" w:color="auto"/>
            </w:tcBorders>
            <w:vAlign w:val="center"/>
            <w:hideMark/>
          </w:tcPr>
          <w:p w:rsidR="007D7163" w:rsidRPr="00FF49A7" w:rsidRDefault="007D7163" w:rsidP="005B4984">
            <w:pPr>
              <w:pStyle w:val="a6"/>
              <w:tabs>
                <w:tab w:val="left" w:pos="2694"/>
              </w:tabs>
              <w:spacing w:before="0" w:beforeAutospacing="0" w:after="0" w:afterAutospacing="0"/>
              <w:contextualSpacing/>
              <w:jc w:val="center"/>
              <w:rPr>
                <w:sz w:val="28"/>
                <w:lang w:eastAsia="en-US"/>
              </w:rPr>
            </w:pPr>
            <w:r w:rsidRPr="00FF49A7">
              <w:rPr>
                <w:color w:val="000000" w:themeColor="dark1"/>
                <w:kern w:val="24"/>
                <w:sz w:val="28"/>
                <w:lang w:val="en-US" w:eastAsia="en-US"/>
              </w:rPr>
              <w:t>0,7</w:t>
            </w:r>
          </w:p>
        </w:tc>
        <w:tc>
          <w:tcPr>
            <w:tcW w:w="682" w:type="pct"/>
            <w:tcBorders>
              <w:top w:val="single" w:sz="4" w:space="0" w:color="auto"/>
              <w:left w:val="single" w:sz="4" w:space="0" w:color="auto"/>
              <w:bottom w:val="single" w:sz="4" w:space="0" w:color="auto"/>
              <w:right w:val="single" w:sz="4" w:space="0" w:color="auto"/>
            </w:tcBorders>
            <w:vAlign w:val="center"/>
            <w:hideMark/>
          </w:tcPr>
          <w:p w:rsidR="007D7163" w:rsidRPr="00FF49A7" w:rsidRDefault="007D7163" w:rsidP="005B4984">
            <w:pPr>
              <w:pStyle w:val="a6"/>
              <w:tabs>
                <w:tab w:val="left" w:pos="2694"/>
              </w:tabs>
              <w:spacing w:before="0" w:beforeAutospacing="0" w:after="0" w:afterAutospacing="0"/>
              <w:contextualSpacing/>
              <w:jc w:val="center"/>
              <w:rPr>
                <w:sz w:val="28"/>
                <w:lang w:eastAsia="en-US"/>
              </w:rPr>
            </w:pPr>
            <w:r w:rsidRPr="00FF49A7">
              <w:rPr>
                <w:color w:val="000000" w:themeColor="dark1"/>
                <w:kern w:val="24"/>
                <w:sz w:val="28"/>
                <w:lang w:eastAsia="en-US"/>
              </w:rPr>
              <w:t>63,7</w:t>
            </w:r>
          </w:p>
        </w:tc>
      </w:tr>
      <w:tr w:rsidR="007D7163" w:rsidRPr="00F94315" w:rsidTr="00164693">
        <w:trPr>
          <w:trHeight w:val="442"/>
        </w:trPr>
        <w:tc>
          <w:tcPr>
            <w:tcW w:w="985" w:type="pct"/>
            <w:tcBorders>
              <w:top w:val="single" w:sz="4" w:space="0" w:color="auto"/>
              <w:left w:val="single" w:sz="4" w:space="0" w:color="auto"/>
              <w:bottom w:val="single" w:sz="4" w:space="0" w:color="auto"/>
              <w:right w:val="single" w:sz="4" w:space="0" w:color="auto"/>
            </w:tcBorders>
            <w:vAlign w:val="center"/>
            <w:hideMark/>
          </w:tcPr>
          <w:p w:rsidR="007D7163" w:rsidRPr="002F4B86" w:rsidRDefault="002F4B86" w:rsidP="005B4984">
            <w:pPr>
              <w:pStyle w:val="a6"/>
              <w:tabs>
                <w:tab w:val="left" w:pos="2694"/>
              </w:tabs>
              <w:spacing w:before="0" w:beforeAutospacing="0" w:after="0" w:afterAutospacing="0"/>
              <w:contextualSpacing/>
              <w:jc w:val="center"/>
              <w:rPr>
                <w:sz w:val="28"/>
                <w:lang w:eastAsia="en-US"/>
              </w:rPr>
            </w:pPr>
            <w:r w:rsidRPr="002F4B86">
              <w:rPr>
                <w:color w:val="000000" w:themeColor="dark1"/>
                <w:kern w:val="24"/>
                <w:sz w:val="28"/>
                <w:lang w:eastAsia="en-US"/>
              </w:rPr>
              <w:t>АГ+</w:t>
            </w:r>
            <w:r w:rsidRPr="002F4B86">
              <w:rPr>
                <w:color w:val="000000" w:themeColor="dark1"/>
                <w:kern w:val="24"/>
                <w:sz w:val="28"/>
                <w:lang w:val="kk-KZ" w:eastAsia="en-US"/>
              </w:rPr>
              <w:t>ЖИА</w:t>
            </w:r>
            <w:r w:rsidRPr="002F4B86">
              <w:rPr>
                <w:color w:val="000000" w:themeColor="dark1"/>
                <w:kern w:val="24"/>
                <w:sz w:val="28"/>
                <w:lang w:eastAsia="en-US"/>
              </w:rPr>
              <w:t>+</w:t>
            </w:r>
            <w:r w:rsidRPr="002F4B86">
              <w:rPr>
                <w:color w:val="000000" w:themeColor="dark1"/>
                <w:kern w:val="24"/>
                <w:sz w:val="28"/>
                <w:lang w:val="kk-KZ" w:eastAsia="en-US"/>
              </w:rPr>
              <w:t>Қ</w:t>
            </w:r>
            <w:r w:rsidR="007D7163" w:rsidRPr="002F4B86">
              <w:rPr>
                <w:color w:val="000000" w:themeColor="dark1"/>
                <w:kern w:val="24"/>
                <w:sz w:val="28"/>
                <w:lang w:eastAsia="en-US"/>
              </w:rPr>
              <w:t>Д</w:t>
            </w:r>
          </w:p>
        </w:tc>
        <w:tc>
          <w:tcPr>
            <w:tcW w:w="678" w:type="pct"/>
            <w:tcBorders>
              <w:top w:val="single" w:sz="4" w:space="0" w:color="auto"/>
              <w:left w:val="single" w:sz="4" w:space="0" w:color="auto"/>
              <w:bottom w:val="single" w:sz="4" w:space="0" w:color="auto"/>
              <w:right w:val="single" w:sz="4" w:space="0" w:color="auto"/>
            </w:tcBorders>
            <w:vAlign w:val="center"/>
            <w:hideMark/>
          </w:tcPr>
          <w:p w:rsidR="007D7163" w:rsidRPr="00FF49A7" w:rsidRDefault="007D7163" w:rsidP="005B4984">
            <w:pPr>
              <w:pStyle w:val="a6"/>
              <w:tabs>
                <w:tab w:val="left" w:pos="2694"/>
              </w:tabs>
              <w:spacing w:before="0" w:beforeAutospacing="0" w:after="0" w:afterAutospacing="0"/>
              <w:contextualSpacing/>
              <w:jc w:val="center"/>
              <w:rPr>
                <w:sz w:val="28"/>
                <w:lang w:eastAsia="en-US"/>
              </w:rPr>
            </w:pPr>
            <w:r w:rsidRPr="00FF49A7">
              <w:rPr>
                <w:color w:val="000000" w:themeColor="dark1"/>
                <w:kern w:val="24"/>
                <w:sz w:val="28"/>
                <w:lang w:val="en-US" w:eastAsia="en-US"/>
              </w:rPr>
              <w:t>4</w:t>
            </w:r>
          </w:p>
        </w:tc>
        <w:tc>
          <w:tcPr>
            <w:tcW w:w="650" w:type="pct"/>
            <w:tcBorders>
              <w:top w:val="single" w:sz="4" w:space="0" w:color="auto"/>
              <w:left w:val="single" w:sz="4" w:space="0" w:color="auto"/>
              <w:bottom w:val="single" w:sz="4" w:space="0" w:color="auto"/>
              <w:right w:val="single" w:sz="4" w:space="0" w:color="auto"/>
            </w:tcBorders>
            <w:vAlign w:val="center"/>
            <w:hideMark/>
          </w:tcPr>
          <w:p w:rsidR="007D7163" w:rsidRPr="00FF49A7" w:rsidRDefault="007D7163" w:rsidP="005B4984">
            <w:pPr>
              <w:pStyle w:val="a6"/>
              <w:tabs>
                <w:tab w:val="left" w:pos="2694"/>
              </w:tabs>
              <w:spacing w:before="0" w:beforeAutospacing="0" w:after="0" w:afterAutospacing="0"/>
              <w:contextualSpacing/>
              <w:jc w:val="center"/>
              <w:rPr>
                <w:sz w:val="28"/>
                <w:lang w:eastAsia="en-US"/>
              </w:rPr>
            </w:pPr>
            <w:r w:rsidRPr="00FF49A7">
              <w:rPr>
                <w:color w:val="000000" w:themeColor="dark1"/>
                <w:kern w:val="24"/>
                <w:sz w:val="28"/>
                <w:lang w:val="en-US" w:eastAsia="en-US"/>
              </w:rPr>
              <w:t>0,3</w:t>
            </w:r>
          </w:p>
        </w:tc>
        <w:tc>
          <w:tcPr>
            <w:tcW w:w="683" w:type="pct"/>
            <w:tcBorders>
              <w:top w:val="single" w:sz="4" w:space="0" w:color="auto"/>
              <w:left w:val="single" w:sz="4" w:space="0" w:color="auto"/>
              <w:bottom w:val="single" w:sz="4" w:space="0" w:color="auto"/>
              <w:right w:val="single" w:sz="4" w:space="0" w:color="auto"/>
            </w:tcBorders>
            <w:vAlign w:val="center"/>
            <w:hideMark/>
          </w:tcPr>
          <w:p w:rsidR="007D7163" w:rsidRPr="00FF49A7" w:rsidRDefault="007D7163" w:rsidP="005B4984">
            <w:pPr>
              <w:pStyle w:val="a6"/>
              <w:tabs>
                <w:tab w:val="left" w:pos="2694"/>
              </w:tabs>
              <w:spacing w:before="0" w:beforeAutospacing="0" w:after="0" w:afterAutospacing="0"/>
              <w:contextualSpacing/>
              <w:jc w:val="center"/>
              <w:rPr>
                <w:sz w:val="28"/>
                <w:lang w:eastAsia="en-US"/>
              </w:rPr>
            </w:pPr>
            <w:r w:rsidRPr="00FF49A7">
              <w:rPr>
                <w:color w:val="000000" w:themeColor="dark1"/>
                <w:kern w:val="24"/>
                <w:sz w:val="28"/>
                <w:lang w:eastAsia="en-US"/>
              </w:rPr>
              <w:t>61,5</w:t>
            </w:r>
          </w:p>
        </w:tc>
        <w:tc>
          <w:tcPr>
            <w:tcW w:w="672" w:type="pct"/>
            <w:tcBorders>
              <w:top w:val="single" w:sz="4" w:space="0" w:color="auto"/>
              <w:left w:val="single" w:sz="4" w:space="0" w:color="auto"/>
              <w:bottom w:val="single" w:sz="4" w:space="0" w:color="auto"/>
              <w:right w:val="single" w:sz="4" w:space="0" w:color="auto"/>
            </w:tcBorders>
            <w:vAlign w:val="center"/>
            <w:hideMark/>
          </w:tcPr>
          <w:p w:rsidR="007D7163" w:rsidRPr="00FF49A7" w:rsidRDefault="007D7163" w:rsidP="005B4984">
            <w:pPr>
              <w:pStyle w:val="a6"/>
              <w:tabs>
                <w:tab w:val="left" w:pos="2694"/>
              </w:tabs>
              <w:spacing w:before="0" w:beforeAutospacing="0" w:after="0" w:afterAutospacing="0"/>
              <w:contextualSpacing/>
              <w:jc w:val="center"/>
              <w:rPr>
                <w:sz w:val="28"/>
                <w:lang w:eastAsia="en-US"/>
              </w:rPr>
            </w:pPr>
            <w:r w:rsidRPr="00FF49A7">
              <w:rPr>
                <w:color w:val="000000" w:themeColor="dark1"/>
                <w:kern w:val="24"/>
                <w:sz w:val="28"/>
                <w:lang w:val="en-US" w:eastAsia="en-US"/>
              </w:rPr>
              <w:t>6</w:t>
            </w:r>
          </w:p>
        </w:tc>
        <w:tc>
          <w:tcPr>
            <w:tcW w:w="650" w:type="pct"/>
            <w:tcBorders>
              <w:top w:val="single" w:sz="4" w:space="0" w:color="auto"/>
              <w:left w:val="single" w:sz="4" w:space="0" w:color="auto"/>
              <w:bottom w:val="single" w:sz="4" w:space="0" w:color="auto"/>
              <w:right w:val="single" w:sz="4" w:space="0" w:color="auto"/>
            </w:tcBorders>
            <w:vAlign w:val="center"/>
            <w:hideMark/>
          </w:tcPr>
          <w:p w:rsidR="007D7163" w:rsidRPr="00FF49A7" w:rsidRDefault="007D7163" w:rsidP="005B4984">
            <w:pPr>
              <w:pStyle w:val="a6"/>
              <w:tabs>
                <w:tab w:val="left" w:pos="2694"/>
              </w:tabs>
              <w:spacing w:before="0" w:beforeAutospacing="0" w:after="0" w:afterAutospacing="0"/>
              <w:contextualSpacing/>
              <w:jc w:val="center"/>
              <w:rPr>
                <w:sz w:val="28"/>
                <w:lang w:eastAsia="en-US"/>
              </w:rPr>
            </w:pPr>
            <w:r w:rsidRPr="00FF49A7">
              <w:rPr>
                <w:color w:val="000000" w:themeColor="dark1"/>
                <w:kern w:val="24"/>
                <w:sz w:val="28"/>
                <w:lang w:val="en-US" w:eastAsia="en-US"/>
              </w:rPr>
              <w:t>0,6</w:t>
            </w:r>
          </w:p>
        </w:tc>
        <w:tc>
          <w:tcPr>
            <w:tcW w:w="682" w:type="pct"/>
            <w:tcBorders>
              <w:top w:val="single" w:sz="4" w:space="0" w:color="auto"/>
              <w:left w:val="single" w:sz="4" w:space="0" w:color="auto"/>
              <w:bottom w:val="single" w:sz="4" w:space="0" w:color="auto"/>
              <w:right w:val="single" w:sz="4" w:space="0" w:color="auto"/>
            </w:tcBorders>
            <w:vAlign w:val="center"/>
            <w:hideMark/>
          </w:tcPr>
          <w:p w:rsidR="007D7163" w:rsidRPr="00FF49A7" w:rsidRDefault="007D7163" w:rsidP="005B4984">
            <w:pPr>
              <w:pStyle w:val="a6"/>
              <w:tabs>
                <w:tab w:val="left" w:pos="2694"/>
              </w:tabs>
              <w:spacing w:before="0" w:beforeAutospacing="0" w:after="0" w:afterAutospacing="0"/>
              <w:contextualSpacing/>
              <w:jc w:val="center"/>
              <w:rPr>
                <w:sz w:val="28"/>
                <w:lang w:eastAsia="en-US"/>
              </w:rPr>
            </w:pPr>
            <w:r w:rsidRPr="00FF49A7">
              <w:rPr>
                <w:color w:val="000000" w:themeColor="dark1"/>
                <w:kern w:val="24"/>
                <w:sz w:val="28"/>
                <w:lang w:eastAsia="en-US"/>
              </w:rPr>
              <w:t>65,5</w:t>
            </w:r>
          </w:p>
        </w:tc>
      </w:tr>
      <w:tr w:rsidR="007D7163" w:rsidTr="00164693">
        <w:trPr>
          <w:trHeight w:val="442"/>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7D7163" w:rsidRPr="002F4B86" w:rsidRDefault="002F4B86" w:rsidP="005B4984">
            <w:pPr>
              <w:pStyle w:val="a6"/>
              <w:tabs>
                <w:tab w:val="left" w:pos="2694"/>
              </w:tabs>
              <w:spacing w:before="0" w:beforeAutospacing="0" w:after="0" w:afterAutospacing="0"/>
              <w:ind w:firstLine="567"/>
              <w:contextualSpacing/>
              <w:jc w:val="both"/>
              <w:rPr>
                <w:color w:val="000000" w:themeColor="dark1"/>
                <w:kern w:val="24"/>
                <w:sz w:val="28"/>
                <w:lang w:eastAsia="en-US"/>
              </w:rPr>
            </w:pPr>
            <w:r>
              <w:rPr>
                <w:kern w:val="24"/>
                <w:sz w:val="28"/>
                <w:lang w:val="kk-KZ" w:eastAsia="en-US"/>
              </w:rPr>
              <w:t>Ескерту</w:t>
            </w:r>
            <w:r w:rsidR="007D7163" w:rsidRPr="002F4B86">
              <w:rPr>
                <w:kern w:val="24"/>
                <w:sz w:val="28"/>
                <w:lang w:val="kk-KZ" w:eastAsia="en-US"/>
              </w:rPr>
              <w:t xml:space="preserve"> - </w:t>
            </w:r>
            <w:r w:rsidR="007D7163" w:rsidRPr="002F4B86">
              <w:rPr>
                <w:kern w:val="24"/>
                <w:sz w:val="28"/>
                <w:lang w:eastAsia="en-US"/>
              </w:rPr>
              <w:t>χ= 2</w:t>
            </w:r>
            <w:r w:rsidR="007D7163" w:rsidRPr="002F4B86">
              <w:rPr>
                <w:kern w:val="24"/>
                <w:sz w:val="28"/>
                <w:lang w:val="en-US" w:eastAsia="en-US"/>
              </w:rPr>
              <w:t>0</w:t>
            </w:r>
            <w:r w:rsidR="007D7163" w:rsidRPr="002F4B86">
              <w:rPr>
                <w:kern w:val="24"/>
                <w:sz w:val="28"/>
                <w:lang w:eastAsia="en-US"/>
              </w:rPr>
              <w:t>,</w:t>
            </w:r>
            <w:r w:rsidR="007D7163" w:rsidRPr="002F4B86">
              <w:rPr>
                <w:kern w:val="24"/>
                <w:sz w:val="28"/>
                <w:lang w:val="en-US" w:eastAsia="en-US"/>
              </w:rPr>
              <w:t>208</w:t>
            </w:r>
            <w:r w:rsidR="007D7163" w:rsidRPr="002F4B86">
              <w:rPr>
                <w:kern w:val="24"/>
                <w:sz w:val="28"/>
                <w:lang w:eastAsia="en-US"/>
              </w:rPr>
              <w:t xml:space="preserve"> р&lt;0,001</w:t>
            </w:r>
          </w:p>
        </w:tc>
      </w:tr>
    </w:tbl>
    <w:p w:rsidR="007D7163" w:rsidRPr="00DE4B93" w:rsidRDefault="007D7163" w:rsidP="005B4984">
      <w:pPr>
        <w:tabs>
          <w:tab w:val="left" w:pos="2694"/>
        </w:tabs>
        <w:spacing w:after="0" w:line="240" w:lineRule="auto"/>
        <w:ind w:firstLine="567"/>
        <w:contextualSpacing/>
        <w:jc w:val="both"/>
        <w:rPr>
          <w:rFonts w:ascii="Times New Roman" w:hAnsi="Times New Roman" w:cs="Times New Roman"/>
          <w:bCs/>
          <w:sz w:val="28"/>
          <w:szCs w:val="28"/>
          <w:lang w:val="kk-KZ"/>
        </w:rPr>
      </w:pPr>
    </w:p>
    <w:p w:rsidR="007D7163" w:rsidRPr="00DE4B93" w:rsidRDefault="007D7163" w:rsidP="005B4984">
      <w:pPr>
        <w:tabs>
          <w:tab w:val="left" w:pos="2694"/>
        </w:tabs>
        <w:spacing w:after="0" w:line="240" w:lineRule="auto"/>
        <w:ind w:firstLine="567"/>
        <w:contextualSpacing/>
        <w:jc w:val="both"/>
        <w:rPr>
          <w:rFonts w:ascii="Times New Roman" w:hAnsi="Times New Roman" w:cs="Times New Roman"/>
          <w:bCs/>
          <w:sz w:val="28"/>
          <w:szCs w:val="28"/>
          <w:lang w:val="kk-KZ"/>
        </w:rPr>
      </w:pPr>
      <w:r w:rsidRPr="00DE4B93">
        <w:rPr>
          <w:rFonts w:ascii="Times New Roman" w:hAnsi="Times New Roman" w:cs="Times New Roman"/>
          <w:bCs/>
          <w:sz w:val="28"/>
          <w:szCs w:val="28"/>
          <w:lang w:val="kk-KZ"/>
        </w:rPr>
        <w:t>ЖИА таралуы орташа 62,1 жаста 2003 жылы 3,9% - ға тең болды, 2015 жылы ол 5,4% - ға дейін өсті. Айта кету керек, жас көрсеткіштеріндегі айырмашылық маңызды емес. Таралу көрсеткішінің ұлғаюы ҚД бар адамдар тобында да байқалды, егер 2003 жылы ол 2,8% - ды құраса, 12 жылдық аралықтан кейін 6,3% - ға тең болды, яғни 2,25 есе өсті. 2003 жылы орташа жас 53,4 жасты, 2015 жылы - 62,3 жасты құрады. Аурулардың таралуының артуы басқа топтарда да байқалады: АГ+ЖИА 1,6, АГ+ҚД 8,7, ЖИА+ҚД 2,3, АГ+ЖИА+ҚД 2 есе. Салыстырылған топтарда айтарлықтай жас айырмашылықтары анықталған жоқ.</w:t>
      </w:r>
    </w:p>
    <w:p w:rsidR="007D7163" w:rsidRDefault="007D7163" w:rsidP="005B4984">
      <w:pPr>
        <w:tabs>
          <w:tab w:val="left" w:pos="2694"/>
        </w:tabs>
        <w:spacing w:after="0" w:line="240" w:lineRule="auto"/>
        <w:ind w:firstLine="567"/>
        <w:jc w:val="both"/>
        <w:rPr>
          <w:rFonts w:ascii="Times New Roman" w:hAnsi="Times New Roman" w:cs="Times New Roman"/>
          <w:sz w:val="28"/>
          <w:szCs w:val="28"/>
          <w:lang w:val="kk-KZ"/>
        </w:rPr>
      </w:pPr>
      <w:r w:rsidRPr="00DE4B93">
        <w:rPr>
          <w:rFonts w:ascii="Times New Roman" w:hAnsi="Times New Roman" w:cs="Times New Roman"/>
          <w:bCs/>
          <w:sz w:val="28"/>
          <w:szCs w:val="28"/>
          <w:lang w:val="kk-KZ"/>
        </w:rPr>
        <w:lastRenderedPageBreak/>
        <w:t>Қайта тексеруге қол жетімді 1143 адамның 166-сы әртүрлі себептерден қайтыс болғандығы анықталды. 12 жылдық кезеңдегі жалпы өлім-жітім құрылымы 6-суретке сәйкес ұсынылған</w:t>
      </w:r>
      <w:r w:rsidRPr="00DE4B93">
        <w:rPr>
          <w:rFonts w:ascii="Times New Roman" w:hAnsi="Times New Roman" w:cs="Times New Roman"/>
          <w:sz w:val="28"/>
          <w:szCs w:val="28"/>
          <w:lang w:val="kk-KZ"/>
        </w:rPr>
        <w:t>.</w:t>
      </w:r>
    </w:p>
    <w:p w:rsidR="00594589" w:rsidRDefault="00594589" w:rsidP="005B4984">
      <w:pPr>
        <w:tabs>
          <w:tab w:val="left" w:pos="2694"/>
        </w:tabs>
        <w:spacing w:after="0" w:line="240" w:lineRule="auto"/>
        <w:ind w:firstLine="567"/>
        <w:jc w:val="both"/>
        <w:rPr>
          <w:rFonts w:ascii="Times New Roman" w:hAnsi="Times New Roman" w:cs="Times New Roman"/>
          <w:sz w:val="28"/>
          <w:szCs w:val="28"/>
          <w:lang w:val="kk-KZ"/>
        </w:rPr>
      </w:pPr>
    </w:p>
    <w:p w:rsidR="00594589" w:rsidRPr="00DE4B93" w:rsidRDefault="00594589" w:rsidP="005B4984">
      <w:pPr>
        <w:tabs>
          <w:tab w:val="left" w:pos="2694"/>
        </w:tabs>
        <w:spacing w:after="0" w:line="240" w:lineRule="auto"/>
        <w:ind w:firstLine="567"/>
        <w:jc w:val="both"/>
        <w:rPr>
          <w:rFonts w:ascii="Times New Roman" w:hAnsi="Times New Roman" w:cs="Times New Roman"/>
          <w:sz w:val="28"/>
          <w:szCs w:val="28"/>
          <w:lang w:val="kk-KZ"/>
        </w:rPr>
      </w:pPr>
    </w:p>
    <w:p w:rsidR="007D7163" w:rsidRPr="00DE4B93" w:rsidRDefault="007D7163" w:rsidP="005B4984">
      <w:pPr>
        <w:tabs>
          <w:tab w:val="left" w:pos="2694"/>
        </w:tabs>
        <w:spacing w:after="0" w:line="240" w:lineRule="auto"/>
        <w:contextualSpacing/>
        <w:rPr>
          <w:rFonts w:ascii="Times New Roman" w:hAnsi="Times New Roman" w:cs="Times New Roman"/>
          <w:sz w:val="28"/>
          <w:szCs w:val="28"/>
          <w:lang w:val="kk-KZ"/>
        </w:rPr>
      </w:pPr>
    </w:p>
    <w:p w:rsidR="007D7163" w:rsidRDefault="007D7163" w:rsidP="005B4984">
      <w:pPr>
        <w:tabs>
          <w:tab w:val="left" w:pos="2694"/>
        </w:tabs>
        <w:spacing w:after="0" w:line="240" w:lineRule="auto"/>
        <w:contextualSpacing/>
        <w:jc w:val="center"/>
        <w:rPr>
          <w:rFonts w:ascii="Times New Roman" w:hAnsi="Times New Roman" w:cs="Times New Roman"/>
          <w:sz w:val="28"/>
          <w:szCs w:val="28"/>
          <w:lang w:val="kk-KZ"/>
        </w:rPr>
      </w:pPr>
      <w:r>
        <w:rPr>
          <w:noProof/>
          <w:lang w:eastAsia="ru-RU"/>
        </w:rPr>
        <w:drawing>
          <wp:inline distT="0" distB="0" distL="0" distR="0" wp14:anchorId="796FFB75" wp14:editId="580EA473">
            <wp:extent cx="5936566" cy="4797083"/>
            <wp:effectExtent l="0" t="0" r="7620" b="381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D7163" w:rsidRDefault="007D7163" w:rsidP="005B4984">
      <w:pPr>
        <w:tabs>
          <w:tab w:val="left" w:pos="2694"/>
        </w:tabs>
        <w:spacing w:after="0" w:line="240" w:lineRule="auto"/>
        <w:contextualSpacing/>
        <w:jc w:val="center"/>
        <w:rPr>
          <w:rFonts w:ascii="Times New Roman" w:hAnsi="Times New Roman" w:cs="Times New Roman"/>
          <w:sz w:val="28"/>
          <w:szCs w:val="28"/>
          <w:lang w:val="kk-KZ"/>
        </w:rPr>
      </w:pPr>
    </w:p>
    <w:p w:rsidR="007D7163" w:rsidRPr="00DE4B93" w:rsidRDefault="007D7163" w:rsidP="005B4984">
      <w:pPr>
        <w:tabs>
          <w:tab w:val="left" w:pos="2694"/>
        </w:tabs>
        <w:spacing w:after="0" w:line="240" w:lineRule="auto"/>
        <w:contextualSpacing/>
        <w:jc w:val="center"/>
        <w:rPr>
          <w:rFonts w:ascii="Times New Roman" w:hAnsi="Times New Roman" w:cs="Times New Roman"/>
          <w:sz w:val="28"/>
          <w:szCs w:val="28"/>
          <w:lang w:val="kk-KZ"/>
        </w:rPr>
      </w:pPr>
    </w:p>
    <w:p w:rsidR="007D7163" w:rsidRPr="00DE4B93" w:rsidRDefault="007D7163" w:rsidP="005B4984">
      <w:pPr>
        <w:tabs>
          <w:tab w:val="left" w:pos="2694"/>
        </w:tabs>
        <w:spacing w:after="0" w:line="240" w:lineRule="auto"/>
        <w:contextualSpacing/>
        <w:jc w:val="center"/>
        <w:rPr>
          <w:rFonts w:ascii="Times New Roman" w:hAnsi="Times New Roman" w:cs="Times New Roman"/>
          <w:sz w:val="28"/>
          <w:szCs w:val="28"/>
          <w:lang w:val="kk-KZ"/>
        </w:rPr>
      </w:pPr>
      <w:r w:rsidRPr="00DE4B93">
        <w:rPr>
          <w:rFonts w:ascii="Times New Roman" w:hAnsi="Times New Roman" w:cs="Times New Roman"/>
          <w:sz w:val="28"/>
          <w:szCs w:val="28"/>
          <w:lang w:val="kk-KZ"/>
        </w:rPr>
        <w:t>Сурет 6 – 12 жылдық кезеңдегі өлім себептерінің құрылымы</w:t>
      </w:r>
    </w:p>
    <w:p w:rsidR="007D7163" w:rsidRDefault="007D7163" w:rsidP="005B4984">
      <w:pPr>
        <w:tabs>
          <w:tab w:val="left" w:pos="2694"/>
        </w:tabs>
        <w:spacing w:after="0" w:line="240" w:lineRule="auto"/>
        <w:contextualSpacing/>
        <w:jc w:val="both"/>
        <w:rPr>
          <w:rFonts w:ascii="Times New Roman" w:hAnsi="Times New Roman" w:cs="Times New Roman"/>
          <w:sz w:val="28"/>
          <w:szCs w:val="28"/>
          <w:lang w:val="kk-KZ"/>
        </w:rPr>
      </w:pPr>
    </w:p>
    <w:p w:rsidR="007D7163" w:rsidRPr="00DE4B93" w:rsidRDefault="00164693" w:rsidP="005B4984">
      <w:pPr>
        <w:tabs>
          <w:tab w:val="left" w:pos="2694"/>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007D7163" w:rsidRPr="00DE4B93">
        <w:rPr>
          <w:rFonts w:ascii="Times New Roman" w:hAnsi="Times New Roman" w:cs="Times New Roman"/>
          <w:sz w:val="28"/>
          <w:szCs w:val="28"/>
          <w:lang w:val="kk-KZ"/>
        </w:rPr>
        <w:t>-суретке сәйкес 12 жылдық кезеңде өлім себептерінің құрыл</w:t>
      </w:r>
      <w:r w:rsidR="00AD3727">
        <w:rPr>
          <w:rFonts w:ascii="Times New Roman" w:hAnsi="Times New Roman" w:cs="Times New Roman"/>
          <w:sz w:val="28"/>
          <w:szCs w:val="28"/>
          <w:lang w:val="kk-KZ"/>
        </w:rPr>
        <w:t>ымында бірінші орынды АГ+МҚЖБ</w:t>
      </w:r>
      <w:r w:rsidR="007D7163" w:rsidRPr="00DE4B93">
        <w:rPr>
          <w:rFonts w:ascii="Times New Roman" w:hAnsi="Times New Roman" w:cs="Times New Roman"/>
          <w:sz w:val="28"/>
          <w:szCs w:val="28"/>
          <w:lang w:val="kk-KZ"/>
        </w:rPr>
        <w:t xml:space="preserve"> (32%), одан кейін ЖИА (18%) және онкологиялық аурулар (17%) алады. Өлім себептерінің арасында төртінші орында кәрілік (14%) тұр. Өлім себептері бойынша бесінші орынды жарақаттан қайтыс болғандар алады (6%). Алтыншы орынды бір мезгілде </w:t>
      </w:r>
      <w:r w:rsidR="007D7163">
        <w:rPr>
          <w:rFonts w:ascii="Times New Roman" w:hAnsi="Times New Roman" w:cs="Times New Roman"/>
          <w:sz w:val="28"/>
          <w:szCs w:val="28"/>
          <w:lang w:val="kk-KZ"/>
        </w:rPr>
        <w:t xml:space="preserve">СРЖА </w:t>
      </w:r>
      <w:r w:rsidR="007D7163" w:rsidRPr="00360086">
        <w:rPr>
          <w:rFonts w:ascii="Times New Roman" w:hAnsi="Times New Roman" w:cs="Times New Roman"/>
          <w:sz w:val="28"/>
          <w:szCs w:val="28"/>
          <w:lang w:val="kk-KZ"/>
        </w:rPr>
        <w:t>(</w:t>
      </w:r>
      <w:r w:rsidR="007D7163" w:rsidRPr="00DE4B93">
        <w:rPr>
          <w:rFonts w:ascii="Times New Roman" w:hAnsi="Times New Roman" w:cs="Times New Roman"/>
          <w:sz w:val="28"/>
          <w:szCs w:val="28"/>
          <w:lang w:val="kk-KZ"/>
        </w:rPr>
        <w:t>созылмалы ревматикалық жүрек ауруы</w:t>
      </w:r>
      <w:r w:rsidR="007D7163">
        <w:rPr>
          <w:rFonts w:ascii="Times New Roman" w:hAnsi="Times New Roman" w:cs="Times New Roman"/>
          <w:sz w:val="28"/>
          <w:szCs w:val="28"/>
          <w:lang w:val="kk-KZ"/>
        </w:rPr>
        <w:t>)</w:t>
      </w:r>
      <w:r w:rsidR="007D7163" w:rsidRPr="00DE4B93">
        <w:rPr>
          <w:rFonts w:ascii="Times New Roman" w:hAnsi="Times New Roman" w:cs="Times New Roman"/>
          <w:sz w:val="28"/>
          <w:szCs w:val="28"/>
          <w:lang w:val="kk-KZ"/>
        </w:rPr>
        <w:t xml:space="preserve"> (3%), </w:t>
      </w:r>
      <w:r w:rsidR="007D7163">
        <w:rPr>
          <w:rFonts w:ascii="Times New Roman" w:hAnsi="Times New Roman" w:cs="Times New Roman"/>
          <w:sz w:val="28"/>
          <w:szCs w:val="28"/>
          <w:lang w:val="kk-KZ"/>
        </w:rPr>
        <w:t xml:space="preserve">СБЖ </w:t>
      </w:r>
      <w:r w:rsidR="007D7163" w:rsidRPr="00360086">
        <w:rPr>
          <w:rFonts w:ascii="Times New Roman" w:hAnsi="Times New Roman" w:cs="Times New Roman"/>
          <w:sz w:val="28"/>
          <w:szCs w:val="28"/>
          <w:lang w:val="kk-KZ"/>
        </w:rPr>
        <w:t>(</w:t>
      </w:r>
      <w:r w:rsidR="007D7163" w:rsidRPr="00DE4B93">
        <w:rPr>
          <w:rFonts w:ascii="Times New Roman" w:hAnsi="Times New Roman" w:cs="Times New Roman"/>
          <w:sz w:val="28"/>
          <w:szCs w:val="28"/>
          <w:lang w:val="kk-KZ"/>
        </w:rPr>
        <w:t>созылмалы бүйрек жеткіліксіздігі</w:t>
      </w:r>
      <w:r w:rsidR="007D7163">
        <w:rPr>
          <w:rFonts w:ascii="Times New Roman" w:hAnsi="Times New Roman" w:cs="Times New Roman"/>
          <w:sz w:val="28"/>
          <w:szCs w:val="28"/>
          <w:lang w:val="kk-KZ"/>
        </w:rPr>
        <w:t>)</w:t>
      </w:r>
      <w:r w:rsidR="007D7163" w:rsidRPr="00DE4B93">
        <w:rPr>
          <w:rFonts w:ascii="Times New Roman" w:hAnsi="Times New Roman" w:cs="Times New Roman"/>
          <w:sz w:val="28"/>
          <w:szCs w:val="28"/>
          <w:lang w:val="kk-KZ"/>
        </w:rPr>
        <w:t xml:space="preserve"> (3%), </w:t>
      </w:r>
      <w:r w:rsidR="003F3BAE">
        <w:rPr>
          <w:rFonts w:ascii="Times New Roman" w:hAnsi="Times New Roman" w:cs="Times New Roman"/>
          <w:sz w:val="28"/>
          <w:szCs w:val="28"/>
          <w:lang w:val="kk-KZ"/>
        </w:rPr>
        <w:t>ҚД</w:t>
      </w:r>
      <w:r w:rsidR="007D7163" w:rsidRPr="00DE4B93">
        <w:rPr>
          <w:rFonts w:ascii="Times New Roman" w:hAnsi="Times New Roman" w:cs="Times New Roman"/>
          <w:sz w:val="28"/>
          <w:szCs w:val="28"/>
          <w:lang w:val="kk-KZ"/>
        </w:rPr>
        <w:t xml:space="preserve"> (3%) алады (</w:t>
      </w:r>
      <w:r w:rsidR="004D52B9">
        <w:rPr>
          <w:rFonts w:ascii="Times New Roman" w:hAnsi="Times New Roman" w:cs="Times New Roman"/>
          <w:sz w:val="28"/>
          <w:szCs w:val="28"/>
          <w:lang w:val="kk-KZ"/>
        </w:rPr>
        <w:t>сур.</w:t>
      </w:r>
      <w:r w:rsidR="007D7163" w:rsidRPr="00DE4B93">
        <w:rPr>
          <w:rFonts w:ascii="Times New Roman" w:hAnsi="Times New Roman" w:cs="Times New Roman"/>
          <w:sz w:val="28"/>
          <w:szCs w:val="28"/>
          <w:lang w:val="kk-KZ"/>
        </w:rPr>
        <w:t xml:space="preserve"> 6).</w:t>
      </w:r>
    </w:p>
    <w:p w:rsidR="007D7163" w:rsidRPr="00DE4B93" w:rsidRDefault="009E433F" w:rsidP="005B4984">
      <w:pPr>
        <w:spacing w:after="0" w:line="240" w:lineRule="auto"/>
        <w:jc w:val="center"/>
        <w:rPr>
          <w:rFonts w:ascii="Times New Roman" w:hAnsi="Times New Roman" w:cs="Times New Roman"/>
          <w:sz w:val="28"/>
          <w:szCs w:val="28"/>
          <w:lang w:val="kk-KZ"/>
        </w:rPr>
      </w:pPr>
      <w:r>
        <w:rPr>
          <w:noProof/>
          <w:lang w:eastAsia="ru-RU"/>
        </w:rPr>
        <w:lastRenderedPageBreak/>
        <w:drawing>
          <wp:inline distT="0" distB="0" distL="0" distR="0" wp14:anchorId="44C7ADAA" wp14:editId="3B5E1D16">
            <wp:extent cx="4438357" cy="3366977"/>
            <wp:effectExtent l="0" t="0" r="635" b="508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7505" t="31701" r="33148" b="29627"/>
                    <a:stretch/>
                  </pic:blipFill>
                  <pic:spPr bwMode="auto">
                    <a:xfrm>
                      <a:off x="0" y="0"/>
                      <a:ext cx="4441869" cy="3369641"/>
                    </a:xfrm>
                    <a:prstGeom prst="rect">
                      <a:avLst/>
                    </a:prstGeom>
                    <a:ln>
                      <a:noFill/>
                    </a:ln>
                    <a:extLst>
                      <a:ext uri="{53640926-AAD7-44D8-BBD7-CCE9431645EC}">
                        <a14:shadowObscured xmlns:a14="http://schemas.microsoft.com/office/drawing/2010/main"/>
                      </a:ext>
                    </a:extLst>
                  </pic:spPr>
                </pic:pic>
              </a:graphicData>
            </a:graphic>
          </wp:inline>
        </w:drawing>
      </w:r>
    </w:p>
    <w:p w:rsidR="004D52B9" w:rsidRDefault="007D7163" w:rsidP="005B4984">
      <w:pPr>
        <w:spacing w:after="0" w:line="240" w:lineRule="auto"/>
        <w:ind w:firstLine="567"/>
        <w:contextualSpacing/>
        <w:jc w:val="center"/>
        <w:rPr>
          <w:rFonts w:ascii="Times New Roman" w:hAnsi="Times New Roman" w:cs="Times New Roman"/>
          <w:sz w:val="28"/>
          <w:szCs w:val="28"/>
          <w:lang w:val="kk-KZ"/>
        </w:rPr>
      </w:pPr>
      <w:r w:rsidRPr="00DE4B93">
        <w:rPr>
          <w:rFonts w:ascii="Times New Roman" w:hAnsi="Times New Roman" w:cs="Times New Roman"/>
          <w:sz w:val="28"/>
          <w:szCs w:val="28"/>
          <w:lang w:val="kk-KZ"/>
        </w:rPr>
        <w:t xml:space="preserve">Сурет 7 – 70 жасқа толмаған адамдарда инфекциялық емес аурулардан болатын өлім себептерінің арақатынасы (2008 ж.) </w:t>
      </w:r>
    </w:p>
    <w:p w:rsidR="007D7163" w:rsidRPr="00DE4B93" w:rsidRDefault="007D7163" w:rsidP="005B4984">
      <w:pPr>
        <w:spacing w:after="0" w:line="240" w:lineRule="auto"/>
        <w:ind w:firstLine="567"/>
        <w:contextualSpacing/>
        <w:jc w:val="center"/>
        <w:rPr>
          <w:rFonts w:ascii="Times New Roman" w:hAnsi="Times New Roman" w:cs="Times New Roman"/>
          <w:sz w:val="28"/>
          <w:szCs w:val="28"/>
          <w:lang w:val="kk-KZ"/>
        </w:rPr>
      </w:pPr>
      <w:r w:rsidRPr="00DE4B93">
        <w:rPr>
          <w:rFonts w:ascii="Times New Roman" w:hAnsi="Times New Roman" w:cs="Times New Roman"/>
          <w:sz w:val="28"/>
          <w:szCs w:val="28"/>
          <w:lang w:val="kk-KZ"/>
        </w:rPr>
        <w:t>[Global status report on noncommunicable disease 2010. WHO]</w:t>
      </w:r>
    </w:p>
    <w:p w:rsidR="007D7163" w:rsidRDefault="007D7163" w:rsidP="005B4984">
      <w:pPr>
        <w:spacing w:after="0" w:line="240" w:lineRule="auto"/>
        <w:ind w:firstLine="567"/>
        <w:contextualSpacing/>
        <w:jc w:val="center"/>
        <w:rPr>
          <w:rFonts w:ascii="Times New Roman" w:hAnsi="Times New Roman" w:cs="Times New Roman"/>
          <w:sz w:val="28"/>
          <w:szCs w:val="28"/>
          <w:lang w:val="kk-KZ"/>
        </w:rPr>
      </w:pPr>
    </w:p>
    <w:p w:rsidR="00594589" w:rsidRPr="00DE4B93" w:rsidRDefault="00594589" w:rsidP="005B4984">
      <w:pPr>
        <w:spacing w:after="0" w:line="240" w:lineRule="auto"/>
        <w:ind w:firstLine="567"/>
        <w:contextualSpacing/>
        <w:jc w:val="center"/>
        <w:rPr>
          <w:rFonts w:ascii="Times New Roman" w:hAnsi="Times New Roman" w:cs="Times New Roman"/>
          <w:sz w:val="28"/>
          <w:szCs w:val="28"/>
          <w:lang w:val="kk-KZ"/>
        </w:rPr>
      </w:pPr>
    </w:p>
    <w:p w:rsidR="007D7163" w:rsidRPr="00DE4B93" w:rsidRDefault="007D7163" w:rsidP="005B4984">
      <w:pPr>
        <w:tabs>
          <w:tab w:val="left" w:pos="2694"/>
        </w:tabs>
        <w:spacing w:after="0" w:line="240" w:lineRule="auto"/>
        <w:contextualSpacing/>
        <w:jc w:val="both"/>
        <w:rPr>
          <w:rFonts w:ascii="Times New Roman" w:hAnsi="Times New Roman" w:cs="Times New Roman"/>
          <w:bCs/>
          <w:sz w:val="28"/>
          <w:szCs w:val="28"/>
          <w:lang w:val="kk-KZ"/>
        </w:rPr>
      </w:pPr>
      <w:r w:rsidRPr="00DE4B93">
        <w:rPr>
          <w:rFonts w:ascii="Times New Roman" w:hAnsi="Times New Roman" w:cs="Times New Roman"/>
          <w:bCs/>
          <w:sz w:val="28"/>
          <w:szCs w:val="28"/>
          <w:lang w:val="kk-KZ"/>
        </w:rPr>
        <w:t>Кесте 6 – Қайтыс болған адамдардың ЖҚА мен ҚД болуына және олардың үйлесімділігіне байланысты үлесі</w:t>
      </w:r>
    </w:p>
    <w:tbl>
      <w:tblPr>
        <w:tblStyle w:val="af0"/>
        <w:tblpPr w:leftFromText="180" w:rightFromText="180" w:vertAnchor="page" w:horzAnchor="margin" w:tblpY="9511"/>
        <w:tblW w:w="5000" w:type="pct"/>
        <w:tblLook w:val="04A0" w:firstRow="1" w:lastRow="0" w:firstColumn="1" w:lastColumn="0" w:noHBand="0" w:noVBand="1"/>
      </w:tblPr>
      <w:tblGrid>
        <w:gridCol w:w="3510"/>
        <w:gridCol w:w="1701"/>
        <w:gridCol w:w="1561"/>
        <w:gridCol w:w="1563"/>
        <w:gridCol w:w="1519"/>
      </w:tblGrid>
      <w:tr w:rsidR="009E433F" w:rsidTr="00605FBB">
        <w:trPr>
          <w:trHeight w:val="340"/>
        </w:trPr>
        <w:tc>
          <w:tcPr>
            <w:tcW w:w="1781" w:type="pct"/>
            <w:vMerge w:val="restart"/>
            <w:tcBorders>
              <w:top w:val="single" w:sz="4" w:space="0" w:color="auto"/>
              <w:left w:val="single" w:sz="4" w:space="0" w:color="auto"/>
              <w:bottom w:val="single" w:sz="4" w:space="0" w:color="auto"/>
              <w:right w:val="single" w:sz="4" w:space="0" w:color="auto"/>
            </w:tcBorders>
            <w:hideMark/>
          </w:tcPr>
          <w:p w:rsidR="009E433F" w:rsidRDefault="00605FBB" w:rsidP="005B4984">
            <w:pPr>
              <w:pStyle w:val="a6"/>
              <w:tabs>
                <w:tab w:val="left" w:pos="2694"/>
              </w:tabs>
              <w:spacing w:before="0" w:beforeAutospacing="0" w:after="0" w:afterAutospacing="0"/>
              <w:contextualSpacing/>
              <w:rPr>
                <w:color w:val="000000" w:themeColor="text1"/>
                <w:kern w:val="24"/>
                <w:sz w:val="28"/>
                <w:lang w:eastAsia="en-US"/>
              </w:rPr>
            </w:pPr>
            <w:r>
              <w:rPr>
                <w:color w:val="000000" w:themeColor="text1"/>
                <w:kern w:val="24"/>
                <w:sz w:val="28"/>
                <w:lang w:val="kk-KZ" w:eastAsia="en-US"/>
              </w:rPr>
              <w:t>Топтар</w:t>
            </w:r>
            <w:r w:rsidR="009E433F">
              <w:rPr>
                <w:color w:val="000000" w:themeColor="text1"/>
                <w:kern w:val="24"/>
                <w:sz w:val="28"/>
                <w:lang w:eastAsia="en-US"/>
              </w:rPr>
              <w:t xml:space="preserve"> </w:t>
            </w:r>
          </w:p>
        </w:tc>
        <w:tc>
          <w:tcPr>
            <w:tcW w:w="1655" w:type="pct"/>
            <w:gridSpan w:val="2"/>
            <w:tcBorders>
              <w:top w:val="single" w:sz="4" w:space="0" w:color="auto"/>
              <w:left w:val="single" w:sz="4" w:space="0" w:color="auto"/>
              <w:bottom w:val="single" w:sz="4" w:space="0" w:color="auto"/>
              <w:right w:val="single" w:sz="4" w:space="0" w:color="auto"/>
            </w:tcBorders>
            <w:hideMark/>
          </w:tcPr>
          <w:p w:rsidR="009E433F" w:rsidRPr="009E433F" w:rsidRDefault="009E433F" w:rsidP="005B4984">
            <w:pPr>
              <w:pStyle w:val="a6"/>
              <w:tabs>
                <w:tab w:val="left" w:pos="2694"/>
              </w:tabs>
              <w:spacing w:before="0" w:beforeAutospacing="0" w:after="0" w:afterAutospacing="0"/>
              <w:contextualSpacing/>
              <w:jc w:val="center"/>
              <w:rPr>
                <w:sz w:val="28"/>
                <w:lang w:val="kk-KZ" w:eastAsia="en-US"/>
              </w:rPr>
            </w:pPr>
            <w:r>
              <w:rPr>
                <w:color w:val="000000" w:themeColor="text1"/>
                <w:kern w:val="24"/>
                <w:sz w:val="28"/>
                <w:lang w:eastAsia="en-US"/>
              </w:rPr>
              <w:t xml:space="preserve">2003 </w:t>
            </w:r>
            <w:r>
              <w:rPr>
                <w:color w:val="000000" w:themeColor="text1"/>
                <w:kern w:val="24"/>
                <w:sz w:val="28"/>
                <w:lang w:val="kk-KZ" w:eastAsia="en-US"/>
              </w:rPr>
              <w:t>жылы барлығы</w:t>
            </w:r>
          </w:p>
        </w:tc>
        <w:tc>
          <w:tcPr>
            <w:tcW w:w="1564" w:type="pct"/>
            <w:gridSpan w:val="2"/>
            <w:tcBorders>
              <w:top w:val="single" w:sz="4" w:space="0" w:color="auto"/>
              <w:left w:val="single" w:sz="4" w:space="0" w:color="auto"/>
              <w:bottom w:val="single" w:sz="4" w:space="0" w:color="auto"/>
              <w:right w:val="single" w:sz="4" w:space="0" w:color="auto"/>
            </w:tcBorders>
            <w:hideMark/>
          </w:tcPr>
          <w:p w:rsidR="009E433F" w:rsidRPr="009E433F" w:rsidRDefault="009E433F" w:rsidP="005B4984">
            <w:pPr>
              <w:pStyle w:val="a6"/>
              <w:tabs>
                <w:tab w:val="left" w:pos="2694"/>
              </w:tabs>
              <w:spacing w:before="0" w:beforeAutospacing="0" w:after="0" w:afterAutospacing="0"/>
              <w:contextualSpacing/>
              <w:jc w:val="center"/>
              <w:rPr>
                <w:color w:val="000000" w:themeColor="text1"/>
                <w:kern w:val="24"/>
                <w:sz w:val="28"/>
                <w:lang w:val="kk-KZ" w:eastAsia="en-US"/>
              </w:rPr>
            </w:pPr>
            <w:r>
              <w:rPr>
                <w:color w:val="000000" w:themeColor="text1"/>
                <w:kern w:val="24"/>
                <w:sz w:val="28"/>
                <w:lang w:val="kk-KZ" w:eastAsia="en-US"/>
              </w:rPr>
              <w:t>Олардан қайтыс болған</w:t>
            </w:r>
          </w:p>
        </w:tc>
      </w:tr>
      <w:tr w:rsidR="009E433F" w:rsidTr="00605FBB">
        <w:trPr>
          <w:trHeight w:val="290"/>
        </w:trPr>
        <w:tc>
          <w:tcPr>
            <w:tcW w:w="1781" w:type="pct"/>
            <w:vMerge/>
            <w:tcBorders>
              <w:top w:val="single" w:sz="4" w:space="0" w:color="auto"/>
              <w:left w:val="single" w:sz="4" w:space="0" w:color="auto"/>
              <w:bottom w:val="single" w:sz="4" w:space="0" w:color="auto"/>
              <w:right w:val="single" w:sz="4" w:space="0" w:color="auto"/>
            </w:tcBorders>
            <w:vAlign w:val="center"/>
            <w:hideMark/>
          </w:tcPr>
          <w:p w:rsidR="009E433F" w:rsidRDefault="009E433F" w:rsidP="005B4984">
            <w:pPr>
              <w:spacing w:after="0" w:line="240" w:lineRule="auto"/>
              <w:rPr>
                <w:rFonts w:ascii="Times New Roman" w:eastAsia="Times New Roman" w:hAnsi="Times New Roman" w:cs="Times New Roman"/>
                <w:color w:val="000000" w:themeColor="text1"/>
                <w:kern w:val="24"/>
                <w:sz w:val="28"/>
                <w:szCs w:val="24"/>
              </w:rPr>
            </w:pPr>
          </w:p>
        </w:tc>
        <w:tc>
          <w:tcPr>
            <w:tcW w:w="863" w:type="pct"/>
            <w:tcBorders>
              <w:top w:val="single" w:sz="4" w:space="0" w:color="auto"/>
              <w:left w:val="single" w:sz="4" w:space="0" w:color="auto"/>
              <w:bottom w:val="single" w:sz="4" w:space="0" w:color="auto"/>
              <w:right w:val="single" w:sz="4" w:space="0" w:color="auto"/>
            </w:tcBorders>
            <w:hideMark/>
          </w:tcPr>
          <w:p w:rsidR="009E433F" w:rsidRDefault="00605FBB" w:rsidP="005B4984">
            <w:pPr>
              <w:pStyle w:val="a6"/>
              <w:tabs>
                <w:tab w:val="left" w:pos="2694"/>
              </w:tabs>
              <w:spacing w:before="0" w:beforeAutospacing="0" w:after="0" w:afterAutospacing="0"/>
              <w:contextualSpacing/>
              <w:jc w:val="center"/>
              <w:rPr>
                <w:sz w:val="28"/>
                <w:lang w:val="kk-KZ" w:eastAsia="en-US"/>
              </w:rPr>
            </w:pPr>
            <w:r>
              <w:rPr>
                <w:sz w:val="28"/>
                <w:lang w:val="kk-KZ" w:eastAsia="en-US"/>
              </w:rPr>
              <w:t>А</w:t>
            </w:r>
            <w:r w:rsidR="009E433F">
              <w:rPr>
                <w:sz w:val="28"/>
                <w:lang w:val="kk-KZ" w:eastAsia="en-US"/>
              </w:rPr>
              <w:t>бс</w:t>
            </w:r>
          </w:p>
        </w:tc>
        <w:tc>
          <w:tcPr>
            <w:tcW w:w="792" w:type="pct"/>
            <w:tcBorders>
              <w:top w:val="single" w:sz="4" w:space="0" w:color="auto"/>
              <w:left w:val="single" w:sz="4" w:space="0" w:color="auto"/>
              <w:bottom w:val="single" w:sz="4" w:space="0" w:color="auto"/>
              <w:right w:val="single" w:sz="4" w:space="0" w:color="auto"/>
            </w:tcBorders>
            <w:hideMark/>
          </w:tcPr>
          <w:p w:rsidR="009E433F" w:rsidRDefault="009E433F" w:rsidP="005B4984">
            <w:pPr>
              <w:pStyle w:val="a6"/>
              <w:tabs>
                <w:tab w:val="left" w:pos="2694"/>
              </w:tabs>
              <w:spacing w:before="0" w:beforeAutospacing="0" w:after="0" w:afterAutospacing="0"/>
              <w:contextualSpacing/>
              <w:jc w:val="center"/>
              <w:rPr>
                <w:sz w:val="28"/>
                <w:lang w:val="kk-KZ" w:eastAsia="en-US"/>
              </w:rPr>
            </w:pPr>
            <w:r>
              <w:rPr>
                <w:sz w:val="28"/>
                <w:lang w:val="kk-KZ" w:eastAsia="en-US"/>
              </w:rPr>
              <w:t>%</w:t>
            </w:r>
          </w:p>
        </w:tc>
        <w:tc>
          <w:tcPr>
            <w:tcW w:w="793" w:type="pct"/>
            <w:tcBorders>
              <w:top w:val="single" w:sz="4" w:space="0" w:color="auto"/>
              <w:left w:val="single" w:sz="4" w:space="0" w:color="auto"/>
              <w:bottom w:val="single" w:sz="4" w:space="0" w:color="auto"/>
              <w:right w:val="single" w:sz="4" w:space="0" w:color="auto"/>
            </w:tcBorders>
            <w:hideMark/>
          </w:tcPr>
          <w:p w:rsidR="009E433F" w:rsidRDefault="009E433F" w:rsidP="005B4984">
            <w:pPr>
              <w:pStyle w:val="a6"/>
              <w:tabs>
                <w:tab w:val="left" w:pos="2694"/>
              </w:tabs>
              <w:spacing w:before="0" w:beforeAutospacing="0" w:after="0" w:afterAutospacing="0"/>
              <w:contextualSpacing/>
              <w:jc w:val="center"/>
              <w:rPr>
                <w:sz w:val="28"/>
                <w:lang w:eastAsia="en-US"/>
              </w:rPr>
            </w:pPr>
            <w:r>
              <w:rPr>
                <w:color w:val="000000" w:themeColor="text1"/>
                <w:kern w:val="24"/>
                <w:sz w:val="28"/>
                <w:lang w:eastAsia="en-US"/>
              </w:rPr>
              <w:t>абс</w:t>
            </w:r>
          </w:p>
        </w:tc>
        <w:tc>
          <w:tcPr>
            <w:tcW w:w="771" w:type="pct"/>
            <w:tcBorders>
              <w:top w:val="single" w:sz="4" w:space="0" w:color="auto"/>
              <w:left w:val="single" w:sz="4" w:space="0" w:color="auto"/>
              <w:bottom w:val="single" w:sz="4" w:space="0" w:color="auto"/>
              <w:right w:val="single" w:sz="4" w:space="0" w:color="auto"/>
            </w:tcBorders>
            <w:hideMark/>
          </w:tcPr>
          <w:p w:rsidR="009E433F" w:rsidRDefault="009E433F" w:rsidP="005B4984">
            <w:pPr>
              <w:pStyle w:val="a6"/>
              <w:tabs>
                <w:tab w:val="left" w:pos="2694"/>
              </w:tabs>
              <w:spacing w:before="0" w:beforeAutospacing="0" w:after="0" w:afterAutospacing="0"/>
              <w:contextualSpacing/>
              <w:jc w:val="center"/>
              <w:rPr>
                <w:sz w:val="28"/>
                <w:lang w:eastAsia="en-US"/>
              </w:rPr>
            </w:pPr>
            <w:r>
              <w:rPr>
                <w:color w:val="000000" w:themeColor="text1"/>
                <w:kern w:val="24"/>
                <w:sz w:val="28"/>
                <w:lang w:eastAsia="en-US"/>
              </w:rPr>
              <w:t>%</w:t>
            </w:r>
          </w:p>
        </w:tc>
      </w:tr>
      <w:tr w:rsidR="009E433F" w:rsidTr="00605FBB">
        <w:trPr>
          <w:trHeight w:val="403"/>
        </w:trPr>
        <w:tc>
          <w:tcPr>
            <w:tcW w:w="1781" w:type="pct"/>
            <w:tcBorders>
              <w:top w:val="single" w:sz="4" w:space="0" w:color="auto"/>
              <w:left w:val="single" w:sz="4" w:space="0" w:color="auto"/>
              <w:bottom w:val="single" w:sz="4" w:space="0" w:color="auto"/>
              <w:right w:val="single" w:sz="4" w:space="0" w:color="auto"/>
            </w:tcBorders>
            <w:hideMark/>
          </w:tcPr>
          <w:p w:rsidR="009E433F" w:rsidRPr="009E433F" w:rsidRDefault="009E433F" w:rsidP="005B4984">
            <w:pPr>
              <w:pStyle w:val="a6"/>
              <w:tabs>
                <w:tab w:val="left" w:pos="2694"/>
              </w:tabs>
              <w:spacing w:before="0" w:beforeAutospacing="0" w:after="0" w:afterAutospacing="0"/>
              <w:contextualSpacing/>
              <w:rPr>
                <w:sz w:val="28"/>
                <w:szCs w:val="28"/>
                <w:lang w:val="kk-KZ" w:eastAsia="en-US"/>
              </w:rPr>
            </w:pPr>
            <w:r>
              <w:rPr>
                <w:bCs/>
                <w:color w:val="000000" w:themeColor="text1"/>
                <w:kern w:val="24"/>
                <w:sz w:val="28"/>
                <w:szCs w:val="28"/>
                <w:lang w:val="kk-KZ" w:eastAsia="en-US"/>
              </w:rPr>
              <w:t>ЖҚА</w:t>
            </w:r>
            <w:r>
              <w:rPr>
                <w:bCs/>
                <w:color w:val="000000" w:themeColor="text1"/>
                <w:kern w:val="24"/>
                <w:sz w:val="28"/>
                <w:szCs w:val="28"/>
                <w:lang w:eastAsia="en-US"/>
              </w:rPr>
              <w:t xml:space="preserve"> и </w:t>
            </w:r>
            <w:r>
              <w:rPr>
                <w:bCs/>
                <w:color w:val="000000" w:themeColor="text1"/>
                <w:kern w:val="24"/>
                <w:sz w:val="28"/>
                <w:szCs w:val="28"/>
                <w:lang w:val="kk-KZ" w:eastAsia="en-US"/>
              </w:rPr>
              <w:t>Қ</w:t>
            </w:r>
            <w:r>
              <w:rPr>
                <w:bCs/>
                <w:color w:val="000000" w:themeColor="text1"/>
                <w:kern w:val="24"/>
                <w:sz w:val="28"/>
                <w:szCs w:val="28"/>
                <w:lang w:eastAsia="en-US"/>
              </w:rPr>
              <w:t xml:space="preserve">Д </w:t>
            </w:r>
            <w:r>
              <w:rPr>
                <w:bCs/>
                <w:color w:val="000000" w:themeColor="text1"/>
                <w:kern w:val="24"/>
                <w:sz w:val="28"/>
                <w:szCs w:val="28"/>
                <w:lang w:val="kk-KZ" w:eastAsia="en-US"/>
              </w:rPr>
              <w:t>жоқ адамдар</w:t>
            </w:r>
          </w:p>
        </w:tc>
        <w:tc>
          <w:tcPr>
            <w:tcW w:w="863" w:type="pct"/>
            <w:tcBorders>
              <w:top w:val="single" w:sz="4" w:space="0" w:color="auto"/>
              <w:left w:val="single" w:sz="4" w:space="0" w:color="auto"/>
              <w:bottom w:val="single" w:sz="4" w:space="0" w:color="auto"/>
              <w:right w:val="single" w:sz="4" w:space="0" w:color="auto"/>
            </w:tcBorders>
            <w:hideMark/>
          </w:tcPr>
          <w:p w:rsidR="009E433F" w:rsidRDefault="009E433F" w:rsidP="005B4984">
            <w:pPr>
              <w:pStyle w:val="a6"/>
              <w:tabs>
                <w:tab w:val="left" w:pos="2694"/>
              </w:tabs>
              <w:spacing w:before="0" w:beforeAutospacing="0" w:after="0" w:afterAutospacing="0"/>
              <w:contextualSpacing/>
              <w:jc w:val="center"/>
              <w:rPr>
                <w:sz w:val="28"/>
                <w:szCs w:val="28"/>
                <w:lang w:eastAsia="en-US"/>
              </w:rPr>
            </w:pPr>
            <w:r>
              <w:rPr>
                <w:color w:val="000000" w:themeColor="text1"/>
                <w:kern w:val="24"/>
                <w:sz w:val="28"/>
                <w:szCs w:val="28"/>
                <w:lang w:eastAsia="en-US"/>
              </w:rPr>
              <w:t>841</w:t>
            </w:r>
          </w:p>
        </w:tc>
        <w:tc>
          <w:tcPr>
            <w:tcW w:w="792" w:type="pct"/>
            <w:tcBorders>
              <w:top w:val="single" w:sz="4" w:space="0" w:color="auto"/>
              <w:left w:val="single" w:sz="4" w:space="0" w:color="auto"/>
              <w:bottom w:val="single" w:sz="4" w:space="0" w:color="auto"/>
              <w:right w:val="single" w:sz="4" w:space="0" w:color="auto"/>
            </w:tcBorders>
            <w:hideMark/>
          </w:tcPr>
          <w:p w:rsidR="009E433F" w:rsidRDefault="009E433F" w:rsidP="005B4984">
            <w:pPr>
              <w:pStyle w:val="a6"/>
              <w:tabs>
                <w:tab w:val="left" w:pos="2694"/>
              </w:tabs>
              <w:spacing w:before="0" w:beforeAutospacing="0" w:after="0" w:afterAutospacing="0"/>
              <w:contextualSpacing/>
              <w:jc w:val="center"/>
              <w:rPr>
                <w:sz w:val="28"/>
                <w:szCs w:val="28"/>
                <w:lang w:eastAsia="en-US"/>
              </w:rPr>
            </w:pPr>
            <w:r>
              <w:rPr>
                <w:sz w:val="28"/>
                <w:szCs w:val="28"/>
                <w:lang w:eastAsia="en-US"/>
              </w:rPr>
              <w:t>73,6</w:t>
            </w:r>
          </w:p>
        </w:tc>
        <w:tc>
          <w:tcPr>
            <w:tcW w:w="793" w:type="pct"/>
            <w:tcBorders>
              <w:top w:val="single" w:sz="4" w:space="0" w:color="auto"/>
              <w:left w:val="single" w:sz="4" w:space="0" w:color="auto"/>
              <w:bottom w:val="single" w:sz="4" w:space="0" w:color="auto"/>
              <w:right w:val="single" w:sz="4" w:space="0" w:color="auto"/>
            </w:tcBorders>
            <w:hideMark/>
          </w:tcPr>
          <w:p w:rsidR="009E433F" w:rsidRDefault="009E433F" w:rsidP="005B4984">
            <w:pPr>
              <w:pStyle w:val="a6"/>
              <w:tabs>
                <w:tab w:val="left" w:pos="2694"/>
              </w:tabs>
              <w:spacing w:before="0" w:beforeAutospacing="0" w:after="0" w:afterAutospacing="0"/>
              <w:contextualSpacing/>
              <w:jc w:val="center"/>
              <w:rPr>
                <w:sz w:val="28"/>
                <w:szCs w:val="28"/>
                <w:lang w:eastAsia="en-US"/>
              </w:rPr>
            </w:pPr>
            <w:r>
              <w:rPr>
                <w:color w:val="000000" w:themeColor="text1"/>
                <w:kern w:val="24"/>
                <w:sz w:val="28"/>
                <w:szCs w:val="28"/>
                <w:lang w:eastAsia="en-US"/>
              </w:rPr>
              <w:t>72</w:t>
            </w:r>
          </w:p>
        </w:tc>
        <w:tc>
          <w:tcPr>
            <w:tcW w:w="771" w:type="pct"/>
            <w:tcBorders>
              <w:top w:val="single" w:sz="4" w:space="0" w:color="auto"/>
              <w:left w:val="single" w:sz="4" w:space="0" w:color="auto"/>
              <w:bottom w:val="single" w:sz="4" w:space="0" w:color="auto"/>
              <w:right w:val="single" w:sz="4" w:space="0" w:color="auto"/>
            </w:tcBorders>
            <w:hideMark/>
          </w:tcPr>
          <w:p w:rsidR="009E433F" w:rsidRDefault="009E433F" w:rsidP="005B4984">
            <w:pPr>
              <w:pStyle w:val="a6"/>
              <w:tabs>
                <w:tab w:val="left" w:pos="2694"/>
              </w:tabs>
              <w:spacing w:before="0" w:beforeAutospacing="0" w:after="0" w:afterAutospacing="0"/>
              <w:contextualSpacing/>
              <w:jc w:val="center"/>
              <w:rPr>
                <w:sz w:val="28"/>
                <w:szCs w:val="28"/>
                <w:lang w:eastAsia="en-US"/>
              </w:rPr>
            </w:pPr>
            <w:r>
              <w:rPr>
                <w:color w:val="000000" w:themeColor="text1"/>
                <w:kern w:val="24"/>
                <w:sz w:val="28"/>
                <w:szCs w:val="28"/>
                <w:lang w:eastAsia="en-US"/>
              </w:rPr>
              <w:t>8,5</w:t>
            </w:r>
          </w:p>
        </w:tc>
      </w:tr>
      <w:tr w:rsidR="009E433F" w:rsidTr="00605FBB">
        <w:trPr>
          <w:trHeight w:val="320"/>
        </w:trPr>
        <w:tc>
          <w:tcPr>
            <w:tcW w:w="1781" w:type="pct"/>
            <w:tcBorders>
              <w:top w:val="single" w:sz="4" w:space="0" w:color="auto"/>
              <w:left w:val="single" w:sz="4" w:space="0" w:color="auto"/>
              <w:bottom w:val="single" w:sz="4" w:space="0" w:color="auto"/>
              <w:right w:val="single" w:sz="4" w:space="0" w:color="auto"/>
            </w:tcBorders>
            <w:hideMark/>
          </w:tcPr>
          <w:p w:rsidR="009E433F" w:rsidRDefault="009E433F" w:rsidP="005B4984">
            <w:pPr>
              <w:pStyle w:val="a6"/>
              <w:tabs>
                <w:tab w:val="left" w:pos="2694"/>
              </w:tabs>
              <w:spacing w:before="0" w:beforeAutospacing="0" w:after="0" w:afterAutospacing="0"/>
              <w:contextualSpacing/>
              <w:rPr>
                <w:bCs/>
                <w:color w:val="000000" w:themeColor="text1"/>
                <w:kern w:val="24"/>
                <w:sz w:val="28"/>
                <w:szCs w:val="28"/>
                <w:lang w:eastAsia="en-US"/>
              </w:rPr>
            </w:pPr>
            <w:r>
              <w:rPr>
                <w:bCs/>
                <w:color w:val="000000" w:themeColor="text1"/>
                <w:kern w:val="24"/>
                <w:sz w:val="28"/>
                <w:szCs w:val="28"/>
                <w:lang w:val="kk-KZ" w:eastAsia="en-US"/>
              </w:rPr>
              <w:t>ЖҚА</w:t>
            </w:r>
            <w:r>
              <w:rPr>
                <w:bCs/>
                <w:color w:val="000000" w:themeColor="text1"/>
                <w:kern w:val="24"/>
                <w:sz w:val="28"/>
                <w:szCs w:val="28"/>
                <w:lang w:eastAsia="en-US"/>
              </w:rPr>
              <w:t xml:space="preserve"> и </w:t>
            </w:r>
            <w:r>
              <w:rPr>
                <w:bCs/>
                <w:color w:val="000000" w:themeColor="text1"/>
                <w:kern w:val="24"/>
                <w:sz w:val="28"/>
                <w:szCs w:val="28"/>
                <w:lang w:val="kk-KZ" w:eastAsia="en-US"/>
              </w:rPr>
              <w:t>Қ</w:t>
            </w:r>
            <w:r>
              <w:rPr>
                <w:bCs/>
                <w:color w:val="000000" w:themeColor="text1"/>
                <w:kern w:val="24"/>
                <w:sz w:val="28"/>
                <w:szCs w:val="28"/>
                <w:lang w:eastAsia="en-US"/>
              </w:rPr>
              <w:t>Д</w:t>
            </w:r>
          </w:p>
        </w:tc>
        <w:tc>
          <w:tcPr>
            <w:tcW w:w="863" w:type="pct"/>
            <w:tcBorders>
              <w:top w:val="single" w:sz="4" w:space="0" w:color="auto"/>
              <w:left w:val="single" w:sz="4" w:space="0" w:color="auto"/>
              <w:bottom w:val="single" w:sz="4" w:space="0" w:color="auto"/>
              <w:right w:val="single" w:sz="4" w:space="0" w:color="auto"/>
            </w:tcBorders>
            <w:hideMark/>
          </w:tcPr>
          <w:p w:rsidR="009E433F" w:rsidRDefault="009E433F" w:rsidP="005B4984">
            <w:pPr>
              <w:pStyle w:val="a6"/>
              <w:tabs>
                <w:tab w:val="left" w:pos="2694"/>
              </w:tabs>
              <w:spacing w:before="0" w:beforeAutospacing="0" w:after="0" w:afterAutospacing="0"/>
              <w:contextualSpacing/>
              <w:jc w:val="center"/>
              <w:rPr>
                <w:color w:val="000000" w:themeColor="text1"/>
                <w:kern w:val="24"/>
                <w:sz w:val="28"/>
                <w:szCs w:val="28"/>
                <w:lang w:eastAsia="en-US"/>
              </w:rPr>
            </w:pPr>
            <w:r>
              <w:rPr>
                <w:color w:val="000000" w:themeColor="text1"/>
                <w:kern w:val="24"/>
                <w:sz w:val="28"/>
                <w:szCs w:val="28"/>
                <w:lang w:eastAsia="en-US"/>
              </w:rPr>
              <w:t>302</w:t>
            </w:r>
          </w:p>
        </w:tc>
        <w:tc>
          <w:tcPr>
            <w:tcW w:w="792" w:type="pct"/>
            <w:tcBorders>
              <w:top w:val="single" w:sz="4" w:space="0" w:color="auto"/>
              <w:left w:val="single" w:sz="4" w:space="0" w:color="auto"/>
              <w:bottom w:val="single" w:sz="4" w:space="0" w:color="auto"/>
              <w:right w:val="single" w:sz="4" w:space="0" w:color="auto"/>
            </w:tcBorders>
            <w:hideMark/>
          </w:tcPr>
          <w:p w:rsidR="009E433F" w:rsidRDefault="009E433F" w:rsidP="005B4984">
            <w:pPr>
              <w:pStyle w:val="a6"/>
              <w:tabs>
                <w:tab w:val="left" w:pos="2694"/>
              </w:tabs>
              <w:spacing w:before="0" w:beforeAutospacing="0" w:after="0" w:afterAutospacing="0"/>
              <w:contextualSpacing/>
              <w:jc w:val="center"/>
              <w:rPr>
                <w:sz w:val="28"/>
                <w:szCs w:val="28"/>
                <w:lang w:eastAsia="en-US"/>
              </w:rPr>
            </w:pPr>
            <w:r>
              <w:rPr>
                <w:sz w:val="28"/>
                <w:szCs w:val="28"/>
                <w:lang w:eastAsia="en-US"/>
              </w:rPr>
              <w:t>26,4</w:t>
            </w:r>
          </w:p>
        </w:tc>
        <w:tc>
          <w:tcPr>
            <w:tcW w:w="793" w:type="pct"/>
            <w:tcBorders>
              <w:top w:val="single" w:sz="4" w:space="0" w:color="auto"/>
              <w:left w:val="single" w:sz="4" w:space="0" w:color="auto"/>
              <w:bottom w:val="single" w:sz="4" w:space="0" w:color="auto"/>
              <w:right w:val="single" w:sz="4" w:space="0" w:color="auto"/>
            </w:tcBorders>
            <w:hideMark/>
          </w:tcPr>
          <w:p w:rsidR="009E433F" w:rsidRDefault="009E433F" w:rsidP="005B4984">
            <w:pPr>
              <w:pStyle w:val="a6"/>
              <w:tabs>
                <w:tab w:val="left" w:pos="2694"/>
              </w:tabs>
              <w:spacing w:before="0" w:beforeAutospacing="0" w:after="0" w:afterAutospacing="0"/>
              <w:contextualSpacing/>
              <w:jc w:val="center"/>
              <w:rPr>
                <w:color w:val="000000" w:themeColor="text1"/>
                <w:kern w:val="24"/>
                <w:sz w:val="28"/>
                <w:szCs w:val="28"/>
                <w:lang w:eastAsia="en-US"/>
              </w:rPr>
            </w:pPr>
            <w:r>
              <w:rPr>
                <w:color w:val="000000" w:themeColor="text1"/>
                <w:kern w:val="24"/>
                <w:sz w:val="28"/>
                <w:szCs w:val="28"/>
                <w:lang w:eastAsia="en-US"/>
              </w:rPr>
              <w:t>79</w:t>
            </w:r>
          </w:p>
        </w:tc>
        <w:tc>
          <w:tcPr>
            <w:tcW w:w="771" w:type="pct"/>
            <w:tcBorders>
              <w:top w:val="single" w:sz="4" w:space="0" w:color="auto"/>
              <w:left w:val="single" w:sz="4" w:space="0" w:color="auto"/>
              <w:bottom w:val="single" w:sz="4" w:space="0" w:color="auto"/>
              <w:right w:val="single" w:sz="4" w:space="0" w:color="auto"/>
            </w:tcBorders>
            <w:hideMark/>
          </w:tcPr>
          <w:p w:rsidR="009E433F" w:rsidRDefault="009E433F" w:rsidP="005B4984">
            <w:pPr>
              <w:pStyle w:val="a6"/>
              <w:tabs>
                <w:tab w:val="left" w:pos="2694"/>
              </w:tabs>
              <w:spacing w:before="0" w:beforeAutospacing="0" w:after="0" w:afterAutospacing="0"/>
              <w:contextualSpacing/>
              <w:jc w:val="center"/>
              <w:rPr>
                <w:color w:val="000000" w:themeColor="text1"/>
                <w:kern w:val="24"/>
                <w:sz w:val="28"/>
                <w:szCs w:val="28"/>
                <w:lang w:eastAsia="en-US"/>
              </w:rPr>
            </w:pPr>
            <w:r>
              <w:rPr>
                <w:color w:val="000000" w:themeColor="text1"/>
                <w:kern w:val="24"/>
                <w:sz w:val="28"/>
                <w:szCs w:val="28"/>
                <w:lang w:eastAsia="en-US"/>
              </w:rPr>
              <w:t>28,6</w:t>
            </w:r>
          </w:p>
        </w:tc>
      </w:tr>
      <w:tr w:rsidR="009E433F" w:rsidTr="00605FBB">
        <w:trPr>
          <w:trHeight w:val="274"/>
        </w:trPr>
        <w:tc>
          <w:tcPr>
            <w:tcW w:w="1781" w:type="pct"/>
            <w:tcBorders>
              <w:top w:val="single" w:sz="4" w:space="0" w:color="auto"/>
              <w:left w:val="single" w:sz="4" w:space="0" w:color="auto"/>
              <w:bottom w:val="single" w:sz="4" w:space="0" w:color="auto"/>
              <w:right w:val="single" w:sz="4" w:space="0" w:color="auto"/>
            </w:tcBorders>
            <w:hideMark/>
          </w:tcPr>
          <w:p w:rsidR="009E433F" w:rsidRPr="009E433F" w:rsidRDefault="009E433F" w:rsidP="005B4984">
            <w:pPr>
              <w:tabs>
                <w:tab w:val="left" w:pos="2694"/>
              </w:tabs>
              <w:spacing w:after="0" w:line="240" w:lineRule="auto"/>
              <w:contextualSpacing/>
              <w:rPr>
                <w:rFonts w:ascii="Times New Roman" w:hAnsi="Times New Roman" w:cs="Times New Roman"/>
                <w:sz w:val="28"/>
                <w:lang w:val="kk-KZ"/>
              </w:rPr>
            </w:pPr>
            <w:r>
              <w:rPr>
                <w:rFonts w:ascii="Times New Roman" w:hAnsi="Times New Roman" w:cs="Times New Roman"/>
                <w:color w:val="000000" w:themeColor="text1"/>
                <w:kern w:val="24"/>
                <w:sz w:val="28"/>
                <w:lang w:val="kk-KZ"/>
              </w:rPr>
              <w:t>БАРЛЫҒЫ</w:t>
            </w:r>
          </w:p>
        </w:tc>
        <w:tc>
          <w:tcPr>
            <w:tcW w:w="863" w:type="pct"/>
            <w:tcBorders>
              <w:top w:val="single" w:sz="4" w:space="0" w:color="auto"/>
              <w:left w:val="single" w:sz="4" w:space="0" w:color="auto"/>
              <w:bottom w:val="single" w:sz="4" w:space="0" w:color="auto"/>
              <w:right w:val="single" w:sz="4" w:space="0" w:color="auto"/>
            </w:tcBorders>
            <w:hideMark/>
          </w:tcPr>
          <w:p w:rsidR="009E433F" w:rsidRDefault="009E433F" w:rsidP="005B4984">
            <w:pPr>
              <w:tabs>
                <w:tab w:val="left" w:pos="2694"/>
              </w:tabs>
              <w:spacing w:after="0" w:line="240" w:lineRule="auto"/>
              <w:contextualSpacing/>
              <w:jc w:val="center"/>
              <w:rPr>
                <w:rFonts w:ascii="Times New Roman" w:hAnsi="Times New Roman" w:cs="Times New Roman"/>
                <w:sz w:val="28"/>
              </w:rPr>
            </w:pPr>
            <w:r>
              <w:rPr>
                <w:rFonts w:ascii="Times New Roman" w:hAnsi="Times New Roman" w:cs="Times New Roman"/>
                <w:color w:val="000000" w:themeColor="text1"/>
                <w:kern w:val="24"/>
                <w:sz w:val="28"/>
              </w:rPr>
              <w:t>1143</w:t>
            </w:r>
          </w:p>
        </w:tc>
        <w:tc>
          <w:tcPr>
            <w:tcW w:w="792" w:type="pct"/>
            <w:tcBorders>
              <w:top w:val="single" w:sz="4" w:space="0" w:color="auto"/>
              <w:left w:val="single" w:sz="4" w:space="0" w:color="auto"/>
              <w:bottom w:val="single" w:sz="4" w:space="0" w:color="auto"/>
              <w:right w:val="single" w:sz="4" w:space="0" w:color="auto"/>
            </w:tcBorders>
            <w:hideMark/>
          </w:tcPr>
          <w:p w:rsidR="009E433F" w:rsidRDefault="009E433F" w:rsidP="005B4984">
            <w:pPr>
              <w:pStyle w:val="a6"/>
              <w:tabs>
                <w:tab w:val="left" w:pos="2694"/>
              </w:tabs>
              <w:spacing w:before="0" w:beforeAutospacing="0" w:after="0" w:afterAutospacing="0"/>
              <w:contextualSpacing/>
              <w:jc w:val="center"/>
              <w:rPr>
                <w:sz w:val="28"/>
                <w:lang w:eastAsia="en-US"/>
              </w:rPr>
            </w:pPr>
            <w:r>
              <w:rPr>
                <w:sz w:val="28"/>
                <w:lang w:eastAsia="en-US"/>
              </w:rPr>
              <w:t>100</w:t>
            </w:r>
          </w:p>
        </w:tc>
        <w:tc>
          <w:tcPr>
            <w:tcW w:w="793" w:type="pct"/>
            <w:tcBorders>
              <w:top w:val="single" w:sz="4" w:space="0" w:color="auto"/>
              <w:left w:val="single" w:sz="4" w:space="0" w:color="auto"/>
              <w:bottom w:val="single" w:sz="4" w:space="0" w:color="auto"/>
              <w:right w:val="single" w:sz="4" w:space="0" w:color="auto"/>
            </w:tcBorders>
            <w:hideMark/>
          </w:tcPr>
          <w:p w:rsidR="009E433F" w:rsidRDefault="009E433F" w:rsidP="005B4984">
            <w:pPr>
              <w:tabs>
                <w:tab w:val="left" w:pos="2694"/>
              </w:tabs>
              <w:spacing w:after="0" w:line="240" w:lineRule="auto"/>
              <w:contextualSpacing/>
              <w:jc w:val="center"/>
              <w:rPr>
                <w:rFonts w:ascii="Times New Roman" w:hAnsi="Times New Roman" w:cs="Times New Roman"/>
                <w:sz w:val="28"/>
              </w:rPr>
            </w:pPr>
            <w:r>
              <w:rPr>
                <w:rFonts w:ascii="Times New Roman" w:hAnsi="Times New Roman" w:cs="Times New Roman"/>
                <w:color w:val="000000" w:themeColor="text1"/>
                <w:kern w:val="24"/>
                <w:sz w:val="28"/>
              </w:rPr>
              <w:t>166</w:t>
            </w:r>
          </w:p>
        </w:tc>
        <w:tc>
          <w:tcPr>
            <w:tcW w:w="771" w:type="pct"/>
            <w:tcBorders>
              <w:top w:val="single" w:sz="4" w:space="0" w:color="auto"/>
              <w:left w:val="single" w:sz="4" w:space="0" w:color="auto"/>
              <w:bottom w:val="single" w:sz="4" w:space="0" w:color="auto"/>
              <w:right w:val="single" w:sz="4" w:space="0" w:color="auto"/>
            </w:tcBorders>
            <w:hideMark/>
          </w:tcPr>
          <w:p w:rsidR="009E433F" w:rsidRDefault="009E433F" w:rsidP="005B4984">
            <w:pPr>
              <w:tabs>
                <w:tab w:val="left" w:pos="2694"/>
              </w:tabs>
              <w:spacing w:after="0" w:line="240" w:lineRule="auto"/>
              <w:contextualSpacing/>
              <w:jc w:val="center"/>
              <w:rPr>
                <w:rFonts w:ascii="Times New Roman" w:hAnsi="Times New Roman" w:cs="Times New Roman"/>
                <w:sz w:val="28"/>
              </w:rPr>
            </w:pPr>
            <w:r>
              <w:rPr>
                <w:rFonts w:ascii="Times New Roman" w:hAnsi="Times New Roman" w:cs="Times New Roman"/>
                <w:kern w:val="24"/>
                <w:sz w:val="28"/>
              </w:rPr>
              <w:t>14,5</w:t>
            </w:r>
          </w:p>
        </w:tc>
      </w:tr>
      <w:tr w:rsidR="009E433F" w:rsidTr="00605FBB">
        <w:trPr>
          <w:trHeight w:val="501"/>
        </w:trPr>
        <w:tc>
          <w:tcPr>
            <w:tcW w:w="5000" w:type="pct"/>
            <w:gridSpan w:val="5"/>
            <w:tcBorders>
              <w:top w:val="single" w:sz="4" w:space="0" w:color="auto"/>
              <w:left w:val="single" w:sz="4" w:space="0" w:color="auto"/>
              <w:bottom w:val="single" w:sz="4" w:space="0" w:color="auto"/>
              <w:right w:val="single" w:sz="4" w:space="0" w:color="auto"/>
            </w:tcBorders>
            <w:hideMark/>
          </w:tcPr>
          <w:p w:rsidR="009E433F" w:rsidRDefault="009E433F" w:rsidP="005B4984">
            <w:pPr>
              <w:tabs>
                <w:tab w:val="left" w:pos="2694"/>
              </w:tabs>
              <w:spacing w:after="0" w:line="240" w:lineRule="auto"/>
              <w:ind w:firstLine="567"/>
              <w:contextualSpacing/>
              <w:rPr>
                <w:rFonts w:ascii="Times New Roman" w:hAnsi="Times New Roman" w:cs="Times New Roman"/>
                <w:kern w:val="24"/>
                <w:sz w:val="28"/>
              </w:rPr>
            </w:pPr>
            <w:r>
              <w:rPr>
                <w:rFonts w:ascii="Times New Roman" w:hAnsi="Times New Roman" w:cs="Times New Roman"/>
                <w:kern w:val="24"/>
                <w:sz w:val="28"/>
                <w:lang w:val="kk-KZ"/>
              </w:rPr>
              <w:t xml:space="preserve">Ескерту  - </w:t>
            </w:r>
            <w:r>
              <w:rPr>
                <w:rFonts w:ascii="Times New Roman" w:hAnsi="Times New Roman" w:cs="Times New Roman"/>
                <w:kern w:val="24"/>
                <w:sz w:val="28"/>
              </w:rPr>
              <w:t>χ= 43,056 р&lt;0,001</w:t>
            </w:r>
          </w:p>
        </w:tc>
      </w:tr>
    </w:tbl>
    <w:p w:rsidR="009E433F" w:rsidRPr="00DE4B93" w:rsidRDefault="009E433F" w:rsidP="005B4984">
      <w:pPr>
        <w:tabs>
          <w:tab w:val="left" w:pos="2694"/>
        </w:tabs>
        <w:spacing w:after="0" w:line="240" w:lineRule="auto"/>
        <w:contextualSpacing/>
        <w:jc w:val="both"/>
        <w:rPr>
          <w:rFonts w:ascii="Times New Roman" w:hAnsi="Times New Roman" w:cs="Times New Roman"/>
          <w:bCs/>
          <w:sz w:val="28"/>
          <w:szCs w:val="28"/>
          <w:lang w:val="kk-KZ"/>
        </w:rPr>
      </w:pPr>
    </w:p>
    <w:p w:rsidR="001E473C" w:rsidRDefault="001E473C" w:rsidP="005B4984">
      <w:pPr>
        <w:tabs>
          <w:tab w:val="left" w:pos="709"/>
        </w:tabs>
        <w:spacing w:after="0" w:line="240" w:lineRule="auto"/>
        <w:ind w:firstLine="567"/>
        <w:contextualSpacing/>
        <w:jc w:val="both"/>
        <w:rPr>
          <w:rFonts w:ascii="Times New Roman" w:hAnsi="Times New Roman" w:cs="Times New Roman"/>
          <w:bCs/>
          <w:sz w:val="28"/>
          <w:szCs w:val="28"/>
          <w:lang w:val="kk-KZ"/>
        </w:rPr>
      </w:pPr>
    </w:p>
    <w:p w:rsidR="00840BF9" w:rsidRDefault="00840BF9" w:rsidP="005B4984">
      <w:pPr>
        <w:tabs>
          <w:tab w:val="left" w:pos="709"/>
        </w:tabs>
        <w:spacing w:after="0" w:line="240" w:lineRule="auto"/>
        <w:ind w:firstLine="567"/>
        <w:contextualSpacing/>
        <w:jc w:val="both"/>
        <w:rPr>
          <w:rFonts w:ascii="Times New Roman" w:hAnsi="Times New Roman" w:cs="Times New Roman"/>
          <w:bCs/>
          <w:sz w:val="28"/>
          <w:szCs w:val="28"/>
          <w:lang w:val="kk-KZ"/>
        </w:rPr>
      </w:pPr>
    </w:p>
    <w:p w:rsidR="007D7163" w:rsidRPr="00DE4B93" w:rsidRDefault="007D7163" w:rsidP="005B4984">
      <w:pPr>
        <w:tabs>
          <w:tab w:val="left" w:pos="709"/>
        </w:tabs>
        <w:spacing w:after="0" w:line="240" w:lineRule="auto"/>
        <w:ind w:firstLine="567"/>
        <w:contextualSpacing/>
        <w:jc w:val="both"/>
        <w:rPr>
          <w:rFonts w:ascii="Times New Roman" w:hAnsi="Times New Roman" w:cs="Times New Roman"/>
          <w:bCs/>
          <w:sz w:val="28"/>
          <w:szCs w:val="28"/>
          <w:lang w:val="kk-KZ"/>
        </w:rPr>
      </w:pPr>
      <w:r w:rsidRPr="00DE4B93">
        <w:rPr>
          <w:rFonts w:ascii="Times New Roman" w:hAnsi="Times New Roman" w:cs="Times New Roman"/>
          <w:bCs/>
          <w:sz w:val="28"/>
          <w:szCs w:val="28"/>
          <w:lang w:val="kk-KZ"/>
        </w:rPr>
        <w:t>ДДСҰ мәліметтері (2008 ж.) бойынша өлім себептерінің арақатынасы мен 7-суретке сәйкес біздің зерттеуіміздің деректері арасында айырмашылық бар. Мәселен, егер әлемде ЖҚА-нан қайтыс болғандар саны 39% - ды құраса, біздің іріктемемізде қайтыс болғандар саны жалпы санның жартысын құрады. Онкологиялық аурулардан, керісінше, біздің зерттеуіміз бойынша әлемде өлім - жітім аз</w:t>
      </w:r>
      <w:r w:rsidRPr="00DE4B93">
        <w:rPr>
          <w:rFonts w:ascii="Times New Roman" w:hAnsi="Times New Roman" w:cs="Times New Roman"/>
          <w:sz w:val="28"/>
          <w:szCs w:val="28"/>
          <w:lang w:val="kk-KZ"/>
        </w:rPr>
        <w:t xml:space="preserve"> </w:t>
      </w:r>
      <w:r w:rsidRPr="00DE4B93">
        <w:rPr>
          <w:rFonts w:ascii="Times New Roman" w:hAnsi="Times New Roman" w:cs="Times New Roman"/>
          <w:bCs/>
          <w:sz w:val="28"/>
          <w:szCs w:val="28"/>
          <w:lang w:val="kk-KZ"/>
        </w:rPr>
        <w:t xml:space="preserve">сәйкесінше – 17% және 27%. </w:t>
      </w:r>
      <w:r w:rsidR="003F3BAE">
        <w:rPr>
          <w:rFonts w:ascii="Times New Roman" w:hAnsi="Times New Roman" w:cs="Times New Roman"/>
          <w:bCs/>
          <w:sz w:val="28"/>
          <w:szCs w:val="28"/>
          <w:lang w:val="kk-KZ"/>
        </w:rPr>
        <w:t>ҚД</w:t>
      </w:r>
      <w:r w:rsidRPr="00DE4B93">
        <w:rPr>
          <w:rFonts w:ascii="Times New Roman" w:hAnsi="Times New Roman" w:cs="Times New Roman"/>
          <w:bCs/>
          <w:sz w:val="28"/>
          <w:szCs w:val="28"/>
          <w:lang w:val="kk-KZ"/>
        </w:rPr>
        <w:t xml:space="preserve"> салдарынан әлемде 4% адам қайтыс болды, бұл біз алған мәліметтермен салыстырғанда 1% - ға аз.</w:t>
      </w:r>
    </w:p>
    <w:p w:rsidR="007D7163" w:rsidRPr="00DE4B93" w:rsidRDefault="007D7163" w:rsidP="005B4984">
      <w:pPr>
        <w:tabs>
          <w:tab w:val="left" w:pos="709"/>
        </w:tabs>
        <w:spacing w:after="0" w:line="240" w:lineRule="auto"/>
        <w:ind w:firstLine="567"/>
        <w:contextualSpacing/>
        <w:jc w:val="both"/>
        <w:rPr>
          <w:rFonts w:ascii="Times New Roman" w:hAnsi="Times New Roman" w:cs="Times New Roman"/>
          <w:bCs/>
          <w:sz w:val="28"/>
          <w:szCs w:val="28"/>
          <w:lang w:val="kk-KZ"/>
        </w:rPr>
      </w:pPr>
      <w:r w:rsidRPr="00DE4B93">
        <w:rPr>
          <w:rFonts w:ascii="Times New Roman" w:hAnsi="Times New Roman" w:cs="Times New Roman"/>
          <w:bCs/>
          <w:sz w:val="28"/>
          <w:szCs w:val="28"/>
          <w:lang w:val="kk-KZ"/>
        </w:rPr>
        <w:t xml:space="preserve">Жоғарыда айтылғандарға сүйене отырып, әлемде де, біздің зерттеуімізде де өлім себептерінің құрылымында ЖҚА бірінші орында, ал ҚД бұл аурулардың ең көп таралған себебі болып табылады [237], біз ЖҚА және ҚД </w:t>
      </w:r>
      <w:r w:rsidRPr="00DE4B93">
        <w:rPr>
          <w:rFonts w:ascii="Times New Roman" w:hAnsi="Times New Roman" w:cs="Times New Roman"/>
          <w:bCs/>
          <w:sz w:val="28"/>
          <w:szCs w:val="28"/>
          <w:lang w:val="kk-KZ"/>
        </w:rPr>
        <w:lastRenderedPageBreak/>
        <w:t xml:space="preserve">болуына немесе болмауына және олардың үйлесімділігіне байланысты өлім-жітімнің пайыздық көрсеткішін зерттедік (кесте 6). </w:t>
      </w:r>
    </w:p>
    <w:p w:rsidR="007D7163" w:rsidRPr="00DE4B93" w:rsidRDefault="007D7163" w:rsidP="005B4984">
      <w:pPr>
        <w:tabs>
          <w:tab w:val="left" w:pos="2694"/>
        </w:tabs>
        <w:spacing w:after="0" w:line="240" w:lineRule="auto"/>
        <w:ind w:firstLine="567"/>
        <w:contextualSpacing/>
        <w:jc w:val="both"/>
        <w:rPr>
          <w:rFonts w:ascii="Times New Roman" w:hAnsi="Times New Roman" w:cs="Times New Roman"/>
          <w:bCs/>
          <w:sz w:val="28"/>
          <w:szCs w:val="28"/>
          <w:lang w:val="kk-KZ"/>
        </w:rPr>
      </w:pPr>
      <w:r w:rsidRPr="00DE4B93">
        <w:rPr>
          <w:rFonts w:ascii="Times New Roman" w:hAnsi="Times New Roman" w:cs="Times New Roman"/>
          <w:bCs/>
          <w:sz w:val="28"/>
          <w:szCs w:val="28"/>
          <w:lang w:val="kk-KZ"/>
        </w:rPr>
        <w:t>2003 жылы 1143 адамның негізгі бөлігін (73,6%) ЖҚА және ҚД жоқ адамдар және олардың үйлесімділігі құрады, ал ЖҚА және ҚД және олардың үйлесімділігі жоқ адамдар арасында қайтыс болғандардың саны өте аз үлесті құра</w:t>
      </w:r>
      <w:r w:rsidR="00840BF9">
        <w:rPr>
          <w:rFonts w:ascii="Times New Roman" w:hAnsi="Times New Roman" w:cs="Times New Roman"/>
          <w:bCs/>
          <w:sz w:val="28"/>
          <w:szCs w:val="28"/>
          <w:lang w:val="kk-KZ"/>
        </w:rPr>
        <w:t>ды, тек 8,5%. Бұл ЖҚА мен ҚД</w:t>
      </w:r>
      <w:r w:rsidRPr="00DE4B93">
        <w:rPr>
          <w:rFonts w:ascii="Times New Roman" w:hAnsi="Times New Roman" w:cs="Times New Roman"/>
          <w:bCs/>
          <w:sz w:val="28"/>
          <w:szCs w:val="28"/>
          <w:lang w:val="kk-KZ"/>
        </w:rPr>
        <w:t xml:space="preserve"> және олардың үйлесімділігі өлім-жітімнің дамуындағы жоғары маңыздылығын көрсетеді. </w:t>
      </w:r>
    </w:p>
    <w:p w:rsidR="007D7163" w:rsidRDefault="007D7163" w:rsidP="005B4984">
      <w:pPr>
        <w:tabs>
          <w:tab w:val="left" w:pos="709"/>
        </w:tabs>
        <w:spacing w:after="0" w:line="240" w:lineRule="auto"/>
        <w:ind w:firstLine="567"/>
        <w:contextualSpacing/>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8-суретке сәйкес, өлім себептерінің құрылымында ерлер мен әйелдер арасында қан</w:t>
      </w:r>
      <w:r w:rsidR="00F9482B">
        <w:rPr>
          <w:rFonts w:ascii="Times New Roman" w:hAnsi="Times New Roman" w:cs="Times New Roman"/>
          <w:sz w:val="28"/>
          <w:szCs w:val="28"/>
          <w:lang w:val="kk-KZ"/>
        </w:rPr>
        <w:t>айналым жүйесінің аурулары</w:t>
      </w:r>
      <w:r w:rsidRPr="00DE4B93">
        <w:rPr>
          <w:rFonts w:ascii="Times New Roman" w:hAnsi="Times New Roman" w:cs="Times New Roman"/>
          <w:sz w:val="28"/>
          <w:szCs w:val="28"/>
          <w:lang w:val="kk-KZ"/>
        </w:rPr>
        <w:t xml:space="preserve"> бірінші орында – сәйкесінше 44,8% және 54,3%. Егер ерлер арасында онкологиялық аурулар (19,8%) екінші орын алса, әйелдерде – кәрілік (21,4%) екінші орынды алады. Ерлер арасында өлім себебі бойынша үшінші орында – жарақаттар (10,4%), әйелдер арасында онкологиялық аурулар (12,9%) тұр (кесте 7).</w:t>
      </w:r>
    </w:p>
    <w:p w:rsidR="003950CA" w:rsidRPr="00DE4B93" w:rsidRDefault="003950CA" w:rsidP="005B4984">
      <w:pPr>
        <w:tabs>
          <w:tab w:val="left" w:pos="709"/>
        </w:tabs>
        <w:spacing w:after="0" w:line="240" w:lineRule="auto"/>
        <w:ind w:firstLine="567"/>
        <w:contextualSpacing/>
        <w:jc w:val="both"/>
        <w:rPr>
          <w:rFonts w:ascii="Times New Roman" w:hAnsi="Times New Roman" w:cs="Times New Roman"/>
          <w:bCs/>
          <w:sz w:val="28"/>
          <w:szCs w:val="28"/>
          <w:lang w:val="kk-KZ"/>
        </w:rPr>
      </w:pPr>
    </w:p>
    <w:p w:rsidR="001E473C" w:rsidRDefault="000D6ACA" w:rsidP="005B4984">
      <w:pPr>
        <w:tabs>
          <w:tab w:val="left" w:pos="2694"/>
        </w:tabs>
        <w:spacing w:after="0" w:line="240" w:lineRule="auto"/>
        <w:contextualSpacing/>
        <w:rPr>
          <w:rFonts w:ascii="Times New Roman" w:hAnsi="Times New Roman" w:cs="Times New Roman"/>
          <w:bCs/>
          <w:sz w:val="28"/>
          <w:szCs w:val="28"/>
          <w:lang w:val="kk-KZ"/>
        </w:rPr>
      </w:pPr>
      <w:r>
        <w:rPr>
          <w:noProof/>
          <w:lang w:eastAsia="ru-RU"/>
        </w:rPr>
        <w:drawing>
          <wp:inline distT="0" distB="0" distL="0" distR="0" wp14:anchorId="248EB607" wp14:editId="11E9E6A3">
            <wp:extent cx="6035040" cy="4114800"/>
            <wp:effectExtent l="0" t="0" r="22860" b="19050"/>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36CF4" w:rsidRDefault="007D7163" w:rsidP="005B4984">
      <w:pPr>
        <w:tabs>
          <w:tab w:val="left" w:pos="2694"/>
        </w:tabs>
        <w:spacing w:after="0" w:line="240" w:lineRule="auto"/>
        <w:ind w:firstLine="567"/>
        <w:contextualSpacing/>
        <w:jc w:val="center"/>
        <w:rPr>
          <w:rFonts w:ascii="Times New Roman" w:hAnsi="Times New Roman" w:cs="Times New Roman"/>
          <w:bCs/>
          <w:sz w:val="28"/>
          <w:szCs w:val="28"/>
          <w:lang w:val="kk-KZ"/>
        </w:rPr>
      </w:pPr>
      <w:r w:rsidRPr="00DE4B93">
        <w:rPr>
          <w:rFonts w:ascii="Times New Roman" w:hAnsi="Times New Roman" w:cs="Times New Roman"/>
          <w:bCs/>
          <w:sz w:val="28"/>
          <w:szCs w:val="28"/>
          <w:lang w:val="kk-KZ"/>
        </w:rPr>
        <w:t>Сурет 8</w:t>
      </w:r>
      <w:r w:rsidRPr="00DE4B93">
        <w:rPr>
          <w:rFonts w:ascii="Times New Roman" w:hAnsi="Times New Roman" w:cs="Times New Roman"/>
          <w:sz w:val="28"/>
          <w:szCs w:val="28"/>
          <w:lang w:val="kk-KZ"/>
        </w:rPr>
        <w:t xml:space="preserve"> – </w:t>
      </w:r>
      <w:r w:rsidRPr="00DE4B93">
        <w:rPr>
          <w:rFonts w:ascii="Times New Roman" w:hAnsi="Times New Roman" w:cs="Times New Roman"/>
          <w:bCs/>
          <w:sz w:val="28"/>
          <w:szCs w:val="28"/>
          <w:lang w:val="kk-KZ"/>
        </w:rPr>
        <w:t>Қайтыс болған адамдардың жынысы бойынша қайтыс болу себептерінің құрылымдары (%)</w:t>
      </w:r>
    </w:p>
    <w:p w:rsidR="00840BF9" w:rsidRDefault="00840BF9" w:rsidP="005B4984">
      <w:pPr>
        <w:tabs>
          <w:tab w:val="left" w:pos="2694"/>
        </w:tabs>
        <w:spacing w:after="0" w:line="240" w:lineRule="auto"/>
        <w:ind w:firstLine="567"/>
        <w:contextualSpacing/>
        <w:jc w:val="center"/>
        <w:rPr>
          <w:rFonts w:ascii="Times New Roman" w:hAnsi="Times New Roman" w:cs="Times New Roman"/>
          <w:sz w:val="28"/>
          <w:szCs w:val="28"/>
          <w:lang w:val="kk-KZ"/>
        </w:rPr>
      </w:pPr>
    </w:p>
    <w:p w:rsidR="006D3285" w:rsidRDefault="006D3285" w:rsidP="005B4984">
      <w:pPr>
        <w:tabs>
          <w:tab w:val="left" w:pos="2694"/>
        </w:tabs>
        <w:spacing w:after="0" w:line="240" w:lineRule="auto"/>
        <w:ind w:firstLine="567"/>
        <w:contextualSpacing/>
        <w:jc w:val="center"/>
        <w:rPr>
          <w:rFonts w:ascii="Times New Roman" w:hAnsi="Times New Roman" w:cs="Times New Roman"/>
          <w:sz w:val="28"/>
          <w:szCs w:val="28"/>
          <w:lang w:val="kk-KZ"/>
        </w:rPr>
      </w:pPr>
    </w:p>
    <w:p w:rsidR="006D3285" w:rsidRDefault="006D3285" w:rsidP="005B4984">
      <w:pPr>
        <w:tabs>
          <w:tab w:val="left" w:pos="2694"/>
        </w:tabs>
        <w:spacing w:after="0" w:line="240" w:lineRule="auto"/>
        <w:ind w:firstLine="567"/>
        <w:contextualSpacing/>
        <w:jc w:val="center"/>
        <w:rPr>
          <w:rFonts w:ascii="Times New Roman" w:hAnsi="Times New Roman" w:cs="Times New Roman"/>
          <w:sz w:val="28"/>
          <w:szCs w:val="28"/>
          <w:lang w:val="kk-KZ"/>
        </w:rPr>
      </w:pPr>
    </w:p>
    <w:p w:rsidR="006D3285" w:rsidRDefault="006D3285" w:rsidP="005B4984">
      <w:pPr>
        <w:tabs>
          <w:tab w:val="left" w:pos="2694"/>
        </w:tabs>
        <w:spacing w:after="0" w:line="240" w:lineRule="auto"/>
        <w:ind w:firstLine="567"/>
        <w:contextualSpacing/>
        <w:jc w:val="center"/>
        <w:rPr>
          <w:rFonts w:ascii="Times New Roman" w:hAnsi="Times New Roman" w:cs="Times New Roman"/>
          <w:sz w:val="28"/>
          <w:szCs w:val="28"/>
          <w:lang w:val="kk-KZ"/>
        </w:rPr>
      </w:pPr>
    </w:p>
    <w:p w:rsidR="006D3285" w:rsidRDefault="006D3285" w:rsidP="005B4984">
      <w:pPr>
        <w:tabs>
          <w:tab w:val="left" w:pos="2694"/>
        </w:tabs>
        <w:spacing w:after="0" w:line="240" w:lineRule="auto"/>
        <w:ind w:firstLine="567"/>
        <w:contextualSpacing/>
        <w:jc w:val="center"/>
        <w:rPr>
          <w:rFonts w:ascii="Times New Roman" w:hAnsi="Times New Roman" w:cs="Times New Roman"/>
          <w:sz w:val="28"/>
          <w:szCs w:val="28"/>
          <w:lang w:val="kk-KZ"/>
        </w:rPr>
      </w:pPr>
    </w:p>
    <w:p w:rsidR="006D3285" w:rsidRDefault="006D3285" w:rsidP="005B4984">
      <w:pPr>
        <w:tabs>
          <w:tab w:val="left" w:pos="2694"/>
        </w:tabs>
        <w:spacing w:after="0" w:line="240" w:lineRule="auto"/>
        <w:ind w:firstLine="567"/>
        <w:contextualSpacing/>
        <w:jc w:val="center"/>
        <w:rPr>
          <w:rFonts w:ascii="Times New Roman" w:hAnsi="Times New Roman" w:cs="Times New Roman"/>
          <w:sz w:val="28"/>
          <w:szCs w:val="28"/>
          <w:lang w:val="kk-KZ"/>
        </w:rPr>
      </w:pPr>
    </w:p>
    <w:p w:rsidR="006D3285" w:rsidRPr="00DE4B93" w:rsidRDefault="006D3285" w:rsidP="005B4984">
      <w:pPr>
        <w:tabs>
          <w:tab w:val="left" w:pos="2694"/>
        </w:tabs>
        <w:spacing w:after="0" w:line="240" w:lineRule="auto"/>
        <w:ind w:firstLine="567"/>
        <w:contextualSpacing/>
        <w:jc w:val="center"/>
        <w:rPr>
          <w:rFonts w:ascii="Times New Roman" w:hAnsi="Times New Roman" w:cs="Times New Roman"/>
          <w:sz w:val="28"/>
          <w:szCs w:val="28"/>
          <w:lang w:val="kk-KZ"/>
        </w:rPr>
      </w:pPr>
    </w:p>
    <w:p w:rsidR="007D7163" w:rsidRPr="00DE4B93" w:rsidRDefault="007D7163" w:rsidP="005B4984">
      <w:pPr>
        <w:tabs>
          <w:tab w:val="left" w:pos="2694"/>
        </w:tabs>
        <w:spacing w:after="0" w:line="240" w:lineRule="auto"/>
        <w:contextualSpacing/>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lastRenderedPageBreak/>
        <w:t>Кесте 7</w:t>
      </w:r>
      <w:r w:rsidRPr="00DE4B93">
        <w:rPr>
          <w:rFonts w:ascii="Times New Roman" w:hAnsi="Times New Roman" w:cs="Times New Roman"/>
          <w:bCs/>
          <w:sz w:val="28"/>
          <w:szCs w:val="28"/>
          <w:lang w:val="kk-KZ"/>
        </w:rPr>
        <w:t xml:space="preserve"> – </w:t>
      </w:r>
      <w:r w:rsidR="00D40D24">
        <w:rPr>
          <w:rFonts w:ascii="Times New Roman" w:hAnsi="Times New Roman" w:cs="Times New Roman"/>
          <w:bCs/>
          <w:sz w:val="28"/>
          <w:szCs w:val="28"/>
          <w:lang w:val="kk-KZ"/>
        </w:rPr>
        <w:t>Ө</w:t>
      </w:r>
      <w:r w:rsidRPr="00DE4B93">
        <w:rPr>
          <w:rFonts w:ascii="Times New Roman" w:hAnsi="Times New Roman" w:cs="Times New Roman"/>
          <w:bCs/>
          <w:sz w:val="28"/>
          <w:szCs w:val="28"/>
          <w:lang w:val="kk-KZ"/>
        </w:rPr>
        <w:t xml:space="preserve">лім себептері мен жынысы бойынша қайтыс болған адамдардың құрылымы </w:t>
      </w:r>
      <w:r w:rsidRPr="00DE4B93">
        <w:rPr>
          <w:rFonts w:ascii="Times New Roman" w:hAnsi="Times New Roman" w:cs="Times New Roman"/>
          <w:sz w:val="28"/>
          <w:szCs w:val="28"/>
          <w:lang w:val="kk-KZ"/>
        </w:rPr>
        <w:t>ДСИ&gt; 25.0</w:t>
      </w:r>
    </w:p>
    <w:p w:rsidR="007D7163" w:rsidRPr="00DE4B93" w:rsidRDefault="007D7163" w:rsidP="005B4984">
      <w:pPr>
        <w:tabs>
          <w:tab w:val="left" w:pos="2694"/>
        </w:tabs>
        <w:spacing w:after="0" w:line="240" w:lineRule="auto"/>
        <w:contextualSpacing/>
        <w:jc w:val="both"/>
        <w:rPr>
          <w:rFonts w:ascii="Times New Roman" w:hAnsi="Times New Roman" w:cs="Times New Roman"/>
          <w:sz w:val="28"/>
          <w:szCs w:val="28"/>
          <w:lang w:val="kk-KZ"/>
        </w:rPr>
      </w:pPr>
    </w:p>
    <w:tbl>
      <w:tblPr>
        <w:tblStyle w:val="af0"/>
        <w:tblW w:w="5000" w:type="pct"/>
        <w:tblLook w:val="04A0" w:firstRow="1" w:lastRow="0" w:firstColumn="1" w:lastColumn="0" w:noHBand="0" w:noVBand="1"/>
      </w:tblPr>
      <w:tblGrid>
        <w:gridCol w:w="2170"/>
        <w:gridCol w:w="826"/>
        <w:gridCol w:w="832"/>
        <w:gridCol w:w="1462"/>
        <w:gridCol w:w="778"/>
        <w:gridCol w:w="796"/>
        <w:gridCol w:w="1415"/>
        <w:gridCol w:w="747"/>
        <w:gridCol w:w="828"/>
      </w:tblGrid>
      <w:tr w:rsidR="007D7163" w:rsidRPr="00DE4B93" w:rsidTr="00164693">
        <w:trPr>
          <w:trHeight w:val="325"/>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lang w:val="en-US"/>
              </w:rPr>
            </w:pPr>
            <w:r w:rsidRPr="00DE4B93">
              <w:rPr>
                <w:rFonts w:ascii="Times New Roman" w:hAnsi="Times New Roman" w:cs="Times New Roman"/>
                <w:sz w:val="28"/>
                <w:szCs w:val="28"/>
                <w:lang w:val="en-US"/>
              </w:rPr>
              <w:t>N=163</w:t>
            </w:r>
          </w:p>
        </w:tc>
      </w:tr>
      <w:tr w:rsidR="007D7163" w:rsidRPr="00DE4B93" w:rsidTr="00164693">
        <w:trPr>
          <w:trHeight w:val="1341"/>
        </w:trPr>
        <w:tc>
          <w:tcPr>
            <w:tcW w:w="1101" w:type="pct"/>
            <w:vMerge w:val="restar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Ө</w:t>
            </w:r>
            <w:proofErr w:type="gramStart"/>
            <w:r w:rsidRPr="00DE4B93">
              <w:rPr>
                <w:rFonts w:ascii="Times New Roman" w:hAnsi="Times New Roman" w:cs="Times New Roman"/>
                <w:sz w:val="28"/>
                <w:szCs w:val="28"/>
              </w:rPr>
              <w:t>л</w:t>
            </w:r>
            <w:proofErr w:type="gramEnd"/>
            <w:r w:rsidRPr="00DE4B93">
              <w:rPr>
                <w:rFonts w:ascii="Times New Roman" w:hAnsi="Times New Roman" w:cs="Times New Roman"/>
                <w:sz w:val="28"/>
                <w:szCs w:val="28"/>
              </w:rPr>
              <w:t>ім себептері</w:t>
            </w:r>
          </w:p>
        </w:tc>
        <w:tc>
          <w:tcPr>
            <w:tcW w:w="841" w:type="pct"/>
            <w:gridSpan w:val="2"/>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қайтыс болғандың жалпы саны</w:t>
            </w:r>
          </w:p>
        </w:tc>
        <w:tc>
          <w:tcPr>
            <w:tcW w:w="742"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lang w:val="kk-KZ"/>
              </w:rPr>
            </w:pPr>
            <w:r w:rsidRPr="00DE4B93">
              <w:rPr>
                <w:rFonts w:ascii="Times New Roman" w:hAnsi="Times New Roman" w:cs="Times New Roman"/>
                <w:sz w:val="28"/>
                <w:szCs w:val="28"/>
                <w:lang w:val="kk-KZ"/>
              </w:rPr>
              <w:t>ерлер</w:t>
            </w:r>
          </w:p>
        </w:tc>
        <w:tc>
          <w:tcPr>
            <w:tcW w:w="798" w:type="pct"/>
            <w:gridSpan w:val="2"/>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lang w:val="en-US"/>
              </w:rPr>
            </w:pPr>
            <w:r w:rsidRPr="00DE4B93">
              <w:rPr>
                <w:rFonts w:ascii="Times New Roman" w:hAnsi="Times New Roman" w:cs="Times New Roman"/>
                <w:sz w:val="28"/>
                <w:szCs w:val="28"/>
                <w:lang w:val="kk-KZ"/>
              </w:rPr>
              <w:t>оның ішінде</w:t>
            </w:r>
            <w:r w:rsidRPr="00DE4B93">
              <w:rPr>
                <w:rFonts w:ascii="Times New Roman" w:hAnsi="Times New Roman" w:cs="Times New Roman"/>
                <w:sz w:val="28"/>
                <w:szCs w:val="28"/>
              </w:rPr>
              <w:t xml:space="preserve"> </w:t>
            </w:r>
            <w:r w:rsidRPr="00DE4B93">
              <w:rPr>
                <w:rFonts w:ascii="Times New Roman" w:hAnsi="Times New Roman" w:cs="Times New Roman"/>
                <w:sz w:val="28"/>
                <w:szCs w:val="28"/>
                <w:lang w:val="kk-KZ"/>
              </w:rPr>
              <w:t>ДСИ</w:t>
            </w:r>
            <w:r w:rsidRPr="00DE4B93">
              <w:rPr>
                <w:rFonts w:ascii="Times New Roman" w:hAnsi="Times New Roman" w:cs="Times New Roman"/>
                <w:sz w:val="28"/>
                <w:szCs w:val="28"/>
                <w:lang w:val="en-US"/>
              </w:rPr>
              <w:t>&gt;25.0</w:t>
            </w:r>
          </w:p>
        </w:tc>
        <w:tc>
          <w:tcPr>
            <w:tcW w:w="718"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lang w:val="kk-KZ"/>
              </w:rPr>
            </w:pPr>
            <w:r w:rsidRPr="00DE4B93">
              <w:rPr>
                <w:rFonts w:ascii="Times New Roman" w:hAnsi="Times New Roman" w:cs="Times New Roman"/>
                <w:sz w:val="28"/>
                <w:szCs w:val="28"/>
                <w:lang w:val="kk-KZ"/>
              </w:rPr>
              <w:t>әйелдер</w:t>
            </w:r>
          </w:p>
        </w:tc>
        <w:tc>
          <w:tcPr>
            <w:tcW w:w="799" w:type="pct"/>
            <w:gridSpan w:val="2"/>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оның ішінде ДСИ&gt;25.0</w:t>
            </w:r>
          </w:p>
        </w:tc>
      </w:tr>
      <w:tr w:rsidR="007D7163" w:rsidRPr="00DE4B93" w:rsidTr="00164693">
        <w:trPr>
          <w:trHeight w:val="325"/>
        </w:trPr>
        <w:tc>
          <w:tcPr>
            <w:tcW w:w="1101" w:type="pct"/>
            <w:vMerge/>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spacing w:line="240" w:lineRule="auto"/>
              <w:contextualSpacing/>
              <w:jc w:val="center"/>
              <w:rPr>
                <w:rFonts w:ascii="Times New Roman" w:hAnsi="Times New Roman" w:cs="Times New Roman"/>
                <w:sz w:val="28"/>
                <w:szCs w:val="28"/>
              </w:rPr>
            </w:pPr>
          </w:p>
        </w:tc>
        <w:tc>
          <w:tcPr>
            <w:tcW w:w="419"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абс</w:t>
            </w:r>
          </w:p>
        </w:tc>
        <w:tc>
          <w:tcPr>
            <w:tcW w:w="422"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w:t>
            </w:r>
          </w:p>
        </w:tc>
        <w:tc>
          <w:tcPr>
            <w:tcW w:w="742"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абс</w:t>
            </w:r>
          </w:p>
        </w:tc>
        <w:tc>
          <w:tcPr>
            <w:tcW w:w="395"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абс</w:t>
            </w:r>
          </w:p>
        </w:tc>
        <w:tc>
          <w:tcPr>
            <w:tcW w:w="404"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w:t>
            </w:r>
          </w:p>
        </w:tc>
        <w:tc>
          <w:tcPr>
            <w:tcW w:w="718"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абс</w:t>
            </w:r>
          </w:p>
        </w:tc>
        <w:tc>
          <w:tcPr>
            <w:tcW w:w="379"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абс</w:t>
            </w:r>
          </w:p>
        </w:tc>
        <w:tc>
          <w:tcPr>
            <w:tcW w:w="420"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w:t>
            </w:r>
          </w:p>
        </w:tc>
      </w:tr>
      <w:tr w:rsidR="007D7163" w:rsidRPr="00DE4B93" w:rsidTr="00164693">
        <w:trPr>
          <w:trHeight w:val="325"/>
        </w:trPr>
        <w:tc>
          <w:tcPr>
            <w:tcW w:w="1101"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lang w:val="kk-KZ"/>
              </w:rPr>
            </w:pPr>
            <w:r w:rsidRPr="00DE4B93">
              <w:rPr>
                <w:rFonts w:ascii="Times New Roman" w:hAnsi="Times New Roman" w:cs="Times New Roman"/>
                <w:sz w:val="28"/>
                <w:szCs w:val="28"/>
              </w:rPr>
              <w:t>ҚЖА</w:t>
            </w:r>
          </w:p>
        </w:tc>
        <w:tc>
          <w:tcPr>
            <w:tcW w:w="419"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79</w:t>
            </w:r>
          </w:p>
        </w:tc>
        <w:tc>
          <w:tcPr>
            <w:tcW w:w="422"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48,5</w:t>
            </w:r>
          </w:p>
        </w:tc>
        <w:tc>
          <w:tcPr>
            <w:tcW w:w="742"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43</w:t>
            </w:r>
          </w:p>
        </w:tc>
        <w:tc>
          <w:tcPr>
            <w:tcW w:w="395"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21</w:t>
            </w:r>
          </w:p>
        </w:tc>
        <w:tc>
          <w:tcPr>
            <w:tcW w:w="404"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51,2</w:t>
            </w:r>
          </w:p>
        </w:tc>
        <w:tc>
          <w:tcPr>
            <w:tcW w:w="718"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38</w:t>
            </w:r>
          </w:p>
        </w:tc>
        <w:tc>
          <w:tcPr>
            <w:tcW w:w="379"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22</w:t>
            </w:r>
          </w:p>
        </w:tc>
        <w:tc>
          <w:tcPr>
            <w:tcW w:w="420"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57,9</w:t>
            </w:r>
          </w:p>
        </w:tc>
      </w:tr>
      <w:tr w:rsidR="007D7163" w:rsidRPr="00DE4B93" w:rsidTr="00164693">
        <w:trPr>
          <w:trHeight w:val="325"/>
        </w:trPr>
        <w:tc>
          <w:tcPr>
            <w:tcW w:w="1101"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АГ/МҚЖБ</w:t>
            </w:r>
          </w:p>
        </w:tc>
        <w:tc>
          <w:tcPr>
            <w:tcW w:w="419"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49</w:t>
            </w:r>
          </w:p>
        </w:tc>
        <w:tc>
          <w:tcPr>
            <w:tcW w:w="422"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30</w:t>
            </w:r>
          </w:p>
        </w:tc>
        <w:tc>
          <w:tcPr>
            <w:tcW w:w="742"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23</w:t>
            </w:r>
          </w:p>
        </w:tc>
        <w:tc>
          <w:tcPr>
            <w:tcW w:w="395"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14</w:t>
            </w:r>
          </w:p>
        </w:tc>
        <w:tc>
          <w:tcPr>
            <w:tcW w:w="404"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60</w:t>
            </w:r>
          </w:p>
        </w:tc>
        <w:tc>
          <w:tcPr>
            <w:tcW w:w="718"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26</w:t>
            </w:r>
          </w:p>
        </w:tc>
        <w:tc>
          <w:tcPr>
            <w:tcW w:w="379"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16</w:t>
            </w:r>
          </w:p>
        </w:tc>
        <w:tc>
          <w:tcPr>
            <w:tcW w:w="420"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61,5</w:t>
            </w:r>
          </w:p>
        </w:tc>
      </w:tr>
      <w:tr w:rsidR="007D7163" w:rsidRPr="00DE4B93" w:rsidTr="00164693">
        <w:trPr>
          <w:trHeight w:val="325"/>
        </w:trPr>
        <w:tc>
          <w:tcPr>
            <w:tcW w:w="1101"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lang w:val="kk-KZ"/>
              </w:rPr>
            </w:pPr>
            <w:r w:rsidRPr="00DE4B93">
              <w:rPr>
                <w:rFonts w:ascii="Times New Roman" w:hAnsi="Times New Roman" w:cs="Times New Roman"/>
                <w:sz w:val="28"/>
                <w:szCs w:val="28"/>
                <w:lang w:val="kk-KZ"/>
              </w:rPr>
              <w:t>ЖИА</w:t>
            </w:r>
          </w:p>
        </w:tc>
        <w:tc>
          <w:tcPr>
            <w:tcW w:w="419"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30</w:t>
            </w:r>
          </w:p>
        </w:tc>
        <w:tc>
          <w:tcPr>
            <w:tcW w:w="422"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18,4</w:t>
            </w:r>
          </w:p>
        </w:tc>
        <w:tc>
          <w:tcPr>
            <w:tcW w:w="742"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18</w:t>
            </w:r>
          </w:p>
        </w:tc>
        <w:tc>
          <w:tcPr>
            <w:tcW w:w="395"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7</w:t>
            </w:r>
          </w:p>
        </w:tc>
        <w:tc>
          <w:tcPr>
            <w:tcW w:w="404"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38,9</w:t>
            </w:r>
          </w:p>
        </w:tc>
        <w:tc>
          <w:tcPr>
            <w:tcW w:w="718"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12</w:t>
            </w:r>
          </w:p>
        </w:tc>
        <w:tc>
          <w:tcPr>
            <w:tcW w:w="379"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6</w:t>
            </w:r>
          </w:p>
        </w:tc>
        <w:tc>
          <w:tcPr>
            <w:tcW w:w="420"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50</w:t>
            </w:r>
          </w:p>
        </w:tc>
      </w:tr>
      <w:tr w:rsidR="007D7163" w:rsidRPr="00DE4B93" w:rsidTr="00164693">
        <w:trPr>
          <w:trHeight w:val="325"/>
        </w:trPr>
        <w:tc>
          <w:tcPr>
            <w:tcW w:w="1101"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Онкология</w:t>
            </w:r>
          </w:p>
        </w:tc>
        <w:tc>
          <w:tcPr>
            <w:tcW w:w="419"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27</w:t>
            </w:r>
          </w:p>
        </w:tc>
        <w:tc>
          <w:tcPr>
            <w:tcW w:w="422"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16,6</w:t>
            </w:r>
          </w:p>
        </w:tc>
        <w:tc>
          <w:tcPr>
            <w:tcW w:w="742"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19</w:t>
            </w:r>
          </w:p>
        </w:tc>
        <w:tc>
          <w:tcPr>
            <w:tcW w:w="395"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7</w:t>
            </w:r>
          </w:p>
        </w:tc>
        <w:tc>
          <w:tcPr>
            <w:tcW w:w="404"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36,9</w:t>
            </w:r>
          </w:p>
        </w:tc>
        <w:tc>
          <w:tcPr>
            <w:tcW w:w="718"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8</w:t>
            </w:r>
          </w:p>
        </w:tc>
        <w:tc>
          <w:tcPr>
            <w:tcW w:w="379"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4</w:t>
            </w:r>
          </w:p>
        </w:tc>
        <w:tc>
          <w:tcPr>
            <w:tcW w:w="420"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50</w:t>
            </w:r>
          </w:p>
        </w:tc>
      </w:tr>
      <w:tr w:rsidR="007D7163" w:rsidRPr="00DE4B93" w:rsidTr="00164693">
        <w:trPr>
          <w:trHeight w:val="325"/>
        </w:trPr>
        <w:tc>
          <w:tcPr>
            <w:tcW w:w="1101"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lang w:val="kk-KZ"/>
              </w:rPr>
            </w:pPr>
            <w:r w:rsidRPr="00DE4B93">
              <w:rPr>
                <w:rFonts w:ascii="Times New Roman" w:hAnsi="Times New Roman" w:cs="Times New Roman"/>
                <w:sz w:val="28"/>
                <w:szCs w:val="28"/>
                <w:lang w:val="kk-KZ"/>
              </w:rPr>
              <w:t>Кәрілік</w:t>
            </w:r>
          </w:p>
        </w:tc>
        <w:tc>
          <w:tcPr>
            <w:tcW w:w="419"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24</w:t>
            </w:r>
          </w:p>
        </w:tc>
        <w:tc>
          <w:tcPr>
            <w:tcW w:w="422"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14,7</w:t>
            </w:r>
          </w:p>
        </w:tc>
        <w:tc>
          <w:tcPr>
            <w:tcW w:w="742"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9</w:t>
            </w:r>
          </w:p>
        </w:tc>
        <w:tc>
          <w:tcPr>
            <w:tcW w:w="395"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5</w:t>
            </w:r>
          </w:p>
        </w:tc>
        <w:tc>
          <w:tcPr>
            <w:tcW w:w="404"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55,5</w:t>
            </w:r>
          </w:p>
        </w:tc>
        <w:tc>
          <w:tcPr>
            <w:tcW w:w="718"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15</w:t>
            </w:r>
          </w:p>
        </w:tc>
        <w:tc>
          <w:tcPr>
            <w:tcW w:w="379"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8</w:t>
            </w:r>
          </w:p>
        </w:tc>
        <w:tc>
          <w:tcPr>
            <w:tcW w:w="420"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53,3</w:t>
            </w:r>
          </w:p>
        </w:tc>
      </w:tr>
      <w:tr w:rsidR="007D7163" w:rsidRPr="00DE4B93" w:rsidTr="00164693">
        <w:trPr>
          <w:trHeight w:val="325"/>
        </w:trPr>
        <w:tc>
          <w:tcPr>
            <w:tcW w:w="1101"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lang w:val="kk-KZ"/>
              </w:rPr>
            </w:pPr>
            <w:r w:rsidRPr="00DE4B93">
              <w:rPr>
                <w:rFonts w:ascii="Times New Roman" w:hAnsi="Times New Roman" w:cs="Times New Roman"/>
                <w:sz w:val="28"/>
                <w:szCs w:val="28"/>
                <w:lang w:val="kk-KZ"/>
              </w:rPr>
              <w:t>Жарақаттар</w:t>
            </w:r>
          </w:p>
        </w:tc>
        <w:tc>
          <w:tcPr>
            <w:tcW w:w="419"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11</w:t>
            </w:r>
          </w:p>
        </w:tc>
        <w:tc>
          <w:tcPr>
            <w:tcW w:w="422"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6,7</w:t>
            </w:r>
          </w:p>
        </w:tc>
        <w:tc>
          <w:tcPr>
            <w:tcW w:w="742"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10</w:t>
            </w:r>
          </w:p>
        </w:tc>
        <w:tc>
          <w:tcPr>
            <w:tcW w:w="395"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2</w:t>
            </w:r>
          </w:p>
        </w:tc>
        <w:tc>
          <w:tcPr>
            <w:tcW w:w="404"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20,0</w:t>
            </w:r>
          </w:p>
        </w:tc>
        <w:tc>
          <w:tcPr>
            <w:tcW w:w="718"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1</w:t>
            </w:r>
          </w:p>
        </w:tc>
        <w:tc>
          <w:tcPr>
            <w:tcW w:w="379"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0</w:t>
            </w:r>
          </w:p>
        </w:tc>
        <w:tc>
          <w:tcPr>
            <w:tcW w:w="420"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0</w:t>
            </w:r>
          </w:p>
        </w:tc>
      </w:tr>
      <w:tr w:rsidR="007D7163" w:rsidRPr="00DE4B93" w:rsidTr="00164693">
        <w:trPr>
          <w:trHeight w:val="325"/>
        </w:trPr>
        <w:tc>
          <w:tcPr>
            <w:tcW w:w="1101"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lang w:val="kk-KZ"/>
              </w:rPr>
            </w:pPr>
            <w:r w:rsidRPr="00DE4B93">
              <w:rPr>
                <w:rFonts w:ascii="Times New Roman" w:hAnsi="Times New Roman" w:cs="Times New Roman"/>
                <w:sz w:val="28"/>
                <w:szCs w:val="28"/>
                <w:lang w:val="kk-KZ"/>
              </w:rPr>
              <w:t>ҚД</w:t>
            </w:r>
          </w:p>
        </w:tc>
        <w:tc>
          <w:tcPr>
            <w:tcW w:w="419"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5</w:t>
            </w:r>
          </w:p>
        </w:tc>
        <w:tc>
          <w:tcPr>
            <w:tcW w:w="422"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3,1</w:t>
            </w:r>
          </w:p>
        </w:tc>
        <w:tc>
          <w:tcPr>
            <w:tcW w:w="742"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2</w:t>
            </w:r>
          </w:p>
        </w:tc>
        <w:tc>
          <w:tcPr>
            <w:tcW w:w="395"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1</w:t>
            </w:r>
          </w:p>
        </w:tc>
        <w:tc>
          <w:tcPr>
            <w:tcW w:w="404"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50,0</w:t>
            </w:r>
          </w:p>
        </w:tc>
        <w:tc>
          <w:tcPr>
            <w:tcW w:w="718"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3</w:t>
            </w:r>
          </w:p>
        </w:tc>
        <w:tc>
          <w:tcPr>
            <w:tcW w:w="379"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1</w:t>
            </w:r>
          </w:p>
        </w:tc>
        <w:tc>
          <w:tcPr>
            <w:tcW w:w="420"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33,3</w:t>
            </w:r>
          </w:p>
        </w:tc>
      </w:tr>
      <w:tr w:rsidR="007D7163" w:rsidRPr="00DE4B93" w:rsidTr="00164693">
        <w:trPr>
          <w:trHeight w:val="325"/>
        </w:trPr>
        <w:tc>
          <w:tcPr>
            <w:tcW w:w="1101"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lang w:val="kk-KZ"/>
              </w:rPr>
            </w:pPr>
            <w:r w:rsidRPr="00DE4B93">
              <w:rPr>
                <w:rFonts w:ascii="Times New Roman" w:hAnsi="Times New Roman" w:cs="Times New Roman"/>
                <w:sz w:val="28"/>
                <w:szCs w:val="28"/>
                <w:lang w:val="kk-KZ"/>
              </w:rPr>
              <w:t>СБЖ</w:t>
            </w:r>
          </w:p>
        </w:tc>
        <w:tc>
          <w:tcPr>
            <w:tcW w:w="419"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5</w:t>
            </w:r>
          </w:p>
        </w:tc>
        <w:tc>
          <w:tcPr>
            <w:tcW w:w="422"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3,1</w:t>
            </w:r>
          </w:p>
        </w:tc>
        <w:tc>
          <w:tcPr>
            <w:tcW w:w="742"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4</w:t>
            </w:r>
          </w:p>
        </w:tc>
        <w:tc>
          <w:tcPr>
            <w:tcW w:w="395"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3</w:t>
            </w:r>
          </w:p>
        </w:tc>
        <w:tc>
          <w:tcPr>
            <w:tcW w:w="404"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75,0</w:t>
            </w:r>
          </w:p>
        </w:tc>
        <w:tc>
          <w:tcPr>
            <w:tcW w:w="718"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1</w:t>
            </w:r>
          </w:p>
        </w:tc>
        <w:tc>
          <w:tcPr>
            <w:tcW w:w="379"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0</w:t>
            </w:r>
          </w:p>
        </w:tc>
        <w:tc>
          <w:tcPr>
            <w:tcW w:w="420"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0</w:t>
            </w:r>
          </w:p>
        </w:tc>
      </w:tr>
      <w:tr w:rsidR="007D7163" w:rsidRPr="00DE4B93" w:rsidTr="00164693">
        <w:trPr>
          <w:trHeight w:val="325"/>
        </w:trPr>
        <w:tc>
          <w:tcPr>
            <w:tcW w:w="1101"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proofErr w:type="gramStart"/>
            <w:r w:rsidRPr="00DE4B93">
              <w:rPr>
                <w:rFonts w:ascii="Times New Roman" w:hAnsi="Times New Roman" w:cs="Times New Roman"/>
                <w:sz w:val="28"/>
                <w:szCs w:val="28"/>
              </w:rPr>
              <w:t>Бас</w:t>
            </w:r>
            <w:proofErr w:type="gramEnd"/>
            <w:r w:rsidRPr="00DE4B93">
              <w:rPr>
                <w:rFonts w:ascii="Times New Roman" w:hAnsi="Times New Roman" w:cs="Times New Roman"/>
                <w:sz w:val="28"/>
                <w:szCs w:val="28"/>
              </w:rPr>
              <w:t>қа белгілі себептер</w:t>
            </w:r>
          </w:p>
        </w:tc>
        <w:tc>
          <w:tcPr>
            <w:tcW w:w="419"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6</w:t>
            </w:r>
          </w:p>
        </w:tc>
        <w:tc>
          <w:tcPr>
            <w:tcW w:w="422"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3,6</w:t>
            </w:r>
          </w:p>
        </w:tc>
        <w:tc>
          <w:tcPr>
            <w:tcW w:w="742"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5</w:t>
            </w:r>
          </w:p>
        </w:tc>
        <w:tc>
          <w:tcPr>
            <w:tcW w:w="395"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3</w:t>
            </w:r>
          </w:p>
        </w:tc>
        <w:tc>
          <w:tcPr>
            <w:tcW w:w="404"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60,0</w:t>
            </w:r>
          </w:p>
        </w:tc>
        <w:tc>
          <w:tcPr>
            <w:tcW w:w="718"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1</w:t>
            </w:r>
          </w:p>
        </w:tc>
        <w:tc>
          <w:tcPr>
            <w:tcW w:w="379"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1</w:t>
            </w:r>
          </w:p>
        </w:tc>
        <w:tc>
          <w:tcPr>
            <w:tcW w:w="420"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100</w:t>
            </w:r>
          </w:p>
        </w:tc>
      </w:tr>
      <w:tr w:rsidR="007D7163" w:rsidRPr="00DE4B93" w:rsidTr="00164693">
        <w:trPr>
          <w:trHeight w:val="325"/>
        </w:trPr>
        <w:tc>
          <w:tcPr>
            <w:tcW w:w="1101"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lang w:val="kk-KZ"/>
              </w:rPr>
            </w:pPr>
            <w:r w:rsidRPr="00DE4B93">
              <w:rPr>
                <w:rFonts w:ascii="Times New Roman" w:hAnsi="Times New Roman" w:cs="Times New Roman"/>
                <w:sz w:val="28"/>
                <w:szCs w:val="28"/>
                <w:lang w:val="kk-KZ"/>
              </w:rPr>
              <w:t>Белгісіз себептер</w:t>
            </w:r>
          </w:p>
        </w:tc>
        <w:tc>
          <w:tcPr>
            <w:tcW w:w="419"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6</w:t>
            </w:r>
          </w:p>
        </w:tc>
        <w:tc>
          <w:tcPr>
            <w:tcW w:w="422"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3,6</w:t>
            </w:r>
          </w:p>
        </w:tc>
        <w:tc>
          <w:tcPr>
            <w:tcW w:w="742"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4</w:t>
            </w:r>
          </w:p>
        </w:tc>
        <w:tc>
          <w:tcPr>
            <w:tcW w:w="395"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3</w:t>
            </w:r>
          </w:p>
        </w:tc>
        <w:tc>
          <w:tcPr>
            <w:tcW w:w="404"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75,0</w:t>
            </w:r>
          </w:p>
        </w:tc>
        <w:tc>
          <w:tcPr>
            <w:tcW w:w="718"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2</w:t>
            </w:r>
          </w:p>
        </w:tc>
        <w:tc>
          <w:tcPr>
            <w:tcW w:w="379"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0</w:t>
            </w:r>
          </w:p>
        </w:tc>
        <w:tc>
          <w:tcPr>
            <w:tcW w:w="420"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0</w:t>
            </w:r>
          </w:p>
        </w:tc>
      </w:tr>
      <w:tr w:rsidR="007D7163" w:rsidRPr="00DE4B93" w:rsidTr="00164693">
        <w:trPr>
          <w:trHeight w:val="325"/>
        </w:trPr>
        <w:tc>
          <w:tcPr>
            <w:tcW w:w="1101" w:type="pct"/>
            <w:tcBorders>
              <w:top w:val="single" w:sz="4" w:space="0" w:color="auto"/>
              <w:left w:val="single" w:sz="4" w:space="0" w:color="auto"/>
              <w:bottom w:val="single" w:sz="4" w:space="0" w:color="auto"/>
              <w:right w:val="single" w:sz="4" w:space="0" w:color="auto"/>
            </w:tcBorders>
            <w:vAlign w:val="center"/>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p>
        </w:tc>
        <w:tc>
          <w:tcPr>
            <w:tcW w:w="419" w:type="pct"/>
            <w:tcBorders>
              <w:top w:val="single" w:sz="4" w:space="0" w:color="auto"/>
              <w:left w:val="single" w:sz="4" w:space="0" w:color="auto"/>
              <w:bottom w:val="single" w:sz="4" w:space="0" w:color="auto"/>
              <w:right w:val="single" w:sz="4" w:space="0" w:color="auto"/>
            </w:tcBorders>
            <w:vAlign w:val="center"/>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p>
        </w:tc>
        <w:tc>
          <w:tcPr>
            <w:tcW w:w="422" w:type="pct"/>
            <w:tcBorders>
              <w:top w:val="single" w:sz="4" w:space="0" w:color="auto"/>
              <w:left w:val="single" w:sz="4" w:space="0" w:color="auto"/>
              <w:bottom w:val="single" w:sz="4" w:space="0" w:color="auto"/>
              <w:right w:val="single" w:sz="4" w:space="0" w:color="auto"/>
            </w:tcBorders>
            <w:vAlign w:val="center"/>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p>
        </w:tc>
        <w:tc>
          <w:tcPr>
            <w:tcW w:w="1540" w:type="pct"/>
            <w:gridSpan w:val="3"/>
            <w:tcBorders>
              <w:top w:val="single" w:sz="4" w:space="0" w:color="auto"/>
              <w:left w:val="single" w:sz="4" w:space="0" w:color="auto"/>
              <w:bottom w:val="single" w:sz="4" w:space="0" w:color="auto"/>
              <w:right w:val="single" w:sz="4" w:space="0" w:color="auto"/>
            </w:tcBorders>
            <w:vAlign w:val="center"/>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kern w:val="24"/>
                <w:sz w:val="28"/>
                <w:szCs w:val="28"/>
              </w:rPr>
              <w:t>χ= 2,5</w:t>
            </w:r>
            <w:r w:rsidRPr="00DE4B93">
              <w:rPr>
                <w:rFonts w:ascii="Times New Roman" w:hAnsi="Times New Roman" w:cs="Times New Roman"/>
                <w:kern w:val="24"/>
                <w:sz w:val="28"/>
                <w:szCs w:val="28"/>
                <w:lang w:val="en-US"/>
              </w:rPr>
              <w:t>07</w:t>
            </w:r>
            <w:r w:rsidRPr="00DE4B93">
              <w:rPr>
                <w:rFonts w:ascii="Times New Roman" w:hAnsi="Times New Roman" w:cs="Times New Roman"/>
                <w:kern w:val="24"/>
                <w:sz w:val="28"/>
                <w:szCs w:val="28"/>
              </w:rPr>
              <w:t xml:space="preserve"> </w:t>
            </w:r>
            <w:proofErr w:type="gramStart"/>
            <w:r w:rsidRPr="00DE4B93">
              <w:rPr>
                <w:rFonts w:ascii="Times New Roman" w:hAnsi="Times New Roman" w:cs="Times New Roman"/>
                <w:kern w:val="24"/>
                <w:sz w:val="28"/>
                <w:szCs w:val="28"/>
              </w:rPr>
              <w:t>р</w:t>
            </w:r>
            <w:proofErr w:type="gramEnd"/>
            <w:r w:rsidRPr="00DE4B93">
              <w:rPr>
                <w:rFonts w:ascii="Times New Roman" w:hAnsi="Times New Roman" w:cs="Times New Roman"/>
                <w:kern w:val="24"/>
                <w:sz w:val="28"/>
                <w:szCs w:val="28"/>
              </w:rPr>
              <w:t>&gt;0,05</w:t>
            </w:r>
          </w:p>
        </w:tc>
        <w:tc>
          <w:tcPr>
            <w:tcW w:w="1518" w:type="pct"/>
            <w:gridSpan w:val="3"/>
            <w:tcBorders>
              <w:top w:val="single" w:sz="4" w:space="0" w:color="auto"/>
              <w:left w:val="single" w:sz="4" w:space="0" w:color="auto"/>
              <w:bottom w:val="single" w:sz="4" w:space="0" w:color="auto"/>
              <w:right w:val="single" w:sz="4" w:space="0" w:color="auto"/>
            </w:tcBorders>
            <w:vAlign w:val="center"/>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kern w:val="24"/>
                <w:sz w:val="28"/>
                <w:szCs w:val="28"/>
              </w:rPr>
              <w:t>χ= 1,</w:t>
            </w:r>
            <w:r w:rsidRPr="00DE4B93">
              <w:rPr>
                <w:rFonts w:ascii="Times New Roman" w:hAnsi="Times New Roman" w:cs="Times New Roman"/>
                <w:kern w:val="24"/>
                <w:sz w:val="28"/>
                <w:szCs w:val="28"/>
                <w:lang w:val="en-US"/>
              </w:rPr>
              <w:t>701</w:t>
            </w:r>
            <w:r w:rsidRPr="00DE4B93">
              <w:rPr>
                <w:rFonts w:ascii="Times New Roman" w:hAnsi="Times New Roman" w:cs="Times New Roman"/>
                <w:kern w:val="24"/>
                <w:sz w:val="28"/>
                <w:szCs w:val="28"/>
              </w:rPr>
              <w:t xml:space="preserve"> </w:t>
            </w:r>
            <w:proofErr w:type="gramStart"/>
            <w:r w:rsidRPr="00DE4B93">
              <w:rPr>
                <w:rFonts w:ascii="Times New Roman" w:hAnsi="Times New Roman" w:cs="Times New Roman"/>
                <w:kern w:val="24"/>
                <w:sz w:val="28"/>
                <w:szCs w:val="28"/>
              </w:rPr>
              <w:t>р</w:t>
            </w:r>
            <w:proofErr w:type="gramEnd"/>
            <w:r w:rsidRPr="00DE4B93">
              <w:rPr>
                <w:rFonts w:ascii="Times New Roman" w:hAnsi="Times New Roman" w:cs="Times New Roman"/>
                <w:kern w:val="24"/>
                <w:sz w:val="28"/>
                <w:szCs w:val="28"/>
              </w:rPr>
              <w:t>&gt;0,05</w:t>
            </w:r>
          </w:p>
        </w:tc>
      </w:tr>
    </w:tbl>
    <w:p w:rsidR="007D7163" w:rsidRPr="00DE4B93" w:rsidRDefault="007D7163" w:rsidP="005B4984">
      <w:pPr>
        <w:tabs>
          <w:tab w:val="left" w:pos="2694"/>
        </w:tabs>
        <w:spacing w:after="0" w:line="240" w:lineRule="auto"/>
        <w:contextualSpacing/>
        <w:rPr>
          <w:rFonts w:ascii="Times New Roman" w:hAnsi="Times New Roman" w:cs="Times New Roman"/>
          <w:sz w:val="28"/>
          <w:szCs w:val="28"/>
        </w:rPr>
      </w:pPr>
    </w:p>
    <w:p w:rsidR="007D7163" w:rsidRPr="00DE4B93" w:rsidRDefault="007D7163" w:rsidP="005B4984">
      <w:pPr>
        <w:tabs>
          <w:tab w:val="left" w:pos="2694"/>
        </w:tabs>
        <w:spacing w:after="0" w:line="240" w:lineRule="auto"/>
        <w:ind w:firstLine="567"/>
        <w:contextualSpacing/>
        <w:jc w:val="both"/>
        <w:rPr>
          <w:rFonts w:ascii="Times New Roman" w:hAnsi="Times New Roman" w:cs="Times New Roman"/>
          <w:sz w:val="28"/>
          <w:szCs w:val="28"/>
          <w:lang w:val="kk-KZ"/>
        </w:rPr>
      </w:pPr>
      <w:r w:rsidRPr="00DE4B93">
        <w:rPr>
          <w:rFonts w:ascii="Times New Roman" w:hAnsi="Times New Roman" w:cs="Times New Roman"/>
          <w:sz w:val="28"/>
          <w:szCs w:val="28"/>
        </w:rPr>
        <w:t>Өлім-жітімнің барлық себептерінен бі</w:t>
      </w:r>
      <w:proofErr w:type="gramStart"/>
      <w:r w:rsidRPr="00DE4B93">
        <w:rPr>
          <w:rFonts w:ascii="Times New Roman" w:hAnsi="Times New Roman" w:cs="Times New Roman"/>
          <w:sz w:val="28"/>
          <w:szCs w:val="28"/>
        </w:rPr>
        <w:t>р</w:t>
      </w:r>
      <w:proofErr w:type="gramEnd"/>
      <w:r w:rsidRPr="00DE4B93">
        <w:rPr>
          <w:rFonts w:ascii="Times New Roman" w:hAnsi="Times New Roman" w:cs="Times New Roman"/>
          <w:sz w:val="28"/>
          <w:szCs w:val="28"/>
        </w:rPr>
        <w:t>інші орынды ҚЖА алады</w:t>
      </w:r>
      <w:r w:rsidRPr="00DE4B93">
        <w:rPr>
          <w:rFonts w:ascii="Times New Roman" w:hAnsi="Times New Roman" w:cs="Times New Roman"/>
          <w:sz w:val="28"/>
          <w:szCs w:val="28"/>
          <w:lang w:val="kk-KZ"/>
        </w:rPr>
        <w:t xml:space="preserve"> </w:t>
      </w:r>
      <w:r w:rsidRPr="00DE4B93">
        <w:rPr>
          <w:rFonts w:ascii="Times New Roman" w:hAnsi="Times New Roman" w:cs="Times New Roman"/>
          <w:sz w:val="28"/>
          <w:szCs w:val="28"/>
        </w:rPr>
        <w:t>–</w:t>
      </w:r>
      <w:r w:rsidRPr="00DE4B93">
        <w:rPr>
          <w:rFonts w:ascii="Times New Roman" w:hAnsi="Times New Roman" w:cs="Times New Roman"/>
          <w:sz w:val="28"/>
          <w:szCs w:val="28"/>
          <w:lang w:val="kk-KZ"/>
        </w:rPr>
        <w:t xml:space="preserve"> </w:t>
      </w:r>
      <w:r w:rsidRPr="00DE4B93">
        <w:rPr>
          <w:rFonts w:ascii="Times New Roman" w:hAnsi="Times New Roman" w:cs="Times New Roman"/>
          <w:sz w:val="28"/>
          <w:szCs w:val="28"/>
        </w:rPr>
        <w:t>48%, оның ішінде МҚЖБ-</w:t>
      </w:r>
      <w:r w:rsidRPr="00DE4B93">
        <w:rPr>
          <w:rFonts w:ascii="Times New Roman" w:hAnsi="Times New Roman" w:cs="Times New Roman"/>
          <w:sz w:val="28"/>
          <w:szCs w:val="28"/>
          <w:lang w:val="kk-KZ"/>
        </w:rPr>
        <w:t>н</w:t>
      </w:r>
      <w:r w:rsidRPr="00DE4B93">
        <w:rPr>
          <w:rFonts w:ascii="Times New Roman" w:hAnsi="Times New Roman" w:cs="Times New Roman"/>
          <w:sz w:val="28"/>
          <w:szCs w:val="28"/>
        </w:rPr>
        <w:t>ан</w:t>
      </w:r>
      <w:r w:rsidRPr="00DE4B93">
        <w:rPr>
          <w:rFonts w:ascii="Times New Roman" w:hAnsi="Times New Roman" w:cs="Times New Roman"/>
          <w:sz w:val="28"/>
          <w:szCs w:val="28"/>
          <w:lang w:val="kk-KZ"/>
        </w:rPr>
        <w:t xml:space="preserve"> </w:t>
      </w:r>
      <w:r w:rsidRPr="00DE4B93">
        <w:rPr>
          <w:rFonts w:ascii="Times New Roman" w:hAnsi="Times New Roman" w:cs="Times New Roman"/>
          <w:sz w:val="28"/>
          <w:szCs w:val="28"/>
        </w:rPr>
        <w:t>30%, ЖИА</w:t>
      </w:r>
      <w:r w:rsidRPr="00DE4B93">
        <w:rPr>
          <w:rFonts w:ascii="Times New Roman" w:hAnsi="Times New Roman" w:cs="Times New Roman"/>
          <w:sz w:val="28"/>
          <w:szCs w:val="28"/>
          <w:lang w:val="kk-KZ"/>
        </w:rPr>
        <w:t xml:space="preserve"> және жедел миокард инфарктісінен </w:t>
      </w:r>
      <w:r w:rsidRPr="00DE4B93">
        <w:rPr>
          <w:rFonts w:ascii="Times New Roman" w:hAnsi="Times New Roman" w:cs="Times New Roman"/>
          <w:sz w:val="28"/>
          <w:szCs w:val="28"/>
        </w:rPr>
        <w:t>-18,4% қайтыс болды</w:t>
      </w:r>
      <w:r w:rsidRPr="00DE4B93">
        <w:rPr>
          <w:rFonts w:ascii="Times New Roman" w:hAnsi="Times New Roman" w:cs="Times New Roman"/>
          <w:sz w:val="28"/>
          <w:szCs w:val="28"/>
          <w:lang w:val="kk-KZ"/>
        </w:rPr>
        <w:t xml:space="preserve">. Дене салмағы артық адамдардың үлесі 54,4% - ды құрады, оның 61,2% - ын МҚЖБ-нан қайтыс болған адамдар құрады. 2-ші орында – онкологиялық аурулар, олардың үлесі 16,6%. Үшінші орынды кәрілік алады – 14,7%. Артық салмақ бойынша қайтыс болған әйелдер мен ерлер арасында айтарлықтай статистикалық маңызды айырмашылықтар бар. 12 жылдық кезеңдегі өлім-жітім көрсеткіші 14,5%-ға тең болды (кесте 8). </w:t>
      </w:r>
    </w:p>
    <w:p w:rsidR="007D7163" w:rsidRPr="00DE4B93" w:rsidRDefault="007D7163" w:rsidP="005B4984">
      <w:pPr>
        <w:pStyle w:val="Default"/>
        <w:tabs>
          <w:tab w:val="left" w:pos="2694"/>
        </w:tabs>
        <w:jc w:val="both"/>
        <w:rPr>
          <w:rFonts w:ascii="Times New Roman" w:hAnsi="Times New Roman" w:cs="Times New Roman"/>
          <w:sz w:val="28"/>
          <w:szCs w:val="28"/>
          <w:lang w:val="kk-KZ"/>
        </w:rPr>
      </w:pPr>
    </w:p>
    <w:p w:rsidR="007D7163" w:rsidRPr="00DE4B93" w:rsidRDefault="006D3285" w:rsidP="005B4984">
      <w:pPr>
        <w:tabs>
          <w:tab w:val="left" w:pos="2694"/>
        </w:tabs>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7D7163" w:rsidRPr="00DE4B93">
        <w:rPr>
          <w:rFonts w:ascii="Times New Roman" w:hAnsi="Times New Roman" w:cs="Times New Roman"/>
          <w:sz w:val="28"/>
          <w:szCs w:val="28"/>
          <w:lang w:val="kk-KZ"/>
        </w:rPr>
        <w:t>есте 8 - ДСИ байланысты жалпы өлім-жітім көрсеткіші</w:t>
      </w:r>
    </w:p>
    <w:p w:rsidR="007D7163" w:rsidRPr="00DE4B93" w:rsidRDefault="007D7163" w:rsidP="005B4984">
      <w:pPr>
        <w:tabs>
          <w:tab w:val="left" w:pos="2694"/>
        </w:tabs>
        <w:spacing w:after="0" w:line="240" w:lineRule="auto"/>
        <w:contextualSpacing/>
        <w:jc w:val="both"/>
        <w:rPr>
          <w:rFonts w:ascii="Times New Roman" w:hAnsi="Times New Roman" w:cs="Times New Roman"/>
          <w:sz w:val="28"/>
          <w:szCs w:val="28"/>
          <w:lang w:val="kk-KZ"/>
        </w:rPr>
      </w:pPr>
    </w:p>
    <w:tbl>
      <w:tblPr>
        <w:tblStyle w:val="af0"/>
        <w:tblW w:w="5041" w:type="pct"/>
        <w:tblLook w:val="04A0" w:firstRow="1" w:lastRow="0" w:firstColumn="1" w:lastColumn="0" w:noHBand="0" w:noVBand="1"/>
      </w:tblPr>
      <w:tblGrid>
        <w:gridCol w:w="1393"/>
        <w:gridCol w:w="1596"/>
        <w:gridCol w:w="1854"/>
        <w:gridCol w:w="2833"/>
        <w:gridCol w:w="2259"/>
      </w:tblGrid>
      <w:tr w:rsidR="007D7163" w:rsidRPr="00DE4B93" w:rsidTr="00FE698A">
        <w:trPr>
          <w:trHeight w:val="800"/>
        </w:trPr>
        <w:tc>
          <w:tcPr>
            <w:tcW w:w="701"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lang w:val="kk-KZ"/>
              </w:rPr>
              <w:t>ДСИ</w:t>
            </w:r>
          </w:p>
        </w:tc>
        <w:tc>
          <w:tcPr>
            <w:tcW w:w="803"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lang w:val="kk-KZ"/>
              </w:rPr>
            </w:pPr>
            <w:r w:rsidRPr="00DE4B93">
              <w:rPr>
                <w:rFonts w:ascii="Times New Roman" w:hAnsi="Times New Roman" w:cs="Times New Roman"/>
                <w:sz w:val="28"/>
                <w:szCs w:val="28"/>
                <w:lang w:val="kk-KZ"/>
              </w:rPr>
              <w:t xml:space="preserve">Алым </w:t>
            </w:r>
          </w:p>
        </w:tc>
        <w:tc>
          <w:tcPr>
            <w:tcW w:w="933"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lang w:val="kk-KZ"/>
              </w:rPr>
            </w:pPr>
            <w:r w:rsidRPr="00DE4B93">
              <w:rPr>
                <w:rFonts w:ascii="Times New Roman" w:hAnsi="Times New Roman" w:cs="Times New Roman"/>
                <w:sz w:val="28"/>
                <w:szCs w:val="28"/>
                <w:lang w:val="kk-KZ"/>
              </w:rPr>
              <w:t>Бөлгіш</w:t>
            </w:r>
          </w:p>
        </w:tc>
        <w:tc>
          <w:tcPr>
            <w:tcW w:w="1426"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428"/>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lang w:val="kk-KZ"/>
              </w:rPr>
              <w:t xml:space="preserve">1000 халыққа шаққандағы таралуы </w:t>
            </w:r>
          </w:p>
        </w:tc>
        <w:tc>
          <w:tcPr>
            <w:tcW w:w="1137"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428"/>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lang w:val="kk-KZ"/>
              </w:rPr>
              <w:t>СҚ</w:t>
            </w:r>
            <w:r w:rsidR="00840BF9">
              <w:rPr>
                <w:rFonts w:ascii="Times New Roman" w:hAnsi="Times New Roman" w:cs="Times New Roman"/>
                <w:sz w:val="28"/>
                <w:szCs w:val="28"/>
              </w:rPr>
              <w:t xml:space="preserve"> (СИ</w:t>
            </w:r>
            <w:r w:rsidRPr="00DE4B93">
              <w:rPr>
                <w:rFonts w:ascii="Times New Roman" w:hAnsi="Times New Roman" w:cs="Times New Roman"/>
                <w:sz w:val="28"/>
                <w:szCs w:val="28"/>
              </w:rPr>
              <w:t>)</w:t>
            </w:r>
          </w:p>
        </w:tc>
      </w:tr>
      <w:tr w:rsidR="007D7163" w:rsidRPr="00DE4B93" w:rsidTr="00FE698A">
        <w:trPr>
          <w:trHeight w:val="356"/>
        </w:trPr>
        <w:tc>
          <w:tcPr>
            <w:tcW w:w="701"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color w:val="000000"/>
                <w:sz w:val="28"/>
                <w:szCs w:val="28"/>
                <w:lang w:val="en-US"/>
              </w:rPr>
            </w:pPr>
            <w:r w:rsidRPr="00DE4B93">
              <w:rPr>
                <w:rFonts w:ascii="Times New Roman" w:hAnsi="Times New Roman" w:cs="Times New Roman"/>
                <w:color w:val="000000"/>
                <w:sz w:val="28"/>
                <w:szCs w:val="28"/>
                <w:lang w:val="en-US"/>
              </w:rPr>
              <w:t>&lt;18,5</w:t>
            </w:r>
          </w:p>
        </w:tc>
        <w:tc>
          <w:tcPr>
            <w:tcW w:w="803"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4</w:t>
            </w:r>
          </w:p>
        </w:tc>
        <w:tc>
          <w:tcPr>
            <w:tcW w:w="933"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42</w:t>
            </w:r>
          </w:p>
        </w:tc>
        <w:tc>
          <w:tcPr>
            <w:tcW w:w="1426"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428"/>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95,2</w:t>
            </w:r>
          </w:p>
        </w:tc>
        <w:tc>
          <w:tcPr>
            <w:tcW w:w="1137" w:type="pct"/>
            <w:tcBorders>
              <w:top w:val="single" w:sz="4" w:space="0" w:color="auto"/>
              <w:left w:val="single" w:sz="4" w:space="0" w:color="auto"/>
              <w:bottom w:val="single" w:sz="4" w:space="0" w:color="auto"/>
              <w:right w:val="single" w:sz="4" w:space="0" w:color="auto"/>
            </w:tcBorders>
            <w:vAlign w:val="center"/>
          </w:tcPr>
          <w:p w:rsidR="007D7163" w:rsidRPr="00DE4B93" w:rsidRDefault="007D7163" w:rsidP="005B4984">
            <w:pPr>
              <w:tabs>
                <w:tab w:val="left" w:pos="2428"/>
                <w:tab w:val="left" w:pos="2694"/>
              </w:tabs>
              <w:spacing w:line="240" w:lineRule="auto"/>
              <w:contextualSpacing/>
              <w:jc w:val="center"/>
              <w:rPr>
                <w:rFonts w:ascii="Times New Roman" w:hAnsi="Times New Roman" w:cs="Times New Roman"/>
                <w:sz w:val="28"/>
                <w:szCs w:val="28"/>
              </w:rPr>
            </w:pPr>
          </w:p>
        </w:tc>
      </w:tr>
      <w:tr w:rsidR="007D7163" w:rsidRPr="00DE4B93" w:rsidTr="00FE698A">
        <w:trPr>
          <w:trHeight w:val="565"/>
        </w:trPr>
        <w:tc>
          <w:tcPr>
            <w:tcW w:w="701"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color w:val="000000"/>
                <w:sz w:val="28"/>
                <w:szCs w:val="28"/>
                <w:lang w:val="en-US"/>
              </w:rPr>
            </w:pPr>
            <w:r w:rsidRPr="00DE4B93">
              <w:rPr>
                <w:rFonts w:ascii="Times New Roman" w:hAnsi="Times New Roman" w:cs="Times New Roman"/>
                <w:color w:val="000000"/>
                <w:sz w:val="28"/>
                <w:szCs w:val="28"/>
                <w:lang w:val="en-US"/>
              </w:rPr>
              <w:t>18,5-24,9</w:t>
            </w:r>
          </w:p>
        </w:tc>
        <w:tc>
          <w:tcPr>
            <w:tcW w:w="803"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78</w:t>
            </w:r>
          </w:p>
        </w:tc>
        <w:tc>
          <w:tcPr>
            <w:tcW w:w="933"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499</w:t>
            </w:r>
          </w:p>
        </w:tc>
        <w:tc>
          <w:tcPr>
            <w:tcW w:w="1426"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1095"/>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156,3</w:t>
            </w:r>
          </w:p>
        </w:tc>
        <w:tc>
          <w:tcPr>
            <w:tcW w:w="1137"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1095"/>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 xml:space="preserve">Референтті </w:t>
            </w:r>
            <w:r w:rsidRPr="00DE4B93">
              <w:rPr>
                <w:rFonts w:ascii="Times New Roman" w:hAnsi="Times New Roman" w:cs="Times New Roman"/>
                <w:sz w:val="28"/>
                <w:szCs w:val="28"/>
                <w:lang w:val="kk-KZ"/>
              </w:rPr>
              <w:t>топ</w:t>
            </w:r>
            <w:r w:rsidRPr="00DE4B93">
              <w:rPr>
                <w:rFonts w:ascii="Times New Roman" w:hAnsi="Times New Roman" w:cs="Times New Roman"/>
                <w:sz w:val="28"/>
                <w:szCs w:val="28"/>
              </w:rPr>
              <w:t xml:space="preserve"> </w:t>
            </w:r>
          </w:p>
        </w:tc>
      </w:tr>
      <w:tr w:rsidR="007D7163" w:rsidRPr="00DE4B93" w:rsidTr="00FE698A">
        <w:trPr>
          <w:trHeight w:val="618"/>
        </w:trPr>
        <w:tc>
          <w:tcPr>
            <w:tcW w:w="701"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color w:val="000000"/>
                <w:sz w:val="28"/>
                <w:szCs w:val="28"/>
              </w:rPr>
            </w:pPr>
            <w:r w:rsidRPr="00DE4B93">
              <w:rPr>
                <w:rFonts w:ascii="Times New Roman" w:hAnsi="Times New Roman" w:cs="Times New Roman"/>
                <w:color w:val="000000"/>
                <w:sz w:val="28"/>
                <w:szCs w:val="28"/>
              </w:rPr>
              <w:t>25-29</w:t>
            </w:r>
          </w:p>
        </w:tc>
        <w:tc>
          <w:tcPr>
            <w:tcW w:w="803"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53</w:t>
            </w:r>
          </w:p>
        </w:tc>
        <w:tc>
          <w:tcPr>
            <w:tcW w:w="933"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237</w:t>
            </w:r>
          </w:p>
        </w:tc>
        <w:tc>
          <w:tcPr>
            <w:tcW w:w="1426"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223,6</w:t>
            </w:r>
          </w:p>
        </w:tc>
        <w:tc>
          <w:tcPr>
            <w:tcW w:w="1137"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1,352 (0,983;1,860)</w:t>
            </w:r>
          </w:p>
        </w:tc>
      </w:tr>
      <w:tr w:rsidR="007D7163" w:rsidRPr="00DE4B93" w:rsidTr="00FE698A">
        <w:trPr>
          <w:trHeight w:val="526"/>
        </w:trPr>
        <w:tc>
          <w:tcPr>
            <w:tcW w:w="701"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color w:val="000000"/>
                <w:sz w:val="28"/>
                <w:szCs w:val="28"/>
                <w:lang w:val="kk-KZ"/>
              </w:rPr>
            </w:pPr>
            <w:r w:rsidRPr="00DE4B93">
              <w:rPr>
                <w:rFonts w:ascii="Times New Roman" w:hAnsi="Times New Roman" w:cs="Times New Roman"/>
                <w:color w:val="000000"/>
                <w:sz w:val="28"/>
                <w:szCs w:val="28"/>
              </w:rPr>
              <w:t>30≥</w:t>
            </w:r>
          </w:p>
        </w:tc>
        <w:tc>
          <w:tcPr>
            <w:tcW w:w="803"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28</w:t>
            </w:r>
          </w:p>
        </w:tc>
        <w:tc>
          <w:tcPr>
            <w:tcW w:w="933"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110</w:t>
            </w:r>
          </w:p>
        </w:tc>
        <w:tc>
          <w:tcPr>
            <w:tcW w:w="1426"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254,5</w:t>
            </w:r>
          </w:p>
        </w:tc>
        <w:tc>
          <w:tcPr>
            <w:tcW w:w="1137" w:type="pct"/>
            <w:tcBorders>
              <w:top w:val="single" w:sz="4" w:space="0" w:color="auto"/>
              <w:left w:val="single" w:sz="4" w:space="0" w:color="auto"/>
              <w:bottom w:val="single" w:sz="4" w:space="0" w:color="auto"/>
              <w:right w:val="single" w:sz="4" w:space="0" w:color="auto"/>
            </w:tcBorders>
            <w:vAlign w:val="center"/>
            <w:hideMark/>
          </w:tcPr>
          <w:p w:rsidR="007D7163" w:rsidRPr="00DE4B93" w:rsidRDefault="007D7163" w:rsidP="005B4984">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1,501</w:t>
            </w:r>
            <w:r w:rsidRPr="00DE4B93">
              <w:rPr>
                <w:rFonts w:ascii="Times New Roman" w:hAnsi="Times New Roman" w:cs="Times New Roman"/>
                <w:sz w:val="28"/>
                <w:szCs w:val="28"/>
                <w:lang w:val="kk-KZ"/>
              </w:rPr>
              <w:t xml:space="preserve"> </w:t>
            </w:r>
            <w:r w:rsidRPr="00DE4B93">
              <w:rPr>
                <w:rFonts w:ascii="Times New Roman" w:hAnsi="Times New Roman" w:cs="Times New Roman"/>
                <w:sz w:val="28"/>
                <w:szCs w:val="28"/>
              </w:rPr>
              <w:t>(1,016;2,216)</w:t>
            </w:r>
          </w:p>
        </w:tc>
      </w:tr>
    </w:tbl>
    <w:p w:rsidR="007D7163" w:rsidRPr="00DE4B93" w:rsidRDefault="007D7163" w:rsidP="005B4984">
      <w:pPr>
        <w:tabs>
          <w:tab w:val="left" w:pos="709"/>
        </w:tabs>
        <w:spacing w:after="0" w:line="240" w:lineRule="auto"/>
        <w:ind w:firstLine="567"/>
        <w:jc w:val="both"/>
        <w:rPr>
          <w:rFonts w:ascii="Times New Roman" w:eastAsia="Calibri" w:hAnsi="Times New Roman" w:cs="Times New Roman"/>
          <w:color w:val="000000"/>
          <w:sz w:val="28"/>
          <w:szCs w:val="28"/>
        </w:rPr>
      </w:pPr>
      <w:r w:rsidRPr="00DE4B93">
        <w:rPr>
          <w:rFonts w:ascii="Times New Roman" w:hAnsi="Times New Roman" w:cs="Times New Roman"/>
          <w:sz w:val="28"/>
          <w:szCs w:val="28"/>
        </w:rPr>
        <w:lastRenderedPageBreak/>
        <w:tab/>
      </w:r>
      <w:r w:rsidRPr="00DE4B93">
        <w:rPr>
          <w:rFonts w:ascii="Times New Roman" w:eastAsia="Calibri" w:hAnsi="Times New Roman" w:cs="Times New Roman"/>
          <w:sz w:val="28"/>
          <w:szCs w:val="28"/>
        </w:rPr>
        <w:t>ДСИ сияқты конфаундинг факторына байланысты өлімнің даму қаупін зерттеу бойынша талдау (8-кесте) ДСИ 30-дан асатын адамдарда өлім-жітімнің даму қаупі ДСИ қалыпты шектегі (18,5-24,9) адамдармен салыстырғанда статистикалық тұ</w:t>
      </w:r>
      <w:proofErr w:type="gramStart"/>
      <w:r w:rsidRPr="00DE4B93">
        <w:rPr>
          <w:rFonts w:ascii="Times New Roman" w:eastAsia="Calibri" w:hAnsi="Times New Roman" w:cs="Times New Roman"/>
          <w:sz w:val="28"/>
          <w:szCs w:val="28"/>
        </w:rPr>
        <w:t>р</w:t>
      </w:r>
      <w:proofErr w:type="gramEnd"/>
      <w:r w:rsidRPr="00DE4B93">
        <w:rPr>
          <w:rFonts w:ascii="Times New Roman" w:eastAsia="Calibri" w:hAnsi="Times New Roman" w:cs="Times New Roman"/>
          <w:sz w:val="28"/>
          <w:szCs w:val="28"/>
        </w:rPr>
        <w:t>ғыдан 1,5 есе жоғары екенін көрсетті (С</w:t>
      </w:r>
      <w:r w:rsidRPr="00DE4B93">
        <w:rPr>
          <w:rFonts w:ascii="Times New Roman" w:eastAsia="Calibri" w:hAnsi="Times New Roman" w:cs="Times New Roman"/>
          <w:sz w:val="28"/>
          <w:szCs w:val="28"/>
          <w:lang w:val="kk-KZ"/>
        </w:rPr>
        <w:t>Қ</w:t>
      </w:r>
      <w:r w:rsidRPr="00DE4B93">
        <w:rPr>
          <w:rFonts w:ascii="Times New Roman" w:eastAsia="Calibri" w:hAnsi="Times New Roman" w:cs="Times New Roman"/>
          <w:sz w:val="28"/>
          <w:szCs w:val="28"/>
        </w:rPr>
        <w:t>= 1,501 (</w:t>
      </w:r>
      <w:r w:rsidR="00F9482B">
        <w:rPr>
          <w:rFonts w:ascii="Times New Roman" w:eastAsia="Calibri" w:hAnsi="Times New Roman" w:cs="Times New Roman"/>
          <w:sz w:val="28"/>
          <w:szCs w:val="28"/>
          <w:lang w:val="kk-KZ"/>
        </w:rPr>
        <w:t>СИ</w:t>
      </w:r>
      <w:r w:rsidRPr="00DE4B93">
        <w:rPr>
          <w:rFonts w:ascii="Times New Roman" w:eastAsia="Calibri" w:hAnsi="Times New Roman" w:cs="Times New Roman"/>
          <w:sz w:val="28"/>
          <w:szCs w:val="28"/>
        </w:rPr>
        <w:t>: 1,016; 2,216))</w:t>
      </w:r>
      <w:r w:rsidRPr="00DE4B93">
        <w:rPr>
          <w:rFonts w:ascii="Times New Roman" w:eastAsia="Calibri" w:hAnsi="Times New Roman" w:cs="Times New Roman"/>
          <w:color w:val="000000"/>
          <w:sz w:val="28"/>
          <w:szCs w:val="28"/>
        </w:rPr>
        <w:t>.</w:t>
      </w:r>
    </w:p>
    <w:p w:rsidR="007D7163" w:rsidRPr="00DE4B93" w:rsidRDefault="007D7163" w:rsidP="005B4984">
      <w:pPr>
        <w:tabs>
          <w:tab w:val="left" w:pos="709"/>
        </w:tabs>
        <w:spacing w:after="0" w:line="240" w:lineRule="auto"/>
        <w:ind w:firstLine="567"/>
        <w:jc w:val="both"/>
        <w:rPr>
          <w:rFonts w:ascii="Times New Roman" w:eastAsia="Calibri" w:hAnsi="Times New Roman" w:cs="Times New Roman"/>
          <w:sz w:val="28"/>
          <w:szCs w:val="28"/>
        </w:rPr>
      </w:pPr>
      <w:r w:rsidRPr="00DE4B93">
        <w:rPr>
          <w:rFonts w:ascii="Times New Roman" w:eastAsia="Calibri" w:hAnsi="Times New Roman" w:cs="Times New Roman"/>
          <w:sz w:val="28"/>
          <w:szCs w:val="28"/>
        </w:rPr>
        <w:t xml:space="preserve">Біз зерттеп жатқан когортта өлімнің барлық себептерінің ішінде негізгі бөлігі АГ, ЖИА және </w:t>
      </w:r>
      <w:r w:rsidRPr="00DE4B93">
        <w:rPr>
          <w:rFonts w:ascii="Times New Roman" w:eastAsia="Calibri" w:hAnsi="Times New Roman" w:cs="Times New Roman"/>
          <w:sz w:val="28"/>
          <w:szCs w:val="28"/>
          <w:lang w:val="kk-KZ"/>
        </w:rPr>
        <w:t>ҚД</w:t>
      </w:r>
      <w:r w:rsidRPr="00DE4B93">
        <w:rPr>
          <w:rFonts w:ascii="Times New Roman" w:eastAsia="Calibri" w:hAnsi="Times New Roman" w:cs="Times New Roman"/>
          <w:sz w:val="28"/>
          <w:szCs w:val="28"/>
        </w:rPr>
        <w:t xml:space="preserve"> және олардың </w:t>
      </w:r>
      <w:r w:rsidRPr="00DE4B93">
        <w:rPr>
          <w:rFonts w:ascii="Times New Roman" w:eastAsia="Calibri" w:hAnsi="Times New Roman" w:cs="Times New Roman"/>
          <w:sz w:val="28"/>
          <w:szCs w:val="28"/>
          <w:lang w:val="kk-KZ"/>
        </w:rPr>
        <w:t>бірлескен</w:t>
      </w:r>
      <w:r w:rsidRPr="00DE4B93">
        <w:rPr>
          <w:rFonts w:ascii="Times New Roman" w:eastAsia="Calibri" w:hAnsi="Times New Roman" w:cs="Times New Roman"/>
          <w:sz w:val="28"/>
          <w:szCs w:val="28"/>
        </w:rPr>
        <w:t xml:space="preserve"> үлесіне тие</w:t>
      </w:r>
      <w:r w:rsidRPr="00DE4B93">
        <w:rPr>
          <w:rFonts w:ascii="Times New Roman" w:eastAsia="Calibri" w:hAnsi="Times New Roman" w:cs="Times New Roman"/>
          <w:sz w:val="28"/>
          <w:szCs w:val="28"/>
          <w:lang w:val="kk-KZ"/>
        </w:rPr>
        <w:t>сілі болғандықтан,</w:t>
      </w:r>
      <w:r w:rsidRPr="00DE4B93">
        <w:rPr>
          <w:rFonts w:ascii="Times New Roman" w:eastAsia="Calibri" w:hAnsi="Times New Roman" w:cs="Times New Roman"/>
          <w:sz w:val="28"/>
          <w:szCs w:val="28"/>
        </w:rPr>
        <w:t xml:space="preserve"> біз 2003-2015 жылдар кезеңінде осы аурулардың және олардың </w:t>
      </w:r>
      <w:r w:rsidRPr="00DE4B93">
        <w:rPr>
          <w:rFonts w:ascii="Times New Roman" w:eastAsia="Calibri" w:hAnsi="Times New Roman" w:cs="Times New Roman"/>
          <w:sz w:val="28"/>
          <w:szCs w:val="28"/>
          <w:lang w:val="kk-KZ"/>
        </w:rPr>
        <w:t>бі</w:t>
      </w:r>
      <w:proofErr w:type="gramStart"/>
      <w:r w:rsidRPr="00DE4B93">
        <w:rPr>
          <w:rFonts w:ascii="Times New Roman" w:eastAsia="Calibri" w:hAnsi="Times New Roman" w:cs="Times New Roman"/>
          <w:sz w:val="28"/>
          <w:szCs w:val="28"/>
          <w:lang w:val="kk-KZ"/>
        </w:rPr>
        <w:t>р</w:t>
      </w:r>
      <w:proofErr w:type="gramEnd"/>
      <w:r w:rsidRPr="00DE4B93">
        <w:rPr>
          <w:rFonts w:ascii="Times New Roman" w:eastAsia="Calibri" w:hAnsi="Times New Roman" w:cs="Times New Roman"/>
          <w:sz w:val="28"/>
          <w:szCs w:val="28"/>
          <w:lang w:val="kk-KZ"/>
        </w:rPr>
        <w:t>іктірілген</w:t>
      </w:r>
      <w:r w:rsidRPr="00DE4B93">
        <w:rPr>
          <w:rFonts w:ascii="Times New Roman" w:eastAsia="Calibri" w:hAnsi="Times New Roman" w:cs="Times New Roman"/>
          <w:sz w:val="28"/>
          <w:szCs w:val="28"/>
        </w:rPr>
        <w:t xml:space="preserve"> болуы мен болмауын ескере отырып, өмір сүру деңгейін зерттедік. </w:t>
      </w:r>
    </w:p>
    <w:p w:rsidR="007D7163" w:rsidRPr="00DE4B93" w:rsidRDefault="007D7163" w:rsidP="005B4984">
      <w:pPr>
        <w:tabs>
          <w:tab w:val="left" w:pos="709"/>
        </w:tabs>
        <w:spacing w:after="0" w:line="240" w:lineRule="auto"/>
        <w:ind w:firstLine="567"/>
        <w:contextualSpacing/>
        <w:jc w:val="both"/>
        <w:rPr>
          <w:rFonts w:ascii="Times New Roman" w:eastAsia="Calibri" w:hAnsi="Times New Roman" w:cs="Times New Roman"/>
          <w:sz w:val="28"/>
          <w:szCs w:val="28"/>
        </w:rPr>
      </w:pPr>
      <w:r w:rsidRPr="00DE4B93">
        <w:rPr>
          <w:rFonts w:ascii="Times New Roman" w:eastAsia="Calibri" w:hAnsi="Times New Roman" w:cs="Times New Roman"/>
          <w:sz w:val="28"/>
          <w:szCs w:val="28"/>
        </w:rPr>
        <w:t>2003-2015 жылдар аралығындағы кезеңде адамдардың жалпы өлім-жітім көрсеткіші</w:t>
      </w:r>
      <w:r w:rsidRPr="00DE4B93">
        <w:rPr>
          <w:rFonts w:ascii="Times New Roman" w:eastAsia="Calibri" w:hAnsi="Times New Roman" w:cs="Times New Roman"/>
          <w:sz w:val="28"/>
          <w:szCs w:val="28"/>
          <w:lang w:val="kk-KZ"/>
        </w:rPr>
        <w:t xml:space="preserve"> және</w:t>
      </w:r>
      <w:proofErr w:type="gramStart"/>
      <w:r w:rsidRPr="00DE4B93">
        <w:rPr>
          <w:rFonts w:ascii="Times New Roman" w:eastAsia="Calibri" w:hAnsi="Times New Roman" w:cs="Times New Roman"/>
          <w:sz w:val="28"/>
          <w:szCs w:val="28"/>
        </w:rPr>
        <w:t xml:space="preserve"> </w:t>
      </w:r>
      <w:r w:rsidRPr="00DE4B93">
        <w:rPr>
          <w:rFonts w:ascii="Times New Roman" w:eastAsia="Calibri" w:hAnsi="Times New Roman" w:cs="Times New Roman"/>
          <w:sz w:val="28"/>
          <w:szCs w:val="28"/>
          <w:lang w:val="kk-KZ"/>
        </w:rPr>
        <w:t>Ж</w:t>
      </w:r>
      <w:proofErr w:type="gramEnd"/>
      <w:r w:rsidRPr="00DE4B93">
        <w:rPr>
          <w:rFonts w:ascii="Times New Roman" w:eastAsia="Calibri" w:hAnsi="Times New Roman" w:cs="Times New Roman"/>
          <w:sz w:val="28"/>
          <w:szCs w:val="28"/>
          <w:lang w:val="kk-KZ"/>
        </w:rPr>
        <w:t>ҚЖ мен ҚД патологиясының болуын ескере отырып,</w:t>
      </w:r>
      <w:r w:rsidRPr="00DE4B93">
        <w:rPr>
          <w:rFonts w:ascii="Times New Roman" w:eastAsia="Calibri" w:hAnsi="Times New Roman" w:cs="Times New Roman"/>
          <w:sz w:val="28"/>
          <w:szCs w:val="28"/>
        </w:rPr>
        <w:t xml:space="preserve"> ЖҚА-дан болатын өлім-жітім</w:t>
      </w:r>
      <w:r w:rsidRPr="00DE4B93">
        <w:rPr>
          <w:rFonts w:ascii="Times New Roman" w:eastAsia="Calibri" w:hAnsi="Times New Roman" w:cs="Times New Roman"/>
          <w:sz w:val="28"/>
          <w:szCs w:val="28"/>
          <w:lang w:val="kk-KZ"/>
        </w:rPr>
        <w:t xml:space="preserve"> </w:t>
      </w:r>
      <w:r w:rsidRPr="00DE4B93">
        <w:rPr>
          <w:rFonts w:ascii="Times New Roman" w:eastAsia="Calibri" w:hAnsi="Times New Roman" w:cs="Times New Roman"/>
          <w:sz w:val="28"/>
          <w:szCs w:val="28"/>
        </w:rPr>
        <w:t>көрсеткіші туралы деректер 9 және 10-суреттерге сәйкес ұсынылған.</w:t>
      </w:r>
    </w:p>
    <w:p w:rsidR="007D7163" w:rsidRPr="00DE4B93" w:rsidRDefault="007D7163" w:rsidP="005B4984">
      <w:pPr>
        <w:tabs>
          <w:tab w:val="left" w:pos="2694"/>
        </w:tabs>
        <w:spacing w:after="0" w:line="240" w:lineRule="auto"/>
        <w:contextualSpacing/>
        <w:jc w:val="both"/>
        <w:rPr>
          <w:rFonts w:ascii="Times New Roman" w:eastAsia="Calibri" w:hAnsi="Times New Roman" w:cs="Times New Roman"/>
          <w:sz w:val="28"/>
          <w:szCs w:val="28"/>
        </w:rPr>
      </w:pPr>
    </w:p>
    <w:p w:rsidR="00CD5BFF" w:rsidRDefault="00CD5BFF" w:rsidP="005B4984">
      <w:pPr>
        <w:tabs>
          <w:tab w:val="left" w:pos="2694"/>
        </w:tabs>
        <w:spacing w:after="0" w:line="240" w:lineRule="auto"/>
        <w:contextualSpacing/>
        <w:jc w:val="center"/>
        <w:rPr>
          <w:rFonts w:ascii="Times New Roman" w:eastAsia="Calibri" w:hAnsi="Times New Roman" w:cs="Times New Roman"/>
          <w:sz w:val="28"/>
          <w:szCs w:val="28"/>
          <w:lang w:val="kk-KZ"/>
        </w:rPr>
      </w:pPr>
      <w:r>
        <w:rPr>
          <w:noProof/>
          <w:lang w:eastAsia="ru-RU"/>
        </w:rPr>
        <w:drawing>
          <wp:inline distT="0" distB="0" distL="0" distR="0" wp14:anchorId="5541C89D" wp14:editId="57BA213A">
            <wp:extent cx="6213152" cy="3611589"/>
            <wp:effectExtent l="0" t="0" r="0" b="825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9725" t="25813" r="23858" b="26220"/>
                    <a:stretch/>
                  </pic:blipFill>
                  <pic:spPr bwMode="auto">
                    <a:xfrm>
                      <a:off x="0" y="0"/>
                      <a:ext cx="6215444" cy="3612921"/>
                    </a:xfrm>
                    <a:prstGeom prst="rect">
                      <a:avLst/>
                    </a:prstGeom>
                    <a:ln>
                      <a:noFill/>
                    </a:ln>
                    <a:extLst>
                      <a:ext uri="{53640926-AAD7-44D8-BBD7-CCE9431645EC}">
                        <a14:shadowObscured xmlns:a14="http://schemas.microsoft.com/office/drawing/2010/main"/>
                      </a:ext>
                    </a:extLst>
                  </pic:spPr>
                </pic:pic>
              </a:graphicData>
            </a:graphic>
          </wp:inline>
        </w:drawing>
      </w:r>
    </w:p>
    <w:p w:rsidR="007D7163" w:rsidRDefault="007D7163" w:rsidP="005B4984">
      <w:pPr>
        <w:tabs>
          <w:tab w:val="left" w:pos="2694"/>
        </w:tabs>
        <w:spacing w:after="0" w:line="240" w:lineRule="auto"/>
        <w:contextualSpacing/>
        <w:jc w:val="center"/>
        <w:rPr>
          <w:rFonts w:ascii="Times New Roman" w:eastAsia="Calibri" w:hAnsi="Times New Roman" w:cs="Times New Roman"/>
          <w:sz w:val="28"/>
          <w:szCs w:val="28"/>
          <w:lang w:val="kk-KZ"/>
        </w:rPr>
      </w:pPr>
      <w:r w:rsidRPr="00DE4B93">
        <w:rPr>
          <w:rFonts w:ascii="Times New Roman" w:eastAsia="Calibri" w:hAnsi="Times New Roman" w:cs="Times New Roman"/>
          <w:sz w:val="28"/>
          <w:szCs w:val="28"/>
          <w:lang w:val="kk-KZ"/>
        </w:rPr>
        <w:t xml:space="preserve">Сурет 9 – 2003-2015 жылдар кезеңінде қан айналымы жүйесі мен </w:t>
      </w:r>
      <w:r w:rsidR="003F3BAE">
        <w:rPr>
          <w:rFonts w:ascii="Times New Roman" w:eastAsia="Calibri" w:hAnsi="Times New Roman" w:cs="Times New Roman"/>
          <w:sz w:val="28"/>
          <w:szCs w:val="28"/>
          <w:lang w:val="kk-KZ"/>
        </w:rPr>
        <w:t>ҚД</w:t>
      </w:r>
      <w:r w:rsidRPr="00DE4B93">
        <w:rPr>
          <w:rFonts w:ascii="Times New Roman" w:eastAsia="Calibri" w:hAnsi="Times New Roman" w:cs="Times New Roman"/>
          <w:sz w:val="28"/>
          <w:szCs w:val="28"/>
          <w:lang w:val="kk-KZ"/>
        </w:rPr>
        <w:t xml:space="preserve"> ауруларының болуын ескере отырып, жалпы өлімді талдауға арналған Каплан - Майердің өмір</w:t>
      </w:r>
      <w:r w:rsidR="0025001D">
        <w:rPr>
          <w:rFonts w:ascii="Times New Roman" w:eastAsia="Calibri" w:hAnsi="Times New Roman" w:cs="Times New Roman"/>
          <w:sz w:val="28"/>
          <w:szCs w:val="28"/>
          <w:lang w:val="kk-KZ"/>
        </w:rPr>
        <w:t>шеңдік</w:t>
      </w:r>
      <w:r w:rsidR="00FA66C0">
        <w:rPr>
          <w:rFonts w:ascii="Times New Roman" w:eastAsia="Calibri" w:hAnsi="Times New Roman" w:cs="Times New Roman"/>
          <w:sz w:val="28"/>
          <w:szCs w:val="28"/>
          <w:lang w:val="kk-KZ"/>
        </w:rPr>
        <w:t xml:space="preserve"> бойынша қисықтары</w:t>
      </w:r>
    </w:p>
    <w:p w:rsidR="00FA66C0" w:rsidRPr="00DE4B93" w:rsidRDefault="00FA66C0" w:rsidP="005B4984">
      <w:pPr>
        <w:tabs>
          <w:tab w:val="left" w:pos="2694"/>
        </w:tabs>
        <w:spacing w:after="0" w:line="240" w:lineRule="auto"/>
        <w:contextualSpacing/>
        <w:jc w:val="center"/>
        <w:rPr>
          <w:rFonts w:ascii="Times New Roman" w:eastAsia="Calibri" w:hAnsi="Times New Roman" w:cs="Times New Roman"/>
          <w:sz w:val="28"/>
          <w:szCs w:val="28"/>
          <w:lang w:val="kk-KZ"/>
        </w:rPr>
      </w:pPr>
    </w:p>
    <w:p w:rsidR="007D7163" w:rsidRPr="00DE4B93" w:rsidRDefault="00FA66C0" w:rsidP="005B4984">
      <w:pPr>
        <w:tabs>
          <w:tab w:val="left" w:pos="2694"/>
        </w:tabs>
        <w:spacing w:after="0" w:line="240" w:lineRule="auto"/>
        <w:contextualSpacing/>
        <w:jc w:val="center"/>
        <w:rPr>
          <w:rFonts w:ascii="Times New Roman" w:eastAsia="Calibri" w:hAnsi="Times New Roman" w:cs="Times New Roman"/>
          <w:sz w:val="28"/>
          <w:szCs w:val="28"/>
          <w:lang w:val="kk-KZ"/>
        </w:rPr>
      </w:pPr>
      <w:r>
        <w:rPr>
          <w:noProof/>
          <w:lang w:eastAsia="ru-RU"/>
        </w:rPr>
        <w:lastRenderedPageBreak/>
        <w:drawing>
          <wp:inline distT="0" distB="0" distL="0" distR="0" wp14:anchorId="1A998105" wp14:editId="0DF75338">
            <wp:extent cx="5575300" cy="3509392"/>
            <wp:effectExtent l="0" t="0" r="635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8229" t="28413" r="28044" b="22654"/>
                    <a:stretch/>
                  </pic:blipFill>
                  <pic:spPr bwMode="auto">
                    <a:xfrm>
                      <a:off x="0" y="0"/>
                      <a:ext cx="5591267" cy="3519443"/>
                    </a:xfrm>
                    <a:prstGeom prst="rect">
                      <a:avLst/>
                    </a:prstGeom>
                    <a:ln>
                      <a:noFill/>
                    </a:ln>
                    <a:extLst>
                      <a:ext uri="{53640926-AAD7-44D8-BBD7-CCE9431645EC}">
                        <a14:shadowObscured xmlns:a14="http://schemas.microsoft.com/office/drawing/2010/main"/>
                      </a:ext>
                    </a:extLst>
                  </pic:spPr>
                </pic:pic>
              </a:graphicData>
            </a:graphic>
          </wp:inline>
        </w:drawing>
      </w:r>
    </w:p>
    <w:p w:rsidR="007D7163" w:rsidRPr="00DE4B93" w:rsidRDefault="007D7163" w:rsidP="005B4984">
      <w:pPr>
        <w:tabs>
          <w:tab w:val="left" w:pos="2694"/>
        </w:tabs>
        <w:spacing w:after="0" w:line="240" w:lineRule="auto"/>
        <w:contextualSpacing/>
        <w:jc w:val="center"/>
        <w:rPr>
          <w:rFonts w:ascii="Times New Roman" w:eastAsia="Calibri" w:hAnsi="Times New Roman" w:cs="Times New Roman"/>
          <w:sz w:val="28"/>
          <w:szCs w:val="28"/>
          <w:lang w:val="kk-KZ"/>
        </w:rPr>
      </w:pPr>
      <w:r w:rsidRPr="00DE4B93">
        <w:rPr>
          <w:rFonts w:ascii="Times New Roman" w:eastAsia="Calibri" w:hAnsi="Times New Roman" w:cs="Times New Roman"/>
          <w:sz w:val="28"/>
          <w:szCs w:val="28"/>
          <w:lang w:val="kk-KZ"/>
        </w:rPr>
        <w:t>Сурет 10 – 2003-2015 жылдар аралығындағы қан айналымы жүйесі ауруларынан болатын өлім - жітімді талдау үшін Каплан-Майердің өмір сүру  бойынша қисықтары</w:t>
      </w:r>
    </w:p>
    <w:p w:rsidR="007D7163" w:rsidRPr="00DE4B93" w:rsidRDefault="007D7163" w:rsidP="005B4984">
      <w:pPr>
        <w:tabs>
          <w:tab w:val="left" w:pos="2694"/>
        </w:tabs>
        <w:spacing w:after="0" w:line="240" w:lineRule="auto"/>
        <w:contextualSpacing/>
        <w:jc w:val="center"/>
        <w:rPr>
          <w:rFonts w:ascii="Times New Roman" w:eastAsia="Calibri" w:hAnsi="Times New Roman" w:cs="Times New Roman"/>
          <w:sz w:val="28"/>
          <w:szCs w:val="28"/>
          <w:lang w:val="kk-KZ"/>
        </w:rPr>
      </w:pPr>
    </w:p>
    <w:p w:rsidR="007D7163" w:rsidRPr="00DE4B93" w:rsidRDefault="007D7163" w:rsidP="005B4984">
      <w:pPr>
        <w:tabs>
          <w:tab w:val="left" w:pos="2694"/>
        </w:tabs>
        <w:spacing w:after="0" w:line="240" w:lineRule="auto"/>
        <w:ind w:firstLine="567"/>
        <w:contextualSpacing/>
        <w:jc w:val="both"/>
        <w:rPr>
          <w:rFonts w:ascii="Times New Roman" w:eastAsia="Calibri" w:hAnsi="Times New Roman" w:cs="Times New Roman"/>
          <w:sz w:val="28"/>
          <w:szCs w:val="28"/>
          <w:lang w:val="kk-KZ"/>
        </w:rPr>
      </w:pPr>
      <w:r w:rsidRPr="00DE4B93">
        <w:rPr>
          <w:rFonts w:ascii="Times New Roman" w:eastAsia="Calibri" w:hAnsi="Times New Roman" w:cs="Times New Roman"/>
          <w:sz w:val="28"/>
          <w:szCs w:val="28"/>
          <w:lang w:val="kk-KZ"/>
        </w:rPr>
        <w:t>Түзетілмеген модельдерге тек 1 конфаундердің әрекеті кірді, ал түзетілген үлгілер олардың зерттелген өлімге үйлескен әсерін ескерді.</w:t>
      </w:r>
    </w:p>
    <w:p w:rsidR="007D7163" w:rsidRPr="00DE4B93" w:rsidRDefault="007D7163" w:rsidP="005B4984">
      <w:pPr>
        <w:tabs>
          <w:tab w:val="left" w:pos="2694"/>
        </w:tabs>
        <w:spacing w:after="0" w:line="240" w:lineRule="auto"/>
        <w:ind w:firstLine="567"/>
        <w:contextualSpacing/>
        <w:jc w:val="both"/>
        <w:rPr>
          <w:rFonts w:ascii="Times New Roman" w:eastAsia="Calibri" w:hAnsi="Times New Roman" w:cs="Times New Roman"/>
          <w:sz w:val="28"/>
          <w:szCs w:val="28"/>
          <w:lang w:val="kk-KZ"/>
        </w:rPr>
      </w:pPr>
      <w:r w:rsidRPr="00DE4B93">
        <w:rPr>
          <w:rFonts w:ascii="Times New Roman" w:eastAsia="Calibri" w:hAnsi="Times New Roman" w:cs="Times New Roman"/>
          <w:sz w:val="28"/>
          <w:szCs w:val="28"/>
          <w:lang w:val="kk-KZ"/>
        </w:rPr>
        <w:t xml:space="preserve">ЖҚА-дан болатын өлім-жітім мен жалпы өлім-жітім үшін Кокстың пропорционалды тәуекелдерінің бір факторлы және көп факторлы үлгісін құру қорытындылары 9 және 10-кестелерде көрсетілген. </w:t>
      </w:r>
    </w:p>
    <w:p w:rsidR="007D7163" w:rsidRPr="00DE4B93" w:rsidRDefault="007D7163" w:rsidP="005B4984">
      <w:pPr>
        <w:tabs>
          <w:tab w:val="left" w:pos="2694"/>
        </w:tabs>
        <w:spacing w:after="0" w:line="240" w:lineRule="auto"/>
        <w:ind w:firstLine="426"/>
        <w:contextualSpacing/>
        <w:jc w:val="both"/>
        <w:rPr>
          <w:rFonts w:ascii="Times New Roman" w:eastAsia="Calibri" w:hAnsi="Times New Roman" w:cs="Times New Roman"/>
          <w:sz w:val="28"/>
          <w:szCs w:val="28"/>
          <w:lang w:val="kk-KZ"/>
        </w:rPr>
      </w:pPr>
    </w:p>
    <w:p w:rsidR="007D7163" w:rsidRPr="00DE4B93" w:rsidRDefault="007D7163" w:rsidP="005B4984">
      <w:pPr>
        <w:tabs>
          <w:tab w:val="left" w:pos="2694"/>
        </w:tabs>
        <w:spacing w:after="0" w:line="240" w:lineRule="auto"/>
        <w:contextualSpacing/>
        <w:jc w:val="both"/>
        <w:rPr>
          <w:rFonts w:ascii="Times New Roman" w:eastAsia="Calibri" w:hAnsi="Times New Roman" w:cs="Times New Roman"/>
          <w:sz w:val="28"/>
          <w:szCs w:val="28"/>
          <w:lang w:val="kk-KZ"/>
        </w:rPr>
      </w:pPr>
      <w:r w:rsidRPr="00DE4B93">
        <w:rPr>
          <w:rFonts w:ascii="Times New Roman" w:eastAsia="Calibri" w:hAnsi="Times New Roman" w:cs="Times New Roman"/>
          <w:sz w:val="28"/>
          <w:szCs w:val="28"/>
          <w:lang w:val="kk-KZ"/>
        </w:rPr>
        <w:t>Кесте 9 - Зерттелетін халықтың жалпы өлім қаупінің факторларын бағалау үшін Кокстың бір факторлы және көп факторлы регрессиялық талдау нәтижелері</w:t>
      </w:r>
    </w:p>
    <w:tbl>
      <w:tblPr>
        <w:tblpPr w:leftFromText="180" w:rightFromText="180" w:bottomFromText="160" w:vertAnchor="text" w:horzAnchor="margin"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5"/>
        <w:gridCol w:w="918"/>
        <w:gridCol w:w="1644"/>
        <w:gridCol w:w="1004"/>
        <w:gridCol w:w="925"/>
        <w:gridCol w:w="1626"/>
        <w:gridCol w:w="1102"/>
      </w:tblGrid>
      <w:tr w:rsidR="00D936D8" w:rsidRPr="00840BF9" w:rsidTr="00A1696A">
        <w:trPr>
          <w:cantSplit/>
        </w:trPr>
        <w:tc>
          <w:tcPr>
            <w:tcW w:w="2298" w:type="dxa"/>
            <w:vMerge w:val="restart"/>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contextualSpacing/>
              <w:jc w:val="center"/>
              <w:rPr>
                <w:rFonts w:ascii="Times New Roman" w:hAnsi="Times New Roman" w:cs="Times New Roman"/>
                <w:sz w:val="28"/>
                <w:szCs w:val="28"/>
                <w:lang w:val="kk-KZ"/>
              </w:rPr>
            </w:pPr>
            <w:r w:rsidRPr="00840BF9">
              <w:rPr>
                <w:rFonts w:ascii="Times New Roman" w:hAnsi="Times New Roman" w:cs="Times New Roman"/>
                <w:sz w:val="28"/>
                <w:szCs w:val="28"/>
                <w:lang w:val="kk-KZ"/>
              </w:rPr>
              <w:t>Көрсеткіш</w:t>
            </w:r>
          </w:p>
        </w:tc>
        <w:tc>
          <w:tcPr>
            <w:tcW w:w="3615" w:type="dxa"/>
            <w:gridSpan w:val="3"/>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lang w:val="kk-KZ"/>
              </w:rPr>
            </w:pPr>
            <w:r w:rsidRPr="00840BF9">
              <w:rPr>
                <w:rFonts w:ascii="Times New Roman" w:hAnsi="Times New Roman" w:cs="Times New Roman"/>
                <w:sz w:val="28"/>
                <w:szCs w:val="28"/>
              </w:rPr>
              <w:t>Кокстың бі</w:t>
            </w:r>
            <w:proofErr w:type="gramStart"/>
            <w:r w:rsidRPr="00840BF9">
              <w:rPr>
                <w:rFonts w:ascii="Times New Roman" w:hAnsi="Times New Roman" w:cs="Times New Roman"/>
                <w:sz w:val="28"/>
                <w:szCs w:val="28"/>
              </w:rPr>
              <w:t>р</w:t>
            </w:r>
            <w:proofErr w:type="gramEnd"/>
            <w:r w:rsidRPr="00840BF9">
              <w:rPr>
                <w:rFonts w:ascii="Times New Roman" w:hAnsi="Times New Roman" w:cs="Times New Roman"/>
                <w:sz w:val="28"/>
                <w:szCs w:val="28"/>
              </w:rPr>
              <w:t xml:space="preserve"> факторлы</w:t>
            </w:r>
            <w:r w:rsidRPr="00840BF9">
              <w:rPr>
                <w:rFonts w:ascii="Times New Roman" w:hAnsi="Times New Roman" w:cs="Times New Roman"/>
                <w:sz w:val="28"/>
                <w:szCs w:val="28"/>
                <w:lang w:val="kk-KZ"/>
              </w:rPr>
              <w:t xml:space="preserve"> талдауы</w:t>
            </w:r>
          </w:p>
        </w:tc>
        <w:tc>
          <w:tcPr>
            <w:tcW w:w="3715" w:type="dxa"/>
            <w:gridSpan w:val="3"/>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 xml:space="preserve">Кокстың </w:t>
            </w:r>
            <w:r w:rsidRPr="00840BF9">
              <w:rPr>
                <w:rFonts w:ascii="Times New Roman" w:hAnsi="Times New Roman" w:cs="Times New Roman"/>
                <w:sz w:val="28"/>
                <w:szCs w:val="28"/>
                <w:lang w:val="kk-KZ"/>
              </w:rPr>
              <w:t>кө</w:t>
            </w:r>
            <w:proofErr w:type="gramStart"/>
            <w:r w:rsidRPr="00840BF9">
              <w:rPr>
                <w:rFonts w:ascii="Times New Roman" w:hAnsi="Times New Roman" w:cs="Times New Roman"/>
                <w:sz w:val="28"/>
                <w:szCs w:val="28"/>
                <w:lang w:val="kk-KZ"/>
              </w:rPr>
              <w:t>п</w:t>
            </w:r>
            <w:proofErr w:type="gramEnd"/>
            <w:r w:rsidRPr="00840BF9">
              <w:rPr>
                <w:rFonts w:ascii="Times New Roman" w:hAnsi="Times New Roman" w:cs="Times New Roman"/>
                <w:sz w:val="28"/>
                <w:szCs w:val="28"/>
              </w:rPr>
              <w:t xml:space="preserve"> факторлы</w:t>
            </w:r>
            <w:r w:rsidRPr="00840BF9">
              <w:rPr>
                <w:rFonts w:ascii="Times New Roman" w:hAnsi="Times New Roman" w:cs="Times New Roman"/>
                <w:sz w:val="28"/>
                <w:szCs w:val="28"/>
                <w:lang w:val="kk-KZ"/>
              </w:rPr>
              <w:t xml:space="preserve"> талдауы</w:t>
            </w:r>
          </w:p>
        </w:tc>
      </w:tr>
      <w:tr w:rsidR="00D936D8" w:rsidRPr="00840BF9" w:rsidTr="00A1696A">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spacing w:after="0" w:line="240" w:lineRule="auto"/>
              <w:contextualSpacing/>
              <w:rPr>
                <w:rFonts w:ascii="Times New Roman" w:hAnsi="Times New Roman" w:cs="Times New Roman"/>
                <w:sz w:val="28"/>
                <w:szCs w:val="28"/>
              </w:rPr>
            </w:pPr>
          </w:p>
        </w:tc>
        <w:tc>
          <w:tcPr>
            <w:tcW w:w="922"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F9482B" w:rsidP="005B4984">
            <w:pPr>
              <w:tabs>
                <w:tab w:val="left" w:pos="2694"/>
              </w:tabs>
              <w:spacing w:after="0" w:line="240" w:lineRule="auto"/>
              <w:contextualSpacing/>
              <w:jc w:val="center"/>
              <w:rPr>
                <w:rFonts w:ascii="Times New Roman" w:hAnsi="Times New Roman" w:cs="Times New Roman"/>
                <w:sz w:val="28"/>
                <w:szCs w:val="28"/>
                <w:lang w:val="kk-KZ"/>
              </w:rPr>
            </w:pPr>
            <w:r w:rsidRPr="00840BF9">
              <w:rPr>
                <w:rFonts w:ascii="Times New Roman" w:hAnsi="Times New Roman" w:cs="Times New Roman"/>
                <w:sz w:val="28"/>
                <w:szCs w:val="28"/>
                <w:lang w:val="kk-KZ"/>
              </w:rPr>
              <w:t>СҚ</w:t>
            </w:r>
          </w:p>
        </w:tc>
        <w:tc>
          <w:tcPr>
            <w:tcW w:w="1689"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95</w:t>
            </w:r>
            <w:r w:rsidRPr="00840BF9">
              <w:rPr>
                <w:rFonts w:ascii="Times New Roman" w:hAnsi="Times New Roman" w:cs="Times New Roman"/>
                <w:sz w:val="28"/>
                <w:szCs w:val="28"/>
                <w:lang w:val="en-US"/>
              </w:rPr>
              <w:t>%</w:t>
            </w:r>
            <w:r w:rsidR="00F9482B" w:rsidRPr="00840BF9">
              <w:rPr>
                <w:rFonts w:ascii="Times New Roman" w:hAnsi="Times New Roman" w:cs="Times New Roman"/>
                <w:sz w:val="28"/>
                <w:szCs w:val="28"/>
              </w:rPr>
              <w:t xml:space="preserve"> </w:t>
            </w:r>
            <w:r w:rsidR="00F9482B" w:rsidRPr="00840BF9">
              <w:rPr>
                <w:rFonts w:ascii="Times New Roman" w:hAnsi="Times New Roman" w:cs="Times New Roman"/>
                <w:sz w:val="28"/>
                <w:szCs w:val="28"/>
                <w:lang w:val="kk-KZ"/>
              </w:rPr>
              <w:t>С</w:t>
            </w:r>
            <w:r w:rsidRPr="00840BF9">
              <w:rPr>
                <w:rFonts w:ascii="Times New Roman" w:hAnsi="Times New Roman" w:cs="Times New Roman"/>
                <w:sz w:val="28"/>
                <w:szCs w:val="28"/>
              </w:rPr>
              <w:t>И</w:t>
            </w:r>
          </w:p>
        </w:tc>
        <w:tc>
          <w:tcPr>
            <w:tcW w:w="1004"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contextualSpacing/>
              <w:jc w:val="center"/>
              <w:rPr>
                <w:rFonts w:ascii="Times New Roman" w:hAnsi="Times New Roman" w:cs="Times New Roman"/>
                <w:sz w:val="28"/>
                <w:szCs w:val="28"/>
              </w:rPr>
            </w:pPr>
            <w:proofErr w:type="gramStart"/>
            <w:r w:rsidRPr="00840BF9">
              <w:rPr>
                <w:rFonts w:ascii="Times New Roman" w:hAnsi="Times New Roman" w:cs="Times New Roman"/>
                <w:sz w:val="28"/>
                <w:szCs w:val="28"/>
              </w:rPr>
              <w:t>р</w:t>
            </w:r>
            <w:proofErr w:type="gramEnd"/>
          </w:p>
        </w:tc>
        <w:tc>
          <w:tcPr>
            <w:tcW w:w="937"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6552CF" w:rsidP="005B4984">
            <w:pPr>
              <w:tabs>
                <w:tab w:val="left" w:pos="2694"/>
              </w:tabs>
              <w:spacing w:after="0" w:line="240" w:lineRule="auto"/>
              <w:contextualSpacing/>
              <w:jc w:val="center"/>
              <w:rPr>
                <w:rFonts w:ascii="Times New Roman" w:hAnsi="Times New Roman" w:cs="Times New Roman"/>
                <w:sz w:val="28"/>
                <w:szCs w:val="28"/>
                <w:lang w:val="kk-KZ"/>
              </w:rPr>
            </w:pPr>
            <w:r w:rsidRPr="00840BF9">
              <w:rPr>
                <w:rFonts w:ascii="Times New Roman" w:hAnsi="Times New Roman" w:cs="Times New Roman"/>
                <w:sz w:val="28"/>
                <w:szCs w:val="28"/>
                <w:lang w:val="kk-KZ"/>
              </w:rPr>
              <w:t>СҚ</w:t>
            </w:r>
          </w:p>
        </w:tc>
        <w:tc>
          <w:tcPr>
            <w:tcW w:w="1670"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95</w:t>
            </w:r>
            <w:r w:rsidRPr="00840BF9">
              <w:rPr>
                <w:rFonts w:ascii="Times New Roman" w:hAnsi="Times New Roman" w:cs="Times New Roman"/>
                <w:sz w:val="28"/>
                <w:szCs w:val="28"/>
                <w:lang w:val="en-US"/>
              </w:rPr>
              <w:t>%</w:t>
            </w:r>
            <w:r w:rsidR="00F9482B" w:rsidRPr="00840BF9">
              <w:rPr>
                <w:rFonts w:ascii="Times New Roman" w:hAnsi="Times New Roman" w:cs="Times New Roman"/>
                <w:sz w:val="28"/>
                <w:szCs w:val="28"/>
              </w:rPr>
              <w:t xml:space="preserve"> </w:t>
            </w:r>
            <w:r w:rsidR="00F9482B" w:rsidRPr="00840BF9">
              <w:rPr>
                <w:rFonts w:ascii="Times New Roman" w:hAnsi="Times New Roman" w:cs="Times New Roman"/>
                <w:sz w:val="28"/>
                <w:szCs w:val="28"/>
                <w:lang w:val="kk-KZ"/>
              </w:rPr>
              <w:t>С</w:t>
            </w:r>
            <w:r w:rsidRPr="00840BF9">
              <w:rPr>
                <w:rFonts w:ascii="Times New Roman" w:hAnsi="Times New Roman" w:cs="Times New Roman"/>
                <w:sz w:val="28"/>
                <w:szCs w:val="28"/>
              </w:rPr>
              <w:t>И</w:t>
            </w:r>
          </w:p>
        </w:tc>
        <w:tc>
          <w:tcPr>
            <w:tcW w:w="1108"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6552CF" w:rsidP="005B4984">
            <w:pPr>
              <w:tabs>
                <w:tab w:val="left" w:pos="2694"/>
              </w:tabs>
              <w:spacing w:after="0" w:line="240" w:lineRule="auto"/>
              <w:contextualSpacing/>
              <w:jc w:val="center"/>
              <w:rPr>
                <w:rFonts w:ascii="Times New Roman" w:hAnsi="Times New Roman" w:cs="Times New Roman"/>
                <w:sz w:val="28"/>
                <w:szCs w:val="28"/>
                <w:lang w:val="kk-KZ"/>
              </w:rPr>
            </w:pPr>
            <w:r w:rsidRPr="00840BF9">
              <w:rPr>
                <w:rFonts w:ascii="Times New Roman" w:hAnsi="Times New Roman" w:cs="Times New Roman"/>
                <w:sz w:val="28"/>
                <w:szCs w:val="28"/>
                <w:lang w:val="kk-KZ"/>
              </w:rPr>
              <w:t>р</w:t>
            </w:r>
          </w:p>
        </w:tc>
      </w:tr>
      <w:tr w:rsidR="00D936D8" w:rsidRPr="00840BF9" w:rsidTr="00A1696A">
        <w:tc>
          <w:tcPr>
            <w:tcW w:w="2298"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58086C" w:rsidP="005B4984">
            <w:pPr>
              <w:tabs>
                <w:tab w:val="left" w:pos="2694"/>
              </w:tabs>
              <w:autoSpaceDE w:val="0"/>
              <w:autoSpaceDN w:val="0"/>
              <w:adjustRightInd w:val="0"/>
              <w:spacing w:after="0" w:line="240" w:lineRule="auto"/>
              <w:contextualSpacing/>
              <w:rPr>
                <w:rFonts w:ascii="Times New Roman" w:hAnsi="Times New Roman" w:cs="Times New Roman"/>
                <w:sz w:val="28"/>
                <w:szCs w:val="28"/>
                <w:lang w:val="kk-KZ"/>
              </w:rPr>
            </w:pPr>
            <w:r w:rsidRPr="00840BF9">
              <w:rPr>
                <w:rFonts w:ascii="Times New Roman" w:hAnsi="Times New Roman" w:cs="Times New Roman"/>
                <w:sz w:val="28"/>
                <w:szCs w:val="28"/>
                <w:lang w:val="kk-KZ"/>
              </w:rPr>
              <w:t>Аурулар</w:t>
            </w:r>
          </w:p>
        </w:tc>
        <w:tc>
          <w:tcPr>
            <w:tcW w:w="922" w:type="dxa"/>
            <w:tcBorders>
              <w:top w:val="single" w:sz="4" w:space="0" w:color="auto"/>
              <w:left w:val="single" w:sz="4" w:space="0" w:color="auto"/>
              <w:bottom w:val="single" w:sz="4" w:space="0" w:color="auto"/>
              <w:right w:val="single" w:sz="4" w:space="0" w:color="auto"/>
            </w:tcBorders>
          </w:tcPr>
          <w:p w:rsidR="00D936D8" w:rsidRPr="00840BF9" w:rsidRDefault="00D936D8" w:rsidP="005B4984">
            <w:pPr>
              <w:tabs>
                <w:tab w:val="left" w:pos="2694"/>
              </w:tabs>
              <w:spacing w:after="0" w:line="240" w:lineRule="auto"/>
              <w:contextualSpacing/>
              <w:jc w:val="center"/>
              <w:rPr>
                <w:rFonts w:ascii="Times New Roman" w:hAnsi="Times New Roman" w:cs="Times New Roman"/>
                <w:sz w:val="28"/>
                <w:szCs w:val="28"/>
              </w:rPr>
            </w:pPr>
          </w:p>
        </w:tc>
        <w:tc>
          <w:tcPr>
            <w:tcW w:w="1689" w:type="dxa"/>
            <w:tcBorders>
              <w:top w:val="single" w:sz="4" w:space="0" w:color="auto"/>
              <w:left w:val="single" w:sz="4" w:space="0" w:color="auto"/>
              <w:bottom w:val="single" w:sz="4" w:space="0" w:color="auto"/>
              <w:right w:val="single" w:sz="4" w:space="0" w:color="auto"/>
            </w:tcBorders>
          </w:tcPr>
          <w:p w:rsidR="00D936D8" w:rsidRPr="00840BF9" w:rsidRDefault="00D936D8" w:rsidP="005B4984">
            <w:pPr>
              <w:tabs>
                <w:tab w:val="left" w:pos="2694"/>
              </w:tabs>
              <w:spacing w:after="0" w:line="240" w:lineRule="auto"/>
              <w:contextualSpacing/>
              <w:jc w:val="center"/>
              <w:rPr>
                <w:rFonts w:ascii="Times New Roman" w:hAnsi="Times New Roman" w:cs="Times New Roman"/>
                <w:sz w:val="28"/>
                <w:szCs w:val="28"/>
              </w:rPr>
            </w:pPr>
          </w:p>
        </w:tc>
        <w:tc>
          <w:tcPr>
            <w:tcW w:w="1004" w:type="dxa"/>
            <w:tcBorders>
              <w:top w:val="single" w:sz="4" w:space="0" w:color="auto"/>
              <w:left w:val="single" w:sz="4" w:space="0" w:color="auto"/>
              <w:bottom w:val="single" w:sz="4" w:space="0" w:color="auto"/>
              <w:right w:val="single" w:sz="4" w:space="0" w:color="auto"/>
            </w:tcBorders>
          </w:tcPr>
          <w:p w:rsidR="00D936D8" w:rsidRPr="00840BF9" w:rsidRDefault="00D936D8" w:rsidP="005B4984">
            <w:pPr>
              <w:tabs>
                <w:tab w:val="left" w:pos="2694"/>
              </w:tabs>
              <w:spacing w:after="0" w:line="240" w:lineRule="auto"/>
              <w:contextualSpacing/>
              <w:jc w:val="center"/>
              <w:rPr>
                <w:rFonts w:ascii="Times New Roman" w:hAnsi="Times New Roman" w:cs="Times New Roman"/>
                <w:sz w:val="28"/>
                <w:szCs w:val="28"/>
              </w:rPr>
            </w:pPr>
          </w:p>
        </w:tc>
        <w:tc>
          <w:tcPr>
            <w:tcW w:w="937" w:type="dxa"/>
            <w:tcBorders>
              <w:top w:val="single" w:sz="4" w:space="0" w:color="auto"/>
              <w:left w:val="single" w:sz="4" w:space="0" w:color="auto"/>
              <w:bottom w:val="single" w:sz="4" w:space="0" w:color="auto"/>
              <w:right w:val="single" w:sz="4" w:space="0" w:color="auto"/>
            </w:tcBorders>
          </w:tcPr>
          <w:p w:rsidR="00D936D8" w:rsidRPr="00840BF9" w:rsidRDefault="00D936D8" w:rsidP="005B4984">
            <w:pPr>
              <w:tabs>
                <w:tab w:val="left" w:pos="2694"/>
              </w:tabs>
              <w:spacing w:after="0" w:line="240" w:lineRule="auto"/>
              <w:contextualSpacing/>
              <w:jc w:val="center"/>
              <w:rPr>
                <w:rFonts w:ascii="Times New Roman" w:hAnsi="Times New Roman" w:cs="Times New Roman"/>
                <w:sz w:val="28"/>
                <w:szCs w:val="28"/>
              </w:rPr>
            </w:pPr>
          </w:p>
        </w:tc>
        <w:tc>
          <w:tcPr>
            <w:tcW w:w="1670" w:type="dxa"/>
            <w:tcBorders>
              <w:top w:val="single" w:sz="4" w:space="0" w:color="auto"/>
              <w:left w:val="single" w:sz="4" w:space="0" w:color="auto"/>
              <w:bottom w:val="single" w:sz="4" w:space="0" w:color="auto"/>
              <w:right w:val="single" w:sz="4" w:space="0" w:color="auto"/>
            </w:tcBorders>
          </w:tcPr>
          <w:p w:rsidR="00D936D8" w:rsidRPr="00840BF9" w:rsidRDefault="00D936D8" w:rsidP="005B4984">
            <w:pPr>
              <w:tabs>
                <w:tab w:val="left" w:pos="2694"/>
              </w:tabs>
              <w:spacing w:after="0" w:line="240" w:lineRule="auto"/>
              <w:contextualSpacing/>
              <w:jc w:val="center"/>
              <w:rPr>
                <w:rFonts w:ascii="Times New Roman" w:hAnsi="Times New Roman" w:cs="Times New Roman"/>
                <w:sz w:val="28"/>
                <w:szCs w:val="28"/>
              </w:rPr>
            </w:pPr>
          </w:p>
        </w:tc>
        <w:tc>
          <w:tcPr>
            <w:tcW w:w="1108" w:type="dxa"/>
            <w:tcBorders>
              <w:top w:val="single" w:sz="4" w:space="0" w:color="auto"/>
              <w:left w:val="single" w:sz="4" w:space="0" w:color="auto"/>
              <w:bottom w:val="single" w:sz="4" w:space="0" w:color="auto"/>
              <w:right w:val="single" w:sz="4" w:space="0" w:color="auto"/>
            </w:tcBorders>
          </w:tcPr>
          <w:p w:rsidR="00D936D8" w:rsidRPr="00840BF9" w:rsidRDefault="00D936D8" w:rsidP="005B4984">
            <w:pPr>
              <w:tabs>
                <w:tab w:val="left" w:pos="2694"/>
              </w:tabs>
              <w:spacing w:after="0" w:line="240" w:lineRule="auto"/>
              <w:contextualSpacing/>
              <w:jc w:val="center"/>
              <w:rPr>
                <w:rFonts w:ascii="Times New Roman" w:hAnsi="Times New Roman" w:cs="Times New Roman"/>
                <w:sz w:val="28"/>
                <w:szCs w:val="28"/>
              </w:rPr>
            </w:pPr>
          </w:p>
        </w:tc>
      </w:tr>
      <w:tr w:rsidR="00D936D8" w:rsidRPr="00840BF9" w:rsidTr="00A1696A">
        <w:tc>
          <w:tcPr>
            <w:tcW w:w="2298"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58086C" w:rsidP="005B4984">
            <w:pPr>
              <w:tabs>
                <w:tab w:val="left" w:pos="2694"/>
              </w:tabs>
              <w:autoSpaceDE w:val="0"/>
              <w:autoSpaceDN w:val="0"/>
              <w:adjustRightInd w:val="0"/>
              <w:spacing w:after="0" w:line="240" w:lineRule="auto"/>
              <w:ind w:left="302"/>
              <w:contextualSpacing/>
              <w:rPr>
                <w:rFonts w:ascii="Times New Roman" w:hAnsi="Times New Roman" w:cs="Times New Roman"/>
                <w:sz w:val="28"/>
                <w:szCs w:val="28"/>
                <w:lang w:val="kk-KZ"/>
              </w:rPr>
            </w:pPr>
            <w:r w:rsidRPr="00840BF9">
              <w:rPr>
                <w:rFonts w:ascii="Times New Roman" w:hAnsi="Times New Roman" w:cs="Times New Roman"/>
                <w:sz w:val="28"/>
                <w:szCs w:val="28"/>
                <w:lang w:val="kk-KZ"/>
              </w:rPr>
              <w:t>ЖҚА және</w:t>
            </w:r>
            <w:r w:rsidRPr="00840BF9">
              <w:rPr>
                <w:rFonts w:ascii="Times New Roman" w:hAnsi="Times New Roman" w:cs="Times New Roman"/>
                <w:sz w:val="28"/>
                <w:szCs w:val="28"/>
              </w:rPr>
              <w:t xml:space="preserve"> </w:t>
            </w:r>
            <w:r w:rsidRPr="00840BF9">
              <w:rPr>
                <w:rFonts w:ascii="Times New Roman" w:hAnsi="Times New Roman" w:cs="Times New Roman"/>
                <w:sz w:val="28"/>
                <w:szCs w:val="28"/>
                <w:lang w:val="kk-KZ"/>
              </w:rPr>
              <w:t>Қ</w:t>
            </w:r>
            <w:r w:rsidR="00D936D8" w:rsidRPr="00840BF9">
              <w:rPr>
                <w:rFonts w:ascii="Times New Roman" w:hAnsi="Times New Roman" w:cs="Times New Roman"/>
                <w:sz w:val="28"/>
                <w:szCs w:val="28"/>
              </w:rPr>
              <w:t xml:space="preserve">Д </w:t>
            </w:r>
            <w:r w:rsidRPr="00840BF9">
              <w:rPr>
                <w:rFonts w:ascii="Times New Roman" w:hAnsi="Times New Roman" w:cs="Times New Roman"/>
                <w:sz w:val="28"/>
                <w:szCs w:val="28"/>
                <w:lang w:val="kk-KZ"/>
              </w:rPr>
              <w:t>жоқ</w:t>
            </w:r>
          </w:p>
        </w:tc>
        <w:tc>
          <w:tcPr>
            <w:tcW w:w="7330" w:type="dxa"/>
            <w:gridSpan w:val="6"/>
            <w:tcBorders>
              <w:top w:val="single" w:sz="4" w:space="0" w:color="auto"/>
              <w:left w:val="single" w:sz="4" w:space="0" w:color="auto"/>
              <w:bottom w:val="single" w:sz="4" w:space="0" w:color="auto"/>
              <w:right w:val="single" w:sz="4" w:space="0" w:color="auto"/>
            </w:tcBorders>
            <w:vAlign w:val="center"/>
            <w:hideMark/>
          </w:tcPr>
          <w:p w:rsidR="00D936D8" w:rsidRPr="00840BF9" w:rsidRDefault="006552CF" w:rsidP="005B4984">
            <w:pPr>
              <w:tabs>
                <w:tab w:val="left" w:pos="2694"/>
              </w:tabs>
              <w:spacing w:after="0" w:line="240" w:lineRule="auto"/>
              <w:contextualSpacing/>
              <w:jc w:val="center"/>
              <w:rPr>
                <w:rFonts w:ascii="Times New Roman" w:hAnsi="Times New Roman" w:cs="Times New Roman"/>
                <w:sz w:val="28"/>
                <w:szCs w:val="28"/>
                <w:lang w:val="kk-KZ"/>
              </w:rPr>
            </w:pPr>
            <w:r w:rsidRPr="00840BF9">
              <w:rPr>
                <w:rFonts w:ascii="Times New Roman" w:hAnsi="Times New Roman" w:cs="Times New Roman"/>
                <w:sz w:val="28"/>
                <w:szCs w:val="28"/>
              </w:rPr>
              <w:t>референт</w:t>
            </w:r>
            <w:r w:rsidRPr="00840BF9">
              <w:rPr>
                <w:rFonts w:ascii="Times New Roman" w:hAnsi="Times New Roman" w:cs="Times New Roman"/>
                <w:sz w:val="28"/>
                <w:szCs w:val="28"/>
                <w:lang w:val="kk-KZ"/>
              </w:rPr>
              <w:t>ті</w:t>
            </w:r>
            <w:r w:rsidRPr="00840BF9">
              <w:rPr>
                <w:rFonts w:ascii="Times New Roman" w:hAnsi="Times New Roman" w:cs="Times New Roman"/>
                <w:sz w:val="28"/>
                <w:szCs w:val="28"/>
              </w:rPr>
              <w:t xml:space="preserve"> </w:t>
            </w:r>
            <w:r w:rsidRPr="00840BF9">
              <w:rPr>
                <w:rFonts w:ascii="Times New Roman" w:hAnsi="Times New Roman" w:cs="Times New Roman"/>
                <w:sz w:val="28"/>
                <w:szCs w:val="28"/>
                <w:lang w:val="kk-KZ"/>
              </w:rPr>
              <w:t>топ</w:t>
            </w:r>
          </w:p>
        </w:tc>
      </w:tr>
      <w:tr w:rsidR="00D936D8" w:rsidRPr="00840BF9" w:rsidTr="00A1696A">
        <w:tc>
          <w:tcPr>
            <w:tcW w:w="2298"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autoSpaceDE w:val="0"/>
              <w:autoSpaceDN w:val="0"/>
              <w:adjustRightInd w:val="0"/>
              <w:spacing w:after="0" w:line="240" w:lineRule="auto"/>
              <w:ind w:left="302"/>
              <w:contextualSpacing/>
              <w:rPr>
                <w:rFonts w:ascii="Times New Roman" w:hAnsi="Times New Roman" w:cs="Times New Roman"/>
                <w:sz w:val="28"/>
                <w:szCs w:val="28"/>
              </w:rPr>
            </w:pPr>
            <w:r w:rsidRPr="00840BF9">
              <w:rPr>
                <w:rFonts w:ascii="Times New Roman" w:hAnsi="Times New Roman" w:cs="Times New Roman"/>
                <w:sz w:val="28"/>
                <w:szCs w:val="28"/>
              </w:rPr>
              <w:t>АГ</w:t>
            </w:r>
          </w:p>
        </w:tc>
        <w:tc>
          <w:tcPr>
            <w:tcW w:w="922"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3,60</w:t>
            </w:r>
          </w:p>
        </w:tc>
        <w:tc>
          <w:tcPr>
            <w:tcW w:w="1689"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2,52–5,15</w:t>
            </w:r>
          </w:p>
        </w:tc>
        <w:tc>
          <w:tcPr>
            <w:tcW w:w="1004"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&lt;0</w:t>
            </w:r>
            <w:r w:rsidRPr="00840BF9">
              <w:rPr>
                <w:rFonts w:ascii="Times New Roman" w:hAnsi="Times New Roman" w:cs="Times New Roman"/>
                <w:sz w:val="28"/>
                <w:szCs w:val="28"/>
                <w:lang w:val="en-US"/>
              </w:rPr>
              <w:t>,</w:t>
            </w:r>
            <w:r w:rsidRPr="00840BF9">
              <w:rPr>
                <w:rFonts w:ascii="Times New Roman" w:hAnsi="Times New Roman" w:cs="Times New Roman"/>
                <w:sz w:val="28"/>
                <w:szCs w:val="28"/>
              </w:rPr>
              <w:t>0</w:t>
            </w:r>
            <w:r w:rsidRPr="00840BF9">
              <w:rPr>
                <w:rFonts w:ascii="Times New Roman" w:hAnsi="Times New Roman" w:cs="Times New Roman"/>
                <w:sz w:val="28"/>
                <w:szCs w:val="28"/>
                <w:lang w:val="en-US"/>
              </w:rPr>
              <w:t>01</w:t>
            </w:r>
          </w:p>
        </w:tc>
        <w:tc>
          <w:tcPr>
            <w:tcW w:w="937"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1,13</w:t>
            </w:r>
          </w:p>
        </w:tc>
        <w:tc>
          <w:tcPr>
            <w:tcW w:w="1670"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0,75–1,69</w:t>
            </w:r>
          </w:p>
        </w:tc>
        <w:tc>
          <w:tcPr>
            <w:tcW w:w="1108"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0,557</w:t>
            </w:r>
          </w:p>
        </w:tc>
      </w:tr>
      <w:tr w:rsidR="00D936D8" w:rsidRPr="00840BF9" w:rsidTr="00A1696A">
        <w:tc>
          <w:tcPr>
            <w:tcW w:w="2298"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58086C" w:rsidP="005B4984">
            <w:pPr>
              <w:tabs>
                <w:tab w:val="left" w:pos="2694"/>
              </w:tabs>
              <w:autoSpaceDE w:val="0"/>
              <w:autoSpaceDN w:val="0"/>
              <w:adjustRightInd w:val="0"/>
              <w:spacing w:after="0" w:line="240" w:lineRule="auto"/>
              <w:ind w:left="302"/>
              <w:rPr>
                <w:rFonts w:ascii="Times New Roman" w:hAnsi="Times New Roman" w:cs="Times New Roman"/>
                <w:sz w:val="28"/>
                <w:szCs w:val="28"/>
                <w:lang w:val="kk-KZ"/>
              </w:rPr>
            </w:pPr>
            <w:r w:rsidRPr="00840BF9">
              <w:rPr>
                <w:rFonts w:ascii="Times New Roman" w:hAnsi="Times New Roman" w:cs="Times New Roman"/>
                <w:sz w:val="28"/>
                <w:szCs w:val="28"/>
                <w:lang w:val="kk-KZ"/>
              </w:rPr>
              <w:t>ЖИА</w:t>
            </w:r>
          </w:p>
        </w:tc>
        <w:tc>
          <w:tcPr>
            <w:tcW w:w="922"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8,29</w:t>
            </w:r>
          </w:p>
        </w:tc>
        <w:tc>
          <w:tcPr>
            <w:tcW w:w="1689"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3,97–17,30</w:t>
            </w:r>
          </w:p>
        </w:tc>
        <w:tc>
          <w:tcPr>
            <w:tcW w:w="1004"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&lt;0</w:t>
            </w:r>
            <w:r w:rsidRPr="00840BF9">
              <w:rPr>
                <w:rFonts w:ascii="Times New Roman" w:hAnsi="Times New Roman" w:cs="Times New Roman"/>
                <w:sz w:val="28"/>
                <w:szCs w:val="28"/>
                <w:lang w:val="en-US"/>
              </w:rPr>
              <w:t>,</w:t>
            </w:r>
            <w:r w:rsidRPr="00840BF9">
              <w:rPr>
                <w:rFonts w:ascii="Times New Roman" w:hAnsi="Times New Roman" w:cs="Times New Roman"/>
                <w:sz w:val="28"/>
                <w:szCs w:val="28"/>
              </w:rPr>
              <w:t>0</w:t>
            </w:r>
            <w:r w:rsidRPr="00840BF9">
              <w:rPr>
                <w:rFonts w:ascii="Times New Roman" w:hAnsi="Times New Roman" w:cs="Times New Roman"/>
                <w:sz w:val="28"/>
                <w:szCs w:val="28"/>
                <w:lang w:val="en-US"/>
              </w:rPr>
              <w:t>01</w:t>
            </w:r>
          </w:p>
        </w:tc>
        <w:tc>
          <w:tcPr>
            <w:tcW w:w="937"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1,87</w:t>
            </w:r>
          </w:p>
        </w:tc>
        <w:tc>
          <w:tcPr>
            <w:tcW w:w="1670"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0,87–4,01</w:t>
            </w:r>
          </w:p>
        </w:tc>
        <w:tc>
          <w:tcPr>
            <w:tcW w:w="1108"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0,108</w:t>
            </w:r>
          </w:p>
        </w:tc>
      </w:tr>
      <w:tr w:rsidR="00D936D8" w:rsidRPr="00840BF9" w:rsidTr="00A1696A">
        <w:tc>
          <w:tcPr>
            <w:tcW w:w="2298"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58086C" w:rsidP="005B4984">
            <w:pPr>
              <w:tabs>
                <w:tab w:val="left" w:pos="2694"/>
              </w:tabs>
              <w:autoSpaceDE w:val="0"/>
              <w:autoSpaceDN w:val="0"/>
              <w:adjustRightInd w:val="0"/>
              <w:spacing w:after="0" w:line="240" w:lineRule="auto"/>
              <w:ind w:left="302"/>
              <w:rPr>
                <w:rFonts w:ascii="Times New Roman" w:hAnsi="Times New Roman" w:cs="Times New Roman"/>
                <w:sz w:val="28"/>
                <w:szCs w:val="28"/>
              </w:rPr>
            </w:pPr>
            <w:r w:rsidRPr="00840BF9">
              <w:rPr>
                <w:rFonts w:ascii="Times New Roman" w:hAnsi="Times New Roman" w:cs="Times New Roman"/>
                <w:sz w:val="28"/>
                <w:szCs w:val="28"/>
                <w:lang w:val="kk-KZ"/>
              </w:rPr>
              <w:t>Қ</w:t>
            </w:r>
            <w:r w:rsidR="00D936D8" w:rsidRPr="00840BF9">
              <w:rPr>
                <w:rFonts w:ascii="Times New Roman" w:hAnsi="Times New Roman" w:cs="Times New Roman"/>
                <w:sz w:val="28"/>
                <w:szCs w:val="28"/>
              </w:rPr>
              <w:t>Д</w:t>
            </w:r>
          </w:p>
        </w:tc>
        <w:tc>
          <w:tcPr>
            <w:tcW w:w="922"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1,07</w:t>
            </w:r>
          </w:p>
        </w:tc>
        <w:tc>
          <w:tcPr>
            <w:tcW w:w="1689"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0,26–4,38</w:t>
            </w:r>
          </w:p>
        </w:tc>
        <w:tc>
          <w:tcPr>
            <w:tcW w:w="1004"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0,923</w:t>
            </w:r>
          </w:p>
        </w:tc>
        <w:tc>
          <w:tcPr>
            <w:tcW w:w="937"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2,44</w:t>
            </w:r>
          </w:p>
        </w:tc>
        <w:tc>
          <w:tcPr>
            <w:tcW w:w="1670"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0,58–10,26</w:t>
            </w:r>
          </w:p>
        </w:tc>
        <w:tc>
          <w:tcPr>
            <w:tcW w:w="1108"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0,224</w:t>
            </w:r>
          </w:p>
        </w:tc>
      </w:tr>
      <w:tr w:rsidR="00D936D8" w:rsidRPr="00840BF9" w:rsidTr="00A1696A">
        <w:tc>
          <w:tcPr>
            <w:tcW w:w="2298"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autoSpaceDE w:val="0"/>
              <w:autoSpaceDN w:val="0"/>
              <w:adjustRightInd w:val="0"/>
              <w:spacing w:after="0" w:line="240" w:lineRule="auto"/>
              <w:ind w:left="302"/>
              <w:rPr>
                <w:rFonts w:ascii="Times New Roman" w:hAnsi="Times New Roman" w:cs="Times New Roman"/>
                <w:sz w:val="28"/>
                <w:szCs w:val="28"/>
                <w:lang w:val="kk-KZ"/>
              </w:rPr>
            </w:pPr>
            <w:r w:rsidRPr="00840BF9">
              <w:rPr>
                <w:rFonts w:ascii="Times New Roman" w:hAnsi="Times New Roman" w:cs="Times New Roman"/>
                <w:sz w:val="28"/>
                <w:szCs w:val="28"/>
              </w:rPr>
              <w:t xml:space="preserve">АГ </w:t>
            </w:r>
            <w:r w:rsidR="0058086C" w:rsidRPr="00840BF9">
              <w:rPr>
                <w:rFonts w:ascii="Times New Roman" w:hAnsi="Times New Roman" w:cs="Times New Roman"/>
                <w:sz w:val="28"/>
                <w:szCs w:val="28"/>
                <w:lang w:val="kk-KZ"/>
              </w:rPr>
              <w:t>және ЖИА</w:t>
            </w:r>
          </w:p>
        </w:tc>
        <w:tc>
          <w:tcPr>
            <w:tcW w:w="922"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7,39</w:t>
            </w:r>
          </w:p>
        </w:tc>
        <w:tc>
          <w:tcPr>
            <w:tcW w:w="1689"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3,68–14,86</w:t>
            </w:r>
          </w:p>
        </w:tc>
        <w:tc>
          <w:tcPr>
            <w:tcW w:w="1004"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&lt;0</w:t>
            </w:r>
            <w:r w:rsidRPr="00840BF9">
              <w:rPr>
                <w:rFonts w:ascii="Times New Roman" w:hAnsi="Times New Roman" w:cs="Times New Roman"/>
                <w:sz w:val="28"/>
                <w:szCs w:val="28"/>
                <w:lang w:val="en-US"/>
              </w:rPr>
              <w:t>,</w:t>
            </w:r>
            <w:r w:rsidRPr="00840BF9">
              <w:rPr>
                <w:rFonts w:ascii="Times New Roman" w:hAnsi="Times New Roman" w:cs="Times New Roman"/>
                <w:sz w:val="28"/>
                <w:szCs w:val="28"/>
              </w:rPr>
              <w:t>0</w:t>
            </w:r>
            <w:r w:rsidRPr="00840BF9">
              <w:rPr>
                <w:rFonts w:ascii="Times New Roman" w:hAnsi="Times New Roman" w:cs="Times New Roman"/>
                <w:sz w:val="28"/>
                <w:szCs w:val="28"/>
                <w:lang w:val="en-US"/>
              </w:rPr>
              <w:t>01</w:t>
            </w:r>
          </w:p>
        </w:tc>
        <w:tc>
          <w:tcPr>
            <w:tcW w:w="937"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1,72</w:t>
            </w:r>
          </w:p>
        </w:tc>
        <w:tc>
          <w:tcPr>
            <w:tcW w:w="1670"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0,83–3,56</w:t>
            </w:r>
          </w:p>
        </w:tc>
        <w:tc>
          <w:tcPr>
            <w:tcW w:w="1108"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0,146</w:t>
            </w:r>
          </w:p>
        </w:tc>
      </w:tr>
      <w:tr w:rsidR="00D936D8" w:rsidRPr="00840BF9" w:rsidTr="00A1696A">
        <w:tc>
          <w:tcPr>
            <w:tcW w:w="2298"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58086C" w:rsidP="005B4984">
            <w:pPr>
              <w:tabs>
                <w:tab w:val="left" w:pos="2694"/>
              </w:tabs>
              <w:autoSpaceDE w:val="0"/>
              <w:autoSpaceDN w:val="0"/>
              <w:adjustRightInd w:val="0"/>
              <w:spacing w:after="0" w:line="240" w:lineRule="auto"/>
              <w:ind w:left="302"/>
              <w:rPr>
                <w:rFonts w:ascii="Times New Roman" w:hAnsi="Times New Roman" w:cs="Times New Roman"/>
                <w:sz w:val="28"/>
                <w:szCs w:val="28"/>
              </w:rPr>
            </w:pPr>
            <w:r w:rsidRPr="00840BF9">
              <w:rPr>
                <w:rFonts w:ascii="Times New Roman" w:hAnsi="Times New Roman" w:cs="Times New Roman"/>
                <w:sz w:val="28"/>
                <w:szCs w:val="28"/>
              </w:rPr>
              <w:t xml:space="preserve">АГ </w:t>
            </w:r>
            <w:r w:rsidRPr="00840BF9">
              <w:rPr>
                <w:rFonts w:ascii="Times New Roman" w:hAnsi="Times New Roman" w:cs="Times New Roman"/>
                <w:sz w:val="28"/>
                <w:szCs w:val="28"/>
                <w:lang w:val="kk-KZ"/>
              </w:rPr>
              <w:t>және</w:t>
            </w:r>
            <w:proofErr w:type="gramStart"/>
            <w:r w:rsidRPr="00840BF9">
              <w:rPr>
                <w:rFonts w:ascii="Times New Roman" w:hAnsi="Times New Roman" w:cs="Times New Roman"/>
                <w:sz w:val="28"/>
                <w:szCs w:val="28"/>
              </w:rPr>
              <w:t xml:space="preserve"> </w:t>
            </w:r>
            <w:r w:rsidRPr="00840BF9">
              <w:rPr>
                <w:rFonts w:ascii="Times New Roman" w:hAnsi="Times New Roman" w:cs="Times New Roman"/>
                <w:sz w:val="28"/>
                <w:szCs w:val="28"/>
                <w:lang w:val="kk-KZ"/>
              </w:rPr>
              <w:t>Қ</w:t>
            </w:r>
            <w:r w:rsidR="00D936D8" w:rsidRPr="00840BF9">
              <w:rPr>
                <w:rFonts w:ascii="Times New Roman" w:hAnsi="Times New Roman" w:cs="Times New Roman"/>
                <w:sz w:val="28"/>
                <w:szCs w:val="28"/>
              </w:rPr>
              <w:t>Д</w:t>
            </w:r>
            <w:proofErr w:type="gramEnd"/>
          </w:p>
        </w:tc>
        <w:tc>
          <w:tcPr>
            <w:tcW w:w="922"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16,24</w:t>
            </w:r>
          </w:p>
        </w:tc>
        <w:tc>
          <w:tcPr>
            <w:tcW w:w="1689"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5,10–51,77</w:t>
            </w:r>
          </w:p>
        </w:tc>
        <w:tc>
          <w:tcPr>
            <w:tcW w:w="1004"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&lt;0</w:t>
            </w:r>
            <w:r w:rsidRPr="00840BF9">
              <w:rPr>
                <w:rFonts w:ascii="Times New Roman" w:hAnsi="Times New Roman" w:cs="Times New Roman"/>
                <w:sz w:val="28"/>
                <w:szCs w:val="28"/>
                <w:lang w:val="en-US"/>
              </w:rPr>
              <w:t>,</w:t>
            </w:r>
            <w:r w:rsidRPr="00840BF9">
              <w:rPr>
                <w:rFonts w:ascii="Times New Roman" w:hAnsi="Times New Roman" w:cs="Times New Roman"/>
                <w:sz w:val="28"/>
                <w:szCs w:val="28"/>
              </w:rPr>
              <w:t>0</w:t>
            </w:r>
            <w:r w:rsidRPr="00840BF9">
              <w:rPr>
                <w:rFonts w:ascii="Times New Roman" w:hAnsi="Times New Roman" w:cs="Times New Roman"/>
                <w:sz w:val="28"/>
                <w:szCs w:val="28"/>
                <w:lang w:val="en-US"/>
              </w:rPr>
              <w:t>01</w:t>
            </w:r>
          </w:p>
        </w:tc>
        <w:tc>
          <w:tcPr>
            <w:tcW w:w="937"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4,64</w:t>
            </w:r>
          </w:p>
        </w:tc>
        <w:tc>
          <w:tcPr>
            <w:tcW w:w="1670"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1,41–15,30</w:t>
            </w:r>
          </w:p>
        </w:tc>
        <w:tc>
          <w:tcPr>
            <w:tcW w:w="1108"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0,012</w:t>
            </w:r>
          </w:p>
        </w:tc>
      </w:tr>
      <w:tr w:rsidR="00D936D8" w:rsidRPr="00840BF9" w:rsidTr="00A1696A">
        <w:tc>
          <w:tcPr>
            <w:tcW w:w="2298"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58086C" w:rsidP="005B4984">
            <w:pPr>
              <w:tabs>
                <w:tab w:val="left" w:pos="2694"/>
              </w:tabs>
              <w:autoSpaceDE w:val="0"/>
              <w:autoSpaceDN w:val="0"/>
              <w:adjustRightInd w:val="0"/>
              <w:spacing w:after="0" w:line="240" w:lineRule="auto"/>
              <w:ind w:left="302"/>
              <w:rPr>
                <w:rFonts w:ascii="Times New Roman" w:hAnsi="Times New Roman" w:cs="Times New Roman"/>
                <w:sz w:val="28"/>
                <w:szCs w:val="28"/>
              </w:rPr>
            </w:pPr>
            <w:r w:rsidRPr="00840BF9">
              <w:rPr>
                <w:rFonts w:ascii="Times New Roman" w:hAnsi="Times New Roman" w:cs="Times New Roman"/>
                <w:sz w:val="28"/>
                <w:szCs w:val="28"/>
              </w:rPr>
              <w:t xml:space="preserve">АГ, </w:t>
            </w:r>
            <w:r w:rsidRPr="00840BF9">
              <w:rPr>
                <w:rFonts w:ascii="Times New Roman" w:hAnsi="Times New Roman" w:cs="Times New Roman"/>
                <w:sz w:val="28"/>
                <w:szCs w:val="28"/>
                <w:lang w:val="kk-KZ"/>
              </w:rPr>
              <w:t>ЖИА</w:t>
            </w:r>
            <w:r w:rsidRPr="00840BF9">
              <w:rPr>
                <w:rFonts w:ascii="Times New Roman" w:hAnsi="Times New Roman" w:cs="Times New Roman"/>
                <w:sz w:val="28"/>
                <w:szCs w:val="28"/>
              </w:rPr>
              <w:t xml:space="preserve"> </w:t>
            </w:r>
            <w:r w:rsidRPr="00840BF9">
              <w:rPr>
                <w:rFonts w:ascii="Times New Roman" w:hAnsi="Times New Roman" w:cs="Times New Roman"/>
                <w:sz w:val="28"/>
                <w:szCs w:val="28"/>
                <w:lang w:val="kk-KZ"/>
              </w:rPr>
              <w:t>және</w:t>
            </w:r>
            <w:proofErr w:type="gramStart"/>
            <w:r w:rsidRPr="00840BF9">
              <w:rPr>
                <w:rFonts w:ascii="Times New Roman" w:hAnsi="Times New Roman" w:cs="Times New Roman"/>
                <w:sz w:val="28"/>
                <w:szCs w:val="28"/>
              </w:rPr>
              <w:t xml:space="preserve"> </w:t>
            </w:r>
            <w:r w:rsidRPr="00840BF9">
              <w:rPr>
                <w:rFonts w:ascii="Times New Roman" w:hAnsi="Times New Roman" w:cs="Times New Roman"/>
                <w:sz w:val="28"/>
                <w:szCs w:val="28"/>
                <w:lang w:val="kk-KZ"/>
              </w:rPr>
              <w:t>Қ</w:t>
            </w:r>
            <w:r w:rsidR="00D936D8" w:rsidRPr="00840BF9">
              <w:rPr>
                <w:rFonts w:ascii="Times New Roman" w:hAnsi="Times New Roman" w:cs="Times New Roman"/>
                <w:sz w:val="28"/>
                <w:szCs w:val="28"/>
              </w:rPr>
              <w:t>Д</w:t>
            </w:r>
            <w:proofErr w:type="gramEnd"/>
          </w:p>
        </w:tc>
        <w:tc>
          <w:tcPr>
            <w:tcW w:w="922"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21,48</w:t>
            </w:r>
          </w:p>
        </w:tc>
        <w:tc>
          <w:tcPr>
            <w:tcW w:w="1689"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6,73–68,54</w:t>
            </w:r>
          </w:p>
        </w:tc>
        <w:tc>
          <w:tcPr>
            <w:tcW w:w="1004"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&lt;0</w:t>
            </w:r>
            <w:r w:rsidRPr="00840BF9">
              <w:rPr>
                <w:rFonts w:ascii="Times New Roman" w:hAnsi="Times New Roman" w:cs="Times New Roman"/>
                <w:sz w:val="28"/>
                <w:szCs w:val="28"/>
                <w:lang w:val="en-US"/>
              </w:rPr>
              <w:t>,</w:t>
            </w:r>
            <w:r w:rsidRPr="00840BF9">
              <w:rPr>
                <w:rFonts w:ascii="Times New Roman" w:hAnsi="Times New Roman" w:cs="Times New Roman"/>
                <w:sz w:val="28"/>
                <w:szCs w:val="28"/>
              </w:rPr>
              <w:t>0</w:t>
            </w:r>
            <w:r w:rsidRPr="00840BF9">
              <w:rPr>
                <w:rFonts w:ascii="Times New Roman" w:hAnsi="Times New Roman" w:cs="Times New Roman"/>
                <w:sz w:val="28"/>
                <w:szCs w:val="28"/>
                <w:lang w:val="en-US"/>
              </w:rPr>
              <w:t>01</w:t>
            </w:r>
          </w:p>
        </w:tc>
        <w:tc>
          <w:tcPr>
            <w:tcW w:w="937"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6,96</w:t>
            </w:r>
          </w:p>
        </w:tc>
        <w:tc>
          <w:tcPr>
            <w:tcW w:w="1670"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2,10–23,06</w:t>
            </w:r>
          </w:p>
        </w:tc>
        <w:tc>
          <w:tcPr>
            <w:tcW w:w="1108"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0,002</w:t>
            </w:r>
          </w:p>
        </w:tc>
      </w:tr>
      <w:tr w:rsidR="00D936D8" w:rsidRPr="00840BF9" w:rsidTr="00A1696A">
        <w:tc>
          <w:tcPr>
            <w:tcW w:w="2298"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58086C" w:rsidP="005B4984">
            <w:pPr>
              <w:tabs>
                <w:tab w:val="left" w:pos="2694"/>
              </w:tabs>
              <w:autoSpaceDE w:val="0"/>
              <w:autoSpaceDN w:val="0"/>
              <w:adjustRightInd w:val="0"/>
              <w:spacing w:after="0" w:line="240" w:lineRule="auto"/>
              <w:rPr>
                <w:rFonts w:ascii="Times New Roman" w:hAnsi="Times New Roman" w:cs="Times New Roman"/>
                <w:sz w:val="28"/>
                <w:szCs w:val="28"/>
                <w:lang w:val="kk-KZ"/>
              </w:rPr>
            </w:pPr>
            <w:r w:rsidRPr="00840BF9">
              <w:rPr>
                <w:rFonts w:ascii="Times New Roman" w:hAnsi="Times New Roman" w:cs="Times New Roman"/>
                <w:sz w:val="28"/>
                <w:szCs w:val="28"/>
                <w:lang w:val="kk-KZ"/>
              </w:rPr>
              <w:t>Жынысы</w:t>
            </w:r>
          </w:p>
        </w:tc>
        <w:tc>
          <w:tcPr>
            <w:tcW w:w="922" w:type="dxa"/>
            <w:tcBorders>
              <w:top w:val="single" w:sz="4" w:space="0" w:color="auto"/>
              <w:left w:val="single" w:sz="4" w:space="0" w:color="auto"/>
              <w:bottom w:val="single" w:sz="4" w:space="0" w:color="auto"/>
              <w:right w:val="single" w:sz="4" w:space="0" w:color="auto"/>
            </w:tcBorders>
            <w:vAlign w:val="center"/>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p>
        </w:tc>
        <w:tc>
          <w:tcPr>
            <w:tcW w:w="1689" w:type="dxa"/>
            <w:tcBorders>
              <w:top w:val="single" w:sz="4" w:space="0" w:color="auto"/>
              <w:left w:val="single" w:sz="4" w:space="0" w:color="auto"/>
              <w:bottom w:val="single" w:sz="4" w:space="0" w:color="auto"/>
              <w:right w:val="single" w:sz="4" w:space="0" w:color="auto"/>
            </w:tcBorders>
            <w:vAlign w:val="center"/>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p>
        </w:tc>
        <w:tc>
          <w:tcPr>
            <w:tcW w:w="1004" w:type="dxa"/>
            <w:tcBorders>
              <w:top w:val="single" w:sz="4" w:space="0" w:color="auto"/>
              <w:left w:val="single" w:sz="4" w:space="0" w:color="auto"/>
              <w:bottom w:val="single" w:sz="4" w:space="0" w:color="auto"/>
              <w:right w:val="single" w:sz="4" w:space="0" w:color="auto"/>
            </w:tcBorders>
            <w:vAlign w:val="center"/>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p>
        </w:tc>
        <w:tc>
          <w:tcPr>
            <w:tcW w:w="937" w:type="dxa"/>
            <w:tcBorders>
              <w:top w:val="single" w:sz="4" w:space="0" w:color="auto"/>
              <w:left w:val="single" w:sz="4" w:space="0" w:color="auto"/>
              <w:bottom w:val="single" w:sz="4" w:space="0" w:color="auto"/>
              <w:right w:val="single" w:sz="4" w:space="0" w:color="auto"/>
            </w:tcBorders>
            <w:vAlign w:val="center"/>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p>
        </w:tc>
        <w:tc>
          <w:tcPr>
            <w:tcW w:w="1670" w:type="dxa"/>
            <w:tcBorders>
              <w:top w:val="single" w:sz="4" w:space="0" w:color="auto"/>
              <w:left w:val="single" w:sz="4" w:space="0" w:color="auto"/>
              <w:bottom w:val="single" w:sz="4" w:space="0" w:color="auto"/>
              <w:right w:val="single" w:sz="4" w:space="0" w:color="auto"/>
            </w:tcBorders>
            <w:vAlign w:val="center"/>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p>
        </w:tc>
        <w:tc>
          <w:tcPr>
            <w:tcW w:w="1108" w:type="dxa"/>
            <w:tcBorders>
              <w:top w:val="single" w:sz="4" w:space="0" w:color="auto"/>
              <w:left w:val="single" w:sz="4" w:space="0" w:color="auto"/>
              <w:bottom w:val="single" w:sz="4" w:space="0" w:color="auto"/>
              <w:right w:val="single" w:sz="4" w:space="0" w:color="auto"/>
            </w:tcBorders>
            <w:vAlign w:val="center"/>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p>
        </w:tc>
      </w:tr>
      <w:tr w:rsidR="00D936D8" w:rsidRPr="00840BF9" w:rsidTr="00A1696A">
        <w:tc>
          <w:tcPr>
            <w:tcW w:w="2298"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6552CF" w:rsidP="005B4984">
            <w:pPr>
              <w:tabs>
                <w:tab w:val="left" w:pos="2694"/>
              </w:tabs>
              <w:autoSpaceDE w:val="0"/>
              <w:autoSpaceDN w:val="0"/>
              <w:adjustRightInd w:val="0"/>
              <w:spacing w:after="0" w:line="240" w:lineRule="auto"/>
              <w:ind w:left="302"/>
              <w:rPr>
                <w:rFonts w:ascii="Times New Roman" w:hAnsi="Times New Roman" w:cs="Times New Roman"/>
                <w:sz w:val="28"/>
                <w:szCs w:val="28"/>
                <w:lang w:val="kk-KZ"/>
              </w:rPr>
            </w:pPr>
            <w:r w:rsidRPr="00840BF9">
              <w:rPr>
                <w:rFonts w:ascii="Times New Roman" w:hAnsi="Times New Roman" w:cs="Times New Roman"/>
                <w:sz w:val="28"/>
                <w:szCs w:val="28"/>
                <w:lang w:val="kk-KZ"/>
              </w:rPr>
              <w:t>Ерлер</w:t>
            </w:r>
          </w:p>
        </w:tc>
        <w:tc>
          <w:tcPr>
            <w:tcW w:w="922"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1,82</w:t>
            </w:r>
          </w:p>
        </w:tc>
        <w:tc>
          <w:tcPr>
            <w:tcW w:w="1689"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1,31–2,52</w:t>
            </w:r>
          </w:p>
        </w:tc>
        <w:tc>
          <w:tcPr>
            <w:tcW w:w="1004"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&lt;0</w:t>
            </w:r>
            <w:r w:rsidRPr="00840BF9">
              <w:rPr>
                <w:rFonts w:ascii="Times New Roman" w:hAnsi="Times New Roman" w:cs="Times New Roman"/>
                <w:sz w:val="28"/>
                <w:szCs w:val="28"/>
                <w:lang w:val="en-US"/>
              </w:rPr>
              <w:t>,</w:t>
            </w:r>
            <w:r w:rsidRPr="00840BF9">
              <w:rPr>
                <w:rFonts w:ascii="Times New Roman" w:hAnsi="Times New Roman" w:cs="Times New Roman"/>
                <w:sz w:val="28"/>
                <w:szCs w:val="28"/>
              </w:rPr>
              <w:t>0</w:t>
            </w:r>
            <w:r w:rsidRPr="00840BF9">
              <w:rPr>
                <w:rFonts w:ascii="Times New Roman" w:hAnsi="Times New Roman" w:cs="Times New Roman"/>
                <w:sz w:val="28"/>
                <w:szCs w:val="28"/>
                <w:lang w:val="en-US"/>
              </w:rPr>
              <w:t>01</w:t>
            </w:r>
          </w:p>
        </w:tc>
        <w:tc>
          <w:tcPr>
            <w:tcW w:w="937"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1,64</w:t>
            </w:r>
          </w:p>
        </w:tc>
        <w:tc>
          <w:tcPr>
            <w:tcW w:w="1670"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1,12–2,41</w:t>
            </w:r>
          </w:p>
        </w:tc>
        <w:tc>
          <w:tcPr>
            <w:tcW w:w="1108"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0,011</w:t>
            </w:r>
          </w:p>
        </w:tc>
      </w:tr>
      <w:tr w:rsidR="00D936D8" w:rsidRPr="00840BF9" w:rsidTr="00A1696A">
        <w:tc>
          <w:tcPr>
            <w:tcW w:w="2298"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6552CF" w:rsidP="005B4984">
            <w:pPr>
              <w:tabs>
                <w:tab w:val="left" w:pos="2694"/>
              </w:tabs>
              <w:autoSpaceDE w:val="0"/>
              <w:autoSpaceDN w:val="0"/>
              <w:adjustRightInd w:val="0"/>
              <w:spacing w:after="0" w:line="240" w:lineRule="auto"/>
              <w:ind w:left="302"/>
              <w:rPr>
                <w:rFonts w:ascii="Times New Roman" w:hAnsi="Times New Roman" w:cs="Times New Roman"/>
                <w:sz w:val="28"/>
                <w:szCs w:val="28"/>
                <w:lang w:val="kk-KZ"/>
              </w:rPr>
            </w:pPr>
            <w:r w:rsidRPr="00840BF9">
              <w:rPr>
                <w:rFonts w:ascii="Times New Roman" w:hAnsi="Times New Roman" w:cs="Times New Roman"/>
                <w:sz w:val="28"/>
                <w:szCs w:val="28"/>
                <w:lang w:val="kk-KZ"/>
              </w:rPr>
              <w:lastRenderedPageBreak/>
              <w:t>Әйелдер</w:t>
            </w:r>
          </w:p>
        </w:tc>
        <w:tc>
          <w:tcPr>
            <w:tcW w:w="7330" w:type="dxa"/>
            <w:gridSpan w:val="6"/>
            <w:tcBorders>
              <w:top w:val="single" w:sz="4" w:space="0" w:color="auto"/>
              <w:left w:val="single" w:sz="4" w:space="0" w:color="auto"/>
              <w:bottom w:val="single" w:sz="4" w:space="0" w:color="auto"/>
              <w:right w:val="single" w:sz="4" w:space="0" w:color="auto"/>
            </w:tcBorders>
            <w:vAlign w:val="center"/>
            <w:hideMark/>
          </w:tcPr>
          <w:p w:rsidR="00D936D8" w:rsidRPr="00840BF9" w:rsidRDefault="006552CF" w:rsidP="005B4984">
            <w:pPr>
              <w:tabs>
                <w:tab w:val="left" w:pos="2694"/>
              </w:tabs>
              <w:spacing w:after="0" w:line="240" w:lineRule="auto"/>
              <w:jc w:val="center"/>
              <w:rPr>
                <w:rFonts w:ascii="Times New Roman" w:hAnsi="Times New Roman" w:cs="Times New Roman"/>
                <w:sz w:val="28"/>
                <w:szCs w:val="28"/>
                <w:lang w:val="kk-KZ"/>
              </w:rPr>
            </w:pPr>
            <w:r w:rsidRPr="00840BF9">
              <w:rPr>
                <w:rFonts w:ascii="Times New Roman" w:hAnsi="Times New Roman" w:cs="Times New Roman"/>
                <w:sz w:val="28"/>
                <w:szCs w:val="28"/>
              </w:rPr>
              <w:t>референт</w:t>
            </w:r>
            <w:r w:rsidRPr="00840BF9">
              <w:rPr>
                <w:rFonts w:ascii="Times New Roman" w:hAnsi="Times New Roman" w:cs="Times New Roman"/>
                <w:sz w:val="28"/>
                <w:szCs w:val="28"/>
                <w:lang w:val="kk-KZ"/>
              </w:rPr>
              <w:t>ті</w:t>
            </w:r>
            <w:r w:rsidRPr="00840BF9">
              <w:rPr>
                <w:rFonts w:ascii="Times New Roman" w:hAnsi="Times New Roman" w:cs="Times New Roman"/>
                <w:sz w:val="28"/>
                <w:szCs w:val="28"/>
              </w:rPr>
              <w:t xml:space="preserve"> </w:t>
            </w:r>
            <w:r w:rsidRPr="00840BF9">
              <w:rPr>
                <w:rFonts w:ascii="Times New Roman" w:hAnsi="Times New Roman" w:cs="Times New Roman"/>
                <w:sz w:val="28"/>
                <w:szCs w:val="28"/>
                <w:lang w:val="kk-KZ"/>
              </w:rPr>
              <w:t>топ</w:t>
            </w:r>
          </w:p>
        </w:tc>
      </w:tr>
      <w:tr w:rsidR="00D936D8" w:rsidRPr="00840BF9" w:rsidTr="00A1696A">
        <w:tc>
          <w:tcPr>
            <w:tcW w:w="2298"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6552CF" w:rsidP="005B4984">
            <w:pPr>
              <w:tabs>
                <w:tab w:val="left" w:pos="2694"/>
              </w:tabs>
              <w:autoSpaceDE w:val="0"/>
              <w:autoSpaceDN w:val="0"/>
              <w:adjustRightInd w:val="0"/>
              <w:spacing w:after="0" w:line="240" w:lineRule="auto"/>
              <w:rPr>
                <w:rFonts w:ascii="Times New Roman" w:hAnsi="Times New Roman" w:cs="Times New Roman"/>
                <w:sz w:val="28"/>
                <w:szCs w:val="28"/>
                <w:lang w:val="kk-KZ"/>
              </w:rPr>
            </w:pPr>
            <w:r w:rsidRPr="00840BF9">
              <w:rPr>
                <w:rFonts w:ascii="Times New Roman" w:hAnsi="Times New Roman" w:cs="Times New Roman"/>
                <w:sz w:val="28"/>
                <w:szCs w:val="28"/>
                <w:lang w:val="kk-KZ"/>
              </w:rPr>
              <w:t>Жас</w:t>
            </w:r>
          </w:p>
        </w:tc>
        <w:tc>
          <w:tcPr>
            <w:tcW w:w="922"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1,07</w:t>
            </w:r>
          </w:p>
        </w:tc>
        <w:tc>
          <w:tcPr>
            <w:tcW w:w="1689"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1,06–1,08</w:t>
            </w:r>
          </w:p>
        </w:tc>
        <w:tc>
          <w:tcPr>
            <w:tcW w:w="1004"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&lt;0</w:t>
            </w:r>
            <w:r w:rsidRPr="00840BF9">
              <w:rPr>
                <w:rFonts w:ascii="Times New Roman" w:hAnsi="Times New Roman" w:cs="Times New Roman"/>
                <w:sz w:val="28"/>
                <w:szCs w:val="28"/>
                <w:lang w:val="en-US"/>
              </w:rPr>
              <w:t>,</w:t>
            </w:r>
            <w:r w:rsidRPr="00840BF9">
              <w:rPr>
                <w:rFonts w:ascii="Times New Roman" w:hAnsi="Times New Roman" w:cs="Times New Roman"/>
                <w:sz w:val="28"/>
                <w:szCs w:val="28"/>
              </w:rPr>
              <w:t>0</w:t>
            </w:r>
            <w:r w:rsidRPr="00840BF9">
              <w:rPr>
                <w:rFonts w:ascii="Times New Roman" w:hAnsi="Times New Roman" w:cs="Times New Roman"/>
                <w:sz w:val="28"/>
                <w:szCs w:val="28"/>
                <w:lang w:val="en-US"/>
              </w:rPr>
              <w:t>01</w:t>
            </w:r>
          </w:p>
        </w:tc>
        <w:tc>
          <w:tcPr>
            <w:tcW w:w="937"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1,06</w:t>
            </w:r>
          </w:p>
        </w:tc>
        <w:tc>
          <w:tcPr>
            <w:tcW w:w="1670"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1,05–1,07</w:t>
            </w:r>
          </w:p>
        </w:tc>
        <w:tc>
          <w:tcPr>
            <w:tcW w:w="1108"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lang w:val="en-US"/>
              </w:rPr>
            </w:pPr>
            <w:r w:rsidRPr="00840BF9">
              <w:rPr>
                <w:rFonts w:ascii="Times New Roman" w:hAnsi="Times New Roman" w:cs="Times New Roman"/>
                <w:sz w:val="28"/>
                <w:szCs w:val="28"/>
              </w:rPr>
              <w:t>&lt;0</w:t>
            </w:r>
            <w:r w:rsidRPr="00840BF9">
              <w:rPr>
                <w:rFonts w:ascii="Times New Roman" w:hAnsi="Times New Roman" w:cs="Times New Roman"/>
                <w:sz w:val="28"/>
                <w:szCs w:val="28"/>
                <w:lang w:val="en-US"/>
              </w:rPr>
              <w:t>,</w:t>
            </w:r>
            <w:r w:rsidRPr="00840BF9">
              <w:rPr>
                <w:rFonts w:ascii="Times New Roman" w:hAnsi="Times New Roman" w:cs="Times New Roman"/>
                <w:sz w:val="28"/>
                <w:szCs w:val="28"/>
              </w:rPr>
              <w:t>0</w:t>
            </w:r>
            <w:r w:rsidRPr="00840BF9">
              <w:rPr>
                <w:rFonts w:ascii="Times New Roman" w:hAnsi="Times New Roman" w:cs="Times New Roman"/>
                <w:sz w:val="28"/>
                <w:szCs w:val="28"/>
                <w:lang w:val="en-US"/>
              </w:rPr>
              <w:t>01</w:t>
            </w:r>
          </w:p>
        </w:tc>
      </w:tr>
      <w:tr w:rsidR="00D936D8" w:rsidRPr="00840BF9" w:rsidTr="00A1696A">
        <w:tc>
          <w:tcPr>
            <w:tcW w:w="2298"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6552CF" w:rsidP="005B4984">
            <w:pPr>
              <w:tabs>
                <w:tab w:val="left" w:pos="2694"/>
              </w:tabs>
              <w:autoSpaceDE w:val="0"/>
              <w:autoSpaceDN w:val="0"/>
              <w:adjustRightInd w:val="0"/>
              <w:spacing w:after="0" w:line="240" w:lineRule="auto"/>
              <w:rPr>
                <w:rFonts w:ascii="Times New Roman" w:hAnsi="Times New Roman" w:cs="Times New Roman"/>
                <w:sz w:val="28"/>
                <w:szCs w:val="28"/>
              </w:rPr>
            </w:pPr>
            <w:r w:rsidRPr="00840BF9">
              <w:rPr>
                <w:rFonts w:ascii="Times New Roman" w:hAnsi="Times New Roman" w:cs="Times New Roman"/>
                <w:sz w:val="28"/>
                <w:szCs w:val="28"/>
                <w:lang w:val="kk-KZ"/>
              </w:rPr>
              <w:t>ДСИ</w:t>
            </w:r>
            <w:r w:rsidR="00D936D8" w:rsidRPr="00840BF9">
              <w:rPr>
                <w:rFonts w:ascii="Times New Roman" w:hAnsi="Times New Roman" w:cs="Times New Roman"/>
                <w:sz w:val="28"/>
                <w:szCs w:val="28"/>
              </w:rPr>
              <w:t>, кг/м</w:t>
            </w:r>
            <w:r w:rsidR="00D936D8" w:rsidRPr="00840BF9">
              <w:rPr>
                <w:rFonts w:ascii="Times New Roman" w:hAnsi="Times New Roman" w:cs="Times New Roman"/>
                <w:sz w:val="28"/>
                <w:szCs w:val="28"/>
                <w:vertAlign w:val="superscript"/>
              </w:rPr>
              <w:t>2</w:t>
            </w:r>
          </w:p>
        </w:tc>
        <w:tc>
          <w:tcPr>
            <w:tcW w:w="922" w:type="dxa"/>
            <w:tcBorders>
              <w:top w:val="single" w:sz="4" w:space="0" w:color="auto"/>
              <w:left w:val="single" w:sz="4" w:space="0" w:color="auto"/>
              <w:bottom w:val="single" w:sz="4" w:space="0" w:color="auto"/>
              <w:right w:val="single" w:sz="4" w:space="0" w:color="auto"/>
            </w:tcBorders>
            <w:vAlign w:val="center"/>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p>
        </w:tc>
        <w:tc>
          <w:tcPr>
            <w:tcW w:w="1689" w:type="dxa"/>
            <w:tcBorders>
              <w:top w:val="single" w:sz="4" w:space="0" w:color="auto"/>
              <w:left w:val="single" w:sz="4" w:space="0" w:color="auto"/>
              <w:bottom w:val="single" w:sz="4" w:space="0" w:color="auto"/>
              <w:right w:val="single" w:sz="4" w:space="0" w:color="auto"/>
            </w:tcBorders>
            <w:vAlign w:val="center"/>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p>
        </w:tc>
        <w:tc>
          <w:tcPr>
            <w:tcW w:w="1004" w:type="dxa"/>
            <w:tcBorders>
              <w:top w:val="single" w:sz="4" w:space="0" w:color="auto"/>
              <w:left w:val="single" w:sz="4" w:space="0" w:color="auto"/>
              <w:bottom w:val="single" w:sz="4" w:space="0" w:color="auto"/>
              <w:right w:val="single" w:sz="4" w:space="0" w:color="auto"/>
            </w:tcBorders>
            <w:vAlign w:val="center"/>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p>
        </w:tc>
        <w:tc>
          <w:tcPr>
            <w:tcW w:w="937" w:type="dxa"/>
            <w:tcBorders>
              <w:top w:val="single" w:sz="4" w:space="0" w:color="auto"/>
              <w:left w:val="single" w:sz="4" w:space="0" w:color="auto"/>
              <w:bottom w:val="single" w:sz="4" w:space="0" w:color="auto"/>
              <w:right w:val="single" w:sz="4" w:space="0" w:color="auto"/>
            </w:tcBorders>
            <w:vAlign w:val="center"/>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p>
        </w:tc>
        <w:tc>
          <w:tcPr>
            <w:tcW w:w="1670" w:type="dxa"/>
            <w:tcBorders>
              <w:top w:val="single" w:sz="4" w:space="0" w:color="auto"/>
              <w:left w:val="single" w:sz="4" w:space="0" w:color="auto"/>
              <w:bottom w:val="single" w:sz="4" w:space="0" w:color="auto"/>
              <w:right w:val="single" w:sz="4" w:space="0" w:color="auto"/>
            </w:tcBorders>
            <w:vAlign w:val="center"/>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p>
        </w:tc>
        <w:tc>
          <w:tcPr>
            <w:tcW w:w="1108" w:type="dxa"/>
            <w:tcBorders>
              <w:top w:val="single" w:sz="4" w:space="0" w:color="auto"/>
              <w:left w:val="single" w:sz="4" w:space="0" w:color="auto"/>
              <w:bottom w:val="single" w:sz="4" w:space="0" w:color="auto"/>
              <w:right w:val="single" w:sz="4" w:space="0" w:color="auto"/>
            </w:tcBorders>
            <w:vAlign w:val="center"/>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p>
        </w:tc>
      </w:tr>
      <w:tr w:rsidR="00D936D8" w:rsidRPr="00840BF9" w:rsidTr="00A1696A">
        <w:tc>
          <w:tcPr>
            <w:tcW w:w="2298"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autoSpaceDE w:val="0"/>
              <w:autoSpaceDN w:val="0"/>
              <w:adjustRightInd w:val="0"/>
              <w:spacing w:after="0" w:line="240" w:lineRule="auto"/>
              <w:ind w:left="302"/>
              <w:rPr>
                <w:rFonts w:ascii="Times New Roman" w:hAnsi="Times New Roman" w:cs="Times New Roman"/>
                <w:sz w:val="28"/>
                <w:szCs w:val="28"/>
              </w:rPr>
            </w:pPr>
            <w:r w:rsidRPr="00840BF9">
              <w:rPr>
                <w:rFonts w:ascii="Times New Roman" w:hAnsi="Times New Roman" w:cs="Times New Roman"/>
                <w:sz w:val="28"/>
                <w:szCs w:val="28"/>
              </w:rPr>
              <w:t xml:space="preserve">&lt;18,5 </w:t>
            </w:r>
          </w:p>
        </w:tc>
        <w:tc>
          <w:tcPr>
            <w:tcW w:w="7330" w:type="dxa"/>
            <w:gridSpan w:val="6"/>
            <w:tcBorders>
              <w:top w:val="single" w:sz="4" w:space="0" w:color="auto"/>
              <w:left w:val="single" w:sz="4" w:space="0" w:color="auto"/>
              <w:bottom w:val="single" w:sz="4" w:space="0" w:color="auto"/>
              <w:right w:val="single" w:sz="4" w:space="0" w:color="auto"/>
            </w:tcBorders>
            <w:vAlign w:val="center"/>
            <w:hideMark/>
          </w:tcPr>
          <w:p w:rsidR="00D936D8" w:rsidRPr="00840BF9" w:rsidRDefault="006552CF" w:rsidP="005B4984">
            <w:pPr>
              <w:tabs>
                <w:tab w:val="left" w:pos="2694"/>
              </w:tabs>
              <w:spacing w:after="0" w:line="240" w:lineRule="auto"/>
              <w:jc w:val="center"/>
              <w:rPr>
                <w:rFonts w:ascii="Times New Roman" w:hAnsi="Times New Roman" w:cs="Times New Roman"/>
                <w:sz w:val="28"/>
                <w:szCs w:val="28"/>
                <w:lang w:val="kk-KZ"/>
              </w:rPr>
            </w:pPr>
            <w:r w:rsidRPr="00840BF9">
              <w:rPr>
                <w:rFonts w:ascii="Times New Roman" w:hAnsi="Times New Roman" w:cs="Times New Roman"/>
                <w:sz w:val="28"/>
                <w:szCs w:val="28"/>
              </w:rPr>
              <w:t>референт</w:t>
            </w:r>
            <w:r w:rsidRPr="00840BF9">
              <w:rPr>
                <w:rFonts w:ascii="Times New Roman" w:hAnsi="Times New Roman" w:cs="Times New Roman"/>
                <w:sz w:val="28"/>
                <w:szCs w:val="28"/>
                <w:lang w:val="kk-KZ"/>
              </w:rPr>
              <w:t>ті</w:t>
            </w:r>
            <w:r w:rsidRPr="00840BF9">
              <w:rPr>
                <w:rFonts w:ascii="Times New Roman" w:hAnsi="Times New Roman" w:cs="Times New Roman"/>
                <w:sz w:val="28"/>
                <w:szCs w:val="28"/>
              </w:rPr>
              <w:t xml:space="preserve"> </w:t>
            </w:r>
            <w:r w:rsidRPr="00840BF9">
              <w:rPr>
                <w:rFonts w:ascii="Times New Roman" w:hAnsi="Times New Roman" w:cs="Times New Roman"/>
                <w:sz w:val="28"/>
                <w:szCs w:val="28"/>
                <w:lang w:val="kk-KZ"/>
              </w:rPr>
              <w:t>топ</w:t>
            </w:r>
          </w:p>
        </w:tc>
      </w:tr>
      <w:tr w:rsidR="00D936D8" w:rsidRPr="00840BF9" w:rsidTr="00A1696A">
        <w:tc>
          <w:tcPr>
            <w:tcW w:w="2298"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autoSpaceDE w:val="0"/>
              <w:autoSpaceDN w:val="0"/>
              <w:adjustRightInd w:val="0"/>
              <w:spacing w:after="0" w:line="240" w:lineRule="auto"/>
              <w:ind w:left="302"/>
              <w:rPr>
                <w:rFonts w:ascii="Times New Roman" w:hAnsi="Times New Roman" w:cs="Times New Roman"/>
                <w:sz w:val="28"/>
                <w:szCs w:val="28"/>
              </w:rPr>
            </w:pPr>
            <w:r w:rsidRPr="00840BF9">
              <w:rPr>
                <w:rFonts w:ascii="Times New Roman" w:hAnsi="Times New Roman" w:cs="Times New Roman"/>
                <w:sz w:val="28"/>
                <w:szCs w:val="28"/>
              </w:rPr>
              <w:t xml:space="preserve">18,5–24,9 </w:t>
            </w:r>
          </w:p>
        </w:tc>
        <w:tc>
          <w:tcPr>
            <w:tcW w:w="922"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1,96</w:t>
            </w:r>
          </w:p>
        </w:tc>
        <w:tc>
          <w:tcPr>
            <w:tcW w:w="1689"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0,62–6,24</w:t>
            </w:r>
          </w:p>
        </w:tc>
        <w:tc>
          <w:tcPr>
            <w:tcW w:w="1004"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0,253</w:t>
            </w:r>
          </w:p>
        </w:tc>
        <w:tc>
          <w:tcPr>
            <w:tcW w:w="937"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0,69</w:t>
            </w:r>
          </w:p>
        </w:tc>
        <w:tc>
          <w:tcPr>
            <w:tcW w:w="1670"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0,21–2,23</w:t>
            </w:r>
          </w:p>
        </w:tc>
        <w:tc>
          <w:tcPr>
            <w:tcW w:w="1108"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0,534</w:t>
            </w:r>
          </w:p>
        </w:tc>
      </w:tr>
      <w:tr w:rsidR="00D936D8" w:rsidRPr="00840BF9" w:rsidTr="00A1696A">
        <w:tc>
          <w:tcPr>
            <w:tcW w:w="2298"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autoSpaceDE w:val="0"/>
              <w:autoSpaceDN w:val="0"/>
              <w:adjustRightInd w:val="0"/>
              <w:spacing w:after="0" w:line="240" w:lineRule="auto"/>
              <w:ind w:left="302"/>
              <w:rPr>
                <w:rFonts w:ascii="Times New Roman" w:hAnsi="Times New Roman" w:cs="Times New Roman"/>
                <w:sz w:val="28"/>
                <w:szCs w:val="28"/>
              </w:rPr>
            </w:pPr>
            <w:r w:rsidRPr="00840BF9">
              <w:rPr>
                <w:rFonts w:ascii="Times New Roman" w:hAnsi="Times New Roman" w:cs="Times New Roman"/>
                <w:sz w:val="28"/>
                <w:szCs w:val="28"/>
              </w:rPr>
              <w:t xml:space="preserve">25–30 </w:t>
            </w:r>
          </w:p>
        </w:tc>
        <w:tc>
          <w:tcPr>
            <w:tcW w:w="922"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2,85</w:t>
            </w:r>
          </w:p>
        </w:tc>
        <w:tc>
          <w:tcPr>
            <w:tcW w:w="1689"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0,89–9,15</w:t>
            </w:r>
          </w:p>
        </w:tc>
        <w:tc>
          <w:tcPr>
            <w:tcW w:w="1004"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0,079</w:t>
            </w:r>
          </w:p>
        </w:tc>
        <w:tc>
          <w:tcPr>
            <w:tcW w:w="937"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0,59</w:t>
            </w:r>
          </w:p>
        </w:tc>
        <w:tc>
          <w:tcPr>
            <w:tcW w:w="1670"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0,18–1,93</w:t>
            </w:r>
          </w:p>
        </w:tc>
        <w:tc>
          <w:tcPr>
            <w:tcW w:w="1108"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0,383</w:t>
            </w:r>
          </w:p>
        </w:tc>
      </w:tr>
      <w:tr w:rsidR="00D936D8" w:rsidRPr="00840BF9" w:rsidTr="00A1696A">
        <w:tc>
          <w:tcPr>
            <w:tcW w:w="2298"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autoSpaceDE w:val="0"/>
              <w:autoSpaceDN w:val="0"/>
              <w:adjustRightInd w:val="0"/>
              <w:spacing w:after="0" w:line="240" w:lineRule="auto"/>
              <w:ind w:left="302"/>
              <w:rPr>
                <w:rFonts w:ascii="Times New Roman" w:hAnsi="Times New Roman" w:cs="Times New Roman"/>
                <w:sz w:val="28"/>
                <w:szCs w:val="28"/>
              </w:rPr>
            </w:pPr>
            <w:r w:rsidRPr="00840BF9">
              <w:rPr>
                <w:rFonts w:ascii="Times New Roman" w:hAnsi="Times New Roman" w:cs="Times New Roman"/>
                <w:sz w:val="28"/>
                <w:szCs w:val="28"/>
              </w:rPr>
              <w:t xml:space="preserve">&gt;30 </w:t>
            </w:r>
          </w:p>
        </w:tc>
        <w:tc>
          <w:tcPr>
            <w:tcW w:w="922"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3,59</w:t>
            </w:r>
          </w:p>
        </w:tc>
        <w:tc>
          <w:tcPr>
            <w:tcW w:w="1689"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1,09–11,86</w:t>
            </w:r>
          </w:p>
        </w:tc>
        <w:tc>
          <w:tcPr>
            <w:tcW w:w="1004"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0,036</w:t>
            </w:r>
          </w:p>
        </w:tc>
        <w:tc>
          <w:tcPr>
            <w:tcW w:w="937"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0,82</w:t>
            </w:r>
          </w:p>
        </w:tc>
        <w:tc>
          <w:tcPr>
            <w:tcW w:w="1670"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0,24–2,78</w:t>
            </w:r>
          </w:p>
        </w:tc>
        <w:tc>
          <w:tcPr>
            <w:tcW w:w="1108"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0,752</w:t>
            </w:r>
          </w:p>
        </w:tc>
      </w:tr>
      <w:tr w:rsidR="00D936D8" w:rsidRPr="00840BF9" w:rsidTr="00A1696A">
        <w:tc>
          <w:tcPr>
            <w:tcW w:w="2298"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6552CF" w:rsidP="005B4984">
            <w:pPr>
              <w:tabs>
                <w:tab w:val="left" w:pos="2694"/>
              </w:tabs>
              <w:autoSpaceDE w:val="0"/>
              <w:autoSpaceDN w:val="0"/>
              <w:adjustRightInd w:val="0"/>
              <w:spacing w:after="0" w:line="240" w:lineRule="auto"/>
              <w:rPr>
                <w:rFonts w:ascii="Times New Roman" w:hAnsi="Times New Roman" w:cs="Times New Roman"/>
                <w:sz w:val="28"/>
                <w:szCs w:val="28"/>
                <w:lang w:val="kk-KZ"/>
              </w:rPr>
            </w:pPr>
            <w:r w:rsidRPr="00840BF9">
              <w:rPr>
                <w:rFonts w:ascii="Times New Roman" w:hAnsi="Times New Roman" w:cs="Times New Roman"/>
                <w:sz w:val="28"/>
                <w:szCs w:val="28"/>
                <w:lang w:val="kk-KZ"/>
              </w:rPr>
              <w:t>Темекі тарту</w:t>
            </w:r>
          </w:p>
        </w:tc>
        <w:tc>
          <w:tcPr>
            <w:tcW w:w="922" w:type="dxa"/>
            <w:tcBorders>
              <w:top w:val="single" w:sz="4" w:space="0" w:color="auto"/>
              <w:left w:val="single" w:sz="4" w:space="0" w:color="auto"/>
              <w:bottom w:val="single" w:sz="4" w:space="0" w:color="auto"/>
              <w:right w:val="single" w:sz="4" w:space="0" w:color="auto"/>
            </w:tcBorders>
            <w:vAlign w:val="center"/>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p>
        </w:tc>
        <w:tc>
          <w:tcPr>
            <w:tcW w:w="1689" w:type="dxa"/>
            <w:tcBorders>
              <w:top w:val="single" w:sz="4" w:space="0" w:color="auto"/>
              <w:left w:val="single" w:sz="4" w:space="0" w:color="auto"/>
              <w:bottom w:val="single" w:sz="4" w:space="0" w:color="auto"/>
              <w:right w:val="single" w:sz="4" w:space="0" w:color="auto"/>
            </w:tcBorders>
            <w:vAlign w:val="center"/>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p>
        </w:tc>
        <w:tc>
          <w:tcPr>
            <w:tcW w:w="1004" w:type="dxa"/>
            <w:tcBorders>
              <w:top w:val="single" w:sz="4" w:space="0" w:color="auto"/>
              <w:left w:val="single" w:sz="4" w:space="0" w:color="auto"/>
              <w:bottom w:val="single" w:sz="4" w:space="0" w:color="auto"/>
              <w:right w:val="single" w:sz="4" w:space="0" w:color="auto"/>
            </w:tcBorders>
            <w:vAlign w:val="center"/>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p>
        </w:tc>
        <w:tc>
          <w:tcPr>
            <w:tcW w:w="937" w:type="dxa"/>
            <w:tcBorders>
              <w:top w:val="single" w:sz="4" w:space="0" w:color="auto"/>
              <w:left w:val="single" w:sz="4" w:space="0" w:color="auto"/>
              <w:bottom w:val="single" w:sz="4" w:space="0" w:color="auto"/>
              <w:right w:val="single" w:sz="4" w:space="0" w:color="auto"/>
            </w:tcBorders>
            <w:vAlign w:val="center"/>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p>
        </w:tc>
        <w:tc>
          <w:tcPr>
            <w:tcW w:w="1670" w:type="dxa"/>
            <w:tcBorders>
              <w:top w:val="single" w:sz="4" w:space="0" w:color="auto"/>
              <w:left w:val="single" w:sz="4" w:space="0" w:color="auto"/>
              <w:bottom w:val="single" w:sz="4" w:space="0" w:color="auto"/>
              <w:right w:val="single" w:sz="4" w:space="0" w:color="auto"/>
            </w:tcBorders>
            <w:vAlign w:val="center"/>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p>
        </w:tc>
        <w:tc>
          <w:tcPr>
            <w:tcW w:w="1108" w:type="dxa"/>
            <w:tcBorders>
              <w:top w:val="single" w:sz="4" w:space="0" w:color="auto"/>
              <w:left w:val="single" w:sz="4" w:space="0" w:color="auto"/>
              <w:bottom w:val="single" w:sz="4" w:space="0" w:color="auto"/>
              <w:right w:val="single" w:sz="4" w:space="0" w:color="auto"/>
            </w:tcBorders>
            <w:vAlign w:val="center"/>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p>
        </w:tc>
      </w:tr>
      <w:tr w:rsidR="00D936D8" w:rsidRPr="00840BF9" w:rsidTr="00A1696A">
        <w:tc>
          <w:tcPr>
            <w:tcW w:w="2298"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6552CF" w:rsidP="005B4984">
            <w:pPr>
              <w:tabs>
                <w:tab w:val="left" w:pos="2694"/>
              </w:tabs>
              <w:autoSpaceDE w:val="0"/>
              <w:autoSpaceDN w:val="0"/>
              <w:adjustRightInd w:val="0"/>
              <w:spacing w:after="0" w:line="240" w:lineRule="auto"/>
              <w:ind w:left="302"/>
              <w:rPr>
                <w:rFonts w:ascii="Times New Roman" w:hAnsi="Times New Roman" w:cs="Times New Roman"/>
                <w:sz w:val="28"/>
                <w:szCs w:val="28"/>
                <w:lang w:val="kk-KZ"/>
              </w:rPr>
            </w:pPr>
            <w:r w:rsidRPr="00840BF9">
              <w:rPr>
                <w:rFonts w:ascii="Times New Roman" w:hAnsi="Times New Roman" w:cs="Times New Roman"/>
                <w:sz w:val="28"/>
                <w:szCs w:val="28"/>
                <w:lang w:val="kk-KZ"/>
              </w:rPr>
              <w:t>Темекі тартатындар</w:t>
            </w:r>
          </w:p>
        </w:tc>
        <w:tc>
          <w:tcPr>
            <w:tcW w:w="922"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1,85</w:t>
            </w:r>
          </w:p>
        </w:tc>
        <w:tc>
          <w:tcPr>
            <w:tcW w:w="1689"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1,26–2,73</w:t>
            </w:r>
          </w:p>
        </w:tc>
        <w:tc>
          <w:tcPr>
            <w:tcW w:w="1004"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0,002</w:t>
            </w:r>
          </w:p>
        </w:tc>
        <w:tc>
          <w:tcPr>
            <w:tcW w:w="937"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0,86</w:t>
            </w:r>
          </w:p>
        </w:tc>
        <w:tc>
          <w:tcPr>
            <w:tcW w:w="1670"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0,55–1,36</w:t>
            </w:r>
          </w:p>
        </w:tc>
        <w:tc>
          <w:tcPr>
            <w:tcW w:w="1108"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0,525</w:t>
            </w:r>
          </w:p>
        </w:tc>
      </w:tr>
      <w:tr w:rsidR="00D936D8" w:rsidRPr="00840BF9" w:rsidTr="00A1696A">
        <w:tc>
          <w:tcPr>
            <w:tcW w:w="2298"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6552CF" w:rsidP="005B4984">
            <w:pPr>
              <w:tabs>
                <w:tab w:val="left" w:pos="2694"/>
              </w:tabs>
              <w:autoSpaceDE w:val="0"/>
              <w:autoSpaceDN w:val="0"/>
              <w:adjustRightInd w:val="0"/>
              <w:spacing w:after="0" w:line="240" w:lineRule="auto"/>
              <w:ind w:left="302"/>
              <w:rPr>
                <w:rFonts w:ascii="Times New Roman" w:hAnsi="Times New Roman" w:cs="Times New Roman"/>
                <w:sz w:val="28"/>
                <w:szCs w:val="28"/>
              </w:rPr>
            </w:pPr>
            <w:r w:rsidRPr="00840BF9">
              <w:rPr>
                <w:rFonts w:ascii="Times New Roman" w:hAnsi="Times New Roman" w:cs="Times New Roman"/>
                <w:sz w:val="28"/>
                <w:szCs w:val="28"/>
                <w:lang w:val="kk-KZ"/>
              </w:rPr>
              <w:t>Темекі тартпайтындар</w:t>
            </w:r>
          </w:p>
        </w:tc>
        <w:tc>
          <w:tcPr>
            <w:tcW w:w="7330" w:type="dxa"/>
            <w:gridSpan w:val="6"/>
            <w:tcBorders>
              <w:top w:val="single" w:sz="4" w:space="0" w:color="auto"/>
              <w:left w:val="single" w:sz="4" w:space="0" w:color="auto"/>
              <w:bottom w:val="single" w:sz="4" w:space="0" w:color="auto"/>
              <w:right w:val="single" w:sz="4" w:space="0" w:color="auto"/>
            </w:tcBorders>
            <w:vAlign w:val="center"/>
            <w:hideMark/>
          </w:tcPr>
          <w:p w:rsidR="00D936D8" w:rsidRPr="00840BF9" w:rsidRDefault="006552CF" w:rsidP="005B4984">
            <w:pPr>
              <w:tabs>
                <w:tab w:val="left" w:pos="2694"/>
              </w:tabs>
              <w:spacing w:after="0" w:line="240" w:lineRule="auto"/>
              <w:jc w:val="center"/>
              <w:rPr>
                <w:rFonts w:ascii="Times New Roman" w:hAnsi="Times New Roman" w:cs="Times New Roman"/>
                <w:sz w:val="28"/>
                <w:szCs w:val="28"/>
                <w:lang w:val="kk-KZ"/>
              </w:rPr>
            </w:pPr>
            <w:r w:rsidRPr="00840BF9">
              <w:rPr>
                <w:rFonts w:ascii="Times New Roman" w:hAnsi="Times New Roman" w:cs="Times New Roman"/>
                <w:sz w:val="28"/>
                <w:szCs w:val="28"/>
              </w:rPr>
              <w:t>референт</w:t>
            </w:r>
            <w:r w:rsidRPr="00840BF9">
              <w:rPr>
                <w:rFonts w:ascii="Times New Roman" w:hAnsi="Times New Roman" w:cs="Times New Roman"/>
                <w:sz w:val="28"/>
                <w:szCs w:val="28"/>
                <w:lang w:val="kk-KZ"/>
              </w:rPr>
              <w:t>ті</w:t>
            </w:r>
            <w:r w:rsidRPr="00840BF9">
              <w:rPr>
                <w:rFonts w:ascii="Times New Roman" w:hAnsi="Times New Roman" w:cs="Times New Roman"/>
                <w:sz w:val="28"/>
                <w:szCs w:val="28"/>
              </w:rPr>
              <w:t xml:space="preserve"> </w:t>
            </w:r>
            <w:r w:rsidRPr="00840BF9">
              <w:rPr>
                <w:rFonts w:ascii="Times New Roman" w:hAnsi="Times New Roman" w:cs="Times New Roman"/>
                <w:sz w:val="28"/>
                <w:szCs w:val="28"/>
                <w:lang w:val="kk-KZ"/>
              </w:rPr>
              <w:t>топ</w:t>
            </w:r>
          </w:p>
        </w:tc>
      </w:tr>
      <w:tr w:rsidR="00D936D8" w:rsidRPr="00840BF9" w:rsidTr="00A1696A">
        <w:tc>
          <w:tcPr>
            <w:tcW w:w="2298"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6552CF" w:rsidP="005B4984">
            <w:pPr>
              <w:tabs>
                <w:tab w:val="left" w:pos="2694"/>
              </w:tabs>
              <w:autoSpaceDE w:val="0"/>
              <w:autoSpaceDN w:val="0"/>
              <w:adjustRightInd w:val="0"/>
              <w:spacing w:after="0" w:line="240" w:lineRule="auto"/>
              <w:rPr>
                <w:rFonts w:ascii="Times New Roman" w:hAnsi="Times New Roman" w:cs="Times New Roman"/>
                <w:sz w:val="28"/>
                <w:szCs w:val="28"/>
              </w:rPr>
            </w:pPr>
            <w:r w:rsidRPr="00840BF9">
              <w:rPr>
                <w:rFonts w:ascii="Times New Roman" w:hAnsi="Times New Roman" w:cs="Times New Roman"/>
                <w:sz w:val="28"/>
                <w:szCs w:val="28"/>
              </w:rPr>
              <w:t>Алкогольді  ішімдіктерді  қолдану</w:t>
            </w:r>
          </w:p>
        </w:tc>
        <w:tc>
          <w:tcPr>
            <w:tcW w:w="922" w:type="dxa"/>
            <w:tcBorders>
              <w:top w:val="single" w:sz="4" w:space="0" w:color="auto"/>
              <w:left w:val="single" w:sz="4" w:space="0" w:color="auto"/>
              <w:bottom w:val="single" w:sz="4" w:space="0" w:color="auto"/>
              <w:right w:val="single" w:sz="4" w:space="0" w:color="auto"/>
            </w:tcBorders>
            <w:vAlign w:val="center"/>
          </w:tcPr>
          <w:p w:rsidR="00D936D8" w:rsidRPr="00840BF9" w:rsidRDefault="00D936D8" w:rsidP="005B4984">
            <w:pPr>
              <w:tabs>
                <w:tab w:val="left" w:pos="2694"/>
              </w:tabs>
              <w:spacing w:after="0" w:line="240" w:lineRule="auto"/>
              <w:jc w:val="center"/>
              <w:rPr>
                <w:rFonts w:ascii="Times New Roman" w:hAnsi="Times New Roman" w:cs="Times New Roman"/>
                <w:sz w:val="28"/>
                <w:szCs w:val="28"/>
                <w:lang w:val="en-US"/>
              </w:rPr>
            </w:pPr>
          </w:p>
        </w:tc>
        <w:tc>
          <w:tcPr>
            <w:tcW w:w="1689" w:type="dxa"/>
            <w:tcBorders>
              <w:top w:val="single" w:sz="4" w:space="0" w:color="auto"/>
              <w:left w:val="single" w:sz="4" w:space="0" w:color="auto"/>
              <w:bottom w:val="single" w:sz="4" w:space="0" w:color="auto"/>
              <w:right w:val="single" w:sz="4" w:space="0" w:color="auto"/>
            </w:tcBorders>
            <w:vAlign w:val="center"/>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p>
        </w:tc>
        <w:tc>
          <w:tcPr>
            <w:tcW w:w="1004" w:type="dxa"/>
            <w:tcBorders>
              <w:top w:val="single" w:sz="4" w:space="0" w:color="auto"/>
              <w:left w:val="single" w:sz="4" w:space="0" w:color="auto"/>
              <w:bottom w:val="single" w:sz="4" w:space="0" w:color="auto"/>
              <w:right w:val="single" w:sz="4" w:space="0" w:color="auto"/>
            </w:tcBorders>
            <w:vAlign w:val="center"/>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p>
        </w:tc>
        <w:tc>
          <w:tcPr>
            <w:tcW w:w="937" w:type="dxa"/>
            <w:tcBorders>
              <w:top w:val="single" w:sz="4" w:space="0" w:color="auto"/>
              <w:left w:val="single" w:sz="4" w:space="0" w:color="auto"/>
              <w:bottom w:val="single" w:sz="4" w:space="0" w:color="auto"/>
              <w:right w:val="single" w:sz="4" w:space="0" w:color="auto"/>
            </w:tcBorders>
            <w:vAlign w:val="center"/>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p>
        </w:tc>
        <w:tc>
          <w:tcPr>
            <w:tcW w:w="1670" w:type="dxa"/>
            <w:tcBorders>
              <w:top w:val="single" w:sz="4" w:space="0" w:color="auto"/>
              <w:left w:val="single" w:sz="4" w:space="0" w:color="auto"/>
              <w:bottom w:val="single" w:sz="4" w:space="0" w:color="auto"/>
              <w:right w:val="single" w:sz="4" w:space="0" w:color="auto"/>
            </w:tcBorders>
            <w:vAlign w:val="center"/>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p>
        </w:tc>
        <w:tc>
          <w:tcPr>
            <w:tcW w:w="1108" w:type="dxa"/>
            <w:tcBorders>
              <w:top w:val="single" w:sz="4" w:space="0" w:color="auto"/>
              <w:left w:val="single" w:sz="4" w:space="0" w:color="auto"/>
              <w:bottom w:val="single" w:sz="4" w:space="0" w:color="auto"/>
              <w:right w:val="single" w:sz="4" w:space="0" w:color="auto"/>
            </w:tcBorders>
            <w:vAlign w:val="center"/>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p>
        </w:tc>
      </w:tr>
      <w:tr w:rsidR="00D936D8" w:rsidRPr="00840BF9" w:rsidTr="00A1696A">
        <w:tc>
          <w:tcPr>
            <w:tcW w:w="2298"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6552CF" w:rsidP="005B4984">
            <w:pPr>
              <w:tabs>
                <w:tab w:val="left" w:pos="2694"/>
              </w:tabs>
              <w:autoSpaceDE w:val="0"/>
              <w:autoSpaceDN w:val="0"/>
              <w:adjustRightInd w:val="0"/>
              <w:spacing w:after="0" w:line="240" w:lineRule="auto"/>
              <w:ind w:left="302"/>
              <w:rPr>
                <w:rFonts w:ascii="Times New Roman" w:hAnsi="Times New Roman" w:cs="Times New Roman"/>
                <w:sz w:val="28"/>
                <w:szCs w:val="28"/>
                <w:lang w:val="kk-KZ"/>
              </w:rPr>
            </w:pPr>
            <w:r w:rsidRPr="00840BF9">
              <w:rPr>
                <w:rFonts w:ascii="Times New Roman" w:hAnsi="Times New Roman" w:cs="Times New Roman"/>
                <w:sz w:val="28"/>
                <w:szCs w:val="28"/>
              </w:rPr>
              <w:t>Алкогольді  ішімдіктерді  қолдан</w:t>
            </w:r>
            <w:r w:rsidRPr="00840BF9">
              <w:rPr>
                <w:rFonts w:ascii="Times New Roman" w:hAnsi="Times New Roman" w:cs="Times New Roman"/>
                <w:sz w:val="28"/>
                <w:szCs w:val="28"/>
                <w:lang w:val="kk-KZ"/>
              </w:rPr>
              <w:t>атындар</w:t>
            </w:r>
          </w:p>
        </w:tc>
        <w:tc>
          <w:tcPr>
            <w:tcW w:w="922"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10,86</w:t>
            </w:r>
          </w:p>
        </w:tc>
        <w:tc>
          <w:tcPr>
            <w:tcW w:w="1689"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7,23–16,00</w:t>
            </w:r>
          </w:p>
        </w:tc>
        <w:tc>
          <w:tcPr>
            <w:tcW w:w="1004"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&lt;0</w:t>
            </w:r>
            <w:r w:rsidRPr="00840BF9">
              <w:rPr>
                <w:rFonts w:ascii="Times New Roman" w:hAnsi="Times New Roman" w:cs="Times New Roman"/>
                <w:sz w:val="28"/>
                <w:szCs w:val="28"/>
                <w:lang w:val="en-US"/>
              </w:rPr>
              <w:t>,</w:t>
            </w:r>
            <w:r w:rsidRPr="00840BF9">
              <w:rPr>
                <w:rFonts w:ascii="Times New Roman" w:hAnsi="Times New Roman" w:cs="Times New Roman"/>
                <w:sz w:val="28"/>
                <w:szCs w:val="28"/>
              </w:rPr>
              <w:t>0</w:t>
            </w:r>
            <w:r w:rsidRPr="00840BF9">
              <w:rPr>
                <w:rFonts w:ascii="Times New Roman" w:hAnsi="Times New Roman" w:cs="Times New Roman"/>
                <w:sz w:val="28"/>
                <w:szCs w:val="28"/>
                <w:lang w:val="en-US"/>
              </w:rPr>
              <w:t>01</w:t>
            </w:r>
          </w:p>
        </w:tc>
        <w:tc>
          <w:tcPr>
            <w:tcW w:w="937"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4,78</w:t>
            </w:r>
          </w:p>
        </w:tc>
        <w:tc>
          <w:tcPr>
            <w:tcW w:w="1670"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3,08–7,43</w:t>
            </w:r>
          </w:p>
        </w:tc>
        <w:tc>
          <w:tcPr>
            <w:tcW w:w="1108"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lang w:val="en-US"/>
              </w:rPr>
            </w:pPr>
            <w:r w:rsidRPr="00840BF9">
              <w:rPr>
                <w:rFonts w:ascii="Times New Roman" w:hAnsi="Times New Roman" w:cs="Times New Roman"/>
                <w:sz w:val="28"/>
                <w:szCs w:val="28"/>
              </w:rPr>
              <w:t>&lt;0</w:t>
            </w:r>
            <w:r w:rsidRPr="00840BF9">
              <w:rPr>
                <w:rFonts w:ascii="Times New Roman" w:hAnsi="Times New Roman" w:cs="Times New Roman"/>
                <w:sz w:val="28"/>
                <w:szCs w:val="28"/>
                <w:lang w:val="en-US"/>
              </w:rPr>
              <w:t>,</w:t>
            </w:r>
            <w:r w:rsidRPr="00840BF9">
              <w:rPr>
                <w:rFonts w:ascii="Times New Roman" w:hAnsi="Times New Roman" w:cs="Times New Roman"/>
                <w:sz w:val="28"/>
                <w:szCs w:val="28"/>
              </w:rPr>
              <w:t>0</w:t>
            </w:r>
            <w:r w:rsidRPr="00840BF9">
              <w:rPr>
                <w:rFonts w:ascii="Times New Roman" w:hAnsi="Times New Roman" w:cs="Times New Roman"/>
                <w:sz w:val="28"/>
                <w:szCs w:val="28"/>
                <w:lang w:val="en-US"/>
              </w:rPr>
              <w:t>01</w:t>
            </w:r>
          </w:p>
        </w:tc>
      </w:tr>
      <w:tr w:rsidR="00D936D8" w:rsidRPr="00840BF9" w:rsidTr="00A1696A">
        <w:tc>
          <w:tcPr>
            <w:tcW w:w="2298"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6552CF" w:rsidP="005B4984">
            <w:pPr>
              <w:tabs>
                <w:tab w:val="left" w:pos="2694"/>
              </w:tabs>
              <w:autoSpaceDE w:val="0"/>
              <w:autoSpaceDN w:val="0"/>
              <w:adjustRightInd w:val="0"/>
              <w:spacing w:after="0" w:line="240" w:lineRule="auto"/>
              <w:ind w:left="302"/>
              <w:rPr>
                <w:rFonts w:ascii="Times New Roman" w:hAnsi="Times New Roman" w:cs="Times New Roman"/>
                <w:sz w:val="28"/>
                <w:szCs w:val="28"/>
                <w:lang w:val="kk-KZ"/>
              </w:rPr>
            </w:pPr>
            <w:r w:rsidRPr="00840BF9">
              <w:rPr>
                <w:rFonts w:ascii="Times New Roman" w:hAnsi="Times New Roman" w:cs="Times New Roman"/>
                <w:sz w:val="28"/>
                <w:szCs w:val="28"/>
              </w:rPr>
              <w:t>Алкогольді  ішімдіктерді  қолдан</w:t>
            </w:r>
            <w:r w:rsidRPr="00840BF9">
              <w:rPr>
                <w:rFonts w:ascii="Times New Roman" w:hAnsi="Times New Roman" w:cs="Times New Roman"/>
                <w:sz w:val="28"/>
                <w:szCs w:val="28"/>
                <w:lang w:val="kk-KZ"/>
              </w:rPr>
              <w:t>байтындар</w:t>
            </w:r>
          </w:p>
        </w:tc>
        <w:tc>
          <w:tcPr>
            <w:tcW w:w="7330" w:type="dxa"/>
            <w:gridSpan w:val="6"/>
            <w:tcBorders>
              <w:top w:val="single" w:sz="4" w:space="0" w:color="auto"/>
              <w:left w:val="single" w:sz="4" w:space="0" w:color="auto"/>
              <w:bottom w:val="single" w:sz="4" w:space="0" w:color="auto"/>
              <w:right w:val="single" w:sz="4" w:space="0" w:color="auto"/>
            </w:tcBorders>
            <w:vAlign w:val="center"/>
            <w:hideMark/>
          </w:tcPr>
          <w:p w:rsidR="00D936D8" w:rsidRPr="00840BF9" w:rsidRDefault="006552CF" w:rsidP="005B4984">
            <w:pPr>
              <w:tabs>
                <w:tab w:val="left" w:pos="2694"/>
              </w:tabs>
              <w:spacing w:after="0" w:line="240" w:lineRule="auto"/>
              <w:jc w:val="center"/>
              <w:rPr>
                <w:rFonts w:ascii="Times New Roman" w:hAnsi="Times New Roman" w:cs="Times New Roman"/>
                <w:sz w:val="28"/>
                <w:szCs w:val="28"/>
                <w:lang w:val="kk-KZ"/>
              </w:rPr>
            </w:pPr>
            <w:r w:rsidRPr="00840BF9">
              <w:rPr>
                <w:rFonts w:ascii="Times New Roman" w:hAnsi="Times New Roman" w:cs="Times New Roman"/>
                <w:sz w:val="28"/>
                <w:szCs w:val="28"/>
              </w:rPr>
              <w:t>референт</w:t>
            </w:r>
            <w:r w:rsidRPr="00840BF9">
              <w:rPr>
                <w:rFonts w:ascii="Times New Roman" w:hAnsi="Times New Roman" w:cs="Times New Roman"/>
                <w:sz w:val="28"/>
                <w:szCs w:val="28"/>
                <w:lang w:val="kk-KZ"/>
              </w:rPr>
              <w:t>ті</w:t>
            </w:r>
            <w:r w:rsidR="00D936D8" w:rsidRPr="00840BF9">
              <w:rPr>
                <w:rFonts w:ascii="Times New Roman" w:hAnsi="Times New Roman" w:cs="Times New Roman"/>
                <w:sz w:val="28"/>
                <w:szCs w:val="28"/>
              </w:rPr>
              <w:t xml:space="preserve"> </w:t>
            </w:r>
            <w:r w:rsidRPr="00840BF9">
              <w:rPr>
                <w:rFonts w:ascii="Times New Roman" w:hAnsi="Times New Roman" w:cs="Times New Roman"/>
                <w:sz w:val="28"/>
                <w:szCs w:val="28"/>
                <w:lang w:val="kk-KZ"/>
              </w:rPr>
              <w:t>топ</w:t>
            </w:r>
          </w:p>
        </w:tc>
      </w:tr>
    </w:tbl>
    <w:p w:rsidR="007D7163" w:rsidRPr="00DE4B93" w:rsidRDefault="007D7163" w:rsidP="005B4984">
      <w:pPr>
        <w:tabs>
          <w:tab w:val="left" w:pos="2694"/>
        </w:tabs>
        <w:spacing w:after="0" w:line="240" w:lineRule="auto"/>
        <w:jc w:val="both"/>
        <w:rPr>
          <w:rFonts w:ascii="Times New Roman" w:eastAsia="Calibri" w:hAnsi="Times New Roman" w:cs="Times New Roman"/>
          <w:sz w:val="28"/>
          <w:szCs w:val="28"/>
          <w:lang w:val="kk-KZ"/>
        </w:rPr>
      </w:pPr>
      <w:r w:rsidRPr="00DE4B93">
        <w:rPr>
          <w:rFonts w:ascii="Times New Roman" w:eastAsia="Calibri" w:hAnsi="Times New Roman" w:cs="Times New Roman"/>
          <w:sz w:val="28"/>
          <w:szCs w:val="28"/>
          <w:lang w:val="kk-KZ"/>
        </w:rPr>
        <w:t>Кесте 10 - Зерттелетін халықтың қан айналымы жүйесі ауруларынан болатын өлім-жітім қаупінің факторларын бағалау үшін Кокстың бір факторлы және көп факторлы регрессиялық талдау нәтижелері</w:t>
      </w:r>
    </w:p>
    <w:p w:rsidR="007D7163" w:rsidRPr="00DE4B93" w:rsidRDefault="007D7163" w:rsidP="005B4984">
      <w:pPr>
        <w:tabs>
          <w:tab w:val="left" w:pos="2694"/>
        </w:tabs>
        <w:spacing w:after="0" w:line="240" w:lineRule="auto"/>
        <w:jc w:val="center"/>
        <w:rPr>
          <w:rFonts w:ascii="Times New Roman" w:eastAsia="Calibri" w:hAnsi="Times New Roman" w:cs="Times New Roman"/>
          <w:b/>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7"/>
        <w:gridCol w:w="1083"/>
        <w:gridCol w:w="1414"/>
        <w:gridCol w:w="1009"/>
        <w:gridCol w:w="1121"/>
        <w:gridCol w:w="1377"/>
        <w:gridCol w:w="1140"/>
      </w:tblGrid>
      <w:tr w:rsidR="00D936D8" w:rsidRPr="00840BF9" w:rsidTr="00A1696A">
        <w:trPr>
          <w:cantSplit/>
        </w:trPr>
        <w:tc>
          <w:tcPr>
            <w:tcW w:w="2427" w:type="dxa"/>
            <w:vMerge w:val="restart"/>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Показатель</w:t>
            </w:r>
          </w:p>
        </w:tc>
        <w:tc>
          <w:tcPr>
            <w:tcW w:w="3506" w:type="dxa"/>
            <w:gridSpan w:val="3"/>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lang w:val="kk-KZ"/>
              </w:rPr>
            </w:pPr>
            <w:r w:rsidRPr="00840BF9">
              <w:rPr>
                <w:rFonts w:ascii="Times New Roman" w:hAnsi="Times New Roman" w:cs="Times New Roman"/>
                <w:sz w:val="28"/>
                <w:szCs w:val="28"/>
              </w:rPr>
              <w:t>Кокстың бі</w:t>
            </w:r>
            <w:proofErr w:type="gramStart"/>
            <w:r w:rsidRPr="00840BF9">
              <w:rPr>
                <w:rFonts w:ascii="Times New Roman" w:hAnsi="Times New Roman" w:cs="Times New Roman"/>
                <w:sz w:val="28"/>
                <w:szCs w:val="28"/>
              </w:rPr>
              <w:t>р</w:t>
            </w:r>
            <w:proofErr w:type="gramEnd"/>
            <w:r w:rsidRPr="00840BF9">
              <w:rPr>
                <w:rFonts w:ascii="Times New Roman" w:hAnsi="Times New Roman" w:cs="Times New Roman"/>
                <w:sz w:val="28"/>
                <w:szCs w:val="28"/>
              </w:rPr>
              <w:t xml:space="preserve"> факторлы</w:t>
            </w:r>
            <w:r w:rsidRPr="00840BF9">
              <w:rPr>
                <w:rFonts w:ascii="Times New Roman" w:hAnsi="Times New Roman" w:cs="Times New Roman"/>
                <w:sz w:val="28"/>
                <w:szCs w:val="28"/>
                <w:lang w:val="kk-KZ"/>
              </w:rPr>
              <w:t xml:space="preserve"> талдауы</w:t>
            </w:r>
          </w:p>
        </w:tc>
        <w:tc>
          <w:tcPr>
            <w:tcW w:w="3638" w:type="dxa"/>
            <w:gridSpan w:val="3"/>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 xml:space="preserve">Кокстың </w:t>
            </w:r>
            <w:r w:rsidRPr="00840BF9">
              <w:rPr>
                <w:rFonts w:ascii="Times New Roman" w:hAnsi="Times New Roman" w:cs="Times New Roman"/>
                <w:sz w:val="28"/>
                <w:szCs w:val="28"/>
                <w:lang w:val="kk-KZ"/>
              </w:rPr>
              <w:t>кө</w:t>
            </w:r>
            <w:proofErr w:type="gramStart"/>
            <w:r w:rsidRPr="00840BF9">
              <w:rPr>
                <w:rFonts w:ascii="Times New Roman" w:hAnsi="Times New Roman" w:cs="Times New Roman"/>
                <w:sz w:val="28"/>
                <w:szCs w:val="28"/>
                <w:lang w:val="kk-KZ"/>
              </w:rPr>
              <w:t>п</w:t>
            </w:r>
            <w:proofErr w:type="gramEnd"/>
            <w:r w:rsidRPr="00840BF9">
              <w:rPr>
                <w:rFonts w:ascii="Times New Roman" w:hAnsi="Times New Roman" w:cs="Times New Roman"/>
                <w:sz w:val="28"/>
                <w:szCs w:val="28"/>
              </w:rPr>
              <w:t xml:space="preserve"> факторлы</w:t>
            </w:r>
            <w:r w:rsidRPr="00840BF9">
              <w:rPr>
                <w:rFonts w:ascii="Times New Roman" w:hAnsi="Times New Roman" w:cs="Times New Roman"/>
                <w:sz w:val="28"/>
                <w:szCs w:val="28"/>
                <w:lang w:val="kk-KZ"/>
              </w:rPr>
              <w:t xml:space="preserve"> талдауы</w:t>
            </w:r>
          </w:p>
        </w:tc>
      </w:tr>
      <w:tr w:rsidR="00D936D8" w:rsidRPr="00840BF9" w:rsidTr="00A1696A">
        <w:trPr>
          <w:cantSplit/>
        </w:trPr>
        <w:tc>
          <w:tcPr>
            <w:tcW w:w="2427" w:type="dxa"/>
            <w:vMerge/>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spacing w:after="0" w:line="240" w:lineRule="auto"/>
              <w:rPr>
                <w:rFonts w:ascii="Times New Roman" w:hAnsi="Times New Roman" w:cs="Times New Roman"/>
                <w:sz w:val="28"/>
                <w:szCs w:val="28"/>
              </w:rPr>
            </w:pPr>
          </w:p>
        </w:tc>
        <w:tc>
          <w:tcPr>
            <w:tcW w:w="1083"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lang w:val="kk-KZ"/>
              </w:rPr>
            </w:pPr>
            <w:r w:rsidRPr="00840BF9">
              <w:rPr>
                <w:rFonts w:ascii="Times New Roman" w:hAnsi="Times New Roman" w:cs="Times New Roman"/>
                <w:sz w:val="28"/>
                <w:szCs w:val="28"/>
                <w:lang w:val="kk-KZ"/>
              </w:rPr>
              <w:t>СҚ</w:t>
            </w:r>
          </w:p>
        </w:tc>
        <w:tc>
          <w:tcPr>
            <w:tcW w:w="1414"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lang w:val="kk-KZ"/>
              </w:rPr>
            </w:pPr>
            <w:r w:rsidRPr="00840BF9">
              <w:rPr>
                <w:rFonts w:ascii="Times New Roman" w:hAnsi="Times New Roman" w:cs="Times New Roman"/>
                <w:sz w:val="28"/>
                <w:szCs w:val="28"/>
              </w:rPr>
              <w:t>95</w:t>
            </w:r>
            <w:r w:rsidRPr="00840BF9">
              <w:rPr>
                <w:rFonts w:ascii="Times New Roman" w:hAnsi="Times New Roman" w:cs="Times New Roman"/>
                <w:sz w:val="28"/>
                <w:szCs w:val="28"/>
                <w:lang w:val="en-US"/>
              </w:rPr>
              <w:t>%</w:t>
            </w:r>
            <w:r w:rsidRPr="00840BF9">
              <w:rPr>
                <w:rFonts w:ascii="Times New Roman" w:hAnsi="Times New Roman" w:cs="Times New Roman"/>
                <w:sz w:val="28"/>
                <w:szCs w:val="28"/>
              </w:rPr>
              <w:t xml:space="preserve"> </w:t>
            </w:r>
            <w:r w:rsidR="00A1696A" w:rsidRPr="00840BF9">
              <w:rPr>
                <w:rFonts w:ascii="Times New Roman" w:hAnsi="Times New Roman" w:cs="Times New Roman"/>
                <w:sz w:val="28"/>
                <w:szCs w:val="28"/>
                <w:lang w:val="kk-KZ"/>
              </w:rPr>
              <w:t>СИ</w:t>
            </w:r>
          </w:p>
        </w:tc>
        <w:tc>
          <w:tcPr>
            <w:tcW w:w="1009"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rPr>
            </w:pPr>
            <w:proofErr w:type="gramStart"/>
            <w:r w:rsidRPr="00840BF9">
              <w:rPr>
                <w:rFonts w:ascii="Times New Roman" w:hAnsi="Times New Roman" w:cs="Times New Roman"/>
                <w:sz w:val="28"/>
                <w:szCs w:val="28"/>
              </w:rPr>
              <w:t>р</w:t>
            </w:r>
            <w:proofErr w:type="gramEnd"/>
          </w:p>
        </w:tc>
        <w:tc>
          <w:tcPr>
            <w:tcW w:w="1121"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lang w:val="kk-KZ"/>
              </w:rPr>
            </w:pPr>
            <w:r w:rsidRPr="00840BF9">
              <w:rPr>
                <w:rFonts w:ascii="Times New Roman" w:hAnsi="Times New Roman" w:cs="Times New Roman"/>
                <w:sz w:val="28"/>
                <w:szCs w:val="28"/>
                <w:lang w:val="kk-KZ"/>
              </w:rPr>
              <w:t>СҚ</w:t>
            </w:r>
          </w:p>
        </w:tc>
        <w:tc>
          <w:tcPr>
            <w:tcW w:w="1377"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D936D8" w:rsidP="005B4984">
            <w:pPr>
              <w:tabs>
                <w:tab w:val="left" w:pos="2694"/>
              </w:tabs>
              <w:spacing w:after="0" w:line="240" w:lineRule="auto"/>
              <w:jc w:val="center"/>
              <w:rPr>
                <w:rFonts w:ascii="Times New Roman" w:hAnsi="Times New Roman" w:cs="Times New Roman"/>
                <w:sz w:val="28"/>
                <w:szCs w:val="28"/>
                <w:lang w:val="kk-KZ"/>
              </w:rPr>
            </w:pPr>
            <w:r w:rsidRPr="00840BF9">
              <w:rPr>
                <w:rFonts w:ascii="Times New Roman" w:hAnsi="Times New Roman" w:cs="Times New Roman"/>
                <w:sz w:val="28"/>
                <w:szCs w:val="28"/>
              </w:rPr>
              <w:t>95</w:t>
            </w:r>
            <w:r w:rsidRPr="00840BF9">
              <w:rPr>
                <w:rFonts w:ascii="Times New Roman" w:hAnsi="Times New Roman" w:cs="Times New Roman"/>
                <w:sz w:val="28"/>
                <w:szCs w:val="28"/>
                <w:lang w:val="en-US"/>
              </w:rPr>
              <w:t>%</w:t>
            </w:r>
            <w:r w:rsidRPr="00840BF9">
              <w:rPr>
                <w:rFonts w:ascii="Times New Roman" w:hAnsi="Times New Roman" w:cs="Times New Roman"/>
                <w:sz w:val="28"/>
                <w:szCs w:val="28"/>
              </w:rPr>
              <w:t xml:space="preserve"> </w:t>
            </w:r>
            <w:r w:rsidR="00A1696A" w:rsidRPr="00840BF9">
              <w:rPr>
                <w:rFonts w:ascii="Times New Roman" w:hAnsi="Times New Roman" w:cs="Times New Roman"/>
                <w:sz w:val="28"/>
                <w:szCs w:val="28"/>
                <w:lang w:val="kk-KZ"/>
              </w:rPr>
              <w:t>СИ</w:t>
            </w:r>
          </w:p>
        </w:tc>
        <w:tc>
          <w:tcPr>
            <w:tcW w:w="1140" w:type="dxa"/>
            <w:tcBorders>
              <w:top w:val="single" w:sz="4" w:space="0" w:color="auto"/>
              <w:left w:val="single" w:sz="4" w:space="0" w:color="auto"/>
              <w:bottom w:val="single" w:sz="4" w:space="0" w:color="auto"/>
              <w:right w:val="single" w:sz="4" w:space="0" w:color="auto"/>
            </w:tcBorders>
            <w:vAlign w:val="center"/>
            <w:hideMark/>
          </w:tcPr>
          <w:p w:rsidR="00D936D8" w:rsidRPr="00840BF9" w:rsidRDefault="006552CF" w:rsidP="005B4984">
            <w:pPr>
              <w:tabs>
                <w:tab w:val="left" w:pos="2694"/>
              </w:tabs>
              <w:spacing w:after="0" w:line="240" w:lineRule="auto"/>
              <w:jc w:val="center"/>
              <w:rPr>
                <w:rFonts w:ascii="Times New Roman" w:hAnsi="Times New Roman" w:cs="Times New Roman"/>
                <w:sz w:val="28"/>
                <w:szCs w:val="28"/>
                <w:lang w:val="kk-KZ"/>
              </w:rPr>
            </w:pPr>
            <w:r w:rsidRPr="00840BF9">
              <w:rPr>
                <w:rFonts w:ascii="Times New Roman" w:hAnsi="Times New Roman" w:cs="Times New Roman"/>
                <w:sz w:val="28"/>
                <w:szCs w:val="28"/>
                <w:lang w:val="kk-KZ"/>
              </w:rPr>
              <w:t>р</w:t>
            </w:r>
          </w:p>
        </w:tc>
      </w:tr>
      <w:tr w:rsidR="006552CF" w:rsidRPr="00840BF9" w:rsidTr="00A1696A">
        <w:tc>
          <w:tcPr>
            <w:tcW w:w="2427"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contextualSpacing/>
              <w:rPr>
                <w:rFonts w:ascii="Times New Roman" w:hAnsi="Times New Roman" w:cs="Times New Roman"/>
                <w:sz w:val="28"/>
                <w:szCs w:val="28"/>
                <w:lang w:val="kk-KZ"/>
              </w:rPr>
            </w:pPr>
            <w:r w:rsidRPr="00840BF9">
              <w:rPr>
                <w:rFonts w:ascii="Times New Roman" w:hAnsi="Times New Roman" w:cs="Times New Roman"/>
                <w:sz w:val="28"/>
                <w:szCs w:val="28"/>
                <w:lang w:val="kk-KZ"/>
              </w:rPr>
              <w:t>Аурулар</w:t>
            </w:r>
          </w:p>
        </w:tc>
        <w:tc>
          <w:tcPr>
            <w:tcW w:w="1083" w:type="dxa"/>
            <w:tcBorders>
              <w:top w:val="single" w:sz="4" w:space="0" w:color="auto"/>
              <w:left w:val="single" w:sz="4" w:space="0" w:color="auto"/>
              <w:bottom w:val="single" w:sz="4" w:space="0" w:color="auto"/>
              <w:right w:val="single" w:sz="4" w:space="0" w:color="auto"/>
            </w:tcBorders>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p>
        </w:tc>
        <w:tc>
          <w:tcPr>
            <w:tcW w:w="1414" w:type="dxa"/>
            <w:tcBorders>
              <w:top w:val="single" w:sz="4" w:space="0" w:color="auto"/>
              <w:left w:val="single" w:sz="4" w:space="0" w:color="auto"/>
              <w:bottom w:val="single" w:sz="4" w:space="0" w:color="auto"/>
              <w:right w:val="single" w:sz="4" w:space="0" w:color="auto"/>
            </w:tcBorders>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p>
        </w:tc>
        <w:tc>
          <w:tcPr>
            <w:tcW w:w="1009" w:type="dxa"/>
            <w:tcBorders>
              <w:top w:val="single" w:sz="4" w:space="0" w:color="auto"/>
              <w:left w:val="single" w:sz="4" w:space="0" w:color="auto"/>
              <w:bottom w:val="single" w:sz="4" w:space="0" w:color="auto"/>
              <w:right w:val="single" w:sz="4" w:space="0" w:color="auto"/>
            </w:tcBorders>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p>
        </w:tc>
        <w:tc>
          <w:tcPr>
            <w:tcW w:w="1121" w:type="dxa"/>
            <w:tcBorders>
              <w:top w:val="single" w:sz="4" w:space="0" w:color="auto"/>
              <w:left w:val="single" w:sz="4" w:space="0" w:color="auto"/>
              <w:bottom w:val="single" w:sz="4" w:space="0" w:color="auto"/>
              <w:right w:val="single" w:sz="4" w:space="0" w:color="auto"/>
            </w:tcBorders>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p>
        </w:tc>
        <w:tc>
          <w:tcPr>
            <w:tcW w:w="1377" w:type="dxa"/>
            <w:tcBorders>
              <w:top w:val="single" w:sz="4" w:space="0" w:color="auto"/>
              <w:left w:val="single" w:sz="4" w:space="0" w:color="auto"/>
              <w:bottom w:val="single" w:sz="4" w:space="0" w:color="auto"/>
              <w:right w:val="single" w:sz="4" w:space="0" w:color="auto"/>
            </w:tcBorders>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p>
        </w:tc>
        <w:tc>
          <w:tcPr>
            <w:tcW w:w="1140" w:type="dxa"/>
            <w:tcBorders>
              <w:top w:val="single" w:sz="4" w:space="0" w:color="auto"/>
              <w:left w:val="single" w:sz="4" w:space="0" w:color="auto"/>
              <w:bottom w:val="single" w:sz="4" w:space="0" w:color="auto"/>
              <w:right w:val="single" w:sz="4" w:space="0" w:color="auto"/>
            </w:tcBorders>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p>
        </w:tc>
      </w:tr>
      <w:tr w:rsidR="006552CF" w:rsidRPr="00840BF9" w:rsidTr="00A1696A">
        <w:tc>
          <w:tcPr>
            <w:tcW w:w="2427"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ind w:left="302"/>
              <w:contextualSpacing/>
              <w:rPr>
                <w:rFonts w:ascii="Times New Roman" w:hAnsi="Times New Roman" w:cs="Times New Roman"/>
                <w:sz w:val="28"/>
                <w:szCs w:val="28"/>
                <w:lang w:val="kk-KZ"/>
              </w:rPr>
            </w:pPr>
            <w:r w:rsidRPr="00840BF9">
              <w:rPr>
                <w:rFonts w:ascii="Times New Roman" w:hAnsi="Times New Roman" w:cs="Times New Roman"/>
                <w:sz w:val="28"/>
                <w:szCs w:val="28"/>
                <w:lang w:val="kk-KZ"/>
              </w:rPr>
              <w:t>ЖҚА және</w:t>
            </w:r>
            <w:r w:rsidRPr="00840BF9">
              <w:rPr>
                <w:rFonts w:ascii="Times New Roman" w:hAnsi="Times New Roman" w:cs="Times New Roman"/>
                <w:sz w:val="28"/>
                <w:szCs w:val="28"/>
              </w:rPr>
              <w:t xml:space="preserve"> </w:t>
            </w:r>
            <w:r w:rsidRPr="00840BF9">
              <w:rPr>
                <w:rFonts w:ascii="Times New Roman" w:hAnsi="Times New Roman" w:cs="Times New Roman"/>
                <w:sz w:val="28"/>
                <w:szCs w:val="28"/>
                <w:lang w:val="kk-KZ"/>
              </w:rPr>
              <w:t>Қ</w:t>
            </w:r>
            <w:r w:rsidRPr="00840BF9">
              <w:rPr>
                <w:rFonts w:ascii="Times New Roman" w:hAnsi="Times New Roman" w:cs="Times New Roman"/>
                <w:sz w:val="28"/>
                <w:szCs w:val="28"/>
              </w:rPr>
              <w:t xml:space="preserve">Д </w:t>
            </w:r>
            <w:r w:rsidRPr="00840BF9">
              <w:rPr>
                <w:rFonts w:ascii="Times New Roman" w:hAnsi="Times New Roman" w:cs="Times New Roman"/>
                <w:sz w:val="28"/>
                <w:szCs w:val="28"/>
                <w:lang w:val="kk-KZ"/>
              </w:rPr>
              <w:t>жоқ</w:t>
            </w:r>
          </w:p>
        </w:tc>
        <w:tc>
          <w:tcPr>
            <w:tcW w:w="7144" w:type="dxa"/>
            <w:gridSpan w:val="6"/>
            <w:tcBorders>
              <w:top w:val="single" w:sz="4" w:space="0" w:color="auto"/>
              <w:left w:val="single" w:sz="4" w:space="0" w:color="auto"/>
              <w:bottom w:val="single" w:sz="4" w:space="0" w:color="auto"/>
              <w:right w:val="single" w:sz="4" w:space="0" w:color="auto"/>
            </w:tcBorders>
            <w:vAlign w:val="center"/>
            <w:hideMark/>
          </w:tcPr>
          <w:p w:rsidR="006552CF" w:rsidRPr="00840BF9" w:rsidRDefault="004C049C" w:rsidP="005B4984">
            <w:pPr>
              <w:tabs>
                <w:tab w:val="left" w:pos="2694"/>
              </w:tabs>
              <w:spacing w:after="0" w:line="240" w:lineRule="auto"/>
              <w:jc w:val="center"/>
              <w:rPr>
                <w:rFonts w:ascii="Times New Roman" w:hAnsi="Times New Roman" w:cs="Times New Roman"/>
                <w:sz w:val="28"/>
                <w:szCs w:val="28"/>
                <w:lang w:val="kk-KZ"/>
              </w:rPr>
            </w:pPr>
            <w:r w:rsidRPr="00840BF9">
              <w:rPr>
                <w:rFonts w:ascii="Times New Roman" w:hAnsi="Times New Roman" w:cs="Times New Roman"/>
                <w:sz w:val="28"/>
                <w:szCs w:val="28"/>
                <w:lang w:val="kk-KZ"/>
              </w:rPr>
              <w:t>р</w:t>
            </w:r>
            <w:r w:rsidR="005B4984" w:rsidRPr="00840BF9">
              <w:rPr>
                <w:rFonts w:ascii="Times New Roman" w:hAnsi="Times New Roman" w:cs="Times New Roman"/>
                <w:sz w:val="28"/>
                <w:szCs w:val="28"/>
              </w:rPr>
              <w:t>еферент</w:t>
            </w:r>
            <w:r w:rsidR="005B4984" w:rsidRPr="00840BF9">
              <w:rPr>
                <w:rFonts w:ascii="Times New Roman" w:hAnsi="Times New Roman" w:cs="Times New Roman"/>
                <w:sz w:val="28"/>
                <w:szCs w:val="28"/>
                <w:lang w:val="kk-KZ"/>
              </w:rPr>
              <w:t>ті топ</w:t>
            </w:r>
          </w:p>
        </w:tc>
      </w:tr>
      <w:tr w:rsidR="006552CF" w:rsidRPr="00840BF9" w:rsidTr="00A1696A">
        <w:tc>
          <w:tcPr>
            <w:tcW w:w="2427"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ind w:left="302"/>
              <w:contextualSpacing/>
              <w:rPr>
                <w:rFonts w:ascii="Times New Roman" w:hAnsi="Times New Roman" w:cs="Times New Roman"/>
                <w:sz w:val="28"/>
                <w:szCs w:val="28"/>
              </w:rPr>
            </w:pPr>
            <w:r w:rsidRPr="00840BF9">
              <w:rPr>
                <w:rFonts w:ascii="Times New Roman" w:hAnsi="Times New Roman" w:cs="Times New Roman"/>
                <w:sz w:val="28"/>
                <w:szCs w:val="28"/>
              </w:rPr>
              <w:t>АГ</w:t>
            </w:r>
          </w:p>
        </w:tc>
        <w:tc>
          <w:tcPr>
            <w:tcW w:w="1083"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3,77</w:t>
            </w:r>
          </w:p>
        </w:tc>
        <w:tc>
          <w:tcPr>
            <w:tcW w:w="1414"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2,29–6,21</w:t>
            </w:r>
          </w:p>
        </w:tc>
        <w:tc>
          <w:tcPr>
            <w:tcW w:w="1009"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&lt;0</w:t>
            </w:r>
            <w:r w:rsidRPr="00840BF9">
              <w:rPr>
                <w:rFonts w:ascii="Times New Roman" w:hAnsi="Times New Roman" w:cs="Times New Roman"/>
                <w:sz w:val="28"/>
                <w:szCs w:val="28"/>
                <w:lang w:val="en-US"/>
              </w:rPr>
              <w:t>,</w:t>
            </w:r>
            <w:r w:rsidRPr="00840BF9">
              <w:rPr>
                <w:rFonts w:ascii="Times New Roman" w:hAnsi="Times New Roman" w:cs="Times New Roman"/>
                <w:sz w:val="28"/>
                <w:szCs w:val="28"/>
              </w:rPr>
              <w:t>0</w:t>
            </w:r>
            <w:r w:rsidRPr="00840BF9">
              <w:rPr>
                <w:rFonts w:ascii="Times New Roman" w:hAnsi="Times New Roman" w:cs="Times New Roman"/>
                <w:sz w:val="28"/>
                <w:szCs w:val="28"/>
                <w:lang w:val="en-US"/>
              </w:rPr>
              <w:t>01</w:t>
            </w:r>
          </w:p>
        </w:tc>
        <w:tc>
          <w:tcPr>
            <w:tcW w:w="1121"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1,13</w:t>
            </w:r>
          </w:p>
        </w:tc>
        <w:tc>
          <w:tcPr>
            <w:tcW w:w="1377"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0,64-1,99</w:t>
            </w:r>
          </w:p>
        </w:tc>
        <w:tc>
          <w:tcPr>
            <w:tcW w:w="1140"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0,670</w:t>
            </w:r>
          </w:p>
        </w:tc>
      </w:tr>
      <w:tr w:rsidR="006552CF" w:rsidRPr="00840BF9" w:rsidTr="00A1696A">
        <w:tc>
          <w:tcPr>
            <w:tcW w:w="2427"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ind w:left="302"/>
              <w:rPr>
                <w:rFonts w:ascii="Times New Roman" w:hAnsi="Times New Roman" w:cs="Times New Roman"/>
                <w:sz w:val="28"/>
                <w:szCs w:val="28"/>
                <w:lang w:val="kk-KZ"/>
              </w:rPr>
            </w:pPr>
            <w:r w:rsidRPr="00840BF9">
              <w:rPr>
                <w:rFonts w:ascii="Times New Roman" w:hAnsi="Times New Roman" w:cs="Times New Roman"/>
                <w:sz w:val="28"/>
                <w:szCs w:val="28"/>
                <w:lang w:val="kk-KZ"/>
              </w:rPr>
              <w:t>ЖИА</w:t>
            </w:r>
          </w:p>
        </w:tc>
        <w:tc>
          <w:tcPr>
            <w:tcW w:w="1083"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12,29</w:t>
            </w:r>
          </w:p>
        </w:tc>
        <w:tc>
          <w:tcPr>
            <w:tcW w:w="1414"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5,13–29,41</w:t>
            </w:r>
          </w:p>
        </w:tc>
        <w:tc>
          <w:tcPr>
            <w:tcW w:w="1009"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&lt;0</w:t>
            </w:r>
            <w:r w:rsidRPr="00840BF9">
              <w:rPr>
                <w:rFonts w:ascii="Times New Roman" w:hAnsi="Times New Roman" w:cs="Times New Roman"/>
                <w:sz w:val="28"/>
                <w:szCs w:val="28"/>
                <w:lang w:val="en-US"/>
              </w:rPr>
              <w:t>,</w:t>
            </w:r>
            <w:r w:rsidRPr="00840BF9">
              <w:rPr>
                <w:rFonts w:ascii="Times New Roman" w:hAnsi="Times New Roman" w:cs="Times New Roman"/>
                <w:sz w:val="28"/>
                <w:szCs w:val="28"/>
              </w:rPr>
              <w:t>0</w:t>
            </w:r>
            <w:r w:rsidRPr="00840BF9">
              <w:rPr>
                <w:rFonts w:ascii="Times New Roman" w:hAnsi="Times New Roman" w:cs="Times New Roman"/>
                <w:sz w:val="28"/>
                <w:szCs w:val="28"/>
                <w:lang w:val="en-US"/>
              </w:rPr>
              <w:t>01</w:t>
            </w:r>
          </w:p>
        </w:tc>
        <w:tc>
          <w:tcPr>
            <w:tcW w:w="1121"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2,71</w:t>
            </w:r>
          </w:p>
        </w:tc>
        <w:tc>
          <w:tcPr>
            <w:tcW w:w="1377"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1,08-6,78</w:t>
            </w:r>
          </w:p>
        </w:tc>
        <w:tc>
          <w:tcPr>
            <w:tcW w:w="1140"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0,033</w:t>
            </w:r>
          </w:p>
        </w:tc>
      </w:tr>
      <w:tr w:rsidR="006552CF" w:rsidRPr="00840BF9" w:rsidTr="00A1696A">
        <w:tc>
          <w:tcPr>
            <w:tcW w:w="2427"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ind w:left="302"/>
              <w:rPr>
                <w:rFonts w:ascii="Times New Roman" w:hAnsi="Times New Roman" w:cs="Times New Roman"/>
                <w:sz w:val="28"/>
                <w:szCs w:val="28"/>
              </w:rPr>
            </w:pPr>
            <w:r w:rsidRPr="00840BF9">
              <w:rPr>
                <w:rFonts w:ascii="Times New Roman" w:hAnsi="Times New Roman" w:cs="Times New Roman"/>
                <w:sz w:val="28"/>
                <w:szCs w:val="28"/>
                <w:lang w:val="kk-KZ"/>
              </w:rPr>
              <w:t>Қ</w:t>
            </w:r>
            <w:r w:rsidRPr="00840BF9">
              <w:rPr>
                <w:rFonts w:ascii="Times New Roman" w:hAnsi="Times New Roman" w:cs="Times New Roman"/>
                <w:sz w:val="28"/>
                <w:szCs w:val="28"/>
              </w:rPr>
              <w:t>Д</w:t>
            </w:r>
          </w:p>
        </w:tc>
        <w:tc>
          <w:tcPr>
            <w:tcW w:w="1083"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1,07</w:t>
            </w:r>
          </w:p>
        </w:tc>
        <w:tc>
          <w:tcPr>
            <w:tcW w:w="1414"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0,146–7,81</w:t>
            </w:r>
          </w:p>
        </w:tc>
        <w:tc>
          <w:tcPr>
            <w:tcW w:w="1009"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0,949</w:t>
            </w:r>
          </w:p>
        </w:tc>
        <w:tc>
          <w:tcPr>
            <w:tcW w:w="1121"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2,40</w:t>
            </w:r>
          </w:p>
        </w:tc>
        <w:tc>
          <w:tcPr>
            <w:tcW w:w="1377"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0,31-18,27</w:t>
            </w:r>
          </w:p>
        </w:tc>
        <w:tc>
          <w:tcPr>
            <w:tcW w:w="1140"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0,399</w:t>
            </w:r>
          </w:p>
        </w:tc>
      </w:tr>
      <w:tr w:rsidR="006552CF" w:rsidRPr="00840BF9" w:rsidTr="00A1696A">
        <w:tc>
          <w:tcPr>
            <w:tcW w:w="2427"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ind w:left="302"/>
              <w:rPr>
                <w:rFonts w:ascii="Times New Roman" w:hAnsi="Times New Roman" w:cs="Times New Roman"/>
                <w:sz w:val="28"/>
                <w:szCs w:val="28"/>
                <w:lang w:val="kk-KZ"/>
              </w:rPr>
            </w:pPr>
            <w:r w:rsidRPr="00840BF9">
              <w:rPr>
                <w:rFonts w:ascii="Times New Roman" w:hAnsi="Times New Roman" w:cs="Times New Roman"/>
                <w:sz w:val="28"/>
                <w:szCs w:val="28"/>
              </w:rPr>
              <w:t xml:space="preserve">АГ </w:t>
            </w:r>
            <w:r w:rsidRPr="00840BF9">
              <w:rPr>
                <w:rFonts w:ascii="Times New Roman" w:hAnsi="Times New Roman" w:cs="Times New Roman"/>
                <w:sz w:val="28"/>
                <w:szCs w:val="28"/>
                <w:lang w:val="kk-KZ"/>
              </w:rPr>
              <w:t>және ЖИА</w:t>
            </w:r>
          </w:p>
        </w:tc>
        <w:tc>
          <w:tcPr>
            <w:tcW w:w="1083"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6,51</w:t>
            </w:r>
          </w:p>
        </w:tc>
        <w:tc>
          <w:tcPr>
            <w:tcW w:w="1414"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2,30–18,41</w:t>
            </w:r>
          </w:p>
        </w:tc>
        <w:tc>
          <w:tcPr>
            <w:tcW w:w="1009"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&lt;0</w:t>
            </w:r>
            <w:r w:rsidRPr="00840BF9">
              <w:rPr>
                <w:rFonts w:ascii="Times New Roman" w:hAnsi="Times New Roman" w:cs="Times New Roman"/>
                <w:sz w:val="28"/>
                <w:szCs w:val="28"/>
                <w:lang w:val="en-US"/>
              </w:rPr>
              <w:t>,</w:t>
            </w:r>
            <w:r w:rsidRPr="00840BF9">
              <w:rPr>
                <w:rFonts w:ascii="Times New Roman" w:hAnsi="Times New Roman" w:cs="Times New Roman"/>
                <w:sz w:val="28"/>
                <w:szCs w:val="28"/>
              </w:rPr>
              <w:t>0</w:t>
            </w:r>
            <w:r w:rsidRPr="00840BF9">
              <w:rPr>
                <w:rFonts w:ascii="Times New Roman" w:hAnsi="Times New Roman" w:cs="Times New Roman"/>
                <w:sz w:val="28"/>
                <w:szCs w:val="28"/>
                <w:lang w:val="en-US"/>
              </w:rPr>
              <w:t>01</w:t>
            </w:r>
          </w:p>
        </w:tc>
        <w:tc>
          <w:tcPr>
            <w:tcW w:w="1121"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1,39</w:t>
            </w:r>
          </w:p>
        </w:tc>
        <w:tc>
          <w:tcPr>
            <w:tcW w:w="1377"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0,48-4,08</w:t>
            </w:r>
          </w:p>
        </w:tc>
        <w:tc>
          <w:tcPr>
            <w:tcW w:w="1140"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0,547</w:t>
            </w:r>
          </w:p>
        </w:tc>
      </w:tr>
      <w:tr w:rsidR="006552CF" w:rsidRPr="00840BF9" w:rsidTr="00A1696A">
        <w:tc>
          <w:tcPr>
            <w:tcW w:w="2427"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ind w:left="302"/>
              <w:rPr>
                <w:rFonts w:ascii="Times New Roman" w:hAnsi="Times New Roman" w:cs="Times New Roman"/>
                <w:sz w:val="28"/>
                <w:szCs w:val="28"/>
              </w:rPr>
            </w:pPr>
            <w:r w:rsidRPr="00840BF9">
              <w:rPr>
                <w:rFonts w:ascii="Times New Roman" w:hAnsi="Times New Roman" w:cs="Times New Roman"/>
                <w:sz w:val="28"/>
                <w:szCs w:val="28"/>
              </w:rPr>
              <w:t xml:space="preserve">АГ </w:t>
            </w:r>
            <w:r w:rsidRPr="00840BF9">
              <w:rPr>
                <w:rFonts w:ascii="Times New Roman" w:hAnsi="Times New Roman" w:cs="Times New Roman"/>
                <w:sz w:val="28"/>
                <w:szCs w:val="28"/>
                <w:lang w:val="kk-KZ"/>
              </w:rPr>
              <w:t>және</w:t>
            </w:r>
            <w:proofErr w:type="gramStart"/>
            <w:r w:rsidRPr="00840BF9">
              <w:rPr>
                <w:rFonts w:ascii="Times New Roman" w:hAnsi="Times New Roman" w:cs="Times New Roman"/>
                <w:sz w:val="28"/>
                <w:szCs w:val="28"/>
              </w:rPr>
              <w:t xml:space="preserve"> </w:t>
            </w:r>
            <w:r w:rsidRPr="00840BF9">
              <w:rPr>
                <w:rFonts w:ascii="Times New Roman" w:hAnsi="Times New Roman" w:cs="Times New Roman"/>
                <w:sz w:val="28"/>
                <w:szCs w:val="28"/>
                <w:lang w:val="kk-KZ"/>
              </w:rPr>
              <w:t>Қ</w:t>
            </w:r>
            <w:r w:rsidRPr="00840BF9">
              <w:rPr>
                <w:rFonts w:ascii="Times New Roman" w:hAnsi="Times New Roman" w:cs="Times New Roman"/>
                <w:sz w:val="28"/>
                <w:szCs w:val="28"/>
              </w:rPr>
              <w:t>Д</w:t>
            </w:r>
            <w:proofErr w:type="gramEnd"/>
          </w:p>
        </w:tc>
        <w:tc>
          <w:tcPr>
            <w:tcW w:w="1083"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30,59</w:t>
            </w:r>
          </w:p>
        </w:tc>
        <w:tc>
          <w:tcPr>
            <w:tcW w:w="1414"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9,35–100,04</w:t>
            </w:r>
          </w:p>
        </w:tc>
        <w:tc>
          <w:tcPr>
            <w:tcW w:w="1009"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&lt;0</w:t>
            </w:r>
            <w:r w:rsidRPr="00840BF9">
              <w:rPr>
                <w:rFonts w:ascii="Times New Roman" w:hAnsi="Times New Roman" w:cs="Times New Roman"/>
                <w:sz w:val="28"/>
                <w:szCs w:val="28"/>
                <w:lang w:val="en-US"/>
              </w:rPr>
              <w:t>,</w:t>
            </w:r>
            <w:r w:rsidRPr="00840BF9">
              <w:rPr>
                <w:rFonts w:ascii="Times New Roman" w:hAnsi="Times New Roman" w:cs="Times New Roman"/>
                <w:sz w:val="28"/>
                <w:szCs w:val="28"/>
              </w:rPr>
              <w:t>0</w:t>
            </w:r>
            <w:r w:rsidRPr="00840BF9">
              <w:rPr>
                <w:rFonts w:ascii="Times New Roman" w:hAnsi="Times New Roman" w:cs="Times New Roman"/>
                <w:sz w:val="28"/>
                <w:szCs w:val="28"/>
                <w:lang w:val="en-US"/>
              </w:rPr>
              <w:t>01</w:t>
            </w:r>
          </w:p>
        </w:tc>
        <w:tc>
          <w:tcPr>
            <w:tcW w:w="1121"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8,73</w:t>
            </w:r>
          </w:p>
        </w:tc>
        <w:tc>
          <w:tcPr>
            <w:tcW w:w="1377"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2,51-30,38</w:t>
            </w:r>
          </w:p>
        </w:tc>
        <w:tc>
          <w:tcPr>
            <w:tcW w:w="1140"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0,001</w:t>
            </w:r>
          </w:p>
        </w:tc>
      </w:tr>
      <w:tr w:rsidR="006552CF" w:rsidRPr="00840BF9" w:rsidTr="00A1696A">
        <w:tc>
          <w:tcPr>
            <w:tcW w:w="2427"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ind w:left="302"/>
              <w:rPr>
                <w:rFonts w:ascii="Times New Roman" w:hAnsi="Times New Roman" w:cs="Times New Roman"/>
                <w:sz w:val="28"/>
                <w:szCs w:val="28"/>
              </w:rPr>
            </w:pPr>
            <w:r w:rsidRPr="00840BF9">
              <w:rPr>
                <w:rFonts w:ascii="Times New Roman" w:hAnsi="Times New Roman" w:cs="Times New Roman"/>
                <w:sz w:val="28"/>
                <w:szCs w:val="28"/>
              </w:rPr>
              <w:t xml:space="preserve">АГ, </w:t>
            </w:r>
            <w:r w:rsidRPr="00840BF9">
              <w:rPr>
                <w:rFonts w:ascii="Times New Roman" w:hAnsi="Times New Roman" w:cs="Times New Roman"/>
                <w:sz w:val="28"/>
                <w:szCs w:val="28"/>
                <w:lang w:val="kk-KZ"/>
              </w:rPr>
              <w:t>ЖИА</w:t>
            </w:r>
            <w:r w:rsidRPr="00840BF9">
              <w:rPr>
                <w:rFonts w:ascii="Times New Roman" w:hAnsi="Times New Roman" w:cs="Times New Roman"/>
                <w:sz w:val="28"/>
                <w:szCs w:val="28"/>
              </w:rPr>
              <w:t xml:space="preserve"> </w:t>
            </w:r>
            <w:r w:rsidRPr="00840BF9">
              <w:rPr>
                <w:rFonts w:ascii="Times New Roman" w:hAnsi="Times New Roman" w:cs="Times New Roman"/>
                <w:sz w:val="28"/>
                <w:szCs w:val="28"/>
                <w:lang w:val="kk-KZ"/>
              </w:rPr>
              <w:t>және</w:t>
            </w:r>
            <w:proofErr w:type="gramStart"/>
            <w:r w:rsidRPr="00840BF9">
              <w:rPr>
                <w:rFonts w:ascii="Times New Roman" w:hAnsi="Times New Roman" w:cs="Times New Roman"/>
                <w:sz w:val="28"/>
                <w:szCs w:val="28"/>
              </w:rPr>
              <w:t xml:space="preserve"> </w:t>
            </w:r>
            <w:r w:rsidRPr="00840BF9">
              <w:rPr>
                <w:rFonts w:ascii="Times New Roman" w:hAnsi="Times New Roman" w:cs="Times New Roman"/>
                <w:sz w:val="28"/>
                <w:szCs w:val="28"/>
                <w:lang w:val="kk-KZ"/>
              </w:rPr>
              <w:t>Қ</w:t>
            </w:r>
            <w:r w:rsidRPr="00840BF9">
              <w:rPr>
                <w:rFonts w:ascii="Times New Roman" w:hAnsi="Times New Roman" w:cs="Times New Roman"/>
                <w:sz w:val="28"/>
                <w:szCs w:val="28"/>
              </w:rPr>
              <w:t>Д</w:t>
            </w:r>
            <w:proofErr w:type="gramEnd"/>
          </w:p>
        </w:tc>
        <w:tc>
          <w:tcPr>
            <w:tcW w:w="1083"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14,19</w:t>
            </w:r>
          </w:p>
        </w:tc>
        <w:tc>
          <w:tcPr>
            <w:tcW w:w="1414"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1,94–104,03</w:t>
            </w:r>
          </w:p>
        </w:tc>
        <w:tc>
          <w:tcPr>
            <w:tcW w:w="1009"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w:t>
            </w:r>
            <w:r w:rsidRPr="00840BF9">
              <w:rPr>
                <w:rFonts w:ascii="Times New Roman" w:hAnsi="Times New Roman" w:cs="Times New Roman"/>
                <w:sz w:val="28"/>
                <w:szCs w:val="28"/>
                <w:lang w:val="en-US"/>
              </w:rPr>
              <w:t>,</w:t>
            </w:r>
            <w:r w:rsidRPr="00840BF9">
              <w:rPr>
                <w:rFonts w:ascii="Times New Roman" w:hAnsi="Times New Roman" w:cs="Times New Roman"/>
                <w:sz w:val="28"/>
                <w:szCs w:val="28"/>
              </w:rPr>
              <w:t>009</w:t>
            </w:r>
          </w:p>
        </w:tc>
        <w:tc>
          <w:tcPr>
            <w:tcW w:w="1121"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3,80</w:t>
            </w:r>
          </w:p>
        </w:tc>
        <w:tc>
          <w:tcPr>
            <w:tcW w:w="1377"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0,52-29,02</w:t>
            </w:r>
          </w:p>
        </w:tc>
        <w:tc>
          <w:tcPr>
            <w:tcW w:w="1140"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0,198</w:t>
            </w:r>
          </w:p>
        </w:tc>
      </w:tr>
      <w:tr w:rsidR="006552CF" w:rsidRPr="00840BF9" w:rsidTr="00A1696A">
        <w:tc>
          <w:tcPr>
            <w:tcW w:w="2427"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rPr>
                <w:rFonts w:ascii="Times New Roman" w:hAnsi="Times New Roman" w:cs="Times New Roman"/>
                <w:sz w:val="28"/>
                <w:szCs w:val="28"/>
                <w:lang w:val="kk-KZ"/>
              </w:rPr>
            </w:pPr>
            <w:r w:rsidRPr="00840BF9">
              <w:rPr>
                <w:rFonts w:ascii="Times New Roman" w:hAnsi="Times New Roman" w:cs="Times New Roman"/>
                <w:sz w:val="28"/>
                <w:szCs w:val="28"/>
                <w:lang w:val="kk-KZ"/>
              </w:rPr>
              <w:t>Жынысы</w:t>
            </w:r>
          </w:p>
        </w:tc>
        <w:tc>
          <w:tcPr>
            <w:tcW w:w="1083" w:type="dxa"/>
            <w:tcBorders>
              <w:top w:val="single" w:sz="4" w:space="0" w:color="auto"/>
              <w:left w:val="single" w:sz="4" w:space="0" w:color="auto"/>
              <w:bottom w:val="single" w:sz="4" w:space="0" w:color="auto"/>
              <w:right w:val="single" w:sz="4" w:space="0" w:color="auto"/>
            </w:tcBorders>
            <w:vAlign w:val="center"/>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p>
        </w:tc>
        <w:tc>
          <w:tcPr>
            <w:tcW w:w="1414" w:type="dxa"/>
            <w:tcBorders>
              <w:top w:val="single" w:sz="4" w:space="0" w:color="auto"/>
              <w:left w:val="single" w:sz="4" w:space="0" w:color="auto"/>
              <w:bottom w:val="single" w:sz="4" w:space="0" w:color="auto"/>
              <w:right w:val="single" w:sz="4" w:space="0" w:color="auto"/>
            </w:tcBorders>
            <w:vAlign w:val="center"/>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p>
        </w:tc>
        <w:tc>
          <w:tcPr>
            <w:tcW w:w="1009" w:type="dxa"/>
            <w:tcBorders>
              <w:top w:val="single" w:sz="4" w:space="0" w:color="auto"/>
              <w:left w:val="single" w:sz="4" w:space="0" w:color="auto"/>
              <w:bottom w:val="single" w:sz="4" w:space="0" w:color="auto"/>
              <w:right w:val="single" w:sz="4" w:space="0" w:color="auto"/>
            </w:tcBorders>
            <w:vAlign w:val="center"/>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p>
        </w:tc>
        <w:tc>
          <w:tcPr>
            <w:tcW w:w="1121" w:type="dxa"/>
            <w:tcBorders>
              <w:top w:val="single" w:sz="4" w:space="0" w:color="auto"/>
              <w:left w:val="single" w:sz="4" w:space="0" w:color="auto"/>
              <w:bottom w:val="single" w:sz="4" w:space="0" w:color="auto"/>
              <w:right w:val="single" w:sz="4" w:space="0" w:color="auto"/>
            </w:tcBorders>
            <w:vAlign w:val="center"/>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p>
        </w:tc>
        <w:tc>
          <w:tcPr>
            <w:tcW w:w="1377" w:type="dxa"/>
            <w:tcBorders>
              <w:top w:val="single" w:sz="4" w:space="0" w:color="auto"/>
              <w:left w:val="single" w:sz="4" w:space="0" w:color="auto"/>
              <w:bottom w:val="single" w:sz="4" w:space="0" w:color="auto"/>
              <w:right w:val="single" w:sz="4" w:space="0" w:color="auto"/>
            </w:tcBorders>
            <w:vAlign w:val="center"/>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p>
        </w:tc>
        <w:tc>
          <w:tcPr>
            <w:tcW w:w="1140" w:type="dxa"/>
            <w:tcBorders>
              <w:top w:val="single" w:sz="4" w:space="0" w:color="auto"/>
              <w:left w:val="single" w:sz="4" w:space="0" w:color="auto"/>
              <w:bottom w:val="single" w:sz="4" w:space="0" w:color="auto"/>
              <w:right w:val="single" w:sz="4" w:space="0" w:color="auto"/>
            </w:tcBorders>
            <w:vAlign w:val="center"/>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p>
        </w:tc>
      </w:tr>
      <w:tr w:rsidR="006552CF" w:rsidRPr="00840BF9" w:rsidTr="00A1696A">
        <w:tc>
          <w:tcPr>
            <w:tcW w:w="2427"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ind w:left="302"/>
              <w:rPr>
                <w:rFonts w:ascii="Times New Roman" w:hAnsi="Times New Roman" w:cs="Times New Roman"/>
                <w:sz w:val="28"/>
                <w:szCs w:val="28"/>
                <w:lang w:val="kk-KZ"/>
              </w:rPr>
            </w:pPr>
            <w:r w:rsidRPr="00840BF9">
              <w:rPr>
                <w:rFonts w:ascii="Times New Roman" w:hAnsi="Times New Roman" w:cs="Times New Roman"/>
                <w:sz w:val="28"/>
                <w:szCs w:val="28"/>
                <w:lang w:val="kk-KZ"/>
              </w:rPr>
              <w:lastRenderedPageBreak/>
              <w:t>Ерлер</w:t>
            </w:r>
          </w:p>
        </w:tc>
        <w:tc>
          <w:tcPr>
            <w:tcW w:w="1083"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1,54</w:t>
            </w:r>
          </w:p>
        </w:tc>
        <w:tc>
          <w:tcPr>
            <w:tcW w:w="1414"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0,98–2,40</w:t>
            </w:r>
          </w:p>
        </w:tc>
        <w:tc>
          <w:tcPr>
            <w:tcW w:w="1009"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0,060</w:t>
            </w:r>
          </w:p>
        </w:tc>
        <w:tc>
          <w:tcPr>
            <w:tcW w:w="1121"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0,73</w:t>
            </w:r>
          </w:p>
        </w:tc>
        <w:tc>
          <w:tcPr>
            <w:tcW w:w="1377"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0,43-1,25</w:t>
            </w:r>
          </w:p>
        </w:tc>
        <w:tc>
          <w:tcPr>
            <w:tcW w:w="1140"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0,248</w:t>
            </w:r>
          </w:p>
        </w:tc>
      </w:tr>
      <w:tr w:rsidR="006552CF" w:rsidRPr="00840BF9" w:rsidTr="00A1696A">
        <w:tc>
          <w:tcPr>
            <w:tcW w:w="2427"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ind w:left="302"/>
              <w:rPr>
                <w:rFonts w:ascii="Times New Roman" w:hAnsi="Times New Roman" w:cs="Times New Roman"/>
                <w:sz w:val="28"/>
                <w:szCs w:val="28"/>
                <w:lang w:val="kk-KZ"/>
              </w:rPr>
            </w:pPr>
            <w:r w:rsidRPr="00840BF9">
              <w:rPr>
                <w:rFonts w:ascii="Times New Roman" w:hAnsi="Times New Roman" w:cs="Times New Roman"/>
                <w:sz w:val="28"/>
                <w:szCs w:val="28"/>
                <w:lang w:val="kk-KZ"/>
              </w:rPr>
              <w:t>Әйелдер</w:t>
            </w:r>
          </w:p>
        </w:tc>
        <w:tc>
          <w:tcPr>
            <w:tcW w:w="7144" w:type="dxa"/>
            <w:gridSpan w:val="6"/>
            <w:tcBorders>
              <w:top w:val="single" w:sz="4" w:space="0" w:color="auto"/>
              <w:left w:val="single" w:sz="4" w:space="0" w:color="auto"/>
              <w:bottom w:val="single" w:sz="4" w:space="0" w:color="auto"/>
              <w:right w:val="single" w:sz="4" w:space="0" w:color="auto"/>
            </w:tcBorders>
            <w:vAlign w:val="center"/>
            <w:hideMark/>
          </w:tcPr>
          <w:p w:rsidR="006552CF" w:rsidRPr="00840BF9" w:rsidRDefault="004C049C" w:rsidP="005B4984">
            <w:pPr>
              <w:tabs>
                <w:tab w:val="left" w:pos="2694"/>
              </w:tabs>
              <w:spacing w:after="0" w:line="240" w:lineRule="auto"/>
              <w:jc w:val="center"/>
              <w:rPr>
                <w:rFonts w:ascii="Times New Roman" w:hAnsi="Times New Roman" w:cs="Times New Roman"/>
                <w:sz w:val="28"/>
                <w:szCs w:val="28"/>
                <w:lang w:val="kk-KZ"/>
              </w:rPr>
            </w:pPr>
            <w:r w:rsidRPr="00840BF9">
              <w:rPr>
                <w:rFonts w:ascii="Times New Roman" w:hAnsi="Times New Roman" w:cs="Times New Roman"/>
                <w:sz w:val="28"/>
                <w:szCs w:val="28"/>
                <w:lang w:val="kk-KZ"/>
              </w:rPr>
              <w:t>р</w:t>
            </w:r>
            <w:r w:rsidR="005B4984" w:rsidRPr="00840BF9">
              <w:rPr>
                <w:rFonts w:ascii="Times New Roman" w:hAnsi="Times New Roman" w:cs="Times New Roman"/>
                <w:sz w:val="28"/>
                <w:szCs w:val="28"/>
              </w:rPr>
              <w:t>еферент</w:t>
            </w:r>
            <w:r w:rsidR="005B4984" w:rsidRPr="00840BF9">
              <w:rPr>
                <w:rFonts w:ascii="Times New Roman" w:hAnsi="Times New Roman" w:cs="Times New Roman"/>
                <w:sz w:val="28"/>
                <w:szCs w:val="28"/>
                <w:lang w:val="kk-KZ"/>
              </w:rPr>
              <w:t>ті топ</w:t>
            </w:r>
          </w:p>
        </w:tc>
      </w:tr>
      <w:tr w:rsidR="006552CF" w:rsidRPr="00840BF9" w:rsidTr="00A1696A">
        <w:tc>
          <w:tcPr>
            <w:tcW w:w="2427"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rPr>
                <w:rFonts w:ascii="Times New Roman" w:hAnsi="Times New Roman" w:cs="Times New Roman"/>
                <w:sz w:val="28"/>
                <w:szCs w:val="28"/>
                <w:lang w:val="kk-KZ"/>
              </w:rPr>
            </w:pPr>
            <w:r w:rsidRPr="00840BF9">
              <w:rPr>
                <w:rFonts w:ascii="Times New Roman" w:hAnsi="Times New Roman" w:cs="Times New Roman"/>
                <w:sz w:val="28"/>
                <w:szCs w:val="28"/>
                <w:lang w:val="kk-KZ"/>
              </w:rPr>
              <w:t>Жас</w:t>
            </w:r>
          </w:p>
        </w:tc>
        <w:tc>
          <w:tcPr>
            <w:tcW w:w="1083"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1,07</w:t>
            </w:r>
          </w:p>
        </w:tc>
        <w:tc>
          <w:tcPr>
            <w:tcW w:w="1414"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1,06–1,08</w:t>
            </w:r>
          </w:p>
        </w:tc>
        <w:tc>
          <w:tcPr>
            <w:tcW w:w="1009"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&lt;0</w:t>
            </w:r>
            <w:r w:rsidRPr="00840BF9">
              <w:rPr>
                <w:rFonts w:ascii="Times New Roman" w:hAnsi="Times New Roman" w:cs="Times New Roman"/>
                <w:sz w:val="28"/>
                <w:szCs w:val="28"/>
                <w:lang w:val="en-US"/>
              </w:rPr>
              <w:t>,</w:t>
            </w:r>
            <w:r w:rsidRPr="00840BF9">
              <w:rPr>
                <w:rFonts w:ascii="Times New Roman" w:hAnsi="Times New Roman" w:cs="Times New Roman"/>
                <w:sz w:val="28"/>
                <w:szCs w:val="28"/>
              </w:rPr>
              <w:t>0</w:t>
            </w:r>
            <w:r w:rsidRPr="00840BF9">
              <w:rPr>
                <w:rFonts w:ascii="Times New Roman" w:hAnsi="Times New Roman" w:cs="Times New Roman"/>
                <w:sz w:val="28"/>
                <w:szCs w:val="28"/>
                <w:lang w:val="en-US"/>
              </w:rPr>
              <w:t>01</w:t>
            </w:r>
          </w:p>
        </w:tc>
        <w:tc>
          <w:tcPr>
            <w:tcW w:w="1121"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1,06</w:t>
            </w:r>
          </w:p>
        </w:tc>
        <w:tc>
          <w:tcPr>
            <w:tcW w:w="1377"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1,04-1,07</w:t>
            </w:r>
          </w:p>
        </w:tc>
        <w:tc>
          <w:tcPr>
            <w:tcW w:w="1140"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&lt;0</w:t>
            </w:r>
            <w:r w:rsidRPr="00840BF9">
              <w:rPr>
                <w:rFonts w:ascii="Times New Roman" w:hAnsi="Times New Roman" w:cs="Times New Roman"/>
                <w:sz w:val="28"/>
                <w:szCs w:val="28"/>
                <w:lang w:val="en-US"/>
              </w:rPr>
              <w:t>,</w:t>
            </w:r>
            <w:r w:rsidRPr="00840BF9">
              <w:rPr>
                <w:rFonts w:ascii="Times New Roman" w:hAnsi="Times New Roman" w:cs="Times New Roman"/>
                <w:sz w:val="28"/>
                <w:szCs w:val="28"/>
              </w:rPr>
              <w:t>0</w:t>
            </w:r>
            <w:r w:rsidRPr="00840BF9">
              <w:rPr>
                <w:rFonts w:ascii="Times New Roman" w:hAnsi="Times New Roman" w:cs="Times New Roman"/>
                <w:sz w:val="28"/>
                <w:szCs w:val="28"/>
                <w:lang w:val="en-US"/>
              </w:rPr>
              <w:t>01</w:t>
            </w:r>
          </w:p>
        </w:tc>
      </w:tr>
      <w:tr w:rsidR="006552CF" w:rsidRPr="00840BF9" w:rsidTr="00A1696A">
        <w:tc>
          <w:tcPr>
            <w:tcW w:w="2427" w:type="dxa"/>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rPr>
                <w:rFonts w:ascii="Times New Roman" w:hAnsi="Times New Roman" w:cs="Times New Roman"/>
                <w:sz w:val="28"/>
                <w:szCs w:val="28"/>
              </w:rPr>
            </w:pPr>
            <w:r w:rsidRPr="00840BF9">
              <w:rPr>
                <w:rFonts w:ascii="Times New Roman" w:hAnsi="Times New Roman" w:cs="Times New Roman"/>
                <w:sz w:val="28"/>
                <w:szCs w:val="28"/>
                <w:lang w:val="kk-KZ"/>
              </w:rPr>
              <w:t>ДСИ</w:t>
            </w:r>
            <w:r w:rsidRPr="00840BF9">
              <w:rPr>
                <w:rFonts w:ascii="Times New Roman" w:hAnsi="Times New Roman" w:cs="Times New Roman"/>
                <w:sz w:val="28"/>
                <w:szCs w:val="28"/>
              </w:rPr>
              <w:t>, кг/м</w:t>
            </w:r>
            <w:r w:rsidRPr="00840BF9">
              <w:rPr>
                <w:rFonts w:ascii="Times New Roman" w:hAnsi="Times New Roman" w:cs="Times New Roman"/>
                <w:sz w:val="28"/>
                <w:szCs w:val="28"/>
                <w:vertAlign w:val="superscript"/>
              </w:rPr>
              <w:t>2</w:t>
            </w:r>
          </w:p>
        </w:tc>
        <w:tc>
          <w:tcPr>
            <w:tcW w:w="1083" w:type="dxa"/>
            <w:tcBorders>
              <w:top w:val="single" w:sz="4" w:space="0" w:color="auto"/>
              <w:left w:val="single" w:sz="4" w:space="0" w:color="auto"/>
              <w:bottom w:val="single" w:sz="4" w:space="0" w:color="auto"/>
              <w:right w:val="single" w:sz="4" w:space="0" w:color="auto"/>
            </w:tcBorders>
            <w:vAlign w:val="center"/>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p>
        </w:tc>
        <w:tc>
          <w:tcPr>
            <w:tcW w:w="1414" w:type="dxa"/>
            <w:tcBorders>
              <w:top w:val="single" w:sz="4" w:space="0" w:color="auto"/>
              <w:left w:val="single" w:sz="4" w:space="0" w:color="auto"/>
              <w:bottom w:val="single" w:sz="4" w:space="0" w:color="auto"/>
              <w:right w:val="single" w:sz="4" w:space="0" w:color="auto"/>
            </w:tcBorders>
            <w:vAlign w:val="center"/>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p>
        </w:tc>
        <w:tc>
          <w:tcPr>
            <w:tcW w:w="1009" w:type="dxa"/>
            <w:tcBorders>
              <w:top w:val="single" w:sz="4" w:space="0" w:color="auto"/>
              <w:left w:val="single" w:sz="4" w:space="0" w:color="auto"/>
              <w:bottom w:val="single" w:sz="4" w:space="0" w:color="auto"/>
              <w:right w:val="single" w:sz="4" w:space="0" w:color="auto"/>
            </w:tcBorders>
            <w:vAlign w:val="center"/>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p>
        </w:tc>
        <w:tc>
          <w:tcPr>
            <w:tcW w:w="1121" w:type="dxa"/>
            <w:tcBorders>
              <w:top w:val="single" w:sz="4" w:space="0" w:color="auto"/>
              <w:left w:val="single" w:sz="4" w:space="0" w:color="auto"/>
              <w:bottom w:val="single" w:sz="4" w:space="0" w:color="auto"/>
              <w:right w:val="single" w:sz="4" w:space="0" w:color="auto"/>
            </w:tcBorders>
            <w:vAlign w:val="center"/>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p>
        </w:tc>
        <w:tc>
          <w:tcPr>
            <w:tcW w:w="1377" w:type="dxa"/>
            <w:tcBorders>
              <w:top w:val="single" w:sz="4" w:space="0" w:color="auto"/>
              <w:left w:val="single" w:sz="4" w:space="0" w:color="auto"/>
              <w:bottom w:val="single" w:sz="4" w:space="0" w:color="auto"/>
              <w:right w:val="single" w:sz="4" w:space="0" w:color="auto"/>
            </w:tcBorders>
            <w:vAlign w:val="center"/>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p>
        </w:tc>
        <w:tc>
          <w:tcPr>
            <w:tcW w:w="1140" w:type="dxa"/>
            <w:tcBorders>
              <w:top w:val="single" w:sz="4" w:space="0" w:color="auto"/>
              <w:left w:val="single" w:sz="4" w:space="0" w:color="auto"/>
              <w:bottom w:val="single" w:sz="4" w:space="0" w:color="auto"/>
              <w:right w:val="single" w:sz="4" w:space="0" w:color="auto"/>
            </w:tcBorders>
            <w:vAlign w:val="center"/>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p>
        </w:tc>
      </w:tr>
      <w:tr w:rsidR="005B4984" w:rsidRPr="00840BF9" w:rsidTr="00A1696A">
        <w:tc>
          <w:tcPr>
            <w:tcW w:w="2427" w:type="dxa"/>
            <w:tcBorders>
              <w:top w:val="single" w:sz="4" w:space="0" w:color="auto"/>
              <w:left w:val="single" w:sz="4" w:space="0" w:color="auto"/>
              <w:bottom w:val="single" w:sz="4" w:space="0" w:color="auto"/>
              <w:right w:val="single" w:sz="4" w:space="0" w:color="auto"/>
            </w:tcBorders>
            <w:vAlign w:val="center"/>
            <w:hideMark/>
          </w:tcPr>
          <w:p w:rsidR="005B4984" w:rsidRPr="00840BF9" w:rsidRDefault="005B4984" w:rsidP="005B4984">
            <w:pPr>
              <w:tabs>
                <w:tab w:val="left" w:pos="2694"/>
              </w:tabs>
              <w:autoSpaceDE w:val="0"/>
              <w:autoSpaceDN w:val="0"/>
              <w:adjustRightInd w:val="0"/>
              <w:spacing w:after="0" w:line="240" w:lineRule="auto"/>
              <w:ind w:left="302"/>
              <w:rPr>
                <w:rFonts w:ascii="Times New Roman" w:hAnsi="Times New Roman" w:cs="Times New Roman"/>
                <w:sz w:val="28"/>
                <w:szCs w:val="28"/>
              </w:rPr>
            </w:pPr>
            <w:r w:rsidRPr="00840BF9">
              <w:rPr>
                <w:rFonts w:ascii="Times New Roman" w:hAnsi="Times New Roman" w:cs="Times New Roman"/>
                <w:sz w:val="28"/>
                <w:szCs w:val="28"/>
              </w:rPr>
              <w:t xml:space="preserve">&lt;18,5 </w:t>
            </w:r>
          </w:p>
        </w:tc>
        <w:tc>
          <w:tcPr>
            <w:tcW w:w="1083" w:type="dxa"/>
            <w:tcBorders>
              <w:top w:val="single" w:sz="4" w:space="0" w:color="auto"/>
              <w:left w:val="single" w:sz="4" w:space="0" w:color="auto"/>
              <w:bottom w:val="single" w:sz="4" w:space="0" w:color="auto"/>
              <w:right w:val="single" w:sz="4" w:space="0" w:color="auto"/>
            </w:tcBorders>
            <w:vAlign w:val="center"/>
            <w:hideMark/>
          </w:tcPr>
          <w:p w:rsidR="005B4984" w:rsidRPr="00840BF9" w:rsidRDefault="005B4984"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lang w:val="kk-KZ"/>
              </w:rPr>
              <w:t>салыст</w:t>
            </w:r>
            <w:r w:rsidRPr="00840BF9">
              <w:rPr>
                <w:rFonts w:ascii="Times New Roman" w:hAnsi="Times New Roman" w:cs="Times New Roman"/>
                <w:sz w:val="28"/>
                <w:szCs w:val="28"/>
              </w:rPr>
              <w:t>.</w:t>
            </w:r>
          </w:p>
        </w:tc>
        <w:tc>
          <w:tcPr>
            <w:tcW w:w="1414" w:type="dxa"/>
            <w:tcBorders>
              <w:top w:val="single" w:sz="4" w:space="0" w:color="auto"/>
              <w:left w:val="single" w:sz="4" w:space="0" w:color="auto"/>
              <w:bottom w:val="single" w:sz="4" w:space="0" w:color="auto"/>
              <w:right w:val="single" w:sz="4" w:space="0" w:color="auto"/>
            </w:tcBorders>
            <w:vAlign w:val="center"/>
            <w:hideMark/>
          </w:tcPr>
          <w:p w:rsidR="005B4984" w:rsidRPr="00840BF9" w:rsidRDefault="005B4984"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lang w:val="kk-KZ"/>
              </w:rPr>
              <w:t>салыст</w:t>
            </w:r>
            <w:r w:rsidRPr="00840BF9">
              <w:rPr>
                <w:rFonts w:ascii="Times New Roman" w:hAnsi="Times New Roman" w:cs="Times New Roman"/>
                <w:sz w:val="28"/>
                <w:szCs w:val="28"/>
              </w:rPr>
              <w:t>.</w:t>
            </w:r>
          </w:p>
        </w:tc>
        <w:tc>
          <w:tcPr>
            <w:tcW w:w="1009" w:type="dxa"/>
            <w:tcBorders>
              <w:top w:val="single" w:sz="4" w:space="0" w:color="auto"/>
              <w:left w:val="single" w:sz="4" w:space="0" w:color="auto"/>
              <w:bottom w:val="single" w:sz="4" w:space="0" w:color="auto"/>
              <w:right w:val="single" w:sz="4" w:space="0" w:color="auto"/>
            </w:tcBorders>
            <w:vAlign w:val="center"/>
          </w:tcPr>
          <w:p w:rsidR="005B4984" w:rsidRPr="00840BF9" w:rsidRDefault="005B4984"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lang w:val="kk-KZ"/>
              </w:rPr>
              <w:t>салыст</w:t>
            </w:r>
            <w:r w:rsidRPr="00840BF9">
              <w:rPr>
                <w:rFonts w:ascii="Times New Roman" w:hAnsi="Times New Roman" w:cs="Times New Roman"/>
                <w:sz w:val="28"/>
                <w:szCs w:val="28"/>
              </w:rPr>
              <w:t>.</w:t>
            </w:r>
          </w:p>
        </w:tc>
        <w:tc>
          <w:tcPr>
            <w:tcW w:w="1121" w:type="dxa"/>
            <w:tcBorders>
              <w:top w:val="single" w:sz="4" w:space="0" w:color="auto"/>
              <w:left w:val="single" w:sz="4" w:space="0" w:color="auto"/>
              <w:bottom w:val="single" w:sz="4" w:space="0" w:color="auto"/>
              <w:right w:val="single" w:sz="4" w:space="0" w:color="auto"/>
            </w:tcBorders>
            <w:vAlign w:val="center"/>
            <w:hideMark/>
          </w:tcPr>
          <w:p w:rsidR="005B4984" w:rsidRPr="00840BF9" w:rsidRDefault="005B4984"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lang w:val="kk-KZ"/>
              </w:rPr>
              <w:t>салыст</w:t>
            </w:r>
            <w:r w:rsidRPr="00840BF9">
              <w:rPr>
                <w:rFonts w:ascii="Times New Roman" w:hAnsi="Times New Roman" w:cs="Times New Roman"/>
                <w:sz w:val="28"/>
                <w:szCs w:val="28"/>
              </w:rPr>
              <w:t>.</w:t>
            </w:r>
          </w:p>
        </w:tc>
        <w:tc>
          <w:tcPr>
            <w:tcW w:w="1377" w:type="dxa"/>
            <w:tcBorders>
              <w:top w:val="single" w:sz="4" w:space="0" w:color="auto"/>
              <w:left w:val="single" w:sz="4" w:space="0" w:color="auto"/>
              <w:bottom w:val="single" w:sz="4" w:space="0" w:color="auto"/>
              <w:right w:val="single" w:sz="4" w:space="0" w:color="auto"/>
            </w:tcBorders>
            <w:vAlign w:val="center"/>
            <w:hideMark/>
          </w:tcPr>
          <w:p w:rsidR="005B4984" w:rsidRPr="00840BF9" w:rsidRDefault="005B4984"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lang w:val="kk-KZ"/>
              </w:rPr>
              <w:t>салыст</w:t>
            </w:r>
            <w:r w:rsidRPr="00840BF9">
              <w:rPr>
                <w:rFonts w:ascii="Times New Roman" w:hAnsi="Times New Roman" w:cs="Times New Roman"/>
                <w:sz w:val="28"/>
                <w:szCs w:val="28"/>
              </w:rPr>
              <w:t>.</w:t>
            </w:r>
          </w:p>
        </w:tc>
        <w:tc>
          <w:tcPr>
            <w:tcW w:w="1140" w:type="dxa"/>
            <w:tcBorders>
              <w:top w:val="single" w:sz="4" w:space="0" w:color="auto"/>
              <w:left w:val="single" w:sz="4" w:space="0" w:color="auto"/>
              <w:bottom w:val="single" w:sz="4" w:space="0" w:color="auto"/>
              <w:right w:val="single" w:sz="4" w:space="0" w:color="auto"/>
            </w:tcBorders>
            <w:vAlign w:val="center"/>
          </w:tcPr>
          <w:p w:rsidR="005B4984" w:rsidRPr="00840BF9" w:rsidRDefault="005B4984"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lang w:val="kk-KZ"/>
              </w:rPr>
              <w:t>салыст</w:t>
            </w:r>
            <w:r w:rsidRPr="00840BF9">
              <w:rPr>
                <w:rFonts w:ascii="Times New Roman" w:hAnsi="Times New Roman" w:cs="Times New Roman"/>
                <w:sz w:val="28"/>
                <w:szCs w:val="28"/>
              </w:rPr>
              <w:t>.</w:t>
            </w:r>
          </w:p>
        </w:tc>
      </w:tr>
      <w:tr w:rsidR="005B4984" w:rsidRPr="00840BF9" w:rsidTr="00A1696A">
        <w:tc>
          <w:tcPr>
            <w:tcW w:w="2427" w:type="dxa"/>
            <w:tcBorders>
              <w:top w:val="single" w:sz="4" w:space="0" w:color="auto"/>
              <w:left w:val="single" w:sz="4" w:space="0" w:color="auto"/>
              <w:bottom w:val="single" w:sz="4" w:space="0" w:color="auto"/>
              <w:right w:val="single" w:sz="4" w:space="0" w:color="auto"/>
            </w:tcBorders>
            <w:vAlign w:val="center"/>
            <w:hideMark/>
          </w:tcPr>
          <w:p w:rsidR="005B4984" w:rsidRPr="00840BF9" w:rsidRDefault="005B4984" w:rsidP="005B4984">
            <w:pPr>
              <w:tabs>
                <w:tab w:val="left" w:pos="2694"/>
              </w:tabs>
              <w:autoSpaceDE w:val="0"/>
              <w:autoSpaceDN w:val="0"/>
              <w:adjustRightInd w:val="0"/>
              <w:spacing w:after="0" w:line="240" w:lineRule="auto"/>
              <w:ind w:left="302"/>
              <w:rPr>
                <w:rFonts w:ascii="Times New Roman" w:hAnsi="Times New Roman" w:cs="Times New Roman"/>
                <w:sz w:val="28"/>
                <w:szCs w:val="28"/>
              </w:rPr>
            </w:pPr>
            <w:r w:rsidRPr="00840BF9">
              <w:rPr>
                <w:rFonts w:ascii="Times New Roman" w:hAnsi="Times New Roman" w:cs="Times New Roman"/>
                <w:sz w:val="28"/>
                <w:szCs w:val="28"/>
              </w:rPr>
              <w:t xml:space="preserve">18,5–24,9 </w:t>
            </w:r>
          </w:p>
        </w:tc>
        <w:tc>
          <w:tcPr>
            <w:tcW w:w="1083" w:type="dxa"/>
            <w:tcBorders>
              <w:top w:val="single" w:sz="4" w:space="0" w:color="auto"/>
              <w:left w:val="single" w:sz="4" w:space="0" w:color="auto"/>
              <w:bottom w:val="single" w:sz="4" w:space="0" w:color="auto"/>
              <w:right w:val="single" w:sz="4" w:space="0" w:color="auto"/>
            </w:tcBorders>
            <w:vAlign w:val="center"/>
            <w:hideMark/>
          </w:tcPr>
          <w:p w:rsidR="005B4984" w:rsidRPr="00840BF9" w:rsidRDefault="005B4984"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7232,54</w:t>
            </w:r>
          </w:p>
        </w:tc>
        <w:tc>
          <w:tcPr>
            <w:tcW w:w="1414" w:type="dxa"/>
            <w:tcBorders>
              <w:top w:val="single" w:sz="4" w:space="0" w:color="auto"/>
              <w:left w:val="single" w:sz="4" w:space="0" w:color="auto"/>
              <w:bottom w:val="single" w:sz="4" w:space="0" w:color="auto"/>
              <w:right w:val="single" w:sz="4" w:space="0" w:color="auto"/>
            </w:tcBorders>
            <w:vAlign w:val="center"/>
            <w:hideMark/>
          </w:tcPr>
          <w:p w:rsidR="005B4984" w:rsidRPr="00840BF9" w:rsidRDefault="005B4984"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0–2,9×10</w:t>
            </w:r>
            <w:r w:rsidRPr="00840BF9">
              <w:rPr>
                <w:rFonts w:ascii="Times New Roman" w:hAnsi="Times New Roman" w:cs="Times New Roman"/>
                <w:sz w:val="28"/>
                <w:szCs w:val="28"/>
                <w:vertAlign w:val="superscript"/>
              </w:rPr>
              <w:t>40</w:t>
            </w:r>
          </w:p>
        </w:tc>
        <w:tc>
          <w:tcPr>
            <w:tcW w:w="1009" w:type="dxa"/>
            <w:tcBorders>
              <w:top w:val="single" w:sz="4" w:space="0" w:color="auto"/>
              <w:left w:val="single" w:sz="4" w:space="0" w:color="auto"/>
              <w:bottom w:val="single" w:sz="4" w:space="0" w:color="auto"/>
              <w:right w:val="single" w:sz="4" w:space="0" w:color="auto"/>
            </w:tcBorders>
            <w:vAlign w:val="center"/>
            <w:hideMark/>
          </w:tcPr>
          <w:p w:rsidR="005B4984" w:rsidRPr="00840BF9" w:rsidRDefault="005B4984"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0,856</w:t>
            </w:r>
          </w:p>
        </w:tc>
        <w:tc>
          <w:tcPr>
            <w:tcW w:w="1121" w:type="dxa"/>
            <w:tcBorders>
              <w:top w:val="single" w:sz="4" w:space="0" w:color="auto"/>
              <w:left w:val="single" w:sz="4" w:space="0" w:color="auto"/>
              <w:bottom w:val="single" w:sz="4" w:space="0" w:color="auto"/>
              <w:right w:val="single" w:sz="4" w:space="0" w:color="auto"/>
            </w:tcBorders>
            <w:vAlign w:val="center"/>
            <w:hideMark/>
          </w:tcPr>
          <w:p w:rsidR="005B4984" w:rsidRPr="00840BF9" w:rsidRDefault="005B4984"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2022,97</w:t>
            </w:r>
          </w:p>
        </w:tc>
        <w:tc>
          <w:tcPr>
            <w:tcW w:w="1377" w:type="dxa"/>
            <w:tcBorders>
              <w:top w:val="single" w:sz="4" w:space="0" w:color="auto"/>
              <w:left w:val="single" w:sz="4" w:space="0" w:color="auto"/>
              <w:bottom w:val="single" w:sz="4" w:space="0" w:color="auto"/>
              <w:right w:val="single" w:sz="4" w:space="0" w:color="auto"/>
            </w:tcBorders>
            <w:vAlign w:val="center"/>
            <w:hideMark/>
          </w:tcPr>
          <w:p w:rsidR="005B4984" w:rsidRPr="00840BF9" w:rsidRDefault="005B4984" w:rsidP="005B4984">
            <w:pPr>
              <w:tabs>
                <w:tab w:val="left" w:pos="2694"/>
              </w:tabs>
              <w:spacing w:after="0" w:line="240" w:lineRule="auto"/>
              <w:jc w:val="center"/>
              <w:rPr>
                <w:rFonts w:ascii="Times New Roman" w:hAnsi="Times New Roman" w:cs="Times New Roman"/>
                <w:sz w:val="28"/>
                <w:szCs w:val="28"/>
                <w:vertAlign w:val="superscript"/>
              </w:rPr>
            </w:pPr>
            <w:r w:rsidRPr="00840BF9">
              <w:rPr>
                <w:rFonts w:ascii="Times New Roman" w:hAnsi="Times New Roman" w:cs="Times New Roman"/>
                <w:sz w:val="28"/>
                <w:szCs w:val="28"/>
              </w:rPr>
              <w:t>0-4,9×10</w:t>
            </w:r>
            <w:r w:rsidRPr="00840BF9">
              <w:rPr>
                <w:rFonts w:ascii="Times New Roman" w:hAnsi="Times New Roman" w:cs="Times New Roman"/>
                <w:sz w:val="28"/>
                <w:szCs w:val="28"/>
                <w:vertAlign w:val="superscript"/>
              </w:rPr>
              <w:t>40</w:t>
            </w:r>
          </w:p>
        </w:tc>
        <w:tc>
          <w:tcPr>
            <w:tcW w:w="1140" w:type="dxa"/>
            <w:tcBorders>
              <w:top w:val="single" w:sz="4" w:space="0" w:color="auto"/>
              <w:left w:val="single" w:sz="4" w:space="0" w:color="auto"/>
              <w:bottom w:val="single" w:sz="4" w:space="0" w:color="auto"/>
              <w:right w:val="single" w:sz="4" w:space="0" w:color="auto"/>
            </w:tcBorders>
            <w:vAlign w:val="center"/>
            <w:hideMark/>
          </w:tcPr>
          <w:p w:rsidR="005B4984" w:rsidRPr="00840BF9" w:rsidRDefault="005B4984"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0,862</w:t>
            </w:r>
          </w:p>
        </w:tc>
      </w:tr>
      <w:tr w:rsidR="005B4984" w:rsidRPr="00840BF9" w:rsidTr="00A1696A">
        <w:tc>
          <w:tcPr>
            <w:tcW w:w="2427" w:type="dxa"/>
            <w:tcBorders>
              <w:top w:val="single" w:sz="4" w:space="0" w:color="auto"/>
              <w:left w:val="single" w:sz="4" w:space="0" w:color="auto"/>
              <w:bottom w:val="single" w:sz="4" w:space="0" w:color="auto"/>
              <w:right w:val="single" w:sz="4" w:space="0" w:color="auto"/>
            </w:tcBorders>
            <w:vAlign w:val="center"/>
            <w:hideMark/>
          </w:tcPr>
          <w:p w:rsidR="005B4984" w:rsidRPr="00840BF9" w:rsidRDefault="005B4984" w:rsidP="005B4984">
            <w:pPr>
              <w:tabs>
                <w:tab w:val="left" w:pos="2694"/>
              </w:tabs>
              <w:autoSpaceDE w:val="0"/>
              <w:autoSpaceDN w:val="0"/>
              <w:adjustRightInd w:val="0"/>
              <w:spacing w:after="0" w:line="240" w:lineRule="auto"/>
              <w:ind w:left="302"/>
              <w:rPr>
                <w:rFonts w:ascii="Times New Roman" w:hAnsi="Times New Roman" w:cs="Times New Roman"/>
                <w:sz w:val="28"/>
                <w:szCs w:val="28"/>
              </w:rPr>
            </w:pPr>
            <w:r w:rsidRPr="00840BF9">
              <w:rPr>
                <w:rFonts w:ascii="Times New Roman" w:hAnsi="Times New Roman" w:cs="Times New Roman"/>
                <w:sz w:val="28"/>
                <w:szCs w:val="28"/>
              </w:rPr>
              <w:t xml:space="preserve">25–30 </w:t>
            </w:r>
          </w:p>
        </w:tc>
        <w:tc>
          <w:tcPr>
            <w:tcW w:w="1083" w:type="dxa"/>
            <w:tcBorders>
              <w:top w:val="single" w:sz="4" w:space="0" w:color="auto"/>
              <w:left w:val="single" w:sz="4" w:space="0" w:color="auto"/>
              <w:bottom w:val="single" w:sz="4" w:space="0" w:color="auto"/>
              <w:right w:val="single" w:sz="4" w:space="0" w:color="auto"/>
            </w:tcBorders>
            <w:vAlign w:val="center"/>
            <w:hideMark/>
          </w:tcPr>
          <w:p w:rsidR="005B4984" w:rsidRPr="00840BF9" w:rsidRDefault="005B4984" w:rsidP="005B4984">
            <w:pPr>
              <w:tabs>
                <w:tab w:val="left" w:pos="2694"/>
              </w:tabs>
              <w:spacing w:after="0" w:line="240" w:lineRule="auto"/>
              <w:jc w:val="center"/>
              <w:rPr>
                <w:rFonts w:ascii="Times New Roman" w:hAnsi="Times New Roman" w:cs="Times New Roman"/>
                <w:spacing w:val="-16"/>
                <w:sz w:val="28"/>
                <w:szCs w:val="28"/>
              </w:rPr>
            </w:pPr>
            <w:r w:rsidRPr="00840BF9">
              <w:rPr>
                <w:rFonts w:ascii="Times New Roman" w:hAnsi="Times New Roman" w:cs="Times New Roman"/>
                <w:spacing w:val="-16"/>
                <w:sz w:val="28"/>
                <w:szCs w:val="28"/>
              </w:rPr>
              <w:t>11015,71</w:t>
            </w:r>
          </w:p>
        </w:tc>
        <w:tc>
          <w:tcPr>
            <w:tcW w:w="1414" w:type="dxa"/>
            <w:tcBorders>
              <w:top w:val="single" w:sz="4" w:space="0" w:color="auto"/>
              <w:left w:val="single" w:sz="4" w:space="0" w:color="auto"/>
              <w:bottom w:val="single" w:sz="4" w:space="0" w:color="auto"/>
              <w:right w:val="single" w:sz="4" w:space="0" w:color="auto"/>
            </w:tcBorders>
            <w:vAlign w:val="center"/>
            <w:hideMark/>
          </w:tcPr>
          <w:p w:rsidR="005B4984" w:rsidRPr="00840BF9" w:rsidRDefault="005B4984"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0–4,5×10</w:t>
            </w:r>
            <w:r w:rsidRPr="00840BF9">
              <w:rPr>
                <w:rFonts w:ascii="Times New Roman" w:hAnsi="Times New Roman" w:cs="Times New Roman"/>
                <w:sz w:val="28"/>
                <w:szCs w:val="28"/>
                <w:vertAlign w:val="superscript"/>
              </w:rPr>
              <w:t>40</w:t>
            </w:r>
          </w:p>
        </w:tc>
        <w:tc>
          <w:tcPr>
            <w:tcW w:w="1009" w:type="dxa"/>
            <w:tcBorders>
              <w:top w:val="single" w:sz="4" w:space="0" w:color="auto"/>
              <w:left w:val="single" w:sz="4" w:space="0" w:color="auto"/>
              <w:bottom w:val="single" w:sz="4" w:space="0" w:color="auto"/>
              <w:right w:val="single" w:sz="4" w:space="0" w:color="auto"/>
            </w:tcBorders>
            <w:vAlign w:val="center"/>
            <w:hideMark/>
          </w:tcPr>
          <w:p w:rsidR="005B4984" w:rsidRPr="00840BF9" w:rsidRDefault="005B4984"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0,849</w:t>
            </w:r>
          </w:p>
        </w:tc>
        <w:tc>
          <w:tcPr>
            <w:tcW w:w="1121" w:type="dxa"/>
            <w:tcBorders>
              <w:top w:val="single" w:sz="4" w:space="0" w:color="auto"/>
              <w:left w:val="single" w:sz="4" w:space="0" w:color="auto"/>
              <w:bottom w:val="single" w:sz="4" w:space="0" w:color="auto"/>
              <w:right w:val="single" w:sz="4" w:space="0" w:color="auto"/>
            </w:tcBorders>
            <w:vAlign w:val="center"/>
            <w:hideMark/>
          </w:tcPr>
          <w:p w:rsidR="005B4984" w:rsidRPr="00840BF9" w:rsidRDefault="005B4984"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1911,12</w:t>
            </w:r>
          </w:p>
        </w:tc>
        <w:tc>
          <w:tcPr>
            <w:tcW w:w="1377" w:type="dxa"/>
            <w:tcBorders>
              <w:top w:val="single" w:sz="4" w:space="0" w:color="auto"/>
              <w:left w:val="single" w:sz="4" w:space="0" w:color="auto"/>
              <w:bottom w:val="single" w:sz="4" w:space="0" w:color="auto"/>
              <w:right w:val="single" w:sz="4" w:space="0" w:color="auto"/>
            </w:tcBorders>
            <w:vAlign w:val="center"/>
            <w:hideMark/>
          </w:tcPr>
          <w:p w:rsidR="005B4984" w:rsidRPr="00840BF9" w:rsidRDefault="005B4984"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0-4,7×10</w:t>
            </w:r>
            <w:r w:rsidRPr="00840BF9">
              <w:rPr>
                <w:rFonts w:ascii="Times New Roman" w:hAnsi="Times New Roman" w:cs="Times New Roman"/>
                <w:sz w:val="28"/>
                <w:szCs w:val="28"/>
                <w:vertAlign w:val="superscript"/>
              </w:rPr>
              <w:t>40</w:t>
            </w:r>
          </w:p>
        </w:tc>
        <w:tc>
          <w:tcPr>
            <w:tcW w:w="1140" w:type="dxa"/>
            <w:tcBorders>
              <w:top w:val="single" w:sz="4" w:space="0" w:color="auto"/>
              <w:left w:val="single" w:sz="4" w:space="0" w:color="auto"/>
              <w:bottom w:val="single" w:sz="4" w:space="0" w:color="auto"/>
              <w:right w:val="single" w:sz="4" w:space="0" w:color="auto"/>
            </w:tcBorders>
            <w:vAlign w:val="center"/>
            <w:hideMark/>
          </w:tcPr>
          <w:p w:rsidR="005B4984" w:rsidRPr="00840BF9" w:rsidRDefault="005B4984"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0,863</w:t>
            </w:r>
          </w:p>
        </w:tc>
      </w:tr>
      <w:tr w:rsidR="005B4984" w:rsidRPr="00840BF9" w:rsidTr="00A1696A">
        <w:tc>
          <w:tcPr>
            <w:tcW w:w="2427" w:type="dxa"/>
            <w:tcBorders>
              <w:top w:val="single" w:sz="4" w:space="0" w:color="auto"/>
              <w:left w:val="single" w:sz="4" w:space="0" w:color="auto"/>
              <w:bottom w:val="single" w:sz="4" w:space="0" w:color="auto"/>
              <w:right w:val="single" w:sz="4" w:space="0" w:color="auto"/>
            </w:tcBorders>
            <w:vAlign w:val="center"/>
            <w:hideMark/>
          </w:tcPr>
          <w:p w:rsidR="005B4984" w:rsidRPr="00840BF9" w:rsidRDefault="005B4984" w:rsidP="005B4984">
            <w:pPr>
              <w:tabs>
                <w:tab w:val="left" w:pos="2694"/>
              </w:tabs>
              <w:autoSpaceDE w:val="0"/>
              <w:autoSpaceDN w:val="0"/>
              <w:adjustRightInd w:val="0"/>
              <w:spacing w:after="0" w:line="240" w:lineRule="auto"/>
              <w:ind w:left="302"/>
              <w:rPr>
                <w:rFonts w:ascii="Times New Roman" w:hAnsi="Times New Roman" w:cs="Times New Roman"/>
                <w:sz w:val="28"/>
                <w:szCs w:val="28"/>
              </w:rPr>
            </w:pPr>
            <w:r w:rsidRPr="00840BF9">
              <w:rPr>
                <w:rFonts w:ascii="Times New Roman" w:hAnsi="Times New Roman" w:cs="Times New Roman"/>
                <w:sz w:val="28"/>
                <w:szCs w:val="28"/>
              </w:rPr>
              <w:t xml:space="preserve">&gt;30 </w:t>
            </w:r>
          </w:p>
        </w:tc>
        <w:tc>
          <w:tcPr>
            <w:tcW w:w="1083" w:type="dxa"/>
            <w:tcBorders>
              <w:top w:val="single" w:sz="4" w:space="0" w:color="auto"/>
              <w:left w:val="single" w:sz="4" w:space="0" w:color="auto"/>
              <w:bottom w:val="single" w:sz="4" w:space="0" w:color="auto"/>
              <w:right w:val="single" w:sz="4" w:space="0" w:color="auto"/>
            </w:tcBorders>
            <w:vAlign w:val="center"/>
            <w:hideMark/>
          </w:tcPr>
          <w:p w:rsidR="005B4984" w:rsidRPr="00840BF9" w:rsidRDefault="005B4984" w:rsidP="005B4984">
            <w:pPr>
              <w:tabs>
                <w:tab w:val="left" w:pos="2694"/>
              </w:tabs>
              <w:spacing w:after="0" w:line="240" w:lineRule="auto"/>
              <w:jc w:val="center"/>
              <w:rPr>
                <w:rFonts w:ascii="Times New Roman" w:hAnsi="Times New Roman" w:cs="Times New Roman"/>
                <w:spacing w:val="-16"/>
                <w:sz w:val="28"/>
                <w:szCs w:val="28"/>
              </w:rPr>
            </w:pPr>
            <w:r w:rsidRPr="00840BF9">
              <w:rPr>
                <w:rFonts w:ascii="Times New Roman" w:hAnsi="Times New Roman" w:cs="Times New Roman"/>
                <w:spacing w:val="-16"/>
                <w:sz w:val="28"/>
                <w:szCs w:val="28"/>
              </w:rPr>
              <w:t>14807,44</w:t>
            </w:r>
          </w:p>
        </w:tc>
        <w:tc>
          <w:tcPr>
            <w:tcW w:w="1414" w:type="dxa"/>
            <w:tcBorders>
              <w:top w:val="single" w:sz="4" w:space="0" w:color="auto"/>
              <w:left w:val="single" w:sz="4" w:space="0" w:color="auto"/>
              <w:bottom w:val="single" w:sz="4" w:space="0" w:color="auto"/>
              <w:right w:val="single" w:sz="4" w:space="0" w:color="auto"/>
            </w:tcBorders>
            <w:vAlign w:val="center"/>
            <w:hideMark/>
          </w:tcPr>
          <w:p w:rsidR="005B4984" w:rsidRPr="00840BF9" w:rsidRDefault="005B4984"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0–6,0×10</w:t>
            </w:r>
            <w:r w:rsidRPr="00840BF9">
              <w:rPr>
                <w:rFonts w:ascii="Times New Roman" w:hAnsi="Times New Roman" w:cs="Times New Roman"/>
                <w:sz w:val="28"/>
                <w:szCs w:val="28"/>
                <w:vertAlign w:val="superscript"/>
              </w:rPr>
              <w:t>40</w:t>
            </w:r>
          </w:p>
        </w:tc>
        <w:tc>
          <w:tcPr>
            <w:tcW w:w="1009" w:type="dxa"/>
            <w:tcBorders>
              <w:top w:val="single" w:sz="4" w:space="0" w:color="auto"/>
              <w:left w:val="single" w:sz="4" w:space="0" w:color="auto"/>
              <w:bottom w:val="single" w:sz="4" w:space="0" w:color="auto"/>
              <w:right w:val="single" w:sz="4" w:space="0" w:color="auto"/>
            </w:tcBorders>
            <w:vAlign w:val="center"/>
            <w:hideMark/>
          </w:tcPr>
          <w:p w:rsidR="005B4984" w:rsidRPr="00840BF9" w:rsidRDefault="005B4984"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0,844</w:t>
            </w:r>
          </w:p>
        </w:tc>
        <w:tc>
          <w:tcPr>
            <w:tcW w:w="1121" w:type="dxa"/>
            <w:tcBorders>
              <w:top w:val="single" w:sz="4" w:space="0" w:color="auto"/>
              <w:left w:val="single" w:sz="4" w:space="0" w:color="auto"/>
              <w:bottom w:val="single" w:sz="4" w:space="0" w:color="auto"/>
              <w:right w:val="single" w:sz="4" w:space="0" w:color="auto"/>
            </w:tcBorders>
            <w:vAlign w:val="center"/>
            <w:hideMark/>
          </w:tcPr>
          <w:p w:rsidR="005B4984" w:rsidRPr="00840BF9" w:rsidRDefault="005B4984"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2978,30</w:t>
            </w:r>
          </w:p>
        </w:tc>
        <w:tc>
          <w:tcPr>
            <w:tcW w:w="1377" w:type="dxa"/>
            <w:tcBorders>
              <w:top w:val="single" w:sz="4" w:space="0" w:color="auto"/>
              <w:left w:val="single" w:sz="4" w:space="0" w:color="auto"/>
              <w:bottom w:val="single" w:sz="4" w:space="0" w:color="auto"/>
              <w:right w:val="single" w:sz="4" w:space="0" w:color="auto"/>
            </w:tcBorders>
            <w:vAlign w:val="center"/>
            <w:hideMark/>
          </w:tcPr>
          <w:p w:rsidR="005B4984" w:rsidRPr="00840BF9" w:rsidRDefault="005B4984"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0-7,3×10</w:t>
            </w:r>
            <w:r w:rsidRPr="00840BF9">
              <w:rPr>
                <w:rFonts w:ascii="Times New Roman" w:hAnsi="Times New Roman" w:cs="Times New Roman"/>
                <w:sz w:val="28"/>
                <w:szCs w:val="28"/>
                <w:vertAlign w:val="superscript"/>
              </w:rPr>
              <w:t>40</w:t>
            </w:r>
          </w:p>
        </w:tc>
        <w:tc>
          <w:tcPr>
            <w:tcW w:w="1140" w:type="dxa"/>
            <w:tcBorders>
              <w:top w:val="single" w:sz="4" w:space="0" w:color="auto"/>
              <w:left w:val="single" w:sz="4" w:space="0" w:color="auto"/>
              <w:bottom w:val="single" w:sz="4" w:space="0" w:color="auto"/>
              <w:right w:val="single" w:sz="4" w:space="0" w:color="auto"/>
            </w:tcBorders>
            <w:vAlign w:val="center"/>
            <w:hideMark/>
          </w:tcPr>
          <w:p w:rsidR="005B4984" w:rsidRPr="00840BF9" w:rsidRDefault="005B4984"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0,855</w:t>
            </w:r>
          </w:p>
        </w:tc>
      </w:tr>
      <w:tr w:rsidR="005B4984" w:rsidRPr="00840BF9" w:rsidTr="00A1696A">
        <w:tc>
          <w:tcPr>
            <w:tcW w:w="2427" w:type="dxa"/>
            <w:tcBorders>
              <w:top w:val="single" w:sz="4" w:space="0" w:color="auto"/>
              <w:left w:val="single" w:sz="4" w:space="0" w:color="auto"/>
              <w:bottom w:val="single" w:sz="4" w:space="0" w:color="auto"/>
              <w:right w:val="single" w:sz="4" w:space="0" w:color="auto"/>
            </w:tcBorders>
            <w:vAlign w:val="center"/>
            <w:hideMark/>
          </w:tcPr>
          <w:p w:rsidR="005B4984" w:rsidRPr="00840BF9" w:rsidRDefault="005B4984" w:rsidP="005B4984">
            <w:pPr>
              <w:tabs>
                <w:tab w:val="left" w:pos="2694"/>
              </w:tabs>
              <w:autoSpaceDE w:val="0"/>
              <w:autoSpaceDN w:val="0"/>
              <w:adjustRightInd w:val="0"/>
              <w:spacing w:after="0" w:line="240" w:lineRule="auto"/>
              <w:rPr>
                <w:rFonts w:ascii="Times New Roman" w:hAnsi="Times New Roman" w:cs="Times New Roman"/>
                <w:sz w:val="28"/>
                <w:szCs w:val="28"/>
                <w:lang w:val="kk-KZ"/>
              </w:rPr>
            </w:pPr>
            <w:r w:rsidRPr="00840BF9">
              <w:rPr>
                <w:rFonts w:ascii="Times New Roman" w:hAnsi="Times New Roman" w:cs="Times New Roman"/>
                <w:sz w:val="28"/>
                <w:szCs w:val="28"/>
                <w:lang w:val="kk-KZ"/>
              </w:rPr>
              <w:t>Темекі тарту</w:t>
            </w:r>
          </w:p>
        </w:tc>
        <w:tc>
          <w:tcPr>
            <w:tcW w:w="1083" w:type="dxa"/>
            <w:tcBorders>
              <w:top w:val="single" w:sz="4" w:space="0" w:color="auto"/>
              <w:left w:val="single" w:sz="4" w:space="0" w:color="auto"/>
              <w:bottom w:val="single" w:sz="4" w:space="0" w:color="auto"/>
              <w:right w:val="single" w:sz="4" w:space="0" w:color="auto"/>
            </w:tcBorders>
            <w:vAlign w:val="center"/>
          </w:tcPr>
          <w:p w:rsidR="005B4984" w:rsidRPr="00840BF9" w:rsidRDefault="005B4984" w:rsidP="005B4984">
            <w:pPr>
              <w:tabs>
                <w:tab w:val="left" w:pos="2694"/>
              </w:tabs>
              <w:spacing w:after="0" w:line="240" w:lineRule="auto"/>
              <w:jc w:val="center"/>
              <w:rPr>
                <w:rFonts w:ascii="Times New Roman" w:hAnsi="Times New Roman" w:cs="Times New Roman"/>
                <w:sz w:val="28"/>
                <w:szCs w:val="28"/>
              </w:rPr>
            </w:pPr>
          </w:p>
        </w:tc>
        <w:tc>
          <w:tcPr>
            <w:tcW w:w="1414" w:type="dxa"/>
            <w:tcBorders>
              <w:top w:val="single" w:sz="4" w:space="0" w:color="auto"/>
              <w:left w:val="single" w:sz="4" w:space="0" w:color="auto"/>
              <w:bottom w:val="single" w:sz="4" w:space="0" w:color="auto"/>
              <w:right w:val="single" w:sz="4" w:space="0" w:color="auto"/>
            </w:tcBorders>
            <w:vAlign w:val="center"/>
          </w:tcPr>
          <w:p w:rsidR="005B4984" w:rsidRPr="00840BF9" w:rsidRDefault="005B4984" w:rsidP="005B4984">
            <w:pPr>
              <w:tabs>
                <w:tab w:val="left" w:pos="2694"/>
              </w:tabs>
              <w:spacing w:after="0" w:line="240" w:lineRule="auto"/>
              <w:jc w:val="center"/>
              <w:rPr>
                <w:rFonts w:ascii="Times New Roman" w:hAnsi="Times New Roman" w:cs="Times New Roman"/>
                <w:sz w:val="28"/>
                <w:szCs w:val="28"/>
              </w:rPr>
            </w:pPr>
          </w:p>
        </w:tc>
        <w:tc>
          <w:tcPr>
            <w:tcW w:w="1009" w:type="dxa"/>
            <w:tcBorders>
              <w:top w:val="single" w:sz="4" w:space="0" w:color="auto"/>
              <w:left w:val="single" w:sz="4" w:space="0" w:color="auto"/>
              <w:bottom w:val="single" w:sz="4" w:space="0" w:color="auto"/>
              <w:right w:val="single" w:sz="4" w:space="0" w:color="auto"/>
            </w:tcBorders>
            <w:vAlign w:val="center"/>
          </w:tcPr>
          <w:p w:rsidR="005B4984" w:rsidRPr="00840BF9" w:rsidRDefault="005B4984" w:rsidP="005B4984">
            <w:pPr>
              <w:tabs>
                <w:tab w:val="left" w:pos="2694"/>
              </w:tabs>
              <w:spacing w:after="0" w:line="240" w:lineRule="auto"/>
              <w:jc w:val="center"/>
              <w:rPr>
                <w:rFonts w:ascii="Times New Roman" w:hAnsi="Times New Roman" w:cs="Times New Roman"/>
                <w:sz w:val="28"/>
                <w:szCs w:val="28"/>
              </w:rPr>
            </w:pPr>
          </w:p>
        </w:tc>
        <w:tc>
          <w:tcPr>
            <w:tcW w:w="1121" w:type="dxa"/>
            <w:tcBorders>
              <w:top w:val="single" w:sz="4" w:space="0" w:color="auto"/>
              <w:left w:val="single" w:sz="4" w:space="0" w:color="auto"/>
              <w:bottom w:val="single" w:sz="4" w:space="0" w:color="auto"/>
              <w:right w:val="single" w:sz="4" w:space="0" w:color="auto"/>
            </w:tcBorders>
            <w:vAlign w:val="center"/>
          </w:tcPr>
          <w:p w:rsidR="005B4984" w:rsidRPr="00840BF9" w:rsidRDefault="005B4984" w:rsidP="005B4984">
            <w:pPr>
              <w:tabs>
                <w:tab w:val="left" w:pos="2694"/>
              </w:tabs>
              <w:spacing w:after="0" w:line="240" w:lineRule="auto"/>
              <w:jc w:val="center"/>
              <w:rPr>
                <w:rFonts w:ascii="Times New Roman" w:hAnsi="Times New Roman" w:cs="Times New Roman"/>
                <w:sz w:val="28"/>
                <w:szCs w:val="28"/>
              </w:rPr>
            </w:pPr>
          </w:p>
        </w:tc>
        <w:tc>
          <w:tcPr>
            <w:tcW w:w="1377" w:type="dxa"/>
            <w:tcBorders>
              <w:top w:val="single" w:sz="4" w:space="0" w:color="auto"/>
              <w:left w:val="single" w:sz="4" w:space="0" w:color="auto"/>
              <w:bottom w:val="single" w:sz="4" w:space="0" w:color="auto"/>
              <w:right w:val="single" w:sz="4" w:space="0" w:color="auto"/>
            </w:tcBorders>
            <w:vAlign w:val="center"/>
          </w:tcPr>
          <w:p w:rsidR="005B4984" w:rsidRPr="00840BF9" w:rsidRDefault="005B4984" w:rsidP="005B4984">
            <w:pPr>
              <w:tabs>
                <w:tab w:val="left" w:pos="2694"/>
              </w:tabs>
              <w:spacing w:after="0" w:line="240" w:lineRule="auto"/>
              <w:jc w:val="center"/>
              <w:rPr>
                <w:rFonts w:ascii="Times New Roman" w:hAnsi="Times New Roman" w:cs="Times New Roman"/>
                <w:sz w:val="28"/>
                <w:szCs w:val="28"/>
              </w:rPr>
            </w:pPr>
          </w:p>
        </w:tc>
        <w:tc>
          <w:tcPr>
            <w:tcW w:w="1140" w:type="dxa"/>
            <w:tcBorders>
              <w:top w:val="single" w:sz="4" w:space="0" w:color="auto"/>
              <w:left w:val="single" w:sz="4" w:space="0" w:color="auto"/>
              <w:bottom w:val="single" w:sz="4" w:space="0" w:color="auto"/>
              <w:right w:val="single" w:sz="4" w:space="0" w:color="auto"/>
            </w:tcBorders>
            <w:vAlign w:val="center"/>
          </w:tcPr>
          <w:p w:rsidR="005B4984" w:rsidRPr="00840BF9" w:rsidRDefault="005B4984" w:rsidP="005B4984">
            <w:pPr>
              <w:tabs>
                <w:tab w:val="left" w:pos="2694"/>
              </w:tabs>
              <w:spacing w:after="0" w:line="240" w:lineRule="auto"/>
              <w:jc w:val="center"/>
              <w:rPr>
                <w:rFonts w:ascii="Times New Roman" w:hAnsi="Times New Roman" w:cs="Times New Roman"/>
                <w:sz w:val="28"/>
                <w:szCs w:val="28"/>
              </w:rPr>
            </w:pPr>
          </w:p>
        </w:tc>
      </w:tr>
      <w:tr w:rsidR="005B4984" w:rsidRPr="00840BF9" w:rsidTr="00A1696A">
        <w:tc>
          <w:tcPr>
            <w:tcW w:w="2427" w:type="dxa"/>
            <w:tcBorders>
              <w:top w:val="single" w:sz="4" w:space="0" w:color="auto"/>
              <w:left w:val="single" w:sz="4" w:space="0" w:color="auto"/>
              <w:bottom w:val="single" w:sz="4" w:space="0" w:color="auto"/>
              <w:right w:val="single" w:sz="4" w:space="0" w:color="auto"/>
            </w:tcBorders>
            <w:vAlign w:val="center"/>
            <w:hideMark/>
          </w:tcPr>
          <w:p w:rsidR="005B4984" w:rsidRPr="00840BF9" w:rsidRDefault="005B4984" w:rsidP="005B4984">
            <w:pPr>
              <w:tabs>
                <w:tab w:val="left" w:pos="2694"/>
              </w:tabs>
              <w:autoSpaceDE w:val="0"/>
              <w:autoSpaceDN w:val="0"/>
              <w:adjustRightInd w:val="0"/>
              <w:spacing w:after="0" w:line="240" w:lineRule="auto"/>
              <w:ind w:left="302"/>
              <w:rPr>
                <w:rFonts w:ascii="Times New Roman" w:hAnsi="Times New Roman" w:cs="Times New Roman"/>
                <w:sz w:val="28"/>
                <w:szCs w:val="28"/>
                <w:lang w:val="kk-KZ"/>
              </w:rPr>
            </w:pPr>
            <w:r w:rsidRPr="00840BF9">
              <w:rPr>
                <w:rFonts w:ascii="Times New Roman" w:hAnsi="Times New Roman" w:cs="Times New Roman"/>
                <w:sz w:val="28"/>
                <w:szCs w:val="28"/>
                <w:lang w:val="kk-KZ"/>
              </w:rPr>
              <w:t>Темекі тартатындар</w:t>
            </w:r>
          </w:p>
        </w:tc>
        <w:tc>
          <w:tcPr>
            <w:tcW w:w="1083" w:type="dxa"/>
            <w:tcBorders>
              <w:top w:val="single" w:sz="4" w:space="0" w:color="auto"/>
              <w:left w:val="single" w:sz="4" w:space="0" w:color="auto"/>
              <w:bottom w:val="single" w:sz="4" w:space="0" w:color="auto"/>
              <w:right w:val="single" w:sz="4" w:space="0" w:color="auto"/>
            </w:tcBorders>
            <w:vAlign w:val="center"/>
            <w:hideMark/>
          </w:tcPr>
          <w:p w:rsidR="005B4984" w:rsidRPr="00840BF9" w:rsidRDefault="005B4984"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1,79</w:t>
            </w:r>
          </w:p>
        </w:tc>
        <w:tc>
          <w:tcPr>
            <w:tcW w:w="1414" w:type="dxa"/>
            <w:tcBorders>
              <w:top w:val="single" w:sz="4" w:space="0" w:color="auto"/>
              <w:left w:val="single" w:sz="4" w:space="0" w:color="auto"/>
              <w:bottom w:val="single" w:sz="4" w:space="0" w:color="auto"/>
              <w:right w:val="single" w:sz="4" w:space="0" w:color="auto"/>
            </w:tcBorders>
            <w:vAlign w:val="center"/>
            <w:hideMark/>
          </w:tcPr>
          <w:p w:rsidR="005B4984" w:rsidRPr="00840BF9" w:rsidRDefault="005B4984"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1,05–3,07</w:t>
            </w:r>
          </w:p>
        </w:tc>
        <w:tc>
          <w:tcPr>
            <w:tcW w:w="1009" w:type="dxa"/>
            <w:tcBorders>
              <w:top w:val="single" w:sz="4" w:space="0" w:color="auto"/>
              <w:left w:val="single" w:sz="4" w:space="0" w:color="auto"/>
              <w:bottom w:val="single" w:sz="4" w:space="0" w:color="auto"/>
              <w:right w:val="single" w:sz="4" w:space="0" w:color="auto"/>
            </w:tcBorders>
            <w:vAlign w:val="center"/>
            <w:hideMark/>
          </w:tcPr>
          <w:p w:rsidR="005B4984" w:rsidRPr="00840BF9" w:rsidRDefault="005B4984"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0,034</w:t>
            </w:r>
          </w:p>
        </w:tc>
        <w:tc>
          <w:tcPr>
            <w:tcW w:w="1121" w:type="dxa"/>
            <w:tcBorders>
              <w:top w:val="single" w:sz="4" w:space="0" w:color="auto"/>
              <w:left w:val="single" w:sz="4" w:space="0" w:color="auto"/>
              <w:bottom w:val="single" w:sz="4" w:space="0" w:color="auto"/>
              <w:right w:val="single" w:sz="4" w:space="0" w:color="auto"/>
            </w:tcBorders>
            <w:vAlign w:val="center"/>
            <w:hideMark/>
          </w:tcPr>
          <w:p w:rsidR="005B4984" w:rsidRPr="00840BF9" w:rsidRDefault="005B4984"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1,03</w:t>
            </w:r>
          </w:p>
        </w:tc>
        <w:tc>
          <w:tcPr>
            <w:tcW w:w="1377" w:type="dxa"/>
            <w:tcBorders>
              <w:top w:val="single" w:sz="4" w:space="0" w:color="auto"/>
              <w:left w:val="single" w:sz="4" w:space="0" w:color="auto"/>
              <w:bottom w:val="single" w:sz="4" w:space="0" w:color="auto"/>
              <w:right w:val="single" w:sz="4" w:space="0" w:color="auto"/>
            </w:tcBorders>
            <w:vAlign w:val="center"/>
            <w:hideMark/>
          </w:tcPr>
          <w:p w:rsidR="005B4984" w:rsidRPr="00840BF9" w:rsidRDefault="005B4984"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0,54-1,94</w:t>
            </w:r>
          </w:p>
        </w:tc>
        <w:tc>
          <w:tcPr>
            <w:tcW w:w="1140" w:type="dxa"/>
            <w:tcBorders>
              <w:top w:val="single" w:sz="4" w:space="0" w:color="auto"/>
              <w:left w:val="single" w:sz="4" w:space="0" w:color="auto"/>
              <w:bottom w:val="single" w:sz="4" w:space="0" w:color="auto"/>
              <w:right w:val="single" w:sz="4" w:space="0" w:color="auto"/>
            </w:tcBorders>
            <w:vAlign w:val="center"/>
            <w:hideMark/>
          </w:tcPr>
          <w:p w:rsidR="005B4984" w:rsidRPr="00840BF9" w:rsidRDefault="005B4984"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0,941</w:t>
            </w:r>
          </w:p>
        </w:tc>
      </w:tr>
      <w:tr w:rsidR="005B4984" w:rsidRPr="00840BF9" w:rsidTr="00A1696A">
        <w:tc>
          <w:tcPr>
            <w:tcW w:w="2427" w:type="dxa"/>
            <w:tcBorders>
              <w:top w:val="single" w:sz="4" w:space="0" w:color="auto"/>
              <w:left w:val="single" w:sz="4" w:space="0" w:color="auto"/>
              <w:bottom w:val="single" w:sz="4" w:space="0" w:color="auto"/>
              <w:right w:val="single" w:sz="4" w:space="0" w:color="auto"/>
            </w:tcBorders>
            <w:vAlign w:val="center"/>
            <w:hideMark/>
          </w:tcPr>
          <w:p w:rsidR="005B4984" w:rsidRPr="00840BF9" w:rsidRDefault="005B4984" w:rsidP="005B4984">
            <w:pPr>
              <w:tabs>
                <w:tab w:val="left" w:pos="2694"/>
              </w:tabs>
              <w:autoSpaceDE w:val="0"/>
              <w:autoSpaceDN w:val="0"/>
              <w:adjustRightInd w:val="0"/>
              <w:spacing w:after="0" w:line="240" w:lineRule="auto"/>
              <w:ind w:left="302"/>
              <w:rPr>
                <w:rFonts w:ascii="Times New Roman" w:hAnsi="Times New Roman" w:cs="Times New Roman"/>
                <w:sz w:val="28"/>
                <w:szCs w:val="28"/>
              </w:rPr>
            </w:pPr>
            <w:r w:rsidRPr="00840BF9">
              <w:rPr>
                <w:rFonts w:ascii="Times New Roman" w:hAnsi="Times New Roman" w:cs="Times New Roman"/>
                <w:sz w:val="28"/>
                <w:szCs w:val="28"/>
                <w:lang w:val="kk-KZ"/>
              </w:rPr>
              <w:t>Темекі тартпайтындар</w:t>
            </w:r>
          </w:p>
        </w:tc>
        <w:tc>
          <w:tcPr>
            <w:tcW w:w="7144" w:type="dxa"/>
            <w:gridSpan w:val="6"/>
            <w:tcBorders>
              <w:top w:val="single" w:sz="4" w:space="0" w:color="auto"/>
              <w:left w:val="single" w:sz="4" w:space="0" w:color="auto"/>
              <w:bottom w:val="single" w:sz="4" w:space="0" w:color="auto"/>
              <w:right w:val="single" w:sz="4" w:space="0" w:color="auto"/>
            </w:tcBorders>
            <w:vAlign w:val="center"/>
            <w:hideMark/>
          </w:tcPr>
          <w:p w:rsidR="005B4984" w:rsidRPr="00840BF9" w:rsidRDefault="004C049C" w:rsidP="005B4984">
            <w:pPr>
              <w:tabs>
                <w:tab w:val="left" w:pos="2694"/>
              </w:tabs>
              <w:spacing w:after="0" w:line="240" w:lineRule="auto"/>
              <w:jc w:val="center"/>
              <w:rPr>
                <w:rFonts w:ascii="Times New Roman" w:hAnsi="Times New Roman" w:cs="Times New Roman"/>
                <w:sz w:val="28"/>
                <w:szCs w:val="28"/>
                <w:lang w:val="kk-KZ"/>
              </w:rPr>
            </w:pPr>
            <w:r w:rsidRPr="00840BF9">
              <w:rPr>
                <w:rFonts w:ascii="Times New Roman" w:hAnsi="Times New Roman" w:cs="Times New Roman"/>
                <w:sz w:val="28"/>
                <w:szCs w:val="28"/>
                <w:lang w:val="kk-KZ"/>
              </w:rPr>
              <w:t>р</w:t>
            </w:r>
            <w:r w:rsidR="005B4984" w:rsidRPr="00840BF9">
              <w:rPr>
                <w:rFonts w:ascii="Times New Roman" w:hAnsi="Times New Roman" w:cs="Times New Roman"/>
                <w:sz w:val="28"/>
                <w:szCs w:val="28"/>
              </w:rPr>
              <w:t>еферент</w:t>
            </w:r>
            <w:r w:rsidR="005B4984" w:rsidRPr="00840BF9">
              <w:rPr>
                <w:rFonts w:ascii="Times New Roman" w:hAnsi="Times New Roman" w:cs="Times New Roman"/>
                <w:sz w:val="28"/>
                <w:szCs w:val="28"/>
                <w:lang w:val="kk-KZ"/>
              </w:rPr>
              <w:t>ті топ</w:t>
            </w:r>
          </w:p>
        </w:tc>
      </w:tr>
      <w:tr w:rsidR="005B4984" w:rsidRPr="00840BF9" w:rsidTr="00A1696A">
        <w:tc>
          <w:tcPr>
            <w:tcW w:w="2427" w:type="dxa"/>
            <w:tcBorders>
              <w:top w:val="single" w:sz="4" w:space="0" w:color="auto"/>
              <w:left w:val="single" w:sz="4" w:space="0" w:color="auto"/>
              <w:bottom w:val="single" w:sz="4" w:space="0" w:color="auto"/>
              <w:right w:val="single" w:sz="4" w:space="0" w:color="auto"/>
            </w:tcBorders>
            <w:vAlign w:val="center"/>
            <w:hideMark/>
          </w:tcPr>
          <w:p w:rsidR="005B4984" w:rsidRPr="00840BF9" w:rsidRDefault="005B4984" w:rsidP="005B4984">
            <w:pPr>
              <w:tabs>
                <w:tab w:val="left" w:pos="2694"/>
              </w:tabs>
              <w:autoSpaceDE w:val="0"/>
              <w:autoSpaceDN w:val="0"/>
              <w:adjustRightInd w:val="0"/>
              <w:spacing w:after="0" w:line="240" w:lineRule="auto"/>
              <w:rPr>
                <w:rFonts w:ascii="Times New Roman" w:hAnsi="Times New Roman" w:cs="Times New Roman"/>
                <w:sz w:val="28"/>
                <w:szCs w:val="28"/>
              </w:rPr>
            </w:pPr>
            <w:r w:rsidRPr="00840BF9">
              <w:rPr>
                <w:rFonts w:ascii="Times New Roman" w:hAnsi="Times New Roman" w:cs="Times New Roman"/>
                <w:sz w:val="28"/>
                <w:szCs w:val="28"/>
              </w:rPr>
              <w:t>Алкогольді  ішімдіктерді  қолдану</w:t>
            </w:r>
          </w:p>
        </w:tc>
        <w:tc>
          <w:tcPr>
            <w:tcW w:w="1083" w:type="dxa"/>
            <w:tcBorders>
              <w:top w:val="single" w:sz="4" w:space="0" w:color="auto"/>
              <w:left w:val="single" w:sz="4" w:space="0" w:color="auto"/>
              <w:bottom w:val="single" w:sz="4" w:space="0" w:color="auto"/>
              <w:right w:val="single" w:sz="4" w:space="0" w:color="auto"/>
            </w:tcBorders>
            <w:vAlign w:val="center"/>
          </w:tcPr>
          <w:p w:rsidR="005B4984" w:rsidRPr="00840BF9" w:rsidRDefault="005B4984" w:rsidP="005B4984">
            <w:pPr>
              <w:tabs>
                <w:tab w:val="left" w:pos="2694"/>
              </w:tabs>
              <w:spacing w:after="0" w:line="240" w:lineRule="auto"/>
              <w:jc w:val="center"/>
              <w:rPr>
                <w:rFonts w:ascii="Times New Roman" w:hAnsi="Times New Roman" w:cs="Times New Roman"/>
                <w:sz w:val="28"/>
                <w:szCs w:val="28"/>
                <w:lang w:val="en-US"/>
              </w:rPr>
            </w:pPr>
          </w:p>
        </w:tc>
        <w:tc>
          <w:tcPr>
            <w:tcW w:w="1414" w:type="dxa"/>
            <w:tcBorders>
              <w:top w:val="single" w:sz="4" w:space="0" w:color="auto"/>
              <w:left w:val="single" w:sz="4" w:space="0" w:color="auto"/>
              <w:bottom w:val="single" w:sz="4" w:space="0" w:color="auto"/>
              <w:right w:val="single" w:sz="4" w:space="0" w:color="auto"/>
            </w:tcBorders>
            <w:vAlign w:val="center"/>
          </w:tcPr>
          <w:p w:rsidR="005B4984" w:rsidRPr="00840BF9" w:rsidRDefault="005B4984" w:rsidP="005B4984">
            <w:pPr>
              <w:tabs>
                <w:tab w:val="left" w:pos="2694"/>
              </w:tabs>
              <w:spacing w:after="0" w:line="240" w:lineRule="auto"/>
              <w:jc w:val="center"/>
              <w:rPr>
                <w:rFonts w:ascii="Times New Roman" w:hAnsi="Times New Roman" w:cs="Times New Roman"/>
                <w:sz w:val="28"/>
                <w:szCs w:val="28"/>
              </w:rPr>
            </w:pPr>
          </w:p>
        </w:tc>
        <w:tc>
          <w:tcPr>
            <w:tcW w:w="1009" w:type="dxa"/>
            <w:tcBorders>
              <w:top w:val="single" w:sz="4" w:space="0" w:color="auto"/>
              <w:left w:val="single" w:sz="4" w:space="0" w:color="auto"/>
              <w:bottom w:val="single" w:sz="4" w:space="0" w:color="auto"/>
              <w:right w:val="single" w:sz="4" w:space="0" w:color="auto"/>
            </w:tcBorders>
            <w:vAlign w:val="center"/>
          </w:tcPr>
          <w:p w:rsidR="005B4984" w:rsidRPr="00840BF9" w:rsidRDefault="005B4984" w:rsidP="005B4984">
            <w:pPr>
              <w:tabs>
                <w:tab w:val="left" w:pos="2694"/>
              </w:tabs>
              <w:spacing w:after="0" w:line="240" w:lineRule="auto"/>
              <w:jc w:val="center"/>
              <w:rPr>
                <w:rFonts w:ascii="Times New Roman" w:hAnsi="Times New Roman" w:cs="Times New Roman"/>
                <w:sz w:val="28"/>
                <w:szCs w:val="28"/>
              </w:rPr>
            </w:pPr>
          </w:p>
        </w:tc>
        <w:tc>
          <w:tcPr>
            <w:tcW w:w="1121" w:type="dxa"/>
            <w:tcBorders>
              <w:top w:val="single" w:sz="4" w:space="0" w:color="auto"/>
              <w:left w:val="single" w:sz="4" w:space="0" w:color="auto"/>
              <w:bottom w:val="single" w:sz="4" w:space="0" w:color="auto"/>
              <w:right w:val="single" w:sz="4" w:space="0" w:color="auto"/>
            </w:tcBorders>
            <w:vAlign w:val="center"/>
          </w:tcPr>
          <w:p w:rsidR="005B4984" w:rsidRPr="00840BF9" w:rsidRDefault="005B4984" w:rsidP="005B4984">
            <w:pPr>
              <w:tabs>
                <w:tab w:val="left" w:pos="2694"/>
              </w:tabs>
              <w:spacing w:after="0" w:line="240" w:lineRule="auto"/>
              <w:jc w:val="center"/>
              <w:rPr>
                <w:rFonts w:ascii="Times New Roman" w:hAnsi="Times New Roman" w:cs="Times New Roman"/>
                <w:sz w:val="28"/>
                <w:szCs w:val="28"/>
              </w:rPr>
            </w:pPr>
          </w:p>
        </w:tc>
        <w:tc>
          <w:tcPr>
            <w:tcW w:w="1377" w:type="dxa"/>
            <w:tcBorders>
              <w:top w:val="single" w:sz="4" w:space="0" w:color="auto"/>
              <w:left w:val="single" w:sz="4" w:space="0" w:color="auto"/>
              <w:bottom w:val="single" w:sz="4" w:space="0" w:color="auto"/>
              <w:right w:val="single" w:sz="4" w:space="0" w:color="auto"/>
            </w:tcBorders>
            <w:vAlign w:val="center"/>
          </w:tcPr>
          <w:p w:rsidR="005B4984" w:rsidRPr="00840BF9" w:rsidRDefault="005B4984" w:rsidP="005B4984">
            <w:pPr>
              <w:tabs>
                <w:tab w:val="left" w:pos="2694"/>
              </w:tabs>
              <w:spacing w:after="0" w:line="240" w:lineRule="auto"/>
              <w:jc w:val="center"/>
              <w:rPr>
                <w:rFonts w:ascii="Times New Roman" w:hAnsi="Times New Roman" w:cs="Times New Roman"/>
                <w:sz w:val="28"/>
                <w:szCs w:val="28"/>
              </w:rPr>
            </w:pPr>
          </w:p>
        </w:tc>
        <w:tc>
          <w:tcPr>
            <w:tcW w:w="1140" w:type="dxa"/>
            <w:tcBorders>
              <w:top w:val="single" w:sz="4" w:space="0" w:color="auto"/>
              <w:left w:val="single" w:sz="4" w:space="0" w:color="auto"/>
              <w:bottom w:val="single" w:sz="4" w:space="0" w:color="auto"/>
              <w:right w:val="single" w:sz="4" w:space="0" w:color="auto"/>
            </w:tcBorders>
            <w:vAlign w:val="center"/>
          </w:tcPr>
          <w:p w:rsidR="005B4984" w:rsidRPr="00840BF9" w:rsidRDefault="005B4984" w:rsidP="005B4984">
            <w:pPr>
              <w:tabs>
                <w:tab w:val="left" w:pos="2694"/>
              </w:tabs>
              <w:spacing w:after="0" w:line="240" w:lineRule="auto"/>
              <w:jc w:val="center"/>
              <w:rPr>
                <w:rFonts w:ascii="Times New Roman" w:hAnsi="Times New Roman" w:cs="Times New Roman"/>
                <w:sz w:val="28"/>
                <w:szCs w:val="28"/>
              </w:rPr>
            </w:pPr>
          </w:p>
        </w:tc>
      </w:tr>
      <w:tr w:rsidR="005B4984" w:rsidRPr="00840BF9" w:rsidTr="00A1696A">
        <w:tc>
          <w:tcPr>
            <w:tcW w:w="2427" w:type="dxa"/>
            <w:tcBorders>
              <w:top w:val="single" w:sz="4" w:space="0" w:color="auto"/>
              <w:left w:val="single" w:sz="4" w:space="0" w:color="auto"/>
              <w:bottom w:val="single" w:sz="4" w:space="0" w:color="auto"/>
              <w:right w:val="single" w:sz="4" w:space="0" w:color="auto"/>
            </w:tcBorders>
            <w:vAlign w:val="center"/>
            <w:hideMark/>
          </w:tcPr>
          <w:p w:rsidR="005B4984" w:rsidRPr="00840BF9" w:rsidRDefault="005B4984" w:rsidP="005B4984">
            <w:pPr>
              <w:tabs>
                <w:tab w:val="left" w:pos="2694"/>
              </w:tabs>
              <w:autoSpaceDE w:val="0"/>
              <w:autoSpaceDN w:val="0"/>
              <w:adjustRightInd w:val="0"/>
              <w:spacing w:after="0" w:line="240" w:lineRule="auto"/>
              <w:ind w:left="302"/>
              <w:rPr>
                <w:rFonts w:ascii="Times New Roman" w:hAnsi="Times New Roman" w:cs="Times New Roman"/>
                <w:sz w:val="28"/>
                <w:szCs w:val="28"/>
                <w:lang w:val="kk-KZ"/>
              </w:rPr>
            </w:pPr>
            <w:r w:rsidRPr="00840BF9">
              <w:rPr>
                <w:rFonts w:ascii="Times New Roman" w:hAnsi="Times New Roman" w:cs="Times New Roman"/>
                <w:sz w:val="28"/>
                <w:szCs w:val="28"/>
              </w:rPr>
              <w:t>Алкогольді  ішімдіктерді  қолдан</w:t>
            </w:r>
            <w:r w:rsidRPr="00840BF9">
              <w:rPr>
                <w:rFonts w:ascii="Times New Roman" w:hAnsi="Times New Roman" w:cs="Times New Roman"/>
                <w:sz w:val="28"/>
                <w:szCs w:val="28"/>
                <w:lang w:val="kk-KZ"/>
              </w:rPr>
              <w:t>атындар</w:t>
            </w:r>
          </w:p>
        </w:tc>
        <w:tc>
          <w:tcPr>
            <w:tcW w:w="1083" w:type="dxa"/>
            <w:tcBorders>
              <w:top w:val="single" w:sz="4" w:space="0" w:color="auto"/>
              <w:left w:val="single" w:sz="4" w:space="0" w:color="auto"/>
              <w:bottom w:val="single" w:sz="4" w:space="0" w:color="auto"/>
              <w:right w:val="single" w:sz="4" w:space="0" w:color="auto"/>
            </w:tcBorders>
            <w:vAlign w:val="center"/>
            <w:hideMark/>
          </w:tcPr>
          <w:p w:rsidR="005B4984" w:rsidRPr="00840BF9" w:rsidRDefault="005B4984"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9,42</w:t>
            </w:r>
          </w:p>
        </w:tc>
        <w:tc>
          <w:tcPr>
            <w:tcW w:w="1414" w:type="dxa"/>
            <w:tcBorders>
              <w:top w:val="single" w:sz="4" w:space="0" w:color="auto"/>
              <w:left w:val="single" w:sz="4" w:space="0" w:color="auto"/>
              <w:bottom w:val="single" w:sz="4" w:space="0" w:color="auto"/>
              <w:right w:val="single" w:sz="4" w:space="0" w:color="auto"/>
            </w:tcBorders>
            <w:vAlign w:val="center"/>
            <w:hideMark/>
          </w:tcPr>
          <w:p w:rsidR="005B4984" w:rsidRPr="00840BF9" w:rsidRDefault="005B4984"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5,55–15,97</w:t>
            </w:r>
          </w:p>
        </w:tc>
        <w:tc>
          <w:tcPr>
            <w:tcW w:w="1009" w:type="dxa"/>
            <w:tcBorders>
              <w:top w:val="single" w:sz="4" w:space="0" w:color="auto"/>
              <w:left w:val="single" w:sz="4" w:space="0" w:color="auto"/>
              <w:bottom w:val="single" w:sz="4" w:space="0" w:color="auto"/>
              <w:right w:val="single" w:sz="4" w:space="0" w:color="auto"/>
            </w:tcBorders>
            <w:vAlign w:val="center"/>
            <w:hideMark/>
          </w:tcPr>
          <w:p w:rsidR="005B4984" w:rsidRPr="00840BF9" w:rsidRDefault="005B4984"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&lt;0</w:t>
            </w:r>
            <w:r w:rsidRPr="00840BF9">
              <w:rPr>
                <w:rFonts w:ascii="Times New Roman" w:hAnsi="Times New Roman" w:cs="Times New Roman"/>
                <w:sz w:val="28"/>
                <w:szCs w:val="28"/>
                <w:lang w:val="en-US"/>
              </w:rPr>
              <w:t>,</w:t>
            </w:r>
            <w:r w:rsidRPr="00840BF9">
              <w:rPr>
                <w:rFonts w:ascii="Times New Roman" w:hAnsi="Times New Roman" w:cs="Times New Roman"/>
                <w:sz w:val="28"/>
                <w:szCs w:val="28"/>
              </w:rPr>
              <w:t>0</w:t>
            </w:r>
            <w:r w:rsidRPr="00840BF9">
              <w:rPr>
                <w:rFonts w:ascii="Times New Roman" w:hAnsi="Times New Roman" w:cs="Times New Roman"/>
                <w:sz w:val="28"/>
                <w:szCs w:val="28"/>
                <w:lang w:val="en-US"/>
              </w:rPr>
              <w:t>01</w:t>
            </w:r>
          </w:p>
        </w:tc>
        <w:tc>
          <w:tcPr>
            <w:tcW w:w="1121" w:type="dxa"/>
            <w:tcBorders>
              <w:top w:val="single" w:sz="4" w:space="0" w:color="auto"/>
              <w:left w:val="single" w:sz="4" w:space="0" w:color="auto"/>
              <w:bottom w:val="single" w:sz="4" w:space="0" w:color="auto"/>
              <w:right w:val="single" w:sz="4" w:space="0" w:color="auto"/>
            </w:tcBorders>
            <w:vAlign w:val="center"/>
            <w:hideMark/>
          </w:tcPr>
          <w:p w:rsidR="005B4984" w:rsidRPr="00840BF9" w:rsidRDefault="005B4984"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3,72</w:t>
            </w:r>
          </w:p>
        </w:tc>
        <w:tc>
          <w:tcPr>
            <w:tcW w:w="1377" w:type="dxa"/>
            <w:tcBorders>
              <w:top w:val="single" w:sz="4" w:space="0" w:color="auto"/>
              <w:left w:val="single" w:sz="4" w:space="0" w:color="auto"/>
              <w:bottom w:val="single" w:sz="4" w:space="0" w:color="auto"/>
              <w:right w:val="single" w:sz="4" w:space="0" w:color="auto"/>
            </w:tcBorders>
            <w:vAlign w:val="center"/>
            <w:hideMark/>
          </w:tcPr>
          <w:p w:rsidR="005B4984" w:rsidRPr="00840BF9" w:rsidRDefault="005B4984"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2,06-6,72</w:t>
            </w:r>
          </w:p>
        </w:tc>
        <w:tc>
          <w:tcPr>
            <w:tcW w:w="1140" w:type="dxa"/>
            <w:tcBorders>
              <w:top w:val="single" w:sz="4" w:space="0" w:color="auto"/>
              <w:left w:val="single" w:sz="4" w:space="0" w:color="auto"/>
              <w:bottom w:val="single" w:sz="4" w:space="0" w:color="auto"/>
              <w:right w:val="single" w:sz="4" w:space="0" w:color="auto"/>
            </w:tcBorders>
            <w:vAlign w:val="center"/>
            <w:hideMark/>
          </w:tcPr>
          <w:p w:rsidR="005B4984" w:rsidRPr="00840BF9" w:rsidRDefault="005B4984"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&lt;0</w:t>
            </w:r>
            <w:r w:rsidRPr="00840BF9">
              <w:rPr>
                <w:rFonts w:ascii="Times New Roman" w:hAnsi="Times New Roman" w:cs="Times New Roman"/>
                <w:sz w:val="28"/>
                <w:szCs w:val="28"/>
                <w:lang w:val="en-US"/>
              </w:rPr>
              <w:t>,</w:t>
            </w:r>
            <w:r w:rsidRPr="00840BF9">
              <w:rPr>
                <w:rFonts w:ascii="Times New Roman" w:hAnsi="Times New Roman" w:cs="Times New Roman"/>
                <w:sz w:val="28"/>
                <w:szCs w:val="28"/>
              </w:rPr>
              <w:t>0</w:t>
            </w:r>
            <w:r w:rsidRPr="00840BF9">
              <w:rPr>
                <w:rFonts w:ascii="Times New Roman" w:hAnsi="Times New Roman" w:cs="Times New Roman"/>
                <w:sz w:val="28"/>
                <w:szCs w:val="28"/>
                <w:lang w:val="en-US"/>
              </w:rPr>
              <w:t>01</w:t>
            </w:r>
          </w:p>
        </w:tc>
      </w:tr>
      <w:tr w:rsidR="005B4984" w:rsidRPr="00840BF9" w:rsidTr="00A1696A">
        <w:tc>
          <w:tcPr>
            <w:tcW w:w="2427" w:type="dxa"/>
            <w:tcBorders>
              <w:top w:val="single" w:sz="4" w:space="0" w:color="auto"/>
              <w:left w:val="single" w:sz="4" w:space="0" w:color="auto"/>
              <w:bottom w:val="single" w:sz="4" w:space="0" w:color="auto"/>
              <w:right w:val="single" w:sz="4" w:space="0" w:color="auto"/>
            </w:tcBorders>
            <w:vAlign w:val="center"/>
            <w:hideMark/>
          </w:tcPr>
          <w:p w:rsidR="005B4984" w:rsidRPr="00840BF9" w:rsidRDefault="005B4984" w:rsidP="005B4984">
            <w:pPr>
              <w:tabs>
                <w:tab w:val="left" w:pos="2694"/>
              </w:tabs>
              <w:autoSpaceDE w:val="0"/>
              <w:autoSpaceDN w:val="0"/>
              <w:adjustRightInd w:val="0"/>
              <w:spacing w:after="0" w:line="240" w:lineRule="auto"/>
              <w:ind w:left="302"/>
              <w:rPr>
                <w:rFonts w:ascii="Times New Roman" w:hAnsi="Times New Roman" w:cs="Times New Roman"/>
                <w:sz w:val="28"/>
                <w:szCs w:val="28"/>
                <w:lang w:val="kk-KZ"/>
              </w:rPr>
            </w:pPr>
            <w:r w:rsidRPr="00840BF9">
              <w:rPr>
                <w:rFonts w:ascii="Times New Roman" w:hAnsi="Times New Roman" w:cs="Times New Roman"/>
                <w:sz w:val="28"/>
                <w:szCs w:val="28"/>
              </w:rPr>
              <w:t>Алкогольді  ішімдіктерді  қолдан</w:t>
            </w:r>
            <w:r w:rsidRPr="00840BF9">
              <w:rPr>
                <w:rFonts w:ascii="Times New Roman" w:hAnsi="Times New Roman" w:cs="Times New Roman"/>
                <w:sz w:val="28"/>
                <w:szCs w:val="28"/>
                <w:lang w:val="kk-KZ"/>
              </w:rPr>
              <w:t>байтындар</w:t>
            </w:r>
          </w:p>
        </w:tc>
        <w:tc>
          <w:tcPr>
            <w:tcW w:w="7144" w:type="dxa"/>
            <w:gridSpan w:val="6"/>
            <w:tcBorders>
              <w:top w:val="single" w:sz="4" w:space="0" w:color="auto"/>
              <w:left w:val="single" w:sz="4" w:space="0" w:color="auto"/>
              <w:bottom w:val="single" w:sz="4" w:space="0" w:color="auto"/>
              <w:right w:val="single" w:sz="4" w:space="0" w:color="auto"/>
            </w:tcBorders>
            <w:vAlign w:val="center"/>
            <w:hideMark/>
          </w:tcPr>
          <w:p w:rsidR="005B4984" w:rsidRPr="00840BF9" w:rsidRDefault="004C049C" w:rsidP="005B4984">
            <w:pPr>
              <w:tabs>
                <w:tab w:val="left" w:pos="2694"/>
              </w:tabs>
              <w:spacing w:after="0" w:line="240" w:lineRule="auto"/>
              <w:jc w:val="center"/>
              <w:rPr>
                <w:rFonts w:ascii="Times New Roman" w:hAnsi="Times New Roman" w:cs="Times New Roman"/>
                <w:sz w:val="28"/>
                <w:szCs w:val="28"/>
                <w:lang w:val="kk-KZ"/>
              </w:rPr>
            </w:pPr>
            <w:r w:rsidRPr="00840BF9">
              <w:rPr>
                <w:rFonts w:ascii="Times New Roman" w:hAnsi="Times New Roman" w:cs="Times New Roman"/>
                <w:sz w:val="28"/>
                <w:szCs w:val="28"/>
                <w:lang w:val="kk-KZ"/>
              </w:rPr>
              <w:t>р</w:t>
            </w:r>
            <w:r w:rsidR="005B4984" w:rsidRPr="00840BF9">
              <w:rPr>
                <w:rFonts w:ascii="Times New Roman" w:hAnsi="Times New Roman" w:cs="Times New Roman"/>
                <w:sz w:val="28"/>
                <w:szCs w:val="28"/>
              </w:rPr>
              <w:t>еферент</w:t>
            </w:r>
            <w:r w:rsidR="005B4984" w:rsidRPr="00840BF9">
              <w:rPr>
                <w:rFonts w:ascii="Times New Roman" w:hAnsi="Times New Roman" w:cs="Times New Roman"/>
                <w:sz w:val="28"/>
                <w:szCs w:val="28"/>
                <w:lang w:val="kk-KZ"/>
              </w:rPr>
              <w:t>ті топ</w:t>
            </w:r>
          </w:p>
        </w:tc>
      </w:tr>
    </w:tbl>
    <w:p w:rsidR="007D7163" w:rsidRPr="00DE4B93" w:rsidRDefault="007D7163" w:rsidP="005B4984">
      <w:pPr>
        <w:tabs>
          <w:tab w:val="left" w:pos="2694"/>
        </w:tabs>
        <w:spacing w:after="0" w:line="240" w:lineRule="auto"/>
        <w:ind w:firstLine="567"/>
        <w:rPr>
          <w:rFonts w:ascii="Times New Roman" w:eastAsia="Calibri" w:hAnsi="Times New Roman" w:cs="Times New Roman"/>
          <w:b/>
          <w:sz w:val="28"/>
          <w:szCs w:val="28"/>
          <w:lang w:val="kk-KZ"/>
        </w:rPr>
      </w:pPr>
    </w:p>
    <w:p w:rsidR="007D7163" w:rsidRPr="00DE4B93" w:rsidRDefault="007D7163" w:rsidP="005B4984">
      <w:pPr>
        <w:tabs>
          <w:tab w:val="left" w:pos="2694"/>
        </w:tabs>
        <w:spacing w:after="0" w:line="240" w:lineRule="auto"/>
        <w:ind w:firstLine="567"/>
        <w:jc w:val="both"/>
        <w:rPr>
          <w:rFonts w:ascii="Times New Roman" w:eastAsia="Calibri" w:hAnsi="Times New Roman" w:cs="Times New Roman"/>
          <w:sz w:val="28"/>
          <w:szCs w:val="28"/>
          <w:lang w:val="kk-KZ"/>
        </w:rPr>
      </w:pPr>
      <w:r w:rsidRPr="00DE4B93">
        <w:rPr>
          <w:rFonts w:ascii="Times New Roman" w:eastAsia="Calibri" w:hAnsi="Times New Roman" w:cs="Times New Roman"/>
          <w:sz w:val="28"/>
          <w:szCs w:val="28"/>
          <w:lang w:val="kk-KZ"/>
        </w:rPr>
        <w:t>Қатысушылардың бірлескен және оқшауланған патологиясынан жалпы өлім-жітім көрсеткішінің түзетілмеген талдауын орындау нәтижесінде оқшауланған жүрек-қан тамырлары патологиясының (АГ, ЖИА) болуы, сондай-ақ бірлесуінде жалпы өлім-жітім тәуекеліне статистикалық маңызды әсер анықталды (АГ және ЖИА бірлесуі, АГ және ҚД бірлесуі, АГ, ЖИА және ҚД бірлесуі). Конфаундинг - факторлардың әсеріне (жасы, жынысы, ДСИ тобы, темекі шегу, алкогольді тұтыну және бақылаудың басталуы) түзету жасай отырып, тек аралас патологияның статистикалық маңызды әсері болды: АГ және ҚД бірігуі өлім</w:t>
      </w:r>
      <w:r w:rsidR="006552CF">
        <w:rPr>
          <w:rFonts w:ascii="Times New Roman" w:eastAsia="Calibri" w:hAnsi="Times New Roman" w:cs="Times New Roman"/>
          <w:sz w:val="28"/>
          <w:szCs w:val="28"/>
          <w:lang w:val="kk-KZ"/>
        </w:rPr>
        <w:t xml:space="preserve"> қаупін 4,6 есе арттырды (95% СИ</w:t>
      </w:r>
      <w:r w:rsidRPr="00DE4B93">
        <w:rPr>
          <w:rFonts w:ascii="Times New Roman" w:eastAsia="Calibri" w:hAnsi="Times New Roman" w:cs="Times New Roman"/>
          <w:sz w:val="28"/>
          <w:szCs w:val="28"/>
          <w:lang w:val="kk-KZ"/>
        </w:rPr>
        <w:t>: 1,4–15,3), ал АГ, ЖИА және ҚД бірігуі жүрек-қантамыр патологиясы жоқ жағдаймен салыстырғанда өлім</w:t>
      </w:r>
      <w:r w:rsidR="006552CF">
        <w:rPr>
          <w:rFonts w:ascii="Times New Roman" w:eastAsia="Calibri" w:hAnsi="Times New Roman" w:cs="Times New Roman"/>
          <w:sz w:val="28"/>
          <w:szCs w:val="28"/>
          <w:lang w:val="kk-KZ"/>
        </w:rPr>
        <w:t xml:space="preserve"> қаупін 7,0 есе арттырды (95% СИ</w:t>
      </w:r>
      <w:r w:rsidRPr="00DE4B93">
        <w:rPr>
          <w:rFonts w:ascii="Times New Roman" w:eastAsia="Calibri" w:hAnsi="Times New Roman" w:cs="Times New Roman"/>
          <w:sz w:val="28"/>
          <w:szCs w:val="28"/>
          <w:lang w:val="kk-KZ"/>
        </w:rPr>
        <w:t>: 2,1–26,1.</w:t>
      </w:r>
    </w:p>
    <w:p w:rsidR="007D7163" w:rsidRPr="00DE4B93" w:rsidRDefault="007D7163" w:rsidP="005B4984">
      <w:pPr>
        <w:tabs>
          <w:tab w:val="left" w:pos="2694"/>
        </w:tabs>
        <w:spacing w:after="0" w:line="240" w:lineRule="auto"/>
        <w:ind w:firstLine="567"/>
        <w:jc w:val="both"/>
        <w:rPr>
          <w:rFonts w:ascii="Times New Roman" w:eastAsia="Calibri" w:hAnsi="Times New Roman" w:cs="Times New Roman"/>
          <w:sz w:val="28"/>
          <w:szCs w:val="28"/>
          <w:lang w:val="kk-KZ"/>
        </w:rPr>
      </w:pPr>
      <w:r w:rsidRPr="00DE4B93">
        <w:rPr>
          <w:rFonts w:ascii="Times New Roman" w:eastAsia="Calibri" w:hAnsi="Times New Roman" w:cs="Times New Roman"/>
          <w:sz w:val="28"/>
          <w:szCs w:val="28"/>
          <w:lang w:val="kk-KZ"/>
        </w:rPr>
        <w:t xml:space="preserve">Жалпы жас өлім-жітіміне тікелей пропорционалды статистикалық маңызды әсерді анықтау және ерлер үшін әйелдермен салыстырғанда өлім қаупі осы талдаудың заңды нәтижесі болды. Семіздік пен темекі шегу үшін мұндай тәуелділіктің болмауын ескере отырып, алкогольді тұтынудың өлім </w:t>
      </w:r>
      <w:r w:rsidRPr="00DE4B93">
        <w:rPr>
          <w:rFonts w:ascii="Times New Roman" w:eastAsia="Calibri" w:hAnsi="Times New Roman" w:cs="Times New Roman"/>
          <w:sz w:val="28"/>
          <w:szCs w:val="28"/>
          <w:lang w:val="kk-KZ"/>
        </w:rPr>
        <w:lastRenderedPageBreak/>
        <w:t>жағдайының пайда болуына статистикалық маңызды әсер ететіндігін атап өткен жөн.</w:t>
      </w:r>
    </w:p>
    <w:p w:rsidR="007D7163" w:rsidRPr="00DE4B93" w:rsidRDefault="007D7163" w:rsidP="005B4984">
      <w:pPr>
        <w:tabs>
          <w:tab w:val="left" w:pos="2694"/>
        </w:tabs>
        <w:spacing w:after="0" w:line="240" w:lineRule="auto"/>
        <w:ind w:firstLine="567"/>
        <w:jc w:val="both"/>
        <w:rPr>
          <w:rFonts w:ascii="Times New Roman" w:eastAsia="Calibri" w:hAnsi="Times New Roman" w:cs="Times New Roman"/>
          <w:sz w:val="28"/>
          <w:szCs w:val="28"/>
          <w:lang w:val="kk-KZ"/>
        </w:rPr>
      </w:pPr>
      <w:r w:rsidRPr="00DE4B93">
        <w:rPr>
          <w:rFonts w:ascii="Times New Roman" w:eastAsia="Calibri" w:hAnsi="Times New Roman" w:cs="Times New Roman"/>
          <w:sz w:val="28"/>
          <w:szCs w:val="28"/>
          <w:lang w:val="kk-KZ"/>
        </w:rPr>
        <w:t>МҚЖБ және ЖМИ - нен қайтыс болған жағдайда түзетілге</w:t>
      </w:r>
      <w:r w:rsidR="006552CF">
        <w:rPr>
          <w:rFonts w:ascii="Times New Roman" w:eastAsia="Calibri" w:hAnsi="Times New Roman" w:cs="Times New Roman"/>
          <w:sz w:val="28"/>
          <w:szCs w:val="28"/>
          <w:lang w:val="kk-KZ"/>
        </w:rPr>
        <w:t>н үлгіде ЖИА-ға (СҚ= 2,7; 95% СИ</w:t>
      </w:r>
      <w:r w:rsidRPr="00DE4B93">
        <w:rPr>
          <w:rFonts w:ascii="Times New Roman" w:eastAsia="Calibri" w:hAnsi="Times New Roman" w:cs="Times New Roman"/>
          <w:sz w:val="28"/>
          <w:szCs w:val="28"/>
          <w:lang w:val="kk-KZ"/>
        </w:rPr>
        <w:t>: 1,1–6,8) және АГ мен ҚД бірлесуі</w:t>
      </w:r>
      <w:r w:rsidR="006552CF">
        <w:rPr>
          <w:rFonts w:ascii="Times New Roman" w:eastAsia="Calibri" w:hAnsi="Times New Roman" w:cs="Times New Roman"/>
          <w:sz w:val="28"/>
          <w:szCs w:val="28"/>
          <w:lang w:val="kk-KZ"/>
        </w:rPr>
        <w:t>не (СҚ=8,7; 95% СИ</w:t>
      </w:r>
      <w:r w:rsidRPr="00DE4B93">
        <w:rPr>
          <w:rFonts w:ascii="Times New Roman" w:eastAsia="Calibri" w:hAnsi="Times New Roman" w:cs="Times New Roman"/>
          <w:sz w:val="28"/>
          <w:szCs w:val="28"/>
          <w:lang w:val="kk-KZ"/>
        </w:rPr>
        <w:t>: 2,5–30,4) жеке статистикалық маңызды әсер анықталды. Сонымен қатар, науқастардың жасы мен алкогольді тұтынуы МҚЖБ және ЖМИ өлім-жітімінің көрсеткішіне статистикалық маңызды әсері атап өтілді.</w:t>
      </w:r>
    </w:p>
    <w:p w:rsidR="007D7163" w:rsidRPr="00DE4B93" w:rsidRDefault="007D7163" w:rsidP="005B4984">
      <w:pPr>
        <w:tabs>
          <w:tab w:val="left" w:pos="709"/>
        </w:tabs>
        <w:spacing w:after="0" w:line="240" w:lineRule="auto"/>
        <w:ind w:firstLine="567"/>
        <w:jc w:val="both"/>
        <w:rPr>
          <w:rFonts w:ascii="Times New Roman" w:eastAsia="Calibri" w:hAnsi="Times New Roman" w:cs="Times New Roman"/>
          <w:bCs/>
          <w:sz w:val="28"/>
          <w:szCs w:val="28"/>
          <w:lang w:val="kk-KZ"/>
        </w:rPr>
      </w:pPr>
      <w:r w:rsidRPr="00DE4B93">
        <w:rPr>
          <w:rFonts w:ascii="Times New Roman" w:eastAsia="Calibri" w:hAnsi="Times New Roman" w:cs="Times New Roman"/>
          <w:bCs/>
          <w:sz w:val="28"/>
          <w:szCs w:val="28"/>
          <w:lang w:val="kk-KZ"/>
        </w:rPr>
        <w:t>Осыған байланысты өлім-жітім мен жүрек-тамыр патологиясының негізгі себебі болып табылатын ЖҚА және ҚД - мен сырқаттанушылық деңгейін төмендету тәсілдері туралы мәселе туындайды [238]. ЖҚА мен ҚД дамуы және олардың бірігуі бірқатар факторларға байланысты екені белгілі [239]. Осылайша, ДДСҰ мәліметтері бойынша, ЖҚА-дан болатын өлім жағдайларының 70% - дан астамын өмір салтын уақтылы жақсарту арқасында болдырмауға болады және бұл көптеген перспективалық зерттеулердің нәтижелерімен расталады [240]. Қауіптілік деңгейі аз топтарда - мұндай науқастар көп, және, тиісінше, осы топтардағы өлім саны көп [241, 242]. Бұл науқастарды басқаруда барлық қауіп факторларына әсерін ескеретін ең сәтті профилактикалық нәтижеге ие тәсіл. Осылайша, жоғарыда келтірілген нәтижелерді талдау олардың даму қауіпінің факторларына байланысты ЖҚА мен ҚД динамикасын мұқият зерттеу қажеттілігін талап етеді.</w:t>
      </w:r>
    </w:p>
    <w:p w:rsidR="007D7163" w:rsidRPr="00DE4B93" w:rsidRDefault="007D7163" w:rsidP="005B4984">
      <w:pPr>
        <w:tabs>
          <w:tab w:val="left" w:pos="2694"/>
        </w:tabs>
        <w:spacing w:after="0" w:line="240" w:lineRule="auto"/>
        <w:ind w:firstLine="567"/>
        <w:jc w:val="both"/>
        <w:rPr>
          <w:rFonts w:ascii="Times New Roman" w:eastAsia="Calibri" w:hAnsi="Times New Roman" w:cs="Times New Roman"/>
          <w:bCs/>
          <w:sz w:val="28"/>
          <w:szCs w:val="28"/>
          <w:lang w:val="kk-KZ"/>
        </w:rPr>
      </w:pPr>
      <w:r w:rsidRPr="00DE4B93">
        <w:rPr>
          <w:rFonts w:ascii="Times New Roman" w:eastAsia="Calibri" w:hAnsi="Times New Roman" w:cs="Times New Roman"/>
          <w:bCs/>
          <w:sz w:val="28"/>
          <w:szCs w:val="28"/>
          <w:lang w:val="kk-KZ"/>
        </w:rPr>
        <w:t>Сондықтан өлім-жітімнің деңгейін және ЖҚА, ҚД-мен сырқаттанушылықты, атап айтқанда олардың даму қаупінің факторларын төмендету жолдарын мұқият зерделеу қажет.</w:t>
      </w:r>
    </w:p>
    <w:p w:rsidR="007D7163" w:rsidRPr="00DE4B93" w:rsidRDefault="007D7163" w:rsidP="005B4984">
      <w:pPr>
        <w:tabs>
          <w:tab w:val="left" w:pos="2694"/>
        </w:tabs>
        <w:spacing w:after="0" w:line="240" w:lineRule="auto"/>
        <w:ind w:firstLine="567"/>
        <w:jc w:val="both"/>
        <w:rPr>
          <w:rFonts w:ascii="Times New Roman" w:eastAsia="Calibri" w:hAnsi="Times New Roman" w:cs="Times New Roman"/>
          <w:sz w:val="28"/>
          <w:szCs w:val="28"/>
          <w:lang w:val="kk-KZ"/>
        </w:rPr>
      </w:pPr>
      <w:r w:rsidRPr="00DE4B93">
        <w:rPr>
          <w:rFonts w:ascii="Times New Roman" w:eastAsia="Calibri" w:hAnsi="Times New Roman" w:cs="Times New Roman"/>
          <w:sz w:val="28"/>
          <w:szCs w:val="28"/>
          <w:lang w:val="kk-KZ"/>
        </w:rPr>
        <w:t xml:space="preserve">2003 және 2015 жылдардағы зерттеу деректері бойынша ЖҚА және ҚД болуы немесе болмауына байланысты клиникалық-антропометриялық көрсеткіштерді салыстыру жүргізілді, нәтижесінде жасы, дене салмағы, ДСИ, БА, САҚ, ДАҚ бойынша статистикалық маңызды айырмашылықтар анықталды. </w:t>
      </w:r>
    </w:p>
    <w:p w:rsidR="007D7163" w:rsidRPr="00DE4B93" w:rsidRDefault="007D7163" w:rsidP="005B4984">
      <w:pPr>
        <w:tabs>
          <w:tab w:val="left" w:pos="2694"/>
        </w:tabs>
        <w:spacing w:after="0" w:line="240" w:lineRule="auto"/>
        <w:ind w:firstLine="567"/>
        <w:jc w:val="both"/>
        <w:rPr>
          <w:rFonts w:ascii="Times New Roman" w:eastAsia="Calibri" w:hAnsi="Times New Roman" w:cs="Times New Roman"/>
          <w:sz w:val="28"/>
          <w:szCs w:val="28"/>
          <w:lang w:val="kk-KZ"/>
        </w:rPr>
      </w:pPr>
    </w:p>
    <w:p w:rsidR="007D7163" w:rsidRPr="00DE4B93" w:rsidRDefault="007D7163" w:rsidP="005B4984">
      <w:pPr>
        <w:spacing w:after="0" w:line="240" w:lineRule="auto"/>
        <w:ind w:firstLine="567"/>
        <w:jc w:val="both"/>
        <w:rPr>
          <w:rFonts w:ascii="Times New Roman" w:eastAsia="Calibri" w:hAnsi="Times New Roman" w:cs="Times New Roman"/>
          <w:b/>
          <w:sz w:val="28"/>
          <w:szCs w:val="28"/>
          <w:lang w:val="kk-KZ"/>
        </w:rPr>
      </w:pPr>
      <w:r w:rsidRPr="00DE4B93">
        <w:rPr>
          <w:rFonts w:ascii="Times New Roman" w:eastAsia="Calibri" w:hAnsi="Times New Roman" w:cs="Times New Roman"/>
          <w:b/>
          <w:sz w:val="28"/>
          <w:szCs w:val="28"/>
          <w:lang w:val="kk-KZ"/>
        </w:rPr>
        <w:t>3.2 Өлімге соқтыратын асқынуларға әкелетін аурулардың даму</w:t>
      </w:r>
      <w:r>
        <w:rPr>
          <w:rFonts w:ascii="Times New Roman" w:eastAsia="Calibri" w:hAnsi="Times New Roman" w:cs="Times New Roman"/>
          <w:b/>
          <w:sz w:val="28"/>
          <w:szCs w:val="28"/>
          <w:lang w:val="kk-KZ"/>
        </w:rPr>
        <w:t>ының қауіп</w:t>
      </w:r>
      <w:r w:rsidRPr="00DE4B93">
        <w:rPr>
          <w:rFonts w:ascii="Times New Roman" w:eastAsia="Calibri" w:hAnsi="Times New Roman" w:cs="Times New Roman"/>
          <w:b/>
          <w:sz w:val="28"/>
          <w:szCs w:val="28"/>
          <w:lang w:val="kk-KZ"/>
        </w:rPr>
        <w:t xml:space="preserve"> факторлары</w:t>
      </w:r>
    </w:p>
    <w:p w:rsidR="007D7163" w:rsidRPr="00DE4B93" w:rsidRDefault="007D7163" w:rsidP="005B4984">
      <w:pPr>
        <w:tabs>
          <w:tab w:val="left" w:pos="2694"/>
        </w:tabs>
        <w:spacing w:after="0" w:line="240" w:lineRule="auto"/>
        <w:ind w:firstLine="567"/>
        <w:jc w:val="both"/>
        <w:rPr>
          <w:rFonts w:ascii="Times New Roman" w:eastAsia="Calibri" w:hAnsi="Times New Roman" w:cs="Times New Roman"/>
          <w:sz w:val="28"/>
          <w:szCs w:val="28"/>
          <w:lang w:val="kk-KZ"/>
        </w:rPr>
      </w:pPr>
      <w:r w:rsidRPr="00DE4B93">
        <w:rPr>
          <w:rFonts w:ascii="Times New Roman" w:eastAsia="Calibri" w:hAnsi="Times New Roman" w:cs="Times New Roman"/>
          <w:sz w:val="28"/>
          <w:szCs w:val="28"/>
          <w:lang w:val="kk-KZ"/>
        </w:rPr>
        <w:t xml:space="preserve">2016-2019 жылдарға есептелген «Денсаулық» мемлекеттік бағдарламасының негізгі мақсаттарының бірі ЖҚА-мен сырқаттанушылық және өлім-жітім көрсеткіштерін төмендету болып табылады. Олардың дамуының көптеген қауіп факторлары этникалық және климаттық-географиялық сипаттамалардың ерекшеліктері туралы зерттелгеніне қарамастан </w:t>
      </w:r>
      <w:r w:rsidRPr="00DE4B93">
        <w:rPr>
          <w:rFonts w:ascii="Times New Roman" w:eastAsia="Calibri" w:hAnsi="Times New Roman" w:cs="Times New Roman"/>
          <w:bCs/>
          <w:sz w:val="28"/>
          <w:szCs w:val="28"/>
          <w:lang w:val="kk-KZ"/>
        </w:rPr>
        <w:t>[243, 244]</w:t>
      </w:r>
      <w:r w:rsidRPr="00DE4B93">
        <w:rPr>
          <w:rFonts w:ascii="Times New Roman" w:eastAsia="Calibri" w:hAnsi="Times New Roman" w:cs="Times New Roman"/>
          <w:sz w:val="28"/>
          <w:szCs w:val="28"/>
          <w:lang w:val="kk-KZ"/>
        </w:rPr>
        <w:t>, тек бірнеше зерттеулер бар [245]. Осыған байланысты, біз ЖҚА даму қаупінің факторларын және ең алдымен клиникалық-антропометриялық параметрлерді зерттеу үшін қол жетімді факторларды зерттедік: жасы, бойы, ден</w:t>
      </w:r>
      <w:r w:rsidR="004A1B4A">
        <w:rPr>
          <w:rFonts w:ascii="Times New Roman" w:eastAsia="Calibri" w:hAnsi="Times New Roman" w:cs="Times New Roman"/>
          <w:sz w:val="28"/>
          <w:szCs w:val="28"/>
          <w:lang w:val="kk-KZ"/>
        </w:rPr>
        <w:t>е салмағы, ДСИ, БА, САҚ, ДАҚ, ЖС</w:t>
      </w:r>
      <w:r w:rsidRPr="00DE4B93">
        <w:rPr>
          <w:rFonts w:ascii="Times New Roman" w:eastAsia="Calibri" w:hAnsi="Times New Roman" w:cs="Times New Roman"/>
          <w:sz w:val="28"/>
          <w:szCs w:val="28"/>
          <w:lang w:val="kk-KZ"/>
        </w:rPr>
        <w:t xml:space="preserve">Ж. </w:t>
      </w:r>
    </w:p>
    <w:p w:rsidR="007D7163" w:rsidRPr="00DE4B93" w:rsidRDefault="007D7163" w:rsidP="005B4984">
      <w:pPr>
        <w:tabs>
          <w:tab w:val="left" w:pos="2694"/>
        </w:tabs>
        <w:spacing w:after="0" w:line="240" w:lineRule="auto"/>
        <w:ind w:firstLine="567"/>
        <w:jc w:val="both"/>
        <w:rPr>
          <w:rFonts w:ascii="Times New Roman" w:eastAsia="Calibri" w:hAnsi="Times New Roman" w:cs="Times New Roman"/>
          <w:color w:val="000000"/>
          <w:sz w:val="28"/>
          <w:szCs w:val="28"/>
          <w:lang w:val="kk-KZ"/>
        </w:rPr>
      </w:pPr>
      <w:r w:rsidRPr="00DE4B93">
        <w:rPr>
          <w:rFonts w:ascii="Times New Roman" w:eastAsia="Calibri" w:hAnsi="Times New Roman" w:cs="Times New Roman"/>
          <w:sz w:val="28"/>
          <w:szCs w:val="28"/>
          <w:lang w:val="kk-KZ"/>
        </w:rPr>
        <w:t xml:space="preserve">2003 жылғы скринингтің деректері бойынша осы көрсеткіштерді екі </w:t>
      </w:r>
      <w:r w:rsidR="006552CF">
        <w:rPr>
          <w:rFonts w:ascii="Times New Roman" w:eastAsia="Calibri" w:hAnsi="Times New Roman" w:cs="Times New Roman"/>
          <w:sz w:val="28"/>
          <w:szCs w:val="28"/>
          <w:lang w:val="kk-KZ"/>
        </w:rPr>
        <w:t>топта (ЖҚА+ҚД-мен және ЖҚА+ҚД-сы</w:t>
      </w:r>
      <w:r w:rsidRPr="00DE4B93">
        <w:rPr>
          <w:rFonts w:ascii="Times New Roman" w:eastAsia="Calibri" w:hAnsi="Times New Roman" w:cs="Times New Roman"/>
          <w:sz w:val="28"/>
          <w:szCs w:val="28"/>
          <w:lang w:val="kk-KZ"/>
        </w:rPr>
        <w:t xml:space="preserve">з) салыстыру нәтижелері (11-кесте) жасы, дене салмағы, ДСИ, БА, САҚ, ДАҚ бойынша статистикалық маңызды айырмашылықтарды көрсетті. Мәселен, ЖҚА+ҚД бар адамдар осы аурулары </w:t>
      </w:r>
      <w:r w:rsidRPr="00DE4B93">
        <w:rPr>
          <w:rFonts w:ascii="Times New Roman" w:eastAsia="Calibri" w:hAnsi="Times New Roman" w:cs="Times New Roman"/>
          <w:sz w:val="28"/>
          <w:szCs w:val="28"/>
          <w:lang w:val="kk-KZ"/>
        </w:rPr>
        <w:lastRenderedPageBreak/>
        <w:t xml:space="preserve">жоқ адамдарға қарағанда, орта есеппен 12 жасқа үлкен және 15,0% артық салмағы бар. Көбінесе ЖҚА+ҚД тобын анықталған патологиясы жоқ, ДСИ көрсеткіші қалыпты шекте </w:t>
      </w:r>
      <w:r w:rsidRPr="00DE4B93">
        <w:rPr>
          <w:rFonts w:ascii="Times New Roman" w:eastAsia="Calibri" w:hAnsi="Times New Roman" w:cs="Times New Roman"/>
          <w:color w:val="000000"/>
          <w:sz w:val="28"/>
          <w:szCs w:val="28"/>
          <w:lang w:val="kk-KZ"/>
        </w:rPr>
        <w:t>(23,81</w:t>
      </w:r>
      <w:r w:rsidRPr="00DE4B93">
        <w:rPr>
          <w:rFonts w:ascii="Times New Roman" w:eastAsia="Calibri" w:hAnsi="Times New Roman" w:cs="Times New Roman"/>
          <w:sz w:val="28"/>
          <w:szCs w:val="28"/>
          <w:lang w:val="kk-KZ"/>
        </w:rPr>
        <w:t>±4,14</w:t>
      </w:r>
      <w:r w:rsidRPr="00DE4B93">
        <w:rPr>
          <w:rFonts w:ascii="Times New Roman" w:eastAsia="Calibri" w:hAnsi="Times New Roman" w:cs="Times New Roman"/>
          <w:color w:val="000000"/>
          <w:sz w:val="28"/>
          <w:szCs w:val="28"/>
          <w:lang w:val="kk-KZ"/>
        </w:rPr>
        <w:t xml:space="preserve">) </w:t>
      </w:r>
      <w:r w:rsidRPr="00DE4B93">
        <w:rPr>
          <w:rFonts w:ascii="Times New Roman" w:eastAsia="Calibri" w:hAnsi="Times New Roman" w:cs="Times New Roman"/>
          <w:sz w:val="28"/>
          <w:szCs w:val="28"/>
          <w:lang w:val="kk-KZ"/>
        </w:rPr>
        <w:t xml:space="preserve">болатын адамдармен салыстырғанда артық дене салмағы бар </w:t>
      </w:r>
      <w:r w:rsidRPr="00DE4B93">
        <w:rPr>
          <w:rFonts w:ascii="Times New Roman" w:eastAsia="Calibri" w:hAnsi="Times New Roman" w:cs="Times New Roman"/>
          <w:color w:val="000000"/>
          <w:sz w:val="28"/>
          <w:szCs w:val="28"/>
          <w:lang w:val="kk-KZ"/>
        </w:rPr>
        <w:t xml:space="preserve">(26,82±5,29) </w:t>
      </w:r>
      <w:r w:rsidRPr="00DE4B93">
        <w:rPr>
          <w:rFonts w:ascii="Times New Roman" w:eastAsia="Calibri" w:hAnsi="Times New Roman" w:cs="Times New Roman"/>
          <w:sz w:val="28"/>
          <w:szCs w:val="28"/>
          <w:lang w:val="kk-KZ"/>
        </w:rPr>
        <w:t>адамдар құрайды. Біз зерттейтін екі топтағы әйелдер үшін БА салыстыру нормадан жоғары, ал ер адамдарда, керісінше, екі топтағы БА көрсеткіші IDF (2005) өлшемдеріне сәйкес норма шегінде болады, мұнда АС үшін БА көрсеткіші ерлерде&gt; 94 см, әйелдерде&gt; 80 см деп есептеу</w:t>
      </w:r>
      <w:r w:rsidRPr="00DE4B93">
        <w:rPr>
          <w:rFonts w:ascii="Times New Roman" w:eastAsia="Calibri" w:hAnsi="Times New Roman" w:cs="Times New Roman"/>
          <w:color w:val="000000"/>
          <w:sz w:val="28"/>
          <w:szCs w:val="28"/>
          <w:lang w:val="kk-KZ"/>
        </w:rPr>
        <w:t>. ДДСҰ және гипертензия жөніндегі халықаралық қоғамның (1999 ж.) ұсыныстарымен салыстырғанда ЖҚА+АҚ бар адамдарда осы аурулары жоқ адамдарға қарағанда, систолалық та, диастолалық та АҚ-ның орташа деңге</w:t>
      </w:r>
      <w:r w:rsidR="004A1B4A">
        <w:rPr>
          <w:rFonts w:ascii="Times New Roman" w:eastAsia="Calibri" w:hAnsi="Times New Roman" w:cs="Times New Roman"/>
          <w:color w:val="000000"/>
          <w:sz w:val="28"/>
          <w:szCs w:val="28"/>
          <w:lang w:val="kk-KZ"/>
        </w:rPr>
        <w:t>йі нормадан жоғары. Бойы және ЖС</w:t>
      </w:r>
      <w:r w:rsidRPr="00DE4B93">
        <w:rPr>
          <w:rFonts w:ascii="Times New Roman" w:eastAsia="Calibri" w:hAnsi="Times New Roman" w:cs="Times New Roman"/>
          <w:color w:val="000000"/>
          <w:sz w:val="28"/>
          <w:szCs w:val="28"/>
          <w:lang w:val="kk-KZ"/>
        </w:rPr>
        <w:t>Ж-де статистикалық маңызды айырмашылықтар анықталған жоқ.</w:t>
      </w:r>
    </w:p>
    <w:p w:rsidR="007D7163" w:rsidRPr="00DE4B93" w:rsidRDefault="007D7163" w:rsidP="005B4984">
      <w:pPr>
        <w:tabs>
          <w:tab w:val="left" w:pos="2694"/>
        </w:tabs>
        <w:spacing w:after="0" w:line="240" w:lineRule="auto"/>
        <w:ind w:firstLine="567"/>
        <w:jc w:val="both"/>
        <w:rPr>
          <w:rFonts w:ascii="Times New Roman" w:eastAsia="Calibri" w:hAnsi="Times New Roman" w:cs="Times New Roman"/>
          <w:sz w:val="28"/>
          <w:szCs w:val="28"/>
          <w:lang w:val="kk-KZ"/>
        </w:rPr>
      </w:pPr>
    </w:p>
    <w:p w:rsidR="006552CF" w:rsidRPr="00DE4B93" w:rsidRDefault="007D7163" w:rsidP="005B4984">
      <w:pPr>
        <w:tabs>
          <w:tab w:val="left" w:pos="2694"/>
        </w:tabs>
        <w:spacing w:after="0" w:line="240" w:lineRule="auto"/>
        <w:contextualSpacing/>
        <w:jc w:val="both"/>
        <w:rPr>
          <w:rFonts w:ascii="Times New Roman" w:eastAsia="Calibri" w:hAnsi="Times New Roman" w:cs="Times New Roman"/>
          <w:sz w:val="28"/>
          <w:szCs w:val="28"/>
          <w:lang w:val="kk-KZ"/>
        </w:rPr>
      </w:pPr>
      <w:r w:rsidRPr="00DE4B93">
        <w:rPr>
          <w:rFonts w:ascii="Times New Roman" w:eastAsia="Calibri" w:hAnsi="Times New Roman" w:cs="Times New Roman"/>
          <w:sz w:val="28"/>
          <w:szCs w:val="28"/>
          <w:lang w:val="kk-KZ"/>
        </w:rPr>
        <w:t>Кесте 11 - 2003 жылғы зерттеу деректері бойынша ЖҚА және ҚД болуы немесе болмауына байланысты клиникалық-антропометриялық көрсеткіштер</w:t>
      </w:r>
    </w:p>
    <w:tbl>
      <w:tblPr>
        <w:tblW w:w="5000" w:type="pct"/>
        <w:jc w:val="center"/>
        <w:tblCellMar>
          <w:left w:w="28" w:type="dxa"/>
          <w:right w:w="28" w:type="dxa"/>
        </w:tblCellMar>
        <w:tblLook w:val="04A0" w:firstRow="1" w:lastRow="0" w:firstColumn="1" w:lastColumn="0" w:noHBand="0" w:noVBand="1"/>
      </w:tblPr>
      <w:tblGrid>
        <w:gridCol w:w="2156"/>
        <w:gridCol w:w="3259"/>
        <w:gridCol w:w="3261"/>
        <w:gridCol w:w="1018"/>
      </w:tblGrid>
      <w:tr w:rsidR="006552CF" w:rsidRPr="00840BF9" w:rsidTr="005B4984">
        <w:trPr>
          <w:trHeight w:val="835"/>
          <w:jc w:val="center"/>
        </w:trPr>
        <w:tc>
          <w:tcPr>
            <w:tcW w:w="1112"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1E650F"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Көрсеткіштер</w:t>
            </w:r>
          </w:p>
        </w:tc>
        <w:tc>
          <w:tcPr>
            <w:tcW w:w="1681"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1E650F"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ЖҚА+Қ</w:t>
            </w:r>
            <w:r w:rsidR="006552CF" w:rsidRPr="00840BF9">
              <w:rPr>
                <w:rFonts w:ascii="Times New Roman" w:hAnsi="Times New Roman" w:cs="Times New Roman"/>
                <w:color w:val="000000"/>
                <w:sz w:val="28"/>
                <w:szCs w:val="28"/>
                <w:lang w:val="kk-KZ"/>
              </w:rPr>
              <w:t xml:space="preserve">Д </w:t>
            </w:r>
            <w:r w:rsidRPr="00840BF9">
              <w:rPr>
                <w:rFonts w:ascii="Times New Roman" w:hAnsi="Times New Roman" w:cs="Times New Roman"/>
                <w:color w:val="000000"/>
                <w:sz w:val="28"/>
                <w:szCs w:val="28"/>
                <w:lang w:val="kk-KZ"/>
              </w:rPr>
              <w:t>бар топ</w:t>
            </w:r>
            <w:r w:rsidR="006552CF" w:rsidRPr="00840BF9">
              <w:rPr>
                <w:rFonts w:ascii="Times New Roman" w:hAnsi="Times New Roman" w:cs="Times New Roman"/>
                <w:color w:val="000000"/>
                <w:sz w:val="28"/>
                <w:szCs w:val="28"/>
                <w:lang w:val="kk-KZ"/>
              </w:rPr>
              <w:t xml:space="preserve">              (n=166)</w:t>
            </w:r>
            <w:r w:rsidR="006552CF" w:rsidRPr="00840BF9">
              <w:rPr>
                <w:rFonts w:ascii="Times New Roman" w:hAnsi="Times New Roman" w:cs="Times New Roman"/>
                <w:sz w:val="28"/>
                <w:szCs w:val="28"/>
                <w:lang w:val="kk-KZ"/>
              </w:rPr>
              <w:t xml:space="preserve"> </w:t>
            </w:r>
            <w:r w:rsidR="006552CF" w:rsidRPr="00840BF9">
              <w:rPr>
                <w:rFonts w:ascii="Times New Roman" w:hAnsi="Times New Roman" w:cs="Times New Roman"/>
                <w:color w:val="000000"/>
                <w:sz w:val="28"/>
                <w:szCs w:val="28"/>
                <w:lang w:val="kk-KZ"/>
              </w:rPr>
              <w:t>M (SD) (</w:t>
            </w:r>
            <w:r w:rsidRPr="00840BF9">
              <w:rPr>
                <w:rFonts w:ascii="Times New Roman" w:hAnsi="Times New Roman" w:cs="Times New Roman"/>
                <w:color w:val="000000"/>
                <w:sz w:val="28"/>
                <w:szCs w:val="28"/>
                <w:lang w:val="kk-KZ"/>
              </w:rPr>
              <w:t>ер</w:t>
            </w:r>
            <w:r w:rsidR="004C049C" w:rsidRPr="00840BF9">
              <w:rPr>
                <w:rFonts w:ascii="Times New Roman" w:hAnsi="Times New Roman" w:cs="Times New Roman"/>
                <w:color w:val="000000"/>
                <w:sz w:val="28"/>
                <w:szCs w:val="28"/>
                <w:lang w:val="kk-KZ"/>
              </w:rPr>
              <w:t>.</w:t>
            </w:r>
            <w:r w:rsidR="006552CF" w:rsidRPr="00840BF9">
              <w:rPr>
                <w:rFonts w:ascii="Times New Roman" w:hAnsi="Times New Roman" w:cs="Times New Roman"/>
                <w:color w:val="000000"/>
                <w:sz w:val="28"/>
                <w:szCs w:val="28"/>
                <w:lang w:val="kk-KZ"/>
              </w:rPr>
              <w:t xml:space="preserve"> (n</w:t>
            </w:r>
            <w:r w:rsidRPr="00840BF9">
              <w:rPr>
                <w:rFonts w:ascii="Times New Roman" w:hAnsi="Times New Roman" w:cs="Times New Roman"/>
                <w:color w:val="000000"/>
                <w:sz w:val="28"/>
                <w:szCs w:val="28"/>
                <w:lang w:val="kk-KZ"/>
              </w:rPr>
              <w:t>=75), әйел</w:t>
            </w:r>
            <w:r w:rsidR="004C049C" w:rsidRPr="00840BF9">
              <w:rPr>
                <w:rFonts w:ascii="Times New Roman" w:hAnsi="Times New Roman" w:cs="Times New Roman"/>
                <w:color w:val="000000"/>
                <w:sz w:val="28"/>
                <w:szCs w:val="28"/>
                <w:lang w:val="kk-KZ"/>
              </w:rPr>
              <w:t>.</w:t>
            </w:r>
            <w:r w:rsidR="006552CF" w:rsidRPr="00840BF9">
              <w:rPr>
                <w:rFonts w:ascii="Times New Roman" w:hAnsi="Times New Roman" w:cs="Times New Roman"/>
                <w:color w:val="000000"/>
                <w:sz w:val="28"/>
                <w:szCs w:val="28"/>
                <w:lang w:val="kk-KZ"/>
              </w:rPr>
              <w:t xml:space="preserve"> (n=91))</w:t>
            </w:r>
          </w:p>
        </w:tc>
        <w:tc>
          <w:tcPr>
            <w:tcW w:w="1682"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1E650F"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 xml:space="preserve"> ЖҚА+ҚД жоқ топ</w:t>
            </w:r>
            <w:r w:rsidR="006552CF" w:rsidRPr="00840BF9">
              <w:rPr>
                <w:rFonts w:ascii="Times New Roman" w:hAnsi="Times New Roman" w:cs="Times New Roman"/>
                <w:color w:val="000000"/>
                <w:sz w:val="28"/>
                <w:szCs w:val="28"/>
                <w:lang w:val="kk-KZ"/>
              </w:rPr>
              <w:t xml:space="preserve">          (n=520) M (SD) (</w:t>
            </w:r>
            <w:r w:rsidRPr="00840BF9">
              <w:rPr>
                <w:rFonts w:ascii="Times New Roman" w:hAnsi="Times New Roman" w:cs="Times New Roman"/>
                <w:color w:val="000000"/>
                <w:sz w:val="28"/>
                <w:szCs w:val="28"/>
                <w:lang w:val="kk-KZ"/>
              </w:rPr>
              <w:t>ер</w:t>
            </w:r>
            <w:r w:rsidR="004C049C" w:rsidRPr="00840BF9">
              <w:rPr>
                <w:rFonts w:ascii="Times New Roman" w:hAnsi="Times New Roman" w:cs="Times New Roman"/>
                <w:color w:val="000000"/>
                <w:sz w:val="28"/>
                <w:szCs w:val="28"/>
                <w:lang w:val="kk-KZ"/>
              </w:rPr>
              <w:t>.</w:t>
            </w:r>
            <w:r w:rsidR="006552CF" w:rsidRPr="00840BF9">
              <w:rPr>
                <w:rFonts w:ascii="Times New Roman" w:hAnsi="Times New Roman" w:cs="Times New Roman"/>
                <w:color w:val="000000"/>
                <w:sz w:val="28"/>
                <w:szCs w:val="28"/>
                <w:lang w:val="kk-KZ"/>
              </w:rPr>
              <w:t xml:space="preserve"> (n=223),</w:t>
            </w:r>
            <w:r w:rsidR="004C049C" w:rsidRPr="00840BF9">
              <w:rPr>
                <w:rFonts w:ascii="Times New Roman" w:hAnsi="Times New Roman" w:cs="Times New Roman"/>
                <w:color w:val="000000"/>
                <w:sz w:val="28"/>
                <w:szCs w:val="28"/>
                <w:lang w:val="kk-KZ"/>
              </w:rPr>
              <w:t xml:space="preserve"> </w:t>
            </w:r>
            <w:r w:rsidRPr="00840BF9">
              <w:rPr>
                <w:rFonts w:ascii="Times New Roman" w:hAnsi="Times New Roman" w:cs="Times New Roman"/>
                <w:color w:val="000000"/>
                <w:sz w:val="28"/>
                <w:szCs w:val="28"/>
                <w:lang w:val="kk-KZ"/>
              </w:rPr>
              <w:t>әйел</w:t>
            </w:r>
            <w:r w:rsidR="004C049C" w:rsidRPr="00840BF9">
              <w:rPr>
                <w:rFonts w:ascii="Times New Roman" w:hAnsi="Times New Roman" w:cs="Times New Roman"/>
                <w:color w:val="000000"/>
                <w:sz w:val="28"/>
                <w:szCs w:val="28"/>
                <w:lang w:val="kk-KZ"/>
              </w:rPr>
              <w:t>.</w:t>
            </w:r>
            <w:r w:rsidR="006552CF" w:rsidRPr="00840BF9">
              <w:rPr>
                <w:rFonts w:ascii="Times New Roman" w:hAnsi="Times New Roman" w:cs="Times New Roman"/>
                <w:color w:val="000000"/>
                <w:sz w:val="28"/>
                <w:szCs w:val="28"/>
                <w:lang w:val="kk-KZ"/>
              </w:rPr>
              <w:t xml:space="preserve"> (n=297))</w:t>
            </w:r>
          </w:p>
        </w:tc>
        <w:tc>
          <w:tcPr>
            <w:tcW w:w="525" w:type="pct"/>
            <w:tcBorders>
              <w:top w:val="single" w:sz="4" w:space="0" w:color="auto"/>
              <w:left w:val="single" w:sz="4" w:space="0" w:color="auto"/>
              <w:bottom w:val="single" w:sz="4" w:space="0" w:color="auto"/>
              <w:right w:val="single" w:sz="4" w:space="0" w:color="auto"/>
            </w:tcBorders>
            <w:vAlign w:val="center"/>
          </w:tcPr>
          <w:p w:rsidR="006552CF" w:rsidRPr="00840BF9" w:rsidRDefault="006552CF"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р</w:t>
            </w:r>
          </w:p>
        </w:tc>
      </w:tr>
      <w:tr w:rsidR="006552CF" w:rsidRPr="00840BF9" w:rsidTr="005B4984">
        <w:trPr>
          <w:trHeight w:val="279"/>
          <w:jc w:val="center"/>
        </w:trPr>
        <w:tc>
          <w:tcPr>
            <w:tcW w:w="1112"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1E650F" w:rsidP="005B4984">
            <w:pPr>
              <w:tabs>
                <w:tab w:val="left" w:pos="2694"/>
              </w:tabs>
              <w:autoSpaceDE w:val="0"/>
              <w:autoSpaceDN w:val="0"/>
              <w:adjustRightInd w:val="0"/>
              <w:spacing w:after="0" w:line="240" w:lineRule="auto"/>
              <w:contextualSpacing/>
              <w:jc w:val="center"/>
              <w:rPr>
                <w:rFonts w:ascii="Times New Roman" w:hAnsi="Times New Roman" w:cs="Times New Roman"/>
                <w:i/>
                <w:color w:val="000000"/>
                <w:sz w:val="28"/>
                <w:szCs w:val="28"/>
                <w:lang w:val="kk-KZ"/>
              </w:rPr>
            </w:pPr>
            <w:r w:rsidRPr="00840BF9">
              <w:rPr>
                <w:rFonts w:ascii="Times New Roman" w:hAnsi="Times New Roman" w:cs="Times New Roman"/>
                <w:i/>
                <w:color w:val="000000"/>
                <w:sz w:val="28"/>
                <w:szCs w:val="28"/>
                <w:lang w:val="kk-KZ"/>
              </w:rPr>
              <w:t>Жас</w:t>
            </w:r>
            <w:r w:rsidR="006552CF" w:rsidRPr="00840BF9">
              <w:rPr>
                <w:rFonts w:ascii="Times New Roman" w:hAnsi="Times New Roman" w:cs="Times New Roman"/>
                <w:i/>
                <w:color w:val="000000"/>
                <w:sz w:val="28"/>
                <w:szCs w:val="28"/>
                <w:lang w:val="kk-KZ"/>
              </w:rPr>
              <w:t xml:space="preserve"> (</w:t>
            </w:r>
            <w:r w:rsidRPr="00840BF9">
              <w:rPr>
                <w:rFonts w:ascii="Times New Roman" w:hAnsi="Times New Roman" w:cs="Times New Roman"/>
                <w:i/>
                <w:color w:val="000000"/>
                <w:sz w:val="28"/>
                <w:szCs w:val="28"/>
                <w:lang w:val="kk-KZ"/>
              </w:rPr>
              <w:t>жылдар</w:t>
            </w:r>
            <w:r w:rsidR="006552CF" w:rsidRPr="00840BF9">
              <w:rPr>
                <w:rFonts w:ascii="Times New Roman" w:hAnsi="Times New Roman" w:cs="Times New Roman"/>
                <w:i/>
                <w:color w:val="000000"/>
                <w:sz w:val="28"/>
                <w:szCs w:val="28"/>
                <w:lang w:val="kk-KZ"/>
              </w:rPr>
              <w:t>)</w:t>
            </w:r>
          </w:p>
        </w:tc>
        <w:tc>
          <w:tcPr>
            <w:tcW w:w="1681"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48,09 (14,07)</w:t>
            </w:r>
          </w:p>
        </w:tc>
        <w:tc>
          <w:tcPr>
            <w:tcW w:w="1682"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840BF9">
              <w:rPr>
                <w:rFonts w:ascii="Times New Roman" w:hAnsi="Times New Roman" w:cs="Times New Roman"/>
                <w:sz w:val="28"/>
                <w:szCs w:val="28"/>
                <w:lang w:val="kk-KZ"/>
              </w:rPr>
              <w:t>36,56 (13,24)</w:t>
            </w:r>
          </w:p>
        </w:tc>
        <w:tc>
          <w:tcPr>
            <w:tcW w:w="525"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p&lt;0,001</w:t>
            </w:r>
          </w:p>
        </w:tc>
      </w:tr>
      <w:tr w:rsidR="006552CF" w:rsidRPr="00840BF9" w:rsidTr="005B4984">
        <w:trPr>
          <w:trHeight w:val="270"/>
          <w:jc w:val="center"/>
        </w:trPr>
        <w:tc>
          <w:tcPr>
            <w:tcW w:w="1112"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1E650F"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681"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48,97 (13,17)</w:t>
            </w:r>
          </w:p>
        </w:tc>
        <w:tc>
          <w:tcPr>
            <w:tcW w:w="1682"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36,56 (13,82)</w:t>
            </w:r>
          </w:p>
        </w:tc>
        <w:tc>
          <w:tcPr>
            <w:tcW w:w="525"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highlight w:val="lightGray"/>
                <w:lang w:val="kk-KZ"/>
              </w:rPr>
            </w:pPr>
            <w:r w:rsidRPr="00840BF9">
              <w:rPr>
                <w:rFonts w:ascii="Times New Roman" w:hAnsi="Times New Roman" w:cs="Times New Roman"/>
                <w:color w:val="000000"/>
                <w:sz w:val="28"/>
                <w:szCs w:val="28"/>
                <w:lang w:val="kk-KZ"/>
              </w:rPr>
              <w:t>p&lt;0,001</w:t>
            </w:r>
          </w:p>
        </w:tc>
      </w:tr>
      <w:tr w:rsidR="006552CF" w:rsidRPr="00840BF9" w:rsidTr="005B4984">
        <w:trPr>
          <w:trHeight w:val="273"/>
          <w:jc w:val="center"/>
        </w:trPr>
        <w:tc>
          <w:tcPr>
            <w:tcW w:w="1112"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1E650F"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681"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47,36 (14,79)</w:t>
            </w:r>
          </w:p>
        </w:tc>
        <w:tc>
          <w:tcPr>
            <w:tcW w:w="1682"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kk-KZ"/>
              </w:rPr>
              <w:t xml:space="preserve">36,55 </w:t>
            </w:r>
            <w:r w:rsidRPr="00840BF9">
              <w:rPr>
                <w:rFonts w:ascii="Times New Roman" w:hAnsi="Times New Roman" w:cs="Times New Roman"/>
                <w:color w:val="000000"/>
                <w:sz w:val="28"/>
                <w:szCs w:val="28"/>
              </w:rPr>
              <w:t>(12,80)</w:t>
            </w:r>
          </w:p>
        </w:tc>
        <w:tc>
          <w:tcPr>
            <w:tcW w:w="525"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highlight w:val="lightGray"/>
              </w:rPr>
            </w:pPr>
            <w:r w:rsidRPr="00840BF9">
              <w:rPr>
                <w:rFonts w:ascii="Times New Roman" w:hAnsi="Times New Roman" w:cs="Times New Roman"/>
                <w:color w:val="000000"/>
                <w:sz w:val="28"/>
                <w:szCs w:val="28"/>
                <w:lang w:val="en-US"/>
              </w:rPr>
              <w:t>p&lt;0,001</w:t>
            </w:r>
          </w:p>
        </w:tc>
      </w:tr>
      <w:tr w:rsidR="006552CF" w:rsidRPr="00840BF9" w:rsidTr="005B4984">
        <w:trPr>
          <w:trHeight w:val="264"/>
          <w:jc w:val="center"/>
        </w:trPr>
        <w:tc>
          <w:tcPr>
            <w:tcW w:w="1112"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1E650F" w:rsidP="005B4984">
            <w:pPr>
              <w:tabs>
                <w:tab w:val="left" w:pos="2694"/>
              </w:tabs>
              <w:autoSpaceDE w:val="0"/>
              <w:autoSpaceDN w:val="0"/>
              <w:adjustRightInd w:val="0"/>
              <w:spacing w:after="0" w:line="240" w:lineRule="auto"/>
              <w:jc w:val="center"/>
              <w:rPr>
                <w:rFonts w:ascii="Times New Roman" w:hAnsi="Times New Roman" w:cs="Times New Roman"/>
                <w:i/>
                <w:color w:val="000000"/>
                <w:sz w:val="28"/>
                <w:szCs w:val="28"/>
              </w:rPr>
            </w:pPr>
            <w:r w:rsidRPr="00840BF9">
              <w:rPr>
                <w:rFonts w:ascii="Times New Roman" w:hAnsi="Times New Roman" w:cs="Times New Roman"/>
                <w:i/>
                <w:color w:val="000000"/>
                <w:sz w:val="28"/>
                <w:szCs w:val="28"/>
                <w:lang w:val="kk-KZ"/>
              </w:rPr>
              <w:t xml:space="preserve">Дене салмағы </w:t>
            </w:r>
            <w:r w:rsidR="006552CF" w:rsidRPr="00840BF9">
              <w:rPr>
                <w:rFonts w:ascii="Times New Roman" w:hAnsi="Times New Roman" w:cs="Times New Roman"/>
                <w:i/>
                <w:color w:val="000000"/>
                <w:sz w:val="28"/>
                <w:szCs w:val="28"/>
              </w:rPr>
              <w:t>(кг)</w:t>
            </w:r>
          </w:p>
        </w:tc>
        <w:tc>
          <w:tcPr>
            <w:tcW w:w="1681"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73,06 (15,19)</w:t>
            </w:r>
          </w:p>
        </w:tc>
        <w:tc>
          <w:tcPr>
            <w:tcW w:w="1682"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63,35 (12,62)</w:t>
            </w:r>
          </w:p>
        </w:tc>
        <w:tc>
          <w:tcPr>
            <w:tcW w:w="525"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p&lt;0,001</w:t>
            </w:r>
          </w:p>
        </w:tc>
      </w:tr>
      <w:tr w:rsidR="006552CF" w:rsidRPr="00840BF9" w:rsidTr="005B4984">
        <w:trPr>
          <w:trHeight w:val="268"/>
          <w:jc w:val="center"/>
        </w:trPr>
        <w:tc>
          <w:tcPr>
            <w:tcW w:w="1112"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1E650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681"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76,02 (14,52)</w:t>
            </w:r>
          </w:p>
        </w:tc>
        <w:tc>
          <w:tcPr>
            <w:tcW w:w="1682"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65,11 (13,08)</w:t>
            </w:r>
          </w:p>
        </w:tc>
        <w:tc>
          <w:tcPr>
            <w:tcW w:w="525"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p&lt;0,001</w:t>
            </w:r>
          </w:p>
        </w:tc>
      </w:tr>
      <w:tr w:rsidR="006552CF" w:rsidRPr="00840BF9" w:rsidTr="005B4984">
        <w:trPr>
          <w:trHeight w:val="257"/>
          <w:jc w:val="center"/>
        </w:trPr>
        <w:tc>
          <w:tcPr>
            <w:tcW w:w="1112"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1E650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681"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70,62 (15,37)</w:t>
            </w:r>
          </w:p>
        </w:tc>
        <w:tc>
          <w:tcPr>
            <w:tcW w:w="1682"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65,53 (12,27)</w:t>
            </w:r>
          </w:p>
        </w:tc>
        <w:tc>
          <w:tcPr>
            <w:tcW w:w="525"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p&lt;0,001</w:t>
            </w:r>
          </w:p>
        </w:tc>
      </w:tr>
      <w:tr w:rsidR="006552CF" w:rsidRPr="00840BF9" w:rsidTr="005B4984">
        <w:trPr>
          <w:trHeight w:val="261"/>
          <w:jc w:val="center"/>
        </w:trPr>
        <w:tc>
          <w:tcPr>
            <w:tcW w:w="1112"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jc w:val="center"/>
              <w:rPr>
                <w:rFonts w:ascii="Times New Roman" w:hAnsi="Times New Roman" w:cs="Times New Roman"/>
                <w:i/>
                <w:color w:val="000000"/>
                <w:sz w:val="28"/>
                <w:szCs w:val="28"/>
              </w:rPr>
            </w:pPr>
            <w:r w:rsidRPr="00840BF9">
              <w:rPr>
                <w:rFonts w:ascii="Times New Roman" w:hAnsi="Times New Roman" w:cs="Times New Roman"/>
                <w:i/>
                <w:color w:val="000000"/>
                <w:sz w:val="28"/>
                <w:szCs w:val="28"/>
              </w:rPr>
              <w:t>ИМТ (кг/м</w:t>
            </w:r>
            <w:proofErr w:type="gramStart"/>
            <w:r w:rsidRPr="00840BF9">
              <w:rPr>
                <w:rFonts w:ascii="Times New Roman" w:hAnsi="Times New Roman" w:cs="Times New Roman"/>
                <w:i/>
                <w:color w:val="000000"/>
                <w:sz w:val="28"/>
                <w:szCs w:val="28"/>
              </w:rPr>
              <w:t>2</w:t>
            </w:r>
            <w:proofErr w:type="gramEnd"/>
            <w:r w:rsidRPr="00840BF9">
              <w:rPr>
                <w:rFonts w:ascii="Times New Roman" w:hAnsi="Times New Roman" w:cs="Times New Roman"/>
                <w:i/>
                <w:color w:val="000000"/>
                <w:sz w:val="28"/>
                <w:szCs w:val="28"/>
              </w:rPr>
              <w:t>)</w:t>
            </w:r>
          </w:p>
        </w:tc>
        <w:tc>
          <w:tcPr>
            <w:tcW w:w="1681"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26,82 (5,29)</w:t>
            </w:r>
          </w:p>
        </w:tc>
        <w:tc>
          <w:tcPr>
            <w:tcW w:w="1682"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23,81 (4,14)</w:t>
            </w:r>
          </w:p>
        </w:tc>
        <w:tc>
          <w:tcPr>
            <w:tcW w:w="525"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p&lt;0,001</w:t>
            </w:r>
          </w:p>
        </w:tc>
      </w:tr>
      <w:tr w:rsidR="006552CF" w:rsidRPr="00840BF9" w:rsidTr="005B4984">
        <w:trPr>
          <w:trHeight w:val="265"/>
          <w:jc w:val="center"/>
        </w:trPr>
        <w:tc>
          <w:tcPr>
            <w:tcW w:w="1112"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1E650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681"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27,45 (5,26)</w:t>
            </w:r>
          </w:p>
        </w:tc>
        <w:tc>
          <w:tcPr>
            <w:tcW w:w="1682"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23,78 (4,22)</w:t>
            </w:r>
          </w:p>
        </w:tc>
        <w:tc>
          <w:tcPr>
            <w:tcW w:w="525"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p&lt;0,001</w:t>
            </w:r>
          </w:p>
        </w:tc>
      </w:tr>
      <w:tr w:rsidR="006552CF" w:rsidRPr="00840BF9" w:rsidTr="005B4984">
        <w:trPr>
          <w:trHeight w:val="255"/>
          <w:jc w:val="center"/>
        </w:trPr>
        <w:tc>
          <w:tcPr>
            <w:tcW w:w="1112"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1E650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681"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26,31 (5,29)</w:t>
            </w:r>
          </w:p>
        </w:tc>
        <w:tc>
          <w:tcPr>
            <w:tcW w:w="1682"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23,84 (4,08)</w:t>
            </w:r>
          </w:p>
        </w:tc>
        <w:tc>
          <w:tcPr>
            <w:tcW w:w="525"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p&lt;0,001</w:t>
            </w:r>
          </w:p>
        </w:tc>
      </w:tr>
      <w:tr w:rsidR="006552CF" w:rsidRPr="00840BF9" w:rsidTr="005B4984">
        <w:trPr>
          <w:trHeight w:val="307"/>
          <w:jc w:val="center"/>
        </w:trPr>
        <w:tc>
          <w:tcPr>
            <w:tcW w:w="1112" w:type="pct"/>
            <w:vMerge w:val="restart"/>
            <w:tcBorders>
              <w:top w:val="single" w:sz="4" w:space="0" w:color="auto"/>
              <w:left w:val="single" w:sz="4" w:space="0" w:color="auto"/>
              <w:bottom w:val="nil"/>
              <w:right w:val="single" w:sz="4" w:space="0" w:color="auto"/>
            </w:tcBorders>
            <w:vAlign w:val="center"/>
            <w:hideMark/>
          </w:tcPr>
          <w:p w:rsidR="006552CF" w:rsidRPr="00840BF9" w:rsidRDefault="001E650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kk-KZ"/>
              </w:rPr>
              <w:t xml:space="preserve">Ерлерде БА </w:t>
            </w:r>
            <w:r w:rsidR="006552CF" w:rsidRPr="00840BF9">
              <w:rPr>
                <w:rFonts w:ascii="Times New Roman" w:hAnsi="Times New Roman" w:cs="Times New Roman"/>
                <w:color w:val="000000"/>
                <w:sz w:val="28"/>
                <w:szCs w:val="28"/>
              </w:rPr>
              <w:t>(см)</w:t>
            </w:r>
          </w:p>
          <w:p w:rsidR="006552CF" w:rsidRPr="00840BF9" w:rsidRDefault="001E650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 xml:space="preserve">Әйелдерде БА </w:t>
            </w:r>
            <w:r w:rsidRPr="00840BF9">
              <w:rPr>
                <w:rFonts w:ascii="Times New Roman" w:hAnsi="Times New Roman" w:cs="Times New Roman"/>
                <w:color w:val="000000"/>
                <w:sz w:val="28"/>
                <w:szCs w:val="28"/>
              </w:rPr>
              <w:t>(см)</w:t>
            </w:r>
          </w:p>
        </w:tc>
        <w:tc>
          <w:tcPr>
            <w:tcW w:w="1681"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92,57 (12,13)</w:t>
            </w:r>
          </w:p>
        </w:tc>
        <w:tc>
          <w:tcPr>
            <w:tcW w:w="1682"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81,98 (10,63)</w:t>
            </w:r>
          </w:p>
        </w:tc>
        <w:tc>
          <w:tcPr>
            <w:tcW w:w="525"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p&lt;0,001</w:t>
            </w:r>
          </w:p>
        </w:tc>
      </w:tr>
      <w:tr w:rsidR="006552CF" w:rsidRPr="00840BF9" w:rsidTr="005B4984">
        <w:trPr>
          <w:trHeight w:val="228"/>
          <w:jc w:val="center"/>
        </w:trPr>
        <w:tc>
          <w:tcPr>
            <w:tcW w:w="1112" w:type="pct"/>
            <w:vMerge/>
            <w:tcBorders>
              <w:top w:val="single" w:sz="4" w:space="0" w:color="auto"/>
              <w:left w:val="single" w:sz="4" w:space="0" w:color="auto"/>
              <w:bottom w:val="nil"/>
              <w:right w:val="single" w:sz="4" w:space="0" w:color="auto"/>
            </w:tcBorders>
            <w:vAlign w:val="center"/>
            <w:hideMark/>
          </w:tcPr>
          <w:p w:rsidR="006552CF" w:rsidRPr="00840BF9" w:rsidRDefault="006552CF" w:rsidP="005B4984">
            <w:pPr>
              <w:spacing w:after="0" w:line="240" w:lineRule="auto"/>
              <w:jc w:val="center"/>
              <w:rPr>
                <w:rFonts w:ascii="Times New Roman" w:hAnsi="Times New Roman" w:cs="Times New Roman"/>
                <w:color w:val="000000"/>
                <w:sz w:val="28"/>
                <w:szCs w:val="28"/>
              </w:rPr>
            </w:pPr>
          </w:p>
        </w:tc>
        <w:tc>
          <w:tcPr>
            <w:tcW w:w="1681"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spacing w:after="0" w:line="240" w:lineRule="auto"/>
              <w:jc w:val="center"/>
              <w:rPr>
                <w:rFonts w:ascii="Times New Roman" w:hAnsi="Times New Roman" w:cs="Times New Roman"/>
                <w:sz w:val="28"/>
                <w:szCs w:val="28"/>
              </w:rPr>
            </w:pPr>
            <w:r w:rsidRPr="00840BF9">
              <w:rPr>
                <w:rFonts w:ascii="Times New Roman" w:hAnsi="Times New Roman" w:cs="Times New Roman"/>
                <w:sz w:val="28"/>
                <w:szCs w:val="28"/>
              </w:rPr>
              <w:t>89,60 (13,31)</w:t>
            </w:r>
          </w:p>
        </w:tc>
        <w:tc>
          <w:tcPr>
            <w:tcW w:w="1682"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82,59 (11,48)</w:t>
            </w:r>
          </w:p>
        </w:tc>
        <w:tc>
          <w:tcPr>
            <w:tcW w:w="525"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p&lt;0,001</w:t>
            </w:r>
          </w:p>
        </w:tc>
      </w:tr>
      <w:tr w:rsidR="006552CF" w:rsidRPr="00840BF9" w:rsidTr="005B4984">
        <w:trPr>
          <w:trHeight w:val="270"/>
          <w:jc w:val="center"/>
        </w:trPr>
        <w:tc>
          <w:tcPr>
            <w:tcW w:w="1112"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1E650F" w:rsidP="005B4984">
            <w:pPr>
              <w:tabs>
                <w:tab w:val="left" w:pos="2694"/>
              </w:tabs>
              <w:autoSpaceDE w:val="0"/>
              <w:autoSpaceDN w:val="0"/>
              <w:adjustRightInd w:val="0"/>
              <w:spacing w:after="0" w:line="240" w:lineRule="auto"/>
              <w:jc w:val="center"/>
              <w:rPr>
                <w:rFonts w:ascii="Times New Roman" w:hAnsi="Times New Roman" w:cs="Times New Roman"/>
                <w:i/>
                <w:color w:val="000000"/>
                <w:sz w:val="28"/>
                <w:szCs w:val="28"/>
                <w:lang w:val="kk-KZ"/>
              </w:rPr>
            </w:pPr>
            <w:r w:rsidRPr="00840BF9">
              <w:rPr>
                <w:rFonts w:ascii="Times New Roman" w:hAnsi="Times New Roman" w:cs="Times New Roman"/>
                <w:i/>
                <w:color w:val="000000"/>
                <w:sz w:val="28"/>
                <w:szCs w:val="28"/>
                <w:lang w:val="kk-KZ"/>
              </w:rPr>
              <w:t>Бойы</w:t>
            </w:r>
          </w:p>
        </w:tc>
        <w:tc>
          <w:tcPr>
            <w:tcW w:w="1681"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165,06 (9,59)</w:t>
            </w:r>
          </w:p>
        </w:tc>
        <w:tc>
          <w:tcPr>
            <w:tcW w:w="1682"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165,52 (8,89)</w:t>
            </w:r>
          </w:p>
        </w:tc>
        <w:tc>
          <w:tcPr>
            <w:tcW w:w="525"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p=0,</w:t>
            </w:r>
            <w:r w:rsidRPr="00840BF9">
              <w:rPr>
                <w:rFonts w:ascii="Times New Roman" w:hAnsi="Times New Roman" w:cs="Times New Roman"/>
                <w:color w:val="000000"/>
                <w:sz w:val="28"/>
                <w:szCs w:val="28"/>
              </w:rPr>
              <w:t>56</w:t>
            </w:r>
          </w:p>
        </w:tc>
      </w:tr>
      <w:tr w:rsidR="001E650F" w:rsidRPr="00840BF9" w:rsidTr="005B4984">
        <w:trPr>
          <w:trHeight w:val="261"/>
          <w:jc w:val="center"/>
        </w:trPr>
        <w:tc>
          <w:tcPr>
            <w:tcW w:w="1112" w:type="pct"/>
            <w:tcBorders>
              <w:top w:val="single" w:sz="4" w:space="0" w:color="auto"/>
              <w:left w:val="single" w:sz="4" w:space="0" w:color="auto"/>
              <w:bottom w:val="single" w:sz="4" w:space="0" w:color="auto"/>
              <w:right w:val="single" w:sz="4" w:space="0" w:color="auto"/>
            </w:tcBorders>
            <w:vAlign w:val="center"/>
            <w:hideMark/>
          </w:tcPr>
          <w:p w:rsidR="001E650F" w:rsidRPr="00840BF9" w:rsidRDefault="001E650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681" w:type="pct"/>
            <w:tcBorders>
              <w:top w:val="single" w:sz="4" w:space="0" w:color="auto"/>
              <w:left w:val="single" w:sz="4" w:space="0" w:color="auto"/>
              <w:bottom w:val="single" w:sz="4" w:space="0" w:color="auto"/>
              <w:right w:val="single" w:sz="4" w:space="0" w:color="auto"/>
            </w:tcBorders>
            <w:vAlign w:val="center"/>
            <w:hideMark/>
          </w:tcPr>
          <w:p w:rsidR="001E650F" w:rsidRPr="00840BF9" w:rsidRDefault="001E650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166,65 (8,85)</w:t>
            </w:r>
          </w:p>
        </w:tc>
        <w:tc>
          <w:tcPr>
            <w:tcW w:w="1682" w:type="pct"/>
            <w:tcBorders>
              <w:top w:val="single" w:sz="4" w:space="0" w:color="auto"/>
              <w:left w:val="single" w:sz="4" w:space="0" w:color="auto"/>
              <w:bottom w:val="single" w:sz="4" w:space="0" w:color="auto"/>
              <w:right w:val="single" w:sz="4" w:space="0" w:color="auto"/>
            </w:tcBorders>
            <w:vAlign w:val="center"/>
            <w:hideMark/>
          </w:tcPr>
          <w:p w:rsidR="001E650F" w:rsidRPr="00840BF9" w:rsidRDefault="001E650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165,28 (8,72)</w:t>
            </w:r>
          </w:p>
        </w:tc>
        <w:tc>
          <w:tcPr>
            <w:tcW w:w="525" w:type="pct"/>
            <w:tcBorders>
              <w:top w:val="single" w:sz="4" w:space="0" w:color="auto"/>
              <w:left w:val="single" w:sz="4" w:space="0" w:color="auto"/>
              <w:bottom w:val="single" w:sz="4" w:space="0" w:color="auto"/>
              <w:right w:val="single" w:sz="4" w:space="0" w:color="auto"/>
            </w:tcBorders>
            <w:vAlign w:val="center"/>
            <w:hideMark/>
          </w:tcPr>
          <w:p w:rsidR="001E650F" w:rsidRPr="00840BF9" w:rsidRDefault="001E650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p=0,24</w:t>
            </w:r>
          </w:p>
        </w:tc>
      </w:tr>
      <w:tr w:rsidR="001E650F" w:rsidRPr="00840BF9" w:rsidTr="005B4984">
        <w:trPr>
          <w:trHeight w:val="265"/>
          <w:jc w:val="center"/>
        </w:trPr>
        <w:tc>
          <w:tcPr>
            <w:tcW w:w="1112" w:type="pct"/>
            <w:tcBorders>
              <w:top w:val="single" w:sz="4" w:space="0" w:color="auto"/>
              <w:left w:val="single" w:sz="4" w:space="0" w:color="auto"/>
              <w:bottom w:val="single" w:sz="4" w:space="0" w:color="auto"/>
              <w:right w:val="single" w:sz="4" w:space="0" w:color="auto"/>
            </w:tcBorders>
            <w:vAlign w:val="center"/>
            <w:hideMark/>
          </w:tcPr>
          <w:p w:rsidR="001E650F" w:rsidRPr="00840BF9" w:rsidRDefault="001E650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681" w:type="pct"/>
            <w:tcBorders>
              <w:top w:val="single" w:sz="4" w:space="0" w:color="auto"/>
              <w:left w:val="single" w:sz="4" w:space="0" w:color="auto"/>
              <w:bottom w:val="single" w:sz="4" w:space="0" w:color="auto"/>
              <w:right w:val="single" w:sz="4" w:space="0" w:color="auto"/>
            </w:tcBorders>
            <w:vAlign w:val="center"/>
            <w:hideMark/>
          </w:tcPr>
          <w:p w:rsidR="001E650F" w:rsidRPr="00840BF9" w:rsidRDefault="001E650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163,75 (10,02)</w:t>
            </w:r>
          </w:p>
        </w:tc>
        <w:tc>
          <w:tcPr>
            <w:tcW w:w="1682" w:type="pct"/>
            <w:tcBorders>
              <w:top w:val="single" w:sz="4" w:space="0" w:color="auto"/>
              <w:left w:val="single" w:sz="4" w:space="0" w:color="auto"/>
              <w:bottom w:val="single" w:sz="4" w:space="0" w:color="auto"/>
              <w:right w:val="single" w:sz="4" w:space="0" w:color="auto"/>
            </w:tcBorders>
            <w:vAlign w:val="center"/>
            <w:hideMark/>
          </w:tcPr>
          <w:p w:rsidR="001E650F" w:rsidRPr="00840BF9" w:rsidRDefault="001E650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165,71 (9,03)</w:t>
            </w:r>
          </w:p>
        </w:tc>
        <w:tc>
          <w:tcPr>
            <w:tcW w:w="525" w:type="pct"/>
            <w:tcBorders>
              <w:top w:val="single" w:sz="4" w:space="0" w:color="auto"/>
              <w:left w:val="single" w:sz="4" w:space="0" w:color="auto"/>
              <w:bottom w:val="single" w:sz="4" w:space="0" w:color="auto"/>
              <w:right w:val="single" w:sz="4" w:space="0" w:color="auto"/>
            </w:tcBorders>
            <w:vAlign w:val="center"/>
            <w:hideMark/>
          </w:tcPr>
          <w:p w:rsidR="001E650F" w:rsidRPr="00840BF9" w:rsidRDefault="001E650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p=0,09</w:t>
            </w:r>
          </w:p>
        </w:tc>
      </w:tr>
      <w:tr w:rsidR="006552CF" w:rsidRPr="00840BF9" w:rsidTr="005B4984">
        <w:trPr>
          <w:trHeight w:val="254"/>
          <w:jc w:val="center"/>
        </w:trPr>
        <w:tc>
          <w:tcPr>
            <w:tcW w:w="1112"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1E650F" w:rsidP="005B4984">
            <w:pPr>
              <w:tabs>
                <w:tab w:val="left" w:pos="2694"/>
              </w:tabs>
              <w:autoSpaceDE w:val="0"/>
              <w:autoSpaceDN w:val="0"/>
              <w:adjustRightInd w:val="0"/>
              <w:spacing w:after="0" w:line="240" w:lineRule="auto"/>
              <w:jc w:val="center"/>
              <w:rPr>
                <w:rFonts w:ascii="Times New Roman" w:hAnsi="Times New Roman" w:cs="Times New Roman"/>
                <w:i/>
                <w:color w:val="000000"/>
                <w:sz w:val="28"/>
                <w:szCs w:val="28"/>
              </w:rPr>
            </w:pPr>
            <w:r w:rsidRPr="00840BF9">
              <w:rPr>
                <w:rFonts w:ascii="Times New Roman" w:hAnsi="Times New Roman" w:cs="Times New Roman"/>
                <w:i/>
                <w:color w:val="000000"/>
                <w:sz w:val="28"/>
                <w:szCs w:val="28"/>
              </w:rPr>
              <w:t>СА</w:t>
            </w:r>
            <w:r w:rsidRPr="00840BF9">
              <w:rPr>
                <w:rFonts w:ascii="Times New Roman" w:hAnsi="Times New Roman" w:cs="Times New Roman"/>
                <w:i/>
                <w:color w:val="000000"/>
                <w:sz w:val="28"/>
                <w:szCs w:val="28"/>
                <w:lang w:val="kk-KZ"/>
              </w:rPr>
              <w:t>Қ</w:t>
            </w:r>
            <w:r w:rsidRPr="00840BF9">
              <w:rPr>
                <w:rFonts w:ascii="Times New Roman" w:hAnsi="Times New Roman" w:cs="Times New Roman"/>
                <w:i/>
                <w:color w:val="000000"/>
                <w:sz w:val="28"/>
                <w:szCs w:val="28"/>
              </w:rPr>
              <w:t xml:space="preserve"> (мм</w:t>
            </w:r>
            <w:proofErr w:type="gramStart"/>
            <w:r w:rsidRPr="00840BF9">
              <w:rPr>
                <w:rFonts w:ascii="Times New Roman" w:hAnsi="Times New Roman" w:cs="Times New Roman"/>
                <w:i/>
                <w:color w:val="000000"/>
                <w:sz w:val="28"/>
                <w:szCs w:val="28"/>
              </w:rPr>
              <w:t>.</w:t>
            </w:r>
            <w:r w:rsidRPr="00840BF9">
              <w:rPr>
                <w:rFonts w:ascii="Times New Roman" w:hAnsi="Times New Roman" w:cs="Times New Roman"/>
                <w:i/>
                <w:color w:val="000000"/>
                <w:sz w:val="28"/>
                <w:szCs w:val="28"/>
                <w:lang w:val="kk-KZ"/>
              </w:rPr>
              <w:t>с</w:t>
            </w:r>
            <w:proofErr w:type="gramEnd"/>
            <w:r w:rsidRPr="00840BF9">
              <w:rPr>
                <w:rFonts w:ascii="Times New Roman" w:hAnsi="Times New Roman" w:cs="Times New Roman"/>
                <w:i/>
                <w:color w:val="000000"/>
                <w:sz w:val="28"/>
                <w:szCs w:val="28"/>
              </w:rPr>
              <w:t>.</w:t>
            </w:r>
            <w:r w:rsidRPr="00840BF9">
              <w:rPr>
                <w:rFonts w:ascii="Times New Roman" w:hAnsi="Times New Roman" w:cs="Times New Roman"/>
                <w:i/>
                <w:color w:val="000000"/>
                <w:sz w:val="28"/>
                <w:szCs w:val="28"/>
                <w:lang w:val="kk-KZ"/>
              </w:rPr>
              <w:t>б/б</w:t>
            </w:r>
            <w:r w:rsidR="006552CF" w:rsidRPr="00840BF9">
              <w:rPr>
                <w:rFonts w:ascii="Times New Roman" w:hAnsi="Times New Roman" w:cs="Times New Roman"/>
                <w:i/>
                <w:color w:val="000000"/>
                <w:sz w:val="28"/>
                <w:szCs w:val="28"/>
              </w:rPr>
              <w:t>.)</w:t>
            </w:r>
          </w:p>
        </w:tc>
        <w:tc>
          <w:tcPr>
            <w:tcW w:w="1681"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146,38 (16,23)</w:t>
            </w:r>
          </w:p>
        </w:tc>
        <w:tc>
          <w:tcPr>
            <w:tcW w:w="1682"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118,71 (10,16)</w:t>
            </w:r>
          </w:p>
        </w:tc>
        <w:tc>
          <w:tcPr>
            <w:tcW w:w="525"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w:t>
            </w:r>
            <w:r w:rsidRPr="00840BF9">
              <w:rPr>
                <w:rFonts w:ascii="Times New Roman" w:hAnsi="Times New Roman" w:cs="Times New Roman"/>
                <w:color w:val="000000"/>
                <w:sz w:val="28"/>
                <w:szCs w:val="28"/>
              </w:rPr>
              <w:t>&lt;0,001</w:t>
            </w:r>
          </w:p>
        </w:tc>
      </w:tr>
      <w:tr w:rsidR="001E650F" w:rsidRPr="00840BF9" w:rsidTr="005B4984">
        <w:trPr>
          <w:trHeight w:val="263"/>
          <w:jc w:val="center"/>
        </w:trPr>
        <w:tc>
          <w:tcPr>
            <w:tcW w:w="1112" w:type="pct"/>
            <w:tcBorders>
              <w:top w:val="single" w:sz="4" w:space="0" w:color="auto"/>
              <w:left w:val="single" w:sz="4" w:space="0" w:color="auto"/>
              <w:bottom w:val="single" w:sz="4" w:space="0" w:color="auto"/>
              <w:right w:val="single" w:sz="4" w:space="0" w:color="auto"/>
            </w:tcBorders>
            <w:vAlign w:val="center"/>
            <w:hideMark/>
          </w:tcPr>
          <w:p w:rsidR="001E650F" w:rsidRPr="00840BF9" w:rsidRDefault="001E650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681" w:type="pct"/>
            <w:tcBorders>
              <w:top w:val="single" w:sz="4" w:space="0" w:color="auto"/>
              <w:left w:val="single" w:sz="4" w:space="0" w:color="auto"/>
              <w:bottom w:val="single" w:sz="4" w:space="0" w:color="auto"/>
              <w:right w:val="single" w:sz="4" w:space="0" w:color="auto"/>
            </w:tcBorders>
            <w:vAlign w:val="center"/>
            <w:hideMark/>
          </w:tcPr>
          <w:p w:rsidR="001E650F" w:rsidRPr="00840BF9" w:rsidRDefault="001E650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146,80 (15,71)</w:t>
            </w:r>
          </w:p>
        </w:tc>
        <w:tc>
          <w:tcPr>
            <w:tcW w:w="1682" w:type="pct"/>
            <w:tcBorders>
              <w:top w:val="single" w:sz="4" w:space="0" w:color="auto"/>
              <w:left w:val="single" w:sz="4" w:space="0" w:color="auto"/>
              <w:bottom w:val="single" w:sz="4" w:space="0" w:color="auto"/>
              <w:right w:val="single" w:sz="4" w:space="0" w:color="auto"/>
            </w:tcBorders>
            <w:vAlign w:val="center"/>
            <w:hideMark/>
          </w:tcPr>
          <w:p w:rsidR="001E650F" w:rsidRPr="00840BF9" w:rsidRDefault="001E650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118,45 (10,11)</w:t>
            </w:r>
          </w:p>
        </w:tc>
        <w:tc>
          <w:tcPr>
            <w:tcW w:w="525" w:type="pct"/>
            <w:tcBorders>
              <w:top w:val="single" w:sz="4" w:space="0" w:color="auto"/>
              <w:left w:val="single" w:sz="4" w:space="0" w:color="auto"/>
              <w:bottom w:val="single" w:sz="4" w:space="0" w:color="auto"/>
              <w:right w:val="single" w:sz="4" w:space="0" w:color="auto"/>
            </w:tcBorders>
            <w:vAlign w:val="center"/>
            <w:hideMark/>
          </w:tcPr>
          <w:p w:rsidR="001E650F" w:rsidRPr="00840BF9" w:rsidRDefault="001E650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w:t>
            </w:r>
            <w:r w:rsidRPr="00840BF9">
              <w:rPr>
                <w:rFonts w:ascii="Times New Roman" w:hAnsi="Times New Roman" w:cs="Times New Roman"/>
                <w:color w:val="000000"/>
                <w:sz w:val="28"/>
                <w:szCs w:val="28"/>
              </w:rPr>
              <w:t>&lt;0,001</w:t>
            </w:r>
          </w:p>
        </w:tc>
      </w:tr>
      <w:tr w:rsidR="001E650F" w:rsidRPr="00840BF9" w:rsidTr="005B4984">
        <w:trPr>
          <w:trHeight w:val="253"/>
          <w:jc w:val="center"/>
        </w:trPr>
        <w:tc>
          <w:tcPr>
            <w:tcW w:w="1112" w:type="pct"/>
            <w:tcBorders>
              <w:top w:val="single" w:sz="4" w:space="0" w:color="auto"/>
              <w:left w:val="single" w:sz="4" w:space="0" w:color="auto"/>
              <w:bottom w:val="single" w:sz="4" w:space="0" w:color="auto"/>
              <w:right w:val="single" w:sz="4" w:space="0" w:color="auto"/>
            </w:tcBorders>
            <w:vAlign w:val="center"/>
            <w:hideMark/>
          </w:tcPr>
          <w:p w:rsidR="001E650F" w:rsidRPr="00840BF9" w:rsidRDefault="001E650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681" w:type="pct"/>
            <w:tcBorders>
              <w:top w:val="single" w:sz="4" w:space="0" w:color="auto"/>
              <w:left w:val="single" w:sz="4" w:space="0" w:color="auto"/>
              <w:bottom w:val="single" w:sz="4" w:space="0" w:color="auto"/>
              <w:right w:val="single" w:sz="4" w:space="0" w:color="auto"/>
            </w:tcBorders>
            <w:vAlign w:val="center"/>
            <w:hideMark/>
          </w:tcPr>
          <w:p w:rsidR="001E650F" w:rsidRPr="00840BF9" w:rsidRDefault="001E650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146,04 (16,72)</w:t>
            </w:r>
          </w:p>
        </w:tc>
        <w:tc>
          <w:tcPr>
            <w:tcW w:w="1682" w:type="pct"/>
            <w:tcBorders>
              <w:top w:val="single" w:sz="4" w:space="0" w:color="auto"/>
              <w:left w:val="single" w:sz="4" w:space="0" w:color="auto"/>
              <w:bottom w:val="single" w:sz="4" w:space="0" w:color="auto"/>
              <w:right w:val="single" w:sz="4" w:space="0" w:color="auto"/>
            </w:tcBorders>
            <w:vAlign w:val="center"/>
            <w:hideMark/>
          </w:tcPr>
          <w:p w:rsidR="001E650F" w:rsidRPr="00840BF9" w:rsidRDefault="001E650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118,90 (10,22)</w:t>
            </w:r>
          </w:p>
        </w:tc>
        <w:tc>
          <w:tcPr>
            <w:tcW w:w="525" w:type="pct"/>
            <w:tcBorders>
              <w:top w:val="single" w:sz="4" w:space="0" w:color="auto"/>
              <w:left w:val="single" w:sz="4" w:space="0" w:color="auto"/>
              <w:bottom w:val="single" w:sz="4" w:space="0" w:color="auto"/>
              <w:right w:val="single" w:sz="4" w:space="0" w:color="auto"/>
            </w:tcBorders>
            <w:vAlign w:val="center"/>
            <w:hideMark/>
          </w:tcPr>
          <w:p w:rsidR="001E650F" w:rsidRPr="00840BF9" w:rsidRDefault="001E650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p&lt;0,001</w:t>
            </w:r>
          </w:p>
        </w:tc>
      </w:tr>
      <w:tr w:rsidR="006552CF" w:rsidRPr="00840BF9" w:rsidTr="005B4984">
        <w:trPr>
          <w:trHeight w:val="257"/>
          <w:jc w:val="center"/>
        </w:trPr>
        <w:tc>
          <w:tcPr>
            <w:tcW w:w="1112"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1E650F" w:rsidP="005B4984">
            <w:pPr>
              <w:tabs>
                <w:tab w:val="left" w:pos="2694"/>
              </w:tabs>
              <w:autoSpaceDE w:val="0"/>
              <w:autoSpaceDN w:val="0"/>
              <w:adjustRightInd w:val="0"/>
              <w:spacing w:after="0" w:line="240" w:lineRule="auto"/>
              <w:jc w:val="center"/>
              <w:rPr>
                <w:rFonts w:ascii="Times New Roman" w:hAnsi="Times New Roman" w:cs="Times New Roman"/>
                <w:i/>
                <w:color w:val="000000"/>
                <w:sz w:val="28"/>
                <w:szCs w:val="28"/>
              </w:rPr>
            </w:pPr>
            <w:r w:rsidRPr="00840BF9">
              <w:rPr>
                <w:rFonts w:ascii="Times New Roman" w:hAnsi="Times New Roman" w:cs="Times New Roman"/>
                <w:i/>
                <w:color w:val="000000"/>
                <w:sz w:val="28"/>
                <w:szCs w:val="28"/>
                <w:lang w:val="kk-KZ"/>
              </w:rPr>
              <w:t>ДАҚ</w:t>
            </w:r>
            <w:r w:rsidR="006552CF" w:rsidRPr="00840BF9">
              <w:rPr>
                <w:rFonts w:ascii="Times New Roman" w:hAnsi="Times New Roman" w:cs="Times New Roman"/>
                <w:i/>
                <w:color w:val="000000"/>
                <w:sz w:val="28"/>
                <w:szCs w:val="28"/>
              </w:rPr>
              <w:t xml:space="preserve"> (</w:t>
            </w:r>
            <w:r w:rsidRPr="00840BF9">
              <w:rPr>
                <w:rFonts w:ascii="Times New Roman" w:hAnsi="Times New Roman" w:cs="Times New Roman"/>
                <w:i/>
                <w:color w:val="000000"/>
                <w:sz w:val="28"/>
                <w:szCs w:val="28"/>
              </w:rPr>
              <w:t>мм.</w:t>
            </w:r>
            <w:r w:rsidRPr="00840BF9">
              <w:rPr>
                <w:rFonts w:ascii="Times New Roman" w:hAnsi="Times New Roman" w:cs="Times New Roman"/>
                <w:i/>
                <w:color w:val="000000"/>
                <w:sz w:val="28"/>
                <w:szCs w:val="28"/>
                <w:lang w:val="kk-KZ"/>
              </w:rPr>
              <w:t>с</w:t>
            </w:r>
            <w:r w:rsidRPr="00840BF9">
              <w:rPr>
                <w:rFonts w:ascii="Times New Roman" w:hAnsi="Times New Roman" w:cs="Times New Roman"/>
                <w:i/>
                <w:color w:val="000000"/>
                <w:sz w:val="28"/>
                <w:szCs w:val="28"/>
              </w:rPr>
              <w:t>.</w:t>
            </w:r>
            <w:r w:rsidRPr="00840BF9">
              <w:rPr>
                <w:rFonts w:ascii="Times New Roman" w:hAnsi="Times New Roman" w:cs="Times New Roman"/>
                <w:i/>
                <w:color w:val="000000"/>
                <w:sz w:val="28"/>
                <w:szCs w:val="28"/>
                <w:lang w:val="kk-KZ"/>
              </w:rPr>
              <w:t>б/б</w:t>
            </w:r>
            <w:r w:rsidRPr="00840BF9">
              <w:rPr>
                <w:rFonts w:ascii="Times New Roman" w:hAnsi="Times New Roman" w:cs="Times New Roman"/>
                <w:i/>
                <w:color w:val="000000"/>
                <w:sz w:val="28"/>
                <w:szCs w:val="28"/>
              </w:rPr>
              <w:t>.</w:t>
            </w:r>
            <w:r w:rsidR="006552CF" w:rsidRPr="00840BF9">
              <w:rPr>
                <w:rFonts w:ascii="Times New Roman" w:hAnsi="Times New Roman" w:cs="Times New Roman"/>
                <w:i/>
                <w:color w:val="000000"/>
                <w:sz w:val="28"/>
                <w:szCs w:val="28"/>
              </w:rPr>
              <w:t>)</w:t>
            </w:r>
          </w:p>
        </w:tc>
        <w:tc>
          <w:tcPr>
            <w:tcW w:w="1681"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93,37 (10,57)</w:t>
            </w:r>
          </w:p>
        </w:tc>
        <w:tc>
          <w:tcPr>
            <w:tcW w:w="1682"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78,02 (9,17)</w:t>
            </w:r>
          </w:p>
        </w:tc>
        <w:tc>
          <w:tcPr>
            <w:tcW w:w="525"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p&lt;0,001</w:t>
            </w:r>
          </w:p>
        </w:tc>
      </w:tr>
      <w:tr w:rsidR="001E650F" w:rsidRPr="00840BF9" w:rsidTr="005B4984">
        <w:trPr>
          <w:trHeight w:val="260"/>
          <w:jc w:val="center"/>
        </w:trPr>
        <w:tc>
          <w:tcPr>
            <w:tcW w:w="1112" w:type="pct"/>
            <w:tcBorders>
              <w:top w:val="single" w:sz="4" w:space="0" w:color="auto"/>
              <w:left w:val="single" w:sz="4" w:space="0" w:color="auto"/>
              <w:bottom w:val="single" w:sz="4" w:space="0" w:color="auto"/>
              <w:right w:val="single" w:sz="4" w:space="0" w:color="auto"/>
            </w:tcBorders>
            <w:vAlign w:val="center"/>
            <w:hideMark/>
          </w:tcPr>
          <w:p w:rsidR="001E650F" w:rsidRPr="00840BF9" w:rsidRDefault="001E650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681" w:type="pct"/>
            <w:tcBorders>
              <w:top w:val="single" w:sz="4" w:space="0" w:color="auto"/>
              <w:left w:val="single" w:sz="4" w:space="0" w:color="auto"/>
              <w:bottom w:val="single" w:sz="4" w:space="0" w:color="auto"/>
              <w:right w:val="single" w:sz="4" w:space="0" w:color="auto"/>
            </w:tcBorders>
            <w:vAlign w:val="center"/>
            <w:hideMark/>
          </w:tcPr>
          <w:p w:rsidR="001E650F" w:rsidRPr="00840BF9" w:rsidRDefault="001E650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94,80 (10,94)</w:t>
            </w:r>
          </w:p>
        </w:tc>
        <w:tc>
          <w:tcPr>
            <w:tcW w:w="1682" w:type="pct"/>
            <w:tcBorders>
              <w:top w:val="single" w:sz="4" w:space="0" w:color="auto"/>
              <w:left w:val="single" w:sz="4" w:space="0" w:color="auto"/>
              <w:bottom w:val="single" w:sz="4" w:space="0" w:color="auto"/>
              <w:right w:val="single" w:sz="4" w:space="0" w:color="auto"/>
            </w:tcBorders>
            <w:vAlign w:val="center"/>
            <w:hideMark/>
          </w:tcPr>
          <w:p w:rsidR="001E650F" w:rsidRPr="00840BF9" w:rsidRDefault="001E650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77,48 (8,95)</w:t>
            </w:r>
          </w:p>
        </w:tc>
        <w:tc>
          <w:tcPr>
            <w:tcW w:w="525" w:type="pct"/>
            <w:tcBorders>
              <w:top w:val="single" w:sz="4" w:space="0" w:color="auto"/>
              <w:left w:val="single" w:sz="4" w:space="0" w:color="auto"/>
              <w:bottom w:val="single" w:sz="4" w:space="0" w:color="auto"/>
              <w:right w:val="single" w:sz="4" w:space="0" w:color="auto"/>
            </w:tcBorders>
            <w:vAlign w:val="center"/>
            <w:hideMark/>
          </w:tcPr>
          <w:p w:rsidR="001E650F" w:rsidRPr="00840BF9" w:rsidRDefault="001E650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p&lt;0,001</w:t>
            </w:r>
          </w:p>
        </w:tc>
      </w:tr>
      <w:tr w:rsidR="001E650F" w:rsidRPr="00840BF9" w:rsidTr="005B4984">
        <w:trPr>
          <w:trHeight w:val="251"/>
          <w:jc w:val="center"/>
        </w:trPr>
        <w:tc>
          <w:tcPr>
            <w:tcW w:w="1112" w:type="pct"/>
            <w:tcBorders>
              <w:top w:val="single" w:sz="4" w:space="0" w:color="auto"/>
              <w:left w:val="single" w:sz="4" w:space="0" w:color="auto"/>
              <w:bottom w:val="single" w:sz="4" w:space="0" w:color="auto"/>
              <w:right w:val="single" w:sz="4" w:space="0" w:color="auto"/>
            </w:tcBorders>
            <w:vAlign w:val="center"/>
            <w:hideMark/>
          </w:tcPr>
          <w:p w:rsidR="001E650F" w:rsidRPr="00840BF9" w:rsidRDefault="001E650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681" w:type="pct"/>
            <w:tcBorders>
              <w:top w:val="single" w:sz="4" w:space="0" w:color="auto"/>
              <w:left w:val="single" w:sz="4" w:space="0" w:color="auto"/>
              <w:bottom w:val="single" w:sz="4" w:space="0" w:color="auto"/>
              <w:right w:val="single" w:sz="4" w:space="0" w:color="auto"/>
            </w:tcBorders>
            <w:vAlign w:val="center"/>
            <w:hideMark/>
          </w:tcPr>
          <w:p w:rsidR="001E650F" w:rsidRPr="00840BF9" w:rsidRDefault="001E650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92,19 (10,17)</w:t>
            </w:r>
          </w:p>
        </w:tc>
        <w:tc>
          <w:tcPr>
            <w:tcW w:w="1682" w:type="pct"/>
            <w:tcBorders>
              <w:top w:val="single" w:sz="4" w:space="0" w:color="auto"/>
              <w:left w:val="single" w:sz="4" w:space="0" w:color="auto"/>
              <w:bottom w:val="single" w:sz="4" w:space="0" w:color="auto"/>
              <w:right w:val="single" w:sz="4" w:space="0" w:color="auto"/>
            </w:tcBorders>
            <w:vAlign w:val="center"/>
            <w:hideMark/>
          </w:tcPr>
          <w:p w:rsidR="001E650F" w:rsidRPr="00840BF9" w:rsidRDefault="001E650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78,43 (9,33)</w:t>
            </w:r>
          </w:p>
        </w:tc>
        <w:tc>
          <w:tcPr>
            <w:tcW w:w="525" w:type="pct"/>
            <w:tcBorders>
              <w:top w:val="single" w:sz="4" w:space="0" w:color="auto"/>
              <w:left w:val="single" w:sz="4" w:space="0" w:color="auto"/>
              <w:bottom w:val="single" w:sz="4" w:space="0" w:color="auto"/>
              <w:right w:val="single" w:sz="4" w:space="0" w:color="auto"/>
            </w:tcBorders>
            <w:vAlign w:val="center"/>
            <w:hideMark/>
          </w:tcPr>
          <w:p w:rsidR="001E650F" w:rsidRPr="00840BF9" w:rsidRDefault="001E650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p&lt;0,001</w:t>
            </w:r>
          </w:p>
        </w:tc>
      </w:tr>
      <w:tr w:rsidR="006552CF" w:rsidRPr="00840BF9" w:rsidTr="005B4984">
        <w:trPr>
          <w:trHeight w:val="113"/>
          <w:jc w:val="center"/>
        </w:trPr>
        <w:tc>
          <w:tcPr>
            <w:tcW w:w="1112"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1E650F" w:rsidP="005B4984">
            <w:pPr>
              <w:tabs>
                <w:tab w:val="left" w:pos="2694"/>
              </w:tabs>
              <w:autoSpaceDE w:val="0"/>
              <w:autoSpaceDN w:val="0"/>
              <w:adjustRightInd w:val="0"/>
              <w:spacing w:after="0" w:line="240" w:lineRule="auto"/>
              <w:contextualSpacing/>
              <w:jc w:val="center"/>
              <w:rPr>
                <w:rFonts w:ascii="Times New Roman" w:hAnsi="Times New Roman" w:cs="Times New Roman"/>
                <w:i/>
                <w:color w:val="000000"/>
                <w:sz w:val="28"/>
                <w:szCs w:val="28"/>
                <w:lang w:val="kk-KZ"/>
              </w:rPr>
            </w:pPr>
            <w:r w:rsidRPr="00840BF9">
              <w:rPr>
                <w:rFonts w:ascii="Times New Roman" w:hAnsi="Times New Roman" w:cs="Times New Roman"/>
                <w:i/>
                <w:color w:val="000000"/>
                <w:sz w:val="28"/>
                <w:szCs w:val="28"/>
                <w:lang w:val="kk-KZ"/>
              </w:rPr>
              <w:t>ЖСЖ</w:t>
            </w:r>
          </w:p>
        </w:tc>
        <w:tc>
          <w:tcPr>
            <w:tcW w:w="1681"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75,36 (8,89)</w:t>
            </w:r>
          </w:p>
        </w:tc>
        <w:tc>
          <w:tcPr>
            <w:tcW w:w="1682"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74,51 (7,59)</w:t>
            </w:r>
          </w:p>
        </w:tc>
        <w:tc>
          <w:tcPr>
            <w:tcW w:w="525" w:type="pct"/>
            <w:tcBorders>
              <w:top w:val="single" w:sz="4" w:space="0" w:color="auto"/>
              <w:left w:val="single" w:sz="4" w:space="0" w:color="auto"/>
              <w:bottom w:val="single" w:sz="4" w:space="0" w:color="auto"/>
              <w:right w:val="single" w:sz="4" w:space="0" w:color="auto"/>
            </w:tcBorders>
            <w:vAlign w:val="center"/>
            <w:hideMark/>
          </w:tcPr>
          <w:p w:rsidR="006552CF" w:rsidRPr="00840BF9" w:rsidRDefault="006552CF"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p=0,26</w:t>
            </w:r>
          </w:p>
        </w:tc>
      </w:tr>
      <w:tr w:rsidR="001E650F" w:rsidRPr="00840BF9" w:rsidTr="005B4984">
        <w:trPr>
          <w:trHeight w:val="245"/>
          <w:jc w:val="center"/>
        </w:trPr>
        <w:tc>
          <w:tcPr>
            <w:tcW w:w="1112" w:type="pct"/>
            <w:tcBorders>
              <w:top w:val="single" w:sz="4" w:space="0" w:color="auto"/>
              <w:left w:val="single" w:sz="4" w:space="0" w:color="auto"/>
              <w:bottom w:val="single" w:sz="4" w:space="0" w:color="auto"/>
              <w:right w:val="single" w:sz="4" w:space="0" w:color="auto"/>
            </w:tcBorders>
            <w:vAlign w:val="center"/>
            <w:hideMark/>
          </w:tcPr>
          <w:p w:rsidR="001E650F" w:rsidRPr="00840BF9" w:rsidRDefault="001E650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681" w:type="pct"/>
            <w:tcBorders>
              <w:top w:val="single" w:sz="4" w:space="0" w:color="auto"/>
              <w:left w:val="single" w:sz="4" w:space="0" w:color="auto"/>
              <w:bottom w:val="single" w:sz="4" w:space="0" w:color="auto"/>
              <w:right w:val="single" w:sz="4" w:space="0" w:color="auto"/>
            </w:tcBorders>
            <w:vAlign w:val="center"/>
            <w:hideMark/>
          </w:tcPr>
          <w:p w:rsidR="001E650F" w:rsidRPr="00840BF9" w:rsidRDefault="001E650F"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75,21 (9,32)</w:t>
            </w:r>
          </w:p>
        </w:tc>
        <w:tc>
          <w:tcPr>
            <w:tcW w:w="1682" w:type="pct"/>
            <w:tcBorders>
              <w:top w:val="single" w:sz="4" w:space="0" w:color="auto"/>
              <w:left w:val="single" w:sz="4" w:space="0" w:color="auto"/>
              <w:bottom w:val="single" w:sz="4" w:space="0" w:color="auto"/>
              <w:right w:val="single" w:sz="4" w:space="0" w:color="auto"/>
            </w:tcBorders>
            <w:vAlign w:val="center"/>
            <w:hideMark/>
          </w:tcPr>
          <w:p w:rsidR="001E650F" w:rsidRPr="00840BF9" w:rsidRDefault="001E650F"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74,96 (7,31)</w:t>
            </w:r>
          </w:p>
        </w:tc>
        <w:tc>
          <w:tcPr>
            <w:tcW w:w="525" w:type="pct"/>
            <w:tcBorders>
              <w:top w:val="single" w:sz="4" w:space="0" w:color="auto"/>
              <w:left w:val="single" w:sz="4" w:space="0" w:color="auto"/>
              <w:bottom w:val="single" w:sz="4" w:space="0" w:color="auto"/>
              <w:right w:val="single" w:sz="4" w:space="0" w:color="auto"/>
            </w:tcBorders>
            <w:vAlign w:val="center"/>
            <w:hideMark/>
          </w:tcPr>
          <w:p w:rsidR="001E650F" w:rsidRPr="00840BF9" w:rsidRDefault="001E650F"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p=0,83</w:t>
            </w:r>
          </w:p>
        </w:tc>
      </w:tr>
      <w:tr w:rsidR="001E650F" w:rsidRPr="00840BF9" w:rsidTr="005B4984">
        <w:trPr>
          <w:trHeight w:val="107"/>
          <w:jc w:val="center"/>
        </w:trPr>
        <w:tc>
          <w:tcPr>
            <w:tcW w:w="1112" w:type="pct"/>
            <w:tcBorders>
              <w:top w:val="single" w:sz="4" w:space="0" w:color="auto"/>
              <w:left w:val="single" w:sz="4" w:space="0" w:color="auto"/>
              <w:bottom w:val="single" w:sz="4" w:space="0" w:color="auto"/>
              <w:right w:val="single" w:sz="4" w:space="0" w:color="auto"/>
            </w:tcBorders>
            <w:vAlign w:val="center"/>
            <w:hideMark/>
          </w:tcPr>
          <w:p w:rsidR="001E650F" w:rsidRPr="00840BF9" w:rsidRDefault="001E650F" w:rsidP="005B4984">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681" w:type="pct"/>
            <w:tcBorders>
              <w:top w:val="single" w:sz="4" w:space="0" w:color="auto"/>
              <w:left w:val="single" w:sz="4" w:space="0" w:color="auto"/>
              <w:bottom w:val="single" w:sz="4" w:space="0" w:color="auto"/>
              <w:right w:val="single" w:sz="4" w:space="0" w:color="auto"/>
            </w:tcBorders>
            <w:vAlign w:val="center"/>
            <w:hideMark/>
          </w:tcPr>
          <w:p w:rsidR="001E650F" w:rsidRPr="00840BF9" w:rsidRDefault="001E650F"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75,49 (8,57)</w:t>
            </w:r>
          </w:p>
        </w:tc>
        <w:tc>
          <w:tcPr>
            <w:tcW w:w="1682" w:type="pct"/>
            <w:tcBorders>
              <w:top w:val="single" w:sz="4" w:space="0" w:color="auto"/>
              <w:left w:val="single" w:sz="4" w:space="0" w:color="auto"/>
              <w:bottom w:val="single" w:sz="4" w:space="0" w:color="auto"/>
              <w:right w:val="single" w:sz="4" w:space="0" w:color="auto"/>
            </w:tcBorders>
            <w:vAlign w:val="center"/>
            <w:hideMark/>
          </w:tcPr>
          <w:p w:rsidR="001E650F" w:rsidRPr="00840BF9" w:rsidRDefault="001E650F"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74,16 (7,79)</w:t>
            </w:r>
          </w:p>
        </w:tc>
        <w:tc>
          <w:tcPr>
            <w:tcW w:w="525" w:type="pct"/>
            <w:tcBorders>
              <w:top w:val="single" w:sz="4" w:space="0" w:color="auto"/>
              <w:left w:val="single" w:sz="4" w:space="0" w:color="auto"/>
              <w:bottom w:val="single" w:sz="4" w:space="0" w:color="auto"/>
              <w:right w:val="single" w:sz="4" w:space="0" w:color="auto"/>
            </w:tcBorders>
            <w:vAlign w:val="center"/>
            <w:hideMark/>
          </w:tcPr>
          <w:p w:rsidR="001E650F" w:rsidRPr="00840BF9" w:rsidRDefault="001E650F"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p=0,16</w:t>
            </w:r>
          </w:p>
        </w:tc>
      </w:tr>
    </w:tbl>
    <w:p w:rsidR="007D7163" w:rsidRPr="00DE4B93" w:rsidRDefault="007D7163" w:rsidP="005B4984">
      <w:pPr>
        <w:tabs>
          <w:tab w:val="left" w:pos="2694"/>
        </w:tabs>
        <w:spacing w:after="0" w:line="240" w:lineRule="auto"/>
        <w:ind w:firstLine="567"/>
        <w:jc w:val="both"/>
        <w:rPr>
          <w:rFonts w:ascii="Times New Roman" w:eastAsia="Calibri" w:hAnsi="Times New Roman" w:cs="Times New Roman"/>
          <w:sz w:val="28"/>
          <w:szCs w:val="28"/>
          <w:lang w:val="kk-KZ"/>
        </w:rPr>
      </w:pPr>
    </w:p>
    <w:p w:rsidR="007D7163" w:rsidRPr="00DE4B93" w:rsidRDefault="007D7163" w:rsidP="005B4984">
      <w:pPr>
        <w:tabs>
          <w:tab w:val="left" w:pos="2694"/>
        </w:tabs>
        <w:spacing w:after="0" w:line="240" w:lineRule="auto"/>
        <w:ind w:firstLine="567"/>
        <w:jc w:val="both"/>
        <w:rPr>
          <w:rFonts w:ascii="Times New Roman" w:eastAsia="Calibri" w:hAnsi="Times New Roman" w:cs="Times New Roman"/>
          <w:sz w:val="28"/>
          <w:szCs w:val="28"/>
          <w:lang w:val="kk-KZ"/>
        </w:rPr>
      </w:pPr>
      <w:r w:rsidRPr="00DE4B93">
        <w:rPr>
          <w:rFonts w:ascii="Times New Roman" w:eastAsia="Calibri" w:hAnsi="Times New Roman" w:cs="Times New Roman"/>
          <w:sz w:val="28"/>
          <w:szCs w:val="28"/>
          <w:lang w:val="kk-KZ"/>
        </w:rPr>
        <w:lastRenderedPageBreak/>
        <w:t>Осы көрсеткіштерді 12 жылдан кейін (2015 жыл) салыстырмалы талдау кезінде біз зерттеген ЖҚА+ҚД бар және жоқ екі топта (12-к</w:t>
      </w:r>
      <w:r w:rsidR="004A1B4A">
        <w:rPr>
          <w:rFonts w:ascii="Times New Roman" w:eastAsia="Calibri" w:hAnsi="Times New Roman" w:cs="Times New Roman"/>
          <w:sz w:val="28"/>
          <w:szCs w:val="28"/>
          <w:lang w:val="kk-KZ"/>
        </w:rPr>
        <w:t>есте) әйел жынысты адамдардың ЖС</w:t>
      </w:r>
      <w:r w:rsidRPr="00DE4B93">
        <w:rPr>
          <w:rFonts w:ascii="Times New Roman" w:eastAsia="Calibri" w:hAnsi="Times New Roman" w:cs="Times New Roman"/>
          <w:sz w:val="28"/>
          <w:szCs w:val="28"/>
          <w:lang w:val="kk-KZ"/>
        </w:rPr>
        <w:t xml:space="preserve">Ж қоспағанда, барлық параметрлер статистикалық тұрғыдан айтарлықтай ерекшеленетіні анықталды. Зерттелген біріктірілген патологиясы бар адамдардың орташа жасы 58,33±12,84 жасты құрады, яғни 2003 жылы зерттелген адамдардан 10 жас үлкен және 2015 жылғы жас туралы мәліметтер адамдардың орташа жасы құрайтын М. Н. Мамедовтың бірлескен авторлармен [246] зерттеу нәтижелерімен салыстырамалы түрде 58,9±0,9 жасты құрады. Біздің зерттеуіміздің нәтижелері бойынша ЖҚА+ҚД тобында ерлердің орташа жасы 59,30±12,76 және әйелдердің 57,48±12,88 құрады. С. А. Шальновтың бірлескен авторлармен зерттеулері (2007) көрсеткендей, әйел адамдарда ер адамдарға қарағанда минималды және өте жоғары жүрек-қан тамырлары қауіптері жиі кездеседі. </w:t>
      </w:r>
    </w:p>
    <w:p w:rsidR="007D7163" w:rsidRPr="00DE4B93" w:rsidRDefault="007D7163" w:rsidP="005B4984">
      <w:pPr>
        <w:tabs>
          <w:tab w:val="left" w:pos="2694"/>
        </w:tabs>
        <w:spacing w:after="0" w:line="240" w:lineRule="auto"/>
        <w:ind w:firstLine="567"/>
        <w:contextualSpacing/>
        <w:jc w:val="both"/>
        <w:rPr>
          <w:rFonts w:ascii="Times New Roman" w:eastAsia="Calibri" w:hAnsi="Times New Roman" w:cs="Times New Roman"/>
          <w:sz w:val="28"/>
          <w:szCs w:val="28"/>
          <w:lang w:val="kk-KZ"/>
        </w:rPr>
      </w:pPr>
    </w:p>
    <w:p w:rsidR="007D7163" w:rsidRPr="00DE4B93" w:rsidRDefault="007D7163" w:rsidP="005B4984">
      <w:pPr>
        <w:tabs>
          <w:tab w:val="left" w:pos="2694"/>
        </w:tabs>
        <w:spacing w:after="0" w:line="240" w:lineRule="auto"/>
        <w:contextualSpacing/>
        <w:jc w:val="both"/>
        <w:rPr>
          <w:rFonts w:ascii="Times New Roman" w:eastAsia="Calibri" w:hAnsi="Times New Roman" w:cs="Times New Roman"/>
          <w:sz w:val="28"/>
          <w:szCs w:val="28"/>
          <w:lang w:val="kk-KZ"/>
        </w:rPr>
      </w:pPr>
      <w:r w:rsidRPr="00DE4B93">
        <w:rPr>
          <w:rFonts w:ascii="Times New Roman" w:eastAsia="Calibri" w:hAnsi="Times New Roman" w:cs="Times New Roman"/>
          <w:sz w:val="28"/>
          <w:szCs w:val="28"/>
          <w:lang w:val="kk-KZ"/>
        </w:rPr>
        <w:t>Кесте 12 - 2015 жылғы зерттеу деректері бойынша ЖҚА және ҚД болуы немесе болмауына байланысты клиникалық-антропометриялық көрсеткіштер</w:t>
      </w:r>
    </w:p>
    <w:tbl>
      <w:tblPr>
        <w:tblW w:w="5000" w:type="pct"/>
        <w:jc w:val="center"/>
        <w:tblLook w:val="04A0" w:firstRow="1" w:lastRow="0" w:firstColumn="1" w:lastColumn="0" w:noHBand="0" w:noVBand="1"/>
      </w:tblPr>
      <w:tblGrid>
        <w:gridCol w:w="2061"/>
        <w:gridCol w:w="3339"/>
        <w:gridCol w:w="3181"/>
        <w:gridCol w:w="1273"/>
      </w:tblGrid>
      <w:tr w:rsidR="001E650F" w:rsidRPr="00840BF9" w:rsidTr="005B4984">
        <w:trPr>
          <w:trHeight w:val="980"/>
          <w:jc w:val="center"/>
        </w:trPr>
        <w:tc>
          <w:tcPr>
            <w:tcW w:w="1046" w:type="pct"/>
            <w:tcBorders>
              <w:top w:val="single" w:sz="4" w:space="0" w:color="auto"/>
              <w:left w:val="single" w:sz="4" w:space="0" w:color="auto"/>
              <w:bottom w:val="single" w:sz="4" w:space="0" w:color="auto"/>
              <w:right w:val="single" w:sz="4" w:space="0" w:color="auto"/>
            </w:tcBorders>
            <w:vAlign w:val="center"/>
            <w:hideMark/>
          </w:tcPr>
          <w:p w:rsidR="001E650F" w:rsidRPr="007200F6" w:rsidRDefault="007200F6"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Көрсеткіштер</w:t>
            </w:r>
          </w:p>
        </w:tc>
        <w:tc>
          <w:tcPr>
            <w:tcW w:w="1694" w:type="pct"/>
            <w:tcBorders>
              <w:top w:val="single" w:sz="4" w:space="0" w:color="auto"/>
              <w:left w:val="single" w:sz="4" w:space="0" w:color="auto"/>
              <w:bottom w:val="single" w:sz="4" w:space="0" w:color="auto"/>
              <w:right w:val="single" w:sz="4" w:space="0" w:color="auto"/>
            </w:tcBorders>
            <w:vAlign w:val="center"/>
            <w:hideMark/>
          </w:tcPr>
          <w:p w:rsidR="001E650F"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ЖҚА+ҚД бар топ</w:t>
            </w:r>
            <w:r w:rsidR="001E650F" w:rsidRPr="00D033FA">
              <w:rPr>
                <w:rFonts w:ascii="Times New Roman" w:hAnsi="Times New Roman" w:cs="Times New Roman"/>
                <w:color w:val="000000"/>
                <w:sz w:val="28"/>
                <w:szCs w:val="28"/>
                <w:lang w:val="kk-KZ"/>
              </w:rPr>
              <w:t xml:space="preserve">             (n=426)</w:t>
            </w:r>
            <w:r w:rsidR="001E650F" w:rsidRPr="00D033FA">
              <w:rPr>
                <w:rFonts w:ascii="Times New Roman" w:hAnsi="Times New Roman" w:cs="Times New Roman"/>
                <w:sz w:val="28"/>
                <w:szCs w:val="28"/>
                <w:lang w:val="kk-KZ"/>
              </w:rPr>
              <w:t xml:space="preserve"> </w:t>
            </w:r>
            <w:r w:rsidR="001E650F" w:rsidRPr="00D033FA">
              <w:rPr>
                <w:rFonts w:ascii="Times New Roman" w:hAnsi="Times New Roman" w:cs="Times New Roman"/>
                <w:color w:val="000000"/>
                <w:sz w:val="28"/>
                <w:szCs w:val="28"/>
                <w:lang w:val="kk-KZ"/>
              </w:rPr>
              <w:t xml:space="preserve">M (SD) </w:t>
            </w:r>
            <w:r w:rsidRPr="00840BF9">
              <w:rPr>
                <w:rFonts w:ascii="Times New Roman" w:hAnsi="Times New Roman" w:cs="Times New Roman"/>
                <w:color w:val="000000"/>
                <w:sz w:val="28"/>
                <w:szCs w:val="28"/>
                <w:lang w:val="kk-KZ"/>
              </w:rPr>
              <w:t>(ер.</w:t>
            </w:r>
            <w:r w:rsidR="001E650F" w:rsidRPr="00840BF9">
              <w:rPr>
                <w:rFonts w:ascii="Times New Roman" w:hAnsi="Times New Roman" w:cs="Times New Roman"/>
                <w:color w:val="000000"/>
                <w:sz w:val="28"/>
                <w:szCs w:val="28"/>
                <w:lang w:val="kk-KZ"/>
              </w:rPr>
              <w:t xml:space="preserve"> (n</w:t>
            </w:r>
            <w:r w:rsidRPr="00840BF9">
              <w:rPr>
                <w:rFonts w:ascii="Times New Roman" w:hAnsi="Times New Roman" w:cs="Times New Roman"/>
                <w:color w:val="000000"/>
                <w:sz w:val="28"/>
                <w:szCs w:val="28"/>
                <w:lang w:val="kk-KZ"/>
              </w:rPr>
              <w:t>=198), әйел.</w:t>
            </w:r>
            <w:r w:rsidR="001E650F" w:rsidRPr="00840BF9">
              <w:rPr>
                <w:rFonts w:ascii="Times New Roman" w:hAnsi="Times New Roman" w:cs="Times New Roman"/>
                <w:color w:val="000000"/>
                <w:sz w:val="28"/>
                <w:szCs w:val="28"/>
                <w:lang w:val="kk-KZ"/>
              </w:rPr>
              <w:t xml:space="preserve"> (n=201))</w:t>
            </w:r>
          </w:p>
        </w:tc>
        <w:tc>
          <w:tcPr>
            <w:tcW w:w="1614" w:type="pct"/>
            <w:tcBorders>
              <w:top w:val="single" w:sz="4" w:space="0" w:color="auto"/>
              <w:left w:val="single" w:sz="4" w:space="0" w:color="auto"/>
              <w:bottom w:val="single" w:sz="4" w:space="0" w:color="auto"/>
              <w:right w:val="single" w:sz="4" w:space="0" w:color="auto"/>
            </w:tcBorders>
            <w:vAlign w:val="center"/>
            <w:hideMark/>
          </w:tcPr>
          <w:p w:rsidR="001E650F" w:rsidRPr="00840BF9" w:rsidRDefault="004C049C" w:rsidP="004C049C">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ЖҚА+ҚД жоқ топ</w:t>
            </w:r>
            <w:r w:rsidR="001E650F" w:rsidRPr="00840BF9">
              <w:rPr>
                <w:rFonts w:ascii="Times New Roman" w:hAnsi="Times New Roman" w:cs="Times New Roman"/>
                <w:color w:val="000000"/>
                <w:sz w:val="28"/>
                <w:szCs w:val="28"/>
                <w:lang w:val="kk-KZ"/>
              </w:rPr>
              <w:t xml:space="preserve">         (n=504) M (SD) (</w:t>
            </w:r>
            <w:r w:rsidRPr="00840BF9">
              <w:rPr>
                <w:rFonts w:ascii="Times New Roman" w:hAnsi="Times New Roman" w:cs="Times New Roman"/>
                <w:color w:val="000000"/>
                <w:sz w:val="28"/>
                <w:szCs w:val="28"/>
                <w:lang w:val="kk-KZ"/>
              </w:rPr>
              <w:t>ер.</w:t>
            </w:r>
            <w:r w:rsidR="001E650F" w:rsidRPr="00840BF9">
              <w:rPr>
                <w:rFonts w:ascii="Times New Roman" w:hAnsi="Times New Roman" w:cs="Times New Roman"/>
                <w:color w:val="000000"/>
                <w:sz w:val="28"/>
                <w:szCs w:val="28"/>
                <w:lang w:val="kk-KZ"/>
              </w:rPr>
              <w:t xml:space="preserve"> (n=228), </w:t>
            </w:r>
            <w:r w:rsidRPr="00840BF9">
              <w:rPr>
                <w:rFonts w:ascii="Times New Roman" w:hAnsi="Times New Roman" w:cs="Times New Roman"/>
                <w:color w:val="000000"/>
                <w:sz w:val="28"/>
                <w:szCs w:val="28"/>
                <w:lang w:val="kk-KZ"/>
              </w:rPr>
              <w:t>әйел.</w:t>
            </w:r>
            <w:r w:rsidR="001E650F" w:rsidRPr="00840BF9">
              <w:rPr>
                <w:rFonts w:ascii="Times New Roman" w:hAnsi="Times New Roman" w:cs="Times New Roman"/>
                <w:color w:val="000000"/>
                <w:sz w:val="28"/>
                <w:szCs w:val="28"/>
                <w:lang w:val="kk-KZ"/>
              </w:rPr>
              <w:t xml:space="preserve"> (n=303))</w:t>
            </w:r>
          </w:p>
        </w:tc>
        <w:tc>
          <w:tcPr>
            <w:tcW w:w="646" w:type="pct"/>
            <w:tcBorders>
              <w:top w:val="single" w:sz="4" w:space="0" w:color="auto"/>
              <w:left w:val="single" w:sz="4" w:space="0" w:color="auto"/>
              <w:bottom w:val="single" w:sz="4" w:space="0" w:color="auto"/>
              <w:right w:val="single" w:sz="4" w:space="0" w:color="auto"/>
            </w:tcBorders>
            <w:vAlign w:val="center"/>
          </w:tcPr>
          <w:p w:rsidR="001E650F" w:rsidRPr="00840BF9" w:rsidRDefault="001E650F"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р</w:t>
            </w:r>
          </w:p>
        </w:tc>
      </w:tr>
      <w:tr w:rsidR="004C049C" w:rsidRPr="00840BF9" w:rsidTr="005B4984">
        <w:trPr>
          <w:trHeight w:val="275"/>
          <w:jc w:val="center"/>
        </w:trPr>
        <w:tc>
          <w:tcPr>
            <w:tcW w:w="1046"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8D3E96">
            <w:pPr>
              <w:tabs>
                <w:tab w:val="left" w:pos="2694"/>
              </w:tabs>
              <w:autoSpaceDE w:val="0"/>
              <w:autoSpaceDN w:val="0"/>
              <w:adjustRightInd w:val="0"/>
              <w:spacing w:after="0" w:line="240" w:lineRule="auto"/>
              <w:contextualSpacing/>
              <w:jc w:val="center"/>
              <w:rPr>
                <w:rFonts w:ascii="Times New Roman" w:hAnsi="Times New Roman" w:cs="Times New Roman"/>
                <w:i/>
                <w:color w:val="000000"/>
                <w:sz w:val="28"/>
                <w:szCs w:val="28"/>
                <w:lang w:val="kk-KZ"/>
              </w:rPr>
            </w:pPr>
            <w:r w:rsidRPr="00840BF9">
              <w:rPr>
                <w:rFonts w:ascii="Times New Roman" w:hAnsi="Times New Roman" w:cs="Times New Roman"/>
                <w:i/>
                <w:color w:val="000000"/>
                <w:sz w:val="28"/>
                <w:szCs w:val="28"/>
                <w:lang w:val="kk-KZ"/>
              </w:rPr>
              <w:t>Жас (жылдар)</w:t>
            </w:r>
          </w:p>
        </w:tc>
        <w:tc>
          <w:tcPr>
            <w:tcW w:w="1694"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58,33 (12,84)</w:t>
            </w:r>
          </w:p>
        </w:tc>
        <w:tc>
          <w:tcPr>
            <w:tcW w:w="1614"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highlight w:val="lightGray"/>
                <w:lang w:val="kk-KZ"/>
              </w:rPr>
            </w:pPr>
            <w:r w:rsidRPr="00840BF9">
              <w:rPr>
                <w:rFonts w:ascii="Times New Roman" w:hAnsi="Times New Roman" w:cs="Times New Roman"/>
                <w:color w:val="000000"/>
                <w:sz w:val="28"/>
                <w:szCs w:val="28"/>
                <w:lang w:val="kk-KZ"/>
              </w:rPr>
              <w:t>47,03 (12,90)</w:t>
            </w:r>
          </w:p>
        </w:tc>
        <w:tc>
          <w:tcPr>
            <w:tcW w:w="646"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highlight w:val="lightGray"/>
                <w:lang w:val="kk-KZ"/>
              </w:rPr>
            </w:pPr>
            <w:r w:rsidRPr="00840BF9">
              <w:rPr>
                <w:rFonts w:ascii="Times New Roman" w:hAnsi="Times New Roman" w:cs="Times New Roman"/>
                <w:color w:val="000000"/>
                <w:sz w:val="28"/>
                <w:szCs w:val="28"/>
                <w:lang w:val="kk-KZ"/>
              </w:rPr>
              <w:t>p&lt;0,001</w:t>
            </w:r>
          </w:p>
        </w:tc>
      </w:tr>
      <w:tr w:rsidR="004C049C" w:rsidRPr="00840BF9" w:rsidTr="005B4984">
        <w:trPr>
          <w:trHeight w:val="124"/>
          <w:jc w:val="center"/>
        </w:trPr>
        <w:tc>
          <w:tcPr>
            <w:tcW w:w="1046"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694"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59,30 (12,76)</w:t>
            </w:r>
          </w:p>
        </w:tc>
        <w:tc>
          <w:tcPr>
            <w:tcW w:w="1614"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45,96 (11,99)</w:t>
            </w:r>
          </w:p>
        </w:tc>
        <w:tc>
          <w:tcPr>
            <w:tcW w:w="646"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highlight w:val="lightGray"/>
              </w:rPr>
            </w:pPr>
            <w:r w:rsidRPr="00840BF9">
              <w:rPr>
                <w:rFonts w:ascii="Times New Roman" w:hAnsi="Times New Roman" w:cs="Times New Roman"/>
                <w:color w:val="000000"/>
                <w:sz w:val="28"/>
                <w:szCs w:val="28"/>
                <w:lang w:val="en-US"/>
              </w:rPr>
              <w:t>p</w:t>
            </w:r>
            <w:r w:rsidRPr="00840BF9">
              <w:rPr>
                <w:rFonts w:ascii="Times New Roman" w:hAnsi="Times New Roman" w:cs="Times New Roman"/>
                <w:color w:val="000000"/>
                <w:sz w:val="28"/>
                <w:szCs w:val="28"/>
              </w:rPr>
              <w:t>&lt;0,001</w:t>
            </w:r>
          </w:p>
        </w:tc>
      </w:tr>
      <w:tr w:rsidR="004C049C" w:rsidRPr="00840BF9" w:rsidTr="005B4984">
        <w:trPr>
          <w:trHeight w:val="255"/>
          <w:jc w:val="center"/>
        </w:trPr>
        <w:tc>
          <w:tcPr>
            <w:tcW w:w="1046"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694"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57,48 (12,88)</w:t>
            </w:r>
          </w:p>
        </w:tc>
        <w:tc>
          <w:tcPr>
            <w:tcW w:w="1614"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47,75 (13,45)</w:t>
            </w:r>
          </w:p>
        </w:tc>
        <w:tc>
          <w:tcPr>
            <w:tcW w:w="646"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highlight w:val="lightGray"/>
              </w:rPr>
            </w:pPr>
            <w:r w:rsidRPr="00840BF9">
              <w:rPr>
                <w:rFonts w:ascii="Times New Roman" w:hAnsi="Times New Roman" w:cs="Times New Roman"/>
                <w:color w:val="000000"/>
                <w:sz w:val="28"/>
                <w:szCs w:val="28"/>
                <w:lang w:val="en-US"/>
              </w:rPr>
              <w:t>p&lt;0,001</w:t>
            </w:r>
          </w:p>
        </w:tc>
      </w:tr>
      <w:tr w:rsidR="004C049C" w:rsidRPr="00840BF9" w:rsidTr="005B4984">
        <w:trPr>
          <w:trHeight w:val="260"/>
          <w:jc w:val="center"/>
        </w:trPr>
        <w:tc>
          <w:tcPr>
            <w:tcW w:w="1046"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8D3E96">
            <w:pPr>
              <w:tabs>
                <w:tab w:val="left" w:pos="2694"/>
              </w:tabs>
              <w:autoSpaceDE w:val="0"/>
              <w:autoSpaceDN w:val="0"/>
              <w:adjustRightInd w:val="0"/>
              <w:spacing w:after="0" w:line="240" w:lineRule="auto"/>
              <w:jc w:val="center"/>
              <w:rPr>
                <w:rFonts w:ascii="Times New Roman" w:hAnsi="Times New Roman" w:cs="Times New Roman"/>
                <w:i/>
                <w:color w:val="000000"/>
                <w:sz w:val="28"/>
                <w:szCs w:val="28"/>
              </w:rPr>
            </w:pPr>
            <w:r w:rsidRPr="00840BF9">
              <w:rPr>
                <w:rFonts w:ascii="Times New Roman" w:hAnsi="Times New Roman" w:cs="Times New Roman"/>
                <w:i/>
                <w:color w:val="000000"/>
                <w:sz w:val="28"/>
                <w:szCs w:val="28"/>
                <w:lang w:val="kk-KZ"/>
              </w:rPr>
              <w:t xml:space="preserve">Дене салмағы </w:t>
            </w:r>
            <w:r w:rsidRPr="00840BF9">
              <w:rPr>
                <w:rFonts w:ascii="Times New Roman" w:hAnsi="Times New Roman" w:cs="Times New Roman"/>
                <w:i/>
                <w:color w:val="000000"/>
                <w:sz w:val="28"/>
                <w:szCs w:val="28"/>
              </w:rPr>
              <w:t>(кг)</w:t>
            </w:r>
          </w:p>
        </w:tc>
        <w:tc>
          <w:tcPr>
            <w:tcW w:w="1694"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79,34 (15,49)</w:t>
            </w:r>
          </w:p>
        </w:tc>
        <w:tc>
          <w:tcPr>
            <w:tcW w:w="1614"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71,47 (14,67)</w:t>
            </w:r>
          </w:p>
        </w:tc>
        <w:tc>
          <w:tcPr>
            <w:tcW w:w="646"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p&lt;0,001</w:t>
            </w:r>
          </w:p>
        </w:tc>
      </w:tr>
      <w:tr w:rsidR="004C049C" w:rsidRPr="00840BF9" w:rsidTr="005B4984">
        <w:trPr>
          <w:trHeight w:val="249"/>
          <w:jc w:val="center"/>
        </w:trPr>
        <w:tc>
          <w:tcPr>
            <w:tcW w:w="1046"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8D3E96">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694"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79,18 (15,72)</w:t>
            </w:r>
          </w:p>
        </w:tc>
        <w:tc>
          <w:tcPr>
            <w:tcW w:w="1614"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71,40 (13,43)</w:t>
            </w:r>
          </w:p>
        </w:tc>
        <w:tc>
          <w:tcPr>
            <w:tcW w:w="646"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p&lt;0,001</w:t>
            </w:r>
          </w:p>
        </w:tc>
      </w:tr>
      <w:tr w:rsidR="004C049C" w:rsidRPr="00840BF9" w:rsidTr="005B4984">
        <w:trPr>
          <w:trHeight w:val="254"/>
          <w:jc w:val="center"/>
        </w:trPr>
        <w:tc>
          <w:tcPr>
            <w:tcW w:w="1046"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8D3E96">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694"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79,48 (15,33)</w:t>
            </w:r>
          </w:p>
        </w:tc>
        <w:tc>
          <w:tcPr>
            <w:tcW w:w="1614"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71,51 (15,46)</w:t>
            </w:r>
          </w:p>
        </w:tc>
        <w:tc>
          <w:tcPr>
            <w:tcW w:w="646"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p&lt;0,001</w:t>
            </w:r>
          </w:p>
        </w:tc>
      </w:tr>
      <w:tr w:rsidR="004C049C" w:rsidRPr="00840BF9" w:rsidTr="005B4984">
        <w:trPr>
          <w:trHeight w:val="257"/>
          <w:jc w:val="center"/>
        </w:trPr>
        <w:tc>
          <w:tcPr>
            <w:tcW w:w="1046"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8D3E96">
            <w:pPr>
              <w:tabs>
                <w:tab w:val="left" w:pos="2694"/>
              </w:tabs>
              <w:autoSpaceDE w:val="0"/>
              <w:autoSpaceDN w:val="0"/>
              <w:adjustRightInd w:val="0"/>
              <w:spacing w:after="0" w:line="240" w:lineRule="auto"/>
              <w:jc w:val="center"/>
              <w:rPr>
                <w:rFonts w:ascii="Times New Roman" w:hAnsi="Times New Roman" w:cs="Times New Roman"/>
                <w:i/>
                <w:color w:val="000000"/>
                <w:sz w:val="28"/>
                <w:szCs w:val="28"/>
              </w:rPr>
            </w:pPr>
            <w:r w:rsidRPr="00840BF9">
              <w:rPr>
                <w:rFonts w:ascii="Times New Roman" w:hAnsi="Times New Roman" w:cs="Times New Roman"/>
                <w:i/>
                <w:color w:val="000000"/>
                <w:sz w:val="28"/>
                <w:szCs w:val="28"/>
              </w:rPr>
              <w:t>ИМТ (кг/м</w:t>
            </w:r>
            <w:proofErr w:type="gramStart"/>
            <w:r w:rsidRPr="00840BF9">
              <w:rPr>
                <w:rFonts w:ascii="Times New Roman" w:hAnsi="Times New Roman" w:cs="Times New Roman"/>
                <w:i/>
                <w:color w:val="000000"/>
                <w:sz w:val="28"/>
                <w:szCs w:val="28"/>
              </w:rPr>
              <w:t>2</w:t>
            </w:r>
            <w:proofErr w:type="gramEnd"/>
            <w:r w:rsidRPr="00840BF9">
              <w:rPr>
                <w:rFonts w:ascii="Times New Roman" w:hAnsi="Times New Roman" w:cs="Times New Roman"/>
                <w:i/>
                <w:color w:val="000000"/>
                <w:sz w:val="28"/>
                <w:szCs w:val="28"/>
              </w:rPr>
              <w:t>)</w:t>
            </w:r>
          </w:p>
        </w:tc>
        <w:tc>
          <w:tcPr>
            <w:tcW w:w="1694"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29,86 (5,56)</w:t>
            </w:r>
          </w:p>
        </w:tc>
        <w:tc>
          <w:tcPr>
            <w:tcW w:w="1614"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26,10 (4,86)</w:t>
            </w:r>
          </w:p>
        </w:tc>
        <w:tc>
          <w:tcPr>
            <w:tcW w:w="646"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p&lt;0,001</w:t>
            </w:r>
          </w:p>
        </w:tc>
      </w:tr>
      <w:tr w:rsidR="004C049C" w:rsidRPr="00840BF9" w:rsidTr="005B4984">
        <w:trPr>
          <w:trHeight w:val="248"/>
          <w:jc w:val="center"/>
        </w:trPr>
        <w:tc>
          <w:tcPr>
            <w:tcW w:w="1046"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8D3E96">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694"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29,78 (5,74)</w:t>
            </w:r>
          </w:p>
        </w:tc>
        <w:tc>
          <w:tcPr>
            <w:tcW w:w="1614"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26,01 (4,41)</w:t>
            </w:r>
          </w:p>
        </w:tc>
        <w:tc>
          <w:tcPr>
            <w:tcW w:w="646"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p&lt;0,001</w:t>
            </w:r>
          </w:p>
        </w:tc>
      </w:tr>
      <w:tr w:rsidR="004C049C" w:rsidRPr="00840BF9" w:rsidTr="005B4984">
        <w:trPr>
          <w:trHeight w:val="251"/>
          <w:jc w:val="center"/>
        </w:trPr>
        <w:tc>
          <w:tcPr>
            <w:tcW w:w="1046" w:type="pct"/>
            <w:tcBorders>
              <w:top w:val="single" w:sz="4" w:space="0" w:color="auto"/>
              <w:left w:val="single" w:sz="4" w:space="0" w:color="auto"/>
              <w:right w:val="single" w:sz="4" w:space="0" w:color="auto"/>
            </w:tcBorders>
            <w:vAlign w:val="center"/>
            <w:hideMark/>
          </w:tcPr>
          <w:p w:rsidR="004C049C" w:rsidRPr="00840BF9" w:rsidRDefault="004C049C" w:rsidP="008D3E96">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694" w:type="pct"/>
            <w:tcBorders>
              <w:top w:val="single" w:sz="4" w:space="0" w:color="auto"/>
              <w:left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29,93 (5,42)</w:t>
            </w:r>
          </w:p>
        </w:tc>
        <w:tc>
          <w:tcPr>
            <w:tcW w:w="1614" w:type="pct"/>
            <w:tcBorders>
              <w:top w:val="single" w:sz="4" w:space="0" w:color="auto"/>
              <w:left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26,16 (5,14)</w:t>
            </w:r>
          </w:p>
        </w:tc>
        <w:tc>
          <w:tcPr>
            <w:tcW w:w="646" w:type="pct"/>
            <w:tcBorders>
              <w:top w:val="single" w:sz="4" w:space="0" w:color="auto"/>
              <w:left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p&lt;0,001</w:t>
            </w:r>
          </w:p>
        </w:tc>
      </w:tr>
      <w:tr w:rsidR="004C049C" w:rsidRPr="00840BF9" w:rsidTr="005B4984">
        <w:trPr>
          <w:trHeight w:val="667"/>
          <w:jc w:val="center"/>
        </w:trPr>
        <w:tc>
          <w:tcPr>
            <w:tcW w:w="1046"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8D3E96">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kk-KZ"/>
              </w:rPr>
              <w:t xml:space="preserve">Ерлерде БА </w:t>
            </w:r>
            <w:r w:rsidRPr="00840BF9">
              <w:rPr>
                <w:rFonts w:ascii="Times New Roman" w:hAnsi="Times New Roman" w:cs="Times New Roman"/>
                <w:color w:val="000000"/>
                <w:sz w:val="28"/>
                <w:szCs w:val="28"/>
              </w:rPr>
              <w:t>(см)</w:t>
            </w:r>
          </w:p>
          <w:p w:rsidR="004C049C" w:rsidRPr="00840BF9" w:rsidRDefault="004C049C" w:rsidP="00021F3A">
            <w:pPr>
              <w:tabs>
                <w:tab w:val="left" w:pos="2694"/>
              </w:tabs>
              <w:autoSpaceDE w:val="0"/>
              <w:autoSpaceDN w:val="0"/>
              <w:adjustRightInd w:val="0"/>
              <w:spacing w:after="0" w:line="240" w:lineRule="auto"/>
              <w:ind w:right="-140"/>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 xml:space="preserve">Әйелдерде БА </w:t>
            </w:r>
            <w:r w:rsidRPr="00840BF9">
              <w:rPr>
                <w:rFonts w:ascii="Times New Roman" w:hAnsi="Times New Roman" w:cs="Times New Roman"/>
                <w:color w:val="000000"/>
                <w:sz w:val="28"/>
                <w:szCs w:val="28"/>
              </w:rPr>
              <w:t>(см)</w:t>
            </w:r>
          </w:p>
        </w:tc>
        <w:tc>
          <w:tcPr>
            <w:tcW w:w="1694" w:type="pct"/>
            <w:tcBorders>
              <w:top w:val="single" w:sz="4" w:space="0" w:color="auto"/>
              <w:left w:val="single" w:sz="4" w:space="0" w:color="auto"/>
              <w:bottom w:val="single" w:sz="4" w:space="0" w:color="auto"/>
              <w:right w:val="single" w:sz="4" w:space="0" w:color="auto"/>
            </w:tcBorders>
            <w:vAlign w:val="center"/>
          </w:tcPr>
          <w:p w:rsidR="004C049C" w:rsidRPr="00840BF9" w:rsidRDefault="004C049C" w:rsidP="004C049C">
            <w:pPr>
              <w:tabs>
                <w:tab w:val="left" w:pos="2694"/>
              </w:tabs>
              <w:autoSpaceDE w:val="0"/>
              <w:autoSpaceDN w:val="0"/>
              <w:adjustRightInd w:val="0"/>
              <w:spacing w:after="0" w:line="240" w:lineRule="auto"/>
              <w:contextualSpacing/>
              <w:rPr>
                <w:rFonts w:ascii="Times New Roman" w:hAnsi="Times New Roman" w:cs="Times New Roman"/>
                <w:color w:val="000000"/>
                <w:sz w:val="28"/>
                <w:szCs w:val="28"/>
              </w:rPr>
            </w:pPr>
            <w:r w:rsidRPr="00840BF9">
              <w:rPr>
                <w:rFonts w:ascii="Times New Roman" w:hAnsi="Times New Roman" w:cs="Times New Roman"/>
                <w:color w:val="000000"/>
                <w:sz w:val="28"/>
                <w:szCs w:val="28"/>
                <w:lang w:val="kk-KZ"/>
              </w:rPr>
              <w:t xml:space="preserve">               </w:t>
            </w:r>
            <w:r w:rsidRPr="00840BF9">
              <w:rPr>
                <w:rFonts w:ascii="Times New Roman" w:hAnsi="Times New Roman" w:cs="Times New Roman"/>
                <w:color w:val="000000"/>
                <w:sz w:val="28"/>
                <w:szCs w:val="28"/>
              </w:rPr>
              <w:t>99,21 (14,47)</w:t>
            </w:r>
          </w:p>
          <w:p w:rsidR="004C049C" w:rsidRPr="00840BF9" w:rsidRDefault="004C049C" w:rsidP="005B4984">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100,02 (13,13)</w:t>
            </w:r>
          </w:p>
        </w:tc>
        <w:tc>
          <w:tcPr>
            <w:tcW w:w="1614" w:type="pct"/>
            <w:tcBorders>
              <w:top w:val="single" w:sz="4" w:space="0" w:color="auto"/>
              <w:left w:val="single" w:sz="4" w:space="0" w:color="auto"/>
              <w:bottom w:val="single" w:sz="4" w:space="0" w:color="auto"/>
              <w:right w:val="single" w:sz="4" w:space="0" w:color="auto"/>
            </w:tcBorders>
            <w:vAlign w:val="center"/>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90,40 (11,48)</w:t>
            </w:r>
          </w:p>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90,46 (12,66)</w:t>
            </w:r>
          </w:p>
        </w:tc>
        <w:tc>
          <w:tcPr>
            <w:tcW w:w="646" w:type="pct"/>
            <w:tcBorders>
              <w:top w:val="single" w:sz="4" w:space="0" w:color="auto"/>
              <w:left w:val="single" w:sz="4" w:space="0" w:color="auto"/>
              <w:bottom w:val="single" w:sz="4" w:space="0" w:color="auto"/>
              <w:right w:val="single" w:sz="4" w:space="0" w:color="auto"/>
            </w:tcBorders>
            <w:vAlign w:val="center"/>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p&lt;0,001 p&lt;0,001</w:t>
            </w:r>
          </w:p>
        </w:tc>
      </w:tr>
      <w:tr w:rsidR="004C049C" w:rsidRPr="00840BF9" w:rsidTr="005B4984">
        <w:trPr>
          <w:trHeight w:val="280"/>
          <w:jc w:val="center"/>
        </w:trPr>
        <w:tc>
          <w:tcPr>
            <w:tcW w:w="1046"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8D3E96">
            <w:pPr>
              <w:tabs>
                <w:tab w:val="left" w:pos="2694"/>
              </w:tabs>
              <w:autoSpaceDE w:val="0"/>
              <w:autoSpaceDN w:val="0"/>
              <w:adjustRightInd w:val="0"/>
              <w:spacing w:after="0" w:line="240" w:lineRule="auto"/>
              <w:jc w:val="center"/>
              <w:rPr>
                <w:rFonts w:ascii="Times New Roman" w:hAnsi="Times New Roman" w:cs="Times New Roman"/>
                <w:i/>
                <w:color w:val="000000"/>
                <w:sz w:val="28"/>
                <w:szCs w:val="28"/>
                <w:lang w:val="kk-KZ"/>
              </w:rPr>
            </w:pPr>
            <w:r w:rsidRPr="00840BF9">
              <w:rPr>
                <w:rFonts w:ascii="Times New Roman" w:hAnsi="Times New Roman" w:cs="Times New Roman"/>
                <w:i/>
                <w:color w:val="000000"/>
                <w:sz w:val="28"/>
                <w:szCs w:val="28"/>
                <w:lang w:val="kk-KZ"/>
              </w:rPr>
              <w:t>Бойы</w:t>
            </w:r>
          </w:p>
        </w:tc>
        <w:tc>
          <w:tcPr>
            <w:tcW w:w="1694"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163,03 (9,25)</w:t>
            </w:r>
          </w:p>
        </w:tc>
        <w:tc>
          <w:tcPr>
            <w:tcW w:w="1614"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165,36 (9,60)</w:t>
            </w:r>
          </w:p>
        </w:tc>
        <w:tc>
          <w:tcPr>
            <w:tcW w:w="646"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p&lt;0,001</w:t>
            </w:r>
          </w:p>
        </w:tc>
      </w:tr>
      <w:tr w:rsidR="004C049C" w:rsidRPr="00840BF9" w:rsidTr="004C049C">
        <w:trPr>
          <w:trHeight w:val="280"/>
          <w:jc w:val="center"/>
        </w:trPr>
        <w:tc>
          <w:tcPr>
            <w:tcW w:w="1046" w:type="pct"/>
            <w:tcBorders>
              <w:top w:val="single" w:sz="4" w:space="0" w:color="auto"/>
              <w:left w:val="single" w:sz="4" w:space="0" w:color="auto"/>
              <w:bottom w:val="single" w:sz="4" w:space="0" w:color="auto"/>
              <w:right w:val="single" w:sz="4" w:space="0" w:color="auto"/>
            </w:tcBorders>
            <w:vAlign w:val="center"/>
          </w:tcPr>
          <w:p w:rsidR="004C049C" w:rsidRPr="00840BF9" w:rsidRDefault="004C049C" w:rsidP="008D3E96">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694"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163,12(9,18)</w:t>
            </w:r>
          </w:p>
        </w:tc>
        <w:tc>
          <w:tcPr>
            <w:tcW w:w="1614"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165,61 (9,60)</w:t>
            </w:r>
          </w:p>
        </w:tc>
        <w:tc>
          <w:tcPr>
            <w:tcW w:w="646"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p&lt;0,001</w:t>
            </w:r>
          </w:p>
        </w:tc>
      </w:tr>
      <w:tr w:rsidR="004C049C" w:rsidRPr="00840BF9" w:rsidTr="004C049C">
        <w:trPr>
          <w:trHeight w:val="129"/>
          <w:jc w:val="center"/>
        </w:trPr>
        <w:tc>
          <w:tcPr>
            <w:tcW w:w="1046" w:type="pct"/>
            <w:tcBorders>
              <w:top w:val="single" w:sz="4" w:space="0" w:color="auto"/>
              <w:left w:val="single" w:sz="4" w:space="0" w:color="auto"/>
              <w:bottom w:val="single" w:sz="4" w:space="0" w:color="auto"/>
              <w:right w:val="single" w:sz="4" w:space="0" w:color="auto"/>
            </w:tcBorders>
            <w:vAlign w:val="center"/>
          </w:tcPr>
          <w:p w:rsidR="004C049C" w:rsidRPr="00840BF9" w:rsidRDefault="004C049C" w:rsidP="008D3E96">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694"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162,96 (9,33)</w:t>
            </w:r>
          </w:p>
        </w:tc>
        <w:tc>
          <w:tcPr>
            <w:tcW w:w="1614"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165,20 (9,62)</w:t>
            </w:r>
          </w:p>
        </w:tc>
        <w:tc>
          <w:tcPr>
            <w:tcW w:w="646"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p&lt;0,001</w:t>
            </w:r>
          </w:p>
        </w:tc>
      </w:tr>
      <w:tr w:rsidR="004C049C" w:rsidRPr="00840BF9" w:rsidTr="004C049C">
        <w:trPr>
          <w:trHeight w:val="274"/>
          <w:jc w:val="center"/>
        </w:trPr>
        <w:tc>
          <w:tcPr>
            <w:tcW w:w="1046" w:type="pct"/>
            <w:tcBorders>
              <w:top w:val="single" w:sz="4" w:space="0" w:color="auto"/>
              <w:left w:val="single" w:sz="4" w:space="0" w:color="auto"/>
              <w:bottom w:val="single" w:sz="4" w:space="0" w:color="auto"/>
              <w:right w:val="single" w:sz="4" w:space="0" w:color="auto"/>
            </w:tcBorders>
            <w:vAlign w:val="center"/>
          </w:tcPr>
          <w:p w:rsidR="004C049C" w:rsidRPr="00840BF9" w:rsidRDefault="004C049C" w:rsidP="008D3E96">
            <w:pPr>
              <w:tabs>
                <w:tab w:val="left" w:pos="2694"/>
              </w:tabs>
              <w:autoSpaceDE w:val="0"/>
              <w:autoSpaceDN w:val="0"/>
              <w:adjustRightInd w:val="0"/>
              <w:spacing w:after="0" w:line="240" w:lineRule="auto"/>
              <w:jc w:val="center"/>
              <w:rPr>
                <w:rFonts w:ascii="Times New Roman" w:hAnsi="Times New Roman" w:cs="Times New Roman"/>
                <w:i/>
                <w:color w:val="000000"/>
                <w:sz w:val="28"/>
                <w:szCs w:val="28"/>
              </w:rPr>
            </w:pPr>
            <w:r w:rsidRPr="00840BF9">
              <w:rPr>
                <w:rFonts w:ascii="Times New Roman" w:hAnsi="Times New Roman" w:cs="Times New Roman"/>
                <w:i/>
                <w:color w:val="000000"/>
                <w:sz w:val="28"/>
                <w:szCs w:val="28"/>
              </w:rPr>
              <w:t>СА</w:t>
            </w:r>
            <w:r w:rsidRPr="00840BF9">
              <w:rPr>
                <w:rFonts w:ascii="Times New Roman" w:hAnsi="Times New Roman" w:cs="Times New Roman"/>
                <w:i/>
                <w:color w:val="000000"/>
                <w:sz w:val="28"/>
                <w:szCs w:val="28"/>
                <w:lang w:val="kk-KZ"/>
              </w:rPr>
              <w:t>Қ</w:t>
            </w:r>
            <w:r w:rsidRPr="00840BF9">
              <w:rPr>
                <w:rFonts w:ascii="Times New Roman" w:hAnsi="Times New Roman" w:cs="Times New Roman"/>
                <w:i/>
                <w:color w:val="000000"/>
                <w:sz w:val="28"/>
                <w:szCs w:val="28"/>
              </w:rPr>
              <w:t xml:space="preserve"> (мм</w:t>
            </w:r>
            <w:proofErr w:type="gramStart"/>
            <w:r w:rsidRPr="00840BF9">
              <w:rPr>
                <w:rFonts w:ascii="Times New Roman" w:hAnsi="Times New Roman" w:cs="Times New Roman"/>
                <w:i/>
                <w:color w:val="000000"/>
                <w:sz w:val="28"/>
                <w:szCs w:val="28"/>
              </w:rPr>
              <w:t>.</w:t>
            </w:r>
            <w:r w:rsidRPr="00840BF9">
              <w:rPr>
                <w:rFonts w:ascii="Times New Roman" w:hAnsi="Times New Roman" w:cs="Times New Roman"/>
                <w:i/>
                <w:color w:val="000000"/>
                <w:sz w:val="28"/>
                <w:szCs w:val="28"/>
                <w:lang w:val="kk-KZ"/>
              </w:rPr>
              <w:t>с</w:t>
            </w:r>
            <w:proofErr w:type="gramEnd"/>
            <w:r w:rsidRPr="00840BF9">
              <w:rPr>
                <w:rFonts w:ascii="Times New Roman" w:hAnsi="Times New Roman" w:cs="Times New Roman"/>
                <w:i/>
                <w:color w:val="000000"/>
                <w:sz w:val="28"/>
                <w:szCs w:val="28"/>
              </w:rPr>
              <w:t>.</w:t>
            </w:r>
            <w:r w:rsidRPr="00840BF9">
              <w:rPr>
                <w:rFonts w:ascii="Times New Roman" w:hAnsi="Times New Roman" w:cs="Times New Roman"/>
                <w:i/>
                <w:color w:val="000000"/>
                <w:sz w:val="28"/>
                <w:szCs w:val="28"/>
                <w:lang w:val="kk-KZ"/>
              </w:rPr>
              <w:t>б/б</w:t>
            </w:r>
            <w:r w:rsidRPr="00840BF9">
              <w:rPr>
                <w:rFonts w:ascii="Times New Roman" w:hAnsi="Times New Roman" w:cs="Times New Roman"/>
                <w:i/>
                <w:color w:val="000000"/>
                <w:sz w:val="28"/>
                <w:szCs w:val="28"/>
              </w:rPr>
              <w:t>.)</w:t>
            </w:r>
          </w:p>
        </w:tc>
        <w:tc>
          <w:tcPr>
            <w:tcW w:w="1694"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141,87 (23,33)</w:t>
            </w:r>
          </w:p>
        </w:tc>
        <w:tc>
          <w:tcPr>
            <w:tcW w:w="1614"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116,54 (10,15)</w:t>
            </w:r>
          </w:p>
        </w:tc>
        <w:tc>
          <w:tcPr>
            <w:tcW w:w="646"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color w:val="000000"/>
                <w:sz w:val="28"/>
                <w:szCs w:val="28"/>
                <w:lang w:val="en-US"/>
              </w:rPr>
              <w:t>p&lt;0,001</w:t>
            </w:r>
          </w:p>
        </w:tc>
      </w:tr>
      <w:tr w:rsidR="004C049C" w:rsidRPr="00840BF9" w:rsidTr="004C049C">
        <w:trPr>
          <w:trHeight w:val="264"/>
          <w:jc w:val="center"/>
        </w:trPr>
        <w:tc>
          <w:tcPr>
            <w:tcW w:w="1046" w:type="pct"/>
            <w:tcBorders>
              <w:top w:val="single" w:sz="4" w:space="0" w:color="auto"/>
              <w:left w:val="single" w:sz="4" w:space="0" w:color="auto"/>
              <w:bottom w:val="single" w:sz="4" w:space="0" w:color="auto"/>
              <w:right w:val="single" w:sz="4" w:space="0" w:color="auto"/>
            </w:tcBorders>
            <w:vAlign w:val="center"/>
          </w:tcPr>
          <w:p w:rsidR="004C049C" w:rsidRPr="00840BF9" w:rsidRDefault="004C049C" w:rsidP="008D3E96">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694"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142,72 (20,65)</w:t>
            </w:r>
          </w:p>
        </w:tc>
        <w:tc>
          <w:tcPr>
            <w:tcW w:w="1614"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116,76 (8,42)</w:t>
            </w:r>
          </w:p>
        </w:tc>
        <w:tc>
          <w:tcPr>
            <w:tcW w:w="646"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color w:val="000000"/>
                <w:sz w:val="28"/>
                <w:szCs w:val="28"/>
                <w:lang w:val="en-US"/>
              </w:rPr>
              <w:t>p&lt;0,001</w:t>
            </w:r>
          </w:p>
        </w:tc>
      </w:tr>
      <w:tr w:rsidR="004C049C" w:rsidRPr="00840BF9" w:rsidTr="004C049C">
        <w:trPr>
          <w:trHeight w:val="268"/>
          <w:jc w:val="center"/>
        </w:trPr>
        <w:tc>
          <w:tcPr>
            <w:tcW w:w="1046" w:type="pct"/>
            <w:tcBorders>
              <w:top w:val="single" w:sz="4" w:space="0" w:color="auto"/>
              <w:left w:val="single" w:sz="4" w:space="0" w:color="auto"/>
              <w:bottom w:val="single" w:sz="4" w:space="0" w:color="auto"/>
              <w:right w:val="single" w:sz="4" w:space="0" w:color="auto"/>
            </w:tcBorders>
            <w:vAlign w:val="center"/>
          </w:tcPr>
          <w:p w:rsidR="004C049C" w:rsidRPr="00840BF9" w:rsidRDefault="004C049C" w:rsidP="008D3E96">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694"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141,14 (25,44)</w:t>
            </w:r>
          </w:p>
        </w:tc>
        <w:tc>
          <w:tcPr>
            <w:tcW w:w="1614"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116,40 (11,16)</w:t>
            </w:r>
          </w:p>
        </w:tc>
        <w:tc>
          <w:tcPr>
            <w:tcW w:w="646"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color w:val="000000"/>
                <w:sz w:val="28"/>
                <w:szCs w:val="28"/>
                <w:lang w:val="en-US"/>
              </w:rPr>
              <w:t>p&lt;0,001</w:t>
            </w:r>
          </w:p>
        </w:tc>
      </w:tr>
      <w:tr w:rsidR="004C049C" w:rsidRPr="00840BF9" w:rsidTr="004C049C">
        <w:trPr>
          <w:trHeight w:val="271"/>
          <w:jc w:val="center"/>
        </w:trPr>
        <w:tc>
          <w:tcPr>
            <w:tcW w:w="1046" w:type="pct"/>
            <w:tcBorders>
              <w:top w:val="single" w:sz="4" w:space="0" w:color="auto"/>
              <w:left w:val="single" w:sz="4" w:space="0" w:color="auto"/>
              <w:bottom w:val="single" w:sz="4" w:space="0" w:color="auto"/>
              <w:right w:val="single" w:sz="4" w:space="0" w:color="auto"/>
            </w:tcBorders>
            <w:vAlign w:val="center"/>
          </w:tcPr>
          <w:p w:rsidR="004C049C" w:rsidRPr="00840BF9" w:rsidRDefault="004C049C" w:rsidP="008D3E96">
            <w:pPr>
              <w:tabs>
                <w:tab w:val="left" w:pos="2694"/>
              </w:tabs>
              <w:autoSpaceDE w:val="0"/>
              <w:autoSpaceDN w:val="0"/>
              <w:adjustRightInd w:val="0"/>
              <w:spacing w:after="0" w:line="240" w:lineRule="auto"/>
              <w:jc w:val="center"/>
              <w:rPr>
                <w:rFonts w:ascii="Times New Roman" w:hAnsi="Times New Roman" w:cs="Times New Roman"/>
                <w:i/>
                <w:color w:val="000000"/>
                <w:sz w:val="28"/>
                <w:szCs w:val="28"/>
              </w:rPr>
            </w:pPr>
            <w:r w:rsidRPr="00840BF9">
              <w:rPr>
                <w:rFonts w:ascii="Times New Roman" w:hAnsi="Times New Roman" w:cs="Times New Roman"/>
                <w:i/>
                <w:color w:val="000000"/>
                <w:sz w:val="28"/>
                <w:szCs w:val="28"/>
                <w:lang w:val="kk-KZ"/>
              </w:rPr>
              <w:t>ДАҚ</w:t>
            </w:r>
            <w:r w:rsidRPr="00840BF9">
              <w:rPr>
                <w:rFonts w:ascii="Times New Roman" w:hAnsi="Times New Roman" w:cs="Times New Roman"/>
                <w:i/>
                <w:color w:val="000000"/>
                <w:sz w:val="28"/>
                <w:szCs w:val="28"/>
              </w:rPr>
              <w:t xml:space="preserve"> (мм.</w:t>
            </w:r>
            <w:r w:rsidRPr="00840BF9">
              <w:rPr>
                <w:rFonts w:ascii="Times New Roman" w:hAnsi="Times New Roman" w:cs="Times New Roman"/>
                <w:i/>
                <w:color w:val="000000"/>
                <w:sz w:val="28"/>
                <w:szCs w:val="28"/>
                <w:lang w:val="kk-KZ"/>
              </w:rPr>
              <w:t>с</w:t>
            </w:r>
            <w:r w:rsidRPr="00840BF9">
              <w:rPr>
                <w:rFonts w:ascii="Times New Roman" w:hAnsi="Times New Roman" w:cs="Times New Roman"/>
                <w:i/>
                <w:color w:val="000000"/>
                <w:sz w:val="28"/>
                <w:szCs w:val="28"/>
              </w:rPr>
              <w:t>.</w:t>
            </w:r>
            <w:r w:rsidRPr="00840BF9">
              <w:rPr>
                <w:rFonts w:ascii="Times New Roman" w:hAnsi="Times New Roman" w:cs="Times New Roman"/>
                <w:i/>
                <w:color w:val="000000"/>
                <w:sz w:val="28"/>
                <w:szCs w:val="28"/>
                <w:lang w:val="kk-KZ"/>
              </w:rPr>
              <w:t>б/б</w:t>
            </w:r>
            <w:r w:rsidRPr="00840BF9">
              <w:rPr>
                <w:rFonts w:ascii="Times New Roman" w:hAnsi="Times New Roman" w:cs="Times New Roman"/>
                <w:i/>
                <w:color w:val="000000"/>
                <w:sz w:val="28"/>
                <w:szCs w:val="28"/>
              </w:rPr>
              <w:t>.)</w:t>
            </w:r>
          </w:p>
        </w:tc>
        <w:tc>
          <w:tcPr>
            <w:tcW w:w="1694"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89,96 (14,83)</w:t>
            </w:r>
          </w:p>
        </w:tc>
        <w:tc>
          <w:tcPr>
            <w:tcW w:w="1614"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77,69 (7,31)</w:t>
            </w:r>
          </w:p>
        </w:tc>
        <w:tc>
          <w:tcPr>
            <w:tcW w:w="646"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color w:val="000000"/>
                <w:sz w:val="28"/>
                <w:szCs w:val="28"/>
                <w:lang w:val="en-US"/>
              </w:rPr>
              <w:t>p&lt;0,001</w:t>
            </w:r>
          </w:p>
        </w:tc>
      </w:tr>
      <w:tr w:rsidR="004C049C" w:rsidRPr="00840BF9" w:rsidTr="004C049C">
        <w:trPr>
          <w:trHeight w:val="120"/>
          <w:jc w:val="center"/>
        </w:trPr>
        <w:tc>
          <w:tcPr>
            <w:tcW w:w="1046" w:type="pct"/>
            <w:tcBorders>
              <w:top w:val="single" w:sz="4" w:space="0" w:color="auto"/>
              <w:left w:val="single" w:sz="4" w:space="0" w:color="auto"/>
              <w:bottom w:val="single" w:sz="4" w:space="0" w:color="auto"/>
              <w:right w:val="single" w:sz="4" w:space="0" w:color="auto"/>
            </w:tcBorders>
            <w:vAlign w:val="center"/>
          </w:tcPr>
          <w:p w:rsidR="004C049C" w:rsidRPr="00840BF9" w:rsidRDefault="004C049C" w:rsidP="008D3E96">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694"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89,69 (13,88)</w:t>
            </w:r>
          </w:p>
        </w:tc>
        <w:tc>
          <w:tcPr>
            <w:tcW w:w="1614"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77,93 (6,41)</w:t>
            </w:r>
          </w:p>
        </w:tc>
        <w:tc>
          <w:tcPr>
            <w:tcW w:w="646"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color w:val="000000"/>
                <w:sz w:val="28"/>
                <w:szCs w:val="28"/>
                <w:lang w:val="en-US"/>
              </w:rPr>
              <w:t>p&lt;0,001</w:t>
            </w:r>
          </w:p>
        </w:tc>
      </w:tr>
      <w:tr w:rsidR="004C049C" w:rsidRPr="00840BF9" w:rsidTr="004C049C">
        <w:trPr>
          <w:trHeight w:val="266"/>
          <w:jc w:val="center"/>
        </w:trPr>
        <w:tc>
          <w:tcPr>
            <w:tcW w:w="1046" w:type="pct"/>
            <w:tcBorders>
              <w:top w:val="single" w:sz="4" w:space="0" w:color="auto"/>
              <w:left w:val="single" w:sz="4" w:space="0" w:color="auto"/>
              <w:bottom w:val="single" w:sz="4" w:space="0" w:color="auto"/>
              <w:right w:val="single" w:sz="4" w:space="0" w:color="auto"/>
            </w:tcBorders>
            <w:vAlign w:val="center"/>
          </w:tcPr>
          <w:p w:rsidR="004C049C" w:rsidRPr="00840BF9" w:rsidRDefault="004C049C" w:rsidP="008D3E96">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694"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90,19 (15,63)</w:t>
            </w:r>
          </w:p>
        </w:tc>
        <w:tc>
          <w:tcPr>
            <w:tcW w:w="1614"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77,54 (7,86)</w:t>
            </w:r>
          </w:p>
        </w:tc>
        <w:tc>
          <w:tcPr>
            <w:tcW w:w="646"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color w:val="000000"/>
                <w:sz w:val="28"/>
                <w:szCs w:val="28"/>
                <w:lang w:val="en-US"/>
              </w:rPr>
              <w:t>p&lt;0,001</w:t>
            </w:r>
          </w:p>
        </w:tc>
      </w:tr>
      <w:tr w:rsidR="004C049C" w:rsidRPr="00840BF9" w:rsidTr="004C049C">
        <w:trPr>
          <w:trHeight w:val="256"/>
          <w:jc w:val="center"/>
        </w:trPr>
        <w:tc>
          <w:tcPr>
            <w:tcW w:w="1046" w:type="pct"/>
            <w:tcBorders>
              <w:top w:val="single" w:sz="4" w:space="0" w:color="auto"/>
              <w:left w:val="single" w:sz="4" w:space="0" w:color="auto"/>
              <w:bottom w:val="single" w:sz="4" w:space="0" w:color="auto"/>
              <w:right w:val="single" w:sz="4" w:space="0" w:color="auto"/>
            </w:tcBorders>
            <w:vAlign w:val="center"/>
          </w:tcPr>
          <w:p w:rsidR="004C049C" w:rsidRPr="00840BF9" w:rsidRDefault="004C049C" w:rsidP="008D3E96">
            <w:pPr>
              <w:tabs>
                <w:tab w:val="left" w:pos="2694"/>
              </w:tabs>
              <w:autoSpaceDE w:val="0"/>
              <w:autoSpaceDN w:val="0"/>
              <w:adjustRightInd w:val="0"/>
              <w:spacing w:after="0" w:line="240" w:lineRule="auto"/>
              <w:contextualSpacing/>
              <w:jc w:val="center"/>
              <w:rPr>
                <w:rFonts w:ascii="Times New Roman" w:hAnsi="Times New Roman" w:cs="Times New Roman"/>
                <w:i/>
                <w:color w:val="000000"/>
                <w:sz w:val="28"/>
                <w:szCs w:val="28"/>
                <w:lang w:val="kk-KZ"/>
              </w:rPr>
            </w:pPr>
            <w:r w:rsidRPr="00840BF9">
              <w:rPr>
                <w:rFonts w:ascii="Times New Roman" w:hAnsi="Times New Roman" w:cs="Times New Roman"/>
                <w:i/>
                <w:color w:val="000000"/>
                <w:sz w:val="28"/>
                <w:szCs w:val="28"/>
                <w:lang w:val="kk-KZ"/>
              </w:rPr>
              <w:t>ЖСЖ</w:t>
            </w:r>
          </w:p>
        </w:tc>
        <w:tc>
          <w:tcPr>
            <w:tcW w:w="1694"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78,61 (8,43)</w:t>
            </w:r>
          </w:p>
        </w:tc>
        <w:tc>
          <w:tcPr>
            <w:tcW w:w="1614"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77,06 (8,81)</w:t>
            </w:r>
          </w:p>
        </w:tc>
        <w:tc>
          <w:tcPr>
            <w:tcW w:w="646"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color w:val="000000"/>
                <w:sz w:val="28"/>
                <w:szCs w:val="28"/>
                <w:lang w:val="en-US"/>
              </w:rPr>
              <w:t>p&lt;0,001</w:t>
            </w:r>
          </w:p>
        </w:tc>
      </w:tr>
      <w:tr w:rsidR="004C049C" w:rsidRPr="00840BF9" w:rsidTr="004C049C">
        <w:trPr>
          <w:trHeight w:val="259"/>
          <w:jc w:val="center"/>
        </w:trPr>
        <w:tc>
          <w:tcPr>
            <w:tcW w:w="1046" w:type="pct"/>
            <w:tcBorders>
              <w:top w:val="single" w:sz="4" w:space="0" w:color="auto"/>
              <w:left w:val="single" w:sz="4" w:space="0" w:color="auto"/>
              <w:bottom w:val="single" w:sz="4" w:space="0" w:color="auto"/>
              <w:right w:val="single" w:sz="4" w:space="0" w:color="auto"/>
            </w:tcBorders>
            <w:vAlign w:val="center"/>
          </w:tcPr>
          <w:p w:rsidR="004C049C" w:rsidRPr="00840BF9" w:rsidRDefault="004C049C" w:rsidP="008D3E96">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lastRenderedPageBreak/>
              <w:t>Ерлерде</w:t>
            </w:r>
          </w:p>
        </w:tc>
        <w:tc>
          <w:tcPr>
            <w:tcW w:w="1694"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78,52 (8,46)</w:t>
            </w:r>
          </w:p>
        </w:tc>
        <w:tc>
          <w:tcPr>
            <w:tcW w:w="1614"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76,38 (9,51)</w:t>
            </w:r>
          </w:p>
        </w:tc>
        <w:tc>
          <w:tcPr>
            <w:tcW w:w="646"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p&lt;0,05</w:t>
            </w:r>
          </w:p>
        </w:tc>
      </w:tr>
      <w:tr w:rsidR="004C049C" w:rsidRPr="00840BF9" w:rsidTr="004C049C">
        <w:trPr>
          <w:trHeight w:val="250"/>
          <w:jc w:val="center"/>
        </w:trPr>
        <w:tc>
          <w:tcPr>
            <w:tcW w:w="1046" w:type="pct"/>
            <w:tcBorders>
              <w:top w:val="single" w:sz="4" w:space="0" w:color="auto"/>
              <w:left w:val="single" w:sz="4" w:space="0" w:color="auto"/>
              <w:bottom w:val="single" w:sz="4" w:space="0" w:color="auto"/>
              <w:right w:val="single" w:sz="4" w:space="0" w:color="auto"/>
            </w:tcBorders>
            <w:vAlign w:val="center"/>
          </w:tcPr>
          <w:p w:rsidR="004C049C" w:rsidRPr="00840BF9" w:rsidRDefault="004C049C" w:rsidP="008D3E96">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694"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78,68 (8,42)</w:t>
            </w:r>
          </w:p>
        </w:tc>
        <w:tc>
          <w:tcPr>
            <w:tcW w:w="1614"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77,52 (8,31)</w:t>
            </w:r>
          </w:p>
        </w:tc>
        <w:tc>
          <w:tcPr>
            <w:tcW w:w="646" w:type="pct"/>
            <w:tcBorders>
              <w:top w:val="single" w:sz="4" w:space="0" w:color="auto"/>
              <w:left w:val="single" w:sz="4" w:space="0" w:color="auto"/>
              <w:bottom w:val="single" w:sz="4" w:space="0" w:color="auto"/>
              <w:right w:val="single" w:sz="4" w:space="0" w:color="auto"/>
            </w:tcBorders>
            <w:vAlign w:val="center"/>
            <w:hideMark/>
          </w:tcPr>
          <w:p w:rsidR="004C049C" w:rsidRPr="00840BF9" w:rsidRDefault="004C049C" w:rsidP="005B4984">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p=0,11</w:t>
            </w:r>
          </w:p>
        </w:tc>
      </w:tr>
    </w:tbl>
    <w:p w:rsidR="007D7163" w:rsidRPr="00DE4B93" w:rsidRDefault="007D7163" w:rsidP="005B4984">
      <w:pPr>
        <w:tabs>
          <w:tab w:val="left" w:pos="2694"/>
        </w:tabs>
        <w:spacing w:after="0" w:line="240" w:lineRule="auto"/>
        <w:contextualSpacing/>
        <w:rPr>
          <w:rFonts w:ascii="Times New Roman" w:eastAsia="Calibri" w:hAnsi="Times New Roman" w:cs="Times New Roman"/>
          <w:sz w:val="28"/>
          <w:szCs w:val="28"/>
          <w:lang w:val="kk-KZ"/>
        </w:rPr>
      </w:pPr>
    </w:p>
    <w:p w:rsidR="007D7163" w:rsidRPr="00DE4B93" w:rsidRDefault="007D7163" w:rsidP="005B4984">
      <w:pPr>
        <w:tabs>
          <w:tab w:val="left" w:pos="709"/>
        </w:tabs>
        <w:spacing w:after="0" w:line="240" w:lineRule="auto"/>
        <w:ind w:firstLine="567"/>
        <w:jc w:val="both"/>
        <w:rPr>
          <w:rFonts w:ascii="Times New Roman" w:eastAsia="Calibri" w:hAnsi="Times New Roman" w:cs="Times New Roman"/>
          <w:sz w:val="28"/>
          <w:szCs w:val="28"/>
          <w:lang w:val="kk-KZ"/>
        </w:rPr>
      </w:pPr>
    </w:p>
    <w:p w:rsidR="007D7163" w:rsidRPr="00DE4B93" w:rsidRDefault="007D7163" w:rsidP="005B4984">
      <w:pPr>
        <w:tabs>
          <w:tab w:val="left" w:pos="709"/>
        </w:tabs>
        <w:spacing w:after="0" w:line="240" w:lineRule="auto"/>
        <w:ind w:firstLine="567"/>
        <w:jc w:val="both"/>
        <w:rPr>
          <w:rFonts w:ascii="Times New Roman" w:eastAsia="Calibri" w:hAnsi="Times New Roman" w:cs="Times New Roman"/>
          <w:sz w:val="28"/>
          <w:szCs w:val="28"/>
          <w:lang w:val="kk-KZ"/>
        </w:rPr>
      </w:pPr>
      <w:r w:rsidRPr="00DE4B93">
        <w:rPr>
          <w:rFonts w:ascii="Times New Roman" w:eastAsia="Calibri" w:hAnsi="Times New Roman" w:cs="Times New Roman"/>
          <w:sz w:val="28"/>
          <w:szCs w:val="28"/>
          <w:lang w:val="kk-KZ"/>
        </w:rPr>
        <w:t xml:space="preserve">Олар менопауза алдында (45 жастан кейін) өте жоғары жүрек-қан тамырлары қаупі бар топқа тезірек ауыса бастайды, нәтижесінде 55-64 жас аралығындағы әйел адамдардың 48,3% - ы ер адамдарға қарағанда (43,6%) осы қауіп тобына жатады. Авторлар мұны артық салмақ немесе семіздік деңгейінің жоғарылауымен және менопауза алдындағы </w:t>
      </w:r>
      <w:r w:rsidR="003F3BAE">
        <w:rPr>
          <w:rFonts w:ascii="Times New Roman" w:eastAsia="Calibri" w:hAnsi="Times New Roman" w:cs="Times New Roman"/>
          <w:sz w:val="28"/>
          <w:szCs w:val="28"/>
          <w:lang w:val="kk-KZ"/>
        </w:rPr>
        <w:t>ҚД</w:t>
      </w:r>
      <w:r w:rsidRPr="00DE4B93">
        <w:rPr>
          <w:rFonts w:ascii="Times New Roman" w:eastAsia="Calibri" w:hAnsi="Times New Roman" w:cs="Times New Roman"/>
          <w:sz w:val="28"/>
          <w:szCs w:val="28"/>
          <w:lang w:val="kk-KZ"/>
        </w:rPr>
        <w:t xml:space="preserve"> таралуымен байланыстырады [247].</w:t>
      </w:r>
    </w:p>
    <w:p w:rsidR="007D7163" w:rsidRPr="00DE4B93" w:rsidRDefault="007D7163" w:rsidP="005B4984">
      <w:pPr>
        <w:tabs>
          <w:tab w:val="left" w:pos="2694"/>
        </w:tabs>
        <w:spacing w:after="0" w:line="240" w:lineRule="auto"/>
        <w:ind w:firstLine="567"/>
        <w:contextualSpacing/>
        <w:jc w:val="both"/>
        <w:rPr>
          <w:rFonts w:ascii="Times New Roman" w:eastAsia="Calibri" w:hAnsi="Times New Roman" w:cs="Times New Roman"/>
          <w:sz w:val="28"/>
          <w:szCs w:val="28"/>
          <w:lang w:val="kk-KZ"/>
        </w:rPr>
      </w:pPr>
      <w:r w:rsidRPr="00DE4B93">
        <w:rPr>
          <w:rFonts w:ascii="Times New Roman" w:eastAsia="Calibri" w:hAnsi="Times New Roman" w:cs="Times New Roman"/>
          <w:sz w:val="28"/>
          <w:szCs w:val="28"/>
          <w:lang w:val="kk-KZ"/>
        </w:rPr>
        <w:t>Сондай-ақ, біз жүргізген зерттеуде БА-мен ДСИ орташа көрсеткіштері өсті. ЖҚА+ҚД бар топта дси 29,86±5,56-ға тең, ерлердегі БА көрсеткіші 99,21±14,47-ге және әйелдерде 100,02±13,13-ке тең, бұл жүрек-қан тамырлары патологиясы және ҚД бар респонденттерде АС бар екенін көрсетеді. Артық салмақ патологияның бұл бірігуі жоқ адамдарда байқалатыны қызық (ДСИ= 26,10±4,86), көбінесе БА 90,46±12,66 тең әйелдерде АС байқалады. Айта кету керек, ДСИ өскен сайын мына аурулардың пайда болу жиілігі де артады</w:t>
      </w:r>
      <w:r w:rsidRPr="00DE4B93">
        <w:rPr>
          <w:rFonts w:ascii="Times New Roman" w:eastAsia="Calibri" w:hAnsi="Times New Roman" w:cs="Times New Roman"/>
          <w:color w:val="000000"/>
          <w:sz w:val="28"/>
          <w:szCs w:val="28"/>
          <w:lang w:val="kk-KZ"/>
        </w:rPr>
        <w:t xml:space="preserve">: АГ, ЖИА және ҚД [248,249,250], ал семіздік өлім қаупінің негізгі 5 факторы тобына кіреді </w:t>
      </w:r>
      <w:r w:rsidRPr="00DE4B93">
        <w:rPr>
          <w:rFonts w:ascii="Times New Roman" w:eastAsia="Calibri" w:hAnsi="Times New Roman" w:cs="Times New Roman"/>
          <w:color w:val="000000"/>
          <w:sz w:val="28"/>
          <w:szCs w:val="28"/>
          <w:shd w:val="clear" w:color="auto" w:fill="FFFFFF"/>
          <w:lang w:val="kk-KZ"/>
        </w:rPr>
        <w:t>[251, 252, 253, 254].</w:t>
      </w:r>
    </w:p>
    <w:p w:rsidR="007D7163" w:rsidRPr="00DE4B93" w:rsidRDefault="007D7163" w:rsidP="005B4984">
      <w:pPr>
        <w:tabs>
          <w:tab w:val="left" w:pos="2694"/>
        </w:tabs>
        <w:spacing w:after="0" w:line="240" w:lineRule="auto"/>
        <w:ind w:firstLine="567"/>
        <w:jc w:val="both"/>
        <w:rPr>
          <w:rFonts w:ascii="Times New Roman" w:eastAsia="Calibri" w:hAnsi="Times New Roman" w:cs="Times New Roman"/>
          <w:sz w:val="28"/>
          <w:szCs w:val="28"/>
          <w:lang w:val="kk-KZ"/>
        </w:rPr>
      </w:pPr>
      <w:r w:rsidRPr="00DE4B93">
        <w:rPr>
          <w:rFonts w:ascii="Times New Roman" w:eastAsia="Calibri" w:hAnsi="Times New Roman" w:cs="Times New Roman"/>
          <w:sz w:val="28"/>
          <w:szCs w:val="28"/>
          <w:lang w:val="kk-KZ"/>
        </w:rPr>
        <w:t>Сонымен қатар, ерлерде де, ЖҚА+ҚД бар әйелдерде де патологияның осы бірігуі жоқ адамдармен салыстырғанда систолалық және диастолалық қысым деңгейінің статистикалық маңызды жоғарылауы байқалады.</w:t>
      </w:r>
    </w:p>
    <w:p w:rsidR="007D7163" w:rsidRPr="00DE4B93" w:rsidRDefault="007D7163" w:rsidP="005B4984">
      <w:pPr>
        <w:tabs>
          <w:tab w:val="left" w:pos="2694"/>
        </w:tabs>
        <w:spacing w:after="0" w:line="240" w:lineRule="auto"/>
        <w:ind w:firstLine="567"/>
        <w:jc w:val="both"/>
        <w:rPr>
          <w:rFonts w:ascii="Times New Roman" w:eastAsia="Calibri" w:hAnsi="Times New Roman" w:cs="Times New Roman"/>
          <w:sz w:val="28"/>
          <w:szCs w:val="28"/>
          <w:lang w:val="kk-KZ"/>
        </w:rPr>
      </w:pPr>
      <w:r w:rsidRPr="00DE4B93">
        <w:rPr>
          <w:rFonts w:ascii="Times New Roman" w:eastAsia="Calibri" w:hAnsi="Times New Roman" w:cs="Times New Roman"/>
          <w:sz w:val="28"/>
          <w:szCs w:val="28"/>
          <w:lang w:val="kk-KZ"/>
        </w:rPr>
        <w:t xml:space="preserve">12 жылдық уақыт аралығында зерттелген параметрлерді салыстырмалы талдау кезінде салыстырылатын екі топтың да (ЖҚА +ҚД және олардың бірігуінсіз) салмақтары -  8,5% және 12,8%-ға, сәйкесінше ДСИ – 11,3% және 9,7%-ға өсуі назар аудартады. Ерлер мен әйелдерде ЖҚА+ДК жоқ, тиісінше 10,2% - ға және 9,5% - ға ұлғаю байқалады ерлерде БА 7,1% - ға, әйелдерде БА 11,6% - ға ұлғайғаны байқалады. ЖҚА+ҚД жоқ ерлер мен әйелдер де БА-ның 10,2% - ға және 9,5% - ға ұлғаю байқалады ұлғаюы байқалады. </w:t>
      </w:r>
    </w:p>
    <w:p w:rsidR="007D7163" w:rsidRPr="00DE4B93" w:rsidRDefault="007D7163" w:rsidP="005B4984">
      <w:pPr>
        <w:spacing w:after="0" w:line="240" w:lineRule="auto"/>
        <w:ind w:firstLine="567"/>
        <w:jc w:val="both"/>
        <w:rPr>
          <w:rFonts w:ascii="Times New Roman" w:eastAsia="Calibri" w:hAnsi="Times New Roman" w:cs="Times New Roman"/>
          <w:sz w:val="28"/>
          <w:szCs w:val="28"/>
          <w:lang w:val="kk-KZ"/>
        </w:rPr>
      </w:pPr>
      <w:r w:rsidRPr="00DE4B93">
        <w:rPr>
          <w:rFonts w:ascii="Times New Roman" w:eastAsia="Calibri" w:hAnsi="Times New Roman" w:cs="Times New Roman"/>
          <w:sz w:val="28"/>
          <w:szCs w:val="28"/>
          <w:lang w:val="kk-KZ"/>
        </w:rPr>
        <w:t xml:space="preserve">Осылайша, біз зерттеп жатқан ЖҚА+ҚД бар тұлғалар және олардың үйлесімдері аталған аурулары жоқ адамдармен салыстыру барысында жасы, дене салмағы, ДСИ, БА, систолалық және диастолалық АҚ сияқты көрсеткіштер бойынша 2003 жылы да, 2015 жылы да жоғары мәнге ие. Сонымен қатар, 12 жылдық кезеңде екі топта да (ЖҚА+ҚД және олардың бірігулерімен, бірігулерісіз) барлық зерттелген клиникалық-антропометриялық көрсеткіштердің орташа мәндерінің өсуі байқалады: бойы, САҚ, ДАҚ. </w:t>
      </w:r>
    </w:p>
    <w:p w:rsidR="007D7163" w:rsidRPr="00DE4B93" w:rsidRDefault="007D7163" w:rsidP="005B4984">
      <w:pPr>
        <w:tabs>
          <w:tab w:val="left" w:pos="2694"/>
        </w:tabs>
        <w:spacing w:after="0" w:line="240" w:lineRule="auto"/>
        <w:ind w:firstLine="567"/>
        <w:jc w:val="both"/>
        <w:rPr>
          <w:rFonts w:ascii="Times New Roman" w:eastAsia="Calibri" w:hAnsi="Times New Roman" w:cs="Times New Roman"/>
          <w:sz w:val="28"/>
          <w:szCs w:val="28"/>
          <w:lang w:val="kk-KZ"/>
        </w:rPr>
      </w:pPr>
      <w:r w:rsidRPr="00DE4B93">
        <w:rPr>
          <w:rFonts w:ascii="Times New Roman" w:eastAsia="Calibri" w:hAnsi="Times New Roman" w:cs="Times New Roman"/>
          <w:sz w:val="28"/>
          <w:szCs w:val="28"/>
          <w:lang w:val="kk-KZ"/>
        </w:rPr>
        <w:t xml:space="preserve">Зерттелетін үлгінің клиникалық-антропометриялық параметрлері бойынша ЖҚА және ҚД-мен және олардың бірігуімен салыстырмалы талдау жүрек-тамыр патологиясының жекелеген ауруларының болуы немесе болмауы бойынша жүргізілді: 2003 және 2015 жылдардағы АГ, ЖИА, ҚД. </w:t>
      </w:r>
    </w:p>
    <w:p w:rsidR="007D7163" w:rsidRPr="00DE4B93" w:rsidRDefault="007D7163" w:rsidP="005B4984">
      <w:pPr>
        <w:tabs>
          <w:tab w:val="left" w:pos="2694"/>
        </w:tabs>
        <w:spacing w:after="0" w:line="240" w:lineRule="auto"/>
        <w:ind w:firstLine="567"/>
        <w:contextualSpacing/>
        <w:jc w:val="both"/>
        <w:rPr>
          <w:rFonts w:ascii="Times New Roman" w:eastAsia="Calibri" w:hAnsi="Times New Roman" w:cs="Times New Roman"/>
          <w:sz w:val="28"/>
          <w:szCs w:val="28"/>
          <w:lang w:val="kk-KZ"/>
        </w:rPr>
      </w:pPr>
      <w:r w:rsidRPr="00DE4B93">
        <w:rPr>
          <w:rFonts w:ascii="Times New Roman" w:eastAsia="Calibri" w:hAnsi="Times New Roman" w:cs="Times New Roman"/>
          <w:sz w:val="28"/>
          <w:szCs w:val="28"/>
          <w:lang w:val="kk-KZ"/>
        </w:rPr>
        <w:t xml:space="preserve">Бірінші кезекте АГ бар және АГ жоқ адамдар тобы қаралды (12-кесте). Осы топтарды салыстыруды зерттеу нәтижелері АГ-мен ауыратын адамдардың осы патологиясы жоқ адамдармен салыстырғанда жасының, дене салмағының, ДСИ, БА, САҚ, ДАҚ статистикалық маңызды орташа көрсеткіштері жоғары </w:t>
      </w:r>
      <w:r w:rsidRPr="00DE4B93">
        <w:rPr>
          <w:rFonts w:ascii="Times New Roman" w:eastAsia="Calibri" w:hAnsi="Times New Roman" w:cs="Times New Roman"/>
          <w:sz w:val="28"/>
          <w:szCs w:val="28"/>
          <w:lang w:val="kk-KZ"/>
        </w:rPr>
        <w:lastRenderedPageBreak/>
        <w:t xml:space="preserve">екенін. Сонымен, гипертониясы бар адамдар қан қысымының қалыпты деңгейі бар адамдарға қарағанда орта есеппен 11 жасқа үлкен (оның ішінде ерлер 12, әйелдер 11 жасқа) және салмағы 8 кг-ға артық. Екі жыныстағы АГ-мен ауыратын адамдарда ДСИ орташа көрсеткіші (26,89±5,32) салыстырылатын топпен (23,81±4,1) статистикалық маңызды жоғары екендігі атап өтілді. Салыстырылатын екі топтағы әйелдердің БА орташа мәндерін зерттеу оларда АС - тың болуын көрсетеді (АГ бар - 89,86±13,24 және АГ жоқ 82,59±11,50). </w:t>
      </w:r>
    </w:p>
    <w:p w:rsidR="007D7163" w:rsidRPr="00DE4B93" w:rsidRDefault="007D7163" w:rsidP="005B4984">
      <w:pPr>
        <w:tabs>
          <w:tab w:val="left" w:pos="2694"/>
        </w:tabs>
        <w:spacing w:after="0" w:line="240" w:lineRule="auto"/>
        <w:ind w:firstLine="567"/>
        <w:contextualSpacing/>
        <w:jc w:val="both"/>
        <w:rPr>
          <w:rFonts w:ascii="Times New Roman" w:eastAsia="Calibri" w:hAnsi="Times New Roman" w:cs="Times New Roman"/>
          <w:sz w:val="28"/>
          <w:szCs w:val="28"/>
          <w:lang w:val="kk-KZ"/>
        </w:rPr>
      </w:pPr>
      <w:r w:rsidRPr="00DE4B93">
        <w:rPr>
          <w:rFonts w:ascii="Times New Roman" w:eastAsia="Calibri" w:hAnsi="Times New Roman" w:cs="Times New Roman"/>
          <w:sz w:val="28"/>
          <w:szCs w:val="28"/>
          <w:lang w:val="kk-KZ"/>
        </w:rPr>
        <w:t>АГ бар адамдарда қан қысымының орташа мәні нормадан жоғары: систолалық - 147,19±15,91, диастолалық-93,88±10,32, ал бұл патологиясы жоқ адамдарда қан қысымының орташа деңгейі қалыпты шектерде болады (САҚ - 118,78±10,16, ДАҚ - 78,05±9,17).</w:t>
      </w:r>
    </w:p>
    <w:p w:rsidR="007D7163" w:rsidRPr="00DE4B93" w:rsidRDefault="007D7163" w:rsidP="005B4984">
      <w:pPr>
        <w:tabs>
          <w:tab w:val="left" w:pos="2694"/>
        </w:tabs>
        <w:spacing w:after="0" w:line="240" w:lineRule="auto"/>
        <w:ind w:firstLine="567"/>
        <w:contextualSpacing/>
        <w:jc w:val="both"/>
        <w:rPr>
          <w:rFonts w:ascii="Times New Roman" w:eastAsia="Calibri" w:hAnsi="Times New Roman" w:cs="Times New Roman"/>
          <w:sz w:val="28"/>
          <w:szCs w:val="28"/>
          <w:lang w:val="kk-KZ"/>
        </w:rPr>
      </w:pPr>
      <w:r w:rsidRPr="00DE4B93">
        <w:rPr>
          <w:rFonts w:ascii="Times New Roman" w:eastAsia="Calibri" w:hAnsi="Times New Roman" w:cs="Times New Roman"/>
          <w:sz w:val="28"/>
          <w:szCs w:val="28"/>
          <w:lang w:val="kk-KZ"/>
        </w:rPr>
        <w:t>12 жылдық уақыт аралығынан кейін адамдардың осы топтарын зерттеу (13, 14-кестелер) барысында біз АГ-мен ауыратын адамдардың орташа есеппен 10 жасқа қартайғанын және салмағы 2003 жылмен салыстырғанда 8,3% - ға а</w:t>
      </w:r>
      <w:r w:rsidR="00313683">
        <w:rPr>
          <w:rFonts w:ascii="Times New Roman" w:eastAsia="Calibri" w:hAnsi="Times New Roman" w:cs="Times New Roman"/>
          <w:sz w:val="28"/>
          <w:szCs w:val="28"/>
          <w:lang w:val="kk-KZ"/>
        </w:rPr>
        <w:t>ртық екенін анықтадық. Оларда ДС</w:t>
      </w:r>
      <w:r w:rsidRPr="00DE4B93">
        <w:rPr>
          <w:rFonts w:ascii="Times New Roman" w:eastAsia="Calibri" w:hAnsi="Times New Roman" w:cs="Times New Roman"/>
          <w:sz w:val="28"/>
          <w:szCs w:val="28"/>
          <w:lang w:val="kk-KZ"/>
        </w:rPr>
        <w:t>И артты және орташа көрсеткіш 30,00±5,48 құрады, бұл семіздіктің болуын көрсетеді, атап айтқанда әйелдерде бұл көрсеткіш 10 бірлікке артты. Гипертониялық науқастарда ЖЖЖ 4,1%-</w:t>
      </w:r>
      <w:r w:rsidRPr="006B4BCA">
        <w:rPr>
          <w:rFonts w:ascii="Times New Roman" w:eastAsia="Calibri" w:hAnsi="Times New Roman" w:cs="Times New Roman"/>
          <w:sz w:val="28"/>
          <w:szCs w:val="28"/>
          <w:lang w:val="kk-KZ"/>
        </w:rPr>
        <w:t>ға</w:t>
      </w:r>
      <w:r w:rsidRPr="00DE4B93">
        <w:rPr>
          <w:rFonts w:ascii="Times New Roman" w:eastAsia="Calibri" w:hAnsi="Times New Roman" w:cs="Times New Roman"/>
          <w:sz w:val="28"/>
          <w:szCs w:val="28"/>
          <w:lang w:val="kk-KZ"/>
        </w:rPr>
        <w:t xml:space="preserve"> артты. </w:t>
      </w:r>
      <w:r w:rsidRPr="00DE4B93">
        <w:rPr>
          <w:rFonts w:ascii="Times New Roman" w:hAnsi="Times New Roman" w:cs="Times New Roman"/>
          <w:sz w:val="28"/>
          <w:szCs w:val="28"/>
          <w:lang w:val="kk-KZ"/>
        </w:rPr>
        <w:t xml:space="preserve"> </w:t>
      </w:r>
    </w:p>
    <w:p w:rsidR="007D7163" w:rsidRPr="00DE4B93" w:rsidRDefault="007D7163" w:rsidP="005B4984">
      <w:pPr>
        <w:tabs>
          <w:tab w:val="left" w:pos="2694"/>
        </w:tabs>
        <w:spacing w:after="0" w:line="240" w:lineRule="auto"/>
        <w:ind w:firstLine="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Зерттелетін көрсеткіштердің 12 жылдан кейінгі өсуі АГ жоқ адамдар арасында байқалады. Мәселен, олардың орташа жасы 11 жасқа, ал дене салмағы 10% - ға артты. Егер 2003 жылы АГ жоқ адамдар тобында ДСИ көрсеткіші норма шегінде болса, онда 2015 жылы олардың үлесін артық салмағы адамдар құрады (26,17±4,95). Осы топтағы БА орташа мәні 2003 жылғы көрсеткішпен салыстырғанда 10,0% - ға өскені де маңызды болып табылады. Жүрек соғу жиілігі АГ бар топтағы сияқты 4,0% - ға өсті.</w:t>
      </w:r>
    </w:p>
    <w:p w:rsidR="007D7163" w:rsidRPr="00DE4B93" w:rsidRDefault="007D7163" w:rsidP="005B4984">
      <w:pPr>
        <w:tabs>
          <w:tab w:val="left" w:pos="709"/>
        </w:tabs>
        <w:autoSpaceDE w:val="0"/>
        <w:autoSpaceDN w:val="0"/>
        <w:adjustRightInd w:val="0"/>
        <w:spacing w:after="0" w:line="240" w:lineRule="auto"/>
        <w:ind w:firstLine="567"/>
        <w:jc w:val="both"/>
        <w:rPr>
          <w:rFonts w:ascii="Times New Roman" w:eastAsia="ArialMT" w:hAnsi="Times New Roman" w:cs="Times New Roman"/>
          <w:sz w:val="28"/>
          <w:szCs w:val="28"/>
          <w:lang w:val="kk-KZ"/>
        </w:rPr>
      </w:pPr>
      <w:r w:rsidRPr="00DE4B93">
        <w:rPr>
          <w:rFonts w:ascii="Times New Roman" w:eastAsia="ArialMT" w:hAnsi="Times New Roman" w:cs="Times New Roman"/>
          <w:sz w:val="28"/>
          <w:szCs w:val="28"/>
          <w:lang w:val="kk-KZ"/>
        </w:rPr>
        <w:t>Сайып келгенде, 12 жыл бойы біз зерттеген когортта тек АГ-мен ауыратын адамдарда ғана емес, сонымен бірге осы ауруы жоқ адамдарда да барлық дерлік клиникалық және антропометриялық көрсеткіштердің өсу тенденциясы байқалады.</w:t>
      </w:r>
    </w:p>
    <w:p w:rsidR="007D7163" w:rsidRPr="006B4BCA" w:rsidRDefault="007D7163" w:rsidP="005B4984">
      <w:pPr>
        <w:tabs>
          <w:tab w:val="left" w:pos="2694"/>
        </w:tabs>
        <w:spacing w:after="0" w:line="240" w:lineRule="auto"/>
        <w:ind w:firstLine="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 xml:space="preserve">2003 жылғы ЖИА бар адамдарды ЖИА жоқ адамдармен клиникалық-антропометриялық параметрлерді салыстыру арқылы талдау (15-кесте) біріншісінің орташа есеппен 16,6 жасқа үлкен, салмағы соңғыларынан 3,5 кг артық екенін көрсетті. ЖИА бар пациенттердегі ДСИ көрсеткіші артық салмақтың болуын (26,77±5,49) куәландырады, ал осы патологиясы жоқ адамдарда ДСИ қалыпты шекте болады (24,48±4,59). ЖИА бар әйелдерде айқын АС көрініс табады, оларда БА = 96,63±17,84 құрайды, бұл көрсетілген патологиясы жоқ адамдарға қарағанда 12,5 см артық, бұл мән статистикалық тұрғыда маңызды. </w:t>
      </w:r>
      <w:r w:rsidRPr="006B4BCA">
        <w:rPr>
          <w:rFonts w:ascii="Times New Roman" w:hAnsi="Times New Roman" w:cs="Times New Roman"/>
          <w:sz w:val="28"/>
          <w:szCs w:val="28"/>
          <w:lang w:val="kk-KZ"/>
        </w:rPr>
        <w:t>ЖИА жоқ адамдар үшін АС (83,98±12,04) алатын орнын атап өткен жөн. С</w:t>
      </w:r>
      <w:r w:rsidRPr="00DE4B93">
        <w:rPr>
          <w:rFonts w:ascii="Times New Roman" w:hAnsi="Times New Roman" w:cs="Times New Roman"/>
          <w:sz w:val="28"/>
          <w:szCs w:val="28"/>
          <w:lang w:val="kk-KZ"/>
        </w:rPr>
        <w:t>АҚ</w:t>
      </w:r>
      <w:r w:rsidRPr="006B4BCA">
        <w:rPr>
          <w:rFonts w:ascii="Times New Roman" w:hAnsi="Times New Roman" w:cs="Times New Roman"/>
          <w:sz w:val="28"/>
          <w:szCs w:val="28"/>
          <w:lang w:val="kk-KZ"/>
        </w:rPr>
        <w:t xml:space="preserve"> мен ДАҚ орташа деңгейлері</w:t>
      </w:r>
      <w:r w:rsidRPr="00DE4B93">
        <w:rPr>
          <w:rFonts w:ascii="Times New Roman" w:hAnsi="Times New Roman" w:cs="Times New Roman"/>
          <w:sz w:val="28"/>
          <w:szCs w:val="28"/>
          <w:lang w:val="kk-KZ"/>
        </w:rPr>
        <w:t xml:space="preserve"> (</w:t>
      </w:r>
      <w:r w:rsidRPr="006B4BCA">
        <w:rPr>
          <w:rFonts w:ascii="Times New Roman" w:hAnsi="Times New Roman" w:cs="Times New Roman"/>
          <w:sz w:val="28"/>
          <w:szCs w:val="28"/>
          <w:lang w:val="kk-KZ"/>
        </w:rPr>
        <w:t>сәйкесінше 13 және 6 мм</w:t>
      </w:r>
      <w:r w:rsidRPr="00DE4B93">
        <w:rPr>
          <w:rFonts w:ascii="Times New Roman" w:hAnsi="Times New Roman" w:cs="Times New Roman"/>
          <w:sz w:val="28"/>
          <w:szCs w:val="28"/>
          <w:lang w:val="kk-KZ"/>
        </w:rPr>
        <w:t xml:space="preserve">,с.б.) </w:t>
      </w:r>
      <w:r w:rsidRPr="006B4BCA">
        <w:rPr>
          <w:rFonts w:ascii="Times New Roman" w:hAnsi="Times New Roman" w:cs="Times New Roman"/>
          <w:sz w:val="28"/>
          <w:szCs w:val="28"/>
          <w:lang w:val="kk-KZ"/>
        </w:rPr>
        <w:t>зерттелетін аурулары жоқ адамдармен салыстырғанда жоғары.</w:t>
      </w:r>
    </w:p>
    <w:p w:rsidR="007D7163" w:rsidRPr="00DE4B93" w:rsidRDefault="007D7163" w:rsidP="005B4984">
      <w:pPr>
        <w:tabs>
          <w:tab w:val="left" w:pos="2694"/>
        </w:tabs>
        <w:spacing w:after="0" w:line="240" w:lineRule="auto"/>
        <w:ind w:firstLine="567"/>
        <w:contextualSpacing/>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12 жылдық кезеңде ЖИА бар адамдарды зерттеу, алдыңғы ЖҚА+ҚД, АГ жағдайлары сияқты, жаст</w:t>
      </w:r>
      <w:r w:rsidR="004A1B4A">
        <w:rPr>
          <w:rFonts w:ascii="Times New Roman" w:hAnsi="Times New Roman" w:cs="Times New Roman"/>
          <w:sz w:val="28"/>
          <w:szCs w:val="28"/>
          <w:lang w:val="kk-KZ"/>
        </w:rPr>
        <w:t>ың, дене салмағының, ДСИ, БА, ЖС</w:t>
      </w:r>
      <w:r w:rsidRPr="00DE4B93">
        <w:rPr>
          <w:rFonts w:ascii="Times New Roman" w:hAnsi="Times New Roman" w:cs="Times New Roman"/>
          <w:sz w:val="28"/>
          <w:szCs w:val="28"/>
          <w:lang w:val="kk-KZ"/>
        </w:rPr>
        <w:t xml:space="preserve">Ж орташа мәндерінің ұлғаюын куәландыратын нәтижелер алынды. Мәселен, 2015 жылы ЖИА бар пациенттердің орташа жасы шамамен 9 жылға, дене салмағы 13,1% - ға өсті. Егер 2003 жылы ЖИА-мен ауыратын адамдар тобында негізінен артық </w:t>
      </w:r>
      <w:r w:rsidRPr="00DE4B93">
        <w:rPr>
          <w:rFonts w:ascii="Times New Roman" w:hAnsi="Times New Roman" w:cs="Times New Roman"/>
          <w:sz w:val="28"/>
          <w:szCs w:val="28"/>
          <w:lang w:val="kk-KZ"/>
        </w:rPr>
        <w:lastRenderedPageBreak/>
        <w:t xml:space="preserve">дене салмағы бар адамдар болса, 2015 жылы семіздікпен ауыратын адамдардың үлесі басым болады (ДСИ=30,97±6,99).  БА орташа мәнінің көрсеткішінде айтарлықтай өсу байқалады, 2003 жылы ерлерде бұл көрсеткіш қалыпты болса (89,80±9,27), 12 жылдан кейін ол 97,95±17,19-ға дейін өсті, бұл ерлерде АС пайда болғанын білдіреді. Әйелдерде бұл көрсеткіш онсыз да жоғары болғанына қарамастан, 2015 жылы ол 9 см-ге өсті. Осы орайда, жүректің соғу жиілігінің көрсеткіші шамамен 5% - ға артты (16-кесте). </w:t>
      </w:r>
    </w:p>
    <w:p w:rsidR="007D7163" w:rsidRPr="00DE4B93" w:rsidRDefault="007D7163" w:rsidP="005B4984">
      <w:pPr>
        <w:tabs>
          <w:tab w:val="left" w:pos="2694"/>
        </w:tabs>
        <w:autoSpaceDE w:val="0"/>
        <w:autoSpaceDN w:val="0"/>
        <w:adjustRightInd w:val="0"/>
        <w:spacing w:after="0" w:line="240" w:lineRule="auto"/>
        <w:contextualSpacing/>
        <w:jc w:val="both"/>
        <w:rPr>
          <w:rFonts w:ascii="Times New Roman" w:hAnsi="Times New Roman" w:cs="Times New Roman"/>
          <w:sz w:val="28"/>
          <w:szCs w:val="28"/>
          <w:lang w:val="kk-KZ"/>
        </w:rPr>
      </w:pPr>
    </w:p>
    <w:p w:rsidR="007D7163" w:rsidRPr="00DE4B93" w:rsidRDefault="007D7163" w:rsidP="005B4984">
      <w:pPr>
        <w:tabs>
          <w:tab w:val="left" w:pos="2694"/>
        </w:tabs>
        <w:autoSpaceDE w:val="0"/>
        <w:autoSpaceDN w:val="0"/>
        <w:adjustRightInd w:val="0"/>
        <w:spacing w:after="0" w:line="240" w:lineRule="auto"/>
        <w:contextualSpacing/>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Кесте 13 – 2003 жылғы зерттеу деректері бойынша АГ болуына немесе болмауына байланысты клиникалық-антропометриялық көрсеткіштер</w:t>
      </w:r>
    </w:p>
    <w:tbl>
      <w:tblPr>
        <w:tblpPr w:leftFromText="180" w:rightFromText="180" w:bottomFromText="160" w:vertAnchor="text" w:horzAnchor="margin" w:tblpY="246"/>
        <w:tblOverlap w:val="never"/>
        <w:tblW w:w="5000" w:type="pct"/>
        <w:tblLook w:val="04A0" w:firstRow="1" w:lastRow="0" w:firstColumn="1" w:lastColumn="0" w:noHBand="0" w:noVBand="1"/>
      </w:tblPr>
      <w:tblGrid>
        <w:gridCol w:w="2061"/>
        <w:gridCol w:w="3341"/>
        <w:gridCol w:w="3181"/>
        <w:gridCol w:w="1271"/>
      </w:tblGrid>
      <w:tr w:rsidR="00D012F8" w:rsidRPr="007200F6" w:rsidTr="008D3E96">
        <w:trPr>
          <w:trHeight w:val="702"/>
        </w:trPr>
        <w:tc>
          <w:tcPr>
            <w:tcW w:w="1046" w:type="pct"/>
            <w:tcBorders>
              <w:top w:val="single" w:sz="4" w:space="0" w:color="auto"/>
              <w:left w:val="single" w:sz="4" w:space="0" w:color="auto"/>
              <w:bottom w:val="single" w:sz="4" w:space="0" w:color="auto"/>
              <w:right w:val="single" w:sz="4" w:space="0" w:color="auto"/>
            </w:tcBorders>
            <w:vAlign w:val="center"/>
            <w:hideMark/>
          </w:tcPr>
          <w:p w:rsidR="00D012F8" w:rsidRPr="007200F6"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Көрсеткіштер</w:t>
            </w:r>
          </w:p>
        </w:tc>
        <w:tc>
          <w:tcPr>
            <w:tcW w:w="1695" w:type="pct"/>
            <w:tcBorders>
              <w:top w:val="single" w:sz="4" w:space="0" w:color="auto"/>
              <w:left w:val="single" w:sz="4" w:space="0" w:color="auto"/>
              <w:bottom w:val="single" w:sz="4" w:space="0" w:color="auto"/>
              <w:right w:val="single" w:sz="4" w:space="0" w:color="auto"/>
            </w:tcBorders>
            <w:vAlign w:val="center"/>
            <w:hideMark/>
          </w:tcPr>
          <w:p w:rsidR="00D012F8" w:rsidRPr="007200F6"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АГ</w:t>
            </w:r>
            <w:r w:rsidRPr="00840BF9">
              <w:rPr>
                <w:rFonts w:ascii="Times New Roman" w:hAnsi="Times New Roman" w:cs="Times New Roman"/>
                <w:color w:val="000000"/>
                <w:sz w:val="28"/>
                <w:szCs w:val="28"/>
                <w:lang w:val="kk-KZ"/>
              </w:rPr>
              <w:t xml:space="preserve"> бар топ</w:t>
            </w:r>
            <w:r w:rsidRPr="007200F6">
              <w:rPr>
                <w:rFonts w:ascii="Times New Roman" w:hAnsi="Times New Roman" w:cs="Times New Roman"/>
                <w:color w:val="000000"/>
                <w:sz w:val="28"/>
                <w:szCs w:val="28"/>
                <w:lang w:val="kk-KZ"/>
              </w:rPr>
              <w:t xml:space="preserve"> </w:t>
            </w:r>
            <w:r w:rsidR="00D012F8" w:rsidRPr="007200F6">
              <w:rPr>
                <w:rFonts w:ascii="Times New Roman" w:hAnsi="Times New Roman" w:cs="Times New Roman"/>
                <w:color w:val="000000"/>
                <w:sz w:val="28"/>
                <w:szCs w:val="28"/>
                <w:lang w:val="kk-KZ"/>
              </w:rPr>
              <w:t xml:space="preserve">                 (n=160)</w:t>
            </w:r>
            <w:r w:rsidR="00D012F8" w:rsidRPr="007200F6">
              <w:rPr>
                <w:rFonts w:ascii="Times New Roman" w:hAnsi="Times New Roman" w:cs="Times New Roman"/>
                <w:sz w:val="28"/>
                <w:szCs w:val="28"/>
                <w:lang w:val="kk-KZ"/>
              </w:rPr>
              <w:t xml:space="preserve"> </w:t>
            </w:r>
            <w:r w:rsidR="00D012F8" w:rsidRPr="007200F6">
              <w:rPr>
                <w:rFonts w:ascii="Times New Roman" w:hAnsi="Times New Roman" w:cs="Times New Roman"/>
                <w:color w:val="000000"/>
                <w:sz w:val="28"/>
                <w:szCs w:val="28"/>
                <w:lang w:val="kk-KZ"/>
              </w:rPr>
              <w:t>M (SD)</w:t>
            </w:r>
          </w:p>
          <w:p w:rsidR="00D012F8" w:rsidRPr="00840BF9" w:rsidRDefault="00D012F8"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en-US"/>
              </w:rPr>
            </w:pPr>
            <w:r w:rsidRPr="00840BF9">
              <w:rPr>
                <w:rFonts w:ascii="Times New Roman" w:hAnsi="Times New Roman" w:cs="Times New Roman"/>
                <w:color w:val="000000"/>
                <w:sz w:val="28"/>
                <w:szCs w:val="28"/>
                <w:lang w:val="kk-KZ"/>
              </w:rPr>
              <w:t>(</w:t>
            </w:r>
            <w:r w:rsidR="007200F6">
              <w:rPr>
                <w:rFonts w:ascii="Times New Roman" w:hAnsi="Times New Roman" w:cs="Times New Roman"/>
                <w:color w:val="000000"/>
                <w:sz w:val="28"/>
                <w:szCs w:val="28"/>
                <w:lang w:val="kk-KZ"/>
              </w:rPr>
              <w:t>ер.</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n=72</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 xml:space="preserve"> </w:t>
            </w:r>
            <w:r w:rsidR="007200F6">
              <w:rPr>
                <w:rFonts w:ascii="Times New Roman" w:hAnsi="Times New Roman" w:cs="Times New Roman"/>
                <w:color w:val="000000"/>
                <w:sz w:val="28"/>
                <w:szCs w:val="28"/>
                <w:lang w:val="kk-KZ"/>
              </w:rPr>
              <w:t>әйел.</w:t>
            </w:r>
            <w:r w:rsidRPr="00840BF9">
              <w:rPr>
                <w:rFonts w:ascii="Times New Roman" w:hAnsi="Times New Roman" w:cs="Times New Roman"/>
                <w:color w:val="000000"/>
                <w:sz w:val="28"/>
                <w:szCs w:val="28"/>
                <w:lang w:val="en-US"/>
              </w:rPr>
              <w:t>(n=</w:t>
            </w:r>
            <w:r w:rsidRPr="00840BF9">
              <w:rPr>
                <w:rFonts w:ascii="Times New Roman" w:hAnsi="Times New Roman" w:cs="Times New Roman"/>
                <w:color w:val="000000"/>
                <w:sz w:val="28"/>
                <w:szCs w:val="28"/>
              </w:rPr>
              <w:t>88)</w:t>
            </w:r>
            <w:r w:rsidRPr="00840BF9">
              <w:rPr>
                <w:rFonts w:ascii="Times New Roman" w:hAnsi="Times New Roman" w:cs="Times New Roman"/>
                <w:color w:val="000000"/>
                <w:sz w:val="28"/>
                <w:szCs w:val="28"/>
                <w:lang w:val="en-US"/>
              </w:rPr>
              <w:t>)</w:t>
            </w:r>
          </w:p>
        </w:tc>
        <w:tc>
          <w:tcPr>
            <w:tcW w:w="1614" w:type="pct"/>
            <w:tcBorders>
              <w:top w:val="single" w:sz="4" w:space="0" w:color="auto"/>
              <w:left w:val="single" w:sz="4" w:space="0" w:color="auto"/>
              <w:bottom w:val="single" w:sz="4" w:space="0" w:color="auto"/>
              <w:right w:val="single" w:sz="4" w:space="0" w:color="auto"/>
            </w:tcBorders>
            <w:vAlign w:val="center"/>
            <w:hideMark/>
          </w:tcPr>
          <w:p w:rsidR="00D012F8" w:rsidRPr="007200F6" w:rsidRDefault="00D012F8"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en-US"/>
              </w:rPr>
            </w:pPr>
            <w:proofErr w:type="gramStart"/>
            <w:r w:rsidRPr="00840BF9">
              <w:rPr>
                <w:rFonts w:ascii="Times New Roman" w:hAnsi="Times New Roman" w:cs="Times New Roman"/>
                <w:color w:val="000000"/>
                <w:sz w:val="28"/>
                <w:szCs w:val="28"/>
              </w:rPr>
              <w:t>АГ</w:t>
            </w:r>
            <w:r w:rsidR="007200F6">
              <w:rPr>
                <w:rFonts w:ascii="Times New Roman" w:hAnsi="Times New Roman" w:cs="Times New Roman"/>
                <w:color w:val="000000"/>
                <w:sz w:val="28"/>
                <w:szCs w:val="28"/>
                <w:lang w:val="kk-KZ"/>
              </w:rPr>
              <w:t xml:space="preserve"> жоқ</w:t>
            </w:r>
            <w:r w:rsidR="007200F6" w:rsidRPr="00840BF9">
              <w:rPr>
                <w:rFonts w:ascii="Times New Roman" w:hAnsi="Times New Roman" w:cs="Times New Roman"/>
                <w:color w:val="000000"/>
                <w:sz w:val="28"/>
                <w:szCs w:val="28"/>
                <w:lang w:val="kk-KZ"/>
              </w:rPr>
              <w:t xml:space="preserve"> топ</w:t>
            </w:r>
            <w:r w:rsidR="007200F6" w:rsidRPr="007200F6">
              <w:rPr>
                <w:rFonts w:ascii="Times New Roman" w:hAnsi="Times New Roman" w:cs="Times New Roman"/>
                <w:color w:val="000000"/>
                <w:sz w:val="28"/>
                <w:szCs w:val="28"/>
                <w:lang w:val="en-US"/>
              </w:rPr>
              <w:t xml:space="preserve"> </w:t>
            </w:r>
            <w:r w:rsidRPr="007200F6">
              <w:rPr>
                <w:rFonts w:ascii="Times New Roman" w:hAnsi="Times New Roman" w:cs="Times New Roman"/>
                <w:color w:val="000000"/>
                <w:sz w:val="28"/>
                <w:szCs w:val="28"/>
                <w:lang w:val="en-US"/>
              </w:rPr>
              <w:t xml:space="preserve">            (n=526) M (SD) (</w:t>
            </w:r>
            <w:r w:rsidR="007200F6">
              <w:rPr>
                <w:rFonts w:ascii="Times New Roman" w:hAnsi="Times New Roman" w:cs="Times New Roman"/>
                <w:color w:val="000000"/>
                <w:sz w:val="28"/>
                <w:szCs w:val="28"/>
                <w:lang w:val="kk-KZ"/>
              </w:rPr>
              <w:t>ер.</w:t>
            </w:r>
            <w:r w:rsidRPr="007200F6">
              <w:rPr>
                <w:rFonts w:ascii="Times New Roman" w:hAnsi="Times New Roman" w:cs="Times New Roman"/>
                <w:color w:val="000000"/>
                <w:sz w:val="28"/>
                <w:szCs w:val="28"/>
                <w:lang w:val="en-US"/>
              </w:rPr>
              <w:t xml:space="preserve">=226, </w:t>
            </w:r>
            <w:r w:rsidR="007200F6">
              <w:rPr>
                <w:rFonts w:ascii="Times New Roman" w:hAnsi="Times New Roman" w:cs="Times New Roman"/>
                <w:color w:val="000000"/>
                <w:sz w:val="28"/>
                <w:szCs w:val="28"/>
                <w:lang w:val="kk-KZ"/>
              </w:rPr>
              <w:t>әйел.</w:t>
            </w:r>
            <w:r w:rsidRPr="007200F6">
              <w:rPr>
                <w:rFonts w:ascii="Times New Roman" w:hAnsi="Times New Roman" w:cs="Times New Roman"/>
                <w:color w:val="000000"/>
                <w:sz w:val="28"/>
                <w:szCs w:val="28"/>
                <w:lang w:val="en-US"/>
              </w:rPr>
              <w:t>-300))</w:t>
            </w:r>
            <w:proofErr w:type="gramEnd"/>
          </w:p>
        </w:tc>
        <w:tc>
          <w:tcPr>
            <w:tcW w:w="645" w:type="pct"/>
            <w:tcBorders>
              <w:top w:val="single" w:sz="4" w:space="0" w:color="auto"/>
              <w:left w:val="single" w:sz="4" w:space="0" w:color="auto"/>
              <w:bottom w:val="single" w:sz="4" w:space="0" w:color="auto"/>
              <w:right w:val="single" w:sz="4" w:space="0" w:color="auto"/>
            </w:tcBorders>
            <w:vAlign w:val="center"/>
          </w:tcPr>
          <w:p w:rsidR="00D012F8" w:rsidRPr="007200F6" w:rsidRDefault="00D012F8"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en-US"/>
              </w:rPr>
            </w:pPr>
            <w:proofErr w:type="gramStart"/>
            <w:r w:rsidRPr="00840BF9">
              <w:rPr>
                <w:rFonts w:ascii="Times New Roman" w:hAnsi="Times New Roman" w:cs="Times New Roman"/>
                <w:color w:val="000000"/>
                <w:sz w:val="28"/>
                <w:szCs w:val="28"/>
              </w:rPr>
              <w:t>р</w:t>
            </w:r>
            <w:proofErr w:type="gramEnd"/>
          </w:p>
        </w:tc>
      </w:tr>
      <w:tr w:rsidR="007200F6" w:rsidRPr="007200F6" w:rsidTr="008D3E96">
        <w:trPr>
          <w:trHeight w:val="359"/>
        </w:trPr>
        <w:tc>
          <w:tcPr>
            <w:tcW w:w="1046"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EB50BD">
            <w:pPr>
              <w:tabs>
                <w:tab w:val="left" w:pos="2694"/>
              </w:tabs>
              <w:autoSpaceDE w:val="0"/>
              <w:autoSpaceDN w:val="0"/>
              <w:adjustRightInd w:val="0"/>
              <w:spacing w:after="0" w:line="240" w:lineRule="auto"/>
              <w:contextualSpacing/>
              <w:jc w:val="center"/>
              <w:rPr>
                <w:rFonts w:ascii="Times New Roman" w:hAnsi="Times New Roman" w:cs="Times New Roman"/>
                <w:i/>
                <w:color w:val="000000"/>
                <w:sz w:val="28"/>
                <w:szCs w:val="28"/>
                <w:lang w:val="kk-KZ"/>
              </w:rPr>
            </w:pPr>
            <w:r w:rsidRPr="00840BF9">
              <w:rPr>
                <w:rFonts w:ascii="Times New Roman" w:hAnsi="Times New Roman" w:cs="Times New Roman"/>
                <w:i/>
                <w:color w:val="000000"/>
                <w:sz w:val="28"/>
                <w:szCs w:val="28"/>
                <w:lang w:val="kk-KZ"/>
              </w:rPr>
              <w:t>Жас (жылдар)</w:t>
            </w:r>
          </w:p>
        </w:tc>
        <w:tc>
          <w:tcPr>
            <w:tcW w:w="1695" w:type="pct"/>
            <w:tcBorders>
              <w:top w:val="single" w:sz="4" w:space="0" w:color="auto"/>
              <w:left w:val="single" w:sz="4" w:space="0" w:color="auto"/>
              <w:bottom w:val="single" w:sz="4" w:space="0" w:color="auto"/>
              <w:right w:val="single" w:sz="4" w:space="0" w:color="auto"/>
            </w:tcBorders>
            <w:vAlign w:val="center"/>
            <w:hideMark/>
          </w:tcPr>
          <w:p w:rsidR="007200F6" w:rsidRPr="007200F6"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en-US"/>
              </w:rPr>
            </w:pPr>
            <w:r w:rsidRPr="007200F6">
              <w:rPr>
                <w:rFonts w:ascii="Times New Roman" w:hAnsi="Times New Roman" w:cs="Times New Roman"/>
                <w:color w:val="000000"/>
                <w:sz w:val="28"/>
                <w:szCs w:val="28"/>
                <w:lang w:val="en-US"/>
              </w:rPr>
              <w:t>47,</w:t>
            </w:r>
            <w:r w:rsidRPr="00840BF9">
              <w:rPr>
                <w:rFonts w:ascii="Times New Roman" w:hAnsi="Times New Roman" w:cs="Times New Roman"/>
                <w:color w:val="000000"/>
                <w:sz w:val="28"/>
                <w:szCs w:val="28"/>
                <w:lang w:val="en-US"/>
              </w:rPr>
              <w:t>88</w:t>
            </w:r>
            <w:r w:rsidRPr="007200F6">
              <w:rPr>
                <w:rFonts w:ascii="Times New Roman" w:hAnsi="Times New Roman" w:cs="Times New Roman"/>
                <w:color w:val="000000"/>
                <w:sz w:val="28"/>
                <w:szCs w:val="28"/>
                <w:lang w:val="en-US"/>
              </w:rPr>
              <w:t xml:space="preserve"> (14,27)</w:t>
            </w:r>
          </w:p>
        </w:tc>
        <w:tc>
          <w:tcPr>
            <w:tcW w:w="1614"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7200F6">
              <w:rPr>
                <w:rFonts w:ascii="Times New Roman" w:hAnsi="Times New Roman" w:cs="Times New Roman"/>
                <w:color w:val="000000"/>
                <w:sz w:val="28"/>
                <w:szCs w:val="28"/>
                <w:lang w:val="en-US"/>
              </w:rPr>
              <w:t>36,76 (13,29)</w:t>
            </w:r>
          </w:p>
        </w:tc>
        <w:tc>
          <w:tcPr>
            <w:tcW w:w="645" w:type="pct"/>
            <w:tcBorders>
              <w:top w:val="single" w:sz="4" w:space="0" w:color="auto"/>
              <w:left w:val="single" w:sz="4" w:space="0" w:color="auto"/>
              <w:bottom w:val="single" w:sz="4" w:space="0" w:color="auto"/>
              <w:right w:val="single" w:sz="4" w:space="0" w:color="auto"/>
            </w:tcBorders>
            <w:vAlign w:val="center"/>
            <w:hideMark/>
          </w:tcPr>
          <w:p w:rsidR="007200F6" w:rsidRPr="007200F6" w:rsidRDefault="007200F6" w:rsidP="008D3E96">
            <w:pPr>
              <w:tabs>
                <w:tab w:val="left" w:pos="2694"/>
              </w:tabs>
              <w:spacing w:after="0"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color w:val="000000"/>
                <w:sz w:val="28"/>
                <w:szCs w:val="28"/>
                <w:lang w:val="en-US"/>
              </w:rPr>
              <w:t>p&lt;0,001</w:t>
            </w:r>
          </w:p>
        </w:tc>
      </w:tr>
      <w:tr w:rsidR="007200F6" w:rsidRPr="007200F6" w:rsidTr="008D3E96">
        <w:trPr>
          <w:trHeight w:val="265"/>
        </w:trPr>
        <w:tc>
          <w:tcPr>
            <w:tcW w:w="1046"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EB50BD">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695" w:type="pct"/>
            <w:tcBorders>
              <w:top w:val="single" w:sz="4" w:space="0" w:color="auto"/>
              <w:left w:val="single" w:sz="4" w:space="0" w:color="auto"/>
              <w:bottom w:val="single" w:sz="4" w:space="0" w:color="auto"/>
              <w:right w:val="single" w:sz="4" w:space="0" w:color="auto"/>
            </w:tcBorders>
            <w:vAlign w:val="center"/>
            <w:hideMark/>
          </w:tcPr>
          <w:p w:rsidR="007200F6" w:rsidRPr="007200F6"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en-US"/>
              </w:rPr>
            </w:pPr>
            <w:r w:rsidRPr="007200F6">
              <w:rPr>
                <w:rFonts w:ascii="Times New Roman" w:hAnsi="Times New Roman" w:cs="Times New Roman"/>
                <w:color w:val="000000"/>
                <w:sz w:val="28"/>
                <w:szCs w:val="28"/>
                <w:lang w:val="en-US"/>
              </w:rPr>
              <w:t>4</w:t>
            </w:r>
            <w:r w:rsidRPr="00840BF9">
              <w:rPr>
                <w:rFonts w:ascii="Times New Roman" w:hAnsi="Times New Roman" w:cs="Times New Roman"/>
                <w:color w:val="000000"/>
                <w:sz w:val="28"/>
                <w:szCs w:val="28"/>
                <w:lang w:val="en-US"/>
              </w:rPr>
              <w:t>8</w:t>
            </w:r>
            <w:r w:rsidRPr="007200F6">
              <w:rPr>
                <w:rFonts w:ascii="Times New Roman" w:hAnsi="Times New Roman" w:cs="Times New Roman"/>
                <w:color w:val="000000"/>
                <w:sz w:val="28"/>
                <w:szCs w:val="28"/>
                <w:lang w:val="en-US"/>
              </w:rPr>
              <w:t>,</w:t>
            </w:r>
            <w:r w:rsidRPr="00840BF9">
              <w:rPr>
                <w:rFonts w:ascii="Times New Roman" w:hAnsi="Times New Roman" w:cs="Times New Roman"/>
                <w:color w:val="000000"/>
                <w:sz w:val="28"/>
                <w:szCs w:val="28"/>
                <w:lang w:val="en-US"/>
              </w:rPr>
              <w:t>87</w:t>
            </w:r>
            <w:r w:rsidRPr="007200F6">
              <w:rPr>
                <w:rFonts w:ascii="Times New Roman" w:hAnsi="Times New Roman" w:cs="Times New Roman"/>
                <w:color w:val="000000"/>
                <w:sz w:val="28"/>
                <w:szCs w:val="28"/>
                <w:lang w:val="en-US"/>
              </w:rPr>
              <w:t xml:space="preserve"> (13,</w:t>
            </w:r>
            <w:r w:rsidRPr="00840BF9">
              <w:rPr>
                <w:rFonts w:ascii="Times New Roman" w:hAnsi="Times New Roman" w:cs="Times New Roman"/>
                <w:color w:val="000000"/>
                <w:sz w:val="28"/>
                <w:szCs w:val="28"/>
                <w:lang w:val="en-US"/>
              </w:rPr>
              <w:t>4</w:t>
            </w:r>
            <w:r w:rsidRPr="007200F6">
              <w:rPr>
                <w:rFonts w:ascii="Times New Roman" w:hAnsi="Times New Roman" w:cs="Times New Roman"/>
                <w:color w:val="000000"/>
                <w:sz w:val="28"/>
                <w:szCs w:val="28"/>
                <w:lang w:val="en-US"/>
              </w:rPr>
              <w:t>2)</w:t>
            </w:r>
          </w:p>
        </w:tc>
        <w:tc>
          <w:tcPr>
            <w:tcW w:w="1614" w:type="pct"/>
            <w:tcBorders>
              <w:top w:val="single" w:sz="4" w:space="0" w:color="auto"/>
              <w:left w:val="single" w:sz="4" w:space="0" w:color="auto"/>
              <w:bottom w:val="single" w:sz="4" w:space="0" w:color="auto"/>
              <w:right w:val="single" w:sz="4" w:space="0" w:color="auto"/>
            </w:tcBorders>
            <w:vAlign w:val="center"/>
            <w:hideMark/>
          </w:tcPr>
          <w:p w:rsidR="007200F6" w:rsidRPr="007200F6"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en-US"/>
              </w:rPr>
            </w:pPr>
            <w:r w:rsidRPr="007200F6">
              <w:rPr>
                <w:rFonts w:ascii="Times New Roman" w:hAnsi="Times New Roman" w:cs="Times New Roman"/>
                <w:color w:val="000000"/>
                <w:sz w:val="28"/>
                <w:szCs w:val="28"/>
                <w:lang w:val="en-US"/>
              </w:rPr>
              <w:t>36,</w:t>
            </w:r>
            <w:r w:rsidRPr="00840BF9">
              <w:rPr>
                <w:rFonts w:ascii="Times New Roman" w:hAnsi="Times New Roman" w:cs="Times New Roman"/>
                <w:color w:val="000000"/>
                <w:sz w:val="28"/>
                <w:szCs w:val="28"/>
                <w:lang w:val="en-US"/>
              </w:rPr>
              <w:t>76</w:t>
            </w:r>
            <w:r w:rsidRPr="007200F6">
              <w:rPr>
                <w:rFonts w:ascii="Times New Roman" w:hAnsi="Times New Roman" w:cs="Times New Roman"/>
                <w:color w:val="000000"/>
                <w:sz w:val="28"/>
                <w:szCs w:val="28"/>
                <w:lang w:val="en-US"/>
              </w:rPr>
              <w:t xml:space="preserve"> (13,</w:t>
            </w:r>
            <w:r w:rsidRPr="00840BF9">
              <w:rPr>
                <w:rFonts w:ascii="Times New Roman" w:hAnsi="Times New Roman" w:cs="Times New Roman"/>
                <w:color w:val="000000"/>
                <w:sz w:val="28"/>
                <w:szCs w:val="28"/>
                <w:lang w:val="en-US"/>
              </w:rPr>
              <w:t>84</w:t>
            </w:r>
            <w:r w:rsidRPr="007200F6">
              <w:rPr>
                <w:rFonts w:ascii="Times New Roman" w:hAnsi="Times New Roman" w:cs="Times New Roman"/>
                <w:color w:val="000000"/>
                <w:sz w:val="28"/>
                <w:szCs w:val="28"/>
                <w:lang w:val="en-US"/>
              </w:rPr>
              <w:t>)</w:t>
            </w:r>
          </w:p>
        </w:tc>
        <w:tc>
          <w:tcPr>
            <w:tcW w:w="645" w:type="pct"/>
            <w:tcBorders>
              <w:top w:val="single" w:sz="4" w:space="0" w:color="auto"/>
              <w:left w:val="single" w:sz="4" w:space="0" w:color="auto"/>
              <w:bottom w:val="single" w:sz="4" w:space="0" w:color="auto"/>
              <w:right w:val="single" w:sz="4" w:space="0" w:color="auto"/>
            </w:tcBorders>
            <w:vAlign w:val="center"/>
            <w:hideMark/>
          </w:tcPr>
          <w:p w:rsidR="007200F6" w:rsidRPr="007200F6" w:rsidRDefault="007200F6" w:rsidP="008D3E96">
            <w:pPr>
              <w:tabs>
                <w:tab w:val="left" w:pos="2694"/>
              </w:tabs>
              <w:spacing w:after="0"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color w:val="000000"/>
                <w:sz w:val="28"/>
                <w:szCs w:val="28"/>
                <w:lang w:val="en-US"/>
              </w:rPr>
              <w:t>p&lt;0,001</w:t>
            </w:r>
          </w:p>
        </w:tc>
      </w:tr>
      <w:tr w:rsidR="007200F6" w:rsidRPr="00840BF9" w:rsidTr="008D3E96">
        <w:trPr>
          <w:trHeight w:val="284"/>
        </w:trPr>
        <w:tc>
          <w:tcPr>
            <w:tcW w:w="1046"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EB50BD">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695"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en-US"/>
              </w:rPr>
            </w:pPr>
            <w:r w:rsidRPr="00840BF9">
              <w:rPr>
                <w:rFonts w:ascii="Times New Roman" w:hAnsi="Times New Roman" w:cs="Times New Roman"/>
                <w:color w:val="000000"/>
                <w:sz w:val="28"/>
                <w:szCs w:val="28"/>
                <w:lang w:val="en-US"/>
              </w:rPr>
              <w:t>47,06 (14,95)</w:t>
            </w:r>
          </w:p>
        </w:tc>
        <w:tc>
          <w:tcPr>
            <w:tcW w:w="1614"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7200F6">
              <w:rPr>
                <w:rFonts w:ascii="Times New Roman" w:hAnsi="Times New Roman" w:cs="Times New Roman"/>
                <w:color w:val="000000"/>
                <w:sz w:val="28"/>
                <w:szCs w:val="28"/>
                <w:lang w:val="en-US"/>
              </w:rPr>
              <w:t>3</w:t>
            </w:r>
            <w:r w:rsidRPr="00840BF9">
              <w:rPr>
                <w:rFonts w:ascii="Times New Roman" w:hAnsi="Times New Roman" w:cs="Times New Roman"/>
                <w:color w:val="000000"/>
                <w:sz w:val="28"/>
                <w:szCs w:val="28"/>
                <w:lang w:val="en-US"/>
              </w:rPr>
              <w:t>6</w:t>
            </w:r>
            <w:r w:rsidRPr="007200F6">
              <w:rPr>
                <w:rFonts w:ascii="Times New Roman" w:hAnsi="Times New Roman" w:cs="Times New Roman"/>
                <w:color w:val="000000"/>
                <w:sz w:val="28"/>
                <w:szCs w:val="28"/>
                <w:lang w:val="en-US"/>
              </w:rPr>
              <w:t>,</w:t>
            </w:r>
            <w:r w:rsidRPr="00840BF9">
              <w:rPr>
                <w:rFonts w:ascii="Times New Roman" w:hAnsi="Times New Roman" w:cs="Times New Roman"/>
                <w:color w:val="000000"/>
                <w:sz w:val="28"/>
                <w:szCs w:val="28"/>
                <w:lang w:val="en-US"/>
              </w:rPr>
              <w:t>75</w:t>
            </w:r>
            <w:r w:rsidRPr="00840BF9">
              <w:rPr>
                <w:rFonts w:ascii="Times New Roman" w:hAnsi="Times New Roman" w:cs="Times New Roman"/>
                <w:color w:val="000000"/>
                <w:sz w:val="28"/>
                <w:szCs w:val="28"/>
              </w:rPr>
              <w:t xml:space="preserve"> (1</w:t>
            </w:r>
            <w:r w:rsidRPr="00840BF9">
              <w:rPr>
                <w:rFonts w:ascii="Times New Roman" w:hAnsi="Times New Roman" w:cs="Times New Roman"/>
                <w:color w:val="000000"/>
                <w:sz w:val="28"/>
                <w:szCs w:val="28"/>
                <w:lang w:val="en-US"/>
              </w:rPr>
              <w:t>2</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89</w:t>
            </w:r>
            <w:r w:rsidRPr="00840BF9">
              <w:rPr>
                <w:rFonts w:ascii="Times New Roman" w:hAnsi="Times New Roman" w:cs="Times New Roman"/>
                <w:color w:val="000000"/>
                <w:sz w:val="28"/>
                <w:szCs w:val="28"/>
              </w:rPr>
              <w:t>)</w:t>
            </w:r>
          </w:p>
        </w:tc>
        <w:tc>
          <w:tcPr>
            <w:tcW w:w="645"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color w:val="000000"/>
                <w:sz w:val="28"/>
                <w:szCs w:val="28"/>
                <w:lang w:val="en-US"/>
              </w:rPr>
              <w:t>p&lt;0,001</w:t>
            </w:r>
          </w:p>
        </w:tc>
      </w:tr>
      <w:tr w:rsidR="007200F6" w:rsidRPr="00840BF9" w:rsidTr="008D3E96">
        <w:trPr>
          <w:trHeight w:val="259"/>
        </w:trPr>
        <w:tc>
          <w:tcPr>
            <w:tcW w:w="1046"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EB50BD">
            <w:pPr>
              <w:tabs>
                <w:tab w:val="left" w:pos="2694"/>
              </w:tabs>
              <w:autoSpaceDE w:val="0"/>
              <w:autoSpaceDN w:val="0"/>
              <w:adjustRightInd w:val="0"/>
              <w:spacing w:after="0" w:line="240" w:lineRule="auto"/>
              <w:jc w:val="center"/>
              <w:rPr>
                <w:rFonts w:ascii="Times New Roman" w:hAnsi="Times New Roman" w:cs="Times New Roman"/>
                <w:i/>
                <w:color w:val="000000"/>
                <w:sz w:val="28"/>
                <w:szCs w:val="28"/>
              </w:rPr>
            </w:pPr>
            <w:r w:rsidRPr="00840BF9">
              <w:rPr>
                <w:rFonts w:ascii="Times New Roman" w:hAnsi="Times New Roman" w:cs="Times New Roman"/>
                <w:i/>
                <w:color w:val="000000"/>
                <w:sz w:val="28"/>
                <w:szCs w:val="28"/>
                <w:lang w:val="kk-KZ"/>
              </w:rPr>
              <w:t xml:space="preserve">Дене салмағы </w:t>
            </w:r>
            <w:r w:rsidRPr="00840BF9">
              <w:rPr>
                <w:rFonts w:ascii="Times New Roman" w:hAnsi="Times New Roman" w:cs="Times New Roman"/>
                <w:i/>
                <w:color w:val="000000"/>
                <w:sz w:val="28"/>
                <w:szCs w:val="28"/>
              </w:rPr>
              <w:t>(кг)</w:t>
            </w:r>
          </w:p>
        </w:tc>
        <w:tc>
          <w:tcPr>
            <w:tcW w:w="1695"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73,49 (15,00)</w:t>
            </w:r>
          </w:p>
        </w:tc>
        <w:tc>
          <w:tcPr>
            <w:tcW w:w="1614"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65,31 (12,66)</w:t>
            </w:r>
          </w:p>
        </w:tc>
        <w:tc>
          <w:tcPr>
            <w:tcW w:w="645"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color w:val="000000"/>
                <w:sz w:val="28"/>
                <w:szCs w:val="28"/>
                <w:lang w:val="en-US"/>
              </w:rPr>
              <w:t>p&lt;0,001</w:t>
            </w:r>
          </w:p>
        </w:tc>
      </w:tr>
      <w:tr w:rsidR="007200F6" w:rsidRPr="00840BF9" w:rsidTr="008D3E96">
        <w:trPr>
          <w:trHeight w:val="150"/>
        </w:trPr>
        <w:tc>
          <w:tcPr>
            <w:tcW w:w="1046"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EB50BD">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695"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76,</w:t>
            </w:r>
            <w:r w:rsidRPr="00840BF9">
              <w:rPr>
                <w:rFonts w:ascii="Times New Roman" w:hAnsi="Times New Roman" w:cs="Times New Roman"/>
                <w:color w:val="000000"/>
                <w:sz w:val="28"/>
                <w:szCs w:val="28"/>
                <w:lang w:val="en-US"/>
              </w:rPr>
              <w:t>11</w:t>
            </w:r>
            <w:r w:rsidRPr="00840BF9">
              <w:rPr>
                <w:rFonts w:ascii="Times New Roman" w:hAnsi="Times New Roman" w:cs="Times New Roman"/>
                <w:color w:val="000000"/>
                <w:sz w:val="28"/>
                <w:szCs w:val="28"/>
              </w:rPr>
              <w:t xml:space="preserve"> (14,</w:t>
            </w:r>
            <w:r w:rsidRPr="00840BF9">
              <w:rPr>
                <w:rFonts w:ascii="Times New Roman" w:hAnsi="Times New Roman" w:cs="Times New Roman"/>
                <w:color w:val="000000"/>
                <w:sz w:val="28"/>
                <w:szCs w:val="28"/>
                <w:lang w:val="en-US"/>
              </w:rPr>
              <w:t>60</w:t>
            </w:r>
            <w:r w:rsidRPr="00840BF9">
              <w:rPr>
                <w:rFonts w:ascii="Times New Roman" w:hAnsi="Times New Roman" w:cs="Times New Roman"/>
                <w:color w:val="000000"/>
                <w:sz w:val="28"/>
                <w:szCs w:val="28"/>
              </w:rPr>
              <w:t>)</w:t>
            </w:r>
          </w:p>
        </w:tc>
        <w:tc>
          <w:tcPr>
            <w:tcW w:w="1614"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6</w:t>
            </w:r>
            <w:r w:rsidRPr="00840BF9">
              <w:rPr>
                <w:rFonts w:ascii="Times New Roman" w:hAnsi="Times New Roman" w:cs="Times New Roman"/>
                <w:color w:val="000000"/>
                <w:sz w:val="28"/>
                <w:szCs w:val="28"/>
                <w:lang w:val="en-US"/>
              </w:rPr>
              <w:t>5,2</w:t>
            </w:r>
            <w:r w:rsidRPr="00840BF9">
              <w:rPr>
                <w:rFonts w:ascii="Times New Roman" w:hAnsi="Times New Roman" w:cs="Times New Roman"/>
                <w:color w:val="000000"/>
                <w:sz w:val="28"/>
                <w:szCs w:val="28"/>
              </w:rPr>
              <w:t>3 (1</w:t>
            </w:r>
            <w:r w:rsidRPr="00840BF9">
              <w:rPr>
                <w:rFonts w:ascii="Times New Roman" w:hAnsi="Times New Roman" w:cs="Times New Roman"/>
                <w:color w:val="000000"/>
                <w:sz w:val="28"/>
                <w:szCs w:val="28"/>
                <w:lang w:val="en-US"/>
              </w:rPr>
              <w:t>3</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11</w:t>
            </w:r>
            <w:r w:rsidRPr="00840BF9">
              <w:rPr>
                <w:rFonts w:ascii="Times New Roman" w:hAnsi="Times New Roman" w:cs="Times New Roman"/>
                <w:color w:val="000000"/>
                <w:sz w:val="28"/>
                <w:szCs w:val="28"/>
              </w:rPr>
              <w:t>)</w:t>
            </w:r>
          </w:p>
        </w:tc>
        <w:tc>
          <w:tcPr>
            <w:tcW w:w="645"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color w:val="000000"/>
                <w:sz w:val="28"/>
                <w:szCs w:val="28"/>
                <w:lang w:val="en-US"/>
              </w:rPr>
              <w:t>p&lt;0,001</w:t>
            </w:r>
          </w:p>
        </w:tc>
      </w:tr>
      <w:tr w:rsidR="007200F6" w:rsidRPr="00840BF9" w:rsidTr="008D3E96">
        <w:trPr>
          <w:trHeight w:val="167"/>
        </w:trPr>
        <w:tc>
          <w:tcPr>
            <w:tcW w:w="1046"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EB50BD">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695"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71,</w:t>
            </w:r>
            <w:r w:rsidRPr="00840BF9">
              <w:rPr>
                <w:rFonts w:ascii="Times New Roman" w:hAnsi="Times New Roman" w:cs="Times New Roman"/>
                <w:color w:val="000000"/>
                <w:sz w:val="28"/>
                <w:szCs w:val="28"/>
                <w:lang w:val="en-US"/>
              </w:rPr>
              <w:t>35</w:t>
            </w:r>
            <w:r w:rsidRPr="00840BF9">
              <w:rPr>
                <w:rFonts w:ascii="Times New Roman" w:hAnsi="Times New Roman" w:cs="Times New Roman"/>
                <w:color w:val="000000"/>
                <w:sz w:val="28"/>
                <w:szCs w:val="28"/>
              </w:rPr>
              <w:t xml:space="preserve"> (1</w:t>
            </w:r>
            <w:r w:rsidRPr="00840BF9">
              <w:rPr>
                <w:rFonts w:ascii="Times New Roman" w:hAnsi="Times New Roman" w:cs="Times New Roman"/>
                <w:color w:val="000000"/>
                <w:sz w:val="28"/>
                <w:szCs w:val="28"/>
                <w:lang w:val="en-US"/>
              </w:rPr>
              <w:t>5</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0</w:t>
            </w:r>
            <w:r w:rsidRPr="00840BF9">
              <w:rPr>
                <w:rFonts w:ascii="Times New Roman" w:hAnsi="Times New Roman" w:cs="Times New Roman"/>
                <w:color w:val="000000"/>
                <w:sz w:val="28"/>
                <w:szCs w:val="28"/>
              </w:rPr>
              <w:t>6)</w:t>
            </w:r>
          </w:p>
        </w:tc>
        <w:tc>
          <w:tcPr>
            <w:tcW w:w="1614"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65,</w:t>
            </w:r>
            <w:r w:rsidRPr="00840BF9">
              <w:rPr>
                <w:rFonts w:ascii="Times New Roman" w:hAnsi="Times New Roman" w:cs="Times New Roman"/>
                <w:color w:val="000000"/>
                <w:sz w:val="28"/>
                <w:szCs w:val="28"/>
                <w:lang w:val="en-US"/>
              </w:rPr>
              <w:t>3</w:t>
            </w:r>
            <w:r w:rsidRPr="00840BF9">
              <w:rPr>
                <w:rFonts w:ascii="Times New Roman" w:hAnsi="Times New Roman" w:cs="Times New Roman"/>
                <w:color w:val="000000"/>
                <w:sz w:val="28"/>
                <w:szCs w:val="28"/>
              </w:rPr>
              <w:t>7 (12,</w:t>
            </w:r>
            <w:r w:rsidRPr="00840BF9">
              <w:rPr>
                <w:rFonts w:ascii="Times New Roman" w:hAnsi="Times New Roman" w:cs="Times New Roman"/>
                <w:color w:val="000000"/>
                <w:sz w:val="28"/>
                <w:szCs w:val="28"/>
                <w:lang w:val="en-US"/>
              </w:rPr>
              <w:t>33</w:t>
            </w:r>
            <w:r w:rsidRPr="00840BF9">
              <w:rPr>
                <w:rFonts w:ascii="Times New Roman" w:hAnsi="Times New Roman" w:cs="Times New Roman"/>
                <w:color w:val="000000"/>
                <w:sz w:val="28"/>
                <w:szCs w:val="28"/>
              </w:rPr>
              <w:t>)</w:t>
            </w:r>
          </w:p>
        </w:tc>
        <w:tc>
          <w:tcPr>
            <w:tcW w:w="645"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color w:val="000000"/>
                <w:sz w:val="28"/>
                <w:szCs w:val="28"/>
                <w:lang w:val="en-US"/>
              </w:rPr>
              <w:t>p&lt;0,001</w:t>
            </w:r>
          </w:p>
        </w:tc>
      </w:tr>
      <w:tr w:rsidR="007200F6" w:rsidRPr="00840BF9" w:rsidTr="008D3E96">
        <w:trPr>
          <w:trHeight w:val="328"/>
        </w:trPr>
        <w:tc>
          <w:tcPr>
            <w:tcW w:w="1046"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EB50BD">
            <w:pPr>
              <w:tabs>
                <w:tab w:val="left" w:pos="2694"/>
              </w:tabs>
              <w:autoSpaceDE w:val="0"/>
              <w:autoSpaceDN w:val="0"/>
              <w:adjustRightInd w:val="0"/>
              <w:spacing w:after="0" w:line="240" w:lineRule="auto"/>
              <w:jc w:val="center"/>
              <w:rPr>
                <w:rFonts w:ascii="Times New Roman" w:hAnsi="Times New Roman" w:cs="Times New Roman"/>
                <w:i/>
                <w:color w:val="000000"/>
                <w:sz w:val="28"/>
                <w:szCs w:val="28"/>
              </w:rPr>
            </w:pPr>
            <w:r w:rsidRPr="00840BF9">
              <w:rPr>
                <w:rFonts w:ascii="Times New Roman" w:hAnsi="Times New Roman" w:cs="Times New Roman"/>
                <w:i/>
                <w:color w:val="000000"/>
                <w:sz w:val="28"/>
                <w:szCs w:val="28"/>
              </w:rPr>
              <w:t>ИМТ (кг/м</w:t>
            </w:r>
            <w:proofErr w:type="gramStart"/>
            <w:r w:rsidRPr="00840BF9">
              <w:rPr>
                <w:rFonts w:ascii="Times New Roman" w:hAnsi="Times New Roman" w:cs="Times New Roman"/>
                <w:i/>
                <w:color w:val="000000"/>
                <w:sz w:val="28"/>
                <w:szCs w:val="28"/>
              </w:rPr>
              <w:t>2</w:t>
            </w:r>
            <w:proofErr w:type="gramEnd"/>
            <w:r w:rsidRPr="00840BF9">
              <w:rPr>
                <w:rFonts w:ascii="Times New Roman" w:hAnsi="Times New Roman" w:cs="Times New Roman"/>
                <w:i/>
                <w:color w:val="000000"/>
                <w:sz w:val="28"/>
                <w:szCs w:val="28"/>
              </w:rPr>
              <w:t>)</w:t>
            </w:r>
          </w:p>
        </w:tc>
        <w:tc>
          <w:tcPr>
            <w:tcW w:w="1695"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en-US"/>
              </w:rPr>
            </w:pPr>
            <w:r w:rsidRPr="00840BF9">
              <w:rPr>
                <w:rFonts w:ascii="Times New Roman" w:hAnsi="Times New Roman" w:cs="Times New Roman"/>
                <w:color w:val="000000"/>
                <w:sz w:val="28"/>
                <w:szCs w:val="28"/>
                <w:lang w:val="en-US"/>
              </w:rPr>
              <w:t>26,89 (5,32)</w:t>
            </w:r>
          </w:p>
        </w:tc>
        <w:tc>
          <w:tcPr>
            <w:tcW w:w="1614"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en-US"/>
              </w:rPr>
            </w:pPr>
            <w:r w:rsidRPr="00840BF9">
              <w:rPr>
                <w:rFonts w:ascii="Times New Roman" w:hAnsi="Times New Roman" w:cs="Times New Roman"/>
                <w:color w:val="000000"/>
                <w:sz w:val="28"/>
                <w:szCs w:val="28"/>
                <w:lang w:val="en-US"/>
              </w:rPr>
              <w:t>23,81 (4,1)</w:t>
            </w:r>
          </w:p>
        </w:tc>
        <w:tc>
          <w:tcPr>
            <w:tcW w:w="645"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color w:val="000000"/>
                <w:sz w:val="28"/>
                <w:szCs w:val="28"/>
                <w:lang w:val="en-US"/>
              </w:rPr>
              <w:t>p&lt;0,001</w:t>
            </w:r>
          </w:p>
        </w:tc>
      </w:tr>
      <w:tr w:rsidR="007200F6" w:rsidRPr="00840BF9" w:rsidTr="008D3E96">
        <w:trPr>
          <w:trHeight w:val="133"/>
        </w:trPr>
        <w:tc>
          <w:tcPr>
            <w:tcW w:w="1046"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EB50BD">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695"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27,</w:t>
            </w:r>
            <w:r w:rsidRPr="00840BF9">
              <w:rPr>
                <w:rFonts w:ascii="Times New Roman" w:hAnsi="Times New Roman" w:cs="Times New Roman"/>
                <w:color w:val="000000"/>
                <w:sz w:val="28"/>
                <w:szCs w:val="28"/>
                <w:lang w:val="en-US"/>
              </w:rPr>
              <w:t>57</w:t>
            </w:r>
            <w:r w:rsidRPr="00840BF9">
              <w:rPr>
                <w:rFonts w:ascii="Times New Roman" w:hAnsi="Times New Roman" w:cs="Times New Roman"/>
                <w:color w:val="000000"/>
                <w:sz w:val="28"/>
                <w:szCs w:val="28"/>
              </w:rPr>
              <w:t xml:space="preserve"> (</w:t>
            </w:r>
            <w:r w:rsidRPr="00840BF9">
              <w:rPr>
                <w:rFonts w:ascii="Times New Roman" w:hAnsi="Times New Roman" w:cs="Times New Roman"/>
                <w:color w:val="000000"/>
                <w:sz w:val="28"/>
                <w:szCs w:val="28"/>
                <w:lang w:val="en-US"/>
              </w:rPr>
              <w:t>5</w:t>
            </w:r>
            <w:r w:rsidRPr="00840BF9">
              <w:rPr>
                <w:rFonts w:ascii="Times New Roman" w:hAnsi="Times New Roman" w:cs="Times New Roman"/>
                <w:color w:val="000000"/>
                <w:sz w:val="28"/>
                <w:szCs w:val="28"/>
              </w:rPr>
              <w:t>,2</w:t>
            </w:r>
            <w:r w:rsidRPr="00840BF9">
              <w:rPr>
                <w:rFonts w:ascii="Times New Roman" w:hAnsi="Times New Roman" w:cs="Times New Roman"/>
                <w:color w:val="000000"/>
                <w:sz w:val="28"/>
                <w:szCs w:val="28"/>
                <w:lang w:val="en-US"/>
              </w:rPr>
              <w:t>7</w:t>
            </w:r>
            <w:r w:rsidRPr="00840BF9">
              <w:rPr>
                <w:rFonts w:ascii="Times New Roman" w:hAnsi="Times New Roman" w:cs="Times New Roman"/>
                <w:color w:val="000000"/>
                <w:sz w:val="28"/>
                <w:szCs w:val="28"/>
              </w:rPr>
              <w:t>)</w:t>
            </w:r>
          </w:p>
        </w:tc>
        <w:tc>
          <w:tcPr>
            <w:tcW w:w="1614"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23,79 (</w:t>
            </w:r>
            <w:r w:rsidRPr="00840BF9">
              <w:rPr>
                <w:rFonts w:ascii="Times New Roman" w:hAnsi="Times New Roman" w:cs="Times New Roman"/>
                <w:color w:val="000000"/>
                <w:sz w:val="28"/>
                <w:szCs w:val="28"/>
                <w:lang w:val="en-US"/>
              </w:rPr>
              <w:t>4</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22</w:t>
            </w:r>
            <w:r w:rsidRPr="00840BF9">
              <w:rPr>
                <w:rFonts w:ascii="Times New Roman" w:hAnsi="Times New Roman" w:cs="Times New Roman"/>
                <w:color w:val="000000"/>
                <w:sz w:val="28"/>
                <w:szCs w:val="28"/>
              </w:rPr>
              <w:t>)</w:t>
            </w:r>
          </w:p>
        </w:tc>
        <w:tc>
          <w:tcPr>
            <w:tcW w:w="645"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color w:val="000000"/>
                <w:sz w:val="28"/>
                <w:szCs w:val="28"/>
                <w:lang w:val="en-US"/>
              </w:rPr>
              <w:t>p&lt;0,001</w:t>
            </w:r>
          </w:p>
        </w:tc>
      </w:tr>
      <w:tr w:rsidR="007200F6" w:rsidRPr="00840BF9" w:rsidTr="008D3E96">
        <w:trPr>
          <w:trHeight w:val="152"/>
        </w:trPr>
        <w:tc>
          <w:tcPr>
            <w:tcW w:w="1046"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EB50BD">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695"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26,</w:t>
            </w:r>
            <w:r w:rsidRPr="00840BF9">
              <w:rPr>
                <w:rFonts w:ascii="Times New Roman" w:hAnsi="Times New Roman" w:cs="Times New Roman"/>
                <w:color w:val="000000"/>
                <w:sz w:val="28"/>
                <w:szCs w:val="28"/>
                <w:lang w:val="en-US"/>
              </w:rPr>
              <w:t>44</w:t>
            </w:r>
            <w:r w:rsidRPr="00840BF9">
              <w:rPr>
                <w:rFonts w:ascii="Times New Roman" w:hAnsi="Times New Roman" w:cs="Times New Roman"/>
                <w:color w:val="000000"/>
                <w:sz w:val="28"/>
                <w:szCs w:val="28"/>
              </w:rPr>
              <w:t xml:space="preserve"> (5,</w:t>
            </w:r>
            <w:r w:rsidRPr="00840BF9">
              <w:rPr>
                <w:rFonts w:ascii="Times New Roman" w:hAnsi="Times New Roman" w:cs="Times New Roman"/>
                <w:color w:val="000000"/>
                <w:sz w:val="28"/>
                <w:szCs w:val="28"/>
                <w:lang w:val="en-US"/>
              </w:rPr>
              <w:t>32</w:t>
            </w:r>
            <w:r w:rsidRPr="00840BF9">
              <w:rPr>
                <w:rFonts w:ascii="Times New Roman" w:hAnsi="Times New Roman" w:cs="Times New Roman"/>
                <w:color w:val="000000"/>
                <w:sz w:val="28"/>
                <w:szCs w:val="28"/>
              </w:rPr>
              <w:t>)</w:t>
            </w:r>
          </w:p>
        </w:tc>
        <w:tc>
          <w:tcPr>
            <w:tcW w:w="1614"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23,83 (4,07)</w:t>
            </w:r>
          </w:p>
        </w:tc>
        <w:tc>
          <w:tcPr>
            <w:tcW w:w="645"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p&lt;0,001</w:t>
            </w:r>
          </w:p>
        </w:tc>
      </w:tr>
      <w:tr w:rsidR="007200F6" w:rsidRPr="00840BF9" w:rsidTr="008D3E96">
        <w:trPr>
          <w:trHeight w:val="736"/>
        </w:trPr>
        <w:tc>
          <w:tcPr>
            <w:tcW w:w="1046"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EB50BD">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kk-KZ"/>
              </w:rPr>
              <w:t xml:space="preserve">Ерлерде БА </w:t>
            </w:r>
            <w:r w:rsidRPr="00840BF9">
              <w:rPr>
                <w:rFonts w:ascii="Times New Roman" w:hAnsi="Times New Roman" w:cs="Times New Roman"/>
                <w:color w:val="000000"/>
                <w:sz w:val="28"/>
                <w:szCs w:val="28"/>
              </w:rPr>
              <w:t>(см)</w:t>
            </w:r>
          </w:p>
          <w:p w:rsidR="007200F6" w:rsidRPr="00840BF9" w:rsidRDefault="007200F6" w:rsidP="00EB50BD">
            <w:pPr>
              <w:tabs>
                <w:tab w:val="left" w:pos="2694"/>
              </w:tabs>
              <w:autoSpaceDE w:val="0"/>
              <w:autoSpaceDN w:val="0"/>
              <w:adjustRightInd w:val="0"/>
              <w:spacing w:after="0" w:line="240" w:lineRule="auto"/>
              <w:ind w:right="-140"/>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 xml:space="preserve">Әйелдерде БА </w:t>
            </w:r>
            <w:r w:rsidRPr="00840BF9">
              <w:rPr>
                <w:rFonts w:ascii="Times New Roman" w:hAnsi="Times New Roman" w:cs="Times New Roman"/>
                <w:color w:val="000000"/>
                <w:sz w:val="28"/>
                <w:szCs w:val="28"/>
              </w:rPr>
              <w:t>(см)</w:t>
            </w:r>
          </w:p>
        </w:tc>
        <w:tc>
          <w:tcPr>
            <w:tcW w:w="1695"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kk-KZ"/>
              </w:rPr>
            </w:pPr>
          </w:p>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93,0</w:t>
            </w:r>
            <w:r w:rsidRPr="00840BF9">
              <w:rPr>
                <w:rFonts w:ascii="Times New Roman" w:hAnsi="Times New Roman" w:cs="Times New Roman"/>
                <w:color w:val="000000"/>
                <w:sz w:val="28"/>
                <w:szCs w:val="28"/>
                <w:lang w:val="en-US"/>
              </w:rPr>
              <w:t>4</w:t>
            </w:r>
            <w:r w:rsidRPr="00840BF9">
              <w:rPr>
                <w:rFonts w:ascii="Times New Roman" w:hAnsi="Times New Roman" w:cs="Times New Roman"/>
                <w:color w:val="000000"/>
                <w:sz w:val="28"/>
                <w:szCs w:val="28"/>
              </w:rPr>
              <w:t xml:space="preserve"> (12,</w:t>
            </w:r>
            <w:r w:rsidRPr="00840BF9">
              <w:rPr>
                <w:rFonts w:ascii="Times New Roman" w:hAnsi="Times New Roman" w:cs="Times New Roman"/>
                <w:color w:val="000000"/>
                <w:sz w:val="28"/>
                <w:szCs w:val="28"/>
                <w:lang w:val="en-US"/>
              </w:rPr>
              <w:t>11</w:t>
            </w:r>
            <w:r w:rsidRPr="00840BF9">
              <w:rPr>
                <w:rFonts w:ascii="Times New Roman" w:hAnsi="Times New Roman" w:cs="Times New Roman"/>
                <w:color w:val="000000"/>
                <w:sz w:val="28"/>
                <w:szCs w:val="28"/>
              </w:rPr>
              <w:t>)</w:t>
            </w:r>
          </w:p>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89,</w:t>
            </w:r>
            <w:r w:rsidRPr="00840BF9">
              <w:rPr>
                <w:rFonts w:ascii="Times New Roman" w:hAnsi="Times New Roman" w:cs="Times New Roman"/>
                <w:color w:val="000000"/>
                <w:sz w:val="28"/>
                <w:szCs w:val="28"/>
                <w:lang w:val="en-US"/>
              </w:rPr>
              <w:t>86</w:t>
            </w:r>
            <w:r w:rsidRPr="00840BF9">
              <w:rPr>
                <w:rFonts w:ascii="Times New Roman" w:hAnsi="Times New Roman" w:cs="Times New Roman"/>
                <w:color w:val="000000"/>
                <w:sz w:val="28"/>
                <w:szCs w:val="28"/>
              </w:rPr>
              <w:t xml:space="preserve"> (13,</w:t>
            </w:r>
            <w:r w:rsidRPr="00840BF9">
              <w:rPr>
                <w:rFonts w:ascii="Times New Roman" w:hAnsi="Times New Roman" w:cs="Times New Roman"/>
                <w:color w:val="000000"/>
                <w:sz w:val="28"/>
                <w:szCs w:val="28"/>
                <w:lang w:val="en-US"/>
              </w:rPr>
              <w:t>24</w:t>
            </w:r>
            <w:r w:rsidRPr="00840BF9">
              <w:rPr>
                <w:rFonts w:ascii="Times New Roman" w:hAnsi="Times New Roman" w:cs="Times New Roman"/>
                <w:color w:val="000000"/>
                <w:sz w:val="28"/>
                <w:szCs w:val="28"/>
              </w:rPr>
              <w:t>)</w:t>
            </w:r>
          </w:p>
        </w:tc>
        <w:tc>
          <w:tcPr>
            <w:tcW w:w="1614"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p>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81,</w:t>
            </w:r>
            <w:r w:rsidRPr="00840BF9">
              <w:rPr>
                <w:rFonts w:ascii="Times New Roman" w:hAnsi="Times New Roman" w:cs="Times New Roman"/>
                <w:color w:val="000000"/>
                <w:sz w:val="28"/>
                <w:szCs w:val="28"/>
                <w:lang w:val="en-US"/>
              </w:rPr>
              <w:t>97</w:t>
            </w:r>
            <w:r w:rsidRPr="00840BF9">
              <w:rPr>
                <w:rFonts w:ascii="Times New Roman" w:hAnsi="Times New Roman" w:cs="Times New Roman"/>
                <w:color w:val="000000"/>
                <w:sz w:val="28"/>
                <w:szCs w:val="28"/>
              </w:rPr>
              <w:t xml:space="preserve"> (10,</w:t>
            </w:r>
            <w:r w:rsidRPr="00840BF9">
              <w:rPr>
                <w:rFonts w:ascii="Times New Roman" w:hAnsi="Times New Roman" w:cs="Times New Roman"/>
                <w:color w:val="000000"/>
                <w:sz w:val="28"/>
                <w:szCs w:val="28"/>
                <w:lang w:val="en-US"/>
              </w:rPr>
              <w:t>5</w:t>
            </w:r>
            <w:r w:rsidRPr="00840BF9">
              <w:rPr>
                <w:rFonts w:ascii="Times New Roman" w:hAnsi="Times New Roman" w:cs="Times New Roman"/>
                <w:color w:val="000000"/>
                <w:sz w:val="28"/>
                <w:szCs w:val="28"/>
              </w:rPr>
              <w:t>7)</w:t>
            </w:r>
          </w:p>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8</w:t>
            </w:r>
            <w:r w:rsidRPr="00840BF9">
              <w:rPr>
                <w:rFonts w:ascii="Times New Roman" w:hAnsi="Times New Roman" w:cs="Times New Roman"/>
                <w:color w:val="000000"/>
                <w:sz w:val="28"/>
                <w:szCs w:val="28"/>
                <w:lang w:val="en-US"/>
              </w:rPr>
              <w:t>2</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59</w:t>
            </w:r>
            <w:r w:rsidRPr="00840BF9">
              <w:rPr>
                <w:rFonts w:ascii="Times New Roman" w:hAnsi="Times New Roman" w:cs="Times New Roman"/>
                <w:color w:val="000000"/>
                <w:sz w:val="28"/>
                <w:szCs w:val="28"/>
              </w:rPr>
              <w:t xml:space="preserve"> (11,</w:t>
            </w:r>
            <w:r w:rsidRPr="00840BF9">
              <w:rPr>
                <w:rFonts w:ascii="Times New Roman" w:hAnsi="Times New Roman" w:cs="Times New Roman"/>
                <w:color w:val="000000"/>
                <w:sz w:val="28"/>
                <w:szCs w:val="28"/>
                <w:lang w:val="en-US"/>
              </w:rPr>
              <w:t>5</w:t>
            </w:r>
            <w:r w:rsidRPr="00840BF9">
              <w:rPr>
                <w:rFonts w:ascii="Times New Roman" w:hAnsi="Times New Roman" w:cs="Times New Roman"/>
                <w:color w:val="000000"/>
                <w:sz w:val="28"/>
                <w:szCs w:val="28"/>
              </w:rPr>
              <w:t>0)</w:t>
            </w:r>
          </w:p>
        </w:tc>
        <w:tc>
          <w:tcPr>
            <w:tcW w:w="645"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en-US"/>
              </w:rPr>
            </w:pPr>
          </w:p>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p&lt;0,001 p&lt;0,001</w:t>
            </w:r>
          </w:p>
        </w:tc>
      </w:tr>
      <w:tr w:rsidR="007200F6" w:rsidRPr="00840BF9" w:rsidTr="008D3E96">
        <w:trPr>
          <w:trHeight w:val="265"/>
        </w:trPr>
        <w:tc>
          <w:tcPr>
            <w:tcW w:w="1046"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EB50BD">
            <w:pPr>
              <w:tabs>
                <w:tab w:val="left" w:pos="2694"/>
              </w:tabs>
              <w:autoSpaceDE w:val="0"/>
              <w:autoSpaceDN w:val="0"/>
              <w:adjustRightInd w:val="0"/>
              <w:spacing w:after="0" w:line="240" w:lineRule="auto"/>
              <w:jc w:val="center"/>
              <w:rPr>
                <w:rFonts w:ascii="Times New Roman" w:hAnsi="Times New Roman" w:cs="Times New Roman"/>
                <w:i/>
                <w:color w:val="000000"/>
                <w:sz w:val="28"/>
                <w:szCs w:val="28"/>
                <w:lang w:val="kk-KZ"/>
              </w:rPr>
            </w:pPr>
            <w:r w:rsidRPr="00840BF9">
              <w:rPr>
                <w:rFonts w:ascii="Times New Roman" w:hAnsi="Times New Roman" w:cs="Times New Roman"/>
                <w:i/>
                <w:color w:val="000000"/>
                <w:sz w:val="28"/>
                <w:szCs w:val="28"/>
                <w:lang w:val="kk-KZ"/>
              </w:rPr>
              <w:t>Бойы</w:t>
            </w:r>
          </w:p>
        </w:tc>
        <w:tc>
          <w:tcPr>
            <w:tcW w:w="1695"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en-US"/>
              </w:rPr>
            </w:pPr>
            <w:r w:rsidRPr="00840BF9">
              <w:rPr>
                <w:rFonts w:ascii="Times New Roman" w:hAnsi="Times New Roman" w:cs="Times New Roman"/>
                <w:color w:val="000000"/>
                <w:sz w:val="28"/>
                <w:szCs w:val="28"/>
                <w:lang w:val="en-US"/>
              </w:rPr>
              <w:t>165,22 (9,35)</w:t>
            </w:r>
          </w:p>
        </w:tc>
        <w:tc>
          <w:tcPr>
            <w:tcW w:w="1614"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en-US"/>
              </w:rPr>
            </w:pPr>
            <w:r w:rsidRPr="00840BF9">
              <w:rPr>
                <w:rFonts w:ascii="Times New Roman" w:hAnsi="Times New Roman" w:cs="Times New Roman"/>
                <w:color w:val="000000"/>
                <w:sz w:val="28"/>
                <w:szCs w:val="28"/>
                <w:lang w:val="en-US"/>
              </w:rPr>
              <w:t>165,47 (8,98)</w:t>
            </w:r>
          </w:p>
        </w:tc>
        <w:tc>
          <w:tcPr>
            <w:tcW w:w="645"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p=0,76</w:t>
            </w:r>
          </w:p>
        </w:tc>
      </w:tr>
      <w:tr w:rsidR="007200F6" w:rsidRPr="00840BF9" w:rsidTr="008D3E96">
        <w:trPr>
          <w:trHeight w:val="255"/>
        </w:trPr>
        <w:tc>
          <w:tcPr>
            <w:tcW w:w="1046"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EB50BD">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695"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166,</w:t>
            </w:r>
            <w:r w:rsidRPr="00840BF9">
              <w:rPr>
                <w:rFonts w:ascii="Times New Roman" w:hAnsi="Times New Roman" w:cs="Times New Roman"/>
                <w:color w:val="000000"/>
                <w:sz w:val="28"/>
                <w:szCs w:val="28"/>
                <w:lang w:val="en-US"/>
              </w:rPr>
              <w:t>3</w:t>
            </w:r>
            <w:r w:rsidRPr="00840BF9">
              <w:rPr>
                <w:rFonts w:ascii="Times New Roman" w:hAnsi="Times New Roman" w:cs="Times New Roman"/>
                <w:color w:val="000000"/>
                <w:sz w:val="28"/>
                <w:szCs w:val="28"/>
              </w:rPr>
              <w:t>6 (</w:t>
            </w:r>
            <w:r w:rsidRPr="00840BF9">
              <w:rPr>
                <w:rFonts w:ascii="Times New Roman" w:hAnsi="Times New Roman" w:cs="Times New Roman"/>
                <w:color w:val="000000"/>
                <w:sz w:val="28"/>
                <w:szCs w:val="28"/>
                <w:lang w:val="en-US"/>
              </w:rPr>
              <w:t>8</w:t>
            </w:r>
            <w:r w:rsidRPr="00840BF9">
              <w:rPr>
                <w:rFonts w:ascii="Times New Roman" w:hAnsi="Times New Roman" w:cs="Times New Roman"/>
                <w:color w:val="000000"/>
                <w:sz w:val="28"/>
                <w:szCs w:val="28"/>
              </w:rPr>
              <w:t>,8</w:t>
            </w:r>
            <w:r w:rsidRPr="00840BF9">
              <w:rPr>
                <w:rFonts w:ascii="Times New Roman" w:hAnsi="Times New Roman" w:cs="Times New Roman"/>
                <w:color w:val="000000"/>
                <w:sz w:val="28"/>
                <w:szCs w:val="28"/>
                <w:lang w:val="en-US"/>
              </w:rPr>
              <w:t>9</w:t>
            </w:r>
            <w:r w:rsidRPr="00840BF9">
              <w:rPr>
                <w:rFonts w:ascii="Times New Roman" w:hAnsi="Times New Roman" w:cs="Times New Roman"/>
                <w:color w:val="000000"/>
                <w:sz w:val="28"/>
                <w:szCs w:val="28"/>
              </w:rPr>
              <w:t>)</w:t>
            </w:r>
          </w:p>
        </w:tc>
        <w:tc>
          <w:tcPr>
            <w:tcW w:w="1614"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w:t>
            </w:r>
            <w:r w:rsidRPr="00840BF9">
              <w:rPr>
                <w:rFonts w:ascii="Times New Roman" w:hAnsi="Times New Roman" w:cs="Times New Roman"/>
                <w:color w:val="000000"/>
                <w:sz w:val="28"/>
                <w:szCs w:val="28"/>
                <w:lang w:val="en-US"/>
              </w:rPr>
              <w:t>65</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39</w:t>
            </w:r>
            <w:r w:rsidRPr="00840BF9">
              <w:rPr>
                <w:rFonts w:ascii="Times New Roman" w:hAnsi="Times New Roman" w:cs="Times New Roman"/>
                <w:color w:val="000000"/>
                <w:sz w:val="28"/>
                <w:szCs w:val="28"/>
              </w:rPr>
              <w:t xml:space="preserve"> (</w:t>
            </w:r>
            <w:r w:rsidRPr="00840BF9">
              <w:rPr>
                <w:rFonts w:ascii="Times New Roman" w:hAnsi="Times New Roman" w:cs="Times New Roman"/>
                <w:color w:val="000000"/>
                <w:sz w:val="28"/>
                <w:szCs w:val="28"/>
                <w:lang w:val="en-US"/>
              </w:rPr>
              <w:t>8</w:t>
            </w:r>
            <w:r w:rsidRPr="00840BF9">
              <w:rPr>
                <w:rFonts w:ascii="Times New Roman" w:hAnsi="Times New Roman" w:cs="Times New Roman"/>
                <w:color w:val="000000"/>
                <w:sz w:val="28"/>
                <w:szCs w:val="28"/>
              </w:rPr>
              <w:t>,7</w:t>
            </w:r>
            <w:r w:rsidRPr="00840BF9">
              <w:rPr>
                <w:rFonts w:ascii="Times New Roman" w:hAnsi="Times New Roman" w:cs="Times New Roman"/>
                <w:color w:val="000000"/>
                <w:sz w:val="28"/>
                <w:szCs w:val="28"/>
                <w:lang w:val="en-US"/>
              </w:rPr>
              <w:t>2</w:t>
            </w:r>
            <w:r w:rsidRPr="00840BF9">
              <w:rPr>
                <w:rFonts w:ascii="Times New Roman" w:hAnsi="Times New Roman" w:cs="Times New Roman"/>
                <w:color w:val="000000"/>
                <w:sz w:val="28"/>
                <w:szCs w:val="28"/>
              </w:rPr>
              <w:t>)</w:t>
            </w:r>
          </w:p>
        </w:tc>
        <w:tc>
          <w:tcPr>
            <w:tcW w:w="645"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p=0,41</w:t>
            </w:r>
          </w:p>
        </w:tc>
      </w:tr>
      <w:tr w:rsidR="007200F6" w:rsidRPr="00840BF9" w:rsidTr="008D3E96">
        <w:trPr>
          <w:trHeight w:val="145"/>
        </w:trPr>
        <w:tc>
          <w:tcPr>
            <w:tcW w:w="1046"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EB50BD">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695"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159,89 (6,43)</w:t>
            </w:r>
          </w:p>
        </w:tc>
        <w:tc>
          <w:tcPr>
            <w:tcW w:w="1614"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160,68 (7,61)</w:t>
            </w:r>
          </w:p>
        </w:tc>
        <w:tc>
          <w:tcPr>
            <w:tcW w:w="645"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p=0,27</w:t>
            </w:r>
          </w:p>
        </w:tc>
      </w:tr>
      <w:tr w:rsidR="007200F6" w:rsidRPr="00840BF9" w:rsidTr="008D3E96">
        <w:trPr>
          <w:trHeight w:val="305"/>
        </w:trPr>
        <w:tc>
          <w:tcPr>
            <w:tcW w:w="1046"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EB50BD">
            <w:pPr>
              <w:tabs>
                <w:tab w:val="left" w:pos="2694"/>
              </w:tabs>
              <w:autoSpaceDE w:val="0"/>
              <w:autoSpaceDN w:val="0"/>
              <w:adjustRightInd w:val="0"/>
              <w:spacing w:after="0" w:line="240" w:lineRule="auto"/>
              <w:jc w:val="center"/>
              <w:rPr>
                <w:rFonts w:ascii="Times New Roman" w:hAnsi="Times New Roman" w:cs="Times New Roman"/>
                <w:i/>
                <w:color w:val="000000"/>
                <w:sz w:val="28"/>
                <w:szCs w:val="28"/>
              </w:rPr>
            </w:pPr>
            <w:r w:rsidRPr="00840BF9">
              <w:rPr>
                <w:rFonts w:ascii="Times New Roman" w:hAnsi="Times New Roman" w:cs="Times New Roman"/>
                <w:i/>
                <w:color w:val="000000"/>
                <w:sz w:val="28"/>
                <w:szCs w:val="28"/>
              </w:rPr>
              <w:t>СА</w:t>
            </w:r>
            <w:r w:rsidRPr="00840BF9">
              <w:rPr>
                <w:rFonts w:ascii="Times New Roman" w:hAnsi="Times New Roman" w:cs="Times New Roman"/>
                <w:i/>
                <w:color w:val="000000"/>
                <w:sz w:val="28"/>
                <w:szCs w:val="28"/>
                <w:lang w:val="kk-KZ"/>
              </w:rPr>
              <w:t>Қ</w:t>
            </w:r>
            <w:r w:rsidRPr="00840BF9">
              <w:rPr>
                <w:rFonts w:ascii="Times New Roman" w:hAnsi="Times New Roman" w:cs="Times New Roman"/>
                <w:i/>
                <w:color w:val="000000"/>
                <w:sz w:val="28"/>
                <w:szCs w:val="28"/>
              </w:rPr>
              <w:t xml:space="preserve"> (мм</w:t>
            </w:r>
            <w:proofErr w:type="gramStart"/>
            <w:r w:rsidRPr="00840BF9">
              <w:rPr>
                <w:rFonts w:ascii="Times New Roman" w:hAnsi="Times New Roman" w:cs="Times New Roman"/>
                <w:i/>
                <w:color w:val="000000"/>
                <w:sz w:val="28"/>
                <w:szCs w:val="28"/>
              </w:rPr>
              <w:t>.</w:t>
            </w:r>
            <w:r w:rsidRPr="00840BF9">
              <w:rPr>
                <w:rFonts w:ascii="Times New Roman" w:hAnsi="Times New Roman" w:cs="Times New Roman"/>
                <w:i/>
                <w:color w:val="000000"/>
                <w:sz w:val="28"/>
                <w:szCs w:val="28"/>
                <w:lang w:val="kk-KZ"/>
              </w:rPr>
              <w:t>с</w:t>
            </w:r>
            <w:proofErr w:type="gramEnd"/>
            <w:r w:rsidRPr="00840BF9">
              <w:rPr>
                <w:rFonts w:ascii="Times New Roman" w:hAnsi="Times New Roman" w:cs="Times New Roman"/>
                <w:i/>
                <w:color w:val="000000"/>
                <w:sz w:val="28"/>
                <w:szCs w:val="28"/>
              </w:rPr>
              <w:t>.</w:t>
            </w:r>
            <w:r w:rsidRPr="00840BF9">
              <w:rPr>
                <w:rFonts w:ascii="Times New Roman" w:hAnsi="Times New Roman" w:cs="Times New Roman"/>
                <w:i/>
                <w:color w:val="000000"/>
                <w:sz w:val="28"/>
                <w:szCs w:val="28"/>
                <w:lang w:val="kk-KZ"/>
              </w:rPr>
              <w:t>б/б</w:t>
            </w:r>
            <w:r w:rsidRPr="00840BF9">
              <w:rPr>
                <w:rFonts w:ascii="Times New Roman" w:hAnsi="Times New Roman" w:cs="Times New Roman"/>
                <w:i/>
                <w:color w:val="000000"/>
                <w:sz w:val="28"/>
                <w:szCs w:val="28"/>
              </w:rPr>
              <w:t>.)</w:t>
            </w:r>
          </w:p>
        </w:tc>
        <w:tc>
          <w:tcPr>
            <w:tcW w:w="1695"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en-US"/>
              </w:rPr>
            </w:pPr>
            <w:r w:rsidRPr="00840BF9">
              <w:rPr>
                <w:rFonts w:ascii="Times New Roman" w:hAnsi="Times New Roman" w:cs="Times New Roman"/>
                <w:color w:val="000000"/>
                <w:sz w:val="28"/>
                <w:szCs w:val="28"/>
                <w:lang w:val="en-US"/>
              </w:rPr>
              <w:t>147,19 (15,91)</w:t>
            </w:r>
          </w:p>
        </w:tc>
        <w:tc>
          <w:tcPr>
            <w:tcW w:w="1614"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en-US"/>
              </w:rPr>
            </w:pPr>
            <w:r w:rsidRPr="00840BF9">
              <w:rPr>
                <w:rFonts w:ascii="Times New Roman" w:hAnsi="Times New Roman" w:cs="Times New Roman"/>
                <w:color w:val="000000"/>
                <w:sz w:val="28"/>
                <w:szCs w:val="28"/>
                <w:lang w:val="en-US"/>
              </w:rPr>
              <w:t>118,78 (10,16)</w:t>
            </w:r>
          </w:p>
        </w:tc>
        <w:tc>
          <w:tcPr>
            <w:tcW w:w="645"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color w:val="000000"/>
                <w:sz w:val="28"/>
                <w:szCs w:val="28"/>
                <w:lang w:val="en-US"/>
              </w:rPr>
              <w:t>p&lt;0,001</w:t>
            </w:r>
          </w:p>
        </w:tc>
      </w:tr>
      <w:tr w:rsidR="007200F6" w:rsidRPr="00840BF9" w:rsidTr="008D3E96">
        <w:trPr>
          <w:trHeight w:val="267"/>
        </w:trPr>
        <w:tc>
          <w:tcPr>
            <w:tcW w:w="1046"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EB50BD">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695"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147,5</w:t>
            </w:r>
            <w:r w:rsidRPr="00840BF9">
              <w:rPr>
                <w:rFonts w:ascii="Times New Roman" w:hAnsi="Times New Roman" w:cs="Times New Roman"/>
                <w:color w:val="000000"/>
                <w:sz w:val="28"/>
                <w:szCs w:val="28"/>
                <w:lang w:val="en-US"/>
              </w:rPr>
              <w:t>0</w:t>
            </w:r>
            <w:r w:rsidRPr="00840BF9">
              <w:rPr>
                <w:rFonts w:ascii="Times New Roman" w:hAnsi="Times New Roman" w:cs="Times New Roman"/>
                <w:color w:val="000000"/>
                <w:sz w:val="28"/>
                <w:szCs w:val="28"/>
              </w:rPr>
              <w:t xml:space="preserve"> (1</w:t>
            </w:r>
            <w:r w:rsidRPr="00840BF9">
              <w:rPr>
                <w:rFonts w:ascii="Times New Roman" w:hAnsi="Times New Roman" w:cs="Times New Roman"/>
                <w:color w:val="000000"/>
                <w:sz w:val="28"/>
                <w:szCs w:val="28"/>
                <w:lang w:val="en-US"/>
              </w:rPr>
              <w:t>5</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65</w:t>
            </w:r>
            <w:r w:rsidRPr="00840BF9">
              <w:rPr>
                <w:rFonts w:ascii="Times New Roman" w:hAnsi="Times New Roman" w:cs="Times New Roman"/>
                <w:color w:val="000000"/>
                <w:sz w:val="28"/>
                <w:szCs w:val="28"/>
              </w:rPr>
              <w:t>)</w:t>
            </w:r>
          </w:p>
        </w:tc>
        <w:tc>
          <w:tcPr>
            <w:tcW w:w="1614"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w:t>
            </w:r>
            <w:r w:rsidRPr="00840BF9">
              <w:rPr>
                <w:rFonts w:ascii="Times New Roman" w:hAnsi="Times New Roman" w:cs="Times New Roman"/>
                <w:color w:val="000000"/>
                <w:sz w:val="28"/>
                <w:szCs w:val="28"/>
                <w:lang w:val="en-US"/>
              </w:rPr>
              <w:t>18</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60</w:t>
            </w:r>
            <w:r w:rsidRPr="00840BF9">
              <w:rPr>
                <w:rFonts w:ascii="Times New Roman" w:hAnsi="Times New Roman" w:cs="Times New Roman"/>
                <w:color w:val="000000"/>
                <w:sz w:val="28"/>
                <w:szCs w:val="28"/>
              </w:rPr>
              <w:t xml:space="preserve"> (</w:t>
            </w:r>
            <w:r w:rsidRPr="00840BF9">
              <w:rPr>
                <w:rFonts w:ascii="Times New Roman" w:hAnsi="Times New Roman" w:cs="Times New Roman"/>
                <w:color w:val="000000"/>
                <w:sz w:val="28"/>
                <w:szCs w:val="28"/>
                <w:lang w:val="en-US"/>
              </w:rPr>
              <w:t>10</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12</w:t>
            </w:r>
            <w:r w:rsidRPr="00840BF9">
              <w:rPr>
                <w:rFonts w:ascii="Times New Roman" w:hAnsi="Times New Roman" w:cs="Times New Roman"/>
                <w:color w:val="000000"/>
                <w:sz w:val="28"/>
                <w:szCs w:val="28"/>
              </w:rPr>
              <w:t>)</w:t>
            </w:r>
          </w:p>
        </w:tc>
        <w:tc>
          <w:tcPr>
            <w:tcW w:w="645"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color w:val="000000"/>
                <w:sz w:val="28"/>
                <w:szCs w:val="28"/>
                <w:lang w:val="en-US"/>
              </w:rPr>
              <w:t>p&lt;0,001</w:t>
            </w:r>
          </w:p>
        </w:tc>
      </w:tr>
      <w:tr w:rsidR="007200F6" w:rsidRPr="00840BF9" w:rsidTr="008D3E96">
        <w:trPr>
          <w:trHeight w:val="285"/>
        </w:trPr>
        <w:tc>
          <w:tcPr>
            <w:tcW w:w="1046"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EB50BD">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695"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146,9</w:t>
            </w:r>
            <w:r w:rsidRPr="00840BF9">
              <w:rPr>
                <w:rFonts w:ascii="Times New Roman" w:hAnsi="Times New Roman" w:cs="Times New Roman"/>
                <w:color w:val="000000"/>
                <w:sz w:val="28"/>
                <w:szCs w:val="28"/>
                <w:lang w:val="en-US"/>
              </w:rPr>
              <w:t>3</w:t>
            </w:r>
            <w:r w:rsidRPr="00840BF9">
              <w:rPr>
                <w:rFonts w:ascii="Times New Roman" w:hAnsi="Times New Roman" w:cs="Times New Roman"/>
                <w:color w:val="000000"/>
                <w:sz w:val="28"/>
                <w:szCs w:val="28"/>
              </w:rPr>
              <w:t xml:space="preserve"> (16</w:t>
            </w:r>
            <w:r w:rsidRPr="00840BF9">
              <w:rPr>
                <w:rFonts w:ascii="Times New Roman" w:hAnsi="Times New Roman" w:cs="Times New Roman"/>
                <w:color w:val="000000"/>
                <w:sz w:val="28"/>
                <w:szCs w:val="28"/>
                <w:lang w:val="en-US"/>
              </w:rPr>
              <w:t>,21</w:t>
            </w:r>
            <w:r w:rsidRPr="00840BF9">
              <w:rPr>
                <w:rFonts w:ascii="Times New Roman" w:hAnsi="Times New Roman" w:cs="Times New Roman"/>
                <w:color w:val="000000"/>
                <w:sz w:val="28"/>
                <w:szCs w:val="28"/>
              </w:rPr>
              <w:t>)</w:t>
            </w:r>
          </w:p>
        </w:tc>
        <w:tc>
          <w:tcPr>
            <w:tcW w:w="1614"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118,</w:t>
            </w:r>
            <w:r w:rsidRPr="00840BF9">
              <w:rPr>
                <w:rFonts w:ascii="Times New Roman" w:hAnsi="Times New Roman" w:cs="Times New Roman"/>
                <w:color w:val="000000"/>
                <w:sz w:val="28"/>
                <w:szCs w:val="28"/>
                <w:lang w:val="en-US"/>
              </w:rPr>
              <w:t>91</w:t>
            </w:r>
            <w:r w:rsidRPr="00840BF9">
              <w:rPr>
                <w:rFonts w:ascii="Times New Roman" w:hAnsi="Times New Roman" w:cs="Times New Roman"/>
                <w:color w:val="000000"/>
                <w:sz w:val="28"/>
                <w:szCs w:val="28"/>
              </w:rPr>
              <w:t xml:space="preserve"> (10,</w:t>
            </w:r>
            <w:r w:rsidRPr="00840BF9">
              <w:rPr>
                <w:rFonts w:ascii="Times New Roman" w:hAnsi="Times New Roman" w:cs="Times New Roman"/>
                <w:color w:val="000000"/>
                <w:sz w:val="28"/>
                <w:szCs w:val="28"/>
                <w:lang w:val="en-US"/>
              </w:rPr>
              <w:t>20</w:t>
            </w:r>
            <w:r w:rsidRPr="00840BF9">
              <w:rPr>
                <w:rFonts w:ascii="Times New Roman" w:hAnsi="Times New Roman" w:cs="Times New Roman"/>
                <w:color w:val="000000"/>
                <w:sz w:val="28"/>
                <w:szCs w:val="28"/>
              </w:rPr>
              <w:t>)</w:t>
            </w:r>
          </w:p>
        </w:tc>
        <w:tc>
          <w:tcPr>
            <w:tcW w:w="645"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color w:val="000000"/>
                <w:sz w:val="28"/>
                <w:szCs w:val="28"/>
                <w:lang w:val="en-US"/>
              </w:rPr>
              <w:t>p&lt;0,001</w:t>
            </w:r>
          </w:p>
        </w:tc>
      </w:tr>
      <w:tr w:rsidR="007200F6" w:rsidRPr="00840BF9" w:rsidTr="008D3E96">
        <w:trPr>
          <w:trHeight w:val="261"/>
        </w:trPr>
        <w:tc>
          <w:tcPr>
            <w:tcW w:w="1046"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EB50BD">
            <w:pPr>
              <w:tabs>
                <w:tab w:val="left" w:pos="2694"/>
              </w:tabs>
              <w:autoSpaceDE w:val="0"/>
              <w:autoSpaceDN w:val="0"/>
              <w:adjustRightInd w:val="0"/>
              <w:spacing w:after="0" w:line="240" w:lineRule="auto"/>
              <w:jc w:val="center"/>
              <w:rPr>
                <w:rFonts w:ascii="Times New Roman" w:hAnsi="Times New Roman" w:cs="Times New Roman"/>
                <w:i/>
                <w:color w:val="000000"/>
                <w:sz w:val="28"/>
                <w:szCs w:val="28"/>
              </w:rPr>
            </w:pPr>
            <w:r w:rsidRPr="00840BF9">
              <w:rPr>
                <w:rFonts w:ascii="Times New Roman" w:hAnsi="Times New Roman" w:cs="Times New Roman"/>
                <w:i/>
                <w:color w:val="000000"/>
                <w:sz w:val="28"/>
                <w:szCs w:val="28"/>
                <w:lang w:val="kk-KZ"/>
              </w:rPr>
              <w:t>ДАҚ</w:t>
            </w:r>
            <w:r w:rsidRPr="00840BF9">
              <w:rPr>
                <w:rFonts w:ascii="Times New Roman" w:hAnsi="Times New Roman" w:cs="Times New Roman"/>
                <w:i/>
                <w:color w:val="000000"/>
                <w:sz w:val="28"/>
                <w:szCs w:val="28"/>
              </w:rPr>
              <w:t xml:space="preserve"> (мм.</w:t>
            </w:r>
            <w:r w:rsidRPr="00840BF9">
              <w:rPr>
                <w:rFonts w:ascii="Times New Roman" w:hAnsi="Times New Roman" w:cs="Times New Roman"/>
                <w:i/>
                <w:color w:val="000000"/>
                <w:sz w:val="28"/>
                <w:szCs w:val="28"/>
                <w:lang w:val="kk-KZ"/>
              </w:rPr>
              <w:t>с</w:t>
            </w:r>
            <w:r w:rsidRPr="00840BF9">
              <w:rPr>
                <w:rFonts w:ascii="Times New Roman" w:hAnsi="Times New Roman" w:cs="Times New Roman"/>
                <w:i/>
                <w:color w:val="000000"/>
                <w:sz w:val="28"/>
                <w:szCs w:val="28"/>
              </w:rPr>
              <w:t>.</w:t>
            </w:r>
            <w:r w:rsidRPr="00840BF9">
              <w:rPr>
                <w:rFonts w:ascii="Times New Roman" w:hAnsi="Times New Roman" w:cs="Times New Roman"/>
                <w:i/>
                <w:color w:val="000000"/>
                <w:sz w:val="28"/>
                <w:szCs w:val="28"/>
                <w:lang w:val="kk-KZ"/>
              </w:rPr>
              <w:t>б/б</w:t>
            </w:r>
            <w:r w:rsidRPr="00840BF9">
              <w:rPr>
                <w:rFonts w:ascii="Times New Roman" w:hAnsi="Times New Roman" w:cs="Times New Roman"/>
                <w:i/>
                <w:color w:val="000000"/>
                <w:sz w:val="28"/>
                <w:szCs w:val="28"/>
              </w:rPr>
              <w:t>.)</w:t>
            </w:r>
          </w:p>
        </w:tc>
        <w:tc>
          <w:tcPr>
            <w:tcW w:w="1695"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93,88 (10,32)</w:t>
            </w:r>
          </w:p>
        </w:tc>
        <w:tc>
          <w:tcPr>
            <w:tcW w:w="1614"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78,05 (9,17)</w:t>
            </w:r>
          </w:p>
        </w:tc>
        <w:tc>
          <w:tcPr>
            <w:tcW w:w="645"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color w:val="000000"/>
                <w:sz w:val="28"/>
                <w:szCs w:val="28"/>
                <w:lang w:val="en-US"/>
              </w:rPr>
              <w:t>p&lt;0,001</w:t>
            </w:r>
          </w:p>
        </w:tc>
      </w:tr>
      <w:tr w:rsidR="007200F6" w:rsidRPr="00840BF9" w:rsidTr="008D3E96">
        <w:trPr>
          <w:trHeight w:val="279"/>
        </w:trPr>
        <w:tc>
          <w:tcPr>
            <w:tcW w:w="1046"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EB50BD">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695"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95,2</w:t>
            </w:r>
            <w:r w:rsidRPr="00840BF9">
              <w:rPr>
                <w:rFonts w:ascii="Times New Roman" w:hAnsi="Times New Roman" w:cs="Times New Roman"/>
                <w:color w:val="000000"/>
                <w:sz w:val="28"/>
                <w:szCs w:val="28"/>
                <w:lang w:val="en-US"/>
              </w:rPr>
              <w:t>7</w:t>
            </w:r>
            <w:r w:rsidRPr="00840BF9">
              <w:rPr>
                <w:rFonts w:ascii="Times New Roman" w:hAnsi="Times New Roman" w:cs="Times New Roman"/>
                <w:color w:val="000000"/>
                <w:sz w:val="28"/>
                <w:szCs w:val="28"/>
              </w:rPr>
              <w:t xml:space="preserve"> (10,</w:t>
            </w:r>
            <w:r w:rsidRPr="00840BF9">
              <w:rPr>
                <w:rFonts w:ascii="Times New Roman" w:hAnsi="Times New Roman" w:cs="Times New Roman"/>
                <w:color w:val="000000"/>
                <w:sz w:val="28"/>
                <w:szCs w:val="28"/>
                <w:lang w:val="en-US"/>
              </w:rPr>
              <w:t>7</w:t>
            </w:r>
            <w:r w:rsidRPr="00840BF9">
              <w:rPr>
                <w:rFonts w:ascii="Times New Roman" w:hAnsi="Times New Roman" w:cs="Times New Roman"/>
                <w:color w:val="000000"/>
                <w:sz w:val="28"/>
                <w:szCs w:val="28"/>
              </w:rPr>
              <w:t>4)</w:t>
            </w:r>
          </w:p>
        </w:tc>
        <w:tc>
          <w:tcPr>
            <w:tcW w:w="1614"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w:t>
            </w:r>
            <w:r w:rsidRPr="00840BF9">
              <w:rPr>
                <w:rFonts w:ascii="Times New Roman" w:hAnsi="Times New Roman" w:cs="Times New Roman"/>
                <w:color w:val="000000"/>
                <w:sz w:val="28"/>
                <w:szCs w:val="28"/>
                <w:lang w:val="en-US"/>
              </w:rPr>
              <w:t>7</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5</w:t>
            </w:r>
            <w:r w:rsidRPr="00840BF9">
              <w:rPr>
                <w:rFonts w:ascii="Times New Roman" w:hAnsi="Times New Roman" w:cs="Times New Roman"/>
                <w:color w:val="000000"/>
                <w:sz w:val="28"/>
                <w:szCs w:val="28"/>
              </w:rPr>
              <w:t>6 (8,</w:t>
            </w:r>
            <w:r w:rsidRPr="00840BF9">
              <w:rPr>
                <w:rFonts w:ascii="Times New Roman" w:hAnsi="Times New Roman" w:cs="Times New Roman"/>
                <w:color w:val="000000"/>
                <w:sz w:val="28"/>
                <w:szCs w:val="28"/>
                <w:lang w:val="en-US"/>
              </w:rPr>
              <w:t>99</w:t>
            </w:r>
            <w:r w:rsidRPr="00840BF9">
              <w:rPr>
                <w:rFonts w:ascii="Times New Roman" w:hAnsi="Times New Roman" w:cs="Times New Roman"/>
                <w:color w:val="000000"/>
                <w:sz w:val="28"/>
                <w:szCs w:val="28"/>
              </w:rPr>
              <w:t>)</w:t>
            </w:r>
          </w:p>
        </w:tc>
        <w:tc>
          <w:tcPr>
            <w:tcW w:w="645"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color w:val="000000"/>
                <w:sz w:val="28"/>
                <w:szCs w:val="28"/>
                <w:lang w:val="en-US"/>
              </w:rPr>
              <w:t>p&lt;0,001</w:t>
            </w:r>
          </w:p>
        </w:tc>
      </w:tr>
      <w:tr w:rsidR="007200F6" w:rsidRPr="00840BF9" w:rsidTr="008D3E96">
        <w:trPr>
          <w:trHeight w:val="283"/>
        </w:trPr>
        <w:tc>
          <w:tcPr>
            <w:tcW w:w="1046"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EB50BD">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695"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92,</w:t>
            </w:r>
            <w:r w:rsidRPr="00840BF9">
              <w:rPr>
                <w:rFonts w:ascii="Times New Roman" w:hAnsi="Times New Roman" w:cs="Times New Roman"/>
                <w:color w:val="000000"/>
                <w:sz w:val="28"/>
                <w:szCs w:val="28"/>
                <w:lang w:val="en-US"/>
              </w:rPr>
              <w:t>7</w:t>
            </w:r>
            <w:r w:rsidRPr="00840BF9">
              <w:rPr>
                <w:rFonts w:ascii="Times New Roman" w:hAnsi="Times New Roman" w:cs="Times New Roman"/>
                <w:color w:val="000000"/>
                <w:sz w:val="28"/>
                <w:szCs w:val="28"/>
              </w:rPr>
              <w:t>3 (</w:t>
            </w:r>
            <w:r w:rsidRPr="00840BF9">
              <w:rPr>
                <w:rFonts w:ascii="Times New Roman" w:hAnsi="Times New Roman" w:cs="Times New Roman"/>
                <w:color w:val="000000"/>
                <w:sz w:val="28"/>
                <w:szCs w:val="28"/>
                <w:lang w:val="en-US"/>
              </w:rPr>
              <w:t>9</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88</w:t>
            </w:r>
            <w:r w:rsidRPr="00840BF9">
              <w:rPr>
                <w:rFonts w:ascii="Times New Roman" w:hAnsi="Times New Roman" w:cs="Times New Roman"/>
                <w:color w:val="000000"/>
                <w:sz w:val="28"/>
                <w:szCs w:val="28"/>
              </w:rPr>
              <w:t>)</w:t>
            </w:r>
          </w:p>
        </w:tc>
        <w:tc>
          <w:tcPr>
            <w:tcW w:w="1614"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78,</w:t>
            </w:r>
            <w:r w:rsidRPr="00840BF9">
              <w:rPr>
                <w:rFonts w:ascii="Times New Roman" w:hAnsi="Times New Roman" w:cs="Times New Roman"/>
                <w:color w:val="000000"/>
                <w:sz w:val="28"/>
                <w:szCs w:val="28"/>
                <w:lang w:val="en-US"/>
              </w:rPr>
              <w:t>41</w:t>
            </w:r>
            <w:r w:rsidRPr="00840BF9">
              <w:rPr>
                <w:rFonts w:ascii="Times New Roman" w:hAnsi="Times New Roman" w:cs="Times New Roman"/>
                <w:color w:val="000000"/>
                <w:sz w:val="28"/>
                <w:szCs w:val="28"/>
              </w:rPr>
              <w:t xml:space="preserve"> (9,</w:t>
            </w:r>
            <w:r w:rsidRPr="00840BF9">
              <w:rPr>
                <w:rFonts w:ascii="Times New Roman" w:hAnsi="Times New Roman" w:cs="Times New Roman"/>
                <w:color w:val="000000"/>
                <w:sz w:val="28"/>
                <w:szCs w:val="28"/>
                <w:lang w:val="en-US"/>
              </w:rPr>
              <w:t>30</w:t>
            </w:r>
            <w:r w:rsidRPr="00840BF9">
              <w:rPr>
                <w:rFonts w:ascii="Times New Roman" w:hAnsi="Times New Roman" w:cs="Times New Roman"/>
                <w:color w:val="000000"/>
                <w:sz w:val="28"/>
                <w:szCs w:val="28"/>
              </w:rPr>
              <w:t>)</w:t>
            </w:r>
          </w:p>
        </w:tc>
        <w:tc>
          <w:tcPr>
            <w:tcW w:w="645"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color w:val="000000"/>
                <w:sz w:val="28"/>
                <w:szCs w:val="28"/>
                <w:lang w:val="en-US"/>
              </w:rPr>
              <w:t>p&lt;0,001</w:t>
            </w:r>
          </w:p>
        </w:tc>
      </w:tr>
      <w:tr w:rsidR="007200F6" w:rsidRPr="00840BF9" w:rsidTr="008D3E96">
        <w:trPr>
          <w:trHeight w:val="259"/>
        </w:trPr>
        <w:tc>
          <w:tcPr>
            <w:tcW w:w="1046"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EB50BD">
            <w:pPr>
              <w:tabs>
                <w:tab w:val="left" w:pos="2694"/>
              </w:tabs>
              <w:autoSpaceDE w:val="0"/>
              <w:autoSpaceDN w:val="0"/>
              <w:adjustRightInd w:val="0"/>
              <w:spacing w:after="0" w:line="240" w:lineRule="auto"/>
              <w:contextualSpacing/>
              <w:jc w:val="center"/>
              <w:rPr>
                <w:rFonts w:ascii="Times New Roman" w:hAnsi="Times New Roman" w:cs="Times New Roman"/>
                <w:i/>
                <w:color w:val="000000"/>
                <w:sz w:val="28"/>
                <w:szCs w:val="28"/>
                <w:lang w:val="kk-KZ"/>
              </w:rPr>
            </w:pPr>
            <w:r w:rsidRPr="00840BF9">
              <w:rPr>
                <w:rFonts w:ascii="Times New Roman" w:hAnsi="Times New Roman" w:cs="Times New Roman"/>
                <w:i/>
                <w:color w:val="000000"/>
                <w:sz w:val="28"/>
                <w:szCs w:val="28"/>
                <w:lang w:val="kk-KZ"/>
              </w:rPr>
              <w:t>ЖСЖ</w:t>
            </w:r>
          </w:p>
        </w:tc>
        <w:tc>
          <w:tcPr>
            <w:tcW w:w="1695"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en-US"/>
              </w:rPr>
            </w:pPr>
            <w:r w:rsidRPr="00840BF9">
              <w:rPr>
                <w:rFonts w:ascii="Times New Roman" w:hAnsi="Times New Roman" w:cs="Times New Roman"/>
                <w:color w:val="000000"/>
                <w:sz w:val="28"/>
                <w:szCs w:val="28"/>
                <w:lang w:val="en-US"/>
              </w:rPr>
              <w:t>75,43 (8,98)</w:t>
            </w:r>
          </w:p>
        </w:tc>
        <w:tc>
          <w:tcPr>
            <w:tcW w:w="1614"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en-US"/>
              </w:rPr>
            </w:pPr>
            <w:r w:rsidRPr="00840BF9">
              <w:rPr>
                <w:rFonts w:ascii="Times New Roman" w:hAnsi="Times New Roman" w:cs="Times New Roman"/>
                <w:color w:val="000000"/>
                <w:sz w:val="28"/>
                <w:szCs w:val="28"/>
                <w:lang w:val="en-US"/>
              </w:rPr>
              <w:t>74,50 (7,58)</w:t>
            </w:r>
          </w:p>
        </w:tc>
        <w:tc>
          <w:tcPr>
            <w:tcW w:w="645"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en-US"/>
              </w:rPr>
              <w:t>p=0,23</w:t>
            </w:r>
          </w:p>
        </w:tc>
      </w:tr>
      <w:tr w:rsidR="007200F6" w:rsidRPr="00840BF9" w:rsidTr="008D3E96">
        <w:trPr>
          <w:trHeight w:val="277"/>
        </w:trPr>
        <w:tc>
          <w:tcPr>
            <w:tcW w:w="1046"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EB50BD">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695"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en-US"/>
              </w:rPr>
            </w:pPr>
            <w:r w:rsidRPr="00840BF9">
              <w:rPr>
                <w:rFonts w:ascii="Times New Roman" w:hAnsi="Times New Roman" w:cs="Times New Roman"/>
                <w:color w:val="000000"/>
                <w:sz w:val="28"/>
                <w:szCs w:val="28"/>
              </w:rPr>
              <w:t>75,31 (</w:t>
            </w:r>
            <w:r w:rsidRPr="00840BF9">
              <w:rPr>
                <w:rFonts w:ascii="Times New Roman" w:hAnsi="Times New Roman" w:cs="Times New Roman"/>
                <w:color w:val="000000"/>
                <w:sz w:val="28"/>
                <w:szCs w:val="28"/>
                <w:lang w:val="en-US"/>
              </w:rPr>
              <w:t>9,38</w:t>
            </w:r>
            <w:r w:rsidRPr="00840BF9">
              <w:rPr>
                <w:rFonts w:ascii="Times New Roman" w:hAnsi="Times New Roman" w:cs="Times New Roman"/>
                <w:color w:val="000000"/>
                <w:sz w:val="28"/>
                <w:szCs w:val="28"/>
              </w:rPr>
              <w:t>)</w:t>
            </w:r>
          </w:p>
        </w:tc>
        <w:tc>
          <w:tcPr>
            <w:tcW w:w="1614"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en-US"/>
              </w:rPr>
            </w:pPr>
            <w:r w:rsidRPr="00840BF9">
              <w:rPr>
                <w:rFonts w:ascii="Times New Roman" w:hAnsi="Times New Roman" w:cs="Times New Roman"/>
                <w:color w:val="000000"/>
                <w:sz w:val="28"/>
                <w:szCs w:val="28"/>
                <w:lang w:val="en-US"/>
              </w:rPr>
              <w:t>74,93 (7,32)</w:t>
            </w:r>
          </w:p>
        </w:tc>
        <w:tc>
          <w:tcPr>
            <w:tcW w:w="645"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en-US"/>
              </w:rPr>
              <w:t>p=0,75</w:t>
            </w:r>
          </w:p>
        </w:tc>
      </w:tr>
      <w:tr w:rsidR="007200F6" w:rsidRPr="00840BF9" w:rsidTr="008D3E96">
        <w:trPr>
          <w:trHeight w:val="280"/>
        </w:trPr>
        <w:tc>
          <w:tcPr>
            <w:tcW w:w="1046"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EB50BD">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695"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75,</w:t>
            </w:r>
            <w:r w:rsidRPr="00840BF9">
              <w:rPr>
                <w:rFonts w:ascii="Times New Roman" w:hAnsi="Times New Roman" w:cs="Times New Roman"/>
                <w:color w:val="000000"/>
                <w:sz w:val="28"/>
                <w:szCs w:val="28"/>
                <w:lang w:val="en-US"/>
              </w:rPr>
              <w:t>52</w:t>
            </w:r>
            <w:r w:rsidRPr="00840BF9">
              <w:rPr>
                <w:rFonts w:ascii="Times New Roman" w:hAnsi="Times New Roman" w:cs="Times New Roman"/>
                <w:color w:val="000000"/>
                <w:sz w:val="28"/>
                <w:szCs w:val="28"/>
              </w:rPr>
              <w:t xml:space="preserve"> (</w:t>
            </w:r>
            <w:r w:rsidRPr="00840BF9">
              <w:rPr>
                <w:rFonts w:ascii="Times New Roman" w:hAnsi="Times New Roman" w:cs="Times New Roman"/>
                <w:color w:val="000000"/>
                <w:sz w:val="28"/>
                <w:szCs w:val="28"/>
                <w:lang w:val="en-US"/>
              </w:rPr>
              <w:t>8</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6</w:t>
            </w:r>
            <w:r w:rsidRPr="00840BF9">
              <w:rPr>
                <w:rFonts w:ascii="Times New Roman" w:hAnsi="Times New Roman" w:cs="Times New Roman"/>
                <w:color w:val="000000"/>
                <w:sz w:val="28"/>
                <w:szCs w:val="28"/>
              </w:rPr>
              <w:t>8)</w:t>
            </w:r>
          </w:p>
        </w:tc>
        <w:tc>
          <w:tcPr>
            <w:tcW w:w="1614"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74,</w:t>
            </w:r>
            <w:r w:rsidRPr="00840BF9">
              <w:rPr>
                <w:rFonts w:ascii="Times New Roman" w:hAnsi="Times New Roman" w:cs="Times New Roman"/>
                <w:color w:val="000000"/>
                <w:sz w:val="28"/>
                <w:szCs w:val="28"/>
                <w:lang w:val="en-US"/>
              </w:rPr>
              <w:t>1</w:t>
            </w:r>
            <w:r w:rsidRPr="00840BF9">
              <w:rPr>
                <w:rFonts w:ascii="Times New Roman" w:hAnsi="Times New Roman" w:cs="Times New Roman"/>
                <w:color w:val="000000"/>
                <w:sz w:val="28"/>
                <w:szCs w:val="28"/>
              </w:rPr>
              <w:t>7 (7,</w:t>
            </w:r>
            <w:r w:rsidRPr="00840BF9">
              <w:rPr>
                <w:rFonts w:ascii="Times New Roman" w:hAnsi="Times New Roman" w:cs="Times New Roman"/>
                <w:color w:val="000000"/>
                <w:sz w:val="28"/>
                <w:szCs w:val="28"/>
                <w:lang w:val="en-US"/>
              </w:rPr>
              <w:t>7</w:t>
            </w:r>
            <w:r w:rsidRPr="00840BF9">
              <w:rPr>
                <w:rFonts w:ascii="Times New Roman" w:hAnsi="Times New Roman" w:cs="Times New Roman"/>
                <w:color w:val="000000"/>
                <w:sz w:val="28"/>
                <w:szCs w:val="28"/>
              </w:rPr>
              <w:t>6)</w:t>
            </w:r>
          </w:p>
        </w:tc>
        <w:tc>
          <w:tcPr>
            <w:tcW w:w="645"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en-US"/>
              </w:rPr>
            </w:pPr>
            <w:r w:rsidRPr="00840BF9">
              <w:rPr>
                <w:rFonts w:ascii="Times New Roman" w:hAnsi="Times New Roman" w:cs="Times New Roman"/>
                <w:color w:val="000000"/>
                <w:sz w:val="28"/>
                <w:szCs w:val="28"/>
                <w:lang w:val="en-US"/>
              </w:rPr>
              <w:t>p=0,16</w:t>
            </w:r>
          </w:p>
        </w:tc>
      </w:tr>
    </w:tbl>
    <w:p w:rsidR="007D7163" w:rsidRDefault="007D7163" w:rsidP="005B4984">
      <w:pPr>
        <w:tabs>
          <w:tab w:val="left" w:pos="2694"/>
        </w:tabs>
        <w:spacing w:after="0" w:line="240" w:lineRule="auto"/>
        <w:contextualSpacing/>
        <w:rPr>
          <w:rFonts w:ascii="Times New Roman" w:hAnsi="Times New Roman" w:cs="Times New Roman"/>
          <w:sz w:val="28"/>
          <w:szCs w:val="28"/>
          <w:lang w:val="kk-KZ"/>
        </w:rPr>
      </w:pPr>
    </w:p>
    <w:p w:rsidR="00FE698A" w:rsidRPr="00DE4B93" w:rsidRDefault="00FE698A" w:rsidP="005B4984">
      <w:pPr>
        <w:tabs>
          <w:tab w:val="left" w:pos="2694"/>
        </w:tabs>
        <w:spacing w:after="0" w:line="240" w:lineRule="auto"/>
        <w:contextualSpacing/>
        <w:rPr>
          <w:rFonts w:ascii="Times New Roman" w:hAnsi="Times New Roman" w:cs="Times New Roman"/>
          <w:sz w:val="28"/>
          <w:szCs w:val="28"/>
          <w:lang w:val="kk-KZ"/>
        </w:rPr>
      </w:pPr>
    </w:p>
    <w:p w:rsidR="007D7163" w:rsidRPr="00DE4B93" w:rsidRDefault="007D7163" w:rsidP="005B4984">
      <w:pPr>
        <w:tabs>
          <w:tab w:val="left" w:pos="2694"/>
        </w:tabs>
        <w:spacing w:after="0" w:line="240" w:lineRule="auto"/>
        <w:contextualSpacing/>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lastRenderedPageBreak/>
        <w:t>Кесте 14 - 2015 жылғы зерттеу деректері бойынша АГ болуына немесе болмауына байланысты клиникалық-антропометриялық көрсеткіштер</w:t>
      </w:r>
    </w:p>
    <w:tbl>
      <w:tblPr>
        <w:tblpPr w:leftFromText="180" w:rightFromText="180" w:bottomFromText="160" w:vertAnchor="text" w:horzAnchor="margin" w:tblpY="44"/>
        <w:tblOverlap w:val="never"/>
        <w:tblW w:w="5000" w:type="pct"/>
        <w:tblLook w:val="04A0" w:firstRow="1" w:lastRow="0" w:firstColumn="1" w:lastColumn="0" w:noHBand="0" w:noVBand="1"/>
      </w:tblPr>
      <w:tblGrid>
        <w:gridCol w:w="2033"/>
        <w:gridCol w:w="3315"/>
        <w:gridCol w:w="3260"/>
        <w:gridCol w:w="1246"/>
      </w:tblGrid>
      <w:tr w:rsidR="007200F6" w:rsidRPr="007200F6" w:rsidTr="00743765">
        <w:trPr>
          <w:trHeight w:val="839"/>
        </w:trPr>
        <w:tc>
          <w:tcPr>
            <w:tcW w:w="1032" w:type="pct"/>
            <w:tcBorders>
              <w:top w:val="single" w:sz="4" w:space="0" w:color="auto"/>
              <w:left w:val="single" w:sz="4" w:space="0" w:color="auto"/>
              <w:bottom w:val="single" w:sz="4" w:space="0" w:color="auto"/>
              <w:right w:val="single" w:sz="4" w:space="0" w:color="auto"/>
            </w:tcBorders>
            <w:vAlign w:val="center"/>
            <w:hideMark/>
          </w:tcPr>
          <w:p w:rsidR="007200F6" w:rsidRPr="007200F6"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Көрсеткіштер</w:t>
            </w:r>
          </w:p>
        </w:tc>
        <w:tc>
          <w:tcPr>
            <w:tcW w:w="1682" w:type="pct"/>
            <w:tcBorders>
              <w:top w:val="single" w:sz="4" w:space="0" w:color="auto"/>
              <w:left w:val="single" w:sz="4" w:space="0" w:color="auto"/>
              <w:bottom w:val="single" w:sz="4" w:space="0" w:color="auto"/>
              <w:right w:val="single" w:sz="4" w:space="0" w:color="auto"/>
            </w:tcBorders>
            <w:vAlign w:val="center"/>
            <w:hideMark/>
          </w:tcPr>
          <w:p w:rsidR="007200F6" w:rsidRPr="007200F6"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АГ</w:t>
            </w:r>
            <w:r w:rsidRPr="00840BF9">
              <w:rPr>
                <w:rFonts w:ascii="Times New Roman" w:hAnsi="Times New Roman" w:cs="Times New Roman"/>
                <w:color w:val="000000"/>
                <w:sz w:val="28"/>
                <w:szCs w:val="28"/>
                <w:lang w:val="kk-KZ"/>
              </w:rPr>
              <w:t xml:space="preserve"> бар топ</w:t>
            </w:r>
            <w:r w:rsidRPr="007200F6">
              <w:rPr>
                <w:rFonts w:ascii="Times New Roman" w:hAnsi="Times New Roman" w:cs="Times New Roman"/>
                <w:color w:val="000000"/>
                <w:sz w:val="28"/>
                <w:szCs w:val="28"/>
                <w:lang w:val="kk-KZ"/>
              </w:rPr>
              <w:t xml:space="preserve">                 (n=401)</w:t>
            </w:r>
            <w:r w:rsidRPr="007200F6">
              <w:rPr>
                <w:rFonts w:ascii="Times New Roman" w:hAnsi="Times New Roman" w:cs="Times New Roman"/>
                <w:sz w:val="28"/>
                <w:szCs w:val="28"/>
                <w:lang w:val="kk-KZ"/>
              </w:rPr>
              <w:t xml:space="preserve"> </w:t>
            </w:r>
            <w:r w:rsidRPr="007200F6">
              <w:rPr>
                <w:rFonts w:ascii="Times New Roman" w:hAnsi="Times New Roman" w:cs="Times New Roman"/>
                <w:color w:val="000000"/>
                <w:sz w:val="28"/>
                <w:szCs w:val="28"/>
                <w:lang w:val="kk-KZ"/>
              </w:rPr>
              <w:t xml:space="preserve">M (SD) </w:t>
            </w:r>
            <w:r w:rsidRPr="00840BF9">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ер.</w:t>
            </w:r>
            <w:r w:rsidRPr="007200F6">
              <w:rPr>
                <w:rFonts w:ascii="Times New Roman" w:hAnsi="Times New Roman" w:cs="Times New Roman"/>
                <w:color w:val="000000"/>
                <w:sz w:val="28"/>
                <w:szCs w:val="28"/>
                <w:lang w:val="kk-KZ"/>
              </w:rPr>
              <w:t xml:space="preserve">(n=189), </w:t>
            </w:r>
            <w:r>
              <w:rPr>
                <w:rFonts w:ascii="Times New Roman" w:hAnsi="Times New Roman" w:cs="Times New Roman"/>
                <w:color w:val="000000"/>
                <w:sz w:val="28"/>
                <w:szCs w:val="28"/>
                <w:lang w:val="kk-KZ"/>
              </w:rPr>
              <w:t>әйел.</w:t>
            </w:r>
            <w:r w:rsidRPr="007200F6">
              <w:rPr>
                <w:rFonts w:ascii="Times New Roman" w:hAnsi="Times New Roman" w:cs="Times New Roman"/>
                <w:color w:val="000000"/>
                <w:sz w:val="28"/>
                <w:szCs w:val="28"/>
                <w:lang w:val="kk-KZ"/>
              </w:rPr>
              <w:t>(n=212))</w:t>
            </w:r>
          </w:p>
        </w:tc>
        <w:tc>
          <w:tcPr>
            <w:tcW w:w="1654" w:type="pct"/>
            <w:tcBorders>
              <w:top w:val="single" w:sz="4" w:space="0" w:color="auto"/>
              <w:left w:val="single" w:sz="4" w:space="0" w:color="auto"/>
              <w:bottom w:val="single" w:sz="4" w:space="0" w:color="auto"/>
              <w:right w:val="single" w:sz="4" w:space="0" w:color="auto"/>
            </w:tcBorders>
            <w:vAlign w:val="center"/>
            <w:hideMark/>
          </w:tcPr>
          <w:p w:rsidR="007200F6" w:rsidRPr="007200F6"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АГ</w:t>
            </w:r>
            <w:r w:rsidRPr="00840BF9">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жоқ</w:t>
            </w:r>
            <w:r w:rsidRPr="00840BF9">
              <w:rPr>
                <w:rFonts w:ascii="Times New Roman" w:hAnsi="Times New Roman" w:cs="Times New Roman"/>
                <w:color w:val="000000"/>
                <w:sz w:val="28"/>
                <w:szCs w:val="28"/>
                <w:lang w:val="kk-KZ"/>
              </w:rPr>
              <w:t xml:space="preserve"> топ</w:t>
            </w:r>
            <w:r w:rsidRPr="007200F6">
              <w:rPr>
                <w:rFonts w:ascii="Times New Roman" w:hAnsi="Times New Roman" w:cs="Times New Roman"/>
                <w:color w:val="000000"/>
                <w:sz w:val="28"/>
                <w:szCs w:val="28"/>
                <w:lang w:val="kk-KZ"/>
              </w:rPr>
              <w:t xml:space="preserve">           (n=529) M (SD) (</w:t>
            </w:r>
            <w:r>
              <w:rPr>
                <w:rFonts w:ascii="Times New Roman" w:hAnsi="Times New Roman" w:cs="Times New Roman"/>
                <w:color w:val="000000"/>
                <w:sz w:val="28"/>
                <w:szCs w:val="28"/>
                <w:lang w:val="kk-KZ"/>
              </w:rPr>
              <w:t>ер.</w:t>
            </w:r>
            <w:r w:rsidRPr="007200F6">
              <w:rPr>
                <w:rFonts w:ascii="Times New Roman" w:hAnsi="Times New Roman" w:cs="Times New Roman"/>
                <w:color w:val="000000"/>
                <w:sz w:val="28"/>
                <w:szCs w:val="28"/>
                <w:lang w:val="kk-KZ"/>
              </w:rPr>
              <w:t>(n=210),</w:t>
            </w:r>
            <w:r>
              <w:rPr>
                <w:rFonts w:ascii="Times New Roman" w:hAnsi="Times New Roman" w:cs="Times New Roman"/>
                <w:color w:val="000000"/>
                <w:sz w:val="28"/>
                <w:szCs w:val="28"/>
                <w:lang w:val="kk-KZ"/>
              </w:rPr>
              <w:t>әйел.</w:t>
            </w:r>
            <w:r w:rsidRPr="007200F6">
              <w:rPr>
                <w:rFonts w:ascii="Times New Roman" w:hAnsi="Times New Roman" w:cs="Times New Roman"/>
                <w:color w:val="000000"/>
                <w:sz w:val="28"/>
                <w:szCs w:val="28"/>
                <w:lang w:val="kk-KZ"/>
              </w:rPr>
              <w:t>(n=319))</w:t>
            </w:r>
          </w:p>
        </w:tc>
        <w:tc>
          <w:tcPr>
            <w:tcW w:w="632" w:type="pct"/>
            <w:tcBorders>
              <w:top w:val="single" w:sz="4" w:space="0" w:color="auto"/>
              <w:left w:val="single" w:sz="4" w:space="0" w:color="auto"/>
              <w:bottom w:val="single" w:sz="4" w:space="0" w:color="auto"/>
              <w:right w:val="single" w:sz="4" w:space="0" w:color="auto"/>
            </w:tcBorders>
            <w:vAlign w:val="center"/>
          </w:tcPr>
          <w:p w:rsidR="007200F6" w:rsidRPr="007200F6"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7200F6">
              <w:rPr>
                <w:rFonts w:ascii="Times New Roman" w:hAnsi="Times New Roman" w:cs="Times New Roman"/>
                <w:color w:val="000000"/>
                <w:sz w:val="28"/>
                <w:szCs w:val="28"/>
                <w:lang w:val="kk-KZ"/>
              </w:rPr>
              <w:t>р</w:t>
            </w:r>
          </w:p>
        </w:tc>
      </w:tr>
      <w:tr w:rsidR="007200F6" w:rsidRPr="007200F6" w:rsidTr="00743765">
        <w:trPr>
          <w:trHeight w:val="269"/>
        </w:trPr>
        <w:tc>
          <w:tcPr>
            <w:tcW w:w="1032"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i/>
                <w:color w:val="000000"/>
                <w:sz w:val="28"/>
                <w:szCs w:val="28"/>
                <w:lang w:val="kk-KZ"/>
              </w:rPr>
            </w:pPr>
            <w:r w:rsidRPr="00840BF9">
              <w:rPr>
                <w:rFonts w:ascii="Times New Roman" w:hAnsi="Times New Roman" w:cs="Times New Roman"/>
                <w:i/>
                <w:color w:val="000000"/>
                <w:sz w:val="28"/>
                <w:szCs w:val="28"/>
                <w:lang w:val="kk-KZ"/>
              </w:rPr>
              <w:t>Жас (жылдар)</w:t>
            </w:r>
          </w:p>
        </w:tc>
        <w:tc>
          <w:tcPr>
            <w:tcW w:w="1682" w:type="pct"/>
            <w:tcBorders>
              <w:top w:val="single" w:sz="4" w:space="0" w:color="auto"/>
              <w:left w:val="single" w:sz="4" w:space="0" w:color="auto"/>
              <w:bottom w:val="single" w:sz="4" w:space="0" w:color="auto"/>
              <w:right w:val="single" w:sz="4" w:space="0" w:color="auto"/>
            </w:tcBorders>
            <w:vAlign w:val="center"/>
            <w:hideMark/>
          </w:tcPr>
          <w:p w:rsidR="007200F6" w:rsidRPr="007200F6"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7200F6">
              <w:rPr>
                <w:rFonts w:ascii="Times New Roman" w:hAnsi="Times New Roman" w:cs="Times New Roman"/>
                <w:color w:val="000000"/>
                <w:sz w:val="28"/>
                <w:szCs w:val="28"/>
                <w:lang w:val="kk-KZ"/>
              </w:rPr>
              <w:t>58,08 (12,82)</w:t>
            </w:r>
          </w:p>
        </w:tc>
        <w:tc>
          <w:tcPr>
            <w:tcW w:w="1654" w:type="pct"/>
            <w:tcBorders>
              <w:top w:val="single" w:sz="4" w:space="0" w:color="auto"/>
              <w:left w:val="single" w:sz="4" w:space="0" w:color="auto"/>
              <w:bottom w:val="single" w:sz="4" w:space="0" w:color="auto"/>
              <w:right w:val="single" w:sz="4" w:space="0" w:color="auto"/>
            </w:tcBorders>
            <w:vAlign w:val="center"/>
            <w:hideMark/>
          </w:tcPr>
          <w:p w:rsidR="007200F6" w:rsidRPr="007200F6"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highlight w:val="lightGray"/>
                <w:lang w:val="kk-KZ"/>
              </w:rPr>
            </w:pPr>
            <w:r w:rsidRPr="007200F6">
              <w:rPr>
                <w:rFonts w:ascii="Times New Roman" w:hAnsi="Times New Roman" w:cs="Times New Roman"/>
                <w:color w:val="000000"/>
                <w:sz w:val="28"/>
                <w:szCs w:val="28"/>
                <w:lang w:val="kk-KZ"/>
              </w:rPr>
              <w:t>47,76 (13,29)</w:t>
            </w:r>
          </w:p>
        </w:tc>
        <w:tc>
          <w:tcPr>
            <w:tcW w:w="632" w:type="pct"/>
            <w:tcBorders>
              <w:top w:val="single" w:sz="4" w:space="0" w:color="auto"/>
              <w:left w:val="single" w:sz="4" w:space="0" w:color="auto"/>
              <w:bottom w:val="single" w:sz="4" w:space="0" w:color="auto"/>
              <w:right w:val="single" w:sz="4" w:space="0" w:color="auto"/>
            </w:tcBorders>
            <w:vAlign w:val="center"/>
            <w:hideMark/>
          </w:tcPr>
          <w:p w:rsidR="007200F6" w:rsidRPr="007200F6" w:rsidRDefault="007200F6" w:rsidP="007200F6">
            <w:pPr>
              <w:tabs>
                <w:tab w:val="left" w:pos="2694"/>
              </w:tabs>
              <w:spacing w:after="0" w:line="240" w:lineRule="auto"/>
              <w:contextualSpacing/>
              <w:jc w:val="center"/>
              <w:rPr>
                <w:rFonts w:ascii="Times New Roman" w:hAnsi="Times New Roman" w:cs="Times New Roman"/>
                <w:sz w:val="28"/>
                <w:szCs w:val="28"/>
                <w:lang w:val="kk-KZ"/>
              </w:rPr>
            </w:pPr>
            <w:r w:rsidRPr="007200F6">
              <w:rPr>
                <w:rFonts w:ascii="Times New Roman" w:hAnsi="Times New Roman" w:cs="Times New Roman"/>
                <w:color w:val="000000"/>
                <w:sz w:val="28"/>
                <w:szCs w:val="28"/>
                <w:lang w:val="kk-KZ"/>
              </w:rPr>
              <w:t>p&lt;0,001</w:t>
            </w:r>
          </w:p>
        </w:tc>
      </w:tr>
      <w:tr w:rsidR="007200F6" w:rsidRPr="00840BF9" w:rsidTr="00743765">
        <w:trPr>
          <w:trHeight w:val="146"/>
        </w:trPr>
        <w:tc>
          <w:tcPr>
            <w:tcW w:w="1032"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682"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7200F6">
              <w:rPr>
                <w:rFonts w:ascii="Times New Roman" w:hAnsi="Times New Roman" w:cs="Times New Roman"/>
                <w:color w:val="000000"/>
                <w:sz w:val="28"/>
                <w:szCs w:val="28"/>
                <w:lang w:val="kk-KZ"/>
              </w:rPr>
              <w:t xml:space="preserve">59,33 </w:t>
            </w:r>
            <w:r w:rsidRPr="00840BF9">
              <w:rPr>
                <w:rFonts w:ascii="Times New Roman" w:hAnsi="Times New Roman" w:cs="Times New Roman"/>
                <w:color w:val="000000"/>
                <w:sz w:val="28"/>
                <w:szCs w:val="28"/>
              </w:rPr>
              <w:t>(12,</w:t>
            </w:r>
            <w:r w:rsidRPr="00840BF9">
              <w:rPr>
                <w:rFonts w:ascii="Times New Roman" w:hAnsi="Times New Roman" w:cs="Times New Roman"/>
                <w:color w:val="000000"/>
                <w:sz w:val="28"/>
                <w:szCs w:val="28"/>
                <w:lang w:val="en-US"/>
              </w:rPr>
              <w:t>92</w:t>
            </w:r>
            <w:r w:rsidRPr="00840BF9">
              <w:rPr>
                <w:rFonts w:ascii="Times New Roman" w:hAnsi="Times New Roman" w:cs="Times New Roman"/>
                <w:color w:val="000000"/>
                <w:sz w:val="28"/>
                <w:szCs w:val="28"/>
              </w:rPr>
              <w:t>)</w:t>
            </w:r>
          </w:p>
        </w:tc>
        <w:tc>
          <w:tcPr>
            <w:tcW w:w="1654"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46,</w:t>
            </w:r>
            <w:r w:rsidRPr="00840BF9">
              <w:rPr>
                <w:rFonts w:ascii="Times New Roman" w:hAnsi="Times New Roman" w:cs="Times New Roman"/>
                <w:color w:val="000000"/>
                <w:sz w:val="28"/>
                <w:szCs w:val="28"/>
                <w:lang w:val="en-US"/>
              </w:rPr>
              <w:t>50</w:t>
            </w:r>
            <w:r w:rsidRPr="00840BF9">
              <w:rPr>
                <w:rFonts w:ascii="Times New Roman" w:hAnsi="Times New Roman" w:cs="Times New Roman"/>
                <w:color w:val="000000"/>
                <w:sz w:val="28"/>
                <w:szCs w:val="28"/>
              </w:rPr>
              <w:t xml:space="preserve"> (12,</w:t>
            </w:r>
            <w:r w:rsidRPr="00840BF9">
              <w:rPr>
                <w:rFonts w:ascii="Times New Roman" w:hAnsi="Times New Roman" w:cs="Times New Roman"/>
                <w:color w:val="000000"/>
                <w:sz w:val="28"/>
                <w:szCs w:val="28"/>
                <w:lang w:val="en-US"/>
              </w:rPr>
              <w:t>15</w:t>
            </w:r>
            <w:r w:rsidRPr="00840BF9">
              <w:rPr>
                <w:rFonts w:ascii="Times New Roman" w:hAnsi="Times New Roman" w:cs="Times New Roman"/>
                <w:color w:val="000000"/>
                <w:sz w:val="28"/>
                <w:szCs w:val="28"/>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7200F6">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color w:val="000000"/>
                <w:sz w:val="28"/>
                <w:szCs w:val="28"/>
                <w:lang w:val="en-US"/>
              </w:rPr>
              <w:t>p&lt;0,001</w:t>
            </w:r>
          </w:p>
        </w:tc>
      </w:tr>
      <w:tr w:rsidR="007200F6" w:rsidRPr="00840BF9" w:rsidTr="00743765">
        <w:trPr>
          <w:trHeight w:val="291"/>
        </w:trPr>
        <w:tc>
          <w:tcPr>
            <w:tcW w:w="1032"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682"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56,9</w:t>
            </w:r>
            <w:r w:rsidRPr="00840BF9">
              <w:rPr>
                <w:rFonts w:ascii="Times New Roman" w:hAnsi="Times New Roman" w:cs="Times New Roman"/>
                <w:color w:val="000000"/>
                <w:sz w:val="28"/>
                <w:szCs w:val="28"/>
                <w:lang w:val="en-US"/>
              </w:rPr>
              <w:t>6</w:t>
            </w:r>
            <w:r w:rsidRPr="00840BF9">
              <w:rPr>
                <w:rFonts w:ascii="Times New Roman" w:hAnsi="Times New Roman" w:cs="Times New Roman"/>
                <w:color w:val="000000"/>
                <w:sz w:val="28"/>
                <w:szCs w:val="28"/>
              </w:rPr>
              <w:t xml:space="preserve"> (12,</w:t>
            </w:r>
            <w:r w:rsidRPr="00840BF9">
              <w:rPr>
                <w:rFonts w:ascii="Times New Roman" w:hAnsi="Times New Roman" w:cs="Times New Roman"/>
                <w:color w:val="000000"/>
                <w:sz w:val="28"/>
                <w:szCs w:val="28"/>
                <w:lang w:val="en-US"/>
              </w:rPr>
              <w:t>66</w:t>
            </w:r>
            <w:r w:rsidRPr="00840BF9">
              <w:rPr>
                <w:rFonts w:ascii="Times New Roman" w:hAnsi="Times New Roman" w:cs="Times New Roman"/>
                <w:color w:val="000000"/>
                <w:sz w:val="28"/>
                <w:szCs w:val="28"/>
              </w:rPr>
              <w:t>)</w:t>
            </w:r>
          </w:p>
        </w:tc>
        <w:tc>
          <w:tcPr>
            <w:tcW w:w="1654"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48,5</w:t>
            </w:r>
            <w:r w:rsidRPr="00840BF9">
              <w:rPr>
                <w:rFonts w:ascii="Times New Roman" w:hAnsi="Times New Roman" w:cs="Times New Roman"/>
                <w:color w:val="000000"/>
                <w:sz w:val="28"/>
                <w:szCs w:val="28"/>
                <w:lang w:val="en-US"/>
              </w:rPr>
              <w:t>8</w:t>
            </w:r>
            <w:r w:rsidRPr="00840BF9">
              <w:rPr>
                <w:rFonts w:ascii="Times New Roman" w:hAnsi="Times New Roman" w:cs="Times New Roman"/>
                <w:color w:val="000000"/>
                <w:sz w:val="28"/>
                <w:szCs w:val="28"/>
              </w:rPr>
              <w:t xml:space="preserve"> (13,</w:t>
            </w:r>
            <w:r w:rsidRPr="00840BF9">
              <w:rPr>
                <w:rFonts w:ascii="Times New Roman" w:hAnsi="Times New Roman" w:cs="Times New Roman"/>
                <w:color w:val="000000"/>
                <w:sz w:val="28"/>
                <w:szCs w:val="28"/>
                <w:lang w:val="en-US"/>
              </w:rPr>
              <w:t>9</w:t>
            </w:r>
            <w:r w:rsidRPr="00840BF9">
              <w:rPr>
                <w:rFonts w:ascii="Times New Roman" w:hAnsi="Times New Roman" w:cs="Times New Roman"/>
                <w:color w:val="000000"/>
                <w:sz w:val="28"/>
                <w:szCs w:val="28"/>
              </w:rPr>
              <w:t>4)</w:t>
            </w:r>
          </w:p>
        </w:tc>
        <w:tc>
          <w:tcPr>
            <w:tcW w:w="632"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7200F6">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color w:val="000000"/>
                <w:sz w:val="28"/>
                <w:szCs w:val="28"/>
                <w:lang w:val="en-US"/>
              </w:rPr>
              <w:t>p&lt;0,001</w:t>
            </w:r>
          </w:p>
        </w:tc>
      </w:tr>
      <w:tr w:rsidR="007200F6" w:rsidRPr="00840BF9" w:rsidTr="00743765">
        <w:trPr>
          <w:trHeight w:val="282"/>
        </w:trPr>
        <w:tc>
          <w:tcPr>
            <w:tcW w:w="1032"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7200F6">
            <w:pPr>
              <w:tabs>
                <w:tab w:val="left" w:pos="2694"/>
              </w:tabs>
              <w:autoSpaceDE w:val="0"/>
              <w:autoSpaceDN w:val="0"/>
              <w:adjustRightInd w:val="0"/>
              <w:spacing w:after="0" w:line="240" w:lineRule="auto"/>
              <w:jc w:val="center"/>
              <w:rPr>
                <w:rFonts w:ascii="Times New Roman" w:hAnsi="Times New Roman" w:cs="Times New Roman"/>
                <w:i/>
                <w:color w:val="000000"/>
                <w:sz w:val="28"/>
                <w:szCs w:val="28"/>
              </w:rPr>
            </w:pPr>
            <w:r w:rsidRPr="00840BF9">
              <w:rPr>
                <w:rFonts w:ascii="Times New Roman" w:hAnsi="Times New Roman" w:cs="Times New Roman"/>
                <w:i/>
                <w:color w:val="000000"/>
                <w:sz w:val="28"/>
                <w:szCs w:val="28"/>
                <w:lang w:val="kk-KZ"/>
              </w:rPr>
              <w:t xml:space="preserve">Дене салмағы </w:t>
            </w:r>
            <w:r w:rsidRPr="00840BF9">
              <w:rPr>
                <w:rFonts w:ascii="Times New Roman" w:hAnsi="Times New Roman" w:cs="Times New Roman"/>
                <w:i/>
                <w:color w:val="000000"/>
                <w:sz w:val="28"/>
                <w:szCs w:val="28"/>
              </w:rPr>
              <w:t>(кг)</w:t>
            </w:r>
          </w:p>
        </w:tc>
        <w:tc>
          <w:tcPr>
            <w:tcW w:w="1682"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79,61 (15,</w:t>
            </w:r>
            <w:r w:rsidRPr="00840BF9">
              <w:rPr>
                <w:rFonts w:ascii="Times New Roman" w:hAnsi="Times New Roman" w:cs="Times New Roman"/>
                <w:color w:val="000000"/>
                <w:sz w:val="28"/>
                <w:szCs w:val="28"/>
                <w:lang w:val="en-US"/>
              </w:rPr>
              <w:t>29</w:t>
            </w:r>
            <w:r w:rsidRPr="00840BF9">
              <w:rPr>
                <w:rFonts w:ascii="Times New Roman" w:hAnsi="Times New Roman" w:cs="Times New Roman"/>
                <w:color w:val="000000"/>
                <w:sz w:val="28"/>
                <w:szCs w:val="28"/>
              </w:rPr>
              <w:t>)</w:t>
            </w:r>
          </w:p>
        </w:tc>
        <w:tc>
          <w:tcPr>
            <w:tcW w:w="1654"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71,</w:t>
            </w:r>
            <w:r w:rsidRPr="00840BF9">
              <w:rPr>
                <w:rFonts w:ascii="Times New Roman" w:hAnsi="Times New Roman" w:cs="Times New Roman"/>
                <w:color w:val="000000"/>
                <w:sz w:val="28"/>
                <w:szCs w:val="28"/>
                <w:lang w:val="en-US"/>
              </w:rPr>
              <w:t>64</w:t>
            </w:r>
            <w:r w:rsidRPr="00840BF9">
              <w:rPr>
                <w:rFonts w:ascii="Times New Roman" w:hAnsi="Times New Roman" w:cs="Times New Roman"/>
                <w:color w:val="000000"/>
                <w:sz w:val="28"/>
                <w:szCs w:val="28"/>
              </w:rPr>
              <w:t xml:space="preserve"> (14,</w:t>
            </w:r>
            <w:r w:rsidRPr="00840BF9">
              <w:rPr>
                <w:rFonts w:ascii="Times New Roman" w:hAnsi="Times New Roman" w:cs="Times New Roman"/>
                <w:color w:val="000000"/>
                <w:sz w:val="28"/>
                <w:szCs w:val="28"/>
                <w:lang w:val="en-US"/>
              </w:rPr>
              <w:t>86</w:t>
            </w:r>
            <w:r w:rsidRPr="00840BF9">
              <w:rPr>
                <w:rFonts w:ascii="Times New Roman" w:hAnsi="Times New Roman" w:cs="Times New Roman"/>
                <w:color w:val="000000"/>
                <w:sz w:val="28"/>
                <w:szCs w:val="28"/>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7200F6">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color w:val="000000"/>
                <w:sz w:val="28"/>
                <w:szCs w:val="28"/>
                <w:lang w:val="en-US"/>
              </w:rPr>
              <w:t>p&lt;0,001</w:t>
            </w:r>
          </w:p>
        </w:tc>
      </w:tr>
      <w:tr w:rsidR="007200F6" w:rsidRPr="00840BF9" w:rsidTr="00743765">
        <w:trPr>
          <w:trHeight w:val="258"/>
        </w:trPr>
        <w:tc>
          <w:tcPr>
            <w:tcW w:w="1032"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7200F6">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682"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79,</w:t>
            </w:r>
            <w:r w:rsidRPr="00840BF9">
              <w:rPr>
                <w:rFonts w:ascii="Times New Roman" w:hAnsi="Times New Roman" w:cs="Times New Roman"/>
                <w:color w:val="000000"/>
                <w:sz w:val="28"/>
                <w:szCs w:val="28"/>
                <w:lang w:val="en-US"/>
              </w:rPr>
              <w:t>0</w:t>
            </w:r>
            <w:r w:rsidRPr="00840BF9">
              <w:rPr>
                <w:rFonts w:ascii="Times New Roman" w:hAnsi="Times New Roman" w:cs="Times New Roman"/>
                <w:color w:val="000000"/>
                <w:sz w:val="28"/>
                <w:szCs w:val="28"/>
              </w:rPr>
              <w:t>3 (15,51)</w:t>
            </w:r>
          </w:p>
        </w:tc>
        <w:tc>
          <w:tcPr>
            <w:tcW w:w="1654"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71,</w:t>
            </w:r>
            <w:r w:rsidRPr="00840BF9">
              <w:rPr>
                <w:rFonts w:ascii="Times New Roman" w:hAnsi="Times New Roman" w:cs="Times New Roman"/>
                <w:color w:val="000000"/>
                <w:sz w:val="28"/>
                <w:szCs w:val="28"/>
                <w:lang w:val="en-US"/>
              </w:rPr>
              <w:t>87</w:t>
            </w:r>
            <w:r w:rsidRPr="00840BF9">
              <w:rPr>
                <w:rFonts w:ascii="Times New Roman" w:hAnsi="Times New Roman" w:cs="Times New Roman"/>
                <w:color w:val="000000"/>
                <w:sz w:val="28"/>
                <w:szCs w:val="28"/>
              </w:rPr>
              <w:t xml:space="preserve"> (13,</w:t>
            </w:r>
            <w:r w:rsidRPr="00840BF9">
              <w:rPr>
                <w:rFonts w:ascii="Times New Roman" w:hAnsi="Times New Roman" w:cs="Times New Roman"/>
                <w:color w:val="000000"/>
                <w:sz w:val="28"/>
                <w:szCs w:val="28"/>
                <w:lang w:val="en-US"/>
              </w:rPr>
              <w:t>91</w:t>
            </w:r>
            <w:r w:rsidRPr="00840BF9">
              <w:rPr>
                <w:rFonts w:ascii="Times New Roman" w:hAnsi="Times New Roman" w:cs="Times New Roman"/>
                <w:color w:val="000000"/>
                <w:sz w:val="28"/>
                <w:szCs w:val="28"/>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7200F6">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color w:val="000000"/>
                <w:sz w:val="28"/>
                <w:szCs w:val="28"/>
                <w:lang w:val="en-US"/>
              </w:rPr>
              <w:t>p&lt;0,001</w:t>
            </w:r>
          </w:p>
        </w:tc>
      </w:tr>
      <w:tr w:rsidR="007200F6" w:rsidRPr="00840BF9" w:rsidTr="00743765">
        <w:trPr>
          <w:trHeight w:val="290"/>
        </w:trPr>
        <w:tc>
          <w:tcPr>
            <w:tcW w:w="1032"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7200F6">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682"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80,</w:t>
            </w:r>
            <w:r w:rsidRPr="00840BF9">
              <w:rPr>
                <w:rFonts w:ascii="Times New Roman" w:hAnsi="Times New Roman" w:cs="Times New Roman"/>
                <w:color w:val="000000"/>
                <w:sz w:val="28"/>
                <w:szCs w:val="28"/>
                <w:lang w:val="en-US"/>
              </w:rPr>
              <w:t>12</w:t>
            </w:r>
            <w:r w:rsidRPr="00840BF9">
              <w:rPr>
                <w:rFonts w:ascii="Times New Roman" w:hAnsi="Times New Roman" w:cs="Times New Roman"/>
                <w:color w:val="000000"/>
                <w:sz w:val="28"/>
                <w:szCs w:val="28"/>
              </w:rPr>
              <w:t xml:space="preserve"> (15,</w:t>
            </w:r>
            <w:r w:rsidRPr="00840BF9">
              <w:rPr>
                <w:rFonts w:ascii="Times New Roman" w:hAnsi="Times New Roman" w:cs="Times New Roman"/>
                <w:color w:val="000000"/>
                <w:sz w:val="28"/>
                <w:szCs w:val="28"/>
                <w:lang w:val="en-US"/>
              </w:rPr>
              <w:t>10</w:t>
            </w:r>
            <w:r w:rsidRPr="00840BF9">
              <w:rPr>
                <w:rFonts w:ascii="Times New Roman" w:hAnsi="Times New Roman" w:cs="Times New Roman"/>
                <w:color w:val="000000"/>
                <w:sz w:val="28"/>
                <w:szCs w:val="28"/>
              </w:rPr>
              <w:t>)</w:t>
            </w:r>
          </w:p>
        </w:tc>
        <w:tc>
          <w:tcPr>
            <w:tcW w:w="1654"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w:t>
            </w:r>
            <w:r w:rsidRPr="00840BF9">
              <w:rPr>
                <w:rFonts w:ascii="Times New Roman" w:hAnsi="Times New Roman" w:cs="Times New Roman"/>
                <w:color w:val="000000"/>
                <w:sz w:val="28"/>
                <w:szCs w:val="28"/>
                <w:lang w:val="en-US"/>
              </w:rPr>
              <w:t>1</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48</w:t>
            </w:r>
            <w:r w:rsidRPr="00840BF9">
              <w:rPr>
                <w:rFonts w:ascii="Times New Roman" w:hAnsi="Times New Roman" w:cs="Times New Roman"/>
                <w:color w:val="000000"/>
                <w:sz w:val="28"/>
                <w:szCs w:val="28"/>
              </w:rPr>
              <w:t xml:space="preserve"> (15,</w:t>
            </w:r>
            <w:r w:rsidRPr="00840BF9">
              <w:rPr>
                <w:rFonts w:ascii="Times New Roman" w:hAnsi="Times New Roman" w:cs="Times New Roman"/>
                <w:color w:val="000000"/>
                <w:sz w:val="28"/>
                <w:szCs w:val="28"/>
                <w:lang w:val="en-US"/>
              </w:rPr>
              <w:t>47</w:t>
            </w:r>
            <w:r w:rsidRPr="00840BF9">
              <w:rPr>
                <w:rFonts w:ascii="Times New Roman" w:hAnsi="Times New Roman" w:cs="Times New Roman"/>
                <w:color w:val="000000"/>
                <w:sz w:val="28"/>
                <w:szCs w:val="28"/>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7200F6">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color w:val="000000"/>
                <w:sz w:val="28"/>
                <w:szCs w:val="28"/>
                <w:lang w:val="en-US"/>
              </w:rPr>
              <w:t>p&lt;0,001</w:t>
            </w:r>
          </w:p>
        </w:tc>
      </w:tr>
      <w:tr w:rsidR="007200F6" w:rsidRPr="00840BF9" w:rsidTr="00743765">
        <w:trPr>
          <w:trHeight w:val="280"/>
        </w:trPr>
        <w:tc>
          <w:tcPr>
            <w:tcW w:w="1032"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7200F6">
            <w:pPr>
              <w:tabs>
                <w:tab w:val="left" w:pos="2694"/>
              </w:tabs>
              <w:autoSpaceDE w:val="0"/>
              <w:autoSpaceDN w:val="0"/>
              <w:adjustRightInd w:val="0"/>
              <w:spacing w:after="0" w:line="240" w:lineRule="auto"/>
              <w:jc w:val="center"/>
              <w:rPr>
                <w:rFonts w:ascii="Times New Roman" w:hAnsi="Times New Roman" w:cs="Times New Roman"/>
                <w:i/>
                <w:color w:val="000000"/>
                <w:sz w:val="28"/>
                <w:szCs w:val="28"/>
              </w:rPr>
            </w:pPr>
            <w:r w:rsidRPr="00840BF9">
              <w:rPr>
                <w:rFonts w:ascii="Times New Roman" w:hAnsi="Times New Roman" w:cs="Times New Roman"/>
                <w:i/>
                <w:color w:val="000000"/>
                <w:sz w:val="28"/>
                <w:szCs w:val="28"/>
              </w:rPr>
              <w:t>ИМТ (кг/м</w:t>
            </w:r>
            <w:proofErr w:type="gramStart"/>
            <w:r w:rsidRPr="00840BF9">
              <w:rPr>
                <w:rFonts w:ascii="Times New Roman" w:hAnsi="Times New Roman" w:cs="Times New Roman"/>
                <w:i/>
                <w:color w:val="000000"/>
                <w:sz w:val="28"/>
                <w:szCs w:val="28"/>
              </w:rPr>
              <w:t>2</w:t>
            </w:r>
            <w:proofErr w:type="gramEnd"/>
            <w:r w:rsidRPr="00840BF9">
              <w:rPr>
                <w:rFonts w:ascii="Times New Roman" w:hAnsi="Times New Roman" w:cs="Times New Roman"/>
                <w:i/>
                <w:color w:val="000000"/>
                <w:sz w:val="28"/>
                <w:szCs w:val="28"/>
              </w:rPr>
              <w:t>)</w:t>
            </w:r>
          </w:p>
        </w:tc>
        <w:tc>
          <w:tcPr>
            <w:tcW w:w="1682"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30,00 (5,48)</w:t>
            </w:r>
          </w:p>
        </w:tc>
        <w:tc>
          <w:tcPr>
            <w:tcW w:w="1654"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26,17 (4,95)</w:t>
            </w:r>
          </w:p>
        </w:tc>
        <w:tc>
          <w:tcPr>
            <w:tcW w:w="632" w:type="pct"/>
            <w:tcBorders>
              <w:top w:val="single" w:sz="4" w:space="0" w:color="auto"/>
              <w:left w:val="single" w:sz="4" w:space="0" w:color="auto"/>
              <w:bottom w:val="single" w:sz="4" w:space="0" w:color="auto"/>
              <w:right w:val="single" w:sz="4" w:space="0" w:color="auto"/>
            </w:tcBorders>
            <w:vAlign w:val="center"/>
            <w:hideMark/>
          </w:tcPr>
          <w:p w:rsidR="007200F6" w:rsidRPr="00840BF9" w:rsidRDefault="007200F6" w:rsidP="007200F6">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color w:val="000000"/>
                <w:sz w:val="28"/>
                <w:szCs w:val="28"/>
                <w:lang w:val="en-US"/>
              </w:rPr>
              <w:t>p&lt;0,001</w:t>
            </w:r>
          </w:p>
        </w:tc>
      </w:tr>
      <w:tr w:rsidR="007200F6" w:rsidRPr="00840BF9" w:rsidTr="00743765">
        <w:trPr>
          <w:trHeight w:val="280"/>
        </w:trPr>
        <w:tc>
          <w:tcPr>
            <w:tcW w:w="1032"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682"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29,</w:t>
            </w:r>
            <w:r w:rsidRPr="00840BF9">
              <w:rPr>
                <w:rFonts w:ascii="Times New Roman" w:hAnsi="Times New Roman" w:cs="Times New Roman"/>
                <w:color w:val="000000"/>
                <w:sz w:val="28"/>
                <w:szCs w:val="28"/>
                <w:lang w:val="en-US"/>
              </w:rPr>
              <w:t>84</w:t>
            </w:r>
            <w:r w:rsidRPr="00840BF9">
              <w:rPr>
                <w:rFonts w:ascii="Times New Roman" w:hAnsi="Times New Roman" w:cs="Times New Roman"/>
                <w:color w:val="000000"/>
                <w:sz w:val="28"/>
                <w:szCs w:val="28"/>
              </w:rPr>
              <w:t xml:space="preserve"> (5,</w:t>
            </w:r>
            <w:r w:rsidRPr="00840BF9">
              <w:rPr>
                <w:rFonts w:ascii="Times New Roman" w:hAnsi="Times New Roman" w:cs="Times New Roman"/>
                <w:color w:val="000000"/>
                <w:sz w:val="28"/>
                <w:szCs w:val="28"/>
                <w:lang w:val="en-US"/>
              </w:rPr>
              <w:t>61</w:t>
            </w:r>
            <w:r w:rsidRPr="00840BF9">
              <w:rPr>
                <w:rFonts w:ascii="Times New Roman" w:hAnsi="Times New Roman" w:cs="Times New Roman"/>
                <w:color w:val="000000"/>
                <w:sz w:val="28"/>
                <w:szCs w:val="28"/>
              </w:rPr>
              <w:t>)</w:t>
            </w:r>
          </w:p>
        </w:tc>
        <w:tc>
          <w:tcPr>
            <w:tcW w:w="1654"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26,</w:t>
            </w:r>
            <w:r w:rsidRPr="00840BF9">
              <w:rPr>
                <w:rFonts w:ascii="Times New Roman" w:hAnsi="Times New Roman" w:cs="Times New Roman"/>
                <w:color w:val="000000"/>
                <w:sz w:val="28"/>
                <w:szCs w:val="28"/>
                <w:lang w:val="en-US"/>
              </w:rPr>
              <w:t>13</w:t>
            </w:r>
            <w:r w:rsidRPr="00840BF9">
              <w:rPr>
                <w:rFonts w:ascii="Times New Roman" w:hAnsi="Times New Roman" w:cs="Times New Roman"/>
                <w:color w:val="000000"/>
                <w:sz w:val="28"/>
                <w:szCs w:val="28"/>
              </w:rPr>
              <w:t xml:space="preserve"> (</w:t>
            </w:r>
            <w:r w:rsidRPr="00840BF9">
              <w:rPr>
                <w:rFonts w:ascii="Times New Roman" w:hAnsi="Times New Roman" w:cs="Times New Roman"/>
                <w:color w:val="000000"/>
                <w:sz w:val="28"/>
                <w:szCs w:val="28"/>
                <w:lang w:val="en-US"/>
              </w:rPr>
              <w:t>4</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65</w:t>
            </w:r>
            <w:r w:rsidRPr="00840BF9">
              <w:rPr>
                <w:rFonts w:ascii="Times New Roman" w:hAnsi="Times New Roman" w:cs="Times New Roman"/>
                <w:color w:val="000000"/>
                <w:sz w:val="28"/>
                <w:szCs w:val="28"/>
              </w:rPr>
              <w:t>)</w:t>
            </w:r>
          </w:p>
        </w:tc>
        <w:tc>
          <w:tcPr>
            <w:tcW w:w="632"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color w:val="000000"/>
                <w:sz w:val="28"/>
                <w:szCs w:val="28"/>
                <w:lang w:val="en-US"/>
              </w:rPr>
              <w:t>p&lt;0,001</w:t>
            </w:r>
          </w:p>
        </w:tc>
      </w:tr>
      <w:tr w:rsidR="007200F6" w:rsidRPr="00840BF9" w:rsidTr="00743765">
        <w:trPr>
          <w:trHeight w:val="280"/>
        </w:trPr>
        <w:tc>
          <w:tcPr>
            <w:tcW w:w="1032"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682"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30,</w:t>
            </w:r>
            <w:r w:rsidRPr="00840BF9">
              <w:rPr>
                <w:rFonts w:ascii="Times New Roman" w:hAnsi="Times New Roman" w:cs="Times New Roman"/>
                <w:color w:val="000000"/>
                <w:sz w:val="28"/>
                <w:szCs w:val="28"/>
                <w:lang w:val="en-US"/>
              </w:rPr>
              <w:t>15</w:t>
            </w:r>
            <w:r w:rsidRPr="00840BF9">
              <w:rPr>
                <w:rFonts w:ascii="Times New Roman" w:hAnsi="Times New Roman" w:cs="Times New Roman"/>
                <w:color w:val="000000"/>
                <w:sz w:val="28"/>
                <w:szCs w:val="28"/>
              </w:rPr>
              <w:t xml:space="preserve"> (5,</w:t>
            </w:r>
            <w:r w:rsidRPr="00840BF9">
              <w:rPr>
                <w:rFonts w:ascii="Times New Roman" w:hAnsi="Times New Roman" w:cs="Times New Roman"/>
                <w:color w:val="000000"/>
                <w:sz w:val="28"/>
                <w:szCs w:val="28"/>
                <w:lang w:val="en-US"/>
              </w:rPr>
              <w:t>37</w:t>
            </w:r>
            <w:r w:rsidRPr="00840BF9">
              <w:rPr>
                <w:rFonts w:ascii="Times New Roman" w:hAnsi="Times New Roman" w:cs="Times New Roman"/>
                <w:color w:val="000000"/>
                <w:sz w:val="28"/>
                <w:szCs w:val="28"/>
              </w:rPr>
              <w:t>)</w:t>
            </w:r>
          </w:p>
        </w:tc>
        <w:tc>
          <w:tcPr>
            <w:tcW w:w="1654"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26,20 (5,</w:t>
            </w:r>
            <w:r w:rsidRPr="00840BF9">
              <w:rPr>
                <w:rFonts w:ascii="Times New Roman" w:hAnsi="Times New Roman" w:cs="Times New Roman"/>
                <w:color w:val="000000"/>
                <w:sz w:val="28"/>
                <w:szCs w:val="28"/>
                <w:lang w:val="en-US"/>
              </w:rPr>
              <w:t>1</w:t>
            </w:r>
            <w:r w:rsidRPr="00840BF9">
              <w:rPr>
                <w:rFonts w:ascii="Times New Roman" w:hAnsi="Times New Roman" w:cs="Times New Roman"/>
                <w:color w:val="000000"/>
                <w:sz w:val="28"/>
                <w:szCs w:val="28"/>
              </w:rPr>
              <w:t>4)</w:t>
            </w:r>
          </w:p>
        </w:tc>
        <w:tc>
          <w:tcPr>
            <w:tcW w:w="632"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color w:val="000000"/>
                <w:sz w:val="28"/>
                <w:szCs w:val="28"/>
                <w:lang w:val="en-US"/>
              </w:rPr>
              <w:t>p&lt;0,001</w:t>
            </w:r>
          </w:p>
        </w:tc>
      </w:tr>
      <w:tr w:rsidR="007200F6" w:rsidRPr="00840BF9" w:rsidTr="00743765">
        <w:trPr>
          <w:trHeight w:val="280"/>
        </w:trPr>
        <w:tc>
          <w:tcPr>
            <w:tcW w:w="1032"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kk-KZ"/>
              </w:rPr>
              <w:t xml:space="preserve">Ерлерде БА </w:t>
            </w:r>
            <w:r w:rsidRPr="00840BF9">
              <w:rPr>
                <w:rFonts w:ascii="Times New Roman" w:hAnsi="Times New Roman" w:cs="Times New Roman"/>
                <w:color w:val="000000"/>
                <w:sz w:val="28"/>
                <w:szCs w:val="28"/>
              </w:rPr>
              <w:t>(см)</w:t>
            </w:r>
          </w:p>
          <w:p w:rsidR="007200F6" w:rsidRPr="00840BF9" w:rsidRDefault="007200F6" w:rsidP="007200F6">
            <w:pPr>
              <w:tabs>
                <w:tab w:val="left" w:pos="2694"/>
              </w:tabs>
              <w:autoSpaceDE w:val="0"/>
              <w:autoSpaceDN w:val="0"/>
              <w:adjustRightInd w:val="0"/>
              <w:spacing w:after="0" w:line="240" w:lineRule="auto"/>
              <w:ind w:right="-140"/>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 xml:space="preserve">Әйелдерде БА </w:t>
            </w:r>
            <w:r w:rsidRPr="00840BF9">
              <w:rPr>
                <w:rFonts w:ascii="Times New Roman" w:hAnsi="Times New Roman" w:cs="Times New Roman"/>
                <w:color w:val="000000"/>
                <w:sz w:val="28"/>
                <w:szCs w:val="28"/>
              </w:rPr>
              <w:t>(см)</w:t>
            </w:r>
          </w:p>
        </w:tc>
        <w:tc>
          <w:tcPr>
            <w:tcW w:w="1682"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p>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99,14 (13,</w:t>
            </w:r>
            <w:r w:rsidRPr="00840BF9">
              <w:rPr>
                <w:rFonts w:ascii="Times New Roman" w:hAnsi="Times New Roman" w:cs="Times New Roman"/>
                <w:color w:val="000000"/>
                <w:sz w:val="28"/>
                <w:szCs w:val="28"/>
                <w:lang w:val="en-US"/>
              </w:rPr>
              <w:t>95</w:t>
            </w:r>
            <w:r w:rsidRPr="00840BF9">
              <w:rPr>
                <w:rFonts w:ascii="Times New Roman" w:hAnsi="Times New Roman" w:cs="Times New Roman"/>
                <w:color w:val="000000"/>
                <w:sz w:val="28"/>
                <w:szCs w:val="28"/>
              </w:rPr>
              <w:t>)</w:t>
            </w:r>
          </w:p>
          <w:p w:rsidR="007200F6" w:rsidRPr="00840BF9" w:rsidRDefault="007200F6" w:rsidP="007200F6">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100,</w:t>
            </w:r>
            <w:r w:rsidRPr="00840BF9">
              <w:rPr>
                <w:rFonts w:ascii="Times New Roman" w:hAnsi="Times New Roman" w:cs="Times New Roman"/>
                <w:sz w:val="28"/>
                <w:szCs w:val="28"/>
                <w:lang w:val="en-US"/>
              </w:rPr>
              <w:t>0</w:t>
            </w:r>
            <w:r w:rsidRPr="00840BF9">
              <w:rPr>
                <w:rFonts w:ascii="Times New Roman" w:hAnsi="Times New Roman" w:cs="Times New Roman"/>
                <w:sz w:val="28"/>
                <w:szCs w:val="28"/>
              </w:rPr>
              <w:t>6 (1</w:t>
            </w:r>
            <w:r w:rsidRPr="00840BF9">
              <w:rPr>
                <w:rFonts w:ascii="Times New Roman" w:hAnsi="Times New Roman" w:cs="Times New Roman"/>
                <w:sz w:val="28"/>
                <w:szCs w:val="28"/>
                <w:lang w:val="en-US"/>
              </w:rPr>
              <w:t>2</w:t>
            </w:r>
            <w:r w:rsidRPr="00840BF9">
              <w:rPr>
                <w:rFonts w:ascii="Times New Roman" w:hAnsi="Times New Roman" w:cs="Times New Roman"/>
                <w:sz w:val="28"/>
                <w:szCs w:val="28"/>
              </w:rPr>
              <w:t>,</w:t>
            </w:r>
            <w:r w:rsidRPr="00840BF9">
              <w:rPr>
                <w:rFonts w:ascii="Times New Roman" w:hAnsi="Times New Roman" w:cs="Times New Roman"/>
                <w:sz w:val="28"/>
                <w:szCs w:val="28"/>
                <w:lang w:val="en-US"/>
              </w:rPr>
              <w:t>9</w:t>
            </w:r>
            <w:r w:rsidRPr="00840BF9">
              <w:rPr>
                <w:rFonts w:ascii="Times New Roman" w:hAnsi="Times New Roman" w:cs="Times New Roman"/>
                <w:sz w:val="28"/>
                <w:szCs w:val="28"/>
              </w:rPr>
              <w:t>8)</w:t>
            </w:r>
          </w:p>
        </w:tc>
        <w:tc>
          <w:tcPr>
            <w:tcW w:w="1654"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p>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90,</w:t>
            </w:r>
            <w:r w:rsidRPr="00840BF9">
              <w:rPr>
                <w:rFonts w:ascii="Times New Roman" w:hAnsi="Times New Roman" w:cs="Times New Roman"/>
                <w:color w:val="000000"/>
                <w:sz w:val="28"/>
                <w:szCs w:val="28"/>
                <w:lang w:val="en-US"/>
              </w:rPr>
              <w:t>86</w:t>
            </w:r>
            <w:r w:rsidRPr="00840BF9">
              <w:rPr>
                <w:rFonts w:ascii="Times New Roman" w:hAnsi="Times New Roman" w:cs="Times New Roman"/>
                <w:color w:val="000000"/>
                <w:sz w:val="28"/>
                <w:szCs w:val="28"/>
              </w:rPr>
              <w:t xml:space="preserve"> (12,37)</w:t>
            </w:r>
          </w:p>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9</w:t>
            </w:r>
            <w:r w:rsidRPr="00840BF9">
              <w:rPr>
                <w:rFonts w:ascii="Times New Roman" w:hAnsi="Times New Roman" w:cs="Times New Roman"/>
                <w:color w:val="000000"/>
                <w:sz w:val="28"/>
                <w:szCs w:val="28"/>
                <w:lang w:val="en-US"/>
              </w:rPr>
              <w:t>0</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9</w:t>
            </w:r>
            <w:r w:rsidRPr="00840BF9">
              <w:rPr>
                <w:rFonts w:ascii="Times New Roman" w:hAnsi="Times New Roman" w:cs="Times New Roman"/>
                <w:color w:val="000000"/>
                <w:sz w:val="28"/>
                <w:szCs w:val="28"/>
              </w:rPr>
              <w:t>1 (1</w:t>
            </w:r>
            <w:r w:rsidRPr="00840BF9">
              <w:rPr>
                <w:rFonts w:ascii="Times New Roman" w:hAnsi="Times New Roman" w:cs="Times New Roman"/>
                <w:color w:val="000000"/>
                <w:sz w:val="28"/>
                <w:szCs w:val="28"/>
                <w:lang w:val="en-US"/>
              </w:rPr>
              <w:t>2</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94</w:t>
            </w:r>
            <w:r w:rsidRPr="00840BF9">
              <w:rPr>
                <w:rFonts w:ascii="Times New Roman" w:hAnsi="Times New Roman" w:cs="Times New Roman"/>
                <w:color w:val="000000"/>
                <w:sz w:val="28"/>
                <w:szCs w:val="28"/>
              </w:rPr>
              <w:t>)</w:t>
            </w:r>
          </w:p>
        </w:tc>
        <w:tc>
          <w:tcPr>
            <w:tcW w:w="632"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color w:val="000000"/>
                <w:sz w:val="28"/>
                <w:szCs w:val="28"/>
                <w:lang w:val="en-US"/>
              </w:rPr>
              <w:t>p&lt;0,001 p&lt;0,001</w:t>
            </w:r>
          </w:p>
        </w:tc>
      </w:tr>
      <w:tr w:rsidR="007200F6" w:rsidRPr="00840BF9" w:rsidTr="00743765">
        <w:trPr>
          <w:trHeight w:val="280"/>
        </w:trPr>
        <w:tc>
          <w:tcPr>
            <w:tcW w:w="1032"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autoSpaceDE w:val="0"/>
              <w:autoSpaceDN w:val="0"/>
              <w:adjustRightInd w:val="0"/>
              <w:spacing w:after="0" w:line="240" w:lineRule="auto"/>
              <w:jc w:val="center"/>
              <w:rPr>
                <w:rFonts w:ascii="Times New Roman" w:hAnsi="Times New Roman" w:cs="Times New Roman"/>
                <w:i/>
                <w:color w:val="000000"/>
                <w:sz w:val="28"/>
                <w:szCs w:val="28"/>
                <w:lang w:val="kk-KZ"/>
              </w:rPr>
            </w:pPr>
            <w:r w:rsidRPr="00840BF9">
              <w:rPr>
                <w:rFonts w:ascii="Times New Roman" w:hAnsi="Times New Roman" w:cs="Times New Roman"/>
                <w:i/>
                <w:color w:val="000000"/>
                <w:sz w:val="28"/>
                <w:szCs w:val="28"/>
                <w:lang w:val="kk-KZ"/>
              </w:rPr>
              <w:t>Бойы</w:t>
            </w:r>
          </w:p>
        </w:tc>
        <w:tc>
          <w:tcPr>
            <w:tcW w:w="1682"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163,</w:t>
            </w:r>
            <w:r w:rsidRPr="00840BF9">
              <w:rPr>
                <w:rFonts w:ascii="Times New Roman" w:hAnsi="Times New Roman" w:cs="Times New Roman"/>
                <w:color w:val="000000"/>
                <w:sz w:val="28"/>
                <w:szCs w:val="28"/>
                <w:lang w:val="en-US"/>
              </w:rPr>
              <w:t>06</w:t>
            </w:r>
            <w:r w:rsidRPr="00840BF9">
              <w:rPr>
                <w:rFonts w:ascii="Times New Roman" w:hAnsi="Times New Roman" w:cs="Times New Roman"/>
                <w:color w:val="000000"/>
                <w:sz w:val="28"/>
                <w:szCs w:val="28"/>
              </w:rPr>
              <w:t xml:space="preserve"> (9,</w:t>
            </w:r>
            <w:r w:rsidRPr="00840BF9">
              <w:rPr>
                <w:rFonts w:ascii="Times New Roman" w:hAnsi="Times New Roman" w:cs="Times New Roman"/>
                <w:color w:val="000000"/>
                <w:sz w:val="28"/>
                <w:szCs w:val="28"/>
                <w:lang w:val="en-US"/>
              </w:rPr>
              <w:t>2</w:t>
            </w:r>
            <w:r w:rsidRPr="00840BF9">
              <w:rPr>
                <w:rFonts w:ascii="Times New Roman" w:hAnsi="Times New Roman" w:cs="Times New Roman"/>
                <w:color w:val="000000"/>
                <w:sz w:val="28"/>
                <w:szCs w:val="28"/>
              </w:rPr>
              <w:t>8)</w:t>
            </w:r>
          </w:p>
        </w:tc>
        <w:tc>
          <w:tcPr>
            <w:tcW w:w="1654"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165,</w:t>
            </w:r>
            <w:r w:rsidRPr="00840BF9">
              <w:rPr>
                <w:rFonts w:ascii="Times New Roman" w:hAnsi="Times New Roman" w:cs="Times New Roman"/>
                <w:color w:val="000000"/>
                <w:sz w:val="28"/>
                <w:szCs w:val="28"/>
                <w:lang w:val="en-US"/>
              </w:rPr>
              <w:t>0</w:t>
            </w:r>
            <w:r w:rsidRPr="00840BF9">
              <w:rPr>
                <w:rFonts w:ascii="Times New Roman" w:hAnsi="Times New Roman" w:cs="Times New Roman"/>
                <w:color w:val="000000"/>
                <w:sz w:val="28"/>
                <w:szCs w:val="28"/>
              </w:rPr>
              <w:t>3 (9,6</w:t>
            </w:r>
            <w:r w:rsidRPr="00840BF9">
              <w:rPr>
                <w:rFonts w:ascii="Times New Roman" w:hAnsi="Times New Roman" w:cs="Times New Roman"/>
                <w:color w:val="000000"/>
                <w:sz w:val="28"/>
                <w:szCs w:val="28"/>
                <w:lang w:val="en-US"/>
              </w:rPr>
              <w:t>6</w:t>
            </w:r>
            <w:r w:rsidRPr="00840BF9">
              <w:rPr>
                <w:rFonts w:ascii="Times New Roman" w:hAnsi="Times New Roman" w:cs="Times New Roman"/>
                <w:color w:val="000000"/>
                <w:sz w:val="28"/>
                <w:szCs w:val="28"/>
              </w:rPr>
              <w:t>)</w:t>
            </w:r>
          </w:p>
        </w:tc>
        <w:tc>
          <w:tcPr>
            <w:tcW w:w="632"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spacing w:after="0" w:line="240" w:lineRule="auto"/>
              <w:contextualSpacing/>
              <w:jc w:val="center"/>
              <w:rPr>
                <w:rFonts w:ascii="Times New Roman" w:hAnsi="Times New Roman" w:cs="Times New Roman"/>
                <w:sz w:val="28"/>
                <w:szCs w:val="28"/>
                <w:highlight w:val="yellow"/>
              </w:rPr>
            </w:pPr>
            <w:r w:rsidRPr="00840BF9">
              <w:rPr>
                <w:rFonts w:ascii="Times New Roman" w:hAnsi="Times New Roman" w:cs="Times New Roman"/>
                <w:color w:val="000000"/>
                <w:sz w:val="28"/>
                <w:szCs w:val="28"/>
                <w:lang w:val="en-US"/>
              </w:rPr>
              <w:t>p&lt;0,00</w:t>
            </w:r>
            <w:r w:rsidRPr="00840BF9">
              <w:rPr>
                <w:rFonts w:ascii="Times New Roman" w:hAnsi="Times New Roman" w:cs="Times New Roman"/>
                <w:color w:val="000000"/>
                <w:sz w:val="28"/>
                <w:szCs w:val="28"/>
              </w:rPr>
              <w:t>1</w:t>
            </w:r>
          </w:p>
        </w:tc>
      </w:tr>
      <w:tr w:rsidR="007200F6" w:rsidRPr="00840BF9" w:rsidTr="00743765">
        <w:trPr>
          <w:trHeight w:val="280"/>
        </w:trPr>
        <w:tc>
          <w:tcPr>
            <w:tcW w:w="1032"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682"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162,</w:t>
            </w:r>
            <w:r w:rsidRPr="00840BF9">
              <w:rPr>
                <w:rFonts w:ascii="Times New Roman" w:hAnsi="Times New Roman" w:cs="Times New Roman"/>
                <w:color w:val="000000"/>
                <w:sz w:val="28"/>
                <w:szCs w:val="28"/>
                <w:lang w:val="en-US"/>
              </w:rPr>
              <w:t xml:space="preserve">79 </w:t>
            </w:r>
            <w:r w:rsidRPr="00840BF9">
              <w:rPr>
                <w:rFonts w:ascii="Times New Roman" w:hAnsi="Times New Roman" w:cs="Times New Roman"/>
                <w:color w:val="000000"/>
                <w:sz w:val="28"/>
                <w:szCs w:val="28"/>
              </w:rPr>
              <w:t>(9,</w:t>
            </w:r>
            <w:r w:rsidRPr="00840BF9">
              <w:rPr>
                <w:rFonts w:ascii="Times New Roman" w:hAnsi="Times New Roman" w:cs="Times New Roman"/>
                <w:color w:val="000000"/>
                <w:sz w:val="28"/>
                <w:szCs w:val="28"/>
                <w:lang w:val="en-US"/>
              </w:rPr>
              <w:t>09</w:t>
            </w:r>
            <w:r w:rsidRPr="00840BF9">
              <w:rPr>
                <w:rFonts w:ascii="Times New Roman" w:hAnsi="Times New Roman" w:cs="Times New Roman"/>
                <w:color w:val="000000"/>
                <w:sz w:val="28"/>
                <w:szCs w:val="28"/>
              </w:rPr>
              <w:t>)</w:t>
            </w:r>
          </w:p>
        </w:tc>
        <w:tc>
          <w:tcPr>
            <w:tcW w:w="1654"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w:t>
            </w:r>
            <w:r w:rsidRPr="00840BF9">
              <w:rPr>
                <w:rFonts w:ascii="Times New Roman" w:hAnsi="Times New Roman" w:cs="Times New Roman"/>
                <w:color w:val="000000"/>
                <w:sz w:val="28"/>
                <w:szCs w:val="28"/>
                <w:lang w:val="en-US"/>
              </w:rPr>
              <w:t>65</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80</w:t>
            </w:r>
            <w:r w:rsidRPr="00840BF9">
              <w:rPr>
                <w:rFonts w:ascii="Times New Roman" w:hAnsi="Times New Roman" w:cs="Times New Roman"/>
                <w:color w:val="000000"/>
                <w:sz w:val="28"/>
                <w:szCs w:val="28"/>
              </w:rPr>
              <w:t xml:space="preserve"> (</w:t>
            </w:r>
            <w:r w:rsidRPr="00840BF9">
              <w:rPr>
                <w:rFonts w:ascii="Times New Roman" w:hAnsi="Times New Roman" w:cs="Times New Roman"/>
                <w:color w:val="000000"/>
                <w:sz w:val="28"/>
                <w:szCs w:val="28"/>
                <w:lang w:val="en-US"/>
              </w:rPr>
              <w:t>9</w:t>
            </w:r>
            <w:r w:rsidRPr="00840BF9">
              <w:rPr>
                <w:rFonts w:ascii="Times New Roman" w:hAnsi="Times New Roman" w:cs="Times New Roman"/>
                <w:color w:val="000000"/>
                <w:sz w:val="28"/>
                <w:szCs w:val="28"/>
              </w:rPr>
              <w:t>,59)</w:t>
            </w:r>
          </w:p>
        </w:tc>
        <w:tc>
          <w:tcPr>
            <w:tcW w:w="632"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color w:val="000000"/>
                <w:sz w:val="28"/>
                <w:szCs w:val="28"/>
                <w:lang w:val="en-US"/>
              </w:rPr>
              <w:t>p&lt;0,001</w:t>
            </w:r>
          </w:p>
        </w:tc>
      </w:tr>
      <w:tr w:rsidR="007200F6" w:rsidRPr="00840BF9" w:rsidTr="00743765">
        <w:trPr>
          <w:trHeight w:val="280"/>
        </w:trPr>
        <w:tc>
          <w:tcPr>
            <w:tcW w:w="1032"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682"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158,78 (7,15)</w:t>
            </w:r>
          </w:p>
        </w:tc>
        <w:tc>
          <w:tcPr>
            <w:tcW w:w="1654"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159,87 (7,35)</w:t>
            </w:r>
          </w:p>
        </w:tc>
        <w:tc>
          <w:tcPr>
            <w:tcW w:w="632"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p&lt;0,05</w:t>
            </w:r>
          </w:p>
        </w:tc>
      </w:tr>
      <w:tr w:rsidR="007200F6" w:rsidRPr="00840BF9" w:rsidTr="00743765">
        <w:trPr>
          <w:trHeight w:val="280"/>
        </w:trPr>
        <w:tc>
          <w:tcPr>
            <w:tcW w:w="1032"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autoSpaceDE w:val="0"/>
              <w:autoSpaceDN w:val="0"/>
              <w:adjustRightInd w:val="0"/>
              <w:spacing w:after="0" w:line="240" w:lineRule="auto"/>
              <w:jc w:val="center"/>
              <w:rPr>
                <w:rFonts w:ascii="Times New Roman" w:hAnsi="Times New Roman" w:cs="Times New Roman"/>
                <w:i/>
                <w:color w:val="000000"/>
                <w:sz w:val="28"/>
                <w:szCs w:val="28"/>
              </w:rPr>
            </w:pPr>
            <w:r w:rsidRPr="00840BF9">
              <w:rPr>
                <w:rFonts w:ascii="Times New Roman" w:hAnsi="Times New Roman" w:cs="Times New Roman"/>
                <w:i/>
                <w:color w:val="000000"/>
                <w:sz w:val="28"/>
                <w:szCs w:val="28"/>
              </w:rPr>
              <w:t>СА</w:t>
            </w:r>
            <w:r w:rsidRPr="00840BF9">
              <w:rPr>
                <w:rFonts w:ascii="Times New Roman" w:hAnsi="Times New Roman" w:cs="Times New Roman"/>
                <w:i/>
                <w:color w:val="000000"/>
                <w:sz w:val="28"/>
                <w:szCs w:val="28"/>
                <w:lang w:val="kk-KZ"/>
              </w:rPr>
              <w:t>Қ</w:t>
            </w:r>
            <w:r w:rsidRPr="00840BF9">
              <w:rPr>
                <w:rFonts w:ascii="Times New Roman" w:hAnsi="Times New Roman" w:cs="Times New Roman"/>
                <w:i/>
                <w:color w:val="000000"/>
                <w:sz w:val="28"/>
                <w:szCs w:val="28"/>
              </w:rPr>
              <w:t xml:space="preserve"> (мм</w:t>
            </w:r>
            <w:proofErr w:type="gramStart"/>
            <w:r w:rsidRPr="00840BF9">
              <w:rPr>
                <w:rFonts w:ascii="Times New Roman" w:hAnsi="Times New Roman" w:cs="Times New Roman"/>
                <w:i/>
                <w:color w:val="000000"/>
                <w:sz w:val="28"/>
                <w:szCs w:val="28"/>
              </w:rPr>
              <w:t>.</w:t>
            </w:r>
            <w:r w:rsidRPr="00840BF9">
              <w:rPr>
                <w:rFonts w:ascii="Times New Roman" w:hAnsi="Times New Roman" w:cs="Times New Roman"/>
                <w:i/>
                <w:color w:val="000000"/>
                <w:sz w:val="28"/>
                <w:szCs w:val="28"/>
                <w:lang w:val="kk-KZ"/>
              </w:rPr>
              <w:t>с</w:t>
            </w:r>
            <w:proofErr w:type="gramEnd"/>
            <w:r w:rsidRPr="00840BF9">
              <w:rPr>
                <w:rFonts w:ascii="Times New Roman" w:hAnsi="Times New Roman" w:cs="Times New Roman"/>
                <w:i/>
                <w:color w:val="000000"/>
                <w:sz w:val="28"/>
                <w:szCs w:val="28"/>
              </w:rPr>
              <w:t>.</w:t>
            </w:r>
            <w:r w:rsidRPr="00840BF9">
              <w:rPr>
                <w:rFonts w:ascii="Times New Roman" w:hAnsi="Times New Roman" w:cs="Times New Roman"/>
                <w:i/>
                <w:color w:val="000000"/>
                <w:sz w:val="28"/>
                <w:szCs w:val="28"/>
                <w:lang w:val="kk-KZ"/>
              </w:rPr>
              <w:t>б/б</w:t>
            </w:r>
            <w:r w:rsidRPr="00840BF9">
              <w:rPr>
                <w:rFonts w:ascii="Times New Roman" w:hAnsi="Times New Roman" w:cs="Times New Roman"/>
                <w:i/>
                <w:color w:val="000000"/>
                <w:sz w:val="28"/>
                <w:szCs w:val="28"/>
              </w:rPr>
              <w:t>.)</w:t>
            </w:r>
          </w:p>
        </w:tc>
        <w:tc>
          <w:tcPr>
            <w:tcW w:w="1682"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143,31 (23,11)</w:t>
            </w:r>
          </w:p>
        </w:tc>
        <w:tc>
          <w:tcPr>
            <w:tcW w:w="1654"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116,65 (10,25)</w:t>
            </w:r>
          </w:p>
        </w:tc>
        <w:tc>
          <w:tcPr>
            <w:tcW w:w="632"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color w:val="000000"/>
                <w:sz w:val="28"/>
                <w:szCs w:val="28"/>
                <w:lang w:val="en-US"/>
              </w:rPr>
              <w:t>p&lt;0,001</w:t>
            </w:r>
          </w:p>
        </w:tc>
      </w:tr>
      <w:tr w:rsidR="007200F6" w:rsidRPr="00840BF9" w:rsidTr="00743765">
        <w:trPr>
          <w:trHeight w:val="280"/>
        </w:trPr>
        <w:tc>
          <w:tcPr>
            <w:tcW w:w="1032"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682"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143,7</w:t>
            </w:r>
            <w:r w:rsidRPr="00840BF9">
              <w:rPr>
                <w:rFonts w:ascii="Times New Roman" w:hAnsi="Times New Roman" w:cs="Times New Roman"/>
                <w:color w:val="000000"/>
                <w:sz w:val="28"/>
                <w:szCs w:val="28"/>
                <w:lang w:val="en-US"/>
              </w:rPr>
              <w:t>6</w:t>
            </w:r>
            <w:r w:rsidRPr="00840BF9">
              <w:rPr>
                <w:rFonts w:ascii="Times New Roman" w:hAnsi="Times New Roman" w:cs="Times New Roman"/>
                <w:color w:val="000000"/>
                <w:sz w:val="28"/>
                <w:szCs w:val="28"/>
              </w:rPr>
              <w:t xml:space="preserve"> (2</w:t>
            </w:r>
            <w:r w:rsidRPr="00840BF9">
              <w:rPr>
                <w:rFonts w:ascii="Times New Roman" w:hAnsi="Times New Roman" w:cs="Times New Roman"/>
                <w:color w:val="000000"/>
                <w:sz w:val="28"/>
                <w:szCs w:val="28"/>
                <w:lang w:val="en-US"/>
              </w:rPr>
              <w:t>0</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47</w:t>
            </w:r>
            <w:r w:rsidRPr="00840BF9">
              <w:rPr>
                <w:rFonts w:ascii="Times New Roman" w:hAnsi="Times New Roman" w:cs="Times New Roman"/>
                <w:color w:val="000000"/>
                <w:sz w:val="28"/>
                <w:szCs w:val="28"/>
              </w:rPr>
              <w:t>)</w:t>
            </w:r>
          </w:p>
        </w:tc>
        <w:tc>
          <w:tcPr>
            <w:tcW w:w="1654"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116,9</w:t>
            </w:r>
            <w:r w:rsidRPr="00840BF9">
              <w:rPr>
                <w:rFonts w:ascii="Times New Roman" w:hAnsi="Times New Roman" w:cs="Times New Roman"/>
                <w:color w:val="000000"/>
                <w:sz w:val="28"/>
                <w:szCs w:val="28"/>
                <w:lang w:val="en-US"/>
              </w:rPr>
              <w:t>5</w:t>
            </w:r>
            <w:r w:rsidRPr="00840BF9">
              <w:rPr>
                <w:rFonts w:ascii="Times New Roman" w:hAnsi="Times New Roman" w:cs="Times New Roman"/>
                <w:color w:val="000000"/>
                <w:sz w:val="28"/>
                <w:szCs w:val="28"/>
              </w:rPr>
              <w:t xml:space="preserve"> (8,54)</w:t>
            </w:r>
          </w:p>
        </w:tc>
        <w:tc>
          <w:tcPr>
            <w:tcW w:w="632"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color w:val="000000"/>
                <w:sz w:val="28"/>
                <w:szCs w:val="28"/>
                <w:lang w:val="en-US"/>
              </w:rPr>
              <w:t>p&lt;0,001</w:t>
            </w:r>
          </w:p>
        </w:tc>
      </w:tr>
      <w:tr w:rsidR="007200F6" w:rsidRPr="00840BF9" w:rsidTr="00743765">
        <w:trPr>
          <w:trHeight w:val="280"/>
        </w:trPr>
        <w:tc>
          <w:tcPr>
            <w:tcW w:w="1032"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682"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142,92 (25,</w:t>
            </w:r>
            <w:r w:rsidRPr="00840BF9">
              <w:rPr>
                <w:rFonts w:ascii="Times New Roman" w:hAnsi="Times New Roman" w:cs="Times New Roman"/>
                <w:color w:val="000000"/>
                <w:sz w:val="28"/>
                <w:szCs w:val="28"/>
                <w:lang w:val="en-US"/>
              </w:rPr>
              <w:t>28</w:t>
            </w:r>
            <w:r w:rsidRPr="00840BF9">
              <w:rPr>
                <w:rFonts w:ascii="Times New Roman" w:hAnsi="Times New Roman" w:cs="Times New Roman"/>
                <w:color w:val="000000"/>
                <w:sz w:val="28"/>
                <w:szCs w:val="28"/>
              </w:rPr>
              <w:t>)</w:t>
            </w:r>
          </w:p>
        </w:tc>
        <w:tc>
          <w:tcPr>
            <w:tcW w:w="1654"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11</w:t>
            </w:r>
            <w:r w:rsidRPr="00840BF9">
              <w:rPr>
                <w:rFonts w:ascii="Times New Roman" w:hAnsi="Times New Roman" w:cs="Times New Roman"/>
                <w:color w:val="000000"/>
                <w:sz w:val="28"/>
                <w:szCs w:val="28"/>
                <w:lang w:val="en-US"/>
              </w:rPr>
              <w:t>6</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45</w:t>
            </w:r>
            <w:r w:rsidRPr="00840BF9">
              <w:rPr>
                <w:rFonts w:ascii="Times New Roman" w:hAnsi="Times New Roman" w:cs="Times New Roman"/>
                <w:color w:val="000000"/>
                <w:sz w:val="28"/>
                <w:szCs w:val="28"/>
              </w:rPr>
              <w:t xml:space="preserve"> (11,</w:t>
            </w:r>
            <w:r w:rsidRPr="00840BF9">
              <w:rPr>
                <w:rFonts w:ascii="Times New Roman" w:hAnsi="Times New Roman" w:cs="Times New Roman"/>
                <w:color w:val="000000"/>
                <w:sz w:val="28"/>
                <w:szCs w:val="28"/>
                <w:lang w:val="en-US"/>
              </w:rPr>
              <w:t>24</w:t>
            </w:r>
            <w:r w:rsidRPr="00840BF9">
              <w:rPr>
                <w:rFonts w:ascii="Times New Roman" w:hAnsi="Times New Roman" w:cs="Times New Roman"/>
                <w:color w:val="000000"/>
                <w:sz w:val="28"/>
                <w:szCs w:val="28"/>
              </w:rPr>
              <w:t>)</w:t>
            </w:r>
          </w:p>
        </w:tc>
        <w:tc>
          <w:tcPr>
            <w:tcW w:w="632"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color w:val="000000"/>
                <w:sz w:val="28"/>
                <w:szCs w:val="28"/>
                <w:lang w:val="en-US"/>
              </w:rPr>
              <w:t>p&lt;0,001</w:t>
            </w:r>
          </w:p>
        </w:tc>
      </w:tr>
      <w:tr w:rsidR="007200F6" w:rsidRPr="00840BF9" w:rsidTr="00743765">
        <w:trPr>
          <w:trHeight w:val="280"/>
        </w:trPr>
        <w:tc>
          <w:tcPr>
            <w:tcW w:w="1032"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autoSpaceDE w:val="0"/>
              <w:autoSpaceDN w:val="0"/>
              <w:adjustRightInd w:val="0"/>
              <w:spacing w:after="0" w:line="240" w:lineRule="auto"/>
              <w:jc w:val="center"/>
              <w:rPr>
                <w:rFonts w:ascii="Times New Roman" w:hAnsi="Times New Roman" w:cs="Times New Roman"/>
                <w:i/>
                <w:color w:val="000000"/>
                <w:sz w:val="28"/>
                <w:szCs w:val="28"/>
              </w:rPr>
            </w:pPr>
            <w:r w:rsidRPr="00840BF9">
              <w:rPr>
                <w:rFonts w:ascii="Times New Roman" w:hAnsi="Times New Roman" w:cs="Times New Roman"/>
                <w:i/>
                <w:color w:val="000000"/>
                <w:sz w:val="28"/>
                <w:szCs w:val="28"/>
                <w:lang w:val="kk-KZ"/>
              </w:rPr>
              <w:t>ДАҚ</w:t>
            </w:r>
            <w:r w:rsidRPr="00840BF9">
              <w:rPr>
                <w:rFonts w:ascii="Times New Roman" w:hAnsi="Times New Roman" w:cs="Times New Roman"/>
                <w:i/>
                <w:color w:val="000000"/>
                <w:sz w:val="28"/>
                <w:szCs w:val="28"/>
              </w:rPr>
              <w:t xml:space="preserve"> (мм.</w:t>
            </w:r>
            <w:r w:rsidRPr="00840BF9">
              <w:rPr>
                <w:rFonts w:ascii="Times New Roman" w:hAnsi="Times New Roman" w:cs="Times New Roman"/>
                <w:i/>
                <w:color w:val="000000"/>
                <w:sz w:val="28"/>
                <w:szCs w:val="28"/>
                <w:lang w:val="kk-KZ"/>
              </w:rPr>
              <w:t>с</w:t>
            </w:r>
            <w:r w:rsidRPr="00840BF9">
              <w:rPr>
                <w:rFonts w:ascii="Times New Roman" w:hAnsi="Times New Roman" w:cs="Times New Roman"/>
                <w:i/>
                <w:color w:val="000000"/>
                <w:sz w:val="28"/>
                <w:szCs w:val="28"/>
              </w:rPr>
              <w:t>.</w:t>
            </w:r>
            <w:r w:rsidRPr="00840BF9">
              <w:rPr>
                <w:rFonts w:ascii="Times New Roman" w:hAnsi="Times New Roman" w:cs="Times New Roman"/>
                <w:i/>
                <w:color w:val="000000"/>
                <w:sz w:val="28"/>
                <w:szCs w:val="28"/>
                <w:lang w:val="kk-KZ"/>
              </w:rPr>
              <w:t>б/б</w:t>
            </w:r>
            <w:r w:rsidRPr="00840BF9">
              <w:rPr>
                <w:rFonts w:ascii="Times New Roman" w:hAnsi="Times New Roman" w:cs="Times New Roman"/>
                <w:i/>
                <w:color w:val="000000"/>
                <w:sz w:val="28"/>
                <w:szCs w:val="28"/>
              </w:rPr>
              <w:t>.)</w:t>
            </w:r>
          </w:p>
        </w:tc>
        <w:tc>
          <w:tcPr>
            <w:tcW w:w="1682"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90,71 (14,84)</w:t>
            </w:r>
          </w:p>
        </w:tc>
        <w:tc>
          <w:tcPr>
            <w:tcW w:w="1654"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77,71 (7,35)</w:t>
            </w:r>
          </w:p>
        </w:tc>
        <w:tc>
          <w:tcPr>
            <w:tcW w:w="632"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color w:val="000000"/>
                <w:sz w:val="28"/>
                <w:szCs w:val="28"/>
                <w:lang w:val="en-US"/>
              </w:rPr>
              <w:t>p&lt;0,001</w:t>
            </w:r>
          </w:p>
        </w:tc>
      </w:tr>
      <w:tr w:rsidR="007200F6" w:rsidRPr="00840BF9" w:rsidTr="00743765">
        <w:trPr>
          <w:trHeight w:val="280"/>
        </w:trPr>
        <w:tc>
          <w:tcPr>
            <w:tcW w:w="1032"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682"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90,2</w:t>
            </w:r>
            <w:r w:rsidRPr="00840BF9">
              <w:rPr>
                <w:rFonts w:ascii="Times New Roman" w:hAnsi="Times New Roman" w:cs="Times New Roman"/>
                <w:color w:val="000000"/>
                <w:sz w:val="28"/>
                <w:szCs w:val="28"/>
                <w:lang w:val="en-US"/>
              </w:rPr>
              <w:t>6</w:t>
            </w:r>
            <w:r w:rsidRPr="00840BF9">
              <w:rPr>
                <w:rFonts w:ascii="Times New Roman" w:hAnsi="Times New Roman" w:cs="Times New Roman"/>
                <w:color w:val="000000"/>
                <w:sz w:val="28"/>
                <w:szCs w:val="28"/>
              </w:rPr>
              <w:t xml:space="preserve"> (13,</w:t>
            </w:r>
            <w:r w:rsidRPr="00840BF9">
              <w:rPr>
                <w:rFonts w:ascii="Times New Roman" w:hAnsi="Times New Roman" w:cs="Times New Roman"/>
                <w:color w:val="000000"/>
                <w:sz w:val="28"/>
                <w:szCs w:val="28"/>
                <w:lang w:val="en-US"/>
              </w:rPr>
              <w:t>85</w:t>
            </w:r>
            <w:r w:rsidRPr="00840BF9">
              <w:rPr>
                <w:rFonts w:ascii="Times New Roman" w:hAnsi="Times New Roman" w:cs="Times New Roman"/>
                <w:color w:val="000000"/>
                <w:sz w:val="28"/>
                <w:szCs w:val="28"/>
              </w:rPr>
              <w:t>)</w:t>
            </w:r>
          </w:p>
        </w:tc>
        <w:tc>
          <w:tcPr>
            <w:tcW w:w="1654"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w:t>
            </w:r>
            <w:r w:rsidRPr="00840BF9">
              <w:rPr>
                <w:rFonts w:ascii="Times New Roman" w:hAnsi="Times New Roman" w:cs="Times New Roman"/>
                <w:color w:val="000000"/>
                <w:sz w:val="28"/>
                <w:szCs w:val="28"/>
                <w:lang w:val="en-US"/>
              </w:rPr>
              <w:t>7</w:t>
            </w:r>
            <w:r w:rsidRPr="00840BF9">
              <w:rPr>
                <w:rFonts w:ascii="Times New Roman" w:hAnsi="Times New Roman" w:cs="Times New Roman"/>
                <w:color w:val="000000"/>
                <w:sz w:val="28"/>
                <w:szCs w:val="28"/>
              </w:rPr>
              <w:t>,92 (6,</w:t>
            </w:r>
            <w:r w:rsidRPr="00840BF9">
              <w:rPr>
                <w:rFonts w:ascii="Times New Roman" w:hAnsi="Times New Roman" w:cs="Times New Roman"/>
                <w:color w:val="000000"/>
                <w:sz w:val="28"/>
                <w:szCs w:val="28"/>
                <w:lang w:val="en-US"/>
              </w:rPr>
              <w:t>47</w:t>
            </w:r>
            <w:r w:rsidRPr="00840BF9">
              <w:rPr>
                <w:rFonts w:ascii="Times New Roman" w:hAnsi="Times New Roman" w:cs="Times New Roman"/>
                <w:color w:val="000000"/>
                <w:sz w:val="28"/>
                <w:szCs w:val="28"/>
              </w:rPr>
              <w:t>)</w:t>
            </w:r>
          </w:p>
        </w:tc>
        <w:tc>
          <w:tcPr>
            <w:tcW w:w="632"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color w:val="000000"/>
                <w:sz w:val="28"/>
                <w:szCs w:val="28"/>
                <w:lang w:val="en-US"/>
              </w:rPr>
              <w:t>p&lt;0,001</w:t>
            </w:r>
          </w:p>
        </w:tc>
      </w:tr>
      <w:tr w:rsidR="007200F6" w:rsidRPr="00840BF9" w:rsidTr="00743765">
        <w:trPr>
          <w:trHeight w:val="280"/>
        </w:trPr>
        <w:tc>
          <w:tcPr>
            <w:tcW w:w="1032"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682"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91,</w:t>
            </w:r>
            <w:r w:rsidRPr="00840BF9">
              <w:rPr>
                <w:rFonts w:ascii="Times New Roman" w:hAnsi="Times New Roman" w:cs="Times New Roman"/>
                <w:color w:val="000000"/>
                <w:sz w:val="28"/>
                <w:szCs w:val="28"/>
                <w:lang w:val="en-US"/>
              </w:rPr>
              <w:t>10</w:t>
            </w:r>
            <w:r w:rsidRPr="00840BF9">
              <w:rPr>
                <w:rFonts w:ascii="Times New Roman" w:hAnsi="Times New Roman" w:cs="Times New Roman"/>
                <w:color w:val="000000"/>
                <w:sz w:val="28"/>
                <w:szCs w:val="28"/>
              </w:rPr>
              <w:t xml:space="preserve"> (1</w:t>
            </w:r>
            <w:r w:rsidRPr="00840BF9">
              <w:rPr>
                <w:rFonts w:ascii="Times New Roman" w:hAnsi="Times New Roman" w:cs="Times New Roman"/>
                <w:color w:val="000000"/>
                <w:sz w:val="28"/>
                <w:szCs w:val="28"/>
                <w:lang w:val="en-US"/>
              </w:rPr>
              <w:t>5</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69</w:t>
            </w:r>
            <w:r w:rsidRPr="00840BF9">
              <w:rPr>
                <w:rFonts w:ascii="Times New Roman" w:hAnsi="Times New Roman" w:cs="Times New Roman"/>
                <w:color w:val="000000"/>
                <w:sz w:val="28"/>
                <w:szCs w:val="28"/>
              </w:rPr>
              <w:t>)</w:t>
            </w:r>
          </w:p>
        </w:tc>
        <w:tc>
          <w:tcPr>
            <w:tcW w:w="1654"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w:t>
            </w:r>
            <w:r w:rsidRPr="00840BF9">
              <w:rPr>
                <w:rFonts w:ascii="Times New Roman" w:hAnsi="Times New Roman" w:cs="Times New Roman"/>
                <w:color w:val="000000"/>
                <w:sz w:val="28"/>
                <w:szCs w:val="28"/>
                <w:lang w:val="en-US"/>
              </w:rPr>
              <w:t>7</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57</w:t>
            </w:r>
            <w:r w:rsidRPr="00840BF9">
              <w:rPr>
                <w:rFonts w:ascii="Times New Roman" w:hAnsi="Times New Roman" w:cs="Times New Roman"/>
                <w:color w:val="000000"/>
                <w:sz w:val="28"/>
                <w:szCs w:val="28"/>
              </w:rPr>
              <w:t xml:space="preserve"> (</w:t>
            </w:r>
            <w:r w:rsidRPr="00840BF9">
              <w:rPr>
                <w:rFonts w:ascii="Times New Roman" w:hAnsi="Times New Roman" w:cs="Times New Roman"/>
                <w:color w:val="000000"/>
                <w:sz w:val="28"/>
                <w:szCs w:val="28"/>
                <w:lang w:val="en-US"/>
              </w:rPr>
              <w:t>7</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87</w:t>
            </w:r>
            <w:r w:rsidRPr="00840BF9">
              <w:rPr>
                <w:rFonts w:ascii="Times New Roman" w:hAnsi="Times New Roman" w:cs="Times New Roman"/>
                <w:color w:val="000000"/>
                <w:sz w:val="28"/>
                <w:szCs w:val="28"/>
              </w:rPr>
              <w:t>)</w:t>
            </w:r>
          </w:p>
        </w:tc>
        <w:tc>
          <w:tcPr>
            <w:tcW w:w="632"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color w:val="000000"/>
                <w:sz w:val="28"/>
                <w:szCs w:val="28"/>
                <w:lang w:val="en-US"/>
              </w:rPr>
              <w:t>p&lt;0,001</w:t>
            </w:r>
          </w:p>
        </w:tc>
      </w:tr>
      <w:tr w:rsidR="007200F6" w:rsidRPr="00840BF9" w:rsidTr="00743765">
        <w:trPr>
          <w:trHeight w:val="280"/>
        </w:trPr>
        <w:tc>
          <w:tcPr>
            <w:tcW w:w="1032"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i/>
                <w:color w:val="000000"/>
                <w:sz w:val="28"/>
                <w:szCs w:val="28"/>
                <w:lang w:val="kk-KZ"/>
              </w:rPr>
            </w:pPr>
            <w:r w:rsidRPr="00840BF9">
              <w:rPr>
                <w:rFonts w:ascii="Times New Roman" w:hAnsi="Times New Roman" w:cs="Times New Roman"/>
                <w:i/>
                <w:color w:val="000000"/>
                <w:sz w:val="28"/>
                <w:szCs w:val="28"/>
                <w:lang w:val="kk-KZ"/>
              </w:rPr>
              <w:t>ЖСЖ</w:t>
            </w:r>
          </w:p>
        </w:tc>
        <w:tc>
          <w:tcPr>
            <w:tcW w:w="1682"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78,54 (8,47)</w:t>
            </w:r>
          </w:p>
        </w:tc>
        <w:tc>
          <w:tcPr>
            <w:tcW w:w="1654"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77,19 (8,78)</w:t>
            </w:r>
          </w:p>
        </w:tc>
        <w:tc>
          <w:tcPr>
            <w:tcW w:w="632"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p&lt;0,05</w:t>
            </w:r>
          </w:p>
        </w:tc>
      </w:tr>
      <w:tr w:rsidR="007200F6" w:rsidRPr="00840BF9" w:rsidTr="00743765">
        <w:trPr>
          <w:trHeight w:val="280"/>
        </w:trPr>
        <w:tc>
          <w:tcPr>
            <w:tcW w:w="1032"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682"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w:t>
            </w:r>
            <w:r w:rsidRPr="00840BF9">
              <w:rPr>
                <w:rFonts w:ascii="Times New Roman" w:hAnsi="Times New Roman" w:cs="Times New Roman"/>
                <w:color w:val="000000"/>
                <w:sz w:val="28"/>
                <w:szCs w:val="28"/>
                <w:lang w:val="en-US"/>
              </w:rPr>
              <w:t>8</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55</w:t>
            </w:r>
            <w:r w:rsidRPr="00840BF9">
              <w:rPr>
                <w:rFonts w:ascii="Times New Roman" w:hAnsi="Times New Roman" w:cs="Times New Roman"/>
                <w:color w:val="000000"/>
                <w:sz w:val="28"/>
                <w:szCs w:val="28"/>
              </w:rPr>
              <w:t xml:space="preserve"> (8,</w:t>
            </w:r>
            <w:r w:rsidRPr="00840BF9">
              <w:rPr>
                <w:rFonts w:ascii="Times New Roman" w:hAnsi="Times New Roman" w:cs="Times New Roman"/>
                <w:color w:val="000000"/>
                <w:sz w:val="28"/>
                <w:szCs w:val="28"/>
                <w:lang w:val="en-US"/>
              </w:rPr>
              <w:t>48</w:t>
            </w:r>
            <w:r w:rsidRPr="00840BF9">
              <w:rPr>
                <w:rFonts w:ascii="Times New Roman" w:hAnsi="Times New Roman" w:cs="Times New Roman"/>
                <w:color w:val="000000"/>
                <w:sz w:val="28"/>
                <w:szCs w:val="28"/>
              </w:rPr>
              <w:t>)</w:t>
            </w:r>
          </w:p>
        </w:tc>
        <w:tc>
          <w:tcPr>
            <w:tcW w:w="1654"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w:t>
            </w:r>
            <w:r w:rsidRPr="00840BF9">
              <w:rPr>
                <w:rFonts w:ascii="Times New Roman" w:hAnsi="Times New Roman" w:cs="Times New Roman"/>
                <w:color w:val="000000"/>
                <w:sz w:val="28"/>
                <w:szCs w:val="28"/>
                <w:lang w:val="en-US"/>
              </w:rPr>
              <w:t>6</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44</w:t>
            </w:r>
            <w:r w:rsidRPr="00840BF9">
              <w:rPr>
                <w:rFonts w:ascii="Times New Roman" w:hAnsi="Times New Roman" w:cs="Times New Roman"/>
                <w:color w:val="000000"/>
                <w:sz w:val="28"/>
                <w:szCs w:val="28"/>
              </w:rPr>
              <w:t xml:space="preserve"> (9,45)</w:t>
            </w:r>
          </w:p>
        </w:tc>
        <w:tc>
          <w:tcPr>
            <w:tcW w:w="632"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p&lt;0,05</w:t>
            </w:r>
          </w:p>
        </w:tc>
      </w:tr>
      <w:tr w:rsidR="007200F6" w:rsidRPr="00840BF9" w:rsidTr="00743765">
        <w:trPr>
          <w:trHeight w:val="280"/>
        </w:trPr>
        <w:tc>
          <w:tcPr>
            <w:tcW w:w="1032"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682"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78,</w:t>
            </w:r>
            <w:r w:rsidRPr="00840BF9">
              <w:rPr>
                <w:rFonts w:ascii="Times New Roman" w:hAnsi="Times New Roman" w:cs="Times New Roman"/>
                <w:color w:val="000000"/>
                <w:sz w:val="28"/>
                <w:szCs w:val="28"/>
                <w:lang w:val="en-US"/>
              </w:rPr>
              <w:t>5</w:t>
            </w:r>
            <w:r w:rsidRPr="00840BF9">
              <w:rPr>
                <w:rFonts w:ascii="Times New Roman" w:hAnsi="Times New Roman" w:cs="Times New Roman"/>
                <w:color w:val="000000"/>
                <w:sz w:val="28"/>
                <w:szCs w:val="28"/>
              </w:rPr>
              <w:t>2 (8,4</w:t>
            </w:r>
            <w:r w:rsidRPr="00840BF9">
              <w:rPr>
                <w:rFonts w:ascii="Times New Roman" w:hAnsi="Times New Roman" w:cs="Times New Roman"/>
                <w:color w:val="000000"/>
                <w:sz w:val="28"/>
                <w:szCs w:val="28"/>
                <w:lang w:val="en-US"/>
              </w:rPr>
              <w:t>8</w:t>
            </w:r>
            <w:r w:rsidRPr="00840BF9">
              <w:rPr>
                <w:rFonts w:ascii="Times New Roman" w:hAnsi="Times New Roman" w:cs="Times New Roman"/>
                <w:color w:val="000000"/>
                <w:sz w:val="28"/>
                <w:szCs w:val="28"/>
              </w:rPr>
              <w:t>)</w:t>
            </w:r>
          </w:p>
        </w:tc>
        <w:tc>
          <w:tcPr>
            <w:tcW w:w="1654"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77,6</w:t>
            </w:r>
            <w:r w:rsidRPr="00840BF9">
              <w:rPr>
                <w:rFonts w:ascii="Times New Roman" w:hAnsi="Times New Roman" w:cs="Times New Roman"/>
                <w:color w:val="000000"/>
                <w:sz w:val="28"/>
                <w:szCs w:val="28"/>
                <w:lang w:val="en-US"/>
              </w:rPr>
              <w:t>8</w:t>
            </w:r>
            <w:r w:rsidRPr="00840BF9">
              <w:rPr>
                <w:rFonts w:ascii="Times New Roman" w:hAnsi="Times New Roman" w:cs="Times New Roman"/>
                <w:color w:val="000000"/>
                <w:sz w:val="28"/>
                <w:szCs w:val="28"/>
              </w:rPr>
              <w:t xml:space="preserve"> (8,2</w:t>
            </w:r>
            <w:r w:rsidRPr="00840BF9">
              <w:rPr>
                <w:rFonts w:ascii="Times New Roman" w:hAnsi="Times New Roman" w:cs="Times New Roman"/>
                <w:color w:val="000000"/>
                <w:sz w:val="28"/>
                <w:szCs w:val="28"/>
                <w:lang w:val="en-US"/>
              </w:rPr>
              <w:t>9</w:t>
            </w:r>
            <w:r w:rsidRPr="00840BF9">
              <w:rPr>
                <w:rFonts w:ascii="Times New Roman" w:hAnsi="Times New Roman" w:cs="Times New Roman"/>
                <w:color w:val="000000"/>
                <w:sz w:val="28"/>
                <w:szCs w:val="28"/>
              </w:rPr>
              <w:t>)</w:t>
            </w:r>
          </w:p>
        </w:tc>
        <w:tc>
          <w:tcPr>
            <w:tcW w:w="632" w:type="pct"/>
            <w:tcBorders>
              <w:top w:val="single" w:sz="4" w:space="0" w:color="auto"/>
              <w:left w:val="single" w:sz="4" w:space="0" w:color="auto"/>
              <w:bottom w:val="single" w:sz="4" w:space="0" w:color="auto"/>
              <w:right w:val="single" w:sz="4" w:space="0" w:color="auto"/>
            </w:tcBorders>
            <w:vAlign w:val="center"/>
          </w:tcPr>
          <w:p w:rsidR="007200F6" w:rsidRPr="00840BF9" w:rsidRDefault="007200F6" w:rsidP="007200F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p=0,26</w:t>
            </w:r>
          </w:p>
        </w:tc>
      </w:tr>
    </w:tbl>
    <w:p w:rsidR="007D7163" w:rsidRPr="006B4BCA" w:rsidRDefault="007D7163" w:rsidP="005B4984">
      <w:pPr>
        <w:tabs>
          <w:tab w:val="left" w:pos="2694"/>
        </w:tabs>
        <w:spacing w:after="0" w:line="240" w:lineRule="auto"/>
        <w:ind w:firstLine="567"/>
        <w:contextualSpacing/>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 xml:space="preserve">ЖИА жоқ адамдар тобында бой көрсеткішін қоспағанда, барлық зерттелген көрсеткіштердің өсуі байқалады. </w:t>
      </w:r>
      <w:r w:rsidRPr="006B4BCA">
        <w:rPr>
          <w:rFonts w:ascii="Times New Roman" w:hAnsi="Times New Roman" w:cs="Times New Roman"/>
          <w:sz w:val="28"/>
          <w:szCs w:val="28"/>
          <w:lang w:val="kk-KZ"/>
        </w:rPr>
        <w:t>Мәселен, 2015 жылы олар орта есеппен 12,5 жылға есейіп, дене салмағы 11,5% - ға дейін өсті.</w:t>
      </w:r>
    </w:p>
    <w:p w:rsidR="007D7163" w:rsidRPr="006B4BCA" w:rsidRDefault="007D7163" w:rsidP="005B4984">
      <w:pPr>
        <w:tabs>
          <w:tab w:val="left" w:pos="2694"/>
        </w:tabs>
        <w:spacing w:after="0" w:line="240" w:lineRule="auto"/>
        <w:ind w:firstLine="567"/>
        <w:contextualSpacing/>
        <w:jc w:val="both"/>
        <w:rPr>
          <w:rFonts w:ascii="Times New Roman" w:hAnsi="Times New Roman" w:cs="Times New Roman"/>
          <w:sz w:val="28"/>
          <w:szCs w:val="28"/>
          <w:lang w:val="kk-KZ"/>
        </w:rPr>
      </w:pPr>
      <w:r w:rsidRPr="006B4BCA">
        <w:rPr>
          <w:rFonts w:ascii="Times New Roman" w:hAnsi="Times New Roman" w:cs="Times New Roman"/>
          <w:sz w:val="28"/>
          <w:szCs w:val="28"/>
          <w:lang w:val="kk-KZ"/>
        </w:rPr>
        <w:t xml:space="preserve">Егер 2003 жылы ЖИА жоқ адамдарда ДСИ норма шегінде болса, онда 12 жылдан кейін бұл топта артық дене салмағы (27,64±5,37) бар адамдар </w:t>
      </w:r>
      <w:r w:rsidRPr="00DE4B93">
        <w:rPr>
          <w:rFonts w:ascii="Times New Roman" w:hAnsi="Times New Roman" w:cs="Times New Roman"/>
          <w:sz w:val="28"/>
          <w:szCs w:val="28"/>
          <w:lang w:val="kk-KZ"/>
        </w:rPr>
        <w:t xml:space="preserve">саны </w:t>
      </w:r>
      <w:r w:rsidRPr="006B4BCA">
        <w:rPr>
          <w:rFonts w:ascii="Times New Roman" w:hAnsi="Times New Roman" w:cs="Times New Roman"/>
          <w:sz w:val="28"/>
          <w:szCs w:val="28"/>
          <w:lang w:val="kk-KZ"/>
        </w:rPr>
        <w:t>басым бола бастады</w:t>
      </w:r>
      <w:r w:rsidRPr="00DE4B93">
        <w:rPr>
          <w:rFonts w:ascii="Times New Roman" w:hAnsi="Times New Roman" w:cs="Times New Roman"/>
          <w:sz w:val="28"/>
          <w:szCs w:val="28"/>
          <w:lang w:val="kk-KZ"/>
        </w:rPr>
        <w:t>.</w:t>
      </w:r>
      <w:r w:rsidRPr="006B4BCA">
        <w:rPr>
          <w:rFonts w:ascii="Times New Roman" w:hAnsi="Times New Roman" w:cs="Times New Roman"/>
          <w:sz w:val="28"/>
          <w:szCs w:val="28"/>
          <w:lang w:val="kk-KZ"/>
        </w:rPr>
        <w:t xml:space="preserve"> Сондай-ақ, оларда </w:t>
      </w:r>
      <w:r w:rsidRPr="00DE4B93">
        <w:rPr>
          <w:rFonts w:ascii="Times New Roman" w:hAnsi="Times New Roman" w:cs="Times New Roman"/>
          <w:sz w:val="28"/>
          <w:szCs w:val="28"/>
          <w:lang w:val="kk-KZ"/>
        </w:rPr>
        <w:t xml:space="preserve">БА </w:t>
      </w:r>
      <w:r w:rsidRPr="006B4BCA">
        <w:rPr>
          <w:rFonts w:ascii="Times New Roman" w:hAnsi="Times New Roman" w:cs="Times New Roman"/>
          <w:sz w:val="28"/>
          <w:szCs w:val="28"/>
          <w:lang w:val="kk-KZ"/>
        </w:rPr>
        <w:t>көрсеткіш</w:t>
      </w:r>
      <w:r w:rsidRPr="00DE4B93">
        <w:rPr>
          <w:rFonts w:ascii="Times New Roman" w:hAnsi="Times New Roman" w:cs="Times New Roman"/>
          <w:sz w:val="28"/>
          <w:szCs w:val="28"/>
          <w:lang w:val="kk-KZ"/>
        </w:rPr>
        <w:t>і</w:t>
      </w:r>
      <w:r w:rsidRPr="006B4BCA">
        <w:rPr>
          <w:rFonts w:ascii="Times New Roman" w:hAnsi="Times New Roman" w:cs="Times New Roman"/>
          <w:sz w:val="28"/>
          <w:szCs w:val="28"/>
          <w:lang w:val="kk-KZ"/>
        </w:rPr>
        <w:t xml:space="preserve"> ерлер арасында</w:t>
      </w:r>
      <w:r w:rsidRPr="00DE4B93">
        <w:rPr>
          <w:rFonts w:ascii="Times New Roman" w:hAnsi="Times New Roman" w:cs="Times New Roman"/>
          <w:sz w:val="28"/>
          <w:szCs w:val="28"/>
          <w:lang w:val="kk-KZ"/>
        </w:rPr>
        <w:t xml:space="preserve"> да</w:t>
      </w:r>
      <w:r w:rsidRPr="006B4BCA">
        <w:rPr>
          <w:rFonts w:ascii="Times New Roman" w:hAnsi="Times New Roman" w:cs="Times New Roman"/>
          <w:sz w:val="28"/>
          <w:szCs w:val="28"/>
          <w:lang w:val="kk-KZ"/>
        </w:rPr>
        <w:t xml:space="preserve"> (94,59±13,54), әйелдер арасында </w:t>
      </w:r>
      <w:r w:rsidRPr="00DE4B93">
        <w:rPr>
          <w:rFonts w:ascii="Times New Roman" w:hAnsi="Times New Roman" w:cs="Times New Roman"/>
          <w:sz w:val="28"/>
          <w:szCs w:val="28"/>
          <w:lang w:val="kk-KZ"/>
        </w:rPr>
        <w:t xml:space="preserve">да </w:t>
      </w:r>
      <w:r w:rsidRPr="006B4BCA">
        <w:rPr>
          <w:rFonts w:ascii="Times New Roman" w:hAnsi="Times New Roman" w:cs="Times New Roman"/>
          <w:sz w:val="28"/>
          <w:szCs w:val="28"/>
          <w:lang w:val="kk-KZ"/>
        </w:rPr>
        <w:t>(93,90±13,09) айтарлықтай өсті, бұл ретте бұрын ер адамдарда бұл көрсеткіш норма шегінде болған (84,47±11,98). С</w:t>
      </w:r>
      <w:r w:rsidRPr="00DE4B93">
        <w:rPr>
          <w:rFonts w:ascii="Times New Roman" w:hAnsi="Times New Roman" w:cs="Times New Roman"/>
          <w:sz w:val="28"/>
          <w:szCs w:val="28"/>
          <w:lang w:val="kk-KZ"/>
        </w:rPr>
        <w:t>АҚ</w:t>
      </w:r>
      <w:r w:rsidRPr="006B4BCA">
        <w:rPr>
          <w:rFonts w:ascii="Times New Roman" w:hAnsi="Times New Roman" w:cs="Times New Roman"/>
          <w:sz w:val="28"/>
          <w:szCs w:val="28"/>
          <w:lang w:val="kk-KZ"/>
        </w:rPr>
        <w:t xml:space="preserve"> (127,76±21,54), ДАҚ (83,24±12,99) және жүрек</w:t>
      </w:r>
      <w:r w:rsidRPr="00DE4B93">
        <w:rPr>
          <w:rFonts w:ascii="Times New Roman" w:hAnsi="Times New Roman" w:cs="Times New Roman"/>
          <w:sz w:val="28"/>
          <w:szCs w:val="28"/>
          <w:lang w:val="kk-KZ"/>
        </w:rPr>
        <w:t>тің</w:t>
      </w:r>
      <w:r w:rsidRPr="006B4BCA">
        <w:rPr>
          <w:rFonts w:ascii="Times New Roman" w:hAnsi="Times New Roman" w:cs="Times New Roman"/>
          <w:sz w:val="28"/>
          <w:szCs w:val="28"/>
          <w:lang w:val="kk-KZ"/>
        </w:rPr>
        <w:t xml:space="preserve"> соғу жиілігі</w:t>
      </w:r>
      <w:r w:rsidRPr="00DE4B93">
        <w:rPr>
          <w:rFonts w:ascii="Times New Roman" w:hAnsi="Times New Roman" w:cs="Times New Roman"/>
          <w:sz w:val="28"/>
          <w:szCs w:val="28"/>
          <w:lang w:val="kk-KZ"/>
        </w:rPr>
        <w:t>нің</w:t>
      </w:r>
      <w:r w:rsidRPr="006B4BCA">
        <w:rPr>
          <w:rFonts w:ascii="Times New Roman" w:hAnsi="Times New Roman" w:cs="Times New Roman"/>
          <w:sz w:val="28"/>
          <w:szCs w:val="28"/>
          <w:lang w:val="kk-KZ"/>
        </w:rPr>
        <w:t xml:space="preserve"> (77,73±8,71)</w:t>
      </w:r>
      <w:r w:rsidRPr="00DE4B93">
        <w:rPr>
          <w:rFonts w:ascii="Times New Roman" w:hAnsi="Times New Roman" w:cs="Times New Roman"/>
          <w:sz w:val="28"/>
          <w:szCs w:val="28"/>
          <w:lang w:val="kk-KZ"/>
        </w:rPr>
        <w:t xml:space="preserve"> орташа мәні де</w:t>
      </w:r>
      <w:r w:rsidRPr="006B4BCA">
        <w:rPr>
          <w:rFonts w:ascii="Times New Roman" w:hAnsi="Times New Roman" w:cs="Times New Roman"/>
          <w:sz w:val="28"/>
          <w:szCs w:val="28"/>
          <w:lang w:val="kk-KZ"/>
        </w:rPr>
        <w:t xml:space="preserve"> өсті.</w:t>
      </w:r>
    </w:p>
    <w:p w:rsidR="007D7163" w:rsidRPr="00DE4B93" w:rsidRDefault="007D7163" w:rsidP="005B4984">
      <w:pPr>
        <w:tabs>
          <w:tab w:val="left" w:pos="2694"/>
        </w:tabs>
        <w:spacing w:after="0" w:line="240" w:lineRule="auto"/>
        <w:ind w:firstLine="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lastRenderedPageBreak/>
        <w:t>Сонымен қатар, зерттелетін іріктемедегі клиникалық-антропометриялық параметрлер бойынша салыстырмалы талдау, сондай-ақ ҚД болуы немесе болмауы бойынша жүргізілді (17-кесте). ҚД ауыратын адамдардың осы патологиясы жоқ респонденттермен салыстырғанда жасы орта есеппен 10 жасқа үлкен (p&lt;0,001) және дене салмағы 8,7% - ға артық (p&lt;0,05) екені анықталды. ҚД жоқ адамдарға қарағанда (24,83±4,73), ҚД-мен ауыратын адамдардың көпшілігінде артық салмақ болды (26,3±13,50). Екі топ арасындағы статистикалық маңызды айырмашылық әйел адамдарда байқалады (сәйкесінше 26,91±2,82 және 24,95±4,90). Айта кететін жәйт, оларда БА көрсеткіші бойынша да айырмашылық бар, ол КД бар адамдарда 93,25±7,72, ал ҚД жоқ адамдарда 83,65 құрайды. Салыстырылатын екі топта да әйел адамдардағы БА орташа мәндерді зерттеу оларда АС бар екенін көрсетеді (тиісінше, ҚД бар - 103,56±16,44 және ҚД жоқ -84,65±12,97,). ҚД бар адамдарда САҚ пен ДАҚ орташа мәндері нормадан жоғары болды, тиісінше 142,50±23,00 және 90,00±13,54, ал осы патологиясы жоқ адамдарда АҚ орташа деңгейі норма шегінде болған (САҚ-127,35±19,66, ДАҚ-82,10±13,62).</w:t>
      </w:r>
    </w:p>
    <w:p w:rsidR="007D7163" w:rsidRPr="00DE4B93" w:rsidRDefault="007D7163" w:rsidP="005B4984">
      <w:pPr>
        <w:tabs>
          <w:tab w:val="left" w:pos="2694"/>
        </w:tabs>
        <w:spacing w:after="0" w:line="240" w:lineRule="auto"/>
        <w:ind w:firstLine="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Осы адамдар тобын 12 жылдан кейін зерттеу кезінде біз ҚД-мен ауыратын адамдардың жасы орта есеппен 9 жас болғаны және дене салмағы 2003 жылмен салыстырғанда 10% - ға көп екенін анықтадық. Олардың ДСИ мәні жалпы алғанда да, жынысы бойынша да өсті, мұнда орташа көрсеткіш 30,67±6,32 құрады, бұл семіздіктің болуын көрсетеді. 12 жылдан кейін осы патологиясы бар адамдарда қан қысымының деңгейі өсті, яғни САҚ орташа мәні 2% - ға, ДАҚ орташа мәні 4% - ға жоғарылады (18-кесте).</w:t>
      </w:r>
    </w:p>
    <w:p w:rsidR="007D7163" w:rsidRPr="00DE4B93" w:rsidRDefault="007D7163" w:rsidP="005B4984">
      <w:pPr>
        <w:tabs>
          <w:tab w:val="left" w:pos="2694"/>
        </w:tabs>
        <w:spacing w:after="0" w:line="240" w:lineRule="auto"/>
        <w:ind w:firstLine="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12 жылдық уақыт аралығында клиникалық және антропометриялық көрсеткіштердің жоғарылауы СД жоқ адамдар арасында да байқалады. Сонымен, олардың орташа жасы 9 жылға, ал дене салмағы 10% - ға өсті. Бірінші жылы ДСИ көрсеткіші норма шегінде болды, бірақ 12 жылдан кейін ҚД жоқ адамдар тобын дене салмағы орташа (27,86±5,54) тұлғаларды құрады. 2015 жылы осы топтағы зерттелушілердің БА орташа мәні 2003 жылғы көрсеткішпен салыстырғанда 12% - ға өскенін атап өту қажет. Сонымен қатар, САҚ жән</w:t>
      </w:r>
      <w:r w:rsidR="004A1B4A">
        <w:rPr>
          <w:rFonts w:ascii="Times New Roman" w:hAnsi="Times New Roman" w:cs="Times New Roman"/>
          <w:sz w:val="28"/>
          <w:szCs w:val="28"/>
          <w:lang w:val="kk-KZ"/>
        </w:rPr>
        <w:t>е ДАҚ деңгейлері 1% - ға және ЖС</w:t>
      </w:r>
      <w:r w:rsidRPr="00DE4B93">
        <w:rPr>
          <w:rFonts w:ascii="Times New Roman" w:hAnsi="Times New Roman" w:cs="Times New Roman"/>
          <w:sz w:val="28"/>
          <w:szCs w:val="28"/>
          <w:lang w:val="kk-KZ"/>
        </w:rPr>
        <w:t>Ж 4,0% - ға ұлғайды.</w:t>
      </w:r>
    </w:p>
    <w:p w:rsidR="007D7163" w:rsidRPr="00DE4B93" w:rsidRDefault="007D7163" w:rsidP="005B4984">
      <w:pPr>
        <w:tabs>
          <w:tab w:val="left" w:pos="709"/>
        </w:tabs>
        <w:autoSpaceDE w:val="0"/>
        <w:autoSpaceDN w:val="0"/>
        <w:adjustRightInd w:val="0"/>
        <w:spacing w:after="0" w:line="240" w:lineRule="auto"/>
        <w:ind w:firstLine="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Қорытындылай келе, 12 жылдық уақыт аралығында біз зерттеп жатқан когортта ҚД бар адамдармен қатар осы ауруы жоқ адамдарда да барлық дерлік клиникалық және антропометриялық көрсеткіштердің өсу тенденциясы байқалады. ЖҚА+ҚД бар және жоқ адамдардан алынған клиникалық-антропометриялық параметрлер бойынша анықталған статистикалық маңызды айырмашылықтар зерттелетін аурулардың дамуына қауіп факторларының үлесін одан әрі зерттеу қажеттілігін тудырады (11-18 кестелер).</w:t>
      </w:r>
    </w:p>
    <w:p w:rsidR="007D7163" w:rsidRPr="00DE4B93" w:rsidRDefault="007D7163" w:rsidP="005B4984">
      <w:pPr>
        <w:tabs>
          <w:tab w:val="left" w:pos="709"/>
        </w:tabs>
        <w:autoSpaceDE w:val="0"/>
        <w:autoSpaceDN w:val="0"/>
        <w:adjustRightInd w:val="0"/>
        <w:spacing w:after="0" w:line="240" w:lineRule="auto"/>
        <w:ind w:firstLine="567"/>
        <w:jc w:val="both"/>
        <w:rPr>
          <w:rFonts w:ascii="Times New Roman" w:hAnsi="Times New Roman" w:cs="Times New Roman"/>
          <w:sz w:val="28"/>
          <w:szCs w:val="28"/>
          <w:lang w:val="kk-KZ"/>
        </w:rPr>
      </w:pPr>
    </w:p>
    <w:p w:rsidR="007D7163" w:rsidRPr="00DE4B93" w:rsidRDefault="007D7163" w:rsidP="005B4984">
      <w:pPr>
        <w:tabs>
          <w:tab w:val="left" w:pos="2694"/>
        </w:tabs>
        <w:spacing w:after="0" w:line="240" w:lineRule="auto"/>
        <w:contextualSpacing/>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Кесте 15 - 2003 жылғы зерттеу деректері бойынша ЖИА болуына немесе болмауына байланысты клиникалық-антропометриялық көрсеткіштер</w:t>
      </w:r>
    </w:p>
    <w:tbl>
      <w:tblPr>
        <w:tblpPr w:leftFromText="180" w:rightFromText="180" w:bottomFromText="160" w:vertAnchor="text" w:horzAnchor="margin" w:tblpY="150"/>
        <w:tblOverlap w:val="never"/>
        <w:tblW w:w="5000" w:type="pct"/>
        <w:tblLook w:val="04A0" w:firstRow="1" w:lastRow="0" w:firstColumn="1" w:lastColumn="0" w:noHBand="0" w:noVBand="1"/>
      </w:tblPr>
      <w:tblGrid>
        <w:gridCol w:w="2033"/>
        <w:gridCol w:w="3315"/>
        <w:gridCol w:w="3260"/>
        <w:gridCol w:w="1246"/>
      </w:tblGrid>
      <w:tr w:rsidR="00116647" w:rsidRPr="00840BF9" w:rsidTr="00431C28">
        <w:trPr>
          <w:trHeight w:val="842"/>
        </w:trPr>
        <w:tc>
          <w:tcPr>
            <w:tcW w:w="1032" w:type="pct"/>
            <w:tcBorders>
              <w:top w:val="single" w:sz="4" w:space="0" w:color="auto"/>
              <w:left w:val="single" w:sz="4" w:space="0" w:color="auto"/>
              <w:bottom w:val="single" w:sz="4" w:space="0" w:color="auto"/>
              <w:right w:val="single" w:sz="4" w:space="0" w:color="auto"/>
            </w:tcBorders>
            <w:vAlign w:val="center"/>
            <w:hideMark/>
          </w:tcPr>
          <w:p w:rsidR="00116647" w:rsidRPr="007200F6"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Көрсеткіштер</w:t>
            </w:r>
          </w:p>
        </w:tc>
        <w:tc>
          <w:tcPr>
            <w:tcW w:w="168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 xml:space="preserve">Группа лиц </w:t>
            </w:r>
            <w:r w:rsidRPr="00840BF9">
              <w:rPr>
                <w:rFonts w:ascii="Times New Roman" w:hAnsi="Times New Roman" w:cs="Times New Roman"/>
                <w:color w:val="000000"/>
                <w:sz w:val="28"/>
                <w:szCs w:val="28"/>
                <w:lang w:val="en-US"/>
              </w:rPr>
              <w:t>c</w:t>
            </w:r>
            <w:r w:rsidRPr="00840BF9">
              <w:rPr>
                <w:rFonts w:ascii="Times New Roman" w:hAnsi="Times New Roman" w:cs="Times New Roman"/>
                <w:color w:val="000000"/>
                <w:sz w:val="28"/>
                <w:szCs w:val="28"/>
              </w:rPr>
              <w:t xml:space="preserve"> </w:t>
            </w:r>
            <w:r w:rsidRPr="00840BF9">
              <w:rPr>
                <w:rFonts w:ascii="Times New Roman" w:hAnsi="Times New Roman" w:cs="Times New Roman"/>
                <w:sz w:val="28"/>
                <w:szCs w:val="28"/>
              </w:rPr>
              <w:t>ИБС</w:t>
            </w:r>
            <w:r w:rsidRPr="00840BF9">
              <w:rPr>
                <w:rFonts w:ascii="Times New Roman" w:hAnsi="Times New Roman" w:cs="Times New Roman"/>
                <w:color w:val="000000"/>
                <w:sz w:val="28"/>
                <w:szCs w:val="28"/>
              </w:rPr>
              <w:t xml:space="preserve">          (n=18)</w:t>
            </w:r>
            <w:r w:rsidRPr="00840BF9">
              <w:rPr>
                <w:rFonts w:ascii="Times New Roman" w:hAnsi="Times New Roman" w:cs="Times New Roman"/>
                <w:sz w:val="28"/>
                <w:szCs w:val="28"/>
              </w:rPr>
              <w:t xml:space="preserve"> </w:t>
            </w:r>
            <w:r w:rsidRPr="00840BF9">
              <w:rPr>
                <w:rFonts w:ascii="Times New Roman" w:hAnsi="Times New Roman" w:cs="Times New Roman"/>
                <w:color w:val="000000"/>
                <w:sz w:val="28"/>
                <w:szCs w:val="28"/>
              </w:rPr>
              <w:t xml:space="preserve">M (SD) </w:t>
            </w:r>
            <w:r w:rsidRPr="00840BF9">
              <w:rPr>
                <w:rFonts w:ascii="Times New Roman" w:hAnsi="Times New Roman" w:cs="Times New Roman"/>
                <w:color w:val="000000"/>
                <w:sz w:val="28"/>
                <w:szCs w:val="28"/>
                <w:lang w:val="kk-KZ"/>
              </w:rPr>
              <w:t>(муж</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n</w:t>
            </w:r>
            <w:r w:rsidRPr="00840BF9">
              <w:rPr>
                <w:rFonts w:ascii="Times New Roman" w:hAnsi="Times New Roman" w:cs="Times New Roman"/>
                <w:color w:val="000000"/>
                <w:sz w:val="28"/>
                <w:szCs w:val="28"/>
              </w:rPr>
              <w:t>=10),жен(n=8))</w:t>
            </w:r>
          </w:p>
        </w:tc>
        <w:tc>
          <w:tcPr>
            <w:tcW w:w="165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 xml:space="preserve">Группа лиц </w:t>
            </w:r>
            <w:proofErr w:type="gramStart"/>
            <w:r w:rsidRPr="00840BF9">
              <w:rPr>
                <w:rFonts w:ascii="Times New Roman" w:hAnsi="Times New Roman" w:cs="Times New Roman"/>
                <w:color w:val="000000"/>
                <w:sz w:val="28"/>
                <w:szCs w:val="28"/>
              </w:rPr>
              <w:t>без</w:t>
            </w:r>
            <w:proofErr w:type="gramEnd"/>
            <w:r w:rsidRPr="00840BF9">
              <w:rPr>
                <w:rFonts w:ascii="Times New Roman" w:hAnsi="Times New Roman" w:cs="Times New Roman"/>
                <w:color w:val="000000"/>
                <w:sz w:val="28"/>
                <w:szCs w:val="28"/>
              </w:rPr>
              <w:t xml:space="preserve"> </w:t>
            </w:r>
            <w:proofErr w:type="gramStart"/>
            <w:r w:rsidRPr="00840BF9">
              <w:rPr>
                <w:rFonts w:ascii="Times New Roman" w:hAnsi="Times New Roman" w:cs="Times New Roman"/>
                <w:sz w:val="28"/>
                <w:szCs w:val="28"/>
              </w:rPr>
              <w:t>ИБС</w:t>
            </w:r>
            <w:proofErr w:type="gramEnd"/>
            <w:r w:rsidRPr="00840BF9">
              <w:rPr>
                <w:rFonts w:ascii="Times New Roman" w:hAnsi="Times New Roman" w:cs="Times New Roman"/>
                <w:color w:val="000000"/>
                <w:sz w:val="28"/>
                <w:szCs w:val="28"/>
              </w:rPr>
              <w:t xml:space="preserve">              (n=668) M (SD) (</w:t>
            </w:r>
            <w:r w:rsidRPr="00840BF9">
              <w:rPr>
                <w:rFonts w:ascii="Times New Roman" w:hAnsi="Times New Roman" w:cs="Times New Roman"/>
                <w:color w:val="000000"/>
                <w:sz w:val="28"/>
                <w:szCs w:val="28"/>
                <w:lang w:val="kk-KZ"/>
              </w:rPr>
              <w:t>муж</w:t>
            </w:r>
            <w:r w:rsidRPr="00840BF9">
              <w:rPr>
                <w:rFonts w:ascii="Times New Roman" w:hAnsi="Times New Roman" w:cs="Times New Roman"/>
                <w:color w:val="000000"/>
                <w:sz w:val="28"/>
                <w:szCs w:val="28"/>
              </w:rPr>
              <w:t>(n=288),жен(n=380))</w:t>
            </w:r>
          </w:p>
        </w:tc>
        <w:tc>
          <w:tcPr>
            <w:tcW w:w="632"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proofErr w:type="gramStart"/>
            <w:r w:rsidRPr="00840BF9">
              <w:rPr>
                <w:rFonts w:ascii="Times New Roman" w:hAnsi="Times New Roman" w:cs="Times New Roman"/>
                <w:color w:val="000000"/>
                <w:sz w:val="28"/>
                <w:szCs w:val="28"/>
              </w:rPr>
              <w:t>р</w:t>
            </w:r>
            <w:proofErr w:type="gramEnd"/>
          </w:p>
        </w:tc>
      </w:tr>
      <w:tr w:rsidR="00116647" w:rsidRPr="00840BF9" w:rsidTr="00431C28">
        <w:trPr>
          <w:trHeight w:val="273"/>
        </w:trPr>
        <w:tc>
          <w:tcPr>
            <w:tcW w:w="10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i/>
                <w:color w:val="000000"/>
                <w:sz w:val="28"/>
                <w:szCs w:val="28"/>
                <w:lang w:val="kk-KZ"/>
              </w:rPr>
            </w:pPr>
            <w:r w:rsidRPr="00840BF9">
              <w:rPr>
                <w:rFonts w:ascii="Times New Roman" w:hAnsi="Times New Roman" w:cs="Times New Roman"/>
                <w:i/>
                <w:color w:val="000000"/>
                <w:sz w:val="28"/>
                <w:szCs w:val="28"/>
                <w:lang w:val="kk-KZ"/>
              </w:rPr>
              <w:lastRenderedPageBreak/>
              <w:t>Жас (жылдар)</w:t>
            </w:r>
          </w:p>
        </w:tc>
        <w:tc>
          <w:tcPr>
            <w:tcW w:w="168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55,5</w:t>
            </w:r>
            <w:r w:rsidRPr="00840BF9">
              <w:rPr>
                <w:rFonts w:ascii="Times New Roman" w:hAnsi="Times New Roman" w:cs="Times New Roman"/>
                <w:color w:val="000000"/>
                <w:sz w:val="28"/>
                <w:szCs w:val="28"/>
                <w:lang w:val="en-US"/>
              </w:rPr>
              <w:t>5</w:t>
            </w:r>
            <w:r w:rsidRPr="00840BF9">
              <w:rPr>
                <w:rFonts w:ascii="Times New Roman" w:hAnsi="Times New Roman" w:cs="Times New Roman"/>
                <w:color w:val="000000"/>
                <w:sz w:val="28"/>
                <w:szCs w:val="28"/>
              </w:rPr>
              <w:t xml:space="preserve"> (7,41)</w:t>
            </w:r>
          </w:p>
        </w:tc>
        <w:tc>
          <w:tcPr>
            <w:tcW w:w="165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highlight w:val="lightGray"/>
              </w:rPr>
            </w:pPr>
            <w:r w:rsidRPr="00840BF9">
              <w:rPr>
                <w:rFonts w:ascii="Times New Roman" w:hAnsi="Times New Roman" w:cs="Times New Roman"/>
                <w:color w:val="000000"/>
                <w:sz w:val="28"/>
                <w:szCs w:val="28"/>
              </w:rPr>
              <w:t>38,91 (14,20)</w:t>
            </w:r>
          </w:p>
        </w:tc>
        <w:tc>
          <w:tcPr>
            <w:tcW w:w="6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color w:val="000000"/>
                <w:sz w:val="28"/>
                <w:szCs w:val="28"/>
                <w:lang w:val="en-US"/>
              </w:rPr>
              <w:t>p&lt;0,001</w:t>
            </w:r>
          </w:p>
        </w:tc>
      </w:tr>
      <w:tr w:rsidR="00116647" w:rsidRPr="00840BF9" w:rsidTr="00431C28">
        <w:trPr>
          <w:trHeight w:val="263"/>
        </w:trPr>
        <w:tc>
          <w:tcPr>
            <w:tcW w:w="10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68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54,</w:t>
            </w:r>
            <w:r w:rsidRPr="00840BF9">
              <w:rPr>
                <w:rFonts w:ascii="Times New Roman" w:hAnsi="Times New Roman" w:cs="Times New Roman"/>
                <w:color w:val="000000"/>
                <w:sz w:val="28"/>
                <w:szCs w:val="28"/>
                <w:lang w:val="en-US"/>
              </w:rPr>
              <w:t>50</w:t>
            </w:r>
            <w:r w:rsidRPr="00840BF9">
              <w:rPr>
                <w:rFonts w:ascii="Times New Roman" w:hAnsi="Times New Roman" w:cs="Times New Roman"/>
                <w:color w:val="000000"/>
                <w:sz w:val="28"/>
                <w:szCs w:val="28"/>
              </w:rPr>
              <w:t xml:space="preserve"> (</w:t>
            </w:r>
            <w:r w:rsidRPr="00840BF9">
              <w:rPr>
                <w:rFonts w:ascii="Times New Roman" w:hAnsi="Times New Roman" w:cs="Times New Roman"/>
                <w:color w:val="000000"/>
                <w:sz w:val="28"/>
                <w:szCs w:val="28"/>
                <w:lang w:val="en-US"/>
              </w:rPr>
              <w:t>7</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1</w:t>
            </w:r>
            <w:r w:rsidRPr="00840BF9">
              <w:rPr>
                <w:rFonts w:ascii="Times New Roman" w:hAnsi="Times New Roman" w:cs="Times New Roman"/>
                <w:color w:val="000000"/>
                <w:sz w:val="28"/>
                <w:szCs w:val="28"/>
              </w:rPr>
              <w:t>4)</w:t>
            </w:r>
          </w:p>
        </w:tc>
        <w:tc>
          <w:tcPr>
            <w:tcW w:w="165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39,</w:t>
            </w:r>
            <w:r w:rsidRPr="00840BF9">
              <w:rPr>
                <w:rFonts w:ascii="Times New Roman" w:hAnsi="Times New Roman" w:cs="Times New Roman"/>
                <w:color w:val="000000"/>
                <w:sz w:val="28"/>
                <w:szCs w:val="28"/>
                <w:lang w:val="en-US"/>
              </w:rPr>
              <w:t>1</w:t>
            </w:r>
            <w:r w:rsidRPr="00840BF9">
              <w:rPr>
                <w:rFonts w:ascii="Times New Roman" w:hAnsi="Times New Roman" w:cs="Times New Roman"/>
                <w:color w:val="000000"/>
                <w:sz w:val="28"/>
                <w:szCs w:val="28"/>
              </w:rPr>
              <w:t>7 (1</w:t>
            </w:r>
            <w:r w:rsidRPr="00840BF9">
              <w:rPr>
                <w:rFonts w:ascii="Times New Roman" w:hAnsi="Times New Roman" w:cs="Times New Roman"/>
                <w:color w:val="000000"/>
                <w:sz w:val="28"/>
                <w:szCs w:val="28"/>
                <w:lang w:val="en-US"/>
              </w:rPr>
              <w:t>4</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60</w:t>
            </w:r>
            <w:r w:rsidRPr="00840BF9">
              <w:rPr>
                <w:rFonts w:ascii="Times New Roman" w:hAnsi="Times New Roman" w:cs="Times New Roman"/>
                <w:color w:val="000000"/>
                <w:sz w:val="28"/>
                <w:szCs w:val="28"/>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color w:val="000000"/>
                <w:sz w:val="28"/>
                <w:szCs w:val="28"/>
                <w:lang w:val="en-US"/>
              </w:rPr>
              <w:t>p&lt;0,001</w:t>
            </w:r>
          </w:p>
        </w:tc>
      </w:tr>
      <w:tr w:rsidR="00116647" w:rsidRPr="00840BF9" w:rsidTr="00431C28">
        <w:trPr>
          <w:trHeight w:val="125"/>
        </w:trPr>
        <w:tc>
          <w:tcPr>
            <w:tcW w:w="10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68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56,8</w:t>
            </w:r>
            <w:r w:rsidRPr="00840BF9">
              <w:rPr>
                <w:rFonts w:ascii="Times New Roman" w:hAnsi="Times New Roman" w:cs="Times New Roman"/>
                <w:color w:val="000000"/>
                <w:sz w:val="28"/>
                <w:szCs w:val="28"/>
                <w:lang w:val="en-US"/>
              </w:rPr>
              <w:t>7</w:t>
            </w:r>
            <w:r w:rsidRPr="00840BF9">
              <w:rPr>
                <w:rFonts w:ascii="Times New Roman" w:hAnsi="Times New Roman" w:cs="Times New Roman"/>
                <w:color w:val="000000"/>
                <w:sz w:val="28"/>
                <w:szCs w:val="28"/>
              </w:rPr>
              <w:t xml:space="preserve"> (8,</w:t>
            </w:r>
            <w:r w:rsidRPr="00840BF9">
              <w:rPr>
                <w:rFonts w:ascii="Times New Roman" w:hAnsi="Times New Roman" w:cs="Times New Roman"/>
                <w:color w:val="000000"/>
                <w:sz w:val="28"/>
                <w:szCs w:val="28"/>
                <w:lang w:val="en-US"/>
              </w:rPr>
              <w:t>02</w:t>
            </w:r>
            <w:r w:rsidRPr="00840BF9">
              <w:rPr>
                <w:rFonts w:ascii="Times New Roman" w:hAnsi="Times New Roman" w:cs="Times New Roman"/>
                <w:color w:val="000000"/>
                <w:sz w:val="28"/>
                <w:szCs w:val="28"/>
              </w:rPr>
              <w:t>)</w:t>
            </w:r>
          </w:p>
        </w:tc>
        <w:tc>
          <w:tcPr>
            <w:tcW w:w="165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38,</w:t>
            </w:r>
            <w:r w:rsidRPr="00840BF9">
              <w:rPr>
                <w:rFonts w:ascii="Times New Roman" w:hAnsi="Times New Roman" w:cs="Times New Roman"/>
                <w:color w:val="000000"/>
                <w:sz w:val="28"/>
                <w:szCs w:val="28"/>
                <w:lang w:val="en-US"/>
              </w:rPr>
              <w:t>71</w:t>
            </w:r>
            <w:r w:rsidRPr="00840BF9">
              <w:rPr>
                <w:rFonts w:ascii="Times New Roman" w:hAnsi="Times New Roman" w:cs="Times New Roman"/>
                <w:color w:val="000000"/>
                <w:sz w:val="28"/>
                <w:szCs w:val="28"/>
              </w:rPr>
              <w:t xml:space="preserve"> (13,</w:t>
            </w:r>
            <w:r w:rsidRPr="00840BF9">
              <w:rPr>
                <w:rFonts w:ascii="Times New Roman" w:hAnsi="Times New Roman" w:cs="Times New Roman"/>
                <w:color w:val="000000"/>
                <w:sz w:val="28"/>
                <w:szCs w:val="28"/>
                <w:lang w:val="en-US"/>
              </w:rPr>
              <w:t>91</w:t>
            </w:r>
            <w:r w:rsidRPr="00840BF9">
              <w:rPr>
                <w:rFonts w:ascii="Times New Roman" w:hAnsi="Times New Roman" w:cs="Times New Roman"/>
                <w:color w:val="000000"/>
                <w:sz w:val="28"/>
                <w:szCs w:val="28"/>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color w:val="000000"/>
                <w:sz w:val="28"/>
                <w:szCs w:val="28"/>
                <w:lang w:val="en-US"/>
              </w:rPr>
              <w:t>p&lt;0,001</w:t>
            </w:r>
          </w:p>
        </w:tc>
      </w:tr>
      <w:tr w:rsidR="00116647" w:rsidRPr="00840BF9" w:rsidTr="00431C28">
        <w:trPr>
          <w:trHeight w:val="129"/>
        </w:trPr>
        <w:tc>
          <w:tcPr>
            <w:tcW w:w="10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i/>
                <w:color w:val="000000"/>
                <w:sz w:val="28"/>
                <w:szCs w:val="28"/>
              </w:rPr>
            </w:pPr>
            <w:r w:rsidRPr="00840BF9">
              <w:rPr>
                <w:rFonts w:ascii="Times New Roman" w:hAnsi="Times New Roman" w:cs="Times New Roman"/>
                <w:i/>
                <w:color w:val="000000"/>
                <w:sz w:val="28"/>
                <w:szCs w:val="28"/>
                <w:lang w:val="kk-KZ"/>
              </w:rPr>
              <w:t xml:space="preserve">Дене салмағы </w:t>
            </w:r>
            <w:r w:rsidRPr="00840BF9">
              <w:rPr>
                <w:rFonts w:ascii="Times New Roman" w:hAnsi="Times New Roman" w:cs="Times New Roman"/>
                <w:i/>
                <w:color w:val="000000"/>
                <w:sz w:val="28"/>
                <w:szCs w:val="28"/>
              </w:rPr>
              <w:t>(кг)</w:t>
            </w:r>
          </w:p>
        </w:tc>
        <w:tc>
          <w:tcPr>
            <w:tcW w:w="168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70,72 (16,98)</w:t>
            </w:r>
          </w:p>
        </w:tc>
        <w:tc>
          <w:tcPr>
            <w:tcW w:w="165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67,13 (13,58)</w:t>
            </w:r>
          </w:p>
        </w:tc>
        <w:tc>
          <w:tcPr>
            <w:tcW w:w="6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w:t>
            </w:r>
            <w:r w:rsidRPr="00840BF9">
              <w:rPr>
                <w:rFonts w:ascii="Times New Roman" w:hAnsi="Times New Roman" w:cs="Times New Roman"/>
                <w:color w:val="000000"/>
                <w:sz w:val="28"/>
                <w:szCs w:val="28"/>
              </w:rPr>
              <w:t>=0,27</w:t>
            </w:r>
          </w:p>
        </w:tc>
      </w:tr>
      <w:tr w:rsidR="00116647" w:rsidRPr="00840BF9" w:rsidTr="00431C28">
        <w:trPr>
          <w:trHeight w:val="261"/>
        </w:trPr>
        <w:tc>
          <w:tcPr>
            <w:tcW w:w="10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68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70,</w:t>
            </w:r>
            <w:r w:rsidRPr="00840BF9">
              <w:rPr>
                <w:rFonts w:ascii="Times New Roman" w:hAnsi="Times New Roman" w:cs="Times New Roman"/>
                <w:color w:val="000000"/>
                <w:sz w:val="28"/>
                <w:szCs w:val="28"/>
                <w:lang w:val="en-US"/>
              </w:rPr>
              <w:t>5</w:t>
            </w:r>
            <w:r w:rsidRPr="00840BF9">
              <w:rPr>
                <w:rFonts w:ascii="Times New Roman" w:hAnsi="Times New Roman" w:cs="Times New Roman"/>
                <w:color w:val="000000"/>
                <w:sz w:val="28"/>
                <w:szCs w:val="28"/>
              </w:rPr>
              <w:t>0 (</w:t>
            </w:r>
            <w:r w:rsidRPr="00840BF9">
              <w:rPr>
                <w:rFonts w:ascii="Times New Roman" w:hAnsi="Times New Roman" w:cs="Times New Roman"/>
                <w:color w:val="000000"/>
                <w:sz w:val="28"/>
                <w:szCs w:val="28"/>
                <w:lang w:val="en-US"/>
              </w:rPr>
              <w:t>1</w:t>
            </w:r>
            <w:r w:rsidRPr="00840BF9">
              <w:rPr>
                <w:rFonts w:ascii="Times New Roman" w:hAnsi="Times New Roman" w:cs="Times New Roman"/>
                <w:color w:val="000000"/>
                <w:sz w:val="28"/>
                <w:szCs w:val="28"/>
              </w:rPr>
              <w:t>0,65)</w:t>
            </w:r>
          </w:p>
        </w:tc>
        <w:tc>
          <w:tcPr>
            <w:tcW w:w="165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6</w:t>
            </w:r>
            <w:r w:rsidRPr="00840BF9">
              <w:rPr>
                <w:rFonts w:ascii="Times New Roman" w:hAnsi="Times New Roman" w:cs="Times New Roman"/>
                <w:color w:val="000000"/>
                <w:sz w:val="28"/>
                <w:szCs w:val="28"/>
              </w:rPr>
              <w:t>7,</w:t>
            </w:r>
            <w:r w:rsidRPr="00840BF9">
              <w:rPr>
                <w:rFonts w:ascii="Times New Roman" w:hAnsi="Times New Roman" w:cs="Times New Roman"/>
                <w:color w:val="000000"/>
                <w:sz w:val="28"/>
                <w:szCs w:val="28"/>
                <w:lang w:val="en-US"/>
              </w:rPr>
              <w:t>7</w:t>
            </w:r>
            <w:r w:rsidRPr="00840BF9">
              <w:rPr>
                <w:rFonts w:ascii="Times New Roman" w:hAnsi="Times New Roman" w:cs="Times New Roman"/>
                <w:color w:val="000000"/>
                <w:sz w:val="28"/>
                <w:szCs w:val="28"/>
              </w:rPr>
              <w:t>7 (14,</w:t>
            </w:r>
            <w:r w:rsidRPr="00840BF9">
              <w:rPr>
                <w:rFonts w:ascii="Times New Roman" w:hAnsi="Times New Roman" w:cs="Times New Roman"/>
                <w:color w:val="000000"/>
                <w:sz w:val="28"/>
                <w:szCs w:val="28"/>
                <w:lang w:val="en-US"/>
              </w:rPr>
              <w:t>36</w:t>
            </w:r>
            <w:r w:rsidRPr="00840BF9">
              <w:rPr>
                <w:rFonts w:ascii="Times New Roman" w:hAnsi="Times New Roman" w:cs="Times New Roman"/>
                <w:color w:val="000000"/>
                <w:sz w:val="28"/>
                <w:szCs w:val="28"/>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w:t>
            </w:r>
            <w:r w:rsidRPr="00840BF9">
              <w:rPr>
                <w:rFonts w:ascii="Times New Roman" w:hAnsi="Times New Roman" w:cs="Times New Roman"/>
                <w:color w:val="000000"/>
                <w:sz w:val="28"/>
                <w:szCs w:val="28"/>
              </w:rPr>
              <w:t>=0,55</w:t>
            </w:r>
          </w:p>
        </w:tc>
      </w:tr>
      <w:tr w:rsidR="00116647" w:rsidRPr="00840BF9" w:rsidTr="00431C28">
        <w:trPr>
          <w:trHeight w:val="264"/>
        </w:trPr>
        <w:tc>
          <w:tcPr>
            <w:tcW w:w="10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68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71,</w:t>
            </w:r>
            <w:r w:rsidRPr="00840BF9">
              <w:rPr>
                <w:rFonts w:ascii="Times New Roman" w:hAnsi="Times New Roman" w:cs="Times New Roman"/>
                <w:color w:val="000000"/>
                <w:sz w:val="28"/>
                <w:szCs w:val="28"/>
                <w:lang w:val="en-US"/>
              </w:rPr>
              <w:t>00</w:t>
            </w:r>
            <w:r w:rsidRPr="00840BF9">
              <w:rPr>
                <w:rFonts w:ascii="Times New Roman" w:hAnsi="Times New Roman" w:cs="Times New Roman"/>
                <w:color w:val="000000"/>
                <w:sz w:val="28"/>
                <w:szCs w:val="28"/>
              </w:rPr>
              <w:t xml:space="preserve"> (2</w:t>
            </w:r>
            <w:r w:rsidRPr="00840BF9">
              <w:rPr>
                <w:rFonts w:ascii="Times New Roman" w:hAnsi="Times New Roman" w:cs="Times New Roman"/>
                <w:color w:val="000000"/>
                <w:sz w:val="28"/>
                <w:szCs w:val="28"/>
                <w:lang w:val="en-US"/>
              </w:rPr>
              <w:t>3</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54</w:t>
            </w:r>
            <w:r w:rsidRPr="00840BF9">
              <w:rPr>
                <w:rFonts w:ascii="Times New Roman" w:hAnsi="Times New Roman" w:cs="Times New Roman"/>
                <w:color w:val="000000"/>
                <w:sz w:val="28"/>
                <w:szCs w:val="28"/>
              </w:rPr>
              <w:t>)</w:t>
            </w:r>
          </w:p>
        </w:tc>
        <w:tc>
          <w:tcPr>
            <w:tcW w:w="165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6</w:t>
            </w:r>
            <w:r w:rsidRPr="00840BF9">
              <w:rPr>
                <w:rFonts w:ascii="Times New Roman" w:hAnsi="Times New Roman" w:cs="Times New Roman"/>
                <w:color w:val="000000"/>
                <w:sz w:val="28"/>
                <w:szCs w:val="28"/>
                <w:lang w:val="en-US"/>
              </w:rPr>
              <w:t>6</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6</w:t>
            </w:r>
            <w:r w:rsidRPr="00840BF9">
              <w:rPr>
                <w:rFonts w:ascii="Times New Roman" w:hAnsi="Times New Roman" w:cs="Times New Roman"/>
                <w:color w:val="000000"/>
                <w:sz w:val="28"/>
                <w:szCs w:val="28"/>
              </w:rPr>
              <w:t>4 (12,96)</w:t>
            </w:r>
          </w:p>
        </w:tc>
        <w:tc>
          <w:tcPr>
            <w:tcW w:w="6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w:t>
            </w:r>
            <w:r w:rsidRPr="00840BF9">
              <w:rPr>
                <w:rFonts w:ascii="Times New Roman" w:hAnsi="Times New Roman" w:cs="Times New Roman"/>
                <w:color w:val="000000"/>
                <w:sz w:val="28"/>
                <w:szCs w:val="28"/>
              </w:rPr>
              <w:t>=0,62</w:t>
            </w:r>
          </w:p>
        </w:tc>
      </w:tr>
      <w:tr w:rsidR="00116647" w:rsidRPr="00840BF9" w:rsidTr="00431C28">
        <w:trPr>
          <w:trHeight w:val="112"/>
        </w:trPr>
        <w:tc>
          <w:tcPr>
            <w:tcW w:w="10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i/>
                <w:color w:val="000000"/>
                <w:sz w:val="28"/>
                <w:szCs w:val="28"/>
              </w:rPr>
            </w:pPr>
            <w:r w:rsidRPr="00840BF9">
              <w:rPr>
                <w:rFonts w:ascii="Times New Roman" w:hAnsi="Times New Roman" w:cs="Times New Roman"/>
                <w:i/>
                <w:color w:val="000000"/>
                <w:sz w:val="28"/>
                <w:szCs w:val="28"/>
              </w:rPr>
              <w:t>ИМТ (кг/м</w:t>
            </w:r>
            <w:proofErr w:type="gramStart"/>
            <w:r w:rsidRPr="00840BF9">
              <w:rPr>
                <w:rFonts w:ascii="Times New Roman" w:hAnsi="Times New Roman" w:cs="Times New Roman"/>
                <w:i/>
                <w:color w:val="000000"/>
                <w:sz w:val="28"/>
                <w:szCs w:val="28"/>
              </w:rPr>
              <w:t>2</w:t>
            </w:r>
            <w:proofErr w:type="gramEnd"/>
            <w:r w:rsidRPr="00840BF9">
              <w:rPr>
                <w:rFonts w:ascii="Times New Roman" w:hAnsi="Times New Roman" w:cs="Times New Roman"/>
                <w:i/>
                <w:color w:val="000000"/>
                <w:sz w:val="28"/>
                <w:szCs w:val="28"/>
              </w:rPr>
              <w:t>)</w:t>
            </w:r>
          </w:p>
        </w:tc>
        <w:tc>
          <w:tcPr>
            <w:tcW w:w="168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26,77 (5,49)</w:t>
            </w:r>
          </w:p>
        </w:tc>
        <w:tc>
          <w:tcPr>
            <w:tcW w:w="165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24,48 (4,59)</w:t>
            </w:r>
          </w:p>
        </w:tc>
        <w:tc>
          <w:tcPr>
            <w:tcW w:w="6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w:t>
            </w:r>
            <w:r w:rsidRPr="00840BF9">
              <w:rPr>
                <w:rFonts w:ascii="Times New Roman" w:hAnsi="Times New Roman" w:cs="Times New Roman"/>
                <w:color w:val="000000"/>
                <w:sz w:val="28"/>
                <w:szCs w:val="28"/>
              </w:rPr>
              <w:t>&lt;0,05</w:t>
            </w:r>
          </w:p>
        </w:tc>
      </w:tr>
      <w:tr w:rsidR="00116647" w:rsidRPr="00840BF9" w:rsidTr="00431C28">
        <w:trPr>
          <w:trHeight w:val="116"/>
        </w:trPr>
        <w:tc>
          <w:tcPr>
            <w:tcW w:w="10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68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25,</w:t>
            </w:r>
            <w:r w:rsidRPr="00840BF9">
              <w:rPr>
                <w:rFonts w:ascii="Times New Roman" w:hAnsi="Times New Roman" w:cs="Times New Roman"/>
                <w:color w:val="000000"/>
                <w:sz w:val="28"/>
                <w:szCs w:val="28"/>
                <w:lang w:val="en-US"/>
              </w:rPr>
              <w:t>99</w:t>
            </w:r>
            <w:r w:rsidRPr="00840BF9">
              <w:rPr>
                <w:rFonts w:ascii="Times New Roman" w:hAnsi="Times New Roman" w:cs="Times New Roman"/>
                <w:color w:val="000000"/>
                <w:sz w:val="28"/>
                <w:szCs w:val="28"/>
              </w:rPr>
              <w:t xml:space="preserve"> (</w:t>
            </w:r>
            <w:r w:rsidRPr="00840BF9">
              <w:rPr>
                <w:rFonts w:ascii="Times New Roman" w:hAnsi="Times New Roman" w:cs="Times New Roman"/>
                <w:color w:val="000000"/>
                <w:sz w:val="28"/>
                <w:szCs w:val="28"/>
                <w:lang w:val="en-US"/>
              </w:rPr>
              <w:t>4</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12</w:t>
            </w:r>
            <w:r w:rsidRPr="00840BF9">
              <w:rPr>
                <w:rFonts w:ascii="Times New Roman" w:hAnsi="Times New Roman" w:cs="Times New Roman"/>
                <w:color w:val="000000"/>
                <w:sz w:val="28"/>
                <w:szCs w:val="28"/>
              </w:rPr>
              <w:t>)</w:t>
            </w:r>
          </w:p>
        </w:tc>
        <w:tc>
          <w:tcPr>
            <w:tcW w:w="165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24,66 (4,</w:t>
            </w:r>
            <w:r w:rsidRPr="00840BF9">
              <w:rPr>
                <w:rFonts w:ascii="Times New Roman" w:hAnsi="Times New Roman" w:cs="Times New Roman"/>
                <w:color w:val="000000"/>
                <w:sz w:val="28"/>
                <w:szCs w:val="28"/>
                <w:lang w:val="en-US"/>
              </w:rPr>
              <w:t>80</w:t>
            </w:r>
            <w:r w:rsidRPr="00840BF9">
              <w:rPr>
                <w:rFonts w:ascii="Times New Roman" w:hAnsi="Times New Roman" w:cs="Times New Roman"/>
                <w:color w:val="000000"/>
                <w:sz w:val="28"/>
                <w:szCs w:val="28"/>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en-US"/>
              </w:rPr>
            </w:pPr>
            <w:r w:rsidRPr="00840BF9">
              <w:rPr>
                <w:rFonts w:ascii="Times New Roman" w:hAnsi="Times New Roman" w:cs="Times New Roman"/>
                <w:color w:val="000000"/>
                <w:sz w:val="28"/>
                <w:szCs w:val="28"/>
                <w:lang w:val="en-US"/>
              </w:rPr>
              <w:t>p</w:t>
            </w:r>
            <w:r w:rsidRPr="00840BF9">
              <w:rPr>
                <w:rFonts w:ascii="Times New Roman" w:hAnsi="Times New Roman" w:cs="Times New Roman"/>
                <w:color w:val="000000"/>
                <w:sz w:val="28"/>
                <w:szCs w:val="28"/>
              </w:rPr>
              <w:t>=0,</w:t>
            </w:r>
            <w:r w:rsidRPr="00840BF9">
              <w:rPr>
                <w:rFonts w:ascii="Times New Roman" w:hAnsi="Times New Roman" w:cs="Times New Roman"/>
                <w:color w:val="000000"/>
                <w:sz w:val="28"/>
                <w:szCs w:val="28"/>
                <w:lang w:val="en-US"/>
              </w:rPr>
              <w:t>39</w:t>
            </w:r>
          </w:p>
        </w:tc>
      </w:tr>
      <w:tr w:rsidR="00116647" w:rsidRPr="00840BF9" w:rsidTr="00431C28">
        <w:trPr>
          <w:trHeight w:val="261"/>
        </w:trPr>
        <w:tc>
          <w:tcPr>
            <w:tcW w:w="10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68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27,</w:t>
            </w:r>
            <w:r w:rsidRPr="00840BF9">
              <w:rPr>
                <w:rFonts w:ascii="Times New Roman" w:hAnsi="Times New Roman" w:cs="Times New Roman"/>
                <w:color w:val="000000"/>
                <w:sz w:val="28"/>
                <w:szCs w:val="28"/>
                <w:lang w:val="en-US"/>
              </w:rPr>
              <w:t>75</w:t>
            </w:r>
            <w:r w:rsidRPr="00840BF9">
              <w:rPr>
                <w:rFonts w:ascii="Times New Roman" w:hAnsi="Times New Roman" w:cs="Times New Roman"/>
                <w:color w:val="000000"/>
                <w:sz w:val="28"/>
                <w:szCs w:val="28"/>
              </w:rPr>
              <w:t xml:space="preserve"> (</w:t>
            </w:r>
            <w:r w:rsidRPr="00840BF9">
              <w:rPr>
                <w:rFonts w:ascii="Times New Roman" w:hAnsi="Times New Roman" w:cs="Times New Roman"/>
                <w:color w:val="000000"/>
                <w:sz w:val="28"/>
                <w:szCs w:val="28"/>
                <w:lang w:val="en-US"/>
              </w:rPr>
              <w:t>7</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04</w:t>
            </w:r>
            <w:r w:rsidRPr="00840BF9">
              <w:rPr>
                <w:rFonts w:ascii="Times New Roman" w:hAnsi="Times New Roman" w:cs="Times New Roman"/>
                <w:color w:val="000000"/>
                <w:sz w:val="28"/>
                <w:szCs w:val="28"/>
              </w:rPr>
              <w:t>)</w:t>
            </w:r>
          </w:p>
        </w:tc>
        <w:tc>
          <w:tcPr>
            <w:tcW w:w="165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24,35 (4,</w:t>
            </w:r>
            <w:r w:rsidRPr="00840BF9">
              <w:rPr>
                <w:rFonts w:ascii="Times New Roman" w:hAnsi="Times New Roman" w:cs="Times New Roman"/>
                <w:color w:val="000000"/>
                <w:sz w:val="28"/>
                <w:szCs w:val="28"/>
                <w:lang w:val="en-US"/>
              </w:rPr>
              <w:t>4</w:t>
            </w:r>
            <w:r w:rsidRPr="00840BF9">
              <w:rPr>
                <w:rFonts w:ascii="Times New Roman" w:hAnsi="Times New Roman" w:cs="Times New Roman"/>
                <w:color w:val="000000"/>
                <w:sz w:val="28"/>
                <w:szCs w:val="28"/>
              </w:rPr>
              <w:t>3)</w:t>
            </w:r>
          </w:p>
        </w:tc>
        <w:tc>
          <w:tcPr>
            <w:tcW w:w="6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w:t>
            </w:r>
            <w:r w:rsidRPr="00840BF9">
              <w:rPr>
                <w:rFonts w:ascii="Times New Roman" w:hAnsi="Times New Roman" w:cs="Times New Roman"/>
                <w:color w:val="000000"/>
                <w:sz w:val="28"/>
                <w:szCs w:val="28"/>
              </w:rPr>
              <w:t>=0,22</w:t>
            </w:r>
          </w:p>
        </w:tc>
      </w:tr>
      <w:tr w:rsidR="00116647" w:rsidRPr="00840BF9" w:rsidTr="00431C28">
        <w:trPr>
          <w:trHeight w:val="848"/>
        </w:trPr>
        <w:tc>
          <w:tcPr>
            <w:tcW w:w="1032" w:type="pct"/>
            <w:tcBorders>
              <w:top w:val="single" w:sz="4" w:space="0" w:color="auto"/>
              <w:left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kk-KZ"/>
              </w:rPr>
              <w:t xml:space="preserve">Ерлерде БА </w:t>
            </w:r>
            <w:r w:rsidRPr="00840BF9">
              <w:rPr>
                <w:rFonts w:ascii="Times New Roman" w:hAnsi="Times New Roman" w:cs="Times New Roman"/>
                <w:color w:val="000000"/>
                <w:sz w:val="28"/>
                <w:szCs w:val="28"/>
              </w:rPr>
              <w:t>(см)</w:t>
            </w:r>
          </w:p>
          <w:p w:rsidR="00116647" w:rsidRPr="00840BF9" w:rsidRDefault="00116647" w:rsidP="00116647">
            <w:pPr>
              <w:tabs>
                <w:tab w:val="left" w:pos="2694"/>
              </w:tabs>
              <w:autoSpaceDE w:val="0"/>
              <w:autoSpaceDN w:val="0"/>
              <w:adjustRightInd w:val="0"/>
              <w:spacing w:after="0" w:line="240" w:lineRule="auto"/>
              <w:ind w:right="-140"/>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 xml:space="preserve">Әйелдерде БА </w:t>
            </w:r>
            <w:r w:rsidRPr="00840BF9">
              <w:rPr>
                <w:rFonts w:ascii="Times New Roman" w:hAnsi="Times New Roman" w:cs="Times New Roman"/>
                <w:color w:val="000000"/>
                <w:sz w:val="28"/>
                <w:szCs w:val="28"/>
              </w:rPr>
              <w:t>(см)</w:t>
            </w:r>
          </w:p>
        </w:tc>
        <w:tc>
          <w:tcPr>
            <w:tcW w:w="1682" w:type="pct"/>
            <w:tcBorders>
              <w:top w:val="single" w:sz="4" w:space="0" w:color="auto"/>
              <w:left w:val="single" w:sz="4" w:space="0" w:color="auto"/>
              <w:right w:val="single" w:sz="4" w:space="0" w:color="auto"/>
            </w:tcBorders>
            <w:vAlign w:val="center"/>
          </w:tcPr>
          <w:p w:rsidR="00116647" w:rsidRPr="00840BF9" w:rsidRDefault="00116647" w:rsidP="00116647">
            <w:pPr>
              <w:tabs>
                <w:tab w:val="left" w:pos="2694"/>
              </w:tabs>
              <w:spacing w:after="0" w:line="240" w:lineRule="auto"/>
              <w:contextualSpacing/>
              <w:jc w:val="center"/>
              <w:rPr>
                <w:rFonts w:ascii="Times New Roman" w:hAnsi="Times New Roman" w:cs="Times New Roman"/>
                <w:sz w:val="28"/>
                <w:szCs w:val="28"/>
                <w:lang w:val="kk-KZ"/>
              </w:rPr>
            </w:pPr>
          </w:p>
          <w:p w:rsidR="00116647" w:rsidRPr="00840BF9" w:rsidRDefault="00116647" w:rsidP="00116647">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89,</w:t>
            </w:r>
            <w:r w:rsidRPr="00840BF9">
              <w:rPr>
                <w:rFonts w:ascii="Times New Roman" w:hAnsi="Times New Roman" w:cs="Times New Roman"/>
                <w:sz w:val="28"/>
                <w:szCs w:val="28"/>
                <w:lang w:val="en-US"/>
              </w:rPr>
              <w:t>8</w:t>
            </w:r>
            <w:r w:rsidRPr="00840BF9">
              <w:rPr>
                <w:rFonts w:ascii="Times New Roman" w:hAnsi="Times New Roman" w:cs="Times New Roman"/>
                <w:sz w:val="28"/>
                <w:szCs w:val="28"/>
              </w:rPr>
              <w:t>0 (9,</w:t>
            </w:r>
            <w:r w:rsidRPr="00840BF9">
              <w:rPr>
                <w:rFonts w:ascii="Times New Roman" w:hAnsi="Times New Roman" w:cs="Times New Roman"/>
                <w:sz w:val="28"/>
                <w:szCs w:val="28"/>
                <w:lang w:val="en-US"/>
              </w:rPr>
              <w:t>27</w:t>
            </w:r>
            <w:r w:rsidRPr="00840BF9">
              <w:rPr>
                <w:rFonts w:ascii="Times New Roman" w:hAnsi="Times New Roman" w:cs="Times New Roman"/>
                <w:sz w:val="28"/>
                <w:szCs w:val="28"/>
              </w:rPr>
              <w:t>)</w:t>
            </w:r>
          </w:p>
          <w:p w:rsidR="00116647" w:rsidRPr="00840BF9" w:rsidRDefault="00116647" w:rsidP="00116647">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9</w:t>
            </w:r>
            <w:r w:rsidRPr="00840BF9">
              <w:rPr>
                <w:rFonts w:ascii="Times New Roman" w:hAnsi="Times New Roman" w:cs="Times New Roman"/>
                <w:sz w:val="28"/>
                <w:szCs w:val="28"/>
                <w:lang w:val="en-US"/>
              </w:rPr>
              <w:t>6</w:t>
            </w:r>
            <w:r w:rsidRPr="00840BF9">
              <w:rPr>
                <w:rFonts w:ascii="Times New Roman" w:hAnsi="Times New Roman" w:cs="Times New Roman"/>
                <w:sz w:val="28"/>
                <w:szCs w:val="28"/>
              </w:rPr>
              <w:t>,</w:t>
            </w:r>
            <w:r w:rsidRPr="00840BF9">
              <w:rPr>
                <w:rFonts w:ascii="Times New Roman" w:hAnsi="Times New Roman" w:cs="Times New Roman"/>
                <w:sz w:val="28"/>
                <w:szCs w:val="28"/>
                <w:lang w:val="en-US"/>
              </w:rPr>
              <w:t>63</w:t>
            </w:r>
            <w:r w:rsidRPr="00840BF9">
              <w:rPr>
                <w:rFonts w:ascii="Times New Roman" w:hAnsi="Times New Roman" w:cs="Times New Roman"/>
                <w:sz w:val="28"/>
                <w:szCs w:val="28"/>
              </w:rPr>
              <w:t xml:space="preserve"> (1</w:t>
            </w:r>
            <w:r w:rsidRPr="00840BF9">
              <w:rPr>
                <w:rFonts w:ascii="Times New Roman" w:hAnsi="Times New Roman" w:cs="Times New Roman"/>
                <w:sz w:val="28"/>
                <w:szCs w:val="28"/>
                <w:lang w:val="en-US"/>
              </w:rPr>
              <w:t>7</w:t>
            </w:r>
            <w:r w:rsidRPr="00840BF9">
              <w:rPr>
                <w:rFonts w:ascii="Times New Roman" w:hAnsi="Times New Roman" w:cs="Times New Roman"/>
                <w:sz w:val="28"/>
                <w:szCs w:val="28"/>
              </w:rPr>
              <w:t>,</w:t>
            </w:r>
            <w:r w:rsidRPr="00840BF9">
              <w:rPr>
                <w:rFonts w:ascii="Times New Roman" w:hAnsi="Times New Roman" w:cs="Times New Roman"/>
                <w:sz w:val="28"/>
                <w:szCs w:val="28"/>
                <w:lang w:val="en-US"/>
              </w:rPr>
              <w:t>84</w:t>
            </w:r>
            <w:r w:rsidRPr="00840BF9">
              <w:rPr>
                <w:rFonts w:ascii="Times New Roman" w:hAnsi="Times New Roman" w:cs="Times New Roman"/>
                <w:sz w:val="28"/>
                <w:szCs w:val="28"/>
              </w:rPr>
              <w:t>)</w:t>
            </w:r>
          </w:p>
        </w:tc>
        <w:tc>
          <w:tcPr>
            <w:tcW w:w="1654" w:type="pct"/>
            <w:tcBorders>
              <w:top w:val="single" w:sz="4" w:space="0" w:color="auto"/>
              <w:left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kk-KZ"/>
              </w:rPr>
            </w:pPr>
          </w:p>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rPr>
              <w:t>8</w:t>
            </w:r>
            <w:r w:rsidRPr="00840BF9">
              <w:rPr>
                <w:rFonts w:ascii="Times New Roman" w:hAnsi="Times New Roman" w:cs="Times New Roman"/>
                <w:color w:val="000000"/>
                <w:sz w:val="28"/>
                <w:szCs w:val="28"/>
                <w:lang w:val="en-US"/>
              </w:rPr>
              <w:t>4</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47</w:t>
            </w:r>
            <w:r w:rsidRPr="00840BF9">
              <w:rPr>
                <w:rFonts w:ascii="Times New Roman" w:hAnsi="Times New Roman" w:cs="Times New Roman"/>
                <w:color w:val="000000"/>
                <w:sz w:val="28"/>
                <w:szCs w:val="28"/>
              </w:rPr>
              <w:t xml:space="preserve"> (1</w:t>
            </w:r>
            <w:r w:rsidRPr="00840BF9">
              <w:rPr>
                <w:rFonts w:ascii="Times New Roman" w:hAnsi="Times New Roman" w:cs="Times New Roman"/>
                <w:color w:val="000000"/>
                <w:sz w:val="28"/>
                <w:szCs w:val="28"/>
                <w:lang w:val="en-US"/>
              </w:rPr>
              <w:t>1</w:t>
            </w:r>
            <w:r w:rsidRPr="00840BF9">
              <w:rPr>
                <w:rFonts w:ascii="Times New Roman" w:hAnsi="Times New Roman" w:cs="Times New Roman"/>
                <w:color w:val="000000"/>
                <w:sz w:val="28"/>
                <w:szCs w:val="28"/>
              </w:rPr>
              <w:t>,98)</w:t>
            </w:r>
          </w:p>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83,98 (12,</w:t>
            </w:r>
            <w:r w:rsidRPr="00840BF9">
              <w:rPr>
                <w:rFonts w:ascii="Times New Roman" w:hAnsi="Times New Roman" w:cs="Times New Roman"/>
                <w:color w:val="000000"/>
                <w:sz w:val="28"/>
                <w:szCs w:val="28"/>
                <w:lang w:val="en-US"/>
              </w:rPr>
              <w:t>0</w:t>
            </w:r>
            <w:r w:rsidRPr="00840BF9">
              <w:rPr>
                <w:rFonts w:ascii="Times New Roman" w:hAnsi="Times New Roman" w:cs="Times New Roman"/>
                <w:color w:val="000000"/>
                <w:sz w:val="28"/>
                <w:szCs w:val="28"/>
              </w:rPr>
              <w:t>4)</w:t>
            </w:r>
          </w:p>
        </w:tc>
        <w:tc>
          <w:tcPr>
            <w:tcW w:w="632" w:type="pct"/>
            <w:tcBorders>
              <w:top w:val="single" w:sz="4" w:space="0" w:color="auto"/>
              <w:left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kk-KZ"/>
              </w:rPr>
            </w:pPr>
          </w:p>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p=0,16</w:t>
            </w:r>
          </w:p>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color w:val="000000"/>
                <w:sz w:val="28"/>
                <w:szCs w:val="28"/>
                <w:lang w:val="en-US"/>
              </w:rPr>
              <w:t>p&lt;0,001</w:t>
            </w:r>
          </w:p>
        </w:tc>
      </w:tr>
      <w:tr w:rsidR="00116647" w:rsidRPr="00840BF9" w:rsidTr="00431C28">
        <w:trPr>
          <w:trHeight w:val="236"/>
        </w:trPr>
        <w:tc>
          <w:tcPr>
            <w:tcW w:w="10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i/>
                <w:color w:val="000000"/>
                <w:sz w:val="28"/>
                <w:szCs w:val="28"/>
                <w:lang w:val="kk-KZ"/>
              </w:rPr>
            </w:pPr>
            <w:r w:rsidRPr="00840BF9">
              <w:rPr>
                <w:rFonts w:ascii="Times New Roman" w:hAnsi="Times New Roman" w:cs="Times New Roman"/>
                <w:i/>
                <w:color w:val="000000"/>
                <w:sz w:val="28"/>
                <w:szCs w:val="28"/>
                <w:lang w:val="kk-KZ"/>
              </w:rPr>
              <w:t>Бойы</w:t>
            </w:r>
          </w:p>
        </w:tc>
        <w:tc>
          <w:tcPr>
            <w:tcW w:w="168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162,22 (10,44)</w:t>
            </w:r>
          </w:p>
        </w:tc>
        <w:tc>
          <w:tcPr>
            <w:tcW w:w="165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165,50 (9,01)</w:t>
            </w:r>
          </w:p>
        </w:tc>
        <w:tc>
          <w:tcPr>
            <w:tcW w:w="6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p=0,13</w:t>
            </w:r>
          </w:p>
        </w:tc>
      </w:tr>
      <w:tr w:rsidR="00116647" w:rsidRPr="00840BF9" w:rsidTr="00431C28">
        <w:trPr>
          <w:trHeight w:val="240"/>
        </w:trPr>
        <w:tc>
          <w:tcPr>
            <w:tcW w:w="10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68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165,</w:t>
            </w:r>
            <w:r w:rsidRPr="00840BF9">
              <w:rPr>
                <w:rFonts w:ascii="Times New Roman" w:hAnsi="Times New Roman" w:cs="Times New Roman"/>
                <w:color w:val="000000"/>
                <w:sz w:val="28"/>
                <w:szCs w:val="28"/>
                <w:lang w:val="en-US"/>
              </w:rPr>
              <w:t>00</w:t>
            </w:r>
            <w:r w:rsidRPr="00840BF9">
              <w:rPr>
                <w:rFonts w:ascii="Times New Roman" w:hAnsi="Times New Roman" w:cs="Times New Roman"/>
                <w:color w:val="000000"/>
                <w:sz w:val="28"/>
                <w:szCs w:val="28"/>
              </w:rPr>
              <w:t xml:space="preserve"> (8,1</w:t>
            </w:r>
            <w:r w:rsidRPr="00840BF9">
              <w:rPr>
                <w:rFonts w:ascii="Times New Roman" w:hAnsi="Times New Roman" w:cs="Times New Roman"/>
                <w:color w:val="000000"/>
                <w:sz w:val="28"/>
                <w:szCs w:val="28"/>
                <w:lang w:val="en-US"/>
              </w:rPr>
              <w:t>9</w:t>
            </w:r>
            <w:r w:rsidRPr="00840BF9">
              <w:rPr>
                <w:rFonts w:ascii="Times New Roman" w:hAnsi="Times New Roman" w:cs="Times New Roman"/>
                <w:color w:val="000000"/>
                <w:sz w:val="28"/>
                <w:szCs w:val="28"/>
              </w:rPr>
              <w:t>)</w:t>
            </w:r>
          </w:p>
        </w:tc>
        <w:tc>
          <w:tcPr>
            <w:tcW w:w="165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165,6</w:t>
            </w:r>
            <w:r w:rsidRPr="00840BF9">
              <w:rPr>
                <w:rFonts w:ascii="Times New Roman" w:hAnsi="Times New Roman" w:cs="Times New Roman"/>
                <w:color w:val="000000"/>
                <w:sz w:val="28"/>
                <w:szCs w:val="28"/>
                <w:lang w:val="en-US"/>
              </w:rPr>
              <w:t>4</w:t>
            </w:r>
            <w:r w:rsidRPr="00840BF9">
              <w:rPr>
                <w:rFonts w:ascii="Times New Roman" w:hAnsi="Times New Roman" w:cs="Times New Roman"/>
                <w:color w:val="000000"/>
                <w:sz w:val="28"/>
                <w:szCs w:val="28"/>
              </w:rPr>
              <w:t xml:space="preserve"> (8,</w:t>
            </w:r>
            <w:r w:rsidRPr="00840BF9">
              <w:rPr>
                <w:rFonts w:ascii="Times New Roman" w:hAnsi="Times New Roman" w:cs="Times New Roman"/>
                <w:color w:val="000000"/>
                <w:sz w:val="28"/>
                <w:szCs w:val="28"/>
                <w:lang w:val="en-US"/>
              </w:rPr>
              <w:t>7</w:t>
            </w:r>
            <w:r w:rsidRPr="00840BF9">
              <w:rPr>
                <w:rFonts w:ascii="Times New Roman" w:hAnsi="Times New Roman" w:cs="Times New Roman"/>
                <w:color w:val="000000"/>
                <w:sz w:val="28"/>
                <w:szCs w:val="28"/>
              </w:rPr>
              <w:t>9)</w:t>
            </w:r>
          </w:p>
        </w:tc>
        <w:tc>
          <w:tcPr>
            <w:tcW w:w="6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p=0,81</w:t>
            </w:r>
          </w:p>
        </w:tc>
      </w:tr>
      <w:tr w:rsidR="00116647" w:rsidRPr="00840BF9" w:rsidTr="00431C28">
        <w:trPr>
          <w:trHeight w:val="230"/>
        </w:trPr>
        <w:tc>
          <w:tcPr>
            <w:tcW w:w="10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68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158,</w:t>
            </w:r>
            <w:r w:rsidRPr="00840BF9">
              <w:rPr>
                <w:rFonts w:ascii="Times New Roman" w:hAnsi="Times New Roman" w:cs="Times New Roman"/>
                <w:color w:val="000000"/>
                <w:sz w:val="28"/>
                <w:szCs w:val="28"/>
                <w:lang w:val="en-US"/>
              </w:rPr>
              <w:t>75</w:t>
            </w:r>
            <w:r w:rsidRPr="00840BF9">
              <w:rPr>
                <w:rFonts w:ascii="Times New Roman" w:hAnsi="Times New Roman" w:cs="Times New Roman"/>
                <w:color w:val="000000"/>
                <w:sz w:val="28"/>
                <w:szCs w:val="28"/>
              </w:rPr>
              <w:t xml:space="preserve"> (</w:t>
            </w:r>
            <w:r w:rsidRPr="00840BF9">
              <w:rPr>
                <w:rFonts w:ascii="Times New Roman" w:hAnsi="Times New Roman" w:cs="Times New Roman"/>
                <w:color w:val="000000"/>
                <w:sz w:val="28"/>
                <w:szCs w:val="28"/>
                <w:lang w:val="en-US"/>
              </w:rPr>
              <w:t>12</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41</w:t>
            </w:r>
            <w:r w:rsidRPr="00840BF9">
              <w:rPr>
                <w:rFonts w:ascii="Times New Roman" w:hAnsi="Times New Roman" w:cs="Times New Roman"/>
                <w:color w:val="000000"/>
                <w:sz w:val="28"/>
                <w:szCs w:val="28"/>
              </w:rPr>
              <w:t>)</w:t>
            </w:r>
          </w:p>
        </w:tc>
        <w:tc>
          <w:tcPr>
            <w:tcW w:w="165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165,</w:t>
            </w:r>
            <w:r w:rsidRPr="00840BF9">
              <w:rPr>
                <w:rFonts w:ascii="Times New Roman" w:hAnsi="Times New Roman" w:cs="Times New Roman"/>
                <w:color w:val="000000"/>
                <w:sz w:val="28"/>
                <w:szCs w:val="28"/>
                <w:lang w:val="en-US"/>
              </w:rPr>
              <w:t>39</w:t>
            </w:r>
            <w:r w:rsidRPr="00840BF9">
              <w:rPr>
                <w:rFonts w:ascii="Times New Roman" w:hAnsi="Times New Roman" w:cs="Times New Roman"/>
                <w:color w:val="000000"/>
                <w:sz w:val="28"/>
                <w:szCs w:val="28"/>
              </w:rPr>
              <w:t xml:space="preserve"> (</w:t>
            </w:r>
            <w:r w:rsidRPr="00840BF9">
              <w:rPr>
                <w:rFonts w:ascii="Times New Roman" w:hAnsi="Times New Roman" w:cs="Times New Roman"/>
                <w:color w:val="000000"/>
                <w:sz w:val="28"/>
                <w:szCs w:val="28"/>
                <w:lang w:val="en-US"/>
              </w:rPr>
              <w:t>9</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19</w:t>
            </w:r>
            <w:r w:rsidRPr="00840BF9">
              <w:rPr>
                <w:rFonts w:ascii="Times New Roman" w:hAnsi="Times New Roman" w:cs="Times New Roman"/>
                <w:color w:val="000000"/>
                <w:sz w:val="28"/>
                <w:szCs w:val="28"/>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p&lt;0,05</w:t>
            </w:r>
          </w:p>
        </w:tc>
      </w:tr>
      <w:tr w:rsidR="00116647" w:rsidRPr="00840BF9" w:rsidTr="00431C28">
        <w:trPr>
          <w:trHeight w:val="230"/>
        </w:trPr>
        <w:tc>
          <w:tcPr>
            <w:tcW w:w="1032"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i/>
                <w:color w:val="000000"/>
                <w:sz w:val="28"/>
                <w:szCs w:val="28"/>
              </w:rPr>
            </w:pPr>
            <w:r w:rsidRPr="00840BF9">
              <w:rPr>
                <w:rFonts w:ascii="Times New Roman" w:hAnsi="Times New Roman" w:cs="Times New Roman"/>
                <w:i/>
                <w:color w:val="000000"/>
                <w:sz w:val="28"/>
                <w:szCs w:val="28"/>
              </w:rPr>
              <w:t>СА</w:t>
            </w:r>
            <w:r w:rsidRPr="00840BF9">
              <w:rPr>
                <w:rFonts w:ascii="Times New Roman" w:hAnsi="Times New Roman" w:cs="Times New Roman"/>
                <w:i/>
                <w:color w:val="000000"/>
                <w:sz w:val="28"/>
                <w:szCs w:val="28"/>
                <w:lang w:val="kk-KZ"/>
              </w:rPr>
              <w:t>Қ</w:t>
            </w:r>
            <w:r w:rsidRPr="00840BF9">
              <w:rPr>
                <w:rFonts w:ascii="Times New Roman" w:hAnsi="Times New Roman" w:cs="Times New Roman"/>
                <w:i/>
                <w:color w:val="000000"/>
                <w:sz w:val="28"/>
                <w:szCs w:val="28"/>
              </w:rPr>
              <w:t xml:space="preserve"> (мм</w:t>
            </w:r>
            <w:proofErr w:type="gramStart"/>
            <w:r w:rsidRPr="00840BF9">
              <w:rPr>
                <w:rFonts w:ascii="Times New Roman" w:hAnsi="Times New Roman" w:cs="Times New Roman"/>
                <w:i/>
                <w:color w:val="000000"/>
                <w:sz w:val="28"/>
                <w:szCs w:val="28"/>
              </w:rPr>
              <w:t>.</w:t>
            </w:r>
            <w:r w:rsidRPr="00840BF9">
              <w:rPr>
                <w:rFonts w:ascii="Times New Roman" w:hAnsi="Times New Roman" w:cs="Times New Roman"/>
                <w:i/>
                <w:color w:val="000000"/>
                <w:sz w:val="28"/>
                <w:szCs w:val="28"/>
                <w:lang w:val="kk-KZ"/>
              </w:rPr>
              <w:t>с</w:t>
            </w:r>
            <w:proofErr w:type="gramEnd"/>
            <w:r w:rsidRPr="00840BF9">
              <w:rPr>
                <w:rFonts w:ascii="Times New Roman" w:hAnsi="Times New Roman" w:cs="Times New Roman"/>
                <w:i/>
                <w:color w:val="000000"/>
                <w:sz w:val="28"/>
                <w:szCs w:val="28"/>
              </w:rPr>
              <w:t>.</w:t>
            </w:r>
            <w:r w:rsidRPr="00840BF9">
              <w:rPr>
                <w:rFonts w:ascii="Times New Roman" w:hAnsi="Times New Roman" w:cs="Times New Roman"/>
                <w:i/>
                <w:color w:val="000000"/>
                <w:sz w:val="28"/>
                <w:szCs w:val="28"/>
                <w:lang w:val="kk-KZ"/>
              </w:rPr>
              <w:t>б/б</w:t>
            </w:r>
            <w:r w:rsidRPr="00840BF9">
              <w:rPr>
                <w:rFonts w:ascii="Times New Roman" w:hAnsi="Times New Roman" w:cs="Times New Roman"/>
                <w:i/>
                <w:color w:val="000000"/>
                <w:sz w:val="28"/>
                <w:szCs w:val="28"/>
              </w:rPr>
              <w:t>.)</w:t>
            </w:r>
          </w:p>
        </w:tc>
        <w:tc>
          <w:tcPr>
            <w:tcW w:w="1682"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138,05 (12,50)</w:t>
            </w:r>
          </w:p>
        </w:tc>
        <w:tc>
          <w:tcPr>
            <w:tcW w:w="1654"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125,07 (16,78)</w:t>
            </w:r>
          </w:p>
        </w:tc>
        <w:tc>
          <w:tcPr>
            <w:tcW w:w="632"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p&lt;0,001</w:t>
            </w:r>
          </w:p>
        </w:tc>
      </w:tr>
      <w:tr w:rsidR="00116647" w:rsidRPr="00840BF9" w:rsidTr="00431C28">
        <w:trPr>
          <w:trHeight w:val="230"/>
        </w:trPr>
        <w:tc>
          <w:tcPr>
            <w:tcW w:w="1032"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682"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140,</w:t>
            </w:r>
            <w:r w:rsidRPr="00840BF9">
              <w:rPr>
                <w:rFonts w:ascii="Times New Roman" w:hAnsi="Times New Roman" w:cs="Times New Roman"/>
                <w:color w:val="000000"/>
                <w:sz w:val="28"/>
                <w:szCs w:val="28"/>
                <w:lang w:val="en-US"/>
              </w:rPr>
              <w:t>50</w:t>
            </w:r>
            <w:r w:rsidRPr="00840BF9">
              <w:rPr>
                <w:rFonts w:ascii="Times New Roman" w:hAnsi="Times New Roman" w:cs="Times New Roman"/>
                <w:color w:val="000000"/>
                <w:sz w:val="28"/>
                <w:szCs w:val="28"/>
              </w:rPr>
              <w:t xml:space="preserve"> (</w:t>
            </w:r>
            <w:r w:rsidRPr="00840BF9">
              <w:rPr>
                <w:rFonts w:ascii="Times New Roman" w:hAnsi="Times New Roman" w:cs="Times New Roman"/>
                <w:color w:val="000000"/>
                <w:sz w:val="28"/>
                <w:szCs w:val="28"/>
                <w:lang w:val="en-US"/>
              </w:rPr>
              <w:t>11</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17</w:t>
            </w:r>
            <w:r w:rsidRPr="00840BF9">
              <w:rPr>
                <w:rFonts w:ascii="Times New Roman" w:hAnsi="Times New Roman" w:cs="Times New Roman"/>
                <w:color w:val="000000"/>
                <w:sz w:val="28"/>
                <w:szCs w:val="28"/>
              </w:rPr>
              <w:t>)</w:t>
            </w:r>
          </w:p>
        </w:tc>
        <w:tc>
          <w:tcPr>
            <w:tcW w:w="1654"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125,</w:t>
            </w:r>
            <w:r w:rsidRPr="00840BF9">
              <w:rPr>
                <w:rFonts w:ascii="Times New Roman" w:hAnsi="Times New Roman" w:cs="Times New Roman"/>
                <w:color w:val="000000"/>
                <w:sz w:val="28"/>
                <w:szCs w:val="28"/>
                <w:lang w:val="en-US"/>
              </w:rPr>
              <w:t>06</w:t>
            </w:r>
            <w:r w:rsidRPr="00840BF9">
              <w:rPr>
                <w:rFonts w:ascii="Times New Roman" w:hAnsi="Times New Roman" w:cs="Times New Roman"/>
                <w:color w:val="000000"/>
                <w:sz w:val="28"/>
                <w:szCs w:val="28"/>
              </w:rPr>
              <w:t xml:space="preserve"> (1</w:t>
            </w:r>
            <w:r w:rsidRPr="00840BF9">
              <w:rPr>
                <w:rFonts w:ascii="Times New Roman" w:hAnsi="Times New Roman" w:cs="Times New Roman"/>
                <w:color w:val="000000"/>
                <w:sz w:val="28"/>
                <w:szCs w:val="28"/>
                <w:lang w:val="en-US"/>
              </w:rPr>
              <w:t>6</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97</w:t>
            </w:r>
            <w:r w:rsidRPr="00840BF9">
              <w:rPr>
                <w:rFonts w:ascii="Times New Roman" w:hAnsi="Times New Roman" w:cs="Times New Roman"/>
                <w:color w:val="000000"/>
                <w:sz w:val="28"/>
                <w:szCs w:val="28"/>
              </w:rPr>
              <w:t>)</w:t>
            </w:r>
          </w:p>
        </w:tc>
        <w:tc>
          <w:tcPr>
            <w:tcW w:w="632"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p&lt;0,001</w:t>
            </w:r>
          </w:p>
        </w:tc>
      </w:tr>
      <w:tr w:rsidR="00116647" w:rsidRPr="00840BF9" w:rsidTr="00431C28">
        <w:trPr>
          <w:trHeight w:val="230"/>
        </w:trPr>
        <w:tc>
          <w:tcPr>
            <w:tcW w:w="1032"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682"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135,</w:t>
            </w:r>
            <w:r w:rsidRPr="00840BF9">
              <w:rPr>
                <w:rFonts w:ascii="Times New Roman" w:hAnsi="Times New Roman" w:cs="Times New Roman"/>
                <w:color w:val="000000"/>
                <w:sz w:val="28"/>
                <w:szCs w:val="28"/>
                <w:lang w:val="en-US"/>
              </w:rPr>
              <w:t>00</w:t>
            </w:r>
            <w:r w:rsidRPr="00840BF9">
              <w:rPr>
                <w:rFonts w:ascii="Times New Roman" w:hAnsi="Times New Roman" w:cs="Times New Roman"/>
                <w:color w:val="000000"/>
                <w:sz w:val="28"/>
                <w:szCs w:val="28"/>
              </w:rPr>
              <w:t xml:space="preserve"> (14,</w:t>
            </w:r>
            <w:r w:rsidRPr="00840BF9">
              <w:rPr>
                <w:rFonts w:ascii="Times New Roman" w:hAnsi="Times New Roman" w:cs="Times New Roman"/>
                <w:color w:val="000000"/>
                <w:sz w:val="28"/>
                <w:szCs w:val="28"/>
                <w:lang w:val="en-US"/>
              </w:rPr>
              <w:t>1</w:t>
            </w:r>
            <w:r w:rsidRPr="00840BF9">
              <w:rPr>
                <w:rFonts w:ascii="Times New Roman" w:hAnsi="Times New Roman" w:cs="Times New Roman"/>
                <w:color w:val="000000"/>
                <w:sz w:val="28"/>
                <w:szCs w:val="28"/>
              </w:rPr>
              <w:t>4)</w:t>
            </w:r>
          </w:p>
        </w:tc>
        <w:tc>
          <w:tcPr>
            <w:tcW w:w="1654"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125,06 (1</w:t>
            </w:r>
            <w:r w:rsidRPr="00840BF9">
              <w:rPr>
                <w:rFonts w:ascii="Times New Roman" w:hAnsi="Times New Roman" w:cs="Times New Roman"/>
                <w:color w:val="000000"/>
                <w:sz w:val="28"/>
                <w:szCs w:val="28"/>
                <w:lang w:val="en-US"/>
              </w:rPr>
              <w:t>6</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66</w:t>
            </w:r>
            <w:r w:rsidRPr="00840BF9">
              <w:rPr>
                <w:rFonts w:ascii="Times New Roman" w:hAnsi="Times New Roman" w:cs="Times New Roman"/>
                <w:color w:val="000000"/>
                <w:sz w:val="28"/>
                <w:szCs w:val="28"/>
              </w:rPr>
              <w:t>)</w:t>
            </w:r>
          </w:p>
        </w:tc>
        <w:tc>
          <w:tcPr>
            <w:tcW w:w="632"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p=0,09</w:t>
            </w:r>
          </w:p>
        </w:tc>
      </w:tr>
      <w:tr w:rsidR="00116647" w:rsidRPr="00840BF9" w:rsidTr="00431C28">
        <w:trPr>
          <w:trHeight w:val="230"/>
        </w:trPr>
        <w:tc>
          <w:tcPr>
            <w:tcW w:w="1032"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i/>
                <w:color w:val="000000"/>
                <w:sz w:val="28"/>
                <w:szCs w:val="28"/>
              </w:rPr>
            </w:pPr>
            <w:r w:rsidRPr="00840BF9">
              <w:rPr>
                <w:rFonts w:ascii="Times New Roman" w:hAnsi="Times New Roman" w:cs="Times New Roman"/>
                <w:i/>
                <w:color w:val="000000"/>
                <w:sz w:val="28"/>
                <w:szCs w:val="28"/>
                <w:lang w:val="kk-KZ"/>
              </w:rPr>
              <w:t>ДАҚ</w:t>
            </w:r>
            <w:r w:rsidRPr="00840BF9">
              <w:rPr>
                <w:rFonts w:ascii="Times New Roman" w:hAnsi="Times New Roman" w:cs="Times New Roman"/>
                <w:i/>
                <w:color w:val="000000"/>
                <w:sz w:val="28"/>
                <w:szCs w:val="28"/>
              </w:rPr>
              <w:t xml:space="preserve"> (мм.</w:t>
            </w:r>
            <w:r w:rsidRPr="00840BF9">
              <w:rPr>
                <w:rFonts w:ascii="Times New Roman" w:hAnsi="Times New Roman" w:cs="Times New Roman"/>
                <w:i/>
                <w:color w:val="000000"/>
                <w:sz w:val="28"/>
                <w:szCs w:val="28"/>
                <w:lang w:val="kk-KZ"/>
              </w:rPr>
              <w:t>с</w:t>
            </w:r>
            <w:r w:rsidRPr="00840BF9">
              <w:rPr>
                <w:rFonts w:ascii="Times New Roman" w:hAnsi="Times New Roman" w:cs="Times New Roman"/>
                <w:i/>
                <w:color w:val="000000"/>
                <w:sz w:val="28"/>
                <w:szCs w:val="28"/>
              </w:rPr>
              <w:t>.</w:t>
            </w:r>
            <w:r w:rsidRPr="00840BF9">
              <w:rPr>
                <w:rFonts w:ascii="Times New Roman" w:hAnsi="Times New Roman" w:cs="Times New Roman"/>
                <w:i/>
                <w:color w:val="000000"/>
                <w:sz w:val="28"/>
                <w:szCs w:val="28"/>
                <w:lang w:val="kk-KZ"/>
              </w:rPr>
              <w:t>б/б</w:t>
            </w:r>
            <w:r w:rsidRPr="00840BF9">
              <w:rPr>
                <w:rFonts w:ascii="Times New Roman" w:hAnsi="Times New Roman" w:cs="Times New Roman"/>
                <w:i/>
                <w:color w:val="000000"/>
                <w:sz w:val="28"/>
                <w:szCs w:val="28"/>
              </w:rPr>
              <w:t>.)</w:t>
            </w:r>
          </w:p>
        </w:tc>
        <w:tc>
          <w:tcPr>
            <w:tcW w:w="1682"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87,83 (10,32)</w:t>
            </w:r>
          </w:p>
        </w:tc>
        <w:tc>
          <w:tcPr>
            <w:tcW w:w="1654"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81,63 (11,60)</w:t>
            </w:r>
          </w:p>
        </w:tc>
        <w:tc>
          <w:tcPr>
            <w:tcW w:w="632"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w:t>
            </w:r>
            <w:r w:rsidRPr="00840BF9">
              <w:rPr>
                <w:rFonts w:ascii="Times New Roman" w:hAnsi="Times New Roman" w:cs="Times New Roman"/>
                <w:color w:val="000000"/>
                <w:sz w:val="28"/>
                <w:szCs w:val="28"/>
              </w:rPr>
              <w:t>=0,13</w:t>
            </w:r>
          </w:p>
        </w:tc>
      </w:tr>
      <w:tr w:rsidR="00116647" w:rsidRPr="00840BF9" w:rsidTr="00431C28">
        <w:trPr>
          <w:trHeight w:val="230"/>
        </w:trPr>
        <w:tc>
          <w:tcPr>
            <w:tcW w:w="1032"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682"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87,</w:t>
            </w:r>
            <w:r w:rsidRPr="00840BF9">
              <w:rPr>
                <w:rFonts w:ascii="Times New Roman" w:hAnsi="Times New Roman" w:cs="Times New Roman"/>
                <w:color w:val="000000"/>
                <w:sz w:val="28"/>
                <w:szCs w:val="28"/>
                <w:lang w:val="en-US"/>
              </w:rPr>
              <w:t>00</w:t>
            </w:r>
            <w:r w:rsidRPr="00840BF9">
              <w:rPr>
                <w:rFonts w:ascii="Times New Roman" w:hAnsi="Times New Roman" w:cs="Times New Roman"/>
                <w:color w:val="000000"/>
                <w:sz w:val="28"/>
                <w:szCs w:val="28"/>
              </w:rPr>
              <w:t xml:space="preserve"> (</w:t>
            </w:r>
            <w:r w:rsidRPr="00840BF9">
              <w:rPr>
                <w:rFonts w:ascii="Times New Roman" w:hAnsi="Times New Roman" w:cs="Times New Roman"/>
                <w:color w:val="000000"/>
                <w:sz w:val="28"/>
                <w:szCs w:val="28"/>
                <w:lang w:val="en-US"/>
              </w:rPr>
              <w:t>8</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23</w:t>
            </w:r>
            <w:r w:rsidRPr="00840BF9">
              <w:rPr>
                <w:rFonts w:ascii="Times New Roman" w:hAnsi="Times New Roman" w:cs="Times New Roman"/>
                <w:color w:val="000000"/>
                <w:sz w:val="28"/>
                <w:szCs w:val="28"/>
              </w:rPr>
              <w:t>)</w:t>
            </w:r>
          </w:p>
        </w:tc>
        <w:tc>
          <w:tcPr>
            <w:tcW w:w="1654"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81,</w:t>
            </w:r>
            <w:r w:rsidRPr="00840BF9">
              <w:rPr>
                <w:rFonts w:ascii="Times New Roman" w:hAnsi="Times New Roman" w:cs="Times New Roman"/>
                <w:color w:val="000000"/>
                <w:sz w:val="28"/>
                <w:szCs w:val="28"/>
                <w:lang w:val="en-US"/>
              </w:rPr>
              <w:t>66</w:t>
            </w:r>
            <w:r w:rsidRPr="00840BF9">
              <w:rPr>
                <w:rFonts w:ascii="Times New Roman" w:hAnsi="Times New Roman" w:cs="Times New Roman"/>
                <w:color w:val="000000"/>
                <w:sz w:val="28"/>
                <w:szCs w:val="28"/>
              </w:rPr>
              <w:t xml:space="preserve"> (12,</w:t>
            </w:r>
            <w:r w:rsidRPr="00840BF9">
              <w:rPr>
                <w:rFonts w:ascii="Times New Roman" w:hAnsi="Times New Roman" w:cs="Times New Roman"/>
                <w:color w:val="000000"/>
                <w:sz w:val="28"/>
                <w:szCs w:val="28"/>
                <w:lang w:val="en-US"/>
              </w:rPr>
              <w:t>19</w:t>
            </w:r>
            <w:r w:rsidRPr="00840BF9">
              <w:rPr>
                <w:rFonts w:ascii="Times New Roman" w:hAnsi="Times New Roman" w:cs="Times New Roman"/>
                <w:color w:val="000000"/>
                <w:sz w:val="28"/>
                <w:szCs w:val="28"/>
              </w:rPr>
              <w:t>)</w:t>
            </w:r>
          </w:p>
        </w:tc>
        <w:tc>
          <w:tcPr>
            <w:tcW w:w="632"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p=0,17</w:t>
            </w:r>
          </w:p>
        </w:tc>
      </w:tr>
      <w:tr w:rsidR="00116647" w:rsidRPr="00840BF9" w:rsidTr="00431C28">
        <w:trPr>
          <w:trHeight w:val="230"/>
        </w:trPr>
        <w:tc>
          <w:tcPr>
            <w:tcW w:w="1032"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682"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84,3</w:t>
            </w:r>
            <w:r w:rsidRPr="00840BF9">
              <w:rPr>
                <w:rFonts w:ascii="Times New Roman" w:hAnsi="Times New Roman" w:cs="Times New Roman"/>
                <w:color w:val="000000"/>
                <w:sz w:val="28"/>
                <w:szCs w:val="28"/>
                <w:lang w:val="en-US"/>
              </w:rPr>
              <w:t>7</w:t>
            </w:r>
            <w:r w:rsidRPr="00840BF9">
              <w:rPr>
                <w:rFonts w:ascii="Times New Roman" w:hAnsi="Times New Roman" w:cs="Times New Roman"/>
                <w:color w:val="000000"/>
                <w:sz w:val="28"/>
                <w:szCs w:val="28"/>
              </w:rPr>
              <w:t xml:space="preserve"> (12,</w:t>
            </w:r>
            <w:r w:rsidRPr="00840BF9">
              <w:rPr>
                <w:rFonts w:ascii="Times New Roman" w:hAnsi="Times New Roman" w:cs="Times New Roman"/>
                <w:color w:val="000000"/>
                <w:sz w:val="28"/>
                <w:szCs w:val="28"/>
                <w:lang w:val="en-US"/>
              </w:rPr>
              <w:t>94</w:t>
            </w:r>
            <w:r w:rsidRPr="00840BF9">
              <w:rPr>
                <w:rFonts w:ascii="Times New Roman" w:hAnsi="Times New Roman" w:cs="Times New Roman"/>
                <w:color w:val="000000"/>
                <w:sz w:val="28"/>
                <w:szCs w:val="28"/>
              </w:rPr>
              <w:t>)</w:t>
            </w:r>
          </w:p>
        </w:tc>
        <w:tc>
          <w:tcPr>
            <w:tcW w:w="1654"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81,60 (11,</w:t>
            </w:r>
            <w:r w:rsidRPr="00840BF9">
              <w:rPr>
                <w:rFonts w:ascii="Times New Roman" w:hAnsi="Times New Roman" w:cs="Times New Roman"/>
                <w:color w:val="000000"/>
                <w:sz w:val="28"/>
                <w:szCs w:val="28"/>
                <w:lang w:val="en-US"/>
              </w:rPr>
              <w:t>14</w:t>
            </w:r>
            <w:r w:rsidRPr="00840BF9">
              <w:rPr>
                <w:rFonts w:ascii="Times New Roman" w:hAnsi="Times New Roman" w:cs="Times New Roman"/>
                <w:color w:val="000000"/>
                <w:sz w:val="28"/>
                <w:szCs w:val="28"/>
              </w:rPr>
              <w:t>)</w:t>
            </w:r>
          </w:p>
        </w:tc>
        <w:tc>
          <w:tcPr>
            <w:tcW w:w="632"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w:t>
            </w:r>
            <w:r w:rsidRPr="00840BF9">
              <w:rPr>
                <w:rFonts w:ascii="Times New Roman" w:hAnsi="Times New Roman" w:cs="Times New Roman"/>
                <w:color w:val="000000"/>
                <w:sz w:val="28"/>
                <w:szCs w:val="28"/>
              </w:rPr>
              <w:t>=0,49</w:t>
            </w:r>
          </w:p>
        </w:tc>
      </w:tr>
      <w:tr w:rsidR="00116647" w:rsidRPr="00840BF9" w:rsidTr="00431C28">
        <w:trPr>
          <w:trHeight w:val="230"/>
        </w:trPr>
        <w:tc>
          <w:tcPr>
            <w:tcW w:w="1032"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i/>
                <w:color w:val="000000"/>
                <w:sz w:val="28"/>
                <w:szCs w:val="28"/>
                <w:lang w:val="kk-KZ"/>
              </w:rPr>
            </w:pPr>
            <w:r w:rsidRPr="00840BF9">
              <w:rPr>
                <w:rFonts w:ascii="Times New Roman" w:hAnsi="Times New Roman" w:cs="Times New Roman"/>
                <w:i/>
                <w:color w:val="000000"/>
                <w:sz w:val="28"/>
                <w:szCs w:val="28"/>
                <w:lang w:val="kk-KZ"/>
              </w:rPr>
              <w:t>ЖСЖ</w:t>
            </w:r>
          </w:p>
        </w:tc>
        <w:tc>
          <w:tcPr>
            <w:tcW w:w="1682"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74,94 (8,50)</w:t>
            </w:r>
          </w:p>
        </w:tc>
        <w:tc>
          <w:tcPr>
            <w:tcW w:w="1654"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74,71 (7,92)</w:t>
            </w:r>
          </w:p>
        </w:tc>
        <w:tc>
          <w:tcPr>
            <w:tcW w:w="632"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p=0,90</w:t>
            </w:r>
          </w:p>
        </w:tc>
      </w:tr>
      <w:tr w:rsidR="00116647" w:rsidRPr="00840BF9" w:rsidTr="00431C28">
        <w:trPr>
          <w:trHeight w:val="230"/>
        </w:trPr>
        <w:tc>
          <w:tcPr>
            <w:tcW w:w="1032"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682"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75,70 (8,9</w:t>
            </w:r>
            <w:r w:rsidRPr="00840BF9">
              <w:rPr>
                <w:rFonts w:ascii="Times New Roman" w:hAnsi="Times New Roman" w:cs="Times New Roman"/>
                <w:color w:val="000000"/>
                <w:sz w:val="28"/>
                <w:szCs w:val="28"/>
                <w:lang w:val="en-US"/>
              </w:rPr>
              <w:t>0</w:t>
            </w:r>
            <w:r w:rsidRPr="00840BF9">
              <w:rPr>
                <w:rFonts w:ascii="Times New Roman" w:hAnsi="Times New Roman" w:cs="Times New Roman"/>
                <w:color w:val="000000"/>
                <w:sz w:val="28"/>
                <w:szCs w:val="28"/>
              </w:rPr>
              <w:t>)</w:t>
            </w:r>
          </w:p>
        </w:tc>
        <w:tc>
          <w:tcPr>
            <w:tcW w:w="1654"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75,</w:t>
            </w:r>
            <w:r w:rsidRPr="00840BF9">
              <w:rPr>
                <w:rFonts w:ascii="Times New Roman" w:hAnsi="Times New Roman" w:cs="Times New Roman"/>
                <w:color w:val="000000"/>
                <w:sz w:val="28"/>
                <w:szCs w:val="28"/>
                <w:lang w:val="en-US"/>
              </w:rPr>
              <w:t>00</w:t>
            </w:r>
            <w:r w:rsidRPr="00840BF9">
              <w:rPr>
                <w:rFonts w:ascii="Times New Roman" w:hAnsi="Times New Roman" w:cs="Times New Roman"/>
                <w:color w:val="000000"/>
                <w:sz w:val="28"/>
                <w:szCs w:val="28"/>
              </w:rPr>
              <w:t xml:space="preserve"> (7,83)</w:t>
            </w:r>
          </w:p>
        </w:tc>
        <w:tc>
          <w:tcPr>
            <w:tcW w:w="632"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p=0,78</w:t>
            </w:r>
          </w:p>
        </w:tc>
      </w:tr>
      <w:tr w:rsidR="00116647" w:rsidRPr="00840BF9" w:rsidTr="00431C28">
        <w:trPr>
          <w:trHeight w:val="230"/>
        </w:trPr>
        <w:tc>
          <w:tcPr>
            <w:tcW w:w="1032"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682"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74,00 (</w:t>
            </w:r>
            <w:r w:rsidRPr="00840BF9">
              <w:rPr>
                <w:rFonts w:ascii="Times New Roman" w:hAnsi="Times New Roman" w:cs="Times New Roman"/>
                <w:color w:val="000000"/>
                <w:sz w:val="28"/>
                <w:szCs w:val="28"/>
                <w:lang w:val="en-US"/>
              </w:rPr>
              <w:t>8</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48</w:t>
            </w:r>
            <w:r w:rsidRPr="00840BF9">
              <w:rPr>
                <w:rFonts w:ascii="Times New Roman" w:hAnsi="Times New Roman" w:cs="Times New Roman"/>
                <w:color w:val="000000"/>
                <w:sz w:val="28"/>
                <w:szCs w:val="28"/>
              </w:rPr>
              <w:t>)</w:t>
            </w:r>
          </w:p>
        </w:tc>
        <w:tc>
          <w:tcPr>
            <w:tcW w:w="1654"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74,</w:t>
            </w:r>
            <w:r w:rsidRPr="00840BF9">
              <w:rPr>
                <w:rFonts w:ascii="Times New Roman" w:hAnsi="Times New Roman" w:cs="Times New Roman"/>
                <w:color w:val="000000"/>
                <w:sz w:val="28"/>
                <w:szCs w:val="28"/>
                <w:lang w:val="en-US"/>
              </w:rPr>
              <w:t>48</w:t>
            </w:r>
            <w:r w:rsidRPr="00840BF9">
              <w:rPr>
                <w:rFonts w:ascii="Times New Roman" w:hAnsi="Times New Roman" w:cs="Times New Roman"/>
                <w:color w:val="000000"/>
                <w:sz w:val="28"/>
                <w:szCs w:val="28"/>
              </w:rPr>
              <w:t xml:space="preserve"> (7,99)</w:t>
            </w:r>
          </w:p>
        </w:tc>
        <w:tc>
          <w:tcPr>
            <w:tcW w:w="632"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p=0,86</w:t>
            </w:r>
          </w:p>
        </w:tc>
      </w:tr>
    </w:tbl>
    <w:p w:rsidR="00FE698A" w:rsidRDefault="00FE698A" w:rsidP="005B4984">
      <w:pPr>
        <w:tabs>
          <w:tab w:val="left" w:pos="2694"/>
        </w:tabs>
        <w:spacing w:after="0" w:line="240" w:lineRule="auto"/>
        <w:contextualSpacing/>
        <w:rPr>
          <w:rFonts w:ascii="Times New Roman" w:hAnsi="Times New Roman" w:cs="Times New Roman"/>
          <w:sz w:val="28"/>
          <w:szCs w:val="28"/>
          <w:lang w:val="kk-KZ"/>
        </w:rPr>
      </w:pPr>
    </w:p>
    <w:p w:rsidR="00431C28" w:rsidRDefault="00431C28" w:rsidP="005B4984">
      <w:pPr>
        <w:tabs>
          <w:tab w:val="left" w:pos="2694"/>
        </w:tabs>
        <w:spacing w:after="0" w:line="240" w:lineRule="auto"/>
        <w:contextualSpacing/>
        <w:rPr>
          <w:rFonts w:ascii="Times New Roman" w:hAnsi="Times New Roman" w:cs="Times New Roman"/>
          <w:sz w:val="28"/>
          <w:szCs w:val="28"/>
          <w:lang w:val="kk-KZ"/>
        </w:rPr>
      </w:pPr>
    </w:p>
    <w:p w:rsidR="00431C28" w:rsidRDefault="00431C28" w:rsidP="005B4984">
      <w:pPr>
        <w:tabs>
          <w:tab w:val="left" w:pos="2694"/>
        </w:tabs>
        <w:spacing w:after="0" w:line="240" w:lineRule="auto"/>
        <w:contextualSpacing/>
        <w:rPr>
          <w:rFonts w:ascii="Times New Roman" w:hAnsi="Times New Roman" w:cs="Times New Roman"/>
          <w:sz w:val="28"/>
          <w:szCs w:val="28"/>
          <w:lang w:val="kk-KZ"/>
        </w:rPr>
      </w:pPr>
    </w:p>
    <w:p w:rsidR="00431C28" w:rsidRDefault="00431C28" w:rsidP="005B4984">
      <w:pPr>
        <w:tabs>
          <w:tab w:val="left" w:pos="2694"/>
        </w:tabs>
        <w:spacing w:after="0" w:line="240" w:lineRule="auto"/>
        <w:contextualSpacing/>
        <w:rPr>
          <w:rFonts w:ascii="Times New Roman" w:hAnsi="Times New Roman" w:cs="Times New Roman"/>
          <w:sz w:val="28"/>
          <w:szCs w:val="28"/>
          <w:lang w:val="kk-KZ"/>
        </w:rPr>
      </w:pPr>
    </w:p>
    <w:p w:rsidR="00431C28" w:rsidRDefault="00431C28" w:rsidP="005B4984">
      <w:pPr>
        <w:tabs>
          <w:tab w:val="left" w:pos="2694"/>
        </w:tabs>
        <w:spacing w:after="0" w:line="240" w:lineRule="auto"/>
        <w:contextualSpacing/>
        <w:rPr>
          <w:rFonts w:ascii="Times New Roman" w:hAnsi="Times New Roman" w:cs="Times New Roman"/>
          <w:sz w:val="28"/>
          <w:szCs w:val="28"/>
          <w:lang w:val="kk-KZ"/>
        </w:rPr>
      </w:pPr>
    </w:p>
    <w:p w:rsidR="00431C28" w:rsidRDefault="00431C28" w:rsidP="005B4984">
      <w:pPr>
        <w:tabs>
          <w:tab w:val="left" w:pos="2694"/>
        </w:tabs>
        <w:spacing w:after="0" w:line="240" w:lineRule="auto"/>
        <w:contextualSpacing/>
        <w:rPr>
          <w:rFonts w:ascii="Times New Roman" w:hAnsi="Times New Roman" w:cs="Times New Roman"/>
          <w:sz w:val="28"/>
          <w:szCs w:val="28"/>
          <w:lang w:val="kk-KZ"/>
        </w:rPr>
      </w:pPr>
    </w:p>
    <w:p w:rsidR="00431C28" w:rsidRDefault="00431C28" w:rsidP="005B4984">
      <w:pPr>
        <w:tabs>
          <w:tab w:val="left" w:pos="2694"/>
        </w:tabs>
        <w:spacing w:after="0" w:line="240" w:lineRule="auto"/>
        <w:contextualSpacing/>
        <w:rPr>
          <w:rFonts w:ascii="Times New Roman" w:hAnsi="Times New Roman" w:cs="Times New Roman"/>
          <w:sz w:val="28"/>
          <w:szCs w:val="28"/>
          <w:lang w:val="kk-KZ"/>
        </w:rPr>
      </w:pPr>
    </w:p>
    <w:p w:rsidR="00431C28" w:rsidRDefault="00431C28" w:rsidP="005B4984">
      <w:pPr>
        <w:tabs>
          <w:tab w:val="left" w:pos="2694"/>
        </w:tabs>
        <w:spacing w:after="0" w:line="240" w:lineRule="auto"/>
        <w:contextualSpacing/>
        <w:rPr>
          <w:rFonts w:ascii="Times New Roman" w:hAnsi="Times New Roman" w:cs="Times New Roman"/>
          <w:sz w:val="28"/>
          <w:szCs w:val="28"/>
          <w:lang w:val="kk-KZ"/>
        </w:rPr>
      </w:pPr>
    </w:p>
    <w:p w:rsidR="00FE698A" w:rsidRDefault="00FE698A" w:rsidP="005B4984">
      <w:pPr>
        <w:tabs>
          <w:tab w:val="left" w:pos="2694"/>
        </w:tabs>
        <w:spacing w:after="0" w:line="240" w:lineRule="auto"/>
        <w:contextualSpacing/>
        <w:rPr>
          <w:rFonts w:ascii="Times New Roman" w:hAnsi="Times New Roman" w:cs="Times New Roman"/>
          <w:sz w:val="28"/>
          <w:szCs w:val="28"/>
          <w:lang w:val="kk-KZ"/>
        </w:rPr>
      </w:pPr>
    </w:p>
    <w:p w:rsidR="00FE698A" w:rsidRDefault="00FE698A" w:rsidP="005B4984">
      <w:pPr>
        <w:tabs>
          <w:tab w:val="left" w:pos="2694"/>
        </w:tabs>
        <w:spacing w:after="0" w:line="240" w:lineRule="auto"/>
        <w:contextualSpacing/>
        <w:rPr>
          <w:rFonts w:ascii="Times New Roman" w:hAnsi="Times New Roman" w:cs="Times New Roman"/>
          <w:sz w:val="28"/>
          <w:szCs w:val="28"/>
          <w:lang w:val="kk-KZ"/>
        </w:rPr>
      </w:pPr>
    </w:p>
    <w:p w:rsidR="00FE698A" w:rsidRPr="00DE4B93" w:rsidRDefault="00FE698A" w:rsidP="005B4984">
      <w:pPr>
        <w:tabs>
          <w:tab w:val="left" w:pos="2694"/>
        </w:tabs>
        <w:spacing w:after="0" w:line="240" w:lineRule="auto"/>
        <w:contextualSpacing/>
        <w:rPr>
          <w:rFonts w:ascii="Times New Roman" w:hAnsi="Times New Roman" w:cs="Times New Roman"/>
          <w:sz w:val="28"/>
          <w:szCs w:val="28"/>
          <w:lang w:val="kk-KZ"/>
        </w:rPr>
      </w:pPr>
    </w:p>
    <w:p w:rsidR="007D7163" w:rsidRPr="00DE4B93" w:rsidRDefault="007D7163" w:rsidP="005B4984">
      <w:pPr>
        <w:tabs>
          <w:tab w:val="left" w:pos="2694"/>
        </w:tabs>
        <w:spacing w:after="0" w:line="240" w:lineRule="auto"/>
        <w:contextualSpacing/>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Кесте 16 - 2015 жылғы зерттеу деректері бойынша ЖИА болуына немесе болмауына байланысты клиникалық-антропометриялық көрсеткіштер</w:t>
      </w:r>
    </w:p>
    <w:tbl>
      <w:tblPr>
        <w:tblpPr w:leftFromText="180" w:rightFromText="180" w:bottomFromText="160" w:vertAnchor="text" w:horzAnchor="margin" w:tblpY="123"/>
        <w:tblOverlap w:val="never"/>
        <w:tblW w:w="5000" w:type="pct"/>
        <w:tblLook w:val="04A0" w:firstRow="1" w:lastRow="0" w:firstColumn="1" w:lastColumn="0" w:noHBand="0" w:noVBand="1"/>
      </w:tblPr>
      <w:tblGrid>
        <w:gridCol w:w="2061"/>
        <w:gridCol w:w="3341"/>
        <w:gridCol w:w="3181"/>
        <w:gridCol w:w="1271"/>
      </w:tblGrid>
      <w:tr w:rsidR="008D3E96" w:rsidRPr="00840BF9" w:rsidTr="008D3E96">
        <w:trPr>
          <w:trHeight w:val="693"/>
        </w:trPr>
        <w:tc>
          <w:tcPr>
            <w:tcW w:w="1046" w:type="pct"/>
            <w:tcBorders>
              <w:top w:val="single" w:sz="4" w:space="0" w:color="auto"/>
              <w:left w:val="single" w:sz="4" w:space="0" w:color="auto"/>
              <w:bottom w:val="single" w:sz="4" w:space="0" w:color="auto"/>
              <w:right w:val="single" w:sz="4" w:space="0" w:color="auto"/>
            </w:tcBorders>
            <w:vAlign w:val="center"/>
            <w:hideMark/>
          </w:tcPr>
          <w:p w:rsidR="008D3E96" w:rsidRPr="00116647" w:rsidRDefault="00116647"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Көрсеткіштер</w:t>
            </w:r>
          </w:p>
        </w:tc>
        <w:tc>
          <w:tcPr>
            <w:tcW w:w="169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 xml:space="preserve">Группа </w:t>
            </w:r>
            <w:r w:rsidRPr="00840BF9">
              <w:rPr>
                <w:rFonts w:ascii="Times New Roman" w:hAnsi="Times New Roman" w:cs="Times New Roman"/>
                <w:color w:val="000000"/>
                <w:sz w:val="28"/>
                <w:szCs w:val="28"/>
                <w:lang w:val="kk-KZ"/>
              </w:rPr>
              <w:t xml:space="preserve">лиц </w:t>
            </w:r>
            <w:r w:rsidRPr="00840BF9">
              <w:rPr>
                <w:rFonts w:ascii="Times New Roman" w:hAnsi="Times New Roman" w:cs="Times New Roman"/>
                <w:color w:val="000000"/>
                <w:sz w:val="28"/>
                <w:szCs w:val="28"/>
                <w:lang w:val="en-US"/>
              </w:rPr>
              <w:t>c</w:t>
            </w:r>
            <w:r w:rsidRPr="00840BF9">
              <w:rPr>
                <w:rFonts w:ascii="Times New Roman" w:hAnsi="Times New Roman" w:cs="Times New Roman"/>
                <w:color w:val="000000"/>
                <w:sz w:val="28"/>
                <w:szCs w:val="28"/>
              </w:rPr>
              <w:t xml:space="preserve"> ИБС                 (n=52)</w:t>
            </w:r>
            <w:r w:rsidRPr="00840BF9">
              <w:rPr>
                <w:rFonts w:ascii="Times New Roman" w:hAnsi="Times New Roman" w:cs="Times New Roman"/>
                <w:sz w:val="28"/>
                <w:szCs w:val="28"/>
              </w:rPr>
              <w:t xml:space="preserve"> </w:t>
            </w:r>
            <w:r w:rsidRPr="00840BF9">
              <w:rPr>
                <w:rFonts w:ascii="Times New Roman" w:hAnsi="Times New Roman" w:cs="Times New Roman"/>
                <w:color w:val="000000"/>
                <w:sz w:val="28"/>
                <w:szCs w:val="28"/>
              </w:rPr>
              <w:t>M (SD)</w:t>
            </w:r>
          </w:p>
          <w:p w:rsidR="008D3E96" w:rsidRPr="00840BF9" w:rsidRDefault="008D3E9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kk-KZ"/>
              </w:rPr>
              <w:lastRenderedPageBreak/>
              <w:t>(муж</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n</w:t>
            </w:r>
            <w:r w:rsidRPr="00840BF9">
              <w:rPr>
                <w:rFonts w:ascii="Times New Roman" w:hAnsi="Times New Roman" w:cs="Times New Roman"/>
                <w:color w:val="000000"/>
                <w:sz w:val="28"/>
                <w:szCs w:val="28"/>
              </w:rPr>
              <w:t>=22), жен(</w:t>
            </w:r>
            <w:r w:rsidRPr="00840BF9">
              <w:rPr>
                <w:rFonts w:ascii="Times New Roman" w:hAnsi="Times New Roman" w:cs="Times New Roman"/>
                <w:color w:val="000000"/>
                <w:sz w:val="28"/>
                <w:szCs w:val="28"/>
                <w:lang w:val="en-US"/>
              </w:rPr>
              <w:t>n</w:t>
            </w:r>
            <w:r w:rsidRPr="00840BF9">
              <w:rPr>
                <w:rFonts w:ascii="Times New Roman" w:hAnsi="Times New Roman" w:cs="Times New Roman"/>
                <w:color w:val="000000"/>
                <w:sz w:val="28"/>
                <w:szCs w:val="28"/>
              </w:rPr>
              <w:t>=30))</w:t>
            </w:r>
          </w:p>
        </w:tc>
        <w:tc>
          <w:tcPr>
            <w:tcW w:w="161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lastRenderedPageBreak/>
              <w:t xml:space="preserve">Группа лиц </w:t>
            </w:r>
            <w:proofErr w:type="gramStart"/>
            <w:r w:rsidRPr="00840BF9">
              <w:rPr>
                <w:rFonts w:ascii="Times New Roman" w:hAnsi="Times New Roman" w:cs="Times New Roman"/>
                <w:color w:val="000000"/>
                <w:sz w:val="28"/>
                <w:szCs w:val="28"/>
              </w:rPr>
              <w:t>без</w:t>
            </w:r>
            <w:proofErr w:type="gramEnd"/>
            <w:r w:rsidRPr="00840BF9">
              <w:rPr>
                <w:rFonts w:ascii="Times New Roman" w:hAnsi="Times New Roman" w:cs="Times New Roman"/>
                <w:color w:val="000000"/>
                <w:sz w:val="28"/>
                <w:szCs w:val="28"/>
              </w:rPr>
              <w:t xml:space="preserve"> ИБС         (n=879) M (SD) </w:t>
            </w:r>
            <w:r w:rsidRPr="00840BF9">
              <w:rPr>
                <w:rFonts w:ascii="Times New Roman" w:hAnsi="Times New Roman" w:cs="Times New Roman"/>
                <w:color w:val="000000"/>
                <w:sz w:val="28"/>
                <w:szCs w:val="28"/>
              </w:rPr>
              <w:lastRenderedPageBreak/>
              <w:t>(</w:t>
            </w:r>
            <w:r w:rsidRPr="00840BF9">
              <w:rPr>
                <w:rFonts w:ascii="Times New Roman" w:hAnsi="Times New Roman" w:cs="Times New Roman"/>
                <w:color w:val="000000"/>
                <w:sz w:val="28"/>
                <w:szCs w:val="28"/>
                <w:lang w:val="kk-KZ"/>
              </w:rPr>
              <w:t>муж</w:t>
            </w:r>
            <w:r w:rsidRPr="00840BF9">
              <w:rPr>
                <w:rFonts w:ascii="Times New Roman" w:hAnsi="Times New Roman" w:cs="Times New Roman"/>
                <w:color w:val="000000"/>
                <w:sz w:val="28"/>
                <w:szCs w:val="28"/>
              </w:rPr>
              <w:t>=377, жен-520)</w:t>
            </w:r>
          </w:p>
        </w:tc>
        <w:tc>
          <w:tcPr>
            <w:tcW w:w="645" w:type="pct"/>
            <w:tcBorders>
              <w:top w:val="single" w:sz="4" w:space="0" w:color="auto"/>
              <w:left w:val="single" w:sz="4" w:space="0" w:color="auto"/>
              <w:bottom w:val="single" w:sz="4" w:space="0" w:color="auto"/>
              <w:right w:val="single" w:sz="4" w:space="0" w:color="auto"/>
            </w:tcBorders>
            <w:vAlign w:val="center"/>
          </w:tcPr>
          <w:p w:rsidR="008D3E96" w:rsidRPr="00840BF9" w:rsidRDefault="008D3E96" w:rsidP="008D3E96">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proofErr w:type="gramStart"/>
            <w:r w:rsidRPr="00840BF9">
              <w:rPr>
                <w:rFonts w:ascii="Times New Roman" w:hAnsi="Times New Roman" w:cs="Times New Roman"/>
                <w:color w:val="000000"/>
                <w:sz w:val="28"/>
                <w:szCs w:val="28"/>
              </w:rPr>
              <w:lastRenderedPageBreak/>
              <w:t>р</w:t>
            </w:r>
            <w:proofErr w:type="gramEnd"/>
          </w:p>
        </w:tc>
      </w:tr>
      <w:tr w:rsidR="00116647" w:rsidRPr="00840BF9" w:rsidTr="008D3E96">
        <w:trPr>
          <w:trHeight w:val="222"/>
        </w:trPr>
        <w:tc>
          <w:tcPr>
            <w:tcW w:w="1046"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i/>
                <w:color w:val="000000"/>
                <w:sz w:val="28"/>
                <w:szCs w:val="28"/>
                <w:lang w:val="kk-KZ"/>
              </w:rPr>
            </w:pPr>
            <w:r w:rsidRPr="00840BF9">
              <w:rPr>
                <w:rFonts w:ascii="Times New Roman" w:hAnsi="Times New Roman" w:cs="Times New Roman"/>
                <w:i/>
                <w:color w:val="000000"/>
                <w:sz w:val="28"/>
                <w:szCs w:val="28"/>
                <w:lang w:val="kk-KZ"/>
              </w:rPr>
              <w:lastRenderedPageBreak/>
              <w:t>Жас (жылдар)</w:t>
            </w:r>
          </w:p>
        </w:tc>
        <w:tc>
          <w:tcPr>
            <w:tcW w:w="1695"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64,39 (9,07)</w:t>
            </w:r>
          </w:p>
        </w:tc>
        <w:tc>
          <w:tcPr>
            <w:tcW w:w="161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highlight w:val="lightGray"/>
              </w:rPr>
            </w:pPr>
            <w:r w:rsidRPr="00840BF9">
              <w:rPr>
                <w:rFonts w:ascii="Times New Roman" w:hAnsi="Times New Roman" w:cs="Times New Roman"/>
                <w:color w:val="000000"/>
                <w:sz w:val="28"/>
                <w:szCs w:val="28"/>
              </w:rPr>
              <w:t>51,50 (13,96)</w:t>
            </w:r>
          </w:p>
        </w:tc>
        <w:tc>
          <w:tcPr>
            <w:tcW w:w="645"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highlight w:val="lightGray"/>
              </w:rPr>
            </w:pPr>
            <w:r w:rsidRPr="00840BF9">
              <w:rPr>
                <w:rFonts w:ascii="Times New Roman" w:hAnsi="Times New Roman" w:cs="Times New Roman"/>
                <w:color w:val="000000"/>
                <w:sz w:val="28"/>
                <w:szCs w:val="28"/>
                <w:lang w:val="en-US"/>
              </w:rPr>
              <w:t>p&lt;0,</w:t>
            </w:r>
            <w:r w:rsidRPr="00840BF9">
              <w:rPr>
                <w:rFonts w:ascii="Times New Roman" w:hAnsi="Times New Roman" w:cs="Times New Roman"/>
                <w:color w:val="000000"/>
                <w:sz w:val="28"/>
                <w:szCs w:val="28"/>
              </w:rPr>
              <w:t>0</w:t>
            </w:r>
            <w:r w:rsidRPr="00840BF9">
              <w:rPr>
                <w:rFonts w:ascii="Times New Roman" w:hAnsi="Times New Roman" w:cs="Times New Roman"/>
                <w:color w:val="000000"/>
                <w:sz w:val="28"/>
                <w:szCs w:val="28"/>
                <w:lang w:val="en-US"/>
              </w:rPr>
              <w:t>01</w:t>
            </w:r>
          </w:p>
        </w:tc>
      </w:tr>
      <w:tr w:rsidR="00116647" w:rsidRPr="00840BF9" w:rsidTr="008D3E96">
        <w:trPr>
          <w:trHeight w:val="226"/>
        </w:trPr>
        <w:tc>
          <w:tcPr>
            <w:tcW w:w="1046"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695"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en-US"/>
              </w:rPr>
            </w:pPr>
            <w:r w:rsidRPr="00840BF9">
              <w:rPr>
                <w:rFonts w:ascii="Times New Roman" w:hAnsi="Times New Roman" w:cs="Times New Roman"/>
                <w:color w:val="000000"/>
                <w:sz w:val="28"/>
                <w:szCs w:val="28"/>
              </w:rPr>
              <w:t>63,73</w:t>
            </w:r>
            <w:r w:rsidRPr="00840BF9">
              <w:rPr>
                <w:rFonts w:ascii="Times New Roman" w:hAnsi="Times New Roman" w:cs="Times New Roman"/>
                <w:color w:val="000000"/>
                <w:sz w:val="28"/>
                <w:szCs w:val="28"/>
                <w:lang w:val="en-US"/>
              </w:rPr>
              <w:t xml:space="preserve"> (</w:t>
            </w:r>
            <w:r w:rsidRPr="00840BF9">
              <w:rPr>
                <w:rFonts w:ascii="Times New Roman" w:hAnsi="Times New Roman" w:cs="Times New Roman"/>
                <w:color w:val="000000"/>
                <w:sz w:val="28"/>
                <w:szCs w:val="28"/>
              </w:rPr>
              <w:t>7,8</w:t>
            </w:r>
            <w:r w:rsidRPr="00840BF9">
              <w:rPr>
                <w:rFonts w:ascii="Times New Roman" w:hAnsi="Times New Roman" w:cs="Times New Roman"/>
                <w:color w:val="000000"/>
                <w:sz w:val="28"/>
                <w:szCs w:val="28"/>
                <w:lang w:val="en-US"/>
              </w:rPr>
              <w:t>6)</w:t>
            </w:r>
          </w:p>
        </w:tc>
        <w:tc>
          <w:tcPr>
            <w:tcW w:w="161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51,9</w:t>
            </w:r>
            <w:r w:rsidRPr="00840BF9">
              <w:rPr>
                <w:rFonts w:ascii="Times New Roman" w:hAnsi="Times New Roman" w:cs="Times New Roman"/>
                <w:color w:val="000000"/>
                <w:sz w:val="28"/>
                <w:szCs w:val="28"/>
                <w:lang w:val="en-US"/>
              </w:rPr>
              <w:t>3</w:t>
            </w:r>
            <w:r w:rsidRPr="00840BF9">
              <w:rPr>
                <w:rFonts w:ascii="Times New Roman" w:hAnsi="Times New Roman" w:cs="Times New Roman"/>
                <w:color w:val="000000"/>
                <w:sz w:val="28"/>
                <w:szCs w:val="28"/>
              </w:rPr>
              <w:t xml:space="preserve"> (1</w:t>
            </w:r>
            <w:r w:rsidRPr="00840BF9">
              <w:rPr>
                <w:rFonts w:ascii="Times New Roman" w:hAnsi="Times New Roman" w:cs="Times New Roman"/>
                <w:color w:val="000000"/>
                <w:sz w:val="28"/>
                <w:szCs w:val="28"/>
                <w:lang w:val="en-US"/>
              </w:rPr>
              <w:t>4</w:t>
            </w:r>
            <w:r w:rsidRPr="00840BF9">
              <w:rPr>
                <w:rFonts w:ascii="Times New Roman" w:hAnsi="Times New Roman" w:cs="Times New Roman"/>
                <w:color w:val="000000"/>
                <w:sz w:val="28"/>
                <w:szCs w:val="28"/>
              </w:rPr>
              <w:t>,07)</w:t>
            </w:r>
          </w:p>
        </w:tc>
        <w:tc>
          <w:tcPr>
            <w:tcW w:w="645"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highlight w:val="lightGray"/>
              </w:rPr>
            </w:pPr>
            <w:r w:rsidRPr="00840BF9">
              <w:rPr>
                <w:rFonts w:ascii="Times New Roman" w:hAnsi="Times New Roman" w:cs="Times New Roman"/>
                <w:color w:val="000000"/>
                <w:sz w:val="28"/>
                <w:szCs w:val="28"/>
                <w:lang w:val="en-US"/>
              </w:rPr>
              <w:t>p&lt;0,</w:t>
            </w:r>
            <w:r w:rsidRPr="00840BF9">
              <w:rPr>
                <w:rFonts w:ascii="Times New Roman" w:hAnsi="Times New Roman" w:cs="Times New Roman"/>
                <w:color w:val="000000"/>
                <w:sz w:val="28"/>
                <w:szCs w:val="28"/>
              </w:rPr>
              <w:t>0</w:t>
            </w:r>
            <w:r w:rsidRPr="00840BF9">
              <w:rPr>
                <w:rFonts w:ascii="Times New Roman" w:hAnsi="Times New Roman" w:cs="Times New Roman"/>
                <w:color w:val="000000"/>
                <w:sz w:val="28"/>
                <w:szCs w:val="28"/>
                <w:lang w:val="en-US"/>
              </w:rPr>
              <w:t>01</w:t>
            </w:r>
          </w:p>
        </w:tc>
      </w:tr>
      <w:tr w:rsidR="00116647" w:rsidRPr="00840BF9" w:rsidTr="008D3E96">
        <w:trPr>
          <w:trHeight w:val="116"/>
        </w:trPr>
        <w:tc>
          <w:tcPr>
            <w:tcW w:w="1046"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695"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64,89 (10,</w:t>
            </w:r>
            <w:r w:rsidRPr="00840BF9">
              <w:rPr>
                <w:rFonts w:ascii="Times New Roman" w:hAnsi="Times New Roman" w:cs="Times New Roman"/>
                <w:color w:val="000000"/>
                <w:sz w:val="28"/>
                <w:szCs w:val="28"/>
                <w:lang w:val="en-US"/>
              </w:rPr>
              <w:t>01</w:t>
            </w:r>
            <w:r w:rsidRPr="00840BF9">
              <w:rPr>
                <w:rFonts w:ascii="Times New Roman" w:hAnsi="Times New Roman" w:cs="Times New Roman"/>
                <w:color w:val="000000"/>
                <w:sz w:val="28"/>
                <w:szCs w:val="28"/>
              </w:rPr>
              <w:t>)</w:t>
            </w:r>
          </w:p>
        </w:tc>
        <w:tc>
          <w:tcPr>
            <w:tcW w:w="161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51,</w:t>
            </w:r>
            <w:r w:rsidRPr="00840BF9">
              <w:rPr>
                <w:rFonts w:ascii="Times New Roman" w:hAnsi="Times New Roman" w:cs="Times New Roman"/>
                <w:color w:val="000000"/>
                <w:sz w:val="28"/>
                <w:szCs w:val="28"/>
                <w:lang w:val="en-US"/>
              </w:rPr>
              <w:t>18</w:t>
            </w:r>
            <w:r w:rsidRPr="00840BF9">
              <w:rPr>
                <w:rFonts w:ascii="Times New Roman" w:hAnsi="Times New Roman" w:cs="Times New Roman"/>
                <w:color w:val="000000"/>
                <w:sz w:val="28"/>
                <w:szCs w:val="28"/>
              </w:rPr>
              <w:t xml:space="preserve"> (13,</w:t>
            </w:r>
            <w:r w:rsidRPr="00840BF9">
              <w:rPr>
                <w:rFonts w:ascii="Times New Roman" w:hAnsi="Times New Roman" w:cs="Times New Roman"/>
                <w:color w:val="000000"/>
                <w:sz w:val="28"/>
                <w:szCs w:val="28"/>
                <w:lang w:val="en-US"/>
              </w:rPr>
              <w:t>8</w:t>
            </w:r>
            <w:r w:rsidRPr="00840BF9">
              <w:rPr>
                <w:rFonts w:ascii="Times New Roman" w:hAnsi="Times New Roman" w:cs="Times New Roman"/>
                <w:color w:val="000000"/>
                <w:sz w:val="28"/>
                <w:szCs w:val="28"/>
              </w:rPr>
              <w:t>9)</w:t>
            </w:r>
          </w:p>
        </w:tc>
        <w:tc>
          <w:tcPr>
            <w:tcW w:w="645"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highlight w:val="lightGray"/>
              </w:rPr>
            </w:pPr>
            <w:r w:rsidRPr="00840BF9">
              <w:rPr>
                <w:rFonts w:ascii="Times New Roman" w:hAnsi="Times New Roman" w:cs="Times New Roman"/>
                <w:color w:val="000000"/>
                <w:sz w:val="28"/>
                <w:szCs w:val="28"/>
                <w:lang w:val="en-US"/>
              </w:rPr>
              <w:t>p&lt;0,</w:t>
            </w:r>
            <w:r w:rsidRPr="00840BF9">
              <w:rPr>
                <w:rFonts w:ascii="Times New Roman" w:hAnsi="Times New Roman" w:cs="Times New Roman"/>
                <w:color w:val="000000"/>
                <w:sz w:val="28"/>
                <w:szCs w:val="28"/>
              </w:rPr>
              <w:t>0</w:t>
            </w:r>
            <w:r w:rsidRPr="00840BF9">
              <w:rPr>
                <w:rFonts w:ascii="Times New Roman" w:hAnsi="Times New Roman" w:cs="Times New Roman"/>
                <w:color w:val="000000"/>
                <w:sz w:val="28"/>
                <w:szCs w:val="28"/>
                <w:lang w:val="en-US"/>
              </w:rPr>
              <w:t>01</w:t>
            </w:r>
          </w:p>
        </w:tc>
      </w:tr>
      <w:tr w:rsidR="00116647" w:rsidRPr="00840BF9" w:rsidTr="008D3E96">
        <w:trPr>
          <w:trHeight w:val="134"/>
        </w:trPr>
        <w:tc>
          <w:tcPr>
            <w:tcW w:w="1046"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i/>
                <w:color w:val="000000"/>
                <w:sz w:val="28"/>
                <w:szCs w:val="28"/>
              </w:rPr>
            </w:pPr>
            <w:r w:rsidRPr="00840BF9">
              <w:rPr>
                <w:rFonts w:ascii="Times New Roman" w:hAnsi="Times New Roman" w:cs="Times New Roman"/>
                <w:i/>
                <w:color w:val="000000"/>
                <w:sz w:val="28"/>
                <w:szCs w:val="28"/>
                <w:lang w:val="kk-KZ"/>
              </w:rPr>
              <w:t xml:space="preserve">Дене салмағы </w:t>
            </w:r>
            <w:r w:rsidRPr="00840BF9">
              <w:rPr>
                <w:rFonts w:ascii="Times New Roman" w:hAnsi="Times New Roman" w:cs="Times New Roman"/>
                <w:i/>
                <w:color w:val="000000"/>
                <w:sz w:val="28"/>
                <w:szCs w:val="28"/>
              </w:rPr>
              <w:t>(кг)</w:t>
            </w:r>
          </w:p>
        </w:tc>
        <w:tc>
          <w:tcPr>
            <w:tcW w:w="1695"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79,98 (18,18)</w:t>
            </w:r>
          </w:p>
        </w:tc>
        <w:tc>
          <w:tcPr>
            <w:tcW w:w="161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74,79 (15,35)</w:t>
            </w:r>
          </w:p>
        </w:tc>
        <w:tc>
          <w:tcPr>
            <w:tcW w:w="645"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w:t>
            </w:r>
            <w:r w:rsidRPr="00840BF9">
              <w:rPr>
                <w:rFonts w:ascii="Times New Roman" w:hAnsi="Times New Roman" w:cs="Times New Roman"/>
                <w:color w:val="000000"/>
                <w:sz w:val="28"/>
                <w:szCs w:val="28"/>
              </w:rPr>
              <w:t>&lt;0,05</w:t>
            </w:r>
          </w:p>
        </w:tc>
      </w:tr>
      <w:tr w:rsidR="00116647" w:rsidRPr="00840BF9" w:rsidTr="008D3E96">
        <w:trPr>
          <w:trHeight w:val="166"/>
        </w:trPr>
        <w:tc>
          <w:tcPr>
            <w:tcW w:w="1046"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695"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76,</w:t>
            </w:r>
            <w:r w:rsidRPr="00840BF9">
              <w:rPr>
                <w:rFonts w:ascii="Times New Roman" w:hAnsi="Times New Roman" w:cs="Times New Roman"/>
                <w:color w:val="000000"/>
                <w:sz w:val="28"/>
                <w:szCs w:val="28"/>
                <w:lang w:val="en-US"/>
              </w:rPr>
              <w:t>04</w:t>
            </w:r>
            <w:r w:rsidRPr="00840BF9">
              <w:rPr>
                <w:rFonts w:ascii="Times New Roman" w:hAnsi="Times New Roman" w:cs="Times New Roman"/>
                <w:color w:val="000000"/>
                <w:sz w:val="28"/>
                <w:szCs w:val="28"/>
              </w:rPr>
              <w:t xml:space="preserve"> (1</w:t>
            </w:r>
            <w:r w:rsidRPr="00840BF9">
              <w:rPr>
                <w:rFonts w:ascii="Times New Roman" w:hAnsi="Times New Roman" w:cs="Times New Roman"/>
                <w:color w:val="000000"/>
                <w:sz w:val="28"/>
                <w:szCs w:val="28"/>
                <w:lang w:val="en-US"/>
              </w:rPr>
              <w:t>2</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40</w:t>
            </w:r>
            <w:r w:rsidRPr="00840BF9">
              <w:rPr>
                <w:rFonts w:ascii="Times New Roman" w:hAnsi="Times New Roman" w:cs="Times New Roman"/>
                <w:color w:val="000000"/>
                <w:sz w:val="28"/>
                <w:szCs w:val="28"/>
              </w:rPr>
              <w:t>)</w:t>
            </w:r>
          </w:p>
        </w:tc>
        <w:tc>
          <w:tcPr>
            <w:tcW w:w="161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w:t>
            </w:r>
            <w:r w:rsidRPr="00840BF9">
              <w:rPr>
                <w:rFonts w:ascii="Times New Roman" w:hAnsi="Times New Roman" w:cs="Times New Roman"/>
                <w:color w:val="000000"/>
                <w:sz w:val="28"/>
                <w:szCs w:val="28"/>
                <w:lang w:val="en-US"/>
              </w:rPr>
              <w:t>5</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22</w:t>
            </w:r>
            <w:r w:rsidRPr="00840BF9">
              <w:rPr>
                <w:rFonts w:ascii="Times New Roman" w:hAnsi="Times New Roman" w:cs="Times New Roman"/>
                <w:color w:val="000000"/>
                <w:sz w:val="28"/>
                <w:szCs w:val="28"/>
              </w:rPr>
              <w:t xml:space="preserve"> (1</w:t>
            </w:r>
            <w:r w:rsidRPr="00840BF9">
              <w:rPr>
                <w:rFonts w:ascii="Times New Roman" w:hAnsi="Times New Roman" w:cs="Times New Roman"/>
                <w:color w:val="000000"/>
                <w:sz w:val="28"/>
                <w:szCs w:val="28"/>
                <w:lang w:val="en-US"/>
              </w:rPr>
              <w:t>5</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26</w:t>
            </w:r>
            <w:r w:rsidRPr="00840BF9">
              <w:rPr>
                <w:rFonts w:ascii="Times New Roman" w:hAnsi="Times New Roman" w:cs="Times New Roman"/>
                <w:color w:val="000000"/>
                <w:sz w:val="28"/>
                <w:szCs w:val="28"/>
              </w:rPr>
              <w:t>)</w:t>
            </w:r>
          </w:p>
        </w:tc>
        <w:tc>
          <w:tcPr>
            <w:tcW w:w="645"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p=0,80</w:t>
            </w:r>
          </w:p>
        </w:tc>
      </w:tr>
      <w:tr w:rsidR="00116647" w:rsidRPr="00840BF9" w:rsidTr="008D3E96">
        <w:trPr>
          <w:trHeight w:val="170"/>
        </w:trPr>
        <w:tc>
          <w:tcPr>
            <w:tcW w:w="1046"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695"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8</w:t>
            </w:r>
            <w:r w:rsidRPr="00840BF9">
              <w:rPr>
                <w:rFonts w:ascii="Times New Roman" w:hAnsi="Times New Roman" w:cs="Times New Roman"/>
                <w:color w:val="000000"/>
                <w:sz w:val="28"/>
                <w:szCs w:val="28"/>
                <w:lang w:val="en-US"/>
              </w:rPr>
              <w:t>2</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9</w:t>
            </w:r>
            <w:r w:rsidRPr="00840BF9">
              <w:rPr>
                <w:rFonts w:ascii="Times New Roman" w:hAnsi="Times New Roman" w:cs="Times New Roman"/>
                <w:color w:val="000000"/>
                <w:sz w:val="28"/>
                <w:szCs w:val="28"/>
              </w:rPr>
              <w:t>6 (</w:t>
            </w:r>
            <w:r w:rsidRPr="00840BF9">
              <w:rPr>
                <w:rFonts w:ascii="Times New Roman" w:hAnsi="Times New Roman" w:cs="Times New Roman"/>
                <w:color w:val="000000"/>
                <w:sz w:val="28"/>
                <w:szCs w:val="28"/>
                <w:lang w:val="en-US"/>
              </w:rPr>
              <w:t>21</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2</w:t>
            </w:r>
            <w:r w:rsidRPr="00840BF9">
              <w:rPr>
                <w:rFonts w:ascii="Times New Roman" w:hAnsi="Times New Roman" w:cs="Times New Roman"/>
                <w:color w:val="000000"/>
                <w:sz w:val="28"/>
                <w:szCs w:val="28"/>
              </w:rPr>
              <w:t>9)</w:t>
            </w:r>
          </w:p>
        </w:tc>
        <w:tc>
          <w:tcPr>
            <w:tcW w:w="161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74,</w:t>
            </w:r>
            <w:r w:rsidRPr="00840BF9">
              <w:rPr>
                <w:rFonts w:ascii="Times New Roman" w:hAnsi="Times New Roman" w:cs="Times New Roman"/>
                <w:color w:val="000000"/>
                <w:sz w:val="28"/>
                <w:szCs w:val="28"/>
                <w:lang w:val="en-US"/>
              </w:rPr>
              <w:t>47</w:t>
            </w:r>
            <w:r w:rsidRPr="00840BF9">
              <w:rPr>
                <w:rFonts w:ascii="Times New Roman" w:hAnsi="Times New Roman" w:cs="Times New Roman"/>
                <w:color w:val="000000"/>
                <w:sz w:val="28"/>
                <w:szCs w:val="28"/>
              </w:rPr>
              <w:t xml:space="preserve"> (15,4</w:t>
            </w:r>
            <w:r w:rsidRPr="00840BF9">
              <w:rPr>
                <w:rFonts w:ascii="Times New Roman" w:hAnsi="Times New Roman" w:cs="Times New Roman"/>
                <w:color w:val="000000"/>
                <w:sz w:val="28"/>
                <w:szCs w:val="28"/>
                <w:lang w:val="en-US"/>
              </w:rPr>
              <w:t>2</w:t>
            </w:r>
            <w:r w:rsidRPr="00840BF9">
              <w:rPr>
                <w:rFonts w:ascii="Times New Roman" w:hAnsi="Times New Roman" w:cs="Times New Roman"/>
                <w:color w:val="000000"/>
                <w:sz w:val="28"/>
                <w:szCs w:val="28"/>
              </w:rPr>
              <w:t>)</w:t>
            </w:r>
          </w:p>
        </w:tc>
        <w:tc>
          <w:tcPr>
            <w:tcW w:w="645"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w:t>
            </w:r>
            <w:r w:rsidRPr="00840BF9">
              <w:rPr>
                <w:rFonts w:ascii="Times New Roman" w:hAnsi="Times New Roman" w:cs="Times New Roman"/>
                <w:color w:val="000000"/>
                <w:sz w:val="28"/>
                <w:szCs w:val="28"/>
              </w:rPr>
              <w:t>0</w:t>
            </w:r>
            <w:r w:rsidRPr="00840BF9">
              <w:rPr>
                <w:rFonts w:ascii="Times New Roman" w:hAnsi="Times New Roman" w:cs="Times New Roman"/>
                <w:color w:val="000000"/>
                <w:sz w:val="28"/>
                <w:szCs w:val="28"/>
                <w:lang w:val="en-US"/>
              </w:rPr>
              <w:t>1</w:t>
            </w:r>
          </w:p>
        </w:tc>
      </w:tr>
      <w:tr w:rsidR="00116647" w:rsidRPr="00840BF9" w:rsidTr="008D3E96">
        <w:trPr>
          <w:trHeight w:val="202"/>
        </w:trPr>
        <w:tc>
          <w:tcPr>
            <w:tcW w:w="1046" w:type="pct"/>
            <w:tcBorders>
              <w:top w:val="single" w:sz="4" w:space="0" w:color="auto"/>
              <w:left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i/>
                <w:color w:val="000000"/>
                <w:sz w:val="28"/>
                <w:szCs w:val="28"/>
              </w:rPr>
            </w:pPr>
            <w:r w:rsidRPr="00840BF9">
              <w:rPr>
                <w:rFonts w:ascii="Times New Roman" w:hAnsi="Times New Roman" w:cs="Times New Roman"/>
                <w:i/>
                <w:color w:val="000000"/>
                <w:sz w:val="28"/>
                <w:szCs w:val="28"/>
              </w:rPr>
              <w:t>ИМТ (кг/м</w:t>
            </w:r>
            <w:proofErr w:type="gramStart"/>
            <w:r w:rsidRPr="00840BF9">
              <w:rPr>
                <w:rFonts w:ascii="Times New Roman" w:hAnsi="Times New Roman" w:cs="Times New Roman"/>
                <w:i/>
                <w:color w:val="000000"/>
                <w:sz w:val="28"/>
                <w:szCs w:val="28"/>
              </w:rPr>
              <w:t>2</w:t>
            </w:r>
            <w:proofErr w:type="gramEnd"/>
            <w:r w:rsidRPr="00840BF9">
              <w:rPr>
                <w:rFonts w:ascii="Times New Roman" w:hAnsi="Times New Roman" w:cs="Times New Roman"/>
                <w:i/>
                <w:color w:val="000000"/>
                <w:sz w:val="28"/>
                <w:szCs w:val="28"/>
              </w:rPr>
              <w:t>)</w:t>
            </w:r>
          </w:p>
        </w:tc>
        <w:tc>
          <w:tcPr>
            <w:tcW w:w="1695" w:type="pct"/>
            <w:tcBorders>
              <w:top w:val="single" w:sz="4" w:space="0" w:color="auto"/>
              <w:left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30,97 (6,99)</w:t>
            </w:r>
          </w:p>
        </w:tc>
        <w:tc>
          <w:tcPr>
            <w:tcW w:w="1614" w:type="pct"/>
            <w:tcBorders>
              <w:top w:val="single" w:sz="4" w:space="0" w:color="auto"/>
              <w:left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27,64 (5,37)</w:t>
            </w:r>
          </w:p>
        </w:tc>
        <w:tc>
          <w:tcPr>
            <w:tcW w:w="645" w:type="pct"/>
            <w:tcBorders>
              <w:top w:val="single" w:sz="4" w:space="0" w:color="auto"/>
              <w:left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w:t>
            </w:r>
            <w:r w:rsidRPr="00840BF9">
              <w:rPr>
                <w:rFonts w:ascii="Times New Roman" w:hAnsi="Times New Roman" w:cs="Times New Roman"/>
                <w:color w:val="000000"/>
                <w:sz w:val="28"/>
                <w:szCs w:val="28"/>
              </w:rPr>
              <w:t>&lt;0,001</w:t>
            </w:r>
          </w:p>
        </w:tc>
      </w:tr>
      <w:tr w:rsidR="00116647" w:rsidRPr="00840BF9" w:rsidTr="008D3E96">
        <w:trPr>
          <w:trHeight w:val="79"/>
        </w:trPr>
        <w:tc>
          <w:tcPr>
            <w:tcW w:w="1046"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695"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2</w:t>
            </w:r>
            <w:r w:rsidRPr="00840BF9">
              <w:rPr>
                <w:rFonts w:ascii="Times New Roman" w:hAnsi="Times New Roman" w:cs="Times New Roman"/>
                <w:color w:val="000000"/>
                <w:sz w:val="28"/>
                <w:szCs w:val="28"/>
                <w:lang w:val="en-US"/>
              </w:rPr>
              <w:t>9</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46</w:t>
            </w:r>
            <w:r w:rsidRPr="00840BF9">
              <w:rPr>
                <w:rFonts w:ascii="Times New Roman" w:hAnsi="Times New Roman" w:cs="Times New Roman"/>
                <w:color w:val="000000"/>
                <w:sz w:val="28"/>
                <w:szCs w:val="28"/>
              </w:rPr>
              <w:t xml:space="preserve"> (</w:t>
            </w:r>
            <w:r w:rsidRPr="00840BF9">
              <w:rPr>
                <w:rFonts w:ascii="Times New Roman" w:hAnsi="Times New Roman" w:cs="Times New Roman"/>
                <w:color w:val="000000"/>
                <w:sz w:val="28"/>
                <w:szCs w:val="28"/>
                <w:lang w:val="en-US"/>
              </w:rPr>
              <w:t>5</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85</w:t>
            </w:r>
            <w:r w:rsidRPr="00840BF9">
              <w:rPr>
                <w:rFonts w:ascii="Times New Roman" w:hAnsi="Times New Roman" w:cs="Times New Roman"/>
                <w:color w:val="000000"/>
                <w:sz w:val="28"/>
                <w:szCs w:val="28"/>
              </w:rPr>
              <w:t>)</w:t>
            </w:r>
          </w:p>
        </w:tc>
        <w:tc>
          <w:tcPr>
            <w:tcW w:w="161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27,79 (5,41)</w:t>
            </w:r>
          </w:p>
        </w:tc>
        <w:tc>
          <w:tcPr>
            <w:tcW w:w="645"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w:t>
            </w:r>
            <w:r w:rsidRPr="00840BF9">
              <w:rPr>
                <w:rFonts w:ascii="Times New Roman" w:hAnsi="Times New Roman" w:cs="Times New Roman"/>
                <w:color w:val="000000"/>
                <w:sz w:val="28"/>
                <w:szCs w:val="28"/>
              </w:rPr>
              <w:t>=0,16</w:t>
            </w:r>
          </w:p>
        </w:tc>
      </w:tr>
      <w:tr w:rsidR="00116647" w:rsidRPr="00840BF9" w:rsidTr="008D3E96">
        <w:trPr>
          <w:trHeight w:val="96"/>
        </w:trPr>
        <w:tc>
          <w:tcPr>
            <w:tcW w:w="1046"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695"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32,12 (7,65)</w:t>
            </w:r>
          </w:p>
        </w:tc>
        <w:tc>
          <w:tcPr>
            <w:tcW w:w="161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27,53 (5,</w:t>
            </w:r>
            <w:r w:rsidRPr="00840BF9">
              <w:rPr>
                <w:rFonts w:ascii="Times New Roman" w:hAnsi="Times New Roman" w:cs="Times New Roman"/>
                <w:color w:val="000000"/>
                <w:sz w:val="28"/>
                <w:szCs w:val="28"/>
                <w:lang w:val="en-US"/>
              </w:rPr>
              <w:t>34</w:t>
            </w:r>
            <w:r w:rsidRPr="00840BF9">
              <w:rPr>
                <w:rFonts w:ascii="Times New Roman" w:hAnsi="Times New Roman" w:cs="Times New Roman"/>
                <w:color w:val="000000"/>
                <w:sz w:val="28"/>
                <w:szCs w:val="28"/>
              </w:rPr>
              <w:t>)</w:t>
            </w:r>
          </w:p>
        </w:tc>
        <w:tc>
          <w:tcPr>
            <w:tcW w:w="645"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w:t>
            </w:r>
            <w:r w:rsidRPr="00840BF9">
              <w:rPr>
                <w:rFonts w:ascii="Times New Roman" w:hAnsi="Times New Roman" w:cs="Times New Roman"/>
                <w:color w:val="000000"/>
                <w:sz w:val="28"/>
                <w:szCs w:val="28"/>
              </w:rPr>
              <w:t>&lt;0,001</w:t>
            </w:r>
          </w:p>
        </w:tc>
      </w:tr>
      <w:tr w:rsidR="00116647" w:rsidRPr="00840BF9" w:rsidTr="008D3E96">
        <w:trPr>
          <w:trHeight w:val="563"/>
        </w:trPr>
        <w:tc>
          <w:tcPr>
            <w:tcW w:w="1046"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kk-KZ"/>
              </w:rPr>
              <w:t xml:space="preserve">Ерлерде БА </w:t>
            </w:r>
            <w:r w:rsidRPr="00840BF9">
              <w:rPr>
                <w:rFonts w:ascii="Times New Roman" w:hAnsi="Times New Roman" w:cs="Times New Roman"/>
                <w:color w:val="000000"/>
                <w:sz w:val="28"/>
                <w:szCs w:val="28"/>
              </w:rPr>
              <w:t>(см)</w:t>
            </w:r>
          </w:p>
          <w:p w:rsidR="00116647" w:rsidRPr="00840BF9" w:rsidRDefault="00116647" w:rsidP="00116647">
            <w:pPr>
              <w:tabs>
                <w:tab w:val="left" w:pos="2694"/>
              </w:tabs>
              <w:autoSpaceDE w:val="0"/>
              <w:autoSpaceDN w:val="0"/>
              <w:adjustRightInd w:val="0"/>
              <w:spacing w:after="0" w:line="240" w:lineRule="auto"/>
              <w:ind w:right="-140"/>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 xml:space="preserve">Әйелдерде БА </w:t>
            </w:r>
            <w:r w:rsidRPr="00840BF9">
              <w:rPr>
                <w:rFonts w:ascii="Times New Roman" w:hAnsi="Times New Roman" w:cs="Times New Roman"/>
                <w:color w:val="000000"/>
                <w:sz w:val="28"/>
                <w:szCs w:val="28"/>
              </w:rPr>
              <w:t>(см)</w:t>
            </w:r>
          </w:p>
        </w:tc>
        <w:tc>
          <w:tcPr>
            <w:tcW w:w="1695"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p>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97,</w:t>
            </w:r>
            <w:r w:rsidRPr="00840BF9">
              <w:rPr>
                <w:rFonts w:ascii="Times New Roman" w:hAnsi="Times New Roman" w:cs="Times New Roman"/>
                <w:color w:val="000000"/>
                <w:sz w:val="28"/>
                <w:szCs w:val="28"/>
                <w:lang w:val="en-US"/>
              </w:rPr>
              <w:t>95</w:t>
            </w:r>
            <w:r w:rsidRPr="00840BF9">
              <w:rPr>
                <w:rFonts w:ascii="Times New Roman" w:hAnsi="Times New Roman" w:cs="Times New Roman"/>
                <w:color w:val="000000"/>
                <w:sz w:val="28"/>
                <w:szCs w:val="28"/>
              </w:rPr>
              <w:t xml:space="preserve"> (17,19)</w:t>
            </w:r>
          </w:p>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106,</w:t>
            </w:r>
            <w:r w:rsidRPr="00840BF9">
              <w:rPr>
                <w:rFonts w:ascii="Times New Roman" w:hAnsi="Times New Roman" w:cs="Times New Roman"/>
                <w:color w:val="000000"/>
                <w:sz w:val="28"/>
                <w:szCs w:val="28"/>
                <w:lang w:val="en-US"/>
              </w:rPr>
              <w:t>00</w:t>
            </w:r>
            <w:r w:rsidRPr="00840BF9">
              <w:rPr>
                <w:rFonts w:ascii="Times New Roman" w:hAnsi="Times New Roman" w:cs="Times New Roman"/>
                <w:color w:val="000000"/>
                <w:sz w:val="28"/>
                <w:szCs w:val="28"/>
              </w:rPr>
              <w:t xml:space="preserve"> (1</w:t>
            </w:r>
            <w:r w:rsidRPr="00840BF9">
              <w:rPr>
                <w:rFonts w:ascii="Times New Roman" w:hAnsi="Times New Roman" w:cs="Times New Roman"/>
                <w:color w:val="000000"/>
                <w:sz w:val="28"/>
                <w:szCs w:val="28"/>
                <w:lang w:val="en-US"/>
              </w:rPr>
              <w:t>8</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5</w:t>
            </w:r>
            <w:r w:rsidRPr="00840BF9">
              <w:rPr>
                <w:rFonts w:ascii="Times New Roman" w:hAnsi="Times New Roman" w:cs="Times New Roman"/>
                <w:color w:val="000000"/>
                <w:sz w:val="28"/>
                <w:szCs w:val="28"/>
              </w:rPr>
              <w:t>2)</w:t>
            </w:r>
          </w:p>
        </w:tc>
        <w:tc>
          <w:tcPr>
            <w:tcW w:w="1614"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p>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94,</w:t>
            </w:r>
            <w:r w:rsidRPr="00840BF9">
              <w:rPr>
                <w:rFonts w:ascii="Times New Roman" w:hAnsi="Times New Roman" w:cs="Times New Roman"/>
                <w:color w:val="000000"/>
                <w:sz w:val="28"/>
                <w:szCs w:val="28"/>
                <w:lang w:val="en-US"/>
              </w:rPr>
              <w:t>5</w:t>
            </w:r>
            <w:r w:rsidRPr="00840BF9">
              <w:rPr>
                <w:rFonts w:ascii="Times New Roman" w:hAnsi="Times New Roman" w:cs="Times New Roman"/>
                <w:color w:val="000000"/>
                <w:sz w:val="28"/>
                <w:szCs w:val="28"/>
              </w:rPr>
              <w:t>9 (13,</w:t>
            </w:r>
            <w:r w:rsidRPr="00840BF9">
              <w:rPr>
                <w:rFonts w:ascii="Times New Roman" w:hAnsi="Times New Roman" w:cs="Times New Roman"/>
                <w:color w:val="000000"/>
                <w:sz w:val="28"/>
                <w:szCs w:val="28"/>
                <w:lang w:val="en-US"/>
              </w:rPr>
              <w:t>5</w:t>
            </w:r>
            <w:r w:rsidRPr="00840BF9">
              <w:rPr>
                <w:rFonts w:ascii="Times New Roman" w:hAnsi="Times New Roman" w:cs="Times New Roman"/>
                <w:color w:val="000000"/>
                <w:sz w:val="28"/>
                <w:szCs w:val="28"/>
              </w:rPr>
              <w:t>4)</w:t>
            </w:r>
          </w:p>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93,9</w:t>
            </w:r>
            <w:r w:rsidRPr="00840BF9">
              <w:rPr>
                <w:rFonts w:ascii="Times New Roman" w:hAnsi="Times New Roman" w:cs="Times New Roman"/>
                <w:color w:val="000000"/>
                <w:sz w:val="28"/>
                <w:szCs w:val="28"/>
                <w:lang w:val="en-US"/>
              </w:rPr>
              <w:t>0</w:t>
            </w:r>
            <w:r w:rsidRPr="00840BF9">
              <w:rPr>
                <w:rFonts w:ascii="Times New Roman" w:hAnsi="Times New Roman" w:cs="Times New Roman"/>
                <w:color w:val="000000"/>
                <w:sz w:val="28"/>
                <w:szCs w:val="28"/>
              </w:rPr>
              <w:t xml:space="preserve"> (1</w:t>
            </w:r>
            <w:r w:rsidRPr="00840BF9">
              <w:rPr>
                <w:rFonts w:ascii="Times New Roman" w:hAnsi="Times New Roman" w:cs="Times New Roman"/>
                <w:color w:val="000000"/>
                <w:sz w:val="28"/>
                <w:szCs w:val="28"/>
                <w:lang w:val="en-US"/>
              </w:rPr>
              <w:t>3</w:t>
            </w:r>
            <w:r w:rsidRPr="00840BF9">
              <w:rPr>
                <w:rFonts w:ascii="Times New Roman" w:hAnsi="Times New Roman" w:cs="Times New Roman"/>
                <w:color w:val="000000"/>
                <w:sz w:val="28"/>
                <w:szCs w:val="28"/>
              </w:rPr>
              <w:t>,09)</w:t>
            </w:r>
          </w:p>
        </w:tc>
        <w:tc>
          <w:tcPr>
            <w:tcW w:w="645"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p>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en-US"/>
              </w:rPr>
            </w:pPr>
            <w:r w:rsidRPr="00840BF9">
              <w:rPr>
                <w:rFonts w:ascii="Times New Roman" w:hAnsi="Times New Roman" w:cs="Times New Roman"/>
                <w:color w:val="000000"/>
                <w:sz w:val="28"/>
                <w:szCs w:val="28"/>
                <w:lang w:val="en-US"/>
              </w:rPr>
              <w:t>p&lt;0,05</w:t>
            </w:r>
          </w:p>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w:t>
            </w:r>
            <w:r w:rsidRPr="00840BF9">
              <w:rPr>
                <w:rFonts w:ascii="Times New Roman" w:hAnsi="Times New Roman" w:cs="Times New Roman"/>
                <w:color w:val="000000"/>
                <w:sz w:val="28"/>
                <w:szCs w:val="28"/>
              </w:rPr>
              <w:t>0</w:t>
            </w:r>
            <w:r w:rsidRPr="00840BF9">
              <w:rPr>
                <w:rFonts w:ascii="Times New Roman" w:hAnsi="Times New Roman" w:cs="Times New Roman"/>
                <w:color w:val="000000"/>
                <w:sz w:val="28"/>
                <w:szCs w:val="28"/>
                <w:lang w:val="en-US"/>
              </w:rPr>
              <w:t>1</w:t>
            </w:r>
          </w:p>
        </w:tc>
      </w:tr>
      <w:tr w:rsidR="00116647" w:rsidRPr="00840BF9" w:rsidTr="008D3E96">
        <w:trPr>
          <w:trHeight w:val="138"/>
        </w:trPr>
        <w:tc>
          <w:tcPr>
            <w:tcW w:w="1046"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i/>
                <w:color w:val="000000"/>
                <w:sz w:val="28"/>
                <w:szCs w:val="28"/>
                <w:lang w:val="kk-KZ"/>
              </w:rPr>
            </w:pPr>
            <w:r w:rsidRPr="00840BF9">
              <w:rPr>
                <w:rFonts w:ascii="Times New Roman" w:hAnsi="Times New Roman" w:cs="Times New Roman"/>
                <w:i/>
                <w:color w:val="000000"/>
                <w:sz w:val="28"/>
                <w:szCs w:val="28"/>
                <w:lang w:val="kk-KZ"/>
              </w:rPr>
              <w:t>Бойы</w:t>
            </w:r>
          </w:p>
        </w:tc>
        <w:tc>
          <w:tcPr>
            <w:tcW w:w="1695"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160,82 (10,00)</w:t>
            </w:r>
          </w:p>
        </w:tc>
        <w:tc>
          <w:tcPr>
            <w:tcW w:w="161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164,50 (9,45)</w:t>
            </w:r>
          </w:p>
        </w:tc>
        <w:tc>
          <w:tcPr>
            <w:tcW w:w="645"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w:t>
            </w:r>
            <w:r w:rsidRPr="00840BF9">
              <w:rPr>
                <w:rFonts w:ascii="Times New Roman" w:hAnsi="Times New Roman" w:cs="Times New Roman"/>
                <w:color w:val="000000"/>
                <w:sz w:val="28"/>
                <w:szCs w:val="28"/>
              </w:rPr>
              <w:t>0</w:t>
            </w:r>
            <w:r w:rsidRPr="00840BF9">
              <w:rPr>
                <w:rFonts w:ascii="Times New Roman" w:hAnsi="Times New Roman" w:cs="Times New Roman"/>
                <w:color w:val="000000"/>
                <w:sz w:val="28"/>
                <w:szCs w:val="28"/>
                <w:lang w:val="en-US"/>
              </w:rPr>
              <w:t>01</w:t>
            </w:r>
          </w:p>
        </w:tc>
      </w:tr>
      <w:tr w:rsidR="00116647" w:rsidRPr="00840BF9" w:rsidTr="008D3E96">
        <w:trPr>
          <w:trHeight w:val="157"/>
        </w:trPr>
        <w:tc>
          <w:tcPr>
            <w:tcW w:w="1046"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695"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161,3</w:t>
            </w:r>
            <w:r w:rsidRPr="00840BF9">
              <w:rPr>
                <w:rFonts w:ascii="Times New Roman" w:hAnsi="Times New Roman" w:cs="Times New Roman"/>
                <w:color w:val="000000"/>
                <w:sz w:val="28"/>
                <w:szCs w:val="28"/>
                <w:lang w:val="en-US"/>
              </w:rPr>
              <w:t>2</w:t>
            </w:r>
            <w:r w:rsidRPr="00840BF9">
              <w:rPr>
                <w:rFonts w:ascii="Times New Roman" w:hAnsi="Times New Roman" w:cs="Times New Roman"/>
                <w:color w:val="000000"/>
                <w:sz w:val="28"/>
                <w:szCs w:val="28"/>
              </w:rPr>
              <w:t xml:space="preserve"> (</w:t>
            </w:r>
            <w:r w:rsidRPr="00840BF9">
              <w:rPr>
                <w:rFonts w:ascii="Times New Roman" w:hAnsi="Times New Roman" w:cs="Times New Roman"/>
                <w:color w:val="000000"/>
                <w:sz w:val="28"/>
                <w:szCs w:val="28"/>
                <w:lang w:val="en-US"/>
              </w:rPr>
              <w:t>8</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36</w:t>
            </w:r>
            <w:r w:rsidRPr="00840BF9">
              <w:rPr>
                <w:rFonts w:ascii="Times New Roman" w:hAnsi="Times New Roman" w:cs="Times New Roman"/>
                <w:color w:val="000000"/>
                <w:sz w:val="28"/>
                <w:szCs w:val="28"/>
              </w:rPr>
              <w:t>)</w:t>
            </w:r>
          </w:p>
        </w:tc>
        <w:tc>
          <w:tcPr>
            <w:tcW w:w="161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w:t>
            </w:r>
            <w:r w:rsidRPr="00840BF9">
              <w:rPr>
                <w:rFonts w:ascii="Times New Roman" w:hAnsi="Times New Roman" w:cs="Times New Roman"/>
                <w:color w:val="000000"/>
                <w:sz w:val="28"/>
                <w:szCs w:val="28"/>
                <w:lang w:val="en-US"/>
              </w:rPr>
              <w:t>64</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56</w:t>
            </w:r>
            <w:r w:rsidRPr="00840BF9">
              <w:rPr>
                <w:rFonts w:ascii="Times New Roman" w:hAnsi="Times New Roman" w:cs="Times New Roman"/>
                <w:color w:val="000000"/>
                <w:sz w:val="28"/>
                <w:szCs w:val="28"/>
              </w:rPr>
              <w:t xml:space="preserve"> (</w:t>
            </w:r>
            <w:r w:rsidRPr="00840BF9">
              <w:rPr>
                <w:rFonts w:ascii="Times New Roman" w:hAnsi="Times New Roman" w:cs="Times New Roman"/>
                <w:color w:val="000000"/>
                <w:sz w:val="28"/>
                <w:szCs w:val="28"/>
                <w:lang w:val="en-US"/>
              </w:rPr>
              <w:t>9</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51</w:t>
            </w:r>
            <w:r w:rsidRPr="00840BF9">
              <w:rPr>
                <w:rFonts w:ascii="Times New Roman" w:hAnsi="Times New Roman" w:cs="Times New Roman"/>
                <w:color w:val="000000"/>
                <w:sz w:val="28"/>
                <w:szCs w:val="28"/>
              </w:rPr>
              <w:t>)</w:t>
            </w:r>
          </w:p>
        </w:tc>
        <w:tc>
          <w:tcPr>
            <w:tcW w:w="645"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p=0,12</w:t>
            </w:r>
          </w:p>
        </w:tc>
      </w:tr>
      <w:tr w:rsidR="00116647" w:rsidRPr="00840BF9" w:rsidTr="008D3E96">
        <w:trPr>
          <w:trHeight w:val="174"/>
        </w:trPr>
        <w:tc>
          <w:tcPr>
            <w:tcW w:w="1046"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695"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160,</w:t>
            </w:r>
            <w:r w:rsidRPr="00840BF9">
              <w:rPr>
                <w:rFonts w:ascii="Times New Roman" w:hAnsi="Times New Roman" w:cs="Times New Roman"/>
                <w:color w:val="000000"/>
                <w:sz w:val="28"/>
                <w:szCs w:val="28"/>
                <w:lang w:val="en-US"/>
              </w:rPr>
              <w:t>45</w:t>
            </w:r>
            <w:r w:rsidRPr="00840BF9">
              <w:rPr>
                <w:rFonts w:ascii="Times New Roman" w:hAnsi="Times New Roman" w:cs="Times New Roman"/>
                <w:color w:val="000000"/>
                <w:sz w:val="28"/>
                <w:szCs w:val="28"/>
              </w:rPr>
              <w:t xml:space="preserve"> (</w:t>
            </w:r>
            <w:r w:rsidRPr="00840BF9">
              <w:rPr>
                <w:rFonts w:ascii="Times New Roman" w:hAnsi="Times New Roman" w:cs="Times New Roman"/>
                <w:color w:val="000000"/>
                <w:sz w:val="28"/>
                <w:szCs w:val="28"/>
                <w:lang w:val="en-US"/>
              </w:rPr>
              <w:t>11</w:t>
            </w:r>
            <w:r w:rsidRPr="00840BF9">
              <w:rPr>
                <w:rFonts w:ascii="Times New Roman" w:hAnsi="Times New Roman" w:cs="Times New Roman"/>
                <w:color w:val="000000"/>
                <w:sz w:val="28"/>
                <w:szCs w:val="28"/>
              </w:rPr>
              <w:t>,2</w:t>
            </w:r>
            <w:r w:rsidRPr="00840BF9">
              <w:rPr>
                <w:rFonts w:ascii="Times New Roman" w:hAnsi="Times New Roman" w:cs="Times New Roman"/>
                <w:color w:val="000000"/>
                <w:sz w:val="28"/>
                <w:szCs w:val="28"/>
                <w:lang w:val="en-US"/>
              </w:rPr>
              <w:t>3</w:t>
            </w:r>
            <w:r w:rsidRPr="00840BF9">
              <w:rPr>
                <w:rFonts w:ascii="Times New Roman" w:hAnsi="Times New Roman" w:cs="Times New Roman"/>
                <w:color w:val="000000"/>
                <w:sz w:val="28"/>
                <w:szCs w:val="28"/>
              </w:rPr>
              <w:t>)</w:t>
            </w:r>
          </w:p>
        </w:tc>
        <w:tc>
          <w:tcPr>
            <w:tcW w:w="161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w:t>
            </w:r>
            <w:r w:rsidRPr="00840BF9">
              <w:rPr>
                <w:rFonts w:ascii="Times New Roman" w:hAnsi="Times New Roman" w:cs="Times New Roman"/>
                <w:color w:val="000000"/>
                <w:sz w:val="28"/>
                <w:szCs w:val="28"/>
                <w:lang w:val="en-US"/>
              </w:rPr>
              <w:t>64</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46</w:t>
            </w:r>
            <w:r w:rsidRPr="00840BF9">
              <w:rPr>
                <w:rFonts w:ascii="Times New Roman" w:hAnsi="Times New Roman" w:cs="Times New Roman"/>
                <w:color w:val="000000"/>
                <w:sz w:val="28"/>
                <w:szCs w:val="28"/>
              </w:rPr>
              <w:t xml:space="preserve"> (</w:t>
            </w:r>
            <w:r w:rsidRPr="00840BF9">
              <w:rPr>
                <w:rFonts w:ascii="Times New Roman" w:hAnsi="Times New Roman" w:cs="Times New Roman"/>
                <w:color w:val="000000"/>
                <w:sz w:val="28"/>
                <w:szCs w:val="28"/>
                <w:lang w:val="en-US"/>
              </w:rPr>
              <w:t>9</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41</w:t>
            </w:r>
            <w:r w:rsidRPr="00840BF9">
              <w:rPr>
                <w:rFonts w:ascii="Times New Roman" w:hAnsi="Times New Roman" w:cs="Times New Roman"/>
                <w:color w:val="000000"/>
                <w:sz w:val="28"/>
                <w:szCs w:val="28"/>
              </w:rPr>
              <w:t>)</w:t>
            </w:r>
          </w:p>
        </w:tc>
        <w:tc>
          <w:tcPr>
            <w:tcW w:w="645"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p&lt;0,05</w:t>
            </w:r>
          </w:p>
        </w:tc>
      </w:tr>
      <w:tr w:rsidR="00116647" w:rsidRPr="00840BF9" w:rsidTr="008D3E96">
        <w:trPr>
          <w:trHeight w:val="207"/>
        </w:trPr>
        <w:tc>
          <w:tcPr>
            <w:tcW w:w="1046"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i/>
                <w:color w:val="000000"/>
                <w:sz w:val="28"/>
                <w:szCs w:val="28"/>
              </w:rPr>
            </w:pPr>
            <w:r w:rsidRPr="00840BF9">
              <w:rPr>
                <w:rFonts w:ascii="Times New Roman" w:hAnsi="Times New Roman" w:cs="Times New Roman"/>
                <w:i/>
                <w:color w:val="000000"/>
                <w:sz w:val="28"/>
                <w:szCs w:val="28"/>
              </w:rPr>
              <w:t>СА</w:t>
            </w:r>
            <w:r w:rsidRPr="00840BF9">
              <w:rPr>
                <w:rFonts w:ascii="Times New Roman" w:hAnsi="Times New Roman" w:cs="Times New Roman"/>
                <w:i/>
                <w:color w:val="000000"/>
                <w:sz w:val="28"/>
                <w:szCs w:val="28"/>
                <w:lang w:val="kk-KZ"/>
              </w:rPr>
              <w:t>Қ</w:t>
            </w:r>
            <w:r w:rsidRPr="00840BF9">
              <w:rPr>
                <w:rFonts w:ascii="Times New Roman" w:hAnsi="Times New Roman" w:cs="Times New Roman"/>
                <w:i/>
                <w:color w:val="000000"/>
                <w:sz w:val="28"/>
                <w:szCs w:val="28"/>
              </w:rPr>
              <w:t xml:space="preserve"> (мм</w:t>
            </w:r>
            <w:proofErr w:type="gramStart"/>
            <w:r w:rsidRPr="00840BF9">
              <w:rPr>
                <w:rFonts w:ascii="Times New Roman" w:hAnsi="Times New Roman" w:cs="Times New Roman"/>
                <w:i/>
                <w:color w:val="000000"/>
                <w:sz w:val="28"/>
                <w:szCs w:val="28"/>
              </w:rPr>
              <w:t>.</w:t>
            </w:r>
            <w:r w:rsidRPr="00840BF9">
              <w:rPr>
                <w:rFonts w:ascii="Times New Roman" w:hAnsi="Times New Roman" w:cs="Times New Roman"/>
                <w:i/>
                <w:color w:val="000000"/>
                <w:sz w:val="28"/>
                <w:szCs w:val="28"/>
                <w:lang w:val="kk-KZ"/>
              </w:rPr>
              <w:t>с</w:t>
            </w:r>
            <w:proofErr w:type="gramEnd"/>
            <w:r w:rsidRPr="00840BF9">
              <w:rPr>
                <w:rFonts w:ascii="Times New Roman" w:hAnsi="Times New Roman" w:cs="Times New Roman"/>
                <w:i/>
                <w:color w:val="000000"/>
                <w:sz w:val="28"/>
                <w:szCs w:val="28"/>
              </w:rPr>
              <w:t>.</w:t>
            </w:r>
            <w:r w:rsidRPr="00840BF9">
              <w:rPr>
                <w:rFonts w:ascii="Times New Roman" w:hAnsi="Times New Roman" w:cs="Times New Roman"/>
                <w:i/>
                <w:color w:val="000000"/>
                <w:sz w:val="28"/>
                <w:szCs w:val="28"/>
                <w:lang w:val="kk-KZ"/>
              </w:rPr>
              <w:t>б/б</w:t>
            </w:r>
            <w:r w:rsidRPr="00840BF9">
              <w:rPr>
                <w:rFonts w:ascii="Times New Roman" w:hAnsi="Times New Roman" w:cs="Times New Roman"/>
                <w:i/>
                <w:color w:val="000000"/>
                <w:sz w:val="28"/>
                <w:szCs w:val="28"/>
              </w:rPr>
              <w:t>.)</w:t>
            </w:r>
          </w:p>
        </w:tc>
        <w:tc>
          <w:tcPr>
            <w:tcW w:w="1695"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134,90 (20,62)</w:t>
            </w:r>
          </w:p>
        </w:tc>
        <w:tc>
          <w:tcPr>
            <w:tcW w:w="161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127,76 (21,54)</w:t>
            </w:r>
          </w:p>
        </w:tc>
        <w:tc>
          <w:tcPr>
            <w:tcW w:w="645"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p&lt;0,05</w:t>
            </w:r>
          </w:p>
        </w:tc>
      </w:tr>
      <w:tr w:rsidR="00116647" w:rsidRPr="00840BF9" w:rsidTr="008D3E96">
        <w:trPr>
          <w:trHeight w:val="210"/>
        </w:trPr>
        <w:tc>
          <w:tcPr>
            <w:tcW w:w="1046"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695"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13</w:t>
            </w:r>
            <w:r w:rsidRPr="00840BF9">
              <w:rPr>
                <w:rFonts w:ascii="Times New Roman" w:hAnsi="Times New Roman" w:cs="Times New Roman"/>
                <w:color w:val="000000"/>
                <w:sz w:val="28"/>
                <w:szCs w:val="28"/>
                <w:lang w:val="en-US"/>
              </w:rPr>
              <w:t>8</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63</w:t>
            </w:r>
            <w:r w:rsidRPr="00840BF9">
              <w:rPr>
                <w:rFonts w:ascii="Times New Roman" w:hAnsi="Times New Roman" w:cs="Times New Roman"/>
                <w:color w:val="000000"/>
                <w:sz w:val="28"/>
                <w:szCs w:val="28"/>
              </w:rPr>
              <w:t xml:space="preserve"> (19,</w:t>
            </w:r>
            <w:r w:rsidRPr="00840BF9">
              <w:rPr>
                <w:rFonts w:ascii="Times New Roman" w:hAnsi="Times New Roman" w:cs="Times New Roman"/>
                <w:color w:val="000000"/>
                <w:sz w:val="28"/>
                <w:szCs w:val="28"/>
                <w:lang w:val="en-US"/>
              </w:rPr>
              <w:t>59</w:t>
            </w:r>
            <w:r w:rsidRPr="00840BF9">
              <w:rPr>
                <w:rFonts w:ascii="Times New Roman" w:hAnsi="Times New Roman" w:cs="Times New Roman"/>
                <w:color w:val="000000"/>
                <w:sz w:val="28"/>
                <w:szCs w:val="28"/>
              </w:rPr>
              <w:t>)</w:t>
            </w:r>
          </w:p>
        </w:tc>
        <w:tc>
          <w:tcPr>
            <w:tcW w:w="161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129,50 (20,34)</w:t>
            </w:r>
          </w:p>
        </w:tc>
        <w:tc>
          <w:tcPr>
            <w:tcW w:w="645"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p&lt;0,05</w:t>
            </w:r>
          </w:p>
        </w:tc>
      </w:tr>
      <w:tr w:rsidR="00116647" w:rsidRPr="00840BF9" w:rsidTr="008D3E96">
        <w:trPr>
          <w:trHeight w:val="100"/>
        </w:trPr>
        <w:tc>
          <w:tcPr>
            <w:tcW w:w="1046"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695"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132,</w:t>
            </w:r>
            <w:r w:rsidRPr="00840BF9">
              <w:rPr>
                <w:rFonts w:ascii="Times New Roman" w:hAnsi="Times New Roman" w:cs="Times New Roman"/>
                <w:color w:val="000000"/>
                <w:sz w:val="28"/>
                <w:szCs w:val="28"/>
                <w:lang w:val="en-US"/>
              </w:rPr>
              <w:t>07</w:t>
            </w:r>
            <w:r w:rsidRPr="00840BF9">
              <w:rPr>
                <w:rFonts w:ascii="Times New Roman" w:hAnsi="Times New Roman" w:cs="Times New Roman"/>
                <w:color w:val="000000"/>
                <w:sz w:val="28"/>
                <w:szCs w:val="28"/>
              </w:rPr>
              <w:t xml:space="preserve"> (21,</w:t>
            </w:r>
            <w:r w:rsidRPr="00840BF9">
              <w:rPr>
                <w:rFonts w:ascii="Times New Roman" w:hAnsi="Times New Roman" w:cs="Times New Roman"/>
                <w:color w:val="000000"/>
                <w:sz w:val="28"/>
                <w:szCs w:val="28"/>
                <w:lang w:val="en-US"/>
              </w:rPr>
              <w:t>27</w:t>
            </w:r>
            <w:r w:rsidRPr="00840BF9">
              <w:rPr>
                <w:rFonts w:ascii="Times New Roman" w:hAnsi="Times New Roman" w:cs="Times New Roman"/>
                <w:color w:val="000000"/>
                <w:sz w:val="28"/>
                <w:szCs w:val="28"/>
              </w:rPr>
              <w:t>)</w:t>
            </w:r>
          </w:p>
        </w:tc>
        <w:tc>
          <w:tcPr>
            <w:tcW w:w="161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126,</w:t>
            </w:r>
            <w:r w:rsidRPr="00840BF9">
              <w:rPr>
                <w:rFonts w:ascii="Times New Roman" w:hAnsi="Times New Roman" w:cs="Times New Roman"/>
                <w:color w:val="000000"/>
                <w:sz w:val="28"/>
                <w:szCs w:val="28"/>
                <w:lang w:val="en-US"/>
              </w:rPr>
              <w:t>73</w:t>
            </w:r>
            <w:r w:rsidRPr="00840BF9">
              <w:rPr>
                <w:rFonts w:ascii="Times New Roman" w:hAnsi="Times New Roman" w:cs="Times New Roman"/>
                <w:color w:val="000000"/>
                <w:sz w:val="28"/>
                <w:szCs w:val="28"/>
              </w:rPr>
              <w:t xml:space="preserve"> (22,</w:t>
            </w:r>
            <w:r w:rsidRPr="00840BF9">
              <w:rPr>
                <w:rFonts w:ascii="Times New Roman" w:hAnsi="Times New Roman" w:cs="Times New Roman"/>
                <w:color w:val="000000"/>
                <w:sz w:val="28"/>
                <w:szCs w:val="28"/>
                <w:lang w:val="en-US"/>
              </w:rPr>
              <w:t>37</w:t>
            </w:r>
            <w:r w:rsidRPr="00840BF9">
              <w:rPr>
                <w:rFonts w:ascii="Times New Roman" w:hAnsi="Times New Roman" w:cs="Times New Roman"/>
                <w:color w:val="000000"/>
                <w:sz w:val="28"/>
                <w:szCs w:val="28"/>
              </w:rPr>
              <w:t>)</w:t>
            </w:r>
          </w:p>
        </w:tc>
        <w:tc>
          <w:tcPr>
            <w:tcW w:w="645"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w:t>
            </w:r>
            <w:r w:rsidRPr="00840BF9">
              <w:rPr>
                <w:rFonts w:ascii="Times New Roman" w:hAnsi="Times New Roman" w:cs="Times New Roman"/>
                <w:color w:val="000000"/>
                <w:sz w:val="28"/>
                <w:szCs w:val="28"/>
              </w:rPr>
              <w:t>=0,21</w:t>
            </w:r>
          </w:p>
        </w:tc>
      </w:tr>
      <w:tr w:rsidR="00116647" w:rsidRPr="00840BF9" w:rsidTr="008D3E96">
        <w:trPr>
          <w:trHeight w:val="117"/>
        </w:trPr>
        <w:tc>
          <w:tcPr>
            <w:tcW w:w="1046"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i/>
                <w:color w:val="000000"/>
                <w:sz w:val="28"/>
                <w:szCs w:val="28"/>
              </w:rPr>
            </w:pPr>
            <w:r w:rsidRPr="00840BF9">
              <w:rPr>
                <w:rFonts w:ascii="Times New Roman" w:hAnsi="Times New Roman" w:cs="Times New Roman"/>
                <w:i/>
                <w:color w:val="000000"/>
                <w:sz w:val="28"/>
                <w:szCs w:val="28"/>
                <w:lang w:val="kk-KZ"/>
              </w:rPr>
              <w:t>ДАҚ</w:t>
            </w:r>
            <w:r w:rsidRPr="00840BF9">
              <w:rPr>
                <w:rFonts w:ascii="Times New Roman" w:hAnsi="Times New Roman" w:cs="Times New Roman"/>
                <w:i/>
                <w:color w:val="000000"/>
                <w:sz w:val="28"/>
                <w:szCs w:val="28"/>
              </w:rPr>
              <w:t xml:space="preserve"> (мм.</w:t>
            </w:r>
            <w:r w:rsidRPr="00840BF9">
              <w:rPr>
                <w:rFonts w:ascii="Times New Roman" w:hAnsi="Times New Roman" w:cs="Times New Roman"/>
                <w:i/>
                <w:color w:val="000000"/>
                <w:sz w:val="28"/>
                <w:szCs w:val="28"/>
                <w:lang w:val="kk-KZ"/>
              </w:rPr>
              <w:t>с</w:t>
            </w:r>
            <w:r w:rsidRPr="00840BF9">
              <w:rPr>
                <w:rFonts w:ascii="Times New Roman" w:hAnsi="Times New Roman" w:cs="Times New Roman"/>
                <w:i/>
                <w:color w:val="000000"/>
                <w:sz w:val="28"/>
                <w:szCs w:val="28"/>
              </w:rPr>
              <w:t>.</w:t>
            </w:r>
            <w:r w:rsidRPr="00840BF9">
              <w:rPr>
                <w:rFonts w:ascii="Times New Roman" w:hAnsi="Times New Roman" w:cs="Times New Roman"/>
                <w:i/>
                <w:color w:val="000000"/>
                <w:sz w:val="28"/>
                <w:szCs w:val="28"/>
                <w:lang w:val="kk-KZ"/>
              </w:rPr>
              <w:t>б/б</w:t>
            </w:r>
            <w:r w:rsidRPr="00840BF9">
              <w:rPr>
                <w:rFonts w:ascii="Times New Roman" w:hAnsi="Times New Roman" w:cs="Times New Roman"/>
                <w:i/>
                <w:color w:val="000000"/>
                <w:sz w:val="28"/>
                <w:szCs w:val="28"/>
              </w:rPr>
              <w:t>.)</w:t>
            </w:r>
          </w:p>
        </w:tc>
        <w:tc>
          <w:tcPr>
            <w:tcW w:w="1695"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84,71 (11,72)</w:t>
            </w:r>
          </w:p>
        </w:tc>
        <w:tc>
          <w:tcPr>
            <w:tcW w:w="161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83,24 (12,99)</w:t>
            </w:r>
          </w:p>
        </w:tc>
        <w:tc>
          <w:tcPr>
            <w:tcW w:w="645"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w:t>
            </w:r>
            <w:r w:rsidRPr="00840BF9">
              <w:rPr>
                <w:rFonts w:ascii="Times New Roman" w:hAnsi="Times New Roman" w:cs="Times New Roman"/>
                <w:color w:val="000000"/>
                <w:sz w:val="28"/>
                <w:szCs w:val="28"/>
              </w:rPr>
              <w:t>=0,43</w:t>
            </w:r>
          </w:p>
        </w:tc>
      </w:tr>
      <w:tr w:rsidR="00116647" w:rsidRPr="00840BF9" w:rsidTr="008D3E96">
        <w:trPr>
          <w:trHeight w:val="150"/>
        </w:trPr>
        <w:tc>
          <w:tcPr>
            <w:tcW w:w="1046"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695"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86,</w:t>
            </w:r>
            <w:r w:rsidRPr="00840BF9">
              <w:rPr>
                <w:rFonts w:ascii="Times New Roman" w:hAnsi="Times New Roman" w:cs="Times New Roman"/>
                <w:color w:val="000000"/>
                <w:sz w:val="28"/>
                <w:szCs w:val="28"/>
                <w:lang w:val="en-US"/>
              </w:rPr>
              <w:t>36</w:t>
            </w:r>
            <w:r w:rsidRPr="00840BF9">
              <w:rPr>
                <w:rFonts w:ascii="Times New Roman" w:hAnsi="Times New Roman" w:cs="Times New Roman"/>
                <w:color w:val="000000"/>
                <w:sz w:val="28"/>
                <w:szCs w:val="28"/>
              </w:rPr>
              <w:t xml:space="preserve"> (12,</w:t>
            </w:r>
            <w:r w:rsidRPr="00840BF9">
              <w:rPr>
                <w:rFonts w:ascii="Times New Roman" w:hAnsi="Times New Roman" w:cs="Times New Roman"/>
                <w:color w:val="000000"/>
                <w:sz w:val="28"/>
                <w:szCs w:val="28"/>
                <w:lang w:val="en-US"/>
              </w:rPr>
              <w:t>1</w:t>
            </w:r>
            <w:r w:rsidRPr="00840BF9">
              <w:rPr>
                <w:rFonts w:ascii="Times New Roman" w:hAnsi="Times New Roman" w:cs="Times New Roman"/>
                <w:color w:val="000000"/>
                <w:sz w:val="28"/>
                <w:szCs w:val="28"/>
              </w:rPr>
              <w:t>6)</w:t>
            </w:r>
          </w:p>
        </w:tc>
        <w:tc>
          <w:tcPr>
            <w:tcW w:w="161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83,</w:t>
            </w:r>
            <w:r w:rsidRPr="00840BF9">
              <w:rPr>
                <w:rFonts w:ascii="Times New Roman" w:hAnsi="Times New Roman" w:cs="Times New Roman"/>
                <w:color w:val="000000"/>
                <w:sz w:val="28"/>
                <w:szCs w:val="28"/>
                <w:lang w:val="en-US"/>
              </w:rPr>
              <w:t>6</w:t>
            </w:r>
            <w:r w:rsidRPr="00840BF9">
              <w:rPr>
                <w:rFonts w:ascii="Times New Roman" w:hAnsi="Times New Roman" w:cs="Times New Roman"/>
                <w:color w:val="000000"/>
                <w:sz w:val="28"/>
                <w:szCs w:val="28"/>
              </w:rPr>
              <w:t>2 (12,28)</w:t>
            </w:r>
          </w:p>
        </w:tc>
        <w:tc>
          <w:tcPr>
            <w:tcW w:w="645"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p=0,31</w:t>
            </w:r>
          </w:p>
        </w:tc>
      </w:tr>
      <w:tr w:rsidR="00116647" w:rsidRPr="00840BF9" w:rsidTr="008D3E96">
        <w:trPr>
          <w:trHeight w:val="70"/>
        </w:trPr>
        <w:tc>
          <w:tcPr>
            <w:tcW w:w="1046"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695"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83,</w:t>
            </w:r>
            <w:r w:rsidRPr="00840BF9">
              <w:rPr>
                <w:rFonts w:ascii="Times New Roman" w:hAnsi="Times New Roman" w:cs="Times New Roman"/>
                <w:color w:val="000000"/>
                <w:sz w:val="28"/>
                <w:szCs w:val="28"/>
                <w:lang w:val="en-US"/>
              </w:rPr>
              <w:t>45</w:t>
            </w:r>
            <w:r w:rsidRPr="00840BF9">
              <w:rPr>
                <w:rFonts w:ascii="Times New Roman" w:hAnsi="Times New Roman" w:cs="Times New Roman"/>
                <w:color w:val="000000"/>
                <w:sz w:val="28"/>
                <w:szCs w:val="28"/>
              </w:rPr>
              <w:t xml:space="preserve"> (1</w:t>
            </w:r>
            <w:r w:rsidRPr="00840BF9">
              <w:rPr>
                <w:rFonts w:ascii="Times New Roman" w:hAnsi="Times New Roman" w:cs="Times New Roman"/>
                <w:color w:val="000000"/>
                <w:sz w:val="28"/>
                <w:szCs w:val="28"/>
                <w:lang w:val="en-US"/>
              </w:rPr>
              <w:t>1</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4</w:t>
            </w:r>
            <w:r w:rsidRPr="00840BF9">
              <w:rPr>
                <w:rFonts w:ascii="Times New Roman" w:hAnsi="Times New Roman" w:cs="Times New Roman"/>
                <w:color w:val="000000"/>
                <w:sz w:val="28"/>
                <w:szCs w:val="28"/>
              </w:rPr>
              <w:t>2)</w:t>
            </w:r>
          </w:p>
        </w:tc>
        <w:tc>
          <w:tcPr>
            <w:tcW w:w="161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8</w:t>
            </w:r>
            <w:r w:rsidRPr="00840BF9">
              <w:rPr>
                <w:rFonts w:ascii="Times New Roman" w:hAnsi="Times New Roman" w:cs="Times New Roman"/>
                <w:color w:val="000000"/>
                <w:sz w:val="28"/>
                <w:szCs w:val="28"/>
                <w:lang w:val="en-US"/>
              </w:rPr>
              <w:t>2</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9</w:t>
            </w:r>
            <w:r w:rsidRPr="00840BF9">
              <w:rPr>
                <w:rFonts w:ascii="Times New Roman" w:hAnsi="Times New Roman" w:cs="Times New Roman"/>
                <w:color w:val="000000"/>
                <w:sz w:val="28"/>
                <w:szCs w:val="28"/>
              </w:rPr>
              <w:t>4 (13,</w:t>
            </w:r>
            <w:r w:rsidRPr="00840BF9">
              <w:rPr>
                <w:rFonts w:ascii="Times New Roman" w:hAnsi="Times New Roman" w:cs="Times New Roman"/>
                <w:color w:val="000000"/>
                <w:sz w:val="28"/>
                <w:szCs w:val="28"/>
                <w:lang w:val="en-US"/>
              </w:rPr>
              <w:t>50</w:t>
            </w:r>
            <w:r w:rsidRPr="00840BF9">
              <w:rPr>
                <w:rFonts w:ascii="Times New Roman" w:hAnsi="Times New Roman" w:cs="Times New Roman"/>
                <w:color w:val="000000"/>
                <w:sz w:val="28"/>
                <w:szCs w:val="28"/>
              </w:rPr>
              <w:t>)</w:t>
            </w:r>
          </w:p>
        </w:tc>
        <w:tc>
          <w:tcPr>
            <w:tcW w:w="645"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p=0,84</w:t>
            </w:r>
          </w:p>
        </w:tc>
      </w:tr>
      <w:tr w:rsidR="00116647" w:rsidRPr="00840BF9" w:rsidTr="008D3E96">
        <w:trPr>
          <w:trHeight w:val="186"/>
        </w:trPr>
        <w:tc>
          <w:tcPr>
            <w:tcW w:w="1046"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i/>
                <w:color w:val="000000"/>
                <w:sz w:val="28"/>
                <w:szCs w:val="28"/>
                <w:lang w:val="kk-KZ"/>
              </w:rPr>
            </w:pPr>
            <w:r w:rsidRPr="00840BF9">
              <w:rPr>
                <w:rFonts w:ascii="Times New Roman" w:hAnsi="Times New Roman" w:cs="Times New Roman"/>
                <w:i/>
                <w:color w:val="000000"/>
                <w:sz w:val="28"/>
                <w:szCs w:val="28"/>
                <w:lang w:val="kk-KZ"/>
              </w:rPr>
              <w:t>ЖСЖ</w:t>
            </w:r>
          </w:p>
        </w:tc>
        <w:tc>
          <w:tcPr>
            <w:tcW w:w="1695"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78,47 (7,96)</w:t>
            </w:r>
          </w:p>
        </w:tc>
        <w:tc>
          <w:tcPr>
            <w:tcW w:w="161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77,73 (8,71)</w:t>
            </w:r>
          </w:p>
        </w:tc>
        <w:tc>
          <w:tcPr>
            <w:tcW w:w="645"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p=0,56</w:t>
            </w:r>
          </w:p>
        </w:tc>
      </w:tr>
      <w:tr w:rsidR="00116647" w:rsidRPr="00840BF9" w:rsidTr="008D3E96">
        <w:trPr>
          <w:trHeight w:val="203"/>
        </w:trPr>
        <w:tc>
          <w:tcPr>
            <w:tcW w:w="1046"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695"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76,</w:t>
            </w:r>
            <w:r w:rsidRPr="00840BF9">
              <w:rPr>
                <w:rFonts w:ascii="Times New Roman" w:hAnsi="Times New Roman" w:cs="Times New Roman"/>
                <w:color w:val="000000"/>
                <w:sz w:val="28"/>
                <w:szCs w:val="28"/>
                <w:lang w:val="en-US"/>
              </w:rPr>
              <w:t>82</w:t>
            </w:r>
            <w:r w:rsidRPr="00840BF9">
              <w:rPr>
                <w:rFonts w:ascii="Times New Roman" w:hAnsi="Times New Roman" w:cs="Times New Roman"/>
                <w:color w:val="000000"/>
                <w:sz w:val="28"/>
                <w:szCs w:val="28"/>
              </w:rPr>
              <w:t xml:space="preserve"> (8,</w:t>
            </w:r>
            <w:r w:rsidRPr="00840BF9">
              <w:rPr>
                <w:rFonts w:ascii="Times New Roman" w:hAnsi="Times New Roman" w:cs="Times New Roman"/>
                <w:color w:val="000000"/>
                <w:sz w:val="28"/>
                <w:szCs w:val="28"/>
                <w:lang w:val="en-US"/>
              </w:rPr>
              <w:t>83</w:t>
            </w:r>
            <w:r w:rsidRPr="00840BF9">
              <w:rPr>
                <w:rFonts w:ascii="Times New Roman" w:hAnsi="Times New Roman" w:cs="Times New Roman"/>
                <w:color w:val="000000"/>
                <w:sz w:val="28"/>
                <w:szCs w:val="28"/>
              </w:rPr>
              <w:t>)</w:t>
            </w:r>
          </w:p>
        </w:tc>
        <w:tc>
          <w:tcPr>
            <w:tcW w:w="161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77,</w:t>
            </w:r>
            <w:r w:rsidRPr="00840BF9">
              <w:rPr>
                <w:rFonts w:ascii="Times New Roman" w:hAnsi="Times New Roman" w:cs="Times New Roman"/>
                <w:color w:val="000000"/>
                <w:sz w:val="28"/>
                <w:szCs w:val="28"/>
                <w:lang w:val="en-US"/>
              </w:rPr>
              <w:t>48</w:t>
            </w:r>
            <w:r w:rsidRPr="00840BF9">
              <w:rPr>
                <w:rFonts w:ascii="Times New Roman" w:hAnsi="Times New Roman" w:cs="Times New Roman"/>
                <w:color w:val="000000"/>
                <w:sz w:val="28"/>
                <w:szCs w:val="28"/>
              </w:rPr>
              <w:t xml:space="preserve"> (9,</w:t>
            </w:r>
            <w:r w:rsidRPr="00840BF9">
              <w:rPr>
                <w:rFonts w:ascii="Times New Roman" w:hAnsi="Times New Roman" w:cs="Times New Roman"/>
                <w:color w:val="000000"/>
                <w:sz w:val="28"/>
                <w:szCs w:val="28"/>
                <w:lang w:val="en-US"/>
              </w:rPr>
              <w:t>08</w:t>
            </w:r>
            <w:r w:rsidRPr="00840BF9">
              <w:rPr>
                <w:rFonts w:ascii="Times New Roman" w:hAnsi="Times New Roman" w:cs="Times New Roman"/>
                <w:color w:val="000000"/>
                <w:sz w:val="28"/>
                <w:szCs w:val="28"/>
              </w:rPr>
              <w:t>)</w:t>
            </w:r>
          </w:p>
        </w:tc>
        <w:tc>
          <w:tcPr>
            <w:tcW w:w="645"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p=0,74</w:t>
            </w:r>
          </w:p>
        </w:tc>
      </w:tr>
      <w:tr w:rsidR="00116647" w:rsidRPr="00840BF9" w:rsidTr="008D3E96">
        <w:trPr>
          <w:trHeight w:val="222"/>
        </w:trPr>
        <w:tc>
          <w:tcPr>
            <w:tcW w:w="1046"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695"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79,</w:t>
            </w:r>
            <w:r w:rsidRPr="00840BF9">
              <w:rPr>
                <w:rFonts w:ascii="Times New Roman" w:hAnsi="Times New Roman" w:cs="Times New Roman"/>
                <w:color w:val="000000"/>
                <w:sz w:val="28"/>
                <w:szCs w:val="28"/>
                <w:lang w:val="en-US"/>
              </w:rPr>
              <w:t>72</w:t>
            </w:r>
            <w:r w:rsidRPr="00840BF9">
              <w:rPr>
                <w:rFonts w:ascii="Times New Roman" w:hAnsi="Times New Roman" w:cs="Times New Roman"/>
                <w:color w:val="000000"/>
                <w:sz w:val="28"/>
                <w:szCs w:val="28"/>
              </w:rPr>
              <w:t xml:space="preserve"> (</w:t>
            </w:r>
            <w:r w:rsidRPr="00840BF9">
              <w:rPr>
                <w:rFonts w:ascii="Times New Roman" w:hAnsi="Times New Roman" w:cs="Times New Roman"/>
                <w:color w:val="000000"/>
                <w:sz w:val="28"/>
                <w:szCs w:val="28"/>
                <w:lang w:val="en-US"/>
              </w:rPr>
              <w:t>7</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13</w:t>
            </w:r>
            <w:r w:rsidRPr="00840BF9">
              <w:rPr>
                <w:rFonts w:ascii="Times New Roman" w:hAnsi="Times New Roman" w:cs="Times New Roman"/>
                <w:color w:val="000000"/>
                <w:sz w:val="28"/>
                <w:szCs w:val="28"/>
              </w:rPr>
              <w:t>)</w:t>
            </w:r>
          </w:p>
        </w:tc>
        <w:tc>
          <w:tcPr>
            <w:tcW w:w="161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77,</w:t>
            </w:r>
            <w:r w:rsidRPr="00840BF9">
              <w:rPr>
                <w:rFonts w:ascii="Times New Roman" w:hAnsi="Times New Roman" w:cs="Times New Roman"/>
                <w:color w:val="000000"/>
                <w:sz w:val="28"/>
                <w:szCs w:val="28"/>
                <w:lang w:val="en-US"/>
              </w:rPr>
              <w:t>92</w:t>
            </w:r>
            <w:r w:rsidRPr="00840BF9">
              <w:rPr>
                <w:rFonts w:ascii="Times New Roman" w:hAnsi="Times New Roman" w:cs="Times New Roman"/>
                <w:color w:val="000000"/>
                <w:sz w:val="28"/>
                <w:szCs w:val="28"/>
              </w:rPr>
              <w:t xml:space="preserve"> (8,43)</w:t>
            </w:r>
          </w:p>
        </w:tc>
        <w:tc>
          <w:tcPr>
            <w:tcW w:w="645"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p=0,26</w:t>
            </w:r>
          </w:p>
        </w:tc>
      </w:tr>
    </w:tbl>
    <w:p w:rsidR="007D7163" w:rsidRDefault="007D7163" w:rsidP="005B4984">
      <w:pPr>
        <w:tabs>
          <w:tab w:val="left" w:pos="2694"/>
        </w:tabs>
        <w:spacing w:after="0" w:line="240" w:lineRule="auto"/>
        <w:contextualSpacing/>
        <w:jc w:val="both"/>
        <w:rPr>
          <w:rFonts w:ascii="Times New Roman" w:hAnsi="Times New Roman" w:cs="Times New Roman"/>
          <w:sz w:val="28"/>
          <w:szCs w:val="28"/>
          <w:lang w:val="kk-KZ"/>
        </w:rPr>
      </w:pPr>
    </w:p>
    <w:p w:rsidR="00FE698A" w:rsidRDefault="00FE698A" w:rsidP="005B4984">
      <w:pPr>
        <w:tabs>
          <w:tab w:val="left" w:pos="2694"/>
        </w:tabs>
        <w:spacing w:after="0" w:line="240" w:lineRule="auto"/>
        <w:contextualSpacing/>
        <w:jc w:val="both"/>
        <w:rPr>
          <w:rFonts w:ascii="Times New Roman" w:hAnsi="Times New Roman" w:cs="Times New Roman"/>
          <w:sz w:val="28"/>
          <w:szCs w:val="28"/>
          <w:lang w:val="kk-KZ"/>
        </w:rPr>
      </w:pPr>
    </w:p>
    <w:p w:rsidR="00FE698A" w:rsidRDefault="00FE698A" w:rsidP="005B4984">
      <w:pPr>
        <w:tabs>
          <w:tab w:val="left" w:pos="2694"/>
        </w:tabs>
        <w:spacing w:after="0" w:line="240" w:lineRule="auto"/>
        <w:contextualSpacing/>
        <w:jc w:val="both"/>
        <w:rPr>
          <w:rFonts w:ascii="Times New Roman" w:hAnsi="Times New Roman" w:cs="Times New Roman"/>
          <w:sz w:val="28"/>
          <w:szCs w:val="28"/>
          <w:lang w:val="kk-KZ"/>
        </w:rPr>
      </w:pPr>
    </w:p>
    <w:p w:rsidR="00FE698A" w:rsidRDefault="00FE698A" w:rsidP="005B4984">
      <w:pPr>
        <w:tabs>
          <w:tab w:val="left" w:pos="2694"/>
        </w:tabs>
        <w:spacing w:after="0" w:line="240" w:lineRule="auto"/>
        <w:contextualSpacing/>
        <w:jc w:val="both"/>
        <w:rPr>
          <w:rFonts w:ascii="Times New Roman" w:hAnsi="Times New Roman" w:cs="Times New Roman"/>
          <w:sz w:val="28"/>
          <w:szCs w:val="28"/>
          <w:lang w:val="kk-KZ"/>
        </w:rPr>
      </w:pPr>
    </w:p>
    <w:p w:rsidR="00FE698A" w:rsidRDefault="00FE698A" w:rsidP="005B4984">
      <w:pPr>
        <w:tabs>
          <w:tab w:val="left" w:pos="2694"/>
        </w:tabs>
        <w:spacing w:after="0" w:line="240" w:lineRule="auto"/>
        <w:contextualSpacing/>
        <w:jc w:val="both"/>
        <w:rPr>
          <w:rFonts w:ascii="Times New Roman" w:hAnsi="Times New Roman" w:cs="Times New Roman"/>
          <w:sz w:val="28"/>
          <w:szCs w:val="28"/>
          <w:lang w:val="kk-KZ"/>
        </w:rPr>
      </w:pPr>
    </w:p>
    <w:p w:rsidR="00FE698A" w:rsidRDefault="00FE698A" w:rsidP="005B4984">
      <w:pPr>
        <w:tabs>
          <w:tab w:val="left" w:pos="2694"/>
        </w:tabs>
        <w:spacing w:after="0" w:line="240" w:lineRule="auto"/>
        <w:contextualSpacing/>
        <w:jc w:val="both"/>
        <w:rPr>
          <w:rFonts w:ascii="Times New Roman" w:hAnsi="Times New Roman" w:cs="Times New Roman"/>
          <w:sz w:val="28"/>
          <w:szCs w:val="28"/>
          <w:lang w:val="kk-KZ"/>
        </w:rPr>
      </w:pPr>
    </w:p>
    <w:p w:rsidR="00FE698A" w:rsidRDefault="00FE698A" w:rsidP="005B4984">
      <w:pPr>
        <w:tabs>
          <w:tab w:val="left" w:pos="2694"/>
        </w:tabs>
        <w:spacing w:after="0" w:line="240" w:lineRule="auto"/>
        <w:contextualSpacing/>
        <w:jc w:val="both"/>
        <w:rPr>
          <w:rFonts w:ascii="Times New Roman" w:hAnsi="Times New Roman" w:cs="Times New Roman"/>
          <w:sz w:val="28"/>
          <w:szCs w:val="28"/>
          <w:lang w:val="kk-KZ"/>
        </w:rPr>
      </w:pPr>
    </w:p>
    <w:p w:rsidR="00FE698A" w:rsidRDefault="00FE698A" w:rsidP="005B4984">
      <w:pPr>
        <w:tabs>
          <w:tab w:val="left" w:pos="2694"/>
        </w:tabs>
        <w:spacing w:after="0" w:line="240" w:lineRule="auto"/>
        <w:contextualSpacing/>
        <w:jc w:val="both"/>
        <w:rPr>
          <w:rFonts w:ascii="Times New Roman" w:hAnsi="Times New Roman" w:cs="Times New Roman"/>
          <w:sz w:val="28"/>
          <w:szCs w:val="28"/>
          <w:lang w:val="kk-KZ"/>
        </w:rPr>
      </w:pPr>
    </w:p>
    <w:p w:rsidR="00FE698A" w:rsidRDefault="00FE698A" w:rsidP="005B4984">
      <w:pPr>
        <w:tabs>
          <w:tab w:val="left" w:pos="2694"/>
        </w:tabs>
        <w:spacing w:after="0" w:line="240" w:lineRule="auto"/>
        <w:contextualSpacing/>
        <w:jc w:val="both"/>
        <w:rPr>
          <w:rFonts w:ascii="Times New Roman" w:hAnsi="Times New Roman" w:cs="Times New Roman"/>
          <w:sz w:val="28"/>
          <w:szCs w:val="28"/>
          <w:lang w:val="kk-KZ"/>
        </w:rPr>
      </w:pPr>
    </w:p>
    <w:p w:rsidR="00FE698A" w:rsidRDefault="00FE698A" w:rsidP="005B4984">
      <w:pPr>
        <w:tabs>
          <w:tab w:val="left" w:pos="2694"/>
        </w:tabs>
        <w:spacing w:after="0" w:line="240" w:lineRule="auto"/>
        <w:contextualSpacing/>
        <w:jc w:val="both"/>
        <w:rPr>
          <w:rFonts w:ascii="Times New Roman" w:hAnsi="Times New Roman" w:cs="Times New Roman"/>
          <w:sz w:val="28"/>
          <w:szCs w:val="28"/>
          <w:lang w:val="kk-KZ"/>
        </w:rPr>
      </w:pPr>
    </w:p>
    <w:p w:rsidR="00FE698A" w:rsidRDefault="00FE698A" w:rsidP="005B4984">
      <w:pPr>
        <w:tabs>
          <w:tab w:val="left" w:pos="2694"/>
        </w:tabs>
        <w:spacing w:after="0" w:line="240" w:lineRule="auto"/>
        <w:contextualSpacing/>
        <w:jc w:val="both"/>
        <w:rPr>
          <w:rFonts w:ascii="Times New Roman" w:hAnsi="Times New Roman" w:cs="Times New Roman"/>
          <w:sz w:val="28"/>
          <w:szCs w:val="28"/>
          <w:lang w:val="kk-KZ"/>
        </w:rPr>
      </w:pPr>
    </w:p>
    <w:p w:rsidR="00116647" w:rsidRDefault="00116647" w:rsidP="005B4984">
      <w:pPr>
        <w:tabs>
          <w:tab w:val="left" w:pos="2694"/>
        </w:tabs>
        <w:spacing w:after="0" w:line="240" w:lineRule="auto"/>
        <w:contextualSpacing/>
        <w:jc w:val="both"/>
        <w:rPr>
          <w:rFonts w:ascii="Times New Roman" w:hAnsi="Times New Roman" w:cs="Times New Roman"/>
          <w:sz w:val="28"/>
          <w:szCs w:val="28"/>
          <w:lang w:val="kk-KZ"/>
        </w:rPr>
      </w:pPr>
    </w:p>
    <w:p w:rsidR="00116647" w:rsidRPr="00DE4B93" w:rsidRDefault="00116647" w:rsidP="005B4984">
      <w:pPr>
        <w:tabs>
          <w:tab w:val="left" w:pos="2694"/>
        </w:tabs>
        <w:spacing w:after="0" w:line="240" w:lineRule="auto"/>
        <w:contextualSpacing/>
        <w:jc w:val="both"/>
        <w:rPr>
          <w:rFonts w:ascii="Times New Roman" w:hAnsi="Times New Roman" w:cs="Times New Roman"/>
          <w:sz w:val="28"/>
          <w:szCs w:val="28"/>
          <w:lang w:val="kk-KZ"/>
        </w:rPr>
      </w:pPr>
    </w:p>
    <w:p w:rsidR="007D7163" w:rsidRPr="00DE4B93" w:rsidRDefault="007D7163" w:rsidP="005B4984">
      <w:pPr>
        <w:tabs>
          <w:tab w:val="left" w:pos="2694"/>
        </w:tabs>
        <w:spacing w:after="0" w:line="240" w:lineRule="auto"/>
        <w:contextualSpacing/>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lastRenderedPageBreak/>
        <w:t>Кесте 17 - 2003 жылғы зерттеу деректері бойынша ҚД болуына немесе болмауына байланысты клиникалық-антропометриялық көрсеткіштер</w:t>
      </w:r>
    </w:p>
    <w:tbl>
      <w:tblPr>
        <w:tblpPr w:leftFromText="180" w:rightFromText="180" w:bottomFromText="160" w:vertAnchor="text" w:horzAnchor="margin" w:tblpY="150"/>
        <w:tblOverlap w:val="never"/>
        <w:tblW w:w="5000" w:type="pct"/>
        <w:tblLook w:val="04A0" w:firstRow="1" w:lastRow="0" w:firstColumn="1" w:lastColumn="0" w:noHBand="0" w:noVBand="1"/>
      </w:tblPr>
      <w:tblGrid>
        <w:gridCol w:w="1870"/>
        <w:gridCol w:w="2900"/>
        <w:gridCol w:w="3940"/>
        <w:gridCol w:w="1144"/>
      </w:tblGrid>
      <w:tr w:rsidR="008D3E96" w:rsidRPr="00840BF9" w:rsidTr="00116647">
        <w:trPr>
          <w:trHeight w:val="414"/>
        </w:trPr>
        <w:tc>
          <w:tcPr>
            <w:tcW w:w="1032" w:type="pct"/>
            <w:tcBorders>
              <w:top w:val="single" w:sz="4" w:space="0" w:color="auto"/>
              <w:left w:val="single" w:sz="4" w:space="0" w:color="auto"/>
              <w:bottom w:val="single" w:sz="4" w:space="0" w:color="auto"/>
              <w:right w:val="single" w:sz="4" w:space="0" w:color="auto"/>
            </w:tcBorders>
            <w:vAlign w:val="center"/>
            <w:hideMark/>
          </w:tcPr>
          <w:p w:rsidR="008D3E96" w:rsidRPr="00116647" w:rsidRDefault="00116647" w:rsidP="008D3E96">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Көрсеткіштер</w:t>
            </w:r>
          </w:p>
        </w:tc>
        <w:tc>
          <w:tcPr>
            <w:tcW w:w="1682" w:type="pct"/>
            <w:tcBorders>
              <w:top w:val="single" w:sz="4" w:space="0" w:color="auto"/>
              <w:left w:val="single" w:sz="4" w:space="0" w:color="auto"/>
              <w:bottom w:val="single" w:sz="4" w:space="0" w:color="auto"/>
              <w:right w:val="single" w:sz="4" w:space="0" w:color="auto"/>
            </w:tcBorders>
            <w:vAlign w:val="center"/>
            <w:hideMark/>
          </w:tcPr>
          <w:p w:rsidR="008D3E96" w:rsidRPr="00973CE5" w:rsidRDefault="00973CE5" w:rsidP="00973CE5">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Қ</w:t>
            </w:r>
            <w:r w:rsidR="008D3E96" w:rsidRPr="00973CE5">
              <w:rPr>
                <w:rFonts w:ascii="Times New Roman" w:hAnsi="Times New Roman" w:cs="Times New Roman"/>
                <w:sz w:val="28"/>
                <w:szCs w:val="28"/>
                <w:lang w:val="kk-KZ"/>
              </w:rPr>
              <w:t>Д</w:t>
            </w:r>
            <w:r>
              <w:rPr>
                <w:rFonts w:ascii="Times New Roman" w:hAnsi="Times New Roman" w:cs="Times New Roman"/>
                <w:sz w:val="28"/>
                <w:szCs w:val="28"/>
                <w:lang w:val="kk-KZ"/>
              </w:rPr>
              <w:t xml:space="preserve"> бар топ</w:t>
            </w:r>
            <w:r w:rsidR="008D3E96" w:rsidRPr="00973CE5">
              <w:rPr>
                <w:rFonts w:ascii="Times New Roman" w:hAnsi="Times New Roman" w:cs="Times New Roman"/>
                <w:color w:val="000000"/>
                <w:sz w:val="28"/>
                <w:szCs w:val="28"/>
                <w:lang w:val="kk-KZ"/>
              </w:rPr>
              <w:t xml:space="preserve"> (n=32)</w:t>
            </w:r>
            <w:r w:rsidR="008D3E96" w:rsidRPr="00973CE5">
              <w:rPr>
                <w:rFonts w:ascii="Times New Roman" w:hAnsi="Times New Roman" w:cs="Times New Roman"/>
                <w:sz w:val="28"/>
                <w:szCs w:val="28"/>
                <w:lang w:val="kk-KZ"/>
              </w:rPr>
              <w:t xml:space="preserve"> </w:t>
            </w:r>
            <w:r w:rsidRPr="00973CE5">
              <w:rPr>
                <w:rFonts w:ascii="Times New Roman" w:hAnsi="Times New Roman" w:cs="Times New Roman"/>
                <w:color w:val="000000"/>
                <w:sz w:val="28"/>
                <w:szCs w:val="28"/>
                <w:lang w:val="kk-KZ"/>
              </w:rPr>
              <w:t>M</w:t>
            </w:r>
            <w:r w:rsidR="008D3E96" w:rsidRPr="00973CE5">
              <w:rPr>
                <w:rFonts w:ascii="Times New Roman" w:hAnsi="Times New Roman" w:cs="Times New Roman"/>
                <w:color w:val="000000"/>
                <w:sz w:val="28"/>
                <w:szCs w:val="28"/>
                <w:lang w:val="kk-KZ"/>
              </w:rPr>
              <w:t xml:space="preserve">(SD) </w:t>
            </w:r>
            <w:r w:rsidR="008D3E96" w:rsidRPr="00840BF9">
              <w:rPr>
                <w:rFonts w:ascii="Times New Roman" w:hAnsi="Times New Roman" w:cs="Times New Roman"/>
                <w:color w:val="000000"/>
                <w:sz w:val="28"/>
                <w:szCs w:val="28"/>
                <w:lang w:val="kk-KZ"/>
              </w:rPr>
              <w:t>(муж</w:t>
            </w:r>
            <w:r w:rsidR="008D3E96" w:rsidRPr="00973CE5">
              <w:rPr>
                <w:rFonts w:ascii="Times New Roman" w:hAnsi="Times New Roman" w:cs="Times New Roman"/>
                <w:color w:val="000000"/>
                <w:sz w:val="28"/>
                <w:szCs w:val="28"/>
                <w:lang w:val="kk-KZ"/>
              </w:rPr>
              <w:t>(n=4),жен(n=28))</w:t>
            </w:r>
          </w:p>
        </w:tc>
        <w:tc>
          <w:tcPr>
            <w:tcW w:w="1654" w:type="pct"/>
            <w:tcBorders>
              <w:top w:val="single" w:sz="4" w:space="0" w:color="auto"/>
              <w:left w:val="single" w:sz="4" w:space="0" w:color="auto"/>
              <w:bottom w:val="single" w:sz="4" w:space="0" w:color="auto"/>
              <w:right w:val="single" w:sz="4" w:space="0" w:color="auto"/>
            </w:tcBorders>
            <w:vAlign w:val="center"/>
            <w:hideMark/>
          </w:tcPr>
          <w:p w:rsidR="008D3E96" w:rsidRPr="00973CE5" w:rsidRDefault="00973CE5" w:rsidP="00973CE5">
            <w:pPr>
              <w:tabs>
                <w:tab w:val="left" w:pos="2694"/>
              </w:tabs>
              <w:autoSpaceDE w:val="0"/>
              <w:autoSpaceDN w:val="0"/>
              <w:adjustRightInd w:val="0"/>
              <w:spacing w:after="0" w:line="240" w:lineRule="auto"/>
              <w:ind w:right="-113"/>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Қ</w:t>
            </w:r>
            <w:r w:rsidR="008D3E96" w:rsidRPr="00973CE5">
              <w:rPr>
                <w:rFonts w:ascii="Times New Roman" w:hAnsi="Times New Roman" w:cs="Times New Roman"/>
                <w:sz w:val="28"/>
                <w:szCs w:val="28"/>
                <w:lang w:val="kk-KZ"/>
              </w:rPr>
              <w:t>Д</w:t>
            </w:r>
            <w:r>
              <w:rPr>
                <w:rFonts w:ascii="Times New Roman" w:hAnsi="Times New Roman" w:cs="Times New Roman"/>
                <w:sz w:val="28"/>
                <w:szCs w:val="28"/>
                <w:lang w:val="kk-KZ"/>
              </w:rPr>
              <w:t xml:space="preserve"> жоқ топ </w:t>
            </w:r>
            <w:r w:rsidRPr="00973CE5">
              <w:rPr>
                <w:rFonts w:ascii="Times New Roman" w:hAnsi="Times New Roman" w:cs="Times New Roman"/>
                <w:color w:val="000000"/>
                <w:sz w:val="28"/>
                <w:szCs w:val="28"/>
                <w:lang w:val="kk-KZ"/>
              </w:rPr>
              <w:t>(n=662)</w:t>
            </w:r>
            <w:r>
              <w:rPr>
                <w:rFonts w:ascii="Times New Roman" w:hAnsi="Times New Roman" w:cs="Times New Roman"/>
                <w:color w:val="000000"/>
                <w:sz w:val="28"/>
                <w:szCs w:val="28"/>
                <w:lang w:val="kk-KZ"/>
              </w:rPr>
              <w:t xml:space="preserve"> </w:t>
            </w:r>
            <w:r w:rsidR="008D3E96" w:rsidRPr="00973CE5">
              <w:rPr>
                <w:rFonts w:ascii="Times New Roman" w:hAnsi="Times New Roman" w:cs="Times New Roman"/>
                <w:color w:val="000000"/>
                <w:sz w:val="28"/>
                <w:szCs w:val="28"/>
                <w:lang w:val="kk-KZ"/>
              </w:rPr>
              <w:t>M</w:t>
            </w:r>
            <w:r w:rsidRPr="00973CE5">
              <w:rPr>
                <w:rFonts w:ascii="Times New Roman" w:hAnsi="Times New Roman" w:cs="Times New Roman"/>
                <w:color w:val="000000"/>
                <w:sz w:val="28"/>
                <w:szCs w:val="28"/>
                <w:lang w:val="kk-KZ"/>
              </w:rPr>
              <w:t>(SD)</w:t>
            </w:r>
            <w:r w:rsidR="008D3E96" w:rsidRPr="00973CE5">
              <w:rPr>
                <w:rFonts w:ascii="Times New Roman" w:hAnsi="Times New Roman" w:cs="Times New Roman"/>
                <w:color w:val="000000"/>
                <w:sz w:val="28"/>
                <w:szCs w:val="28"/>
                <w:lang w:val="kk-KZ"/>
              </w:rPr>
              <w:t>(</w:t>
            </w:r>
            <w:r w:rsidR="008D3E96" w:rsidRPr="00840BF9">
              <w:rPr>
                <w:rFonts w:ascii="Times New Roman" w:hAnsi="Times New Roman" w:cs="Times New Roman"/>
                <w:color w:val="000000"/>
                <w:sz w:val="28"/>
                <w:szCs w:val="28"/>
                <w:lang w:val="kk-KZ"/>
              </w:rPr>
              <w:t>муж</w:t>
            </w:r>
            <w:r w:rsidR="008D3E96" w:rsidRPr="00973CE5">
              <w:rPr>
                <w:rFonts w:ascii="Times New Roman" w:hAnsi="Times New Roman" w:cs="Times New Roman"/>
                <w:color w:val="000000"/>
                <w:sz w:val="28"/>
                <w:szCs w:val="28"/>
                <w:lang w:val="kk-KZ"/>
              </w:rPr>
              <w:t>(n=490),жен(n=621))</w:t>
            </w:r>
          </w:p>
        </w:tc>
        <w:tc>
          <w:tcPr>
            <w:tcW w:w="632" w:type="pct"/>
            <w:tcBorders>
              <w:top w:val="single" w:sz="4" w:space="0" w:color="auto"/>
              <w:left w:val="single" w:sz="4" w:space="0" w:color="auto"/>
              <w:bottom w:val="single" w:sz="4" w:space="0" w:color="auto"/>
              <w:right w:val="single" w:sz="4" w:space="0" w:color="auto"/>
            </w:tcBorders>
            <w:vAlign w:val="center"/>
          </w:tcPr>
          <w:p w:rsidR="008D3E96" w:rsidRPr="00840BF9" w:rsidRDefault="008D3E96" w:rsidP="008D3E96">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proofErr w:type="gramStart"/>
            <w:r w:rsidRPr="00840BF9">
              <w:rPr>
                <w:rFonts w:ascii="Times New Roman" w:hAnsi="Times New Roman" w:cs="Times New Roman"/>
                <w:color w:val="000000"/>
                <w:sz w:val="28"/>
                <w:szCs w:val="28"/>
              </w:rPr>
              <w:t>р</w:t>
            </w:r>
            <w:proofErr w:type="gramEnd"/>
          </w:p>
        </w:tc>
      </w:tr>
      <w:tr w:rsidR="00116647" w:rsidRPr="00840BF9" w:rsidTr="00116647">
        <w:trPr>
          <w:trHeight w:val="212"/>
        </w:trPr>
        <w:tc>
          <w:tcPr>
            <w:tcW w:w="10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i/>
                <w:color w:val="000000"/>
                <w:sz w:val="28"/>
                <w:szCs w:val="28"/>
                <w:lang w:val="kk-KZ"/>
              </w:rPr>
            </w:pPr>
            <w:r w:rsidRPr="00840BF9">
              <w:rPr>
                <w:rFonts w:ascii="Times New Roman" w:hAnsi="Times New Roman" w:cs="Times New Roman"/>
                <w:i/>
                <w:color w:val="000000"/>
                <w:sz w:val="28"/>
                <w:szCs w:val="28"/>
                <w:lang w:val="kk-KZ"/>
              </w:rPr>
              <w:t>Жас (жылдар)</w:t>
            </w:r>
          </w:p>
        </w:tc>
        <w:tc>
          <w:tcPr>
            <w:tcW w:w="168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53,47 (11,40)</w:t>
            </w:r>
          </w:p>
        </w:tc>
        <w:tc>
          <w:tcPr>
            <w:tcW w:w="165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43,27(16,27)</w:t>
            </w:r>
          </w:p>
        </w:tc>
        <w:tc>
          <w:tcPr>
            <w:tcW w:w="6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en-US"/>
              </w:rPr>
            </w:pPr>
            <w:r w:rsidRPr="00840BF9">
              <w:rPr>
                <w:rFonts w:ascii="Times New Roman" w:hAnsi="Times New Roman" w:cs="Times New Roman"/>
                <w:color w:val="000000"/>
                <w:sz w:val="28"/>
                <w:szCs w:val="28"/>
                <w:lang w:val="en-US"/>
              </w:rPr>
              <w:t>p&lt;0,001</w:t>
            </w:r>
          </w:p>
        </w:tc>
      </w:tr>
      <w:tr w:rsidR="00116647" w:rsidRPr="00840BF9" w:rsidTr="00116647">
        <w:trPr>
          <w:trHeight w:val="88"/>
        </w:trPr>
        <w:tc>
          <w:tcPr>
            <w:tcW w:w="10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68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52,50 (11,73)</w:t>
            </w:r>
          </w:p>
        </w:tc>
        <w:tc>
          <w:tcPr>
            <w:tcW w:w="165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en-US"/>
              </w:rPr>
            </w:pPr>
            <w:r w:rsidRPr="00840BF9">
              <w:rPr>
                <w:rFonts w:ascii="Times New Roman" w:hAnsi="Times New Roman" w:cs="Times New Roman"/>
                <w:color w:val="000000"/>
                <w:sz w:val="28"/>
                <w:szCs w:val="28"/>
              </w:rPr>
              <w:t>43,24(16,58)</w:t>
            </w:r>
          </w:p>
        </w:tc>
        <w:tc>
          <w:tcPr>
            <w:tcW w:w="6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en-US"/>
              </w:rPr>
            </w:pPr>
            <w:r w:rsidRPr="00840BF9">
              <w:rPr>
                <w:rFonts w:ascii="Times New Roman" w:hAnsi="Times New Roman" w:cs="Times New Roman"/>
                <w:color w:val="000000"/>
                <w:sz w:val="28"/>
                <w:szCs w:val="28"/>
                <w:lang w:val="en-US"/>
              </w:rPr>
              <w:t>p=0.26</w:t>
            </w:r>
          </w:p>
        </w:tc>
      </w:tr>
      <w:tr w:rsidR="00116647" w:rsidRPr="00840BF9" w:rsidTr="00116647">
        <w:trPr>
          <w:trHeight w:val="248"/>
        </w:trPr>
        <w:tc>
          <w:tcPr>
            <w:tcW w:w="10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68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53,61 (11,57)</w:t>
            </w:r>
          </w:p>
        </w:tc>
        <w:tc>
          <w:tcPr>
            <w:tcW w:w="165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en-US"/>
              </w:rPr>
            </w:pPr>
            <w:r w:rsidRPr="00840BF9">
              <w:rPr>
                <w:rFonts w:ascii="Times New Roman" w:hAnsi="Times New Roman" w:cs="Times New Roman"/>
                <w:color w:val="000000"/>
                <w:sz w:val="28"/>
                <w:szCs w:val="28"/>
                <w:lang w:val="en-US"/>
              </w:rPr>
              <w:t>43,29</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16,04</w:t>
            </w:r>
            <w:r w:rsidRPr="00840BF9">
              <w:rPr>
                <w:rFonts w:ascii="Times New Roman" w:hAnsi="Times New Roman" w:cs="Times New Roman"/>
                <w:color w:val="000000"/>
                <w:sz w:val="28"/>
                <w:szCs w:val="28"/>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en-US"/>
              </w:rPr>
            </w:pPr>
            <w:r w:rsidRPr="00840BF9">
              <w:rPr>
                <w:rFonts w:ascii="Times New Roman" w:hAnsi="Times New Roman" w:cs="Times New Roman"/>
                <w:color w:val="000000"/>
                <w:sz w:val="28"/>
                <w:szCs w:val="28"/>
                <w:lang w:val="en-US"/>
              </w:rPr>
              <w:t>p&lt;0,001</w:t>
            </w:r>
          </w:p>
        </w:tc>
      </w:tr>
      <w:tr w:rsidR="00116647" w:rsidRPr="00840BF9" w:rsidTr="00116647">
        <w:trPr>
          <w:trHeight w:val="70"/>
        </w:trPr>
        <w:tc>
          <w:tcPr>
            <w:tcW w:w="10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i/>
                <w:color w:val="000000"/>
                <w:sz w:val="28"/>
                <w:szCs w:val="28"/>
              </w:rPr>
            </w:pPr>
            <w:r w:rsidRPr="00840BF9">
              <w:rPr>
                <w:rFonts w:ascii="Times New Roman" w:hAnsi="Times New Roman" w:cs="Times New Roman"/>
                <w:i/>
                <w:color w:val="000000"/>
                <w:sz w:val="28"/>
                <w:szCs w:val="28"/>
                <w:lang w:val="kk-KZ"/>
              </w:rPr>
              <w:t xml:space="preserve">Дене салмағы </w:t>
            </w:r>
            <w:r w:rsidRPr="00840BF9">
              <w:rPr>
                <w:rFonts w:ascii="Times New Roman" w:hAnsi="Times New Roman" w:cs="Times New Roman"/>
                <w:i/>
                <w:color w:val="000000"/>
                <w:sz w:val="28"/>
                <w:szCs w:val="28"/>
              </w:rPr>
              <w:t>(кг)</w:t>
            </w:r>
          </w:p>
        </w:tc>
        <w:tc>
          <w:tcPr>
            <w:tcW w:w="168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74,00 (9,76)</w:t>
            </w:r>
          </w:p>
        </w:tc>
        <w:tc>
          <w:tcPr>
            <w:tcW w:w="165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68,0</w:t>
            </w:r>
            <w:r w:rsidRPr="00840BF9">
              <w:rPr>
                <w:rFonts w:ascii="Times New Roman" w:hAnsi="Times New Roman" w:cs="Times New Roman"/>
                <w:color w:val="000000"/>
                <w:sz w:val="28"/>
                <w:szCs w:val="28"/>
                <w:lang w:val="en-US"/>
              </w:rPr>
              <w:t>6</w:t>
            </w:r>
            <w:r w:rsidRPr="00840BF9">
              <w:rPr>
                <w:rFonts w:ascii="Times New Roman" w:hAnsi="Times New Roman" w:cs="Times New Roman"/>
                <w:color w:val="000000"/>
                <w:sz w:val="28"/>
                <w:szCs w:val="28"/>
              </w:rPr>
              <w:t xml:space="preserve"> (</w:t>
            </w:r>
            <w:r w:rsidRPr="00840BF9">
              <w:rPr>
                <w:rFonts w:ascii="Times New Roman" w:hAnsi="Times New Roman" w:cs="Times New Roman"/>
                <w:color w:val="000000"/>
                <w:sz w:val="28"/>
                <w:szCs w:val="28"/>
                <w:lang w:val="en-US"/>
              </w:rPr>
              <w:t>14,14</w:t>
            </w:r>
            <w:r w:rsidRPr="00840BF9">
              <w:rPr>
                <w:rFonts w:ascii="Times New Roman" w:hAnsi="Times New Roman" w:cs="Times New Roman"/>
                <w:color w:val="000000"/>
                <w:sz w:val="28"/>
                <w:szCs w:val="28"/>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p&lt;0,05</w:t>
            </w:r>
          </w:p>
        </w:tc>
      </w:tr>
      <w:tr w:rsidR="00116647" w:rsidRPr="00840BF9" w:rsidTr="00116647">
        <w:trPr>
          <w:trHeight w:val="142"/>
        </w:trPr>
        <w:tc>
          <w:tcPr>
            <w:tcW w:w="10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68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70,33 (10,69)</w:t>
            </w:r>
          </w:p>
        </w:tc>
        <w:tc>
          <w:tcPr>
            <w:tcW w:w="165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en-US"/>
              </w:rPr>
            </w:pPr>
            <w:r w:rsidRPr="00840BF9">
              <w:rPr>
                <w:rFonts w:ascii="Times New Roman" w:hAnsi="Times New Roman" w:cs="Times New Roman"/>
                <w:color w:val="000000"/>
                <w:sz w:val="28"/>
                <w:szCs w:val="28"/>
                <w:lang w:val="en-US"/>
              </w:rPr>
              <w:t>71,61 (12,64)</w:t>
            </w:r>
          </w:p>
        </w:tc>
        <w:tc>
          <w:tcPr>
            <w:tcW w:w="6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p=0,84</w:t>
            </w:r>
          </w:p>
        </w:tc>
      </w:tr>
      <w:tr w:rsidR="00116647" w:rsidRPr="00840BF9" w:rsidTr="00116647">
        <w:trPr>
          <w:trHeight w:val="174"/>
        </w:trPr>
        <w:tc>
          <w:tcPr>
            <w:tcW w:w="10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68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75,</w:t>
            </w:r>
            <w:r w:rsidRPr="00840BF9">
              <w:rPr>
                <w:rFonts w:ascii="Times New Roman" w:hAnsi="Times New Roman" w:cs="Times New Roman"/>
                <w:color w:val="000000"/>
                <w:sz w:val="28"/>
                <w:szCs w:val="28"/>
                <w:lang w:val="en-US"/>
              </w:rPr>
              <w:t>57</w:t>
            </w:r>
            <w:r w:rsidRPr="00840BF9">
              <w:rPr>
                <w:rFonts w:ascii="Times New Roman" w:hAnsi="Times New Roman" w:cs="Times New Roman"/>
                <w:color w:val="000000"/>
                <w:sz w:val="28"/>
                <w:szCs w:val="28"/>
              </w:rPr>
              <w:t xml:space="preserve"> (9,</w:t>
            </w:r>
            <w:r w:rsidRPr="00840BF9">
              <w:rPr>
                <w:rFonts w:ascii="Times New Roman" w:hAnsi="Times New Roman" w:cs="Times New Roman"/>
                <w:color w:val="000000"/>
                <w:sz w:val="28"/>
                <w:szCs w:val="28"/>
                <w:lang w:val="en-US"/>
              </w:rPr>
              <w:t>76</w:t>
            </w:r>
            <w:r w:rsidRPr="00840BF9">
              <w:rPr>
                <w:rFonts w:ascii="Times New Roman" w:hAnsi="Times New Roman" w:cs="Times New Roman"/>
                <w:color w:val="000000"/>
                <w:sz w:val="28"/>
                <w:szCs w:val="28"/>
              </w:rPr>
              <w:t>)</w:t>
            </w:r>
          </w:p>
        </w:tc>
        <w:tc>
          <w:tcPr>
            <w:tcW w:w="165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en-US"/>
              </w:rPr>
            </w:pPr>
            <w:r w:rsidRPr="00840BF9">
              <w:rPr>
                <w:rFonts w:ascii="Times New Roman" w:hAnsi="Times New Roman" w:cs="Times New Roman"/>
                <w:color w:val="000000"/>
                <w:sz w:val="28"/>
                <w:szCs w:val="28"/>
                <w:lang w:val="en-US"/>
              </w:rPr>
              <w:t>68,47 (14,38)</w:t>
            </w:r>
          </w:p>
        </w:tc>
        <w:tc>
          <w:tcPr>
            <w:tcW w:w="6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p&lt;0,05</w:t>
            </w:r>
          </w:p>
        </w:tc>
      </w:tr>
      <w:tr w:rsidR="00116647" w:rsidRPr="00840BF9" w:rsidTr="00116647">
        <w:trPr>
          <w:trHeight w:val="192"/>
        </w:trPr>
        <w:tc>
          <w:tcPr>
            <w:tcW w:w="10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i/>
                <w:color w:val="000000"/>
                <w:sz w:val="28"/>
                <w:szCs w:val="28"/>
              </w:rPr>
            </w:pPr>
            <w:r w:rsidRPr="00840BF9">
              <w:rPr>
                <w:rFonts w:ascii="Times New Roman" w:hAnsi="Times New Roman" w:cs="Times New Roman"/>
                <w:i/>
                <w:color w:val="000000"/>
                <w:sz w:val="28"/>
                <w:szCs w:val="28"/>
              </w:rPr>
              <w:t>ИМТ (кг/м</w:t>
            </w:r>
            <w:proofErr w:type="gramStart"/>
            <w:r w:rsidRPr="00840BF9">
              <w:rPr>
                <w:rFonts w:ascii="Times New Roman" w:hAnsi="Times New Roman" w:cs="Times New Roman"/>
                <w:i/>
                <w:color w:val="000000"/>
                <w:sz w:val="28"/>
                <w:szCs w:val="28"/>
              </w:rPr>
              <w:t>2</w:t>
            </w:r>
            <w:proofErr w:type="gramEnd"/>
            <w:r w:rsidRPr="00840BF9">
              <w:rPr>
                <w:rFonts w:ascii="Times New Roman" w:hAnsi="Times New Roman" w:cs="Times New Roman"/>
                <w:i/>
                <w:color w:val="000000"/>
                <w:sz w:val="28"/>
                <w:szCs w:val="28"/>
              </w:rPr>
              <w:t>)</w:t>
            </w:r>
          </w:p>
        </w:tc>
        <w:tc>
          <w:tcPr>
            <w:tcW w:w="168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26,31 (3,50)</w:t>
            </w:r>
          </w:p>
        </w:tc>
        <w:tc>
          <w:tcPr>
            <w:tcW w:w="165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en-US"/>
              </w:rPr>
            </w:pPr>
            <w:r w:rsidRPr="00840BF9">
              <w:rPr>
                <w:rFonts w:ascii="Times New Roman" w:hAnsi="Times New Roman" w:cs="Times New Roman"/>
                <w:color w:val="000000"/>
                <w:sz w:val="28"/>
                <w:szCs w:val="28"/>
                <w:lang w:val="en-US"/>
              </w:rPr>
              <w:t>24,83 (4,73)</w:t>
            </w:r>
          </w:p>
        </w:tc>
        <w:tc>
          <w:tcPr>
            <w:tcW w:w="6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p=0.08</w:t>
            </w:r>
          </w:p>
        </w:tc>
      </w:tr>
      <w:tr w:rsidR="00116647" w:rsidRPr="00840BF9" w:rsidTr="00116647">
        <w:trPr>
          <w:trHeight w:val="211"/>
        </w:trPr>
        <w:tc>
          <w:tcPr>
            <w:tcW w:w="10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68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24,</w:t>
            </w:r>
            <w:r w:rsidRPr="00840BF9">
              <w:rPr>
                <w:rFonts w:ascii="Times New Roman" w:hAnsi="Times New Roman" w:cs="Times New Roman"/>
                <w:color w:val="000000"/>
                <w:sz w:val="28"/>
                <w:szCs w:val="28"/>
                <w:lang w:val="en-US"/>
              </w:rPr>
              <w:t>93</w:t>
            </w:r>
            <w:r w:rsidRPr="00840BF9">
              <w:rPr>
                <w:rFonts w:ascii="Times New Roman" w:hAnsi="Times New Roman" w:cs="Times New Roman"/>
                <w:color w:val="000000"/>
                <w:sz w:val="28"/>
                <w:szCs w:val="28"/>
              </w:rPr>
              <w:t xml:space="preserve"> (</w:t>
            </w:r>
            <w:r w:rsidRPr="00840BF9">
              <w:rPr>
                <w:rFonts w:ascii="Times New Roman" w:hAnsi="Times New Roman" w:cs="Times New Roman"/>
                <w:color w:val="000000"/>
                <w:sz w:val="28"/>
                <w:szCs w:val="28"/>
                <w:lang w:val="en-US"/>
              </w:rPr>
              <w:t>5</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21</w:t>
            </w:r>
            <w:r w:rsidRPr="00840BF9">
              <w:rPr>
                <w:rFonts w:ascii="Times New Roman" w:hAnsi="Times New Roman" w:cs="Times New Roman"/>
                <w:color w:val="000000"/>
                <w:sz w:val="28"/>
                <w:szCs w:val="28"/>
              </w:rPr>
              <w:t>)</w:t>
            </w:r>
          </w:p>
        </w:tc>
        <w:tc>
          <w:tcPr>
            <w:tcW w:w="165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en-US"/>
              </w:rPr>
            </w:pPr>
            <w:r w:rsidRPr="00840BF9">
              <w:rPr>
                <w:rFonts w:ascii="Times New Roman" w:hAnsi="Times New Roman" w:cs="Times New Roman"/>
                <w:color w:val="000000"/>
                <w:sz w:val="28"/>
                <w:szCs w:val="28"/>
                <w:lang w:val="en-US"/>
              </w:rPr>
              <w:t>24,65 (4,65)</w:t>
            </w:r>
          </w:p>
        </w:tc>
        <w:tc>
          <w:tcPr>
            <w:tcW w:w="6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en-US"/>
              </w:rPr>
            </w:pPr>
            <w:r w:rsidRPr="00840BF9">
              <w:rPr>
                <w:rFonts w:ascii="Times New Roman" w:hAnsi="Times New Roman" w:cs="Times New Roman"/>
                <w:color w:val="000000"/>
                <w:sz w:val="28"/>
                <w:szCs w:val="28"/>
                <w:lang w:val="en-US"/>
              </w:rPr>
              <w:t>p=0,90</w:t>
            </w:r>
          </w:p>
        </w:tc>
      </w:tr>
      <w:tr w:rsidR="00116647" w:rsidRPr="00840BF9" w:rsidTr="00116647">
        <w:trPr>
          <w:trHeight w:val="86"/>
        </w:trPr>
        <w:tc>
          <w:tcPr>
            <w:tcW w:w="10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68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2</w:t>
            </w:r>
            <w:r w:rsidRPr="00840BF9">
              <w:rPr>
                <w:rFonts w:ascii="Times New Roman" w:hAnsi="Times New Roman" w:cs="Times New Roman"/>
                <w:color w:val="000000"/>
                <w:sz w:val="28"/>
                <w:szCs w:val="28"/>
                <w:lang w:val="en-US"/>
              </w:rPr>
              <w:t>6</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91</w:t>
            </w:r>
            <w:r w:rsidRPr="00840BF9">
              <w:rPr>
                <w:rFonts w:ascii="Times New Roman" w:hAnsi="Times New Roman" w:cs="Times New Roman"/>
                <w:color w:val="000000"/>
                <w:sz w:val="28"/>
                <w:szCs w:val="28"/>
              </w:rPr>
              <w:t xml:space="preserve"> (</w:t>
            </w:r>
            <w:r w:rsidRPr="00840BF9">
              <w:rPr>
                <w:rFonts w:ascii="Times New Roman" w:hAnsi="Times New Roman" w:cs="Times New Roman"/>
                <w:color w:val="000000"/>
                <w:sz w:val="28"/>
                <w:szCs w:val="28"/>
                <w:lang w:val="en-US"/>
              </w:rPr>
              <w:t>2</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82</w:t>
            </w:r>
            <w:r w:rsidRPr="00840BF9">
              <w:rPr>
                <w:rFonts w:ascii="Times New Roman" w:hAnsi="Times New Roman" w:cs="Times New Roman"/>
                <w:color w:val="000000"/>
                <w:sz w:val="28"/>
                <w:szCs w:val="28"/>
              </w:rPr>
              <w:t>)</w:t>
            </w:r>
          </w:p>
        </w:tc>
        <w:tc>
          <w:tcPr>
            <w:tcW w:w="165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en-US"/>
              </w:rPr>
            </w:pPr>
            <w:r w:rsidRPr="00840BF9">
              <w:rPr>
                <w:rFonts w:ascii="Times New Roman" w:hAnsi="Times New Roman" w:cs="Times New Roman"/>
                <w:color w:val="000000"/>
                <w:sz w:val="28"/>
                <w:szCs w:val="28"/>
                <w:lang w:val="en-US"/>
              </w:rPr>
              <w:t>24,95 (4,90)</w:t>
            </w:r>
          </w:p>
        </w:tc>
        <w:tc>
          <w:tcPr>
            <w:tcW w:w="6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p&lt;0,05</w:t>
            </w:r>
          </w:p>
        </w:tc>
      </w:tr>
      <w:tr w:rsidR="00116647" w:rsidRPr="00840BF9" w:rsidTr="00116647">
        <w:trPr>
          <w:trHeight w:val="260"/>
        </w:trPr>
        <w:tc>
          <w:tcPr>
            <w:tcW w:w="1032" w:type="pct"/>
            <w:tcBorders>
              <w:top w:val="single" w:sz="4" w:space="0" w:color="auto"/>
              <w:left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kk-KZ"/>
              </w:rPr>
              <w:t xml:space="preserve">Ерлерде БА </w:t>
            </w:r>
            <w:r w:rsidRPr="00840BF9">
              <w:rPr>
                <w:rFonts w:ascii="Times New Roman" w:hAnsi="Times New Roman" w:cs="Times New Roman"/>
                <w:color w:val="000000"/>
                <w:sz w:val="28"/>
                <w:szCs w:val="28"/>
              </w:rPr>
              <w:t>(см)</w:t>
            </w:r>
          </w:p>
          <w:p w:rsidR="00116647" w:rsidRPr="00840BF9" w:rsidRDefault="00116647" w:rsidP="00116647">
            <w:pPr>
              <w:tabs>
                <w:tab w:val="left" w:pos="2694"/>
              </w:tabs>
              <w:autoSpaceDE w:val="0"/>
              <w:autoSpaceDN w:val="0"/>
              <w:adjustRightInd w:val="0"/>
              <w:spacing w:after="0" w:line="240" w:lineRule="auto"/>
              <w:ind w:right="-140"/>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 xml:space="preserve">Әйелдерде БА </w:t>
            </w:r>
            <w:r w:rsidRPr="00840BF9">
              <w:rPr>
                <w:rFonts w:ascii="Times New Roman" w:hAnsi="Times New Roman" w:cs="Times New Roman"/>
                <w:color w:val="000000"/>
                <w:sz w:val="28"/>
                <w:szCs w:val="28"/>
              </w:rPr>
              <w:t>(см)</w:t>
            </w:r>
          </w:p>
        </w:tc>
        <w:tc>
          <w:tcPr>
            <w:tcW w:w="1682" w:type="pct"/>
            <w:tcBorders>
              <w:top w:val="single" w:sz="4" w:space="0" w:color="auto"/>
              <w:left w:val="single" w:sz="4" w:space="0" w:color="auto"/>
              <w:right w:val="single" w:sz="4" w:space="0" w:color="auto"/>
            </w:tcBorders>
            <w:vAlign w:val="center"/>
          </w:tcPr>
          <w:p w:rsidR="00116647" w:rsidRPr="00840BF9" w:rsidRDefault="00116647" w:rsidP="00116647">
            <w:pPr>
              <w:tabs>
                <w:tab w:val="left" w:pos="2694"/>
              </w:tabs>
              <w:spacing w:after="0" w:line="240" w:lineRule="auto"/>
              <w:contextualSpacing/>
              <w:jc w:val="center"/>
              <w:rPr>
                <w:rFonts w:ascii="Times New Roman" w:hAnsi="Times New Roman" w:cs="Times New Roman"/>
                <w:sz w:val="28"/>
                <w:szCs w:val="28"/>
                <w:lang w:val="kk-KZ"/>
              </w:rPr>
            </w:pPr>
          </w:p>
          <w:p w:rsidR="00116647" w:rsidRPr="00840BF9" w:rsidRDefault="00116647" w:rsidP="00116647">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90,66 (13,01)</w:t>
            </w:r>
          </w:p>
          <w:p w:rsidR="00116647" w:rsidRPr="00840BF9" w:rsidRDefault="00116647" w:rsidP="00116647">
            <w:pPr>
              <w:tabs>
                <w:tab w:val="left" w:pos="2694"/>
              </w:tabs>
              <w:spacing w:after="0"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9</w:t>
            </w:r>
            <w:r w:rsidRPr="00840BF9">
              <w:rPr>
                <w:rFonts w:ascii="Times New Roman" w:hAnsi="Times New Roman" w:cs="Times New Roman"/>
                <w:sz w:val="28"/>
                <w:szCs w:val="28"/>
                <w:lang w:val="en-US"/>
              </w:rPr>
              <w:t>3</w:t>
            </w:r>
            <w:r w:rsidRPr="00840BF9">
              <w:rPr>
                <w:rFonts w:ascii="Times New Roman" w:hAnsi="Times New Roman" w:cs="Times New Roman"/>
                <w:sz w:val="28"/>
                <w:szCs w:val="28"/>
              </w:rPr>
              <w:t>,25 (</w:t>
            </w:r>
            <w:r w:rsidRPr="00840BF9">
              <w:rPr>
                <w:rFonts w:ascii="Times New Roman" w:hAnsi="Times New Roman" w:cs="Times New Roman"/>
                <w:sz w:val="28"/>
                <w:szCs w:val="28"/>
                <w:lang w:val="en-US"/>
              </w:rPr>
              <w:t>7</w:t>
            </w:r>
            <w:r w:rsidRPr="00840BF9">
              <w:rPr>
                <w:rFonts w:ascii="Times New Roman" w:hAnsi="Times New Roman" w:cs="Times New Roman"/>
                <w:sz w:val="28"/>
                <w:szCs w:val="28"/>
              </w:rPr>
              <w:t>,72)</w:t>
            </w:r>
          </w:p>
        </w:tc>
        <w:tc>
          <w:tcPr>
            <w:tcW w:w="1654" w:type="pct"/>
            <w:tcBorders>
              <w:top w:val="single" w:sz="4" w:space="0" w:color="auto"/>
              <w:left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p>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kk-KZ"/>
              </w:rPr>
              <w:t>85,02 (14,02)</w:t>
            </w:r>
          </w:p>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84,65 (12,97)</w:t>
            </w:r>
          </w:p>
        </w:tc>
        <w:tc>
          <w:tcPr>
            <w:tcW w:w="632" w:type="pct"/>
            <w:tcBorders>
              <w:top w:val="single" w:sz="4" w:space="0" w:color="auto"/>
              <w:left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p>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en-US"/>
              </w:rPr>
            </w:pPr>
            <w:r w:rsidRPr="00840BF9">
              <w:rPr>
                <w:rFonts w:ascii="Times New Roman" w:hAnsi="Times New Roman" w:cs="Times New Roman"/>
                <w:color w:val="000000"/>
                <w:sz w:val="28"/>
                <w:szCs w:val="28"/>
                <w:lang w:val="en-US"/>
              </w:rPr>
              <w:t>p=0,42</w:t>
            </w:r>
          </w:p>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sz w:val="28"/>
                <w:szCs w:val="28"/>
              </w:rPr>
            </w:pPr>
            <w:r w:rsidRPr="00840BF9">
              <w:rPr>
                <w:rFonts w:ascii="Times New Roman" w:hAnsi="Times New Roman" w:cs="Times New Roman"/>
                <w:color w:val="000000"/>
                <w:sz w:val="28"/>
                <w:szCs w:val="28"/>
              </w:rPr>
              <w:t>p&lt;0,001</w:t>
            </w:r>
          </w:p>
        </w:tc>
      </w:tr>
      <w:tr w:rsidR="00116647" w:rsidRPr="00840BF9" w:rsidTr="00116647">
        <w:trPr>
          <w:trHeight w:val="186"/>
        </w:trPr>
        <w:tc>
          <w:tcPr>
            <w:tcW w:w="10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i/>
                <w:color w:val="000000"/>
                <w:sz w:val="28"/>
                <w:szCs w:val="28"/>
                <w:lang w:val="kk-KZ"/>
              </w:rPr>
            </w:pPr>
            <w:r w:rsidRPr="00840BF9">
              <w:rPr>
                <w:rFonts w:ascii="Times New Roman" w:hAnsi="Times New Roman" w:cs="Times New Roman"/>
                <w:i/>
                <w:color w:val="000000"/>
                <w:sz w:val="28"/>
                <w:szCs w:val="28"/>
                <w:lang w:val="kk-KZ"/>
              </w:rPr>
              <w:t>Бойы</w:t>
            </w:r>
          </w:p>
        </w:tc>
        <w:tc>
          <w:tcPr>
            <w:tcW w:w="168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161,34 (7,58)</w:t>
            </w:r>
          </w:p>
        </w:tc>
        <w:tc>
          <w:tcPr>
            <w:tcW w:w="165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en-US"/>
              </w:rPr>
            </w:pPr>
            <w:r w:rsidRPr="00840BF9">
              <w:rPr>
                <w:rFonts w:ascii="Times New Roman" w:hAnsi="Times New Roman" w:cs="Times New Roman"/>
                <w:color w:val="000000"/>
                <w:sz w:val="28"/>
                <w:szCs w:val="28"/>
                <w:lang w:val="en-US"/>
              </w:rPr>
              <w:t>164,63 (9,18)</w:t>
            </w:r>
          </w:p>
        </w:tc>
        <w:tc>
          <w:tcPr>
            <w:tcW w:w="6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p&lt;0,05</w:t>
            </w:r>
          </w:p>
        </w:tc>
      </w:tr>
      <w:tr w:rsidR="00116647" w:rsidRPr="00840BF9" w:rsidTr="00116647">
        <w:trPr>
          <w:trHeight w:val="76"/>
        </w:trPr>
        <w:tc>
          <w:tcPr>
            <w:tcW w:w="10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68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166,</w:t>
            </w:r>
            <w:r w:rsidRPr="00840BF9">
              <w:rPr>
                <w:rFonts w:ascii="Times New Roman" w:hAnsi="Times New Roman" w:cs="Times New Roman"/>
                <w:color w:val="000000"/>
                <w:sz w:val="28"/>
                <w:szCs w:val="28"/>
                <w:lang w:val="en-US"/>
              </w:rPr>
              <w:t>50</w:t>
            </w:r>
            <w:r w:rsidRPr="00840BF9">
              <w:rPr>
                <w:rFonts w:ascii="Times New Roman" w:hAnsi="Times New Roman" w:cs="Times New Roman"/>
                <w:color w:val="000000"/>
                <w:sz w:val="28"/>
                <w:szCs w:val="28"/>
              </w:rPr>
              <w:t xml:space="preserve"> (6,</w:t>
            </w:r>
            <w:r w:rsidRPr="00840BF9">
              <w:rPr>
                <w:rFonts w:ascii="Times New Roman" w:hAnsi="Times New Roman" w:cs="Times New Roman"/>
                <w:color w:val="000000"/>
                <w:sz w:val="28"/>
                <w:szCs w:val="28"/>
                <w:lang w:val="en-US"/>
              </w:rPr>
              <w:t>76</w:t>
            </w:r>
            <w:r w:rsidRPr="00840BF9">
              <w:rPr>
                <w:rFonts w:ascii="Times New Roman" w:hAnsi="Times New Roman" w:cs="Times New Roman"/>
                <w:color w:val="000000"/>
                <w:sz w:val="28"/>
                <w:szCs w:val="28"/>
              </w:rPr>
              <w:t>)</w:t>
            </w:r>
          </w:p>
        </w:tc>
        <w:tc>
          <w:tcPr>
            <w:tcW w:w="165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166,51(9,31)</w:t>
            </w:r>
          </w:p>
        </w:tc>
        <w:tc>
          <w:tcPr>
            <w:tcW w:w="6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p=0,99</w:t>
            </w:r>
          </w:p>
        </w:tc>
      </w:tr>
      <w:tr w:rsidR="00116647" w:rsidRPr="00840BF9" w:rsidTr="00116647">
        <w:trPr>
          <w:trHeight w:val="222"/>
        </w:trPr>
        <w:tc>
          <w:tcPr>
            <w:tcW w:w="10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68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160,</w:t>
            </w:r>
            <w:r w:rsidRPr="00840BF9">
              <w:rPr>
                <w:rFonts w:ascii="Times New Roman" w:hAnsi="Times New Roman" w:cs="Times New Roman"/>
                <w:color w:val="000000"/>
                <w:sz w:val="28"/>
                <w:szCs w:val="28"/>
                <w:lang w:val="en-US"/>
              </w:rPr>
              <w:t>61</w:t>
            </w:r>
            <w:r w:rsidRPr="00840BF9">
              <w:rPr>
                <w:rFonts w:ascii="Times New Roman" w:hAnsi="Times New Roman" w:cs="Times New Roman"/>
                <w:color w:val="000000"/>
                <w:sz w:val="28"/>
                <w:szCs w:val="28"/>
              </w:rPr>
              <w:t xml:space="preserve"> (</w:t>
            </w:r>
            <w:r w:rsidRPr="00840BF9">
              <w:rPr>
                <w:rFonts w:ascii="Times New Roman" w:hAnsi="Times New Roman" w:cs="Times New Roman"/>
                <w:color w:val="000000"/>
                <w:sz w:val="28"/>
                <w:szCs w:val="28"/>
                <w:lang w:val="en-US"/>
              </w:rPr>
              <w:t>7</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51</w:t>
            </w:r>
            <w:r w:rsidRPr="00840BF9">
              <w:rPr>
                <w:rFonts w:ascii="Times New Roman" w:hAnsi="Times New Roman" w:cs="Times New Roman"/>
                <w:color w:val="000000"/>
                <w:sz w:val="28"/>
                <w:szCs w:val="28"/>
              </w:rPr>
              <w:t>)</w:t>
            </w:r>
          </w:p>
        </w:tc>
        <w:tc>
          <w:tcPr>
            <w:tcW w:w="165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163,20(8,83)</w:t>
            </w:r>
          </w:p>
        </w:tc>
        <w:tc>
          <w:tcPr>
            <w:tcW w:w="6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p=0,13</w:t>
            </w:r>
          </w:p>
        </w:tc>
      </w:tr>
      <w:tr w:rsidR="00116647" w:rsidRPr="00840BF9" w:rsidTr="00116647">
        <w:trPr>
          <w:trHeight w:val="112"/>
        </w:trPr>
        <w:tc>
          <w:tcPr>
            <w:tcW w:w="10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i/>
                <w:color w:val="000000"/>
                <w:sz w:val="28"/>
                <w:szCs w:val="28"/>
              </w:rPr>
            </w:pPr>
            <w:r w:rsidRPr="00840BF9">
              <w:rPr>
                <w:rFonts w:ascii="Times New Roman" w:hAnsi="Times New Roman" w:cs="Times New Roman"/>
                <w:i/>
                <w:color w:val="000000"/>
                <w:sz w:val="28"/>
                <w:szCs w:val="28"/>
              </w:rPr>
              <w:t>СА</w:t>
            </w:r>
            <w:r w:rsidRPr="00840BF9">
              <w:rPr>
                <w:rFonts w:ascii="Times New Roman" w:hAnsi="Times New Roman" w:cs="Times New Roman"/>
                <w:i/>
                <w:color w:val="000000"/>
                <w:sz w:val="28"/>
                <w:szCs w:val="28"/>
                <w:lang w:val="kk-KZ"/>
              </w:rPr>
              <w:t>Қ</w:t>
            </w:r>
            <w:r w:rsidRPr="00840BF9">
              <w:rPr>
                <w:rFonts w:ascii="Times New Roman" w:hAnsi="Times New Roman" w:cs="Times New Roman"/>
                <w:i/>
                <w:color w:val="000000"/>
                <w:sz w:val="28"/>
                <w:szCs w:val="28"/>
              </w:rPr>
              <w:t xml:space="preserve"> (мм</w:t>
            </w:r>
            <w:proofErr w:type="gramStart"/>
            <w:r w:rsidRPr="00840BF9">
              <w:rPr>
                <w:rFonts w:ascii="Times New Roman" w:hAnsi="Times New Roman" w:cs="Times New Roman"/>
                <w:i/>
                <w:color w:val="000000"/>
                <w:sz w:val="28"/>
                <w:szCs w:val="28"/>
              </w:rPr>
              <w:t>.</w:t>
            </w:r>
            <w:r w:rsidRPr="00840BF9">
              <w:rPr>
                <w:rFonts w:ascii="Times New Roman" w:hAnsi="Times New Roman" w:cs="Times New Roman"/>
                <w:i/>
                <w:color w:val="000000"/>
                <w:sz w:val="28"/>
                <w:szCs w:val="28"/>
                <w:lang w:val="kk-KZ"/>
              </w:rPr>
              <w:t>с</w:t>
            </w:r>
            <w:proofErr w:type="gramEnd"/>
            <w:r w:rsidRPr="00840BF9">
              <w:rPr>
                <w:rFonts w:ascii="Times New Roman" w:hAnsi="Times New Roman" w:cs="Times New Roman"/>
                <w:i/>
                <w:color w:val="000000"/>
                <w:sz w:val="28"/>
                <w:szCs w:val="28"/>
              </w:rPr>
              <w:t>.</w:t>
            </w:r>
            <w:r w:rsidRPr="00840BF9">
              <w:rPr>
                <w:rFonts w:ascii="Times New Roman" w:hAnsi="Times New Roman" w:cs="Times New Roman"/>
                <w:i/>
                <w:color w:val="000000"/>
                <w:sz w:val="28"/>
                <w:szCs w:val="28"/>
                <w:lang w:val="kk-KZ"/>
              </w:rPr>
              <w:t>б/б</w:t>
            </w:r>
            <w:r w:rsidRPr="00840BF9">
              <w:rPr>
                <w:rFonts w:ascii="Times New Roman" w:hAnsi="Times New Roman" w:cs="Times New Roman"/>
                <w:i/>
                <w:color w:val="000000"/>
                <w:sz w:val="28"/>
                <w:szCs w:val="28"/>
              </w:rPr>
              <w:t>.)</w:t>
            </w:r>
          </w:p>
        </w:tc>
        <w:tc>
          <w:tcPr>
            <w:tcW w:w="168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142,50 (23,00)</w:t>
            </w:r>
          </w:p>
        </w:tc>
        <w:tc>
          <w:tcPr>
            <w:tcW w:w="165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127,35(19,66)</w:t>
            </w:r>
          </w:p>
        </w:tc>
        <w:tc>
          <w:tcPr>
            <w:tcW w:w="6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p&lt;0,001</w:t>
            </w:r>
          </w:p>
        </w:tc>
      </w:tr>
      <w:tr w:rsidR="00116647" w:rsidRPr="00840BF9" w:rsidTr="00116647">
        <w:trPr>
          <w:trHeight w:val="272"/>
        </w:trPr>
        <w:tc>
          <w:tcPr>
            <w:tcW w:w="10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68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14</w:t>
            </w:r>
            <w:r w:rsidRPr="00840BF9">
              <w:rPr>
                <w:rFonts w:ascii="Times New Roman" w:hAnsi="Times New Roman" w:cs="Times New Roman"/>
                <w:color w:val="000000"/>
                <w:sz w:val="28"/>
                <w:szCs w:val="28"/>
                <w:lang w:val="en-US"/>
              </w:rPr>
              <w:t>3</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33</w:t>
            </w:r>
            <w:r w:rsidRPr="00840BF9">
              <w:rPr>
                <w:rFonts w:ascii="Times New Roman" w:hAnsi="Times New Roman" w:cs="Times New Roman"/>
                <w:color w:val="000000"/>
                <w:sz w:val="28"/>
                <w:szCs w:val="28"/>
              </w:rPr>
              <w:t xml:space="preserve"> (</w:t>
            </w:r>
            <w:r w:rsidRPr="00840BF9">
              <w:rPr>
                <w:rFonts w:ascii="Times New Roman" w:hAnsi="Times New Roman" w:cs="Times New Roman"/>
                <w:color w:val="000000"/>
                <w:sz w:val="28"/>
                <w:szCs w:val="28"/>
                <w:lang w:val="en-US"/>
              </w:rPr>
              <w:t>12</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47</w:t>
            </w:r>
            <w:r w:rsidRPr="00840BF9">
              <w:rPr>
                <w:rFonts w:ascii="Times New Roman" w:hAnsi="Times New Roman" w:cs="Times New Roman"/>
                <w:color w:val="000000"/>
                <w:sz w:val="28"/>
                <w:szCs w:val="28"/>
              </w:rPr>
              <w:t>)</w:t>
            </w:r>
          </w:p>
        </w:tc>
        <w:tc>
          <w:tcPr>
            <w:tcW w:w="165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128,41(19,56)</w:t>
            </w:r>
          </w:p>
        </w:tc>
        <w:tc>
          <w:tcPr>
            <w:tcW w:w="6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en-US"/>
              </w:rPr>
            </w:pPr>
            <w:r w:rsidRPr="00840BF9">
              <w:rPr>
                <w:rFonts w:ascii="Times New Roman" w:hAnsi="Times New Roman" w:cs="Times New Roman"/>
                <w:color w:val="000000"/>
                <w:sz w:val="28"/>
                <w:szCs w:val="28"/>
                <w:lang w:val="en-US"/>
              </w:rPr>
              <w:t>p=0,13</w:t>
            </w:r>
          </w:p>
        </w:tc>
      </w:tr>
      <w:tr w:rsidR="00116647" w:rsidRPr="00840BF9" w:rsidTr="00116647">
        <w:trPr>
          <w:trHeight w:val="148"/>
        </w:trPr>
        <w:tc>
          <w:tcPr>
            <w:tcW w:w="10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68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142,</w:t>
            </w:r>
            <w:r w:rsidRPr="00840BF9">
              <w:rPr>
                <w:rFonts w:ascii="Times New Roman" w:hAnsi="Times New Roman" w:cs="Times New Roman"/>
                <w:color w:val="000000"/>
                <w:sz w:val="28"/>
                <w:szCs w:val="28"/>
                <w:lang w:val="en-US"/>
              </w:rPr>
              <w:t>14</w:t>
            </w:r>
            <w:r w:rsidRPr="00840BF9">
              <w:rPr>
                <w:rFonts w:ascii="Times New Roman" w:hAnsi="Times New Roman" w:cs="Times New Roman"/>
                <w:color w:val="000000"/>
                <w:sz w:val="28"/>
                <w:szCs w:val="28"/>
              </w:rPr>
              <w:t xml:space="preserve"> (</w:t>
            </w:r>
            <w:r w:rsidRPr="00840BF9">
              <w:rPr>
                <w:rFonts w:ascii="Times New Roman" w:hAnsi="Times New Roman" w:cs="Times New Roman"/>
                <w:color w:val="000000"/>
                <w:sz w:val="28"/>
                <w:szCs w:val="28"/>
                <w:lang w:val="en-US"/>
              </w:rPr>
              <w:t>26</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75</w:t>
            </w:r>
            <w:r w:rsidRPr="00840BF9">
              <w:rPr>
                <w:rFonts w:ascii="Times New Roman" w:hAnsi="Times New Roman" w:cs="Times New Roman"/>
                <w:color w:val="000000"/>
                <w:sz w:val="28"/>
                <w:szCs w:val="28"/>
              </w:rPr>
              <w:t>)</w:t>
            </w:r>
          </w:p>
        </w:tc>
        <w:tc>
          <w:tcPr>
            <w:tcW w:w="165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126,62(19,71)</w:t>
            </w:r>
          </w:p>
        </w:tc>
        <w:tc>
          <w:tcPr>
            <w:tcW w:w="6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p&lt;0,001</w:t>
            </w:r>
          </w:p>
        </w:tc>
      </w:tr>
      <w:tr w:rsidR="00116647" w:rsidRPr="00840BF9" w:rsidTr="00116647">
        <w:trPr>
          <w:trHeight w:val="294"/>
        </w:trPr>
        <w:tc>
          <w:tcPr>
            <w:tcW w:w="10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i/>
                <w:color w:val="000000"/>
                <w:sz w:val="28"/>
                <w:szCs w:val="28"/>
              </w:rPr>
            </w:pPr>
            <w:r w:rsidRPr="00840BF9">
              <w:rPr>
                <w:rFonts w:ascii="Times New Roman" w:hAnsi="Times New Roman" w:cs="Times New Roman"/>
                <w:i/>
                <w:color w:val="000000"/>
                <w:sz w:val="28"/>
                <w:szCs w:val="28"/>
                <w:lang w:val="kk-KZ"/>
              </w:rPr>
              <w:t>ДАҚ</w:t>
            </w:r>
            <w:r w:rsidRPr="00840BF9">
              <w:rPr>
                <w:rFonts w:ascii="Times New Roman" w:hAnsi="Times New Roman" w:cs="Times New Roman"/>
                <w:i/>
                <w:color w:val="000000"/>
                <w:sz w:val="28"/>
                <w:szCs w:val="28"/>
              </w:rPr>
              <w:t xml:space="preserve"> (мм.</w:t>
            </w:r>
            <w:r w:rsidRPr="00840BF9">
              <w:rPr>
                <w:rFonts w:ascii="Times New Roman" w:hAnsi="Times New Roman" w:cs="Times New Roman"/>
                <w:i/>
                <w:color w:val="000000"/>
                <w:sz w:val="28"/>
                <w:szCs w:val="28"/>
                <w:lang w:val="kk-KZ"/>
              </w:rPr>
              <w:t>с</w:t>
            </w:r>
            <w:r w:rsidRPr="00840BF9">
              <w:rPr>
                <w:rFonts w:ascii="Times New Roman" w:hAnsi="Times New Roman" w:cs="Times New Roman"/>
                <w:i/>
                <w:color w:val="000000"/>
                <w:sz w:val="28"/>
                <w:szCs w:val="28"/>
              </w:rPr>
              <w:t>.</w:t>
            </w:r>
            <w:r w:rsidRPr="00840BF9">
              <w:rPr>
                <w:rFonts w:ascii="Times New Roman" w:hAnsi="Times New Roman" w:cs="Times New Roman"/>
                <w:i/>
                <w:color w:val="000000"/>
                <w:sz w:val="28"/>
                <w:szCs w:val="28"/>
                <w:lang w:val="kk-KZ"/>
              </w:rPr>
              <w:t>б/б</w:t>
            </w:r>
            <w:r w:rsidRPr="00840BF9">
              <w:rPr>
                <w:rFonts w:ascii="Times New Roman" w:hAnsi="Times New Roman" w:cs="Times New Roman"/>
                <w:i/>
                <w:color w:val="000000"/>
                <w:sz w:val="28"/>
                <w:szCs w:val="28"/>
              </w:rPr>
              <w:t>.)</w:t>
            </w:r>
          </w:p>
        </w:tc>
        <w:tc>
          <w:tcPr>
            <w:tcW w:w="168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90,00 (13,54)</w:t>
            </w:r>
          </w:p>
        </w:tc>
        <w:tc>
          <w:tcPr>
            <w:tcW w:w="165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82,10(13,62)</w:t>
            </w:r>
          </w:p>
        </w:tc>
        <w:tc>
          <w:tcPr>
            <w:tcW w:w="632"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en-US"/>
              </w:rPr>
              <w:t>p&lt;0,0</w:t>
            </w:r>
            <w:r w:rsidRPr="00840BF9">
              <w:rPr>
                <w:rFonts w:ascii="Times New Roman" w:hAnsi="Times New Roman" w:cs="Times New Roman"/>
                <w:color w:val="000000"/>
                <w:sz w:val="28"/>
                <w:szCs w:val="28"/>
              </w:rPr>
              <w:t>5</w:t>
            </w:r>
          </w:p>
        </w:tc>
      </w:tr>
      <w:tr w:rsidR="00116647" w:rsidRPr="00840BF9" w:rsidTr="00116647">
        <w:trPr>
          <w:trHeight w:val="70"/>
        </w:trPr>
        <w:tc>
          <w:tcPr>
            <w:tcW w:w="10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68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9</w:t>
            </w:r>
            <w:r w:rsidRPr="00840BF9">
              <w:rPr>
                <w:rFonts w:ascii="Times New Roman" w:hAnsi="Times New Roman" w:cs="Times New Roman"/>
                <w:color w:val="000000"/>
                <w:sz w:val="28"/>
                <w:szCs w:val="28"/>
              </w:rPr>
              <w:t>8,</w:t>
            </w:r>
            <w:r w:rsidRPr="00840BF9">
              <w:rPr>
                <w:rFonts w:ascii="Times New Roman" w:hAnsi="Times New Roman" w:cs="Times New Roman"/>
                <w:color w:val="000000"/>
                <w:sz w:val="28"/>
                <w:szCs w:val="28"/>
                <w:lang w:val="en-US"/>
              </w:rPr>
              <w:t>33</w:t>
            </w:r>
            <w:r w:rsidRPr="00840BF9">
              <w:rPr>
                <w:rFonts w:ascii="Times New Roman" w:hAnsi="Times New Roman" w:cs="Times New Roman"/>
                <w:color w:val="000000"/>
                <w:sz w:val="28"/>
                <w:szCs w:val="28"/>
              </w:rPr>
              <w:t xml:space="preserve"> (</w:t>
            </w:r>
            <w:r w:rsidRPr="00840BF9">
              <w:rPr>
                <w:rFonts w:ascii="Times New Roman" w:hAnsi="Times New Roman" w:cs="Times New Roman"/>
                <w:color w:val="000000"/>
                <w:sz w:val="28"/>
                <w:szCs w:val="28"/>
                <w:lang w:val="en-US"/>
              </w:rPr>
              <w:t>10</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41</w:t>
            </w:r>
            <w:r w:rsidRPr="00840BF9">
              <w:rPr>
                <w:rFonts w:ascii="Times New Roman" w:hAnsi="Times New Roman" w:cs="Times New Roman"/>
                <w:color w:val="000000"/>
                <w:sz w:val="28"/>
                <w:szCs w:val="28"/>
              </w:rPr>
              <w:t>)</w:t>
            </w:r>
          </w:p>
        </w:tc>
        <w:tc>
          <w:tcPr>
            <w:tcW w:w="165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81,92(14,36)</w:t>
            </w:r>
          </w:p>
        </w:tc>
        <w:tc>
          <w:tcPr>
            <w:tcW w:w="6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p&lt;0,05</w:t>
            </w:r>
          </w:p>
        </w:tc>
      </w:tr>
      <w:tr w:rsidR="00116647" w:rsidRPr="00840BF9" w:rsidTr="00116647">
        <w:trPr>
          <w:trHeight w:val="146"/>
        </w:trPr>
        <w:tc>
          <w:tcPr>
            <w:tcW w:w="10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68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86,</w:t>
            </w:r>
            <w:r w:rsidRPr="00840BF9">
              <w:rPr>
                <w:rFonts w:ascii="Times New Roman" w:hAnsi="Times New Roman" w:cs="Times New Roman"/>
                <w:color w:val="000000"/>
                <w:sz w:val="28"/>
                <w:szCs w:val="28"/>
                <w:lang w:val="en-US"/>
              </w:rPr>
              <w:t>43</w:t>
            </w:r>
            <w:r w:rsidRPr="00840BF9">
              <w:rPr>
                <w:rFonts w:ascii="Times New Roman" w:hAnsi="Times New Roman" w:cs="Times New Roman"/>
                <w:color w:val="000000"/>
                <w:sz w:val="28"/>
                <w:szCs w:val="28"/>
              </w:rPr>
              <w:t xml:space="preserve"> (13,</w:t>
            </w:r>
            <w:r w:rsidRPr="00840BF9">
              <w:rPr>
                <w:rFonts w:ascii="Times New Roman" w:hAnsi="Times New Roman" w:cs="Times New Roman"/>
                <w:color w:val="000000"/>
                <w:sz w:val="28"/>
                <w:szCs w:val="28"/>
                <w:lang w:val="en-US"/>
              </w:rPr>
              <w:t>76</w:t>
            </w:r>
            <w:r w:rsidRPr="00840BF9">
              <w:rPr>
                <w:rFonts w:ascii="Times New Roman" w:hAnsi="Times New Roman" w:cs="Times New Roman"/>
                <w:color w:val="000000"/>
                <w:sz w:val="28"/>
                <w:szCs w:val="28"/>
              </w:rPr>
              <w:t>)</w:t>
            </w:r>
          </w:p>
        </w:tc>
        <w:tc>
          <w:tcPr>
            <w:tcW w:w="165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82,21(13,15)</w:t>
            </w:r>
          </w:p>
        </w:tc>
        <w:tc>
          <w:tcPr>
            <w:tcW w:w="6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p=0,09</w:t>
            </w:r>
          </w:p>
        </w:tc>
      </w:tr>
      <w:tr w:rsidR="00116647" w:rsidRPr="00840BF9" w:rsidTr="00116647">
        <w:trPr>
          <w:trHeight w:val="70"/>
        </w:trPr>
        <w:tc>
          <w:tcPr>
            <w:tcW w:w="10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i/>
                <w:color w:val="000000"/>
                <w:sz w:val="28"/>
                <w:szCs w:val="28"/>
                <w:lang w:val="kk-KZ"/>
              </w:rPr>
            </w:pPr>
            <w:r w:rsidRPr="00840BF9">
              <w:rPr>
                <w:rFonts w:ascii="Times New Roman" w:hAnsi="Times New Roman" w:cs="Times New Roman"/>
                <w:i/>
                <w:color w:val="000000"/>
                <w:sz w:val="28"/>
                <w:szCs w:val="28"/>
                <w:lang w:val="kk-KZ"/>
              </w:rPr>
              <w:t>ЖСЖ</w:t>
            </w:r>
          </w:p>
        </w:tc>
        <w:tc>
          <w:tcPr>
            <w:tcW w:w="168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en-US"/>
              </w:rPr>
            </w:pPr>
            <w:r w:rsidRPr="00840BF9">
              <w:rPr>
                <w:rFonts w:ascii="Times New Roman" w:hAnsi="Times New Roman" w:cs="Times New Roman"/>
                <w:color w:val="000000"/>
                <w:sz w:val="28"/>
                <w:szCs w:val="28"/>
                <w:lang w:val="en-US"/>
              </w:rPr>
              <w:t>78,00 (7,84)</w:t>
            </w:r>
          </w:p>
        </w:tc>
        <w:tc>
          <w:tcPr>
            <w:tcW w:w="165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74,58(7,93)</w:t>
            </w:r>
          </w:p>
        </w:tc>
        <w:tc>
          <w:tcPr>
            <w:tcW w:w="6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en-US"/>
              </w:rPr>
            </w:pPr>
            <w:r w:rsidRPr="00840BF9">
              <w:rPr>
                <w:rFonts w:ascii="Times New Roman" w:hAnsi="Times New Roman" w:cs="Times New Roman"/>
                <w:color w:val="000000"/>
                <w:sz w:val="28"/>
                <w:szCs w:val="28"/>
                <w:lang w:val="en-US"/>
              </w:rPr>
              <w:t>p&lt;0,05</w:t>
            </w:r>
          </w:p>
        </w:tc>
      </w:tr>
      <w:tr w:rsidR="00116647" w:rsidRPr="00840BF9" w:rsidTr="00116647">
        <w:trPr>
          <w:trHeight w:val="197"/>
        </w:trPr>
        <w:tc>
          <w:tcPr>
            <w:tcW w:w="10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68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en-US"/>
              </w:rPr>
            </w:pPr>
            <w:r w:rsidRPr="00840BF9">
              <w:rPr>
                <w:rFonts w:ascii="Times New Roman" w:hAnsi="Times New Roman" w:cs="Times New Roman"/>
                <w:color w:val="000000"/>
                <w:sz w:val="28"/>
                <w:szCs w:val="28"/>
                <w:lang w:val="en-US"/>
              </w:rPr>
              <w:t>77,87 (7,95)</w:t>
            </w:r>
          </w:p>
        </w:tc>
        <w:tc>
          <w:tcPr>
            <w:tcW w:w="165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74,18(8,43)</w:t>
            </w:r>
          </w:p>
        </w:tc>
        <w:tc>
          <w:tcPr>
            <w:tcW w:w="6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p=0,3</w:t>
            </w:r>
            <w:r w:rsidRPr="00840BF9">
              <w:rPr>
                <w:rFonts w:ascii="Times New Roman" w:hAnsi="Times New Roman" w:cs="Times New Roman"/>
                <w:color w:val="000000"/>
                <w:sz w:val="28"/>
                <w:szCs w:val="28"/>
              </w:rPr>
              <w:t>8</w:t>
            </w:r>
          </w:p>
        </w:tc>
      </w:tr>
      <w:tr w:rsidR="00116647" w:rsidRPr="00840BF9" w:rsidTr="00116647">
        <w:trPr>
          <w:trHeight w:val="86"/>
        </w:trPr>
        <w:tc>
          <w:tcPr>
            <w:tcW w:w="10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68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en-US"/>
              </w:rPr>
            </w:pPr>
            <w:r w:rsidRPr="00840BF9">
              <w:rPr>
                <w:rFonts w:ascii="Times New Roman" w:hAnsi="Times New Roman" w:cs="Times New Roman"/>
                <w:color w:val="000000"/>
                <w:sz w:val="28"/>
                <w:szCs w:val="28"/>
              </w:rPr>
              <w:t>78,</w:t>
            </w:r>
            <w:r w:rsidRPr="00840BF9">
              <w:rPr>
                <w:rFonts w:ascii="Times New Roman" w:hAnsi="Times New Roman" w:cs="Times New Roman"/>
                <w:color w:val="000000"/>
                <w:sz w:val="28"/>
                <w:szCs w:val="28"/>
                <w:lang w:val="en-US"/>
              </w:rPr>
              <w:t>15 (8,03)</w:t>
            </w:r>
          </w:p>
        </w:tc>
        <w:tc>
          <w:tcPr>
            <w:tcW w:w="165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74,84(7,58)</w:t>
            </w:r>
          </w:p>
        </w:tc>
        <w:tc>
          <w:tcPr>
            <w:tcW w:w="63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en-US"/>
              </w:rPr>
            </w:pPr>
            <w:r w:rsidRPr="00840BF9">
              <w:rPr>
                <w:rFonts w:ascii="Times New Roman" w:hAnsi="Times New Roman" w:cs="Times New Roman"/>
                <w:color w:val="000000"/>
                <w:sz w:val="28"/>
                <w:szCs w:val="28"/>
                <w:lang w:val="en-US"/>
              </w:rPr>
              <w:t>p&lt;0,05</w:t>
            </w:r>
          </w:p>
        </w:tc>
      </w:tr>
    </w:tbl>
    <w:p w:rsidR="007D7163" w:rsidRDefault="007D7163" w:rsidP="005B4984">
      <w:pPr>
        <w:tabs>
          <w:tab w:val="left" w:pos="2694"/>
        </w:tabs>
        <w:spacing w:after="0" w:line="240" w:lineRule="auto"/>
        <w:contextualSpacing/>
        <w:jc w:val="both"/>
        <w:rPr>
          <w:rFonts w:ascii="Times New Roman" w:hAnsi="Times New Roman" w:cs="Times New Roman"/>
          <w:sz w:val="28"/>
          <w:szCs w:val="28"/>
          <w:lang w:val="kk-KZ"/>
        </w:rPr>
      </w:pPr>
    </w:p>
    <w:p w:rsidR="00FE698A" w:rsidRDefault="00FE698A" w:rsidP="005B4984">
      <w:pPr>
        <w:tabs>
          <w:tab w:val="left" w:pos="2694"/>
        </w:tabs>
        <w:spacing w:after="0" w:line="240" w:lineRule="auto"/>
        <w:contextualSpacing/>
        <w:jc w:val="both"/>
        <w:rPr>
          <w:rFonts w:ascii="Times New Roman" w:hAnsi="Times New Roman" w:cs="Times New Roman"/>
          <w:sz w:val="28"/>
          <w:szCs w:val="28"/>
          <w:lang w:val="kk-KZ"/>
        </w:rPr>
      </w:pPr>
    </w:p>
    <w:p w:rsidR="00FE698A" w:rsidRDefault="00FE698A" w:rsidP="005B4984">
      <w:pPr>
        <w:tabs>
          <w:tab w:val="left" w:pos="2694"/>
        </w:tabs>
        <w:spacing w:after="0" w:line="240" w:lineRule="auto"/>
        <w:contextualSpacing/>
        <w:jc w:val="both"/>
        <w:rPr>
          <w:rFonts w:ascii="Times New Roman" w:hAnsi="Times New Roman" w:cs="Times New Roman"/>
          <w:sz w:val="28"/>
          <w:szCs w:val="28"/>
          <w:lang w:val="kk-KZ"/>
        </w:rPr>
      </w:pPr>
    </w:p>
    <w:p w:rsidR="00FE698A" w:rsidRDefault="00FE698A" w:rsidP="005B4984">
      <w:pPr>
        <w:tabs>
          <w:tab w:val="left" w:pos="2694"/>
        </w:tabs>
        <w:spacing w:after="0" w:line="240" w:lineRule="auto"/>
        <w:contextualSpacing/>
        <w:jc w:val="both"/>
        <w:rPr>
          <w:rFonts w:ascii="Times New Roman" w:hAnsi="Times New Roman" w:cs="Times New Roman"/>
          <w:sz w:val="28"/>
          <w:szCs w:val="28"/>
          <w:lang w:val="kk-KZ"/>
        </w:rPr>
      </w:pPr>
    </w:p>
    <w:p w:rsidR="00FE698A" w:rsidRDefault="00FE698A" w:rsidP="005B4984">
      <w:pPr>
        <w:tabs>
          <w:tab w:val="left" w:pos="2694"/>
        </w:tabs>
        <w:spacing w:after="0" w:line="240" w:lineRule="auto"/>
        <w:contextualSpacing/>
        <w:jc w:val="both"/>
        <w:rPr>
          <w:rFonts w:ascii="Times New Roman" w:hAnsi="Times New Roman" w:cs="Times New Roman"/>
          <w:sz w:val="28"/>
          <w:szCs w:val="28"/>
          <w:lang w:val="kk-KZ"/>
        </w:rPr>
      </w:pPr>
    </w:p>
    <w:p w:rsidR="00FE698A" w:rsidRDefault="00FE698A" w:rsidP="005B4984">
      <w:pPr>
        <w:tabs>
          <w:tab w:val="left" w:pos="2694"/>
        </w:tabs>
        <w:spacing w:after="0" w:line="240" w:lineRule="auto"/>
        <w:contextualSpacing/>
        <w:jc w:val="both"/>
        <w:rPr>
          <w:rFonts w:ascii="Times New Roman" w:hAnsi="Times New Roman" w:cs="Times New Roman"/>
          <w:sz w:val="28"/>
          <w:szCs w:val="28"/>
          <w:lang w:val="kk-KZ"/>
        </w:rPr>
      </w:pPr>
    </w:p>
    <w:p w:rsidR="00FE698A" w:rsidRDefault="00FE698A" w:rsidP="005B4984">
      <w:pPr>
        <w:tabs>
          <w:tab w:val="left" w:pos="2694"/>
        </w:tabs>
        <w:spacing w:after="0" w:line="240" w:lineRule="auto"/>
        <w:contextualSpacing/>
        <w:jc w:val="both"/>
        <w:rPr>
          <w:rFonts w:ascii="Times New Roman" w:hAnsi="Times New Roman" w:cs="Times New Roman"/>
          <w:sz w:val="28"/>
          <w:szCs w:val="28"/>
          <w:lang w:val="kk-KZ"/>
        </w:rPr>
      </w:pPr>
    </w:p>
    <w:p w:rsidR="00FE698A" w:rsidRDefault="00FE698A" w:rsidP="005B4984">
      <w:pPr>
        <w:tabs>
          <w:tab w:val="left" w:pos="2694"/>
        </w:tabs>
        <w:spacing w:after="0" w:line="240" w:lineRule="auto"/>
        <w:contextualSpacing/>
        <w:jc w:val="both"/>
        <w:rPr>
          <w:rFonts w:ascii="Times New Roman" w:hAnsi="Times New Roman" w:cs="Times New Roman"/>
          <w:sz w:val="28"/>
          <w:szCs w:val="28"/>
          <w:lang w:val="kk-KZ"/>
        </w:rPr>
      </w:pPr>
    </w:p>
    <w:p w:rsidR="00FE698A" w:rsidRPr="00DE4B93" w:rsidRDefault="00FE698A" w:rsidP="005B4984">
      <w:pPr>
        <w:tabs>
          <w:tab w:val="left" w:pos="2694"/>
        </w:tabs>
        <w:spacing w:after="0" w:line="240" w:lineRule="auto"/>
        <w:contextualSpacing/>
        <w:jc w:val="both"/>
        <w:rPr>
          <w:rFonts w:ascii="Times New Roman" w:hAnsi="Times New Roman" w:cs="Times New Roman"/>
          <w:sz w:val="28"/>
          <w:szCs w:val="28"/>
          <w:lang w:val="kk-KZ"/>
        </w:rPr>
      </w:pPr>
    </w:p>
    <w:p w:rsidR="007D7163" w:rsidRPr="00DE4B93" w:rsidRDefault="007D7163" w:rsidP="005B4984">
      <w:pPr>
        <w:tabs>
          <w:tab w:val="left" w:pos="2694"/>
        </w:tabs>
        <w:spacing w:after="0" w:line="240" w:lineRule="auto"/>
        <w:contextualSpacing/>
        <w:rPr>
          <w:rFonts w:ascii="Times New Roman" w:hAnsi="Times New Roman" w:cs="Times New Roman"/>
          <w:sz w:val="28"/>
          <w:szCs w:val="28"/>
          <w:lang w:val="kk-KZ"/>
        </w:rPr>
      </w:pPr>
    </w:p>
    <w:p w:rsidR="007D7163" w:rsidRPr="00DE4B93" w:rsidRDefault="007D7163" w:rsidP="005B4984">
      <w:pPr>
        <w:tabs>
          <w:tab w:val="left" w:pos="2694"/>
        </w:tabs>
        <w:spacing w:after="0" w:line="240" w:lineRule="auto"/>
        <w:contextualSpacing/>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Кесте18 - 2015 жылғы зерттеу деректері бойынша ҚД болуына немесе болмауына байланысты клиникалық-антропометриялық көрсеткіштер</w:t>
      </w:r>
    </w:p>
    <w:tbl>
      <w:tblPr>
        <w:tblpPr w:leftFromText="180" w:rightFromText="180" w:bottomFromText="160" w:vertAnchor="text" w:horzAnchor="margin" w:tblpY="150"/>
        <w:tblOverlap w:val="never"/>
        <w:tblW w:w="5000" w:type="pct"/>
        <w:tblLook w:val="04A0" w:firstRow="1" w:lastRow="0" w:firstColumn="1" w:lastColumn="0" w:noHBand="0" w:noVBand="1"/>
      </w:tblPr>
      <w:tblGrid>
        <w:gridCol w:w="2063"/>
        <w:gridCol w:w="3354"/>
        <w:gridCol w:w="3260"/>
        <w:gridCol w:w="1177"/>
      </w:tblGrid>
      <w:tr w:rsidR="008D3E96" w:rsidRPr="00840BF9" w:rsidTr="00743765">
        <w:trPr>
          <w:trHeight w:val="698"/>
        </w:trPr>
        <w:tc>
          <w:tcPr>
            <w:tcW w:w="1047" w:type="pct"/>
            <w:tcBorders>
              <w:top w:val="single" w:sz="4" w:space="0" w:color="auto"/>
              <w:left w:val="single" w:sz="4" w:space="0" w:color="auto"/>
              <w:bottom w:val="single" w:sz="4" w:space="0" w:color="auto"/>
              <w:right w:val="single" w:sz="4" w:space="0" w:color="auto"/>
            </w:tcBorders>
            <w:vAlign w:val="center"/>
            <w:hideMark/>
          </w:tcPr>
          <w:p w:rsidR="008D3E96" w:rsidRPr="00116647" w:rsidRDefault="00116647" w:rsidP="008D3E96">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Көрсеткіштер</w:t>
            </w:r>
          </w:p>
        </w:tc>
        <w:tc>
          <w:tcPr>
            <w:tcW w:w="1702" w:type="pct"/>
            <w:tcBorders>
              <w:top w:val="single" w:sz="4" w:space="0" w:color="auto"/>
              <w:left w:val="single" w:sz="4" w:space="0" w:color="auto"/>
              <w:bottom w:val="single" w:sz="4" w:space="0" w:color="auto"/>
              <w:right w:val="single" w:sz="4" w:space="0" w:color="auto"/>
            </w:tcBorders>
            <w:vAlign w:val="center"/>
            <w:hideMark/>
          </w:tcPr>
          <w:p w:rsidR="008D3E96" w:rsidRPr="00116647"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Pr>
                <w:rFonts w:ascii="Times New Roman" w:hAnsi="Times New Roman" w:cs="Times New Roman"/>
                <w:sz w:val="28"/>
                <w:szCs w:val="28"/>
                <w:lang w:val="kk-KZ"/>
              </w:rPr>
              <w:t>Қ</w:t>
            </w:r>
            <w:r w:rsidR="008D3E96" w:rsidRPr="00116647">
              <w:rPr>
                <w:rFonts w:ascii="Times New Roman" w:hAnsi="Times New Roman" w:cs="Times New Roman"/>
                <w:sz w:val="28"/>
                <w:szCs w:val="28"/>
                <w:lang w:val="kk-KZ"/>
              </w:rPr>
              <w:t>Д</w:t>
            </w:r>
            <w:r>
              <w:rPr>
                <w:rFonts w:ascii="Times New Roman" w:hAnsi="Times New Roman" w:cs="Times New Roman"/>
                <w:sz w:val="28"/>
                <w:szCs w:val="28"/>
                <w:lang w:val="kk-KZ"/>
              </w:rPr>
              <w:t xml:space="preserve"> бар топ</w:t>
            </w:r>
            <w:r w:rsidR="008D3E96" w:rsidRPr="00116647">
              <w:rPr>
                <w:rFonts w:ascii="Times New Roman" w:hAnsi="Times New Roman" w:cs="Times New Roman"/>
                <w:color w:val="000000"/>
                <w:sz w:val="28"/>
                <w:szCs w:val="28"/>
                <w:lang w:val="kk-KZ"/>
              </w:rPr>
              <w:t xml:space="preserve"> (n=62)</w:t>
            </w:r>
            <w:r w:rsidR="008D3E96" w:rsidRPr="00116647">
              <w:rPr>
                <w:rFonts w:ascii="Times New Roman" w:hAnsi="Times New Roman" w:cs="Times New Roman"/>
                <w:sz w:val="28"/>
                <w:szCs w:val="28"/>
                <w:lang w:val="kk-KZ"/>
              </w:rPr>
              <w:t xml:space="preserve"> </w:t>
            </w:r>
            <w:r w:rsidR="008D3E96" w:rsidRPr="00116647">
              <w:rPr>
                <w:rFonts w:ascii="Times New Roman" w:hAnsi="Times New Roman" w:cs="Times New Roman"/>
                <w:color w:val="000000"/>
                <w:sz w:val="28"/>
                <w:szCs w:val="28"/>
                <w:lang w:val="kk-KZ"/>
              </w:rPr>
              <w:t xml:space="preserve">M (SD) </w:t>
            </w:r>
            <w:r w:rsidR="008D3E96" w:rsidRPr="00840BF9">
              <w:rPr>
                <w:rFonts w:ascii="Times New Roman" w:hAnsi="Times New Roman" w:cs="Times New Roman"/>
                <w:color w:val="000000"/>
                <w:sz w:val="28"/>
                <w:szCs w:val="28"/>
                <w:lang w:val="kk-KZ"/>
              </w:rPr>
              <w:t>(муж</w:t>
            </w:r>
            <w:r w:rsidR="008D3E96" w:rsidRPr="00116647">
              <w:rPr>
                <w:rFonts w:ascii="Times New Roman" w:hAnsi="Times New Roman" w:cs="Times New Roman"/>
                <w:color w:val="000000"/>
                <w:sz w:val="28"/>
                <w:szCs w:val="28"/>
                <w:lang w:val="kk-KZ"/>
              </w:rPr>
              <w:t>(n=19),жен(n=43))</w:t>
            </w:r>
          </w:p>
        </w:tc>
        <w:tc>
          <w:tcPr>
            <w:tcW w:w="1654" w:type="pct"/>
            <w:tcBorders>
              <w:top w:val="single" w:sz="4" w:space="0" w:color="auto"/>
              <w:left w:val="single" w:sz="4" w:space="0" w:color="auto"/>
              <w:bottom w:val="single" w:sz="4" w:space="0" w:color="auto"/>
              <w:right w:val="single" w:sz="4" w:space="0" w:color="auto"/>
            </w:tcBorders>
            <w:vAlign w:val="center"/>
            <w:hideMark/>
          </w:tcPr>
          <w:p w:rsidR="008D3E96" w:rsidRPr="00973CE5" w:rsidRDefault="00116647" w:rsidP="00973CE5">
            <w:pPr>
              <w:tabs>
                <w:tab w:val="left" w:pos="2694"/>
              </w:tabs>
              <w:autoSpaceDE w:val="0"/>
              <w:autoSpaceDN w:val="0"/>
              <w:adjustRightInd w:val="0"/>
              <w:spacing w:after="0" w:line="240" w:lineRule="auto"/>
              <w:ind w:right="-186"/>
              <w:rPr>
                <w:rFonts w:ascii="Times New Roman" w:hAnsi="Times New Roman" w:cs="Times New Roman"/>
                <w:color w:val="000000"/>
                <w:sz w:val="28"/>
                <w:szCs w:val="28"/>
                <w:lang w:val="kk-KZ"/>
              </w:rPr>
            </w:pPr>
            <w:r>
              <w:rPr>
                <w:rFonts w:ascii="Times New Roman" w:hAnsi="Times New Roman" w:cs="Times New Roman"/>
                <w:sz w:val="28"/>
                <w:szCs w:val="28"/>
                <w:lang w:val="kk-KZ"/>
              </w:rPr>
              <w:t>Қ</w:t>
            </w:r>
            <w:r w:rsidR="008D3E96" w:rsidRPr="00973CE5">
              <w:rPr>
                <w:rFonts w:ascii="Times New Roman" w:hAnsi="Times New Roman" w:cs="Times New Roman"/>
                <w:sz w:val="28"/>
                <w:szCs w:val="28"/>
                <w:lang w:val="kk-KZ"/>
              </w:rPr>
              <w:t>Д</w:t>
            </w:r>
            <w:r>
              <w:rPr>
                <w:rFonts w:ascii="Times New Roman" w:hAnsi="Times New Roman" w:cs="Times New Roman"/>
                <w:sz w:val="28"/>
                <w:szCs w:val="28"/>
                <w:lang w:val="kk-KZ"/>
              </w:rPr>
              <w:t xml:space="preserve"> жоқ топ </w:t>
            </w:r>
            <w:r w:rsidRPr="00973CE5">
              <w:rPr>
                <w:rFonts w:ascii="Times New Roman" w:hAnsi="Times New Roman" w:cs="Times New Roman"/>
                <w:color w:val="000000"/>
                <w:sz w:val="28"/>
                <w:szCs w:val="28"/>
                <w:lang w:val="kk-KZ"/>
              </w:rPr>
              <w:t>(n=871)</w:t>
            </w:r>
            <w:r w:rsidR="00973CE5">
              <w:rPr>
                <w:rFonts w:ascii="Times New Roman" w:hAnsi="Times New Roman" w:cs="Times New Roman"/>
                <w:color w:val="000000"/>
                <w:sz w:val="28"/>
                <w:szCs w:val="28"/>
                <w:lang w:val="kk-KZ"/>
              </w:rPr>
              <w:t>М</w:t>
            </w:r>
            <w:r w:rsidR="008D3E96" w:rsidRPr="00973CE5">
              <w:rPr>
                <w:rFonts w:ascii="Times New Roman" w:hAnsi="Times New Roman" w:cs="Times New Roman"/>
                <w:color w:val="000000"/>
                <w:sz w:val="28"/>
                <w:szCs w:val="28"/>
                <w:lang w:val="kk-KZ"/>
              </w:rPr>
              <w:t>(SD) (</w:t>
            </w:r>
            <w:r w:rsidR="008D3E96" w:rsidRPr="00840BF9">
              <w:rPr>
                <w:rFonts w:ascii="Times New Roman" w:hAnsi="Times New Roman" w:cs="Times New Roman"/>
                <w:color w:val="000000"/>
                <w:sz w:val="28"/>
                <w:szCs w:val="28"/>
                <w:lang w:val="kk-KZ"/>
              </w:rPr>
              <w:t>муж</w:t>
            </w:r>
            <w:r w:rsidR="008D3E96" w:rsidRPr="00973CE5">
              <w:rPr>
                <w:rFonts w:ascii="Times New Roman" w:hAnsi="Times New Roman" w:cs="Times New Roman"/>
                <w:color w:val="000000"/>
                <w:sz w:val="28"/>
                <w:szCs w:val="28"/>
                <w:lang w:val="kk-KZ"/>
              </w:rPr>
              <w:t>(n=379),жен(n=536))</w:t>
            </w:r>
          </w:p>
        </w:tc>
        <w:tc>
          <w:tcPr>
            <w:tcW w:w="597" w:type="pct"/>
            <w:tcBorders>
              <w:top w:val="single" w:sz="4" w:space="0" w:color="auto"/>
              <w:left w:val="single" w:sz="4" w:space="0" w:color="auto"/>
              <w:bottom w:val="single" w:sz="4" w:space="0" w:color="auto"/>
              <w:right w:val="single" w:sz="4" w:space="0" w:color="auto"/>
            </w:tcBorders>
            <w:vAlign w:val="center"/>
          </w:tcPr>
          <w:p w:rsidR="008D3E96" w:rsidRPr="00840BF9" w:rsidRDefault="008D3E96" w:rsidP="008D3E96">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proofErr w:type="gramStart"/>
            <w:r w:rsidRPr="00840BF9">
              <w:rPr>
                <w:rFonts w:ascii="Times New Roman" w:hAnsi="Times New Roman" w:cs="Times New Roman"/>
                <w:color w:val="000000"/>
                <w:sz w:val="28"/>
                <w:szCs w:val="28"/>
              </w:rPr>
              <w:t>р</w:t>
            </w:r>
            <w:proofErr w:type="gramEnd"/>
          </w:p>
        </w:tc>
      </w:tr>
      <w:tr w:rsidR="00116647" w:rsidRPr="00840BF9" w:rsidTr="00743765">
        <w:trPr>
          <w:trHeight w:val="285"/>
        </w:trPr>
        <w:tc>
          <w:tcPr>
            <w:tcW w:w="1047"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i/>
                <w:color w:val="000000"/>
                <w:sz w:val="28"/>
                <w:szCs w:val="28"/>
                <w:lang w:val="kk-KZ"/>
              </w:rPr>
            </w:pPr>
            <w:r w:rsidRPr="00840BF9">
              <w:rPr>
                <w:rFonts w:ascii="Times New Roman" w:hAnsi="Times New Roman" w:cs="Times New Roman"/>
                <w:i/>
                <w:color w:val="000000"/>
                <w:sz w:val="28"/>
                <w:szCs w:val="28"/>
                <w:lang w:val="kk-KZ"/>
              </w:rPr>
              <w:t>Жас (жылдар)</w:t>
            </w:r>
          </w:p>
        </w:tc>
        <w:tc>
          <w:tcPr>
            <w:tcW w:w="170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62,29 (11,25)</w:t>
            </w:r>
          </w:p>
        </w:tc>
        <w:tc>
          <w:tcPr>
            <w:tcW w:w="165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52,16(14,05)</w:t>
            </w:r>
          </w:p>
        </w:tc>
        <w:tc>
          <w:tcPr>
            <w:tcW w:w="597"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en-US"/>
              </w:rPr>
              <w:t>p&lt;0,001</w:t>
            </w:r>
          </w:p>
        </w:tc>
      </w:tr>
      <w:tr w:rsidR="00116647" w:rsidRPr="00840BF9" w:rsidTr="00743765">
        <w:trPr>
          <w:trHeight w:val="133"/>
        </w:trPr>
        <w:tc>
          <w:tcPr>
            <w:tcW w:w="1047"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70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en-US"/>
              </w:rPr>
            </w:pPr>
            <w:r w:rsidRPr="00840BF9">
              <w:rPr>
                <w:rFonts w:ascii="Times New Roman" w:hAnsi="Times New Roman" w:cs="Times New Roman"/>
                <w:color w:val="000000"/>
                <w:sz w:val="28"/>
                <w:szCs w:val="28"/>
              </w:rPr>
              <w:t>59,95</w:t>
            </w:r>
            <w:r w:rsidRPr="00840BF9">
              <w:rPr>
                <w:rFonts w:ascii="Times New Roman" w:hAnsi="Times New Roman" w:cs="Times New Roman"/>
                <w:color w:val="000000"/>
                <w:sz w:val="28"/>
                <w:szCs w:val="28"/>
                <w:lang w:val="en-US"/>
              </w:rPr>
              <w:t xml:space="preserve"> (</w:t>
            </w:r>
            <w:r w:rsidRPr="00840BF9">
              <w:rPr>
                <w:rFonts w:ascii="Times New Roman" w:hAnsi="Times New Roman" w:cs="Times New Roman"/>
                <w:color w:val="000000"/>
                <w:sz w:val="28"/>
                <w:szCs w:val="28"/>
              </w:rPr>
              <w:t>13,</w:t>
            </w:r>
            <w:r w:rsidRPr="00840BF9">
              <w:rPr>
                <w:rFonts w:ascii="Times New Roman" w:hAnsi="Times New Roman" w:cs="Times New Roman"/>
                <w:color w:val="000000"/>
                <w:sz w:val="28"/>
                <w:szCs w:val="28"/>
                <w:lang w:val="en-US"/>
              </w:rPr>
              <w:t>01)</w:t>
            </w:r>
          </w:p>
        </w:tc>
        <w:tc>
          <w:tcPr>
            <w:tcW w:w="165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51,28(13,91)</w:t>
            </w:r>
          </w:p>
        </w:tc>
        <w:tc>
          <w:tcPr>
            <w:tcW w:w="597"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p&lt;0,05</w:t>
            </w:r>
          </w:p>
        </w:tc>
      </w:tr>
      <w:tr w:rsidR="00116647" w:rsidRPr="00840BF9" w:rsidTr="00743765">
        <w:trPr>
          <w:trHeight w:val="265"/>
        </w:trPr>
        <w:tc>
          <w:tcPr>
            <w:tcW w:w="1047"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70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63,</w:t>
            </w:r>
            <w:r w:rsidRPr="00840BF9">
              <w:rPr>
                <w:rFonts w:ascii="Times New Roman" w:hAnsi="Times New Roman" w:cs="Times New Roman"/>
                <w:color w:val="000000"/>
                <w:sz w:val="28"/>
                <w:szCs w:val="28"/>
                <w:lang w:val="en-US"/>
              </w:rPr>
              <w:t>32</w:t>
            </w:r>
            <w:r w:rsidRPr="00840BF9">
              <w:rPr>
                <w:rFonts w:ascii="Times New Roman" w:hAnsi="Times New Roman" w:cs="Times New Roman"/>
                <w:color w:val="000000"/>
                <w:sz w:val="28"/>
                <w:szCs w:val="28"/>
              </w:rPr>
              <w:t xml:space="preserve"> (10,</w:t>
            </w:r>
            <w:r w:rsidRPr="00840BF9">
              <w:rPr>
                <w:rFonts w:ascii="Times New Roman" w:hAnsi="Times New Roman" w:cs="Times New Roman"/>
                <w:color w:val="000000"/>
                <w:sz w:val="28"/>
                <w:szCs w:val="28"/>
                <w:lang w:val="en-US"/>
              </w:rPr>
              <w:t>38</w:t>
            </w:r>
            <w:r w:rsidRPr="00840BF9">
              <w:rPr>
                <w:rFonts w:ascii="Times New Roman" w:hAnsi="Times New Roman" w:cs="Times New Roman"/>
                <w:color w:val="000000"/>
                <w:sz w:val="28"/>
                <w:szCs w:val="28"/>
              </w:rPr>
              <w:t>)</w:t>
            </w:r>
          </w:p>
        </w:tc>
        <w:tc>
          <w:tcPr>
            <w:tcW w:w="165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52,77(14,13)</w:t>
            </w:r>
          </w:p>
        </w:tc>
        <w:tc>
          <w:tcPr>
            <w:tcW w:w="597"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p&lt;0,001</w:t>
            </w:r>
          </w:p>
        </w:tc>
      </w:tr>
      <w:tr w:rsidR="00116647" w:rsidRPr="00840BF9" w:rsidTr="00743765">
        <w:trPr>
          <w:trHeight w:val="127"/>
        </w:trPr>
        <w:tc>
          <w:tcPr>
            <w:tcW w:w="1047"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i/>
                <w:color w:val="000000"/>
                <w:sz w:val="28"/>
                <w:szCs w:val="28"/>
              </w:rPr>
            </w:pPr>
            <w:r w:rsidRPr="00840BF9">
              <w:rPr>
                <w:rFonts w:ascii="Times New Roman" w:hAnsi="Times New Roman" w:cs="Times New Roman"/>
                <w:i/>
                <w:color w:val="000000"/>
                <w:sz w:val="28"/>
                <w:szCs w:val="28"/>
                <w:lang w:val="kk-KZ"/>
              </w:rPr>
              <w:t xml:space="preserve">Дене салмағы </w:t>
            </w:r>
            <w:r w:rsidRPr="00840BF9">
              <w:rPr>
                <w:rFonts w:ascii="Times New Roman" w:hAnsi="Times New Roman" w:cs="Times New Roman"/>
                <w:i/>
                <w:color w:val="000000"/>
                <w:sz w:val="28"/>
                <w:szCs w:val="28"/>
              </w:rPr>
              <w:t>(кг)</w:t>
            </w:r>
          </w:p>
        </w:tc>
        <w:tc>
          <w:tcPr>
            <w:tcW w:w="170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81,52 (16,51)</w:t>
            </w:r>
          </w:p>
        </w:tc>
        <w:tc>
          <w:tcPr>
            <w:tcW w:w="165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75,11 (15,</w:t>
            </w:r>
            <w:r w:rsidRPr="00840BF9">
              <w:rPr>
                <w:rFonts w:ascii="Times New Roman" w:hAnsi="Times New Roman" w:cs="Times New Roman"/>
                <w:color w:val="000000"/>
                <w:sz w:val="28"/>
                <w:szCs w:val="28"/>
                <w:lang w:val="en-US"/>
              </w:rPr>
              <w:t>58</w:t>
            </w:r>
            <w:r w:rsidRPr="00840BF9">
              <w:rPr>
                <w:rFonts w:ascii="Times New Roman" w:hAnsi="Times New Roman" w:cs="Times New Roman"/>
                <w:color w:val="000000"/>
                <w:sz w:val="28"/>
                <w:szCs w:val="28"/>
              </w:rPr>
              <w:t>)</w:t>
            </w:r>
          </w:p>
        </w:tc>
        <w:tc>
          <w:tcPr>
            <w:tcW w:w="597"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p&lt;0,05</w:t>
            </w:r>
          </w:p>
        </w:tc>
      </w:tr>
      <w:tr w:rsidR="00116647" w:rsidRPr="00840BF9" w:rsidTr="00743765">
        <w:trPr>
          <w:trHeight w:val="117"/>
        </w:trPr>
        <w:tc>
          <w:tcPr>
            <w:tcW w:w="1047"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70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85,</w:t>
            </w:r>
            <w:r w:rsidRPr="00840BF9">
              <w:rPr>
                <w:rFonts w:ascii="Times New Roman" w:hAnsi="Times New Roman" w:cs="Times New Roman"/>
                <w:color w:val="000000"/>
                <w:sz w:val="28"/>
                <w:szCs w:val="28"/>
                <w:lang w:val="en-US"/>
              </w:rPr>
              <w:t>74</w:t>
            </w:r>
            <w:r w:rsidRPr="00840BF9">
              <w:rPr>
                <w:rFonts w:ascii="Times New Roman" w:hAnsi="Times New Roman" w:cs="Times New Roman"/>
                <w:color w:val="000000"/>
                <w:sz w:val="28"/>
                <w:szCs w:val="28"/>
              </w:rPr>
              <w:t xml:space="preserve"> (1</w:t>
            </w:r>
            <w:r w:rsidRPr="00840BF9">
              <w:rPr>
                <w:rFonts w:ascii="Times New Roman" w:hAnsi="Times New Roman" w:cs="Times New Roman"/>
                <w:color w:val="000000"/>
                <w:sz w:val="28"/>
                <w:szCs w:val="28"/>
                <w:lang w:val="en-US"/>
              </w:rPr>
              <w:t>3</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56</w:t>
            </w:r>
            <w:r w:rsidRPr="00840BF9">
              <w:rPr>
                <w:rFonts w:ascii="Times New Roman" w:hAnsi="Times New Roman" w:cs="Times New Roman"/>
                <w:color w:val="000000"/>
                <w:sz w:val="28"/>
                <w:szCs w:val="28"/>
              </w:rPr>
              <w:t>)</w:t>
            </w:r>
          </w:p>
        </w:tc>
        <w:tc>
          <w:tcPr>
            <w:tcW w:w="165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75,</w:t>
            </w:r>
            <w:r w:rsidRPr="00840BF9">
              <w:rPr>
                <w:rFonts w:ascii="Times New Roman" w:hAnsi="Times New Roman" w:cs="Times New Roman"/>
                <w:color w:val="000000"/>
                <w:sz w:val="28"/>
                <w:szCs w:val="28"/>
                <w:lang w:val="en-US"/>
              </w:rPr>
              <w:t>75</w:t>
            </w:r>
            <w:r w:rsidRPr="00840BF9">
              <w:rPr>
                <w:rFonts w:ascii="Times New Roman" w:hAnsi="Times New Roman" w:cs="Times New Roman"/>
                <w:color w:val="000000"/>
                <w:sz w:val="28"/>
                <w:szCs w:val="28"/>
              </w:rPr>
              <w:t xml:space="preserve"> (1</w:t>
            </w:r>
            <w:r w:rsidRPr="00840BF9">
              <w:rPr>
                <w:rFonts w:ascii="Times New Roman" w:hAnsi="Times New Roman" w:cs="Times New Roman"/>
                <w:color w:val="000000"/>
                <w:sz w:val="28"/>
                <w:szCs w:val="28"/>
                <w:lang w:val="en-US"/>
              </w:rPr>
              <w:t>5</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25</w:t>
            </w:r>
            <w:r w:rsidRPr="00840BF9">
              <w:rPr>
                <w:rFonts w:ascii="Times New Roman" w:hAnsi="Times New Roman" w:cs="Times New Roman"/>
                <w:color w:val="000000"/>
                <w:sz w:val="28"/>
                <w:szCs w:val="28"/>
              </w:rPr>
              <w:t>)</w:t>
            </w:r>
          </w:p>
        </w:tc>
        <w:tc>
          <w:tcPr>
            <w:tcW w:w="597"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p&lt;0,05</w:t>
            </w:r>
          </w:p>
        </w:tc>
      </w:tr>
      <w:tr w:rsidR="00116647" w:rsidRPr="00840BF9" w:rsidTr="00743765">
        <w:trPr>
          <w:trHeight w:val="121"/>
        </w:trPr>
        <w:tc>
          <w:tcPr>
            <w:tcW w:w="1047"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70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79,6</w:t>
            </w:r>
            <w:r w:rsidRPr="00840BF9">
              <w:rPr>
                <w:rFonts w:ascii="Times New Roman" w:hAnsi="Times New Roman" w:cs="Times New Roman"/>
                <w:color w:val="000000"/>
                <w:sz w:val="28"/>
                <w:szCs w:val="28"/>
                <w:lang w:val="en-US"/>
              </w:rPr>
              <w:t>5</w:t>
            </w:r>
            <w:r w:rsidRPr="00840BF9">
              <w:rPr>
                <w:rFonts w:ascii="Times New Roman" w:hAnsi="Times New Roman" w:cs="Times New Roman"/>
                <w:color w:val="000000"/>
                <w:sz w:val="28"/>
                <w:szCs w:val="28"/>
              </w:rPr>
              <w:t xml:space="preserve"> (</w:t>
            </w:r>
            <w:r w:rsidRPr="00840BF9">
              <w:rPr>
                <w:rFonts w:ascii="Times New Roman" w:hAnsi="Times New Roman" w:cs="Times New Roman"/>
                <w:color w:val="000000"/>
                <w:sz w:val="28"/>
                <w:szCs w:val="28"/>
                <w:lang w:val="en-US"/>
              </w:rPr>
              <w:t>17</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47</w:t>
            </w:r>
            <w:r w:rsidRPr="00840BF9">
              <w:rPr>
                <w:rFonts w:ascii="Times New Roman" w:hAnsi="Times New Roman" w:cs="Times New Roman"/>
                <w:color w:val="000000"/>
                <w:sz w:val="28"/>
                <w:szCs w:val="28"/>
              </w:rPr>
              <w:t>)</w:t>
            </w:r>
          </w:p>
        </w:tc>
        <w:tc>
          <w:tcPr>
            <w:tcW w:w="165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rPr>
              <w:t>74,</w:t>
            </w:r>
            <w:r w:rsidRPr="00840BF9">
              <w:rPr>
                <w:rFonts w:ascii="Times New Roman" w:hAnsi="Times New Roman" w:cs="Times New Roman"/>
                <w:color w:val="000000"/>
                <w:sz w:val="28"/>
                <w:szCs w:val="28"/>
                <w:lang w:val="en-US"/>
              </w:rPr>
              <w:t>66</w:t>
            </w:r>
            <w:r w:rsidRPr="00840BF9">
              <w:rPr>
                <w:rFonts w:ascii="Times New Roman" w:hAnsi="Times New Roman" w:cs="Times New Roman"/>
                <w:color w:val="000000"/>
                <w:sz w:val="28"/>
                <w:szCs w:val="28"/>
              </w:rPr>
              <w:t xml:space="preserve"> (15,</w:t>
            </w:r>
            <w:r w:rsidRPr="00840BF9">
              <w:rPr>
                <w:rFonts w:ascii="Times New Roman" w:hAnsi="Times New Roman" w:cs="Times New Roman"/>
                <w:color w:val="000000"/>
                <w:sz w:val="28"/>
                <w:szCs w:val="28"/>
                <w:lang w:val="en-US"/>
              </w:rPr>
              <w:t>8</w:t>
            </w:r>
            <w:r w:rsidRPr="00840BF9">
              <w:rPr>
                <w:rFonts w:ascii="Times New Roman" w:hAnsi="Times New Roman" w:cs="Times New Roman"/>
                <w:color w:val="000000"/>
                <w:sz w:val="28"/>
                <w:szCs w:val="28"/>
              </w:rPr>
              <w:t>0)</w:t>
            </w:r>
          </w:p>
        </w:tc>
        <w:tc>
          <w:tcPr>
            <w:tcW w:w="597"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p&lt;0,05</w:t>
            </w:r>
          </w:p>
        </w:tc>
      </w:tr>
      <w:tr w:rsidR="00116647" w:rsidRPr="00840BF9" w:rsidTr="00743765">
        <w:trPr>
          <w:trHeight w:val="125"/>
        </w:trPr>
        <w:tc>
          <w:tcPr>
            <w:tcW w:w="1047"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i/>
                <w:color w:val="000000"/>
                <w:sz w:val="28"/>
                <w:szCs w:val="28"/>
              </w:rPr>
            </w:pPr>
            <w:r w:rsidRPr="00840BF9">
              <w:rPr>
                <w:rFonts w:ascii="Times New Roman" w:hAnsi="Times New Roman" w:cs="Times New Roman"/>
                <w:i/>
                <w:color w:val="000000"/>
                <w:sz w:val="28"/>
                <w:szCs w:val="28"/>
              </w:rPr>
              <w:t>ИМТ (кг/м</w:t>
            </w:r>
            <w:proofErr w:type="gramStart"/>
            <w:r w:rsidRPr="00973CE5">
              <w:rPr>
                <w:rFonts w:ascii="Times New Roman" w:hAnsi="Times New Roman" w:cs="Times New Roman"/>
                <w:i/>
                <w:color w:val="000000"/>
                <w:sz w:val="28"/>
                <w:szCs w:val="28"/>
                <w:vertAlign w:val="superscript"/>
              </w:rPr>
              <w:t>2</w:t>
            </w:r>
            <w:proofErr w:type="gramEnd"/>
            <w:r w:rsidRPr="00840BF9">
              <w:rPr>
                <w:rFonts w:ascii="Times New Roman" w:hAnsi="Times New Roman" w:cs="Times New Roman"/>
                <w:i/>
                <w:color w:val="000000"/>
                <w:sz w:val="28"/>
                <w:szCs w:val="28"/>
              </w:rPr>
              <w:t>)</w:t>
            </w:r>
          </w:p>
        </w:tc>
        <w:tc>
          <w:tcPr>
            <w:tcW w:w="170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30,67 (6,32)</w:t>
            </w:r>
          </w:p>
        </w:tc>
        <w:tc>
          <w:tcPr>
            <w:tcW w:w="165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27,86 (5,54)</w:t>
            </w:r>
          </w:p>
        </w:tc>
        <w:tc>
          <w:tcPr>
            <w:tcW w:w="597"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p&lt;0,001</w:t>
            </w:r>
          </w:p>
        </w:tc>
      </w:tr>
      <w:tr w:rsidR="00116647" w:rsidRPr="00840BF9" w:rsidTr="00743765">
        <w:trPr>
          <w:trHeight w:val="115"/>
        </w:trPr>
        <w:tc>
          <w:tcPr>
            <w:tcW w:w="1047"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70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2</w:t>
            </w:r>
            <w:r w:rsidRPr="00840BF9">
              <w:rPr>
                <w:rFonts w:ascii="Times New Roman" w:hAnsi="Times New Roman" w:cs="Times New Roman"/>
                <w:color w:val="000000"/>
                <w:sz w:val="28"/>
                <w:szCs w:val="28"/>
                <w:lang w:val="en-US"/>
              </w:rPr>
              <w:t>9</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44</w:t>
            </w:r>
            <w:r w:rsidRPr="00840BF9">
              <w:rPr>
                <w:rFonts w:ascii="Times New Roman" w:hAnsi="Times New Roman" w:cs="Times New Roman"/>
                <w:color w:val="000000"/>
                <w:sz w:val="28"/>
                <w:szCs w:val="28"/>
              </w:rPr>
              <w:t xml:space="preserve"> (</w:t>
            </w:r>
            <w:r w:rsidRPr="00840BF9">
              <w:rPr>
                <w:rFonts w:ascii="Times New Roman" w:hAnsi="Times New Roman" w:cs="Times New Roman"/>
                <w:color w:val="000000"/>
                <w:sz w:val="28"/>
                <w:szCs w:val="28"/>
                <w:lang w:val="en-US"/>
              </w:rPr>
              <w:t>4</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74</w:t>
            </w:r>
            <w:r w:rsidRPr="00840BF9">
              <w:rPr>
                <w:rFonts w:ascii="Times New Roman" w:hAnsi="Times New Roman" w:cs="Times New Roman"/>
                <w:color w:val="000000"/>
                <w:sz w:val="28"/>
                <w:szCs w:val="28"/>
              </w:rPr>
              <w:t>)</w:t>
            </w:r>
          </w:p>
        </w:tc>
        <w:tc>
          <w:tcPr>
            <w:tcW w:w="165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27,51 (5,45)</w:t>
            </w:r>
          </w:p>
        </w:tc>
        <w:tc>
          <w:tcPr>
            <w:tcW w:w="597"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р=0,</w:t>
            </w:r>
            <w:r w:rsidRPr="00840BF9">
              <w:rPr>
                <w:rFonts w:ascii="Times New Roman" w:hAnsi="Times New Roman" w:cs="Times New Roman"/>
                <w:color w:val="000000"/>
                <w:sz w:val="28"/>
                <w:szCs w:val="28"/>
              </w:rPr>
              <w:t>13</w:t>
            </w:r>
          </w:p>
        </w:tc>
      </w:tr>
      <w:tr w:rsidR="00116647" w:rsidRPr="00840BF9" w:rsidTr="00743765">
        <w:trPr>
          <w:trHeight w:val="261"/>
        </w:trPr>
        <w:tc>
          <w:tcPr>
            <w:tcW w:w="1047"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702"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31,1</w:t>
            </w:r>
            <w:r w:rsidRPr="00840BF9">
              <w:rPr>
                <w:rFonts w:ascii="Times New Roman" w:hAnsi="Times New Roman" w:cs="Times New Roman"/>
                <w:color w:val="000000"/>
                <w:sz w:val="28"/>
                <w:szCs w:val="28"/>
                <w:lang w:val="en-US"/>
              </w:rPr>
              <w:t>9</w:t>
            </w:r>
            <w:r w:rsidRPr="00840BF9">
              <w:rPr>
                <w:rFonts w:ascii="Times New Roman" w:hAnsi="Times New Roman" w:cs="Times New Roman"/>
                <w:color w:val="000000"/>
                <w:sz w:val="28"/>
                <w:szCs w:val="28"/>
              </w:rPr>
              <w:t xml:space="preserve"> (</w:t>
            </w:r>
            <w:r w:rsidRPr="00840BF9">
              <w:rPr>
                <w:rFonts w:ascii="Times New Roman" w:hAnsi="Times New Roman" w:cs="Times New Roman"/>
                <w:color w:val="000000"/>
                <w:sz w:val="28"/>
                <w:szCs w:val="28"/>
                <w:lang w:val="en-US"/>
              </w:rPr>
              <w:t>6</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8</w:t>
            </w:r>
            <w:r w:rsidRPr="00840BF9">
              <w:rPr>
                <w:rFonts w:ascii="Times New Roman" w:hAnsi="Times New Roman" w:cs="Times New Roman"/>
                <w:color w:val="000000"/>
                <w:sz w:val="28"/>
                <w:szCs w:val="28"/>
              </w:rPr>
              <w:t>5)</w:t>
            </w:r>
          </w:p>
        </w:tc>
        <w:tc>
          <w:tcPr>
            <w:tcW w:w="1654"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28,</w:t>
            </w:r>
            <w:r w:rsidRPr="00840BF9">
              <w:rPr>
                <w:rFonts w:ascii="Times New Roman" w:hAnsi="Times New Roman" w:cs="Times New Roman"/>
                <w:color w:val="000000"/>
                <w:sz w:val="28"/>
                <w:szCs w:val="28"/>
                <w:lang w:val="en-US"/>
              </w:rPr>
              <w:t>10</w:t>
            </w:r>
            <w:r w:rsidRPr="00840BF9">
              <w:rPr>
                <w:rFonts w:ascii="Times New Roman" w:hAnsi="Times New Roman" w:cs="Times New Roman"/>
                <w:color w:val="000000"/>
                <w:sz w:val="28"/>
                <w:szCs w:val="28"/>
              </w:rPr>
              <w:t xml:space="preserve"> (5,</w:t>
            </w:r>
            <w:r w:rsidRPr="00840BF9">
              <w:rPr>
                <w:rFonts w:ascii="Times New Roman" w:hAnsi="Times New Roman" w:cs="Times New Roman"/>
                <w:color w:val="000000"/>
                <w:sz w:val="28"/>
                <w:szCs w:val="28"/>
                <w:lang w:val="en-US"/>
              </w:rPr>
              <w:t>58</w:t>
            </w:r>
            <w:r w:rsidRPr="00840BF9">
              <w:rPr>
                <w:rFonts w:ascii="Times New Roman" w:hAnsi="Times New Roman" w:cs="Times New Roman"/>
                <w:color w:val="000000"/>
                <w:sz w:val="28"/>
                <w:szCs w:val="28"/>
              </w:rPr>
              <w:t>)</w:t>
            </w:r>
          </w:p>
        </w:tc>
        <w:tc>
          <w:tcPr>
            <w:tcW w:w="597" w:type="pct"/>
            <w:tcBorders>
              <w:top w:val="single" w:sz="4" w:space="0" w:color="auto"/>
              <w:left w:val="single" w:sz="4" w:space="0" w:color="auto"/>
              <w:bottom w:val="single" w:sz="4" w:space="0" w:color="auto"/>
              <w:right w:val="single" w:sz="4" w:space="0" w:color="auto"/>
            </w:tcBorders>
            <w:vAlign w:val="center"/>
            <w:hideMark/>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p&lt;0,001</w:t>
            </w:r>
          </w:p>
        </w:tc>
      </w:tr>
      <w:tr w:rsidR="00116647" w:rsidRPr="00840BF9" w:rsidTr="00743765">
        <w:trPr>
          <w:trHeight w:val="261"/>
        </w:trPr>
        <w:tc>
          <w:tcPr>
            <w:tcW w:w="1047"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kk-KZ"/>
              </w:rPr>
              <w:t xml:space="preserve">Ерлерде БА </w:t>
            </w:r>
            <w:r w:rsidRPr="00840BF9">
              <w:rPr>
                <w:rFonts w:ascii="Times New Roman" w:hAnsi="Times New Roman" w:cs="Times New Roman"/>
                <w:color w:val="000000"/>
                <w:sz w:val="28"/>
                <w:szCs w:val="28"/>
              </w:rPr>
              <w:t>(см)</w:t>
            </w:r>
          </w:p>
          <w:p w:rsidR="00116647" w:rsidRPr="00840BF9" w:rsidRDefault="00116647" w:rsidP="00116647">
            <w:pPr>
              <w:tabs>
                <w:tab w:val="left" w:pos="2694"/>
              </w:tabs>
              <w:autoSpaceDE w:val="0"/>
              <w:autoSpaceDN w:val="0"/>
              <w:adjustRightInd w:val="0"/>
              <w:spacing w:after="0" w:line="240" w:lineRule="auto"/>
              <w:ind w:right="-140"/>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 xml:space="preserve">Әйелдерде БА </w:t>
            </w:r>
            <w:r w:rsidRPr="00840BF9">
              <w:rPr>
                <w:rFonts w:ascii="Times New Roman" w:hAnsi="Times New Roman" w:cs="Times New Roman"/>
                <w:color w:val="000000"/>
                <w:sz w:val="28"/>
                <w:szCs w:val="28"/>
              </w:rPr>
              <w:t>(см)</w:t>
            </w:r>
          </w:p>
        </w:tc>
        <w:tc>
          <w:tcPr>
            <w:tcW w:w="1702"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101,89 (9,79)</w:t>
            </w:r>
          </w:p>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103,56 (16,44)</w:t>
            </w:r>
          </w:p>
        </w:tc>
        <w:tc>
          <w:tcPr>
            <w:tcW w:w="1654"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95,18 (13,73)</w:t>
            </w:r>
          </w:p>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94,32 (13,63)</w:t>
            </w:r>
          </w:p>
        </w:tc>
        <w:tc>
          <w:tcPr>
            <w:tcW w:w="597"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w:t>
            </w:r>
            <w:r w:rsidRPr="00840BF9">
              <w:rPr>
                <w:rFonts w:ascii="Times New Roman" w:hAnsi="Times New Roman" w:cs="Times New Roman"/>
                <w:color w:val="000000"/>
                <w:sz w:val="28"/>
                <w:szCs w:val="28"/>
              </w:rPr>
              <w:t>5</w:t>
            </w:r>
          </w:p>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sz w:val="28"/>
                <w:szCs w:val="28"/>
              </w:rPr>
            </w:pPr>
            <w:r w:rsidRPr="00840BF9">
              <w:rPr>
                <w:rFonts w:ascii="Times New Roman" w:hAnsi="Times New Roman" w:cs="Times New Roman"/>
                <w:color w:val="000000"/>
                <w:sz w:val="28"/>
                <w:szCs w:val="28"/>
                <w:lang w:val="en-US"/>
              </w:rPr>
              <w:t>p&lt;0,001</w:t>
            </w:r>
          </w:p>
        </w:tc>
      </w:tr>
      <w:tr w:rsidR="00116647" w:rsidRPr="00840BF9" w:rsidTr="00743765">
        <w:trPr>
          <w:trHeight w:val="261"/>
        </w:trPr>
        <w:tc>
          <w:tcPr>
            <w:tcW w:w="1047"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i/>
                <w:color w:val="000000"/>
                <w:sz w:val="28"/>
                <w:szCs w:val="28"/>
                <w:lang w:val="kk-KZ"/>
              </w:rPr>
            </w:pPr>
            <w:r w:rsidRPr="00840BF9">
              <w:rPr>
                <w:rFonts w:ascii="Times New Roman" w:hAnsi="Times New Roman" w:cs="Times New Roman"/>
                <w:i/>
                <w:color w:val="000000"/>
                <w:sz w:val="28"/>
                <w:szCs w:val="28"/>
                <w:lang w:val="kk-KZ"/>
              </w:rPr>
              <w:t>Бойы</w:t>
            </w:r>
          </w:p>
        </w:tc>
        <w:tc>
          <w:tcPr>
            <w:tcW w:w="1702"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163,13 (8,54)</w:t>
            </w:r>
          </w:p>
        </w:tc>
        <w:tc>
          <w:tcPr>
            <w:tcW w:w="1654"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164,50 (9,45)</w:t>
            </w:r>
          </w:p>
        </w:tc>
        <w:tc>
          <w:tcPr>
            <w:tcW w:w="597"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р</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0,</w:t>
            </w:r>
            <w:r w:rsidRPr="00840BF9">
              <w:rPr>
                <w:rFonts w:ascii="Times New Roman" w:hAnsi="Times New Roman" w:cs="Times New Roman"/>
                <w:color w:val="000000"/>
                <w:sz w:val="28"/>
                <w:szCs w:val="28"/>
              </w:rPr>
              <w:t>27</w:t>
            </w:r>
          </w:p>
        </w:tc>
      </w:tr>
      <w:tr w:rsidR="00116647" w:rsidRPr="00840BF9" w:rsidTr="00743765">
        <w:trPr>
          <w:trHeight w:val="261"/>
        </w:trPr>
        <w:tc>
          <w:tcPr>
            <w:tcW w:w="1047"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702"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170,67 (</w:t>
            </w:r>
            <w:r w:rsidRPr="00840BF9">
              <w:rPr>
                <w:rFonts w:ascii="Times New Roman" w:hAnsi="Times New Roman" w:cs="Times New Roman"/>
                <w:color w:val="000000"/>
                <w:sz w:val="28"/>
                <w:szCs w:val="28"/>
                <w:lang w:val="en-US"/>
              </w:rPr>
              <w:t>8</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20</w:t>
            </w:r>
            <w:r w:rsidRPr="00840BF9">
              <w:rPr>
                <w:rFonts w:ascii="Times New Roman" w:hAnsi="Times New Roman" w:cs="Times New Roman"/>
                <w:color w:val="000000"/>
                <w:sz w:val="28"/>
                <w:szCs w:val="28"/>
              </w:rPr>
              <w:t>)</w:t>
            </w:r>
          </w:p>
        </w:tc>
        <w:tc>
          <w:tcPr>
            <w:tcW w:w="1654"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w:t>
            </w:r>
            <w:r w:rsidRPr="00840BF9">
              <w:rPr>
                <w:rFonts w:ascii="Times New Roman" w:hAnsi="Times New Roman" w:cs="Times New Roman"/>
                <w:color w:val="000000"/>
                <w:sz w:val="28"/>
                <w:szCs w:val="28"/>
                <w:lang w:val="en-US"/>
              </w:rPr>
              <w:t>64</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56</w:t>
            </w:r>
            <w:r w:rsidRPr="00840BF9">
              <w:rPr>
                <w:rFonts w:ascii="Times New Roman" w:hAnsi="Times New Roman" w:cs="Times New Roman"/>
                <w:color w:val="000000"/>
                <w:sz w:val="28"/>
                <w:szCs w:val="28"/>
              </w:rPr>
              <w:t xml:space="preserve"> (</w:t>
            </w:r>
            <w:r w:rsidRPr="00840BF9">
              <w:rPr>
                <w:rFonts w:ascii="Times New Roman" w:hAnsi="Times New Roman" w:cs="Times New Roman"/>
                <w:color w:val="000000"/>
                <w:sz w:val="28"/>
                <w:szCs w:val="28"/>
                <w:lang w:val="en-US"/>
              </w:rPr>
              <w:t>9</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51</w:t>
            </w:r>
            <w:r w:rsidRPr="00840BF9">
              <w:rPr>
                <w:rFonts w:ascii="Times New Roman" w:hAnsi="Times New Roman" w:cs="Times New Roman"/>
                <w:color w:val="000000"/>
                <w:sz w:val="28"/>
                <w:szCs w:val="28"/>
              </w:rPr>
              <w:t>)</w:t>
            </w:r>
          </w:p>
        </w:tc>
        <w:tc>
          <w:tcPr>
            <w:tcW w:w="597"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w:t>
            </w:r>
            <w:r w:rsidRPr="00840BF9">
              <w:rPr>
                <w:rFonts w:ascii="Times New Roman" w:hAnsi="Times New Roman" w:cs="Times New Roman"/>
                <w:color w:val="000000"/>
                <w:sz w:val="28"/>
                <w:szCs w:val="28"/>
              </w:rPr>
              <w:t>5</w:t>
            </w:r>
          </w:p>
        </w:tc>
      </w:tr>
      <w:tr w:rsidR="00116647" w:rsidRPr="00840BF9" w:rsidTr="00743765">
        <w:trPr>
          <w:trHeight w:val="261"/>
        </w:trPr>
        <w:tc>
          <w:tcPr>
            <w:tcW w:w="1047"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702"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160,</w:t>
            </w:r>
            <w:r w:rsidRPr="00840BF9">
              <w:rPr>
                <w:rFonts w:ascii="Times New Roman" w:hAnsi="Times New Roman" w:cs="Times New Roman"/>
                <w:color w:val="000000"/>
                <w:sz w:val="28"/>
                <w:szCs w:val="28"/>
                <w:lang w:val="en-US"/>
              </w:rPr>
              <w:t>00</w:t>
            </w:r>
            <w:r w:rsidRPr="00840BF9">
              <w:rPr>
                <w:rFonts w:ascii="Times New Roman" w:hAnsi="Times New Roman" w:cs="Times New Roman"/>
                <w:color w:val="000000"/>
                <w:sz w:val="28"/>
                <w:szCs w:val="28"/>
              </w:rPr>
              <w:t xml:space="preserve"> (</w:t>
            </w:r>
            <w:r w:rsidRPr="00840BF9">
              <w:rPr>
                <w:rFonts w:ascii="Times New Roman" w:hAnsi="Times New Roman" w:cs="Times New Roman"/>
                <w:color w:val="000000"/>
                <w:sz w:val="28"/>
                <w:szCs w:val="28"/>
                <w:lang w:val="en-US"/>
              </w:rPr>
              <w:t>6</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5</w:t>
            </w:r>
            <w:r w:rsidRPr="00840BF9">
              <w:rPr>
                <w:rFonts w:ascii="Times New Roman" w:hAnsi="Times New Roman" w:cs="Times New Roman"/>
                <w:color w:val="000000"/>
                <w:sz w:val="28"/>
                <w:szCs w:val="28"/>
              </w:rPr>
              <w:t>2)</w:t>
            </w:r>
          </w:p>
        </w:tc>
        <w:tc>
          <w:tcPr>
            <w:tcW w:w="1654"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w:t>
            </w:r>
            <w:r w:rsidRPr="00840BF9">
              <w:rPr>
                <w:rFonts w:ascii="Times New Roman" w:hAnsi="Times New Roman" w:cs="Times New Roman"/>
                <w:color w:val="000000"/>
                <w:sz w:val="28"/>
                <w:szCs w:val="28"/>
                <w:lang w:val="en-US"/>
              </w:rPr>
              <w:t>64</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46</w:t>
            </w:r>
            <w:r w:rsidRPr="00840BF9">
              <w:rPr>
                <w:rFonts w:ascii="Times New Roman" w:hAnsi="Times New Roman" w:cs="Times New Roman"/>
                <w:color w:val="000000"/>
                <w:sz w:val="28"/>
                <w:szCs w:val="28"/>
              </w:rPr>
              <w:t xml:space="preserve"> (</w:t>
            </w:r>
            <w:r w:rsidRPr="00840BF9">
              <w:rPr>
                <w:rFonts w:ascii="Times New Roman" w:hAnsi="Times New Roman" w:cs="Times New Roman"/>
                <w:color w:val="000000"/>
                <w:sz w:val="28"/>
                <w:szCs w:val="28"/>
                <w:lang w:val="en-US"/>
              </w:rPr>
              <w:t>9</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41</w:t>
            </w:r>
            <w:r w:rsidRPr="00840BF9">
              <w:rPr>
                <w:rFonts w:ascii="Times New Roman" w:hAnsi="Times New Roman" w:cs="Times New Roman"/>
                <w:color w:val="000000"/>
                <w:sz w:val="28"/>
                <w:szCs w:val="28"/>
              </w:rPr>
              <w:t>)</w:t>
            </w:r>
          </w:p>
        </w:tc>
        <w:tc>
          <w:tcPr>
            <w:tcW w:w="597"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p&lt;0,05</w:t>
            </w:r>
          </w:p>
        </w:tc>
      </w:tr>
      <w:tr w:rsidR="00116647" w:rsidRPr="00840BF9" w:rsidTr="00743765">
        <w:trPr>
          <w:trHeight w:val="261"/>
        </w:trPr>
        <w:tc>
          <w:tcPr>
            <w:tcW w:w="1047"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i/>
                <w:color w:val="000000"/>
                <w:sz w:val="28"/>
                <w:szCs w:val="28"/>
              </w:rPr>
            </w:pPr>
            <w:r w:rsidRPr="00840BF9">
              <w:rPr>
                <w:rFonts w:ascii="Times New Roman" w:hAnsi="Times New Roman" w:cs="Times New Roman"/>
                <w:i/>
                <w:color w:val="000000"/>
                <w:sz w:val="28"/>
                <w:szCs w:val="28"/>
              </w:rPr>
              <w:t>СА</w:t>
            </w:r>
            <w:r w:rsidRPr="00840BF9">
              <w:rPr>
                <w:rFonts w:ascii="Times New Roman" w:hAnsi="Times New Roman" w:cs="Times New Roman"/>
                <w:i/>
                <w:color w:val="000000"/>
                <w:sz w:val="28"/>
                <w:szCs w:val="28"/>
                <w:lang w:val="kk-KZ"/>
              </w:rPr>
              <w:t>Қ</w:t>
            </w:r>
            <w:r w:rsidRPr="00840BF9">
              <w:rPr>
                <w:rFonts w:ascii="Times New Roman" w:hAnsi="Times New Roman" w:cs="Times New Roman"/>
                <w:i/>
                <w:color w:val="000000"/>
                <w:sz w:val="28"/>
                <w:szCs w:val="28"/>
              </w:rPr>
              <w:t xml:space="preserve"> (мм</w:t>
            </w:r>
            <w:proofErr w:type="gramStart"/>
            <w:r w:rsidRPr="00840BF9">
              <w:rPr>
                <w:rFonts w:ascii="Times New Roman" w:hAnsi="Times New Roman" w:cs="Times New Roman"/>
                <w:i/>
                <w:color w:val="000000"/>
                <w:sz w:val="28"/>
                <w:szCs w:val="28"/>
              </w:rPr>
              <w:t>.</w:t>
            </w:r>
            <w:r w:rsidRPr="00840BF9">
              <w:rPr>
                <w:rFonts w:ascii="Times New Roman" w:hAnsi="Times New Roman" w:cs="Times New Roman"/>
                <w:i/>
                <w:color w:val="000000"/>
                <w:sz w:val="28"/>
                <w:szCs w:val="28"/>
                <w:lang w:val="kk-KZ"/>
              </w:rPr>
              <w:t>с</w:t>
            </w:r>
            <w:proofErr w:type="gramEnd"/>
            <w:r w:rsidRPr="00840BF9">
              <w:rPr>
                <w:rFonts w:ascii="Times New Roman" w:hAnsi="Times New Roman" w:cs="Times New Roman"/>
                <w:i/>
                <w:color w:val="000000"/>
                <w:sz w:val="28"/>
                <w:szCs w:val="28"/>
              </w:rPr>
              <w:t>.</w:t>
            </w:r>
            <w:r w:rsidRPr="00840BF9">
              <w:rPr>
                <w:rFonts w:ascii="Times New Roman" w:hAnsi="Times New Roman" w:cs="Times New Roman"/>
                <w:i/>
                <w:color w:val="000000"/>
                <w:sz w:val="28"/>
                <w:szCs w:val="28"/>
                <w:lang w:val="kk-KZ"/>
              </w:rPr>
              <w:t>б/б</w:t>
            </w:r>
            <w:r w:rsidRPr="00840BF9">
              <w:rPr>
                <w:rFonts w:ascii="Times New Roman" w:hAnsi="Times New Roman" w:cs="Times New Roman"/>
                <w:i/>
                <w:color w:val="000000"/>
                <w:sz w:val="28"/>
                <w:szCs w:val="28"/>
              </w:rPr>
              <w:t>.)</w:t>
            </w:r>
          </w:p>
        </w:tc>
        <w:tc>
          <w:tcPr>
            <w:tcW w:w="1702"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145,89 (26,73)</w:t>
            </w:r>
          </w:p>
        </w:tc>
        <w:tc>
          <w:tcPr>
            <w:tcW w:w="1654"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128,14 (21,44)</w:t>
            </w:r>
          </w:p>
        </w:tc>
        <w:tc>
          <w:tcPr>
            <w:tcW w:w="597"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p&lt;0,001</w:t>
            </w:r>
          </w:p>
        </w:tc>
      </w:tr>
      <w:tr w:rsidR="00116647" w:rsidRPr="00840BF9" w:rsidTr="00743765">
        <w:trPr>
          <w:trHeight w:val="261"/>
        </w:trPr>
        <w:tc>
          <w:tcPr>
            <w:tcW w:w="1047"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702"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147,</w:t>
            </w:r>
            <w:r w:rsidRPr="00840BF9">
              <w:rPr>
                <w:rFonts w:ascii="Times New Roman" w:hAnsi="Times New Roman" w:cs="Times New Roman"/>
                <w:color w:val="000000"/>
                <w:sz w:val="28"/>
                <w:szCs w:val="28"/>
                <w:lang w:val="en-US"/>
              </w:rPr>
              <w:t>37</w:t>
            </w:r>
            <w:r w:rsidRPr="00840BF9">
              <w:rPr>
                <w:rFonts w:ascii="Times New Roman" w:hAnsi="Times New Roman" w:cs="Times New Roman"/>
                <w:color w:val="000000"/>
                <w:sz w:val="28"/>
                <w:szCs w:val="28"/>
              </w:rPr>
              <w:t xml:space="preserve"> (</w:t>
            </w:r>
            <w:r w:rsidRPr="00840BF9">
              <w:rPr>
                <w:rFonts w:ascii="Times New Roman" w:hAnsi="Times New Roman" w:cs="Times New Roman"/>
                <w:color w:val="000000"/>
                <w:sz w:val="28"/>
                <w:szCs w:val="28"/>
                <w:lang w:val="en-US"/>
              </w:rPr>
              <w:t>30</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34</w:t>
            </w:r>
            <w:r w:rsidRPr="00840BF9">
              <w:rPr>
                <w:rFonts w:ascii="Times New Roman" w:hAnsi="Times New Roman" w:cs="Times New Roman"/>
                <w:color w:val="000000"/>
                <w:sz w:val="28"/>
                <w:szCs w:val="28"/>
              </w:rPr>
              <w:t>)</w:t>
            </w:r>
          </w:p>
        </w:tc>
        <w:tc>
          <w:tcPr>
            <w:tcW w:w="1654"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127,69 (20,66)</w:t>
            </w:r>
          </w:p>
        </w:tc>
        <w:tc>
          <w:tcPr>
            <w:tcW w:w="597"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p&lt;0,001</w:t>
            </w:r>
          </w:p>
        </w:tc>
      </w:tr>
      <w:tr w:rsidR="00116647" w:rsidRPr="00840BF9" w:rsidTr="00743765">
        <w:trPr>
          <w:trHeight w:val="261"/>
        </w:trPr>
        <w:tc>
          <w:tcPr>
            <w:tcW w:w="1047"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702"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145,</w:t>
            </w:r>
            <w:r w:rsidRPr="00840BF9">
              <w:rPr>
                <w:rFonts w:ascii="Times New Roman" w:hAnsi="Times New Roman" w:cs="Times New Roman"/>
                <w:color w:val="000000"/>
                <w:sz w:val="28"/>
                <w:szCs w:val="28"/>
                <w:lang w:val="en-US"/>
              </w:rPr>
              <w:t>23</w:t>
            </w:r>
            <w:r w:rsidRPr="00840BF9">
              <w:rPr>
                <w:rFonts w:ascii="Times New Roman" w:hAnsi="Times New Roman" w:cs="Times New Roman"/>
                <w:color w:val="000000"/>
                <w:sz w:val="28"/>
                <w:szCs w:val="28"/>
              </w:rPr>
              <w:t xml:space="preserve"> (25,</w:t>
            </w:r>
            <w:r w:rsidRPr="00840BF9">
              <w:rPr>
                <w:rFonts w:ascii="Times New Roman" w:hAnsi="Times New Roman" w:cs="Times New Roman"/>
                <w:color w:val="000000"/>
                <w:sz w:val="28"/>
                <w:szCs w:val="28"/>
                <w:lang w:val="en-US"/>
              </w:rPr>
              <w:t>33</w:t>
            </w:r>
            <w:r w:rsidRPr="00840BF9">
              <w:rPr>
                <w:rFonts w:ascii="Times New Roman" w:hAnsi="Times New Roman" w:cs="Times New Roman"/>
                <w:color w:val="000000"/>
                <w:sz w:val="28"/>
                <w:szCs w:val="28"/>
              </w:rPr>
              <w:t>)</w:t>
            </w:r>
          </w:p>
        </w:tc>
        <w:tc>
          <w:tcPr>
            <w:tcW w:w="1654"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128,46 (21,97)</w:t>
            </w:r>
          </w:p>
        </w:tc>
        <w:tc>
          <w:tcPr>
            <w:tcW w:w="597"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p&lt;0,001</w:t>
            </w:r>
          </w:p>
        </w:tc>
      </w:tr>
      <w:tr w:rsidR="00116647" w:rsidRPr="00840BF9" w:rsidTr="00743765">
        <w:trPr>
          <w:trHeight w:val="261"/>
        </w:trPr>
        <w:tc>
          <w:tcPr>
            <w:tcW w:w="1047"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i/>
                <w:color w:val="000000"/>
                <w:sz w:val="28"/>
                <w:szCs w:val="28"/>
              </w:rPr>
            </w:pPr>
            <w:r w:rsidRPr="00840BF9">
              <w:rPr>
                <w:rFonts w:ascii="Times New Roman" w:hAnsi="Times New Roman" w:cs="Times New Roman"/>
                <w:i/>
                <w:color w:val="000000"/>
                <w:sz w:val="28"/>
                <w:szCs w:val="28"/>
                <w:lang w:val="kk-KZ"/>
              </w:rPr>
              <w:t>ДАҚ</w:t>
            </w:r>
            <w:r w:rsidRPr="00840BF9">
              <w:rPr>
                <w:rFonts w:ascii="Times New Roman" w:hAnsi="Times New Roman" w:cs="Times New Roman"/>
                <w:i/>
                <w:color w:val="000000"/>
                <w:sz w:val="28"/>
                <w:szCs w:val="28"/>
              </w:rPr>
              <w:t xml:space="preserve"> (мм.</w:t>
            </w:r>
            <w:r w:rsidRPr="00840BF9">
              <w:rPr>
                <w:rFonts w:ascii="Times New Roman" w:hAnsi="Times New Roman" w:cs="Times New Roman"/>
                <w:i/>
                <w:color w:val="000000"/>
                <w:sz w:val="28"/>
                <w:szCs w:val="28"/>
                <w:lang w:val="kk-KZ"/>
              </w:rPr>
              <w:t>с</w:t>
            </w:r>
            <w:r w:rsidRPr="00840BF9">
              <w:rPr>
                <w:rFonts w:ascii="Times New Roman" w:hAnsi="Times New Roman" w:cs="Times New Roman"/>
                <w:i/>
                <w:color w:val="000000"/>
                <w:sz w:val="28"/>
                <w:szCs w:val="28"/>
              </w:rPr>
              <w:t>.</w:t>
            </w:r>
            <w:r w:rsidRPr="00840BF9">
              <w:rPr>
                <w:rFonts w:ascii="Times New Roman" w:hAnsi="Times New Roman" w:cs="Times New Roman"/>
                <w:i/>
                <w:color w:val="000000"/>
                <w:sz w:val="28"/>
                <w:szCs w:val="28"/>
                <w:lang w:val="kk-KZ"/>
              </w:rPr>
              <w:t>б/б</w:t>
            </w:r>
            <w:r w:rsidRPr="00840BF9">
              <w:rPr>
                <w:rFonts w:ascii="Times New Roman" w:hAnsi="Times New Roman" w:cs="Times New Roman"/>
                <w:i/>
                <w:color w:val="000000"/>
                <w:sz w:val="28"/>
                <w:szCs w:val="28"/>
              </w:rPr>
              <w:t>.)</w:t>
            </w:r>
          </w:p>
        </w:tc>
        <w:tc>
          <w:tcPr>
            <w:tcW w:w="1702"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94,03 (16,24)</w:t>
            </w:r>
          </w:p>
        </w:tc>
        <w:tc>
          <w:tcPr>
            <w:tcW w:w="1654"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83,32(12,86)</w:t>
            </w:r>
          </w:p>
        </w:tc>
        <w:tc>
          <w:tcPr>
            <w:tcW w:w="597"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p&lt;0,001</w:t>
            </w:r>
          </w:p>
        </w:tc>
      </w:tr>
      <w:tr w:rsidR="00116647" w:rsidRPr="00840BF9" w:rsidTr="00743765">
        <w:trPr>
          <w:trHeight w:val="261"/>
        </w:trPr>
        <w:tc>
          <w:tcPr>
            <w:tcW w:w="1047"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702"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94,</w:t>
            </w:r>
            <w:r w:rsidRPr="00840BF9">
              <w:rPr>
                <w:rFonts w:ascii="Times New Roman" w:hAnsi="Times New Roman" w:cs="Times New Roman"/>
                <w:color w:val="000000"/>
                <w:sz w:val="28"/>
                <w:szCs w:val="28"/>
                <w:lang w:val="en-US"/>
              </w:rPr>
              <w:t>21</w:t>
            </w:r>
            <w:r w:rsidRPr="00840BF9">
              <w:rPr>
                <w:rFonts w:ascii="Times New Roman" w:hAnsi="Times New Roman" w:cs="Times New Roman"/>
                <w:color w:val="000000"/>
                <w:sz w:val="28"/>
                <w:szCs w:val="28"/>
              </w:rPr>
              <w:t xml:space="preserve"> (1</w:t>
            </w:r>
            <w:r w:rsidRPr="00840BF9">
              <w:rPr>
                <w:rFonts w:ascii="Times New Roman" w:hAnsi="Times New Roman" w:cs="Times New Roman"/>
                <w:color w:val="000000"/>
                <w:sz w:val="28"/>
                <w:szCs w:val="28"/>
                <w:lang w:val="en-US"/>
              </w:rPr>
              <w:t>6</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44</w:t>
            </w:r>
            <w:r w:rsidRPr="00840BF9">
              <w:rPr>
                <w:rFonts w:ascii="Times New Roman" w:hAnsi="Times New Roman" w:cs="Times New Roman"/>
                <w:color w:val="000000"/>
                <w:sz w:val="28"/>
                <w:szCs w:val="28"/>
              </w:rPr>
              <w:t>)</w:t>
            </w:r>
          </w:p>
        </w:tc>
        <w:tc>
          <w:tcPr>
            <w:tcW w:w="1654"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83,00(12,37)</w:t>
            </w:r>
          </w:p>
        </w:tc>
        <w:tc>
          <w:tcPr>
            <w:tcW w:w="597"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p&lt;0,001</w:t>
            </w:r>
          </w:p>
        </w:tc>
      </w:tr>
      <w:tr w:rsidR="00116647" w:rsidRPr="00840BF9" w:rsidTr="00743765">
        <w:trPr>
          <w:trHeight w:val="261"/>
        </w:trPr>
        <w:tc>
          <w:tcPr>
            <w:tcW w:w="1047"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702"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93,</w:t>
            </w:r>
            <w:r w:rsidRPr="00840BF9">
              <w:rPr>
                <w:rFonts w:ascii="Times New Roman" w:hAnsi="Times New Roman" w:cs="Times New Roman"/>
                <w:color w:val="000000"/>
                <w:sz w:val="28"/>
                <w:szCs w:val="28"/>
                <w:lang w:val="en-US"/>
              </w:rPr>
              <w:t>95</w:t>
            </w:r>
            <w:r w:rsidRPr="00840BF9">
              <w:rPr>
                <w:rFonts w:ascii="Times New Roman" w:hAnsi="Times New Roman" w:cs="Times New Roman"/>
                <w:color w:val="000000"/>
                <w:sz w:val="28"/>
                <w:szCs w:val="28"/>
              </w:rPr>
              <w:t xml:space="preserve"> (1</w:t>
            </w:r>
            <w:r w:rsidRPr="00840BF9">
              <w:rPr>
                <w:rFonts w:ascii="Times New Roman" w:hAnsi="Times New Roman" w:cs="Times New Roman"/>
                <w:color w:val="000000"/>
                <w:sz w:val="28"/>
                <w:szCs w:val="28"/>
                <w:lang w:val="en-US"/>
              </w:rPr>
              <w:t>6</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35</w:t>
            </w:r>
            <w:r w:rsidRPr="00840BF9">
              <w:rPr>
                <w:rFonts w:ascii="Times New Roman" w:hAnsi="Times New Roman" w:cs="Times New Roman"/>
                <w:color w:val="000000"/>
                <w:sz w:val="28"/>
                <w:szCs w:val="28"/>
              </w:rPr>
              <w:t>)</w:t>
            </w:r>
          </w:p>
        </w:tc>
        <w:tc>
          <w:tcPr>
            <w:tcW w:w="1654"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83,54(13,19)</w:t>
            </w:r>
          </w:p>
        </w:tc>
        <w:tc>
          <w:tcPr>
            <w:tcW w:w="597"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p&lt;0,001</w:t>
            </w:r>
          </w:p>
        </w:tc>
      </w:tr>
      <w:tr w:rsidR="00116647" w:rsidRPr="00840BF9" w:rsidTr="00743765">
        <w:trPr>
          <w:trHeight w:val="261"/>
        </w:trPr>
        <w:tc>
          <w:tcPr>
            <w:tcW w:w="1047"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i/>
                <w:color w:val="000000"/>
                <w:sz w:val="28"/>
                <w:szCs w:val="28"/>
                <w:lang w:val="kk-KZ"/>
              </w:rPr>
            </w:pPr>
            <w:r w:rsidRPr="00840BF9">
              <w:rPr>
                <w:rFonts w:ascii="Times New Roman" w:hAnsi="Times New Roman" w:cs="Times New Roman"/>
                <w:i/>
                <w:color w:val="000000"/>
                <w:sz w:val="28"/>
                <w:szCs w:val="28"/>
                <w:lang w:val="kk-KZ"/>
              </w:rPr>
              <w:t>ЖСЖ</w:t>
            </w:r>
          </w:p>
        </w:tc>
        <w:tc>
          <w:tcPr>
            <w:tcW w:w="1702"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78,08 (8,28)</w:t>
            </w:r>
          </w:p>
        </w:tc>
        <w:tc>
          <w:tcPr>
            <w:tcW w:w="1654"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77,74(8,76)</w:t>
            </w:r>
          </w:p>
        </w:tc>
        <w:tc>
          <w:tcPr>
            <w:tcW w:w="597"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р=</w:t>
            </w:r>
            <w:r w:rsidRPr="00840BF9">
              <w:rPr>
                <w:rFonts w:ascii="Times New Roman" w:hAnsi="Times New Roman" w:cs="Times New Roman"/>
                <w:color w:val="000000"/>
                <w:sz w:val="28"/>
                <w:szCs w:val="28"/>
              </w:rPr>
              <w:t>0,76</w:t>
            </w:r>
          </w:p>
        </w:tc>
      </w:tr>
      <w:tr w:rsidR="00116647" w:rsidRPr="00840BF9" w:rsidTr="00743765">
        <w:trPr>
          <w:trHeight w:val="261"/>
        </w:trPr>
        <w:tc>
          <w:tcPr>
            <w:tcW w:w="1047"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Ерлерде</w:t>
            </w:r>
          </w:p>
        </w:tc>
        <w:tc>
          <w:tcPr>
            <w:tcW w:w="1702"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en-US"/>
              </w:rPr>
            </w:pPr>
            <w:r w:rsidRPr="00840BF9">
              <w:rPr>
                <w:rFonts w:ascii="Times New Roman" w:hAnsi="Times New Roman" w:cs="Times New Roman"/>
                <w:color w:val="000000"/>
                <w:sz w:val="28"/>
                <w:szCs w:val="28"/>
              </w:rPr>
              <w:t>80,</w:t>
            </w:r>
            <w:r w:rsidRPr="00840BF9">
              <w:rPr>
                <w:rFonts w:ascii="Times New Roman" w:hAnsi="Times New Roman" w:cs="Times New Roman"/>
                <w:color w:val="000000"/>
                <w:sz w:val="28"/>
                <w:szCs w:val="28"/>
                <w:lang w:val="en-US"/>
              </w:rPr>
              <w:t>47</w:t>
            </w:r>
            <w:r w:rsidRPr="00840BF9">
              <w:rPr>
                <w:rFonts w:ascii="Times New Roman" w:hAnsi="Times New Roman" w:cs="Times New Roman"/>
                <w:color w:val="000000"/>
                <w:sz w:val="28"/>
                <w:szCs w:val="28"/>
              </w:rPr>
              <w:t xml:space="preserve"> (</w:t>
            </w:r>
            <w:r w:rsidRPr="00840BF9">
              <w:rPr>
                <w:rFonts w:ascii="Times New Roman" w:hAnsi="Times New Roman" w:cs="Times New Roman"/>
                <w:color w:val="000000"/>
                <w:sz w:val="28"/>
                <w:szCs w:val="28"/>
                <w:lang w:val="en-US"/>
              </w:rPr>
              <w:t>7</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51</w:t>
            </w:r>
            <w:r w:rsidRPr="00840BF9">
              <w:rPr>
                <w:rFonts w:ascii="Times New Roman" w:hAnsi="Times New Roman" w:cs="Times New Roman"/>
                <w:color w:val="000000"/>
                <w:sz w:val="28"/>
                <w:szCs w:val="28"/>
              </w:rPr>
              <w:t>)</w:t>
            </w:r>
          </w:p>
        </w:tc>
        <w:tc>
          <w:tcPr>
            <w:tcW w:w="1654"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77,54(8,70)</w:t>
            </w:r>
          </w:p>
        </w:tc>
        <w:tc>
          <w:tcPr>
            <w:tcW w:w="597"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р=0,</w:t>
            </w:r>
            <w:r w:rsidRPr="00840BF9">
              <w:rPr>
                <w:rFonts w:ascii="Times New Roman" w:hAnsi="Times New Roman" w:cs="Times New Roman"/>
                <w:color w:val="000000"/>
                <w:sz w:val="28"/>
                <w:szCs w:val="28"/>
              </w:rPr>
              <w:t>1</w:t>
            </w:r>
            <w:r w:rsidRPr="00840BF9">
              <w:rPr>
                <w:rFonts w:ascii="Times New Roman" w:hAnsi="Times New Roman" w:cs="Times New Roman"/>
                <w:color w:val="000000"/>
                <w:sz w:val="28"/>
                <w:szCs w:val="28"/>
                <w:lang w:val="en-US"/>
              </w:rPr>
              <w:t>5</w:t>
            </w:r>
          </w:p>
        </w:tc>
      </w:tr>
      <w:tr w:rsidR="00116647" w:rsidRPr="00840BF9" w:rsidTr="00743765">
        <w:trPr>
          <w:trHeight w:val="261"/>
        </w:trPr>
        <w:tc>
          <w:tcPr>
            <w:tcW w:w="1047"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lang w:val="kk-KZ"/>
              </w:rPr>
              <w:t>Әйелдерде</w:t>
            </w:r>
          </w:p>
        </w:tc>
        <w:tc>
          <w:tcPr>
            <w:tcW w:w="1702"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75,</w:t>
            </w:r>
            <w:r w:rsidRPr="00840BF9">
              <w:rPr>
                <w:rFonts w:ascii="Times New Roman" w:hAnsi="Times New Roman" w:cs="Times New Roman"/>
                <w:color w:val="000000"/>
                <w:sz w:val="28"/>
                <w:szCs w:val="28"/>
                <w:lang w:val="en-US"/>
              </w:rPr>
              <w:t>21</w:t>
            </w:r>
            <w:r w:rsidRPr="00840BF9">
              <w:rPr>
                <w:rFonts w:ascii="Times New Roman" w:hAnsi="Times New Roman" w:cs="Times New Roman"/>
                <w:color w:val="000000"/>
                <w:sz w:val="28"/>
                <w:szCs w:val="28"/>
              </w:rPr>
              <w:t xml:space="preserve"> (</w:t>
            </w:r>
            <w:r w:rsidRPr="00840BF9">
              <w:rPr>
                <w:rFonts w:ascii="Times New Roman" w:hAnsi="Times New Roman" w:cs="Times New Roman"/>
                <w:color w:val="000000"/>
                <w:sz w:val="28"/>
                <w:szCs w:val="28"/>
                <w:lang w:val="en-US"/>
              </w:rPr>
              <w:t>14</w:t>
            </w:r>
            <w:r w:rsidRPr="00840BF9">
              <w:rPr>
                <w:rFonts w:ascii="Times New Roman" w:hAnsi="Times New Roman" w:cs="Times New Roman"/>
                <w:color w:val="000000"/>
                <w:sz w:val="28"/>
                <w:szCs w:val="28"/>
              </w:rPr>
              <w:t>,</w:t>
            </w:r>
            <w:r w:rsidRPr="00840BF9">
              <w:rPr>
                <w:rFonts w:ascii="Times New Roman" w:hAnsi="Times New Roman" w:cs="Times New Roman"/>
                <w:color w:val="000000"/>
                <w:sz w:val="28"/>
                <w:szCs w:val="28"/>
                <w:lang w:val="en-US"/>
              </w:rPr>
              <w:t>42</w:t>
            </w:r>
            <w:r w:rsidRPr="00840BF9">
              <w:rPr>
                <w:rFonts w:ascii="Times New Roman" w:hAnsi="Times New Roman" w:cs="Times New Roman"/>
                <w:color w:val="000000"/>
                <w:sz w:val="28"/>
                <w:szCs w:val="28"/>
              </w:rPr>
              <w:t>)</w:t>
            </w:r>
          </w:p>
        </w:tc>
        <w:tc>
          <w:tcPr>
            <w:tcW w:w="1654"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lang w:val="en-US"/>
              </w:rPr>
            </w:pPr>
            <w:r w:rsidRPr="00840BF9">
              <w:rPr>
                <w:rFonts w:ascii="Times New Roman" w:hAnsi="Times New Roman" w:cs="Times New Roman"/>
                <w:color w:val="000000"/>
                <w:sz w:val="28"/>
                <w:szCs w:val="28"/>
              </w:rPr>
              <w:t>77,88(8,81)</w:t>
            </w:r>
          </w:p>
        </w:tc>
        <w:tc>
          <w:tcPr>
            <w:tcW w:w="597" w:type="pct"/>
            <w:tcBorders>
              <w:top w:val="single" w:sz="4" w:space="0" w:color="auto"/>
              <w:left w:val="single" w:sz="4" w:space="0" w:color="auto"/>
              <w:bottom w:val="single" w:sz="4" w:space="0" w:color="auto"/>
              <w:right w:val="single" w:sz="4" w:space="0" w:color="auto"/>
            </w:tcBorders>
            <w:vAlign w:val="center"/>
          </w:tcPr>
          <w:p w:rsidR="00116647" w:rsidRPr="00840BF9" w:rsidRDefault="00116647" w:rsidP="00116647">
            <w:pPr>
              <w:tabs>
                <w:tab w:val="left" w:pos="2694"/>
              </w:tabs>
              <w:autoSpaceDE w:val="0"/>
              <w:autoSpaceDN w:val="0"/>
              <w:adjustRightInd w:val="0"/>
              <w:spacing w:after="0"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lang w:val="en-US"/>
              </w:rPr>
              <w:t>р=0,0</w:t>
            </w:r>
            <w:r w:rsidRPr="00840BF9">
              <w:rPr>
                <w:rFonts w:ascii="Times New Roman" w:hAnsi="Times New Roman" w:cs="Times New Roman"/>
                <w:color w:val="000000"/>
                <w:sz w:val="28"/>
                <w:szCs w:val="28"/>
              </w:rPr>
              <w:t>7</w:t>
            </w:r>
          </w:p>
        </w:tc>
      </w:tr>
    </w:tbl>
    <w:p w:rsidR="007D7163" w:rsidRPr="00DE4B93" w:rsidRDefault="007D7163" w:rsidP="005B4984">
      <w:pPr>
        <w:tabs>
          <w:tab w:val="left" w:pos="709"/>
        </w:tabs>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Осы мақсатта біз келесі қауіп факторларына байланысты аурулардың даму қаупін зерттедік: ДСИ, темекі шегу, алкогольді ішу, физикалық белсенділік, жыныс, жас және тұқым қуалаушылық ауыртпалығы (19-23 кестелер).</w:t>
      </w:r>
    </w:p>
    <w:p w:rsidR="007D7163" w:rsidRDefault="007D7163" w:rsidP="005B4984">
      <w:pPr>
        <w:tabs>
          <w:tab w:val="left" w:pos="709"/>
        </w:tabs>
        <w:autoSpaceDE w:val="0"/>
        <w:autoSpaceDN w:val="0"/>
        <w:adjustRightInd w:val="0"/>
        <w:spacing w:after="0" w:line="240" w:lineRule="auto"/>
        <w:jc w:val="both"/>
        <w:rPr>
          <w:rFonts w:ascii="Times New Roman" w:hAnsi="Times New Roman" w:cs="Times New Roman"/>
          <w:sz w:val="28"/>
          <w:szCs w:val="28"/>
          <w:lang w:val="kk-KZ"/>
        </w:rPr>
      </w:pPr>
    </w:p>
    <w:p w:rsidR="00743765" w:rsidRDefault="00743765" w:rsidP="005B4984">
      <w:pPr>
        <w:tabs>
          <w:tab w:val="left" w:pos="709"/>
        </w:tabs>
        <w:autoSpaceDE w:val="0"/>
        <w:autoSpaceDN w:val="0"/>
        <w:adjustRightInd w:val="0"/>
        <w:spacing w:after="0" w:line="240" w:lineRule="auto"/>
        <w:jc w:val="both"/>
        <w:rPr>
          <w:rFonts w:ascii="Times New Roman" w:hAnsi="Times New Roman" w:cs="Times New Roman"/>
          <w:sz w:val="28"/>
          <w:szCs w:val="28"/>
          <w:lang w:val="kk-KZ"/>
        </w:rPr>
      </w:pPr>
    </w:p>
    <w:p w:rsidR="00743765" w:rsidRDefault="00743765" w:rsidP="005B4984">
      <w:pPr>
        <w:tabs>
          <w:tab w:val="left" w:pos="709"/>
        </w:tabs>
        <w:autoSpaceDE w:val="0"/>
        <w:autoSpaceDN w:val="0"/>
        <w:adjustRightInd w:val="0"/>
        <w:spacing w:after="0" w:line="240" w:lineRule="auto"/>
        <w:jc w:val="both"/>
        <w:rPr>
          <w:rFonts w:ascii="Times New Roman" w:hAnsi="Times New Roman" w:cs="Times New Roman"/>
          <w:sz w:val="28"/>
          <w:szCs w:val="28"/>
          <w:lang w:val="kk-KZ"/>
        </w:rPr>
      </w:pPr>
    </w:p>
    <w:p w:rsidR="00743765" w:rsidRDefault="00743765" w:rsidP="005B4984">
      <w:pPr>
        <w:tabs>
          <w:tab w:val="left" w:pos="709"/>
        </w:tabs>
        <w:autoSpaceDE w:val="0"/>
        <w:autoSpaceDN w:val="0"/>
        <w:adjustRightInd w:val="0"/>
        <w:spacing w:after="0" w:line="240" w:lineRule="auto"/>
        <w:jc w:val="both"/>
        <w:rPr>
          <w:rFonts w:ascii="Times New Roman" w:hAnsi="Times New Roman" w:cs="Times New Roman"/>
          <w:sz w:val="28"/>
          <w:szCs w:val="28"/>
          <w:lang w:val="kk-KZ"/>
        </w:rPr>
      </w:pPr>
    </w:p>
    <w:p w:rsidR="00743765" w:rsidRDefault="00743765" w:rsidP="005B4984">
      <w:pPr>
        <w:tabs>
          <w:tab w:val="left" w:pos="709"/>
        </w:tabs>
        <w:autoSpaceDE w:val="0"/>
        <w:autoSpaceDN w:val="0"/>
        <w:adjustRightInd w:val="0"/>
        <w:spacing w:after="0" w:line="240" w:lineRule="auto"/>
        <w:jc w:val="both"/>
        <w:rPr>
          <w:rFonts w:ascii="Times New Roman" w:hAnsi="Times New Roman" w:cs="Times New Roman"/>
          <w:sz w:val="28"/>
          <w:szCs w:val="28"/>
          <w:lang w:val="kk-KZ"/>
        </w:rPr>
      </w:pPr>
    </w:p>
    <w:p w:rsidR="00FE698A" w:rsidRDefault="00FE698A" w:rsidP="005B4984">
      <w:pPr>
        <w:tabs>
          <w:tab w:val="left" w:pos="709"/>
        </w:tabs>
        <w:autoSpaceDE w:val="0"/>
        <w:autoSpaceDN w:val="0"/>
        <w:adjustRightInd w:val="0"/>
        <w:spacing w:after="0" w:line="240" w:lineRule="auto"/>
        <w:jc w:val="both"/>
        <w:rPr>
          <w:rFonts w:ascii="Times New Roman" w:hAnsi="Times New Roman" w:cs="Times New Roman"/>
          <w:sz w:val="28"/>
          <w:szCs w:val="28"/>
          <w:lang w:val="kk-KZ"/>
        </w:rPr>
      </w:pPr>
    </w:p>
    <w:p w:rsidR="00FE698A" w:rsidRDefault="00FE698A" w:rsidP="005B4984">
      <w:pPr>
        <w:tabs>
          <w:tab w:val="left" w:pos="709"/>
        </w:tabs>
        <w:autoSpaceDE w:val="0"/>
        <w:autoSpaceDN w:val="0"/>
        <w:adjustRightInd w:val="0"/>
        <w:spacing w:after="0" w:line="240" w:lineRule="auto"/>
        <w:jc w:val="both"/>
        <w:rPr>
          <w:rFonts w:ascii="Times New Roman" w:hAnsi="Times New Roman" w:cs="Times New Roman"/>
          <w:sz w:val="28"/>
          <w:szCs w:val="28"/>
          <w:lang w:val="kk-KZ"/>
        </w:rPr>
      </w:pPr>
    </w:p>
    <w:p w:rsidR="00973CE5" w:rsidRDefault="00973CE5" w:rsidP="005B4984">
      <w:pPr>
        <w:tabs>
          <w:tab w:val="left" w:pos="709"/>
        </w:tabs>
        <w:autoSpaceDE w:val="0"/>
        <w:autoSpaceDN w:val="0"/>
        <w:adjustRightInd w:val="0"/>
        <w:spacing w:after="0" w:line="240" w:lineRule="auto"/>
        <w:jc w:val="both"/>
        <w:rPr>
          <w:rFonts w:ascii="Times New Roman" w:hAnsi="Times New Roman" w:cs="Times New Roman"/>
          <w:sz w:val="28"/>
          <w:szCs w:val="28"/>
          <w:lang w:val="kk-KZ"/>
        </w:rPr>
      </w:pPr>
    </w:p>
    <w:p w:rsidR="00973CE5" w:rsidRPr="00DE4B93" w:rsidRDefault="00973CE5" w:rsidP="005B4984">
      <w:pPr>
        <w:tabs>
          <w:tab w:val="left" w:pos="709"/>
        </w:tabs>
        <w:autoSpaceDE w:val="0"/>
        <w:autoSpaceDN w:val="0"/>
        <w:adjustRightInd w:val="0"/>
        <w:spacing w:after="0" w:line="240" w:lineRule="auto"/>
        <w:jc w:val="both"/>
        <w:rPr>
          <w:rFonts w:ascii="Times New Roman" w:hAnsi="Times New Roman" w:cs="Times New Roman"/>
          <w:sz w:val="28"/>
          <w:szCs w:val="28"/>
          <w:lang w:val="kk-KZ"/>
        </w:rPr>
      </w:pPr>
    </w:p>
    <w:p w:rsidR="007D7163" w:rsidRPr="00DE4B93" w:rsidRDefault="007D7163" w:rsidP="005B4984">
      <w:pPr>
        <w:tabs>
          <w:tab w:val="left" w:pos="2694"/>
        </w:tabs>
        <w:spacing w:after="0" w:line="240" w:lineRule="auto"/>
        <w:contextualSpacing/>
        <w:rPr>
          <w:rFonts w:ascii="Times New Roman" w:hAnsi="Times New Roman" w:cs="Times New Roman"/>
          <w:sz w:val="28"/>
          <w:szCs w:val="28"/>
          <w:lang w:val="kk-KZ"/>
        </w:rPr>
      </w:pPr>
      <w:r w:rsidRPr="00DE4B93">
        <w:rPr>
          <w:rFonts w:ascii="Times New Roman" w:hAnsi="Times New Roman" w:cs="Times New Roman"/>
          <w:sz w:val="28"/>
          <w:szCs w:val="28"/>
          <w:lang w:val="kk-KZ"/>
        </w:rPr>
        <w:t>Кесте 19 - ДСИ-байланысты АГ қаупінің болуы</w:t>
      </w:r>
    </w:p>
    <w:p w:rsidR="007D7163" w:rsidRPr="00840BF9" w:rsidRDefault="007D7163" w:rsidP="005B4984">
      <w:pPr>
        <w:tabs>
          <w:tab w:val="left" w:pos="2694"/>
        </w:tabs>
        <w:spacing w:after="0" w:line="240" w:lineRule="auto"/>
        <w:contextualSpacing/>
        <w:rPr>
          <w:rFonts w:ascii="Times New Roman" w:hAnsi="Times New Roman" w:cs="Times New Roman"/>
          <w:sz w:val="28"/>
          <w:szCs w:val="28"/>
          <w:lang w:val="kk-KZ"/>
        </w:rPr>
      </w:pPr>
    </w:p>
    <w:tbl>
      <w:tblPr>
        <w:tblStyle w:val="af0"/>
        <w:tblW w:w="5000" w:type="pct"/>
        <w:tblLook w:val="04A0" w:firstRow="1" w:lastRow="0" w:firstColumn="1" w:lastColumn="0" w:noHBand="0" w:noVBand="1"/>
      </w:tblPr>
      <w:tblGrid>
        <w:gridCol w:w="1078"/>
        <w:gridCol w:w="2365"/>
        <w:gridCol w:w="2393"/>
        <w:gridCol w:w="2079"/>
        <w:gridCol w:w="1939"/>
      </w:tblGrid>
      <w:tr w:rsidR="008D3E96" w:rsidRPr="00840BF9" w:rsidTr="008D3E96">
        <w:trPr>
          <w:trHeight w:val="551"/>
        </w:trPr>
        <w:tc>
          <w:tcPr>
            <w:tcW w:w="700" w:type="pct"/>
            <w:tcBorders>
              <w:top w:val="single" w:sz="4" w:space="0" w:color="auto"/>
              <w:left w:val="single" w:sz="4" w:space="0" w:color="auto"/>
              <w:bottom w:val="single" w:sz="4" w:space="0" w:color="auto"/>
              <w:right w:val="single" w:sz="4" w:space="0" w:color="auto"/>
            </w:tcBorders>
            <w:vAlign w:val="center"/>
            <w:hideMark/>
          </w:tcPr>
          <w:p w:rsidR="008D3E96" w:rsidRPr="00D033FA" w:rsidRDefault="00D033FA" w:rsidP="008D3E96">
            <w:pPr>
              <w:tabs>
                <w:tab w:val="left" w:pos="2694"/>
              </w:tabs>
              <w:spacing w:line="240" w:lineRule="auto"/>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ДСИ</w:t>
            </w:r>
          </w:p>
        </w:tc>
        <w:tc>
          <w:tcPr>
            <w:tcW w:w="802" w:type="pct"/>
            <w:tcBorders>
              <w:top w:val="single" w:sz="4" w:space="0" w:color="auto"/>
              <w:left w:val="single" w:sz="4" w:space="0" w:color="auto"/>
              <w:bottom w:val="single" w:sz="4" w:space="0" w:color="auto"/>
              <w:right w:val="single" w:sz="4" w:space="0" w:color="auto"/>
            </w:tcBorders>
            <w:vAlign w:val="center"/>
            <w:hideMark/>
          </w:tcPr>
          <w:p w:rsidR="008D3E96" w:rsidRPr="00D033FA" w:rsidRDefault="008D3E96" w:rsidP="00D033FA">
            <w:pPr>
              <w:tabs>
                <w:tab w:val="left" w:pos="2694"/>
              </w:tabs>
              <w:spacing w:line="240" w:lineRule="auto"/>
              <w:contextualSpacing/>
              <w:jc w:val="center"/>
              <w:rPr>
                <w:rFonts w:ascii="Times New Roman" w:hAnsi="Times New Roman" w:cs="Times New Roman"/>
                <w:sz w:val="28"/>
                <w:szCs w:val="28"/>
                <w:lang w:val="kk-KZ"/>
              </w:rPr>
            </w:pPr>
            <w:r w:rsidRPr="00840BF9">
              <w:rPr>
                <w:rFonts w:ascii="Times New Roman" w:hAnsi="Times New Roman" w:cs="Times New Roman"/>
                <w:sz w:val="28"/>
                <w:szCs w:val="28"/>
              </w:rPr>
              <w:t>Число людей без АГ в 2003 году, но у кого к 2015 году развилась АГ из тех, у кого был соответствующий ИМТ в 2003 г</w:t>
            </w:r>
            <w:r w:rsidR="00D033FA">
              <w:rPr>
                <w:rFonts w:ascii="Times New Roman" w:hAnsi="Times New Roman" w:cs="Times New Roman"/>
                <w:sz w:val="28"/>
                <w:szCs w:val="28"/>
                <w:lang w:val="kk-KZ"/>
              </w:rPr>
              <w:br/>
            </w:r>
            <w:r w:rsidR="00D033FA" w:rsidRPr="00D033FA">
              <w:rPr>
                <w:rFonts w:ascii="Times New Roman" w:hAnsi="Times New Roman" w:cs="Times New Roman"/>
                <w:sz w:val="28"/>
                <w:szCs w:val="28"/>
                <w:lang w:val="kk-KZ"/>
              </w:rPr>
              <w:t xml:space="preserve">2003 жылы </w:t>
            </w:r>
            <w:r w:rsidR="00D033FA">
              <w:rPr>
                <w:rFonts w:ascii="Times New Roman" w:hAnsi="Times New Roman" w:cs="Times New Roman"/>
                <w:sz w:val="28"/>
                <w:szCs w:val="28"/>
                <w:lang w:val="kk-KZ"/>
              </w:rPr>
              <w:t>АГ</w:t>
            </w:r>
            <w:r w:rsidR="00D033FA" w:rsidRPr="00D033FA">
              <w:rPr>
                <w:rFonts w:ascii="Times New Roman" w:hAnsi="Times New Roman" w:cs="Times New Roman"/>
                <w:sz w:val="28"/>
                <w:szCs w:val="28"/>
                <w:lang w:val="kk-KZ"/>
              </w:rPr>
              <w:t xml:space="preserve"> жоқ</w:t>
            </w:r>
            <w:r w:rsidR="00D033FA">
              <w:rPr>
                <w:rFonts w:ascii="Times New Roman" w:hAnsi="Times New Roman" w:cs="Times New Roman"/>
                <w:sz w:val="28"/>
                <w:szCs w:val="28"/>
                <w:lang w:val="kk-KZ"/>
              </w:rPr>
              <w:t xml:space="preserve"> адам саны</w:t>
            </w:r>
            <w:r w:rsidR="00D033FA" w:rsidRPr="00D033FA">
              <w:rPr>
                <w:rFonts w:ascii="Times New Roman" w:hAnsi="Times New Roman" w:cs="Times New Roman"/>
                <w:sz w:val="28"/>
                <w:szCs w:val="28"/>
                <w:lang w:val="kk-KZ"/>
              </w:rPr>
              <w:t xml:space="preserve">, бірақ 2015 </w:t>
            </w:r>
            <w:proofErr w:type="gramStart"/>
            <w:r w:rsidR="00D033FA" w:rsidRPr="00D033FA">
              <w:rPr>
                <w:rFonts w:ascii="Times New Roman" w:hAnsi="Times New Roman" w:cs="Times New Roman"/>
                <w:sz w:val="28"/>
                <w:szCs w:val="28"/>
                <w:lang w:val="kk-KZ"/>
              </w:rPr>
              <w:t>жыл</w:t>
            </w:r>
            <w:proofErr w:type="gramEnd"/>
            <w:r w:rsidR="00D033FA" w:rsidRPr="00D033FA">
              <w:rPr>
                <w:rFonts w:ascii="Times New Roman" w:hAnsi="Times New Roman" w:cs="Times New Roman"/>
                <w:sz w:val="28"/>
                <w:szCs w:val="28"/>
                <w:lang w:val="kk-KZ"/>
              </w:rPr>
              <w:t xml:space="preserve">ға қарай </w:t>
            </w:r>
            <w:r w:rsidR="00D033FA">
              <w:rPr>
                <w:rFonts w:ascii="Times New Roman" w:hAnsi="Times New Roman" w:cs="Times New Roman"/>
                <w:sz w:val="28"/>
                <w:szCs w:val="28"/>
                <w:lang w:val="kk-KZ"/>
              </w:rPr>
              <w:t>АГ</w:t>
            </w:r>
            <w:r w:rsidR="00D033FA" w:rsidRPr="00D033FA">
              <w:rPr>
                <w:rFonts w:ascii="Times New Roman" w:hAnsi="Times New Roman" w:cs="Times New Roman"/>
                <w:sz w:val="28"/>
                <w:szCs w:val="28"/>
                <w:lang w:val="kk-KZ"/>
              </w:rPr>
              <w:t xml:space="preserve"> </w:t>
            </w:r>
            <w:r w:rsidR="00D033FA">
              <w:rPr>
                <w:rFonts w:ascii="Times New Roman" w:hAnsi="Times New Roman" w:cs="Times New Roman"/>
                <w:sz w:val="28"/>
                <w:szCs w:val="28"/>
                <w:lang w:val="kk-KZ"/>
              </w:rPr>
              <w:t>шалыққан адам</w:t>
            </w:r>
            <w:r w:rsidR="00D033FA" w:rsidRPr="00D033FA">
              <w:rPr>
                <w:rFonts w:ascii="Times New Roman" w:hAnsi="Times New Roman" w:cs="Times New Roman"/>
                <w:sz w:val="28"/>
                <w:szCs w:val="28"/>
                <w:lang w:val="kk-KZ"/>
              </w:rPr>
              <w:t xml:space="preserve"> саны 2003 жылы</w:t>
            </w:r>
            <w:r w:rsidR="00D033FA">
              <w:rPr>
                <w:rFonts w:ascii="Times New Roman" w:hAnsi="Times New Roman" w:cs="Times New Roman"/>
                <w:sz w:val="28"/>
                <w:szCs w:val="28"/>
                <w:lang w:val="kk-KZ"/>
              </w:rPr>
              <w:t>на</w:t>
            </w:r>
            <w:r w:rsidR="00D033FA" w:rsidRPr="00D033FA">
              <w:rPr>
                <w:rFonts w:ascii="Times New Roman" w:hAnsi="Times New Roman" w:cs="Times New Roman"/>
                <w:sz w:val="28"/>
                <w:szCs w:val="28"/>
                <w:lang w:val="kk-KZ"/>
              </w:rPr>
              <w:t xml:space="preserve"> сәйкес </w:t>
            </w:r>
            <w:r w:rsidR="00D033FA">
              <w:rPr>
                <w:rFonts w:ascii="Times New Roman" w:hAnsi="Times New Roman" w:cs="Times New Roman"/>
                <w:sz w:val="28"/>
                <w:szCs w:val="28"/>
                <w:lang w:val="kk-KZ"/>
              </w:rPr>
              <w:t xml:space="preserve">ДСИ </w:t>
            </w:r>
            <w:r w:rsidR="00D033FA" w:rsidRPr="00D033FA">
              <w:rPr>
                <w:rFonts w:ascii="Times New Roman" w:hAnsi="Times New Roman" w:cs="Times New Roman"/>
                <w:sz w:val="28"/>
                <w:szCs w:val="28"/>
                <w:lang w:val="kk-KZ"/>
              </w:rPr>
              <w:t>бар адамдар</w:t>
            </w:r>
            <w:r w:rsidR="00D033FA">
              <w:rPr>
                <w:rFonts w:ascii="Times New Roman" w:hAnsi="Times New Roman" w:cs="Times New Roman"/>
                <w:sz w:val="28"/>
                <w:szCs w:val="28"/>
                <w:lang w:val="kk-KZ"/>
              </w:rPr>
              <w:t>дың</w:t>
            </w:r>
            <w:r w:rsidR="00D033FA" w:rsidRPr="00D033FA">
              <w:rPr>
                <w:rFonts w:ascii="Times New Roman" w:hAnsi="Times New Roman" w:cs="Times New Roman"/>
                <w:sz w:val="28"/>
                <w:szCs w:val="28"/>
                <w:lang w:val="kk-KZ"/>
              </w:rPr>
              <w:t xml:space="preserve"> арасында</w:t>
            </w:r>
          </w:p>
        </w:tc>
        <w:tc>
          <w:tcPr>
            <w:tcW w:w="1152"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 xml:space="preserve">Общее число людей без АГ в выборке 2003 г </w:t>
            </w:r>
            <w:proofErr w:type="gramStart"/>
            <w:r w:rsidRPr="00840BF9">
              <w:rPr>
                <w:rFonts w:ascii="Times New Roman" w:hAnsi="Times New Roman" w:cs="Times New Roman"/>
                <w:sz w:val="28"/>
                <w:szCs w:val="28"/>
              </w:rPr>
              <w:t>с</w:t>
            </w:r>
            <w:proofErr w:type="gramEnd"/>
            <w:r w:rsidRPr="00840BF9">
              <w:rPr>
                <w:rFonts w:ascii="Times New Roman" w:hAnsi="Times New Roman" w:cs="Times New Roman"/>
                <w:sz w:val="28"/>
                <w:szCs w:val="28"/>
              </w:rPr>
              <w:t xml:space="preserve"> соответствующим ИМТ</w:t>
            </w:r>
          </w:p>
        </w:tc>
        <w:tc>
          <w:tcPr>
            <w:tcW w:w="1207"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rPr>
            </w:pPr>
            <w:proofErr w:type="gramStart"/>
            <w:r w:rsidRPr="00840BF9">
              <w:rPr>
                <w:rFonts w:ascii="Times New Roman" w:hAnsi="Times New Roman" w:cs="Times New Roman"/>
                <w:sz w:val="28"/>
                <w:szCs w:val="28"/>
              </w:rPr>
              <w:t>Распространен-ность</w:t>
            </w:r>
            <w:proofErr w:type="gramEnd"/>
            <w:r w:rsidRPr="00840BF9">
              <w:rPr>
                <w:rFonts w:ascii="Times New Roman" w:hAnsi="Times New Roman" w:cs="Times New Roman"/>
                <w:sz w:val="28"/>
                <w:szCs w:val="28"/>
              </w:rPr>
              <w:t xml:space="preserve"> на 1000 нас.</w:t>
            </w:r>
          </w:p>
        </w:tc>
        <w:tc>
          <w:tcPr>
            <w:tcW w:w="113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ОР (ДИ)</w:t>
            </w:r>
          </w:p>
        </w:tc>
      </w:tr>
      <w:tr w:rsidR="008D3E96" w:rsidRPr="00840BF9" w:rsidTr="008D3E96">
        <w:trPr>
          <w:trHeight w:val="256"/>
        </w:trPr>
        <w:tc>
          <w:tcPr>
            <w:tcW w:w="700"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color w:val="000000"/>
                <w:sz w:val="28"/>
                <w:szCs w:val="28"/>
                <w:lang w:val="en-US"/>
              </w:rPr>
            </w:pPr>
            <w:r w:rsidRPr="00840BF9">
              <w:rPr>
                <w:rFonts w:ascii="Times New Roman" w:hAnsi="Times New Roman" w:cs="Times New Roman"/>
                <w:color w:val="000000"/>
                <w:sz w:val="28"/>
                <w:szCs w:val="28"/>
                <w:lang w:val="en-US"/>
              </w:rPr>
              <w:t>&lt;18,5</w:t>
            </w:r>
          </w:p>
        </w:tc>
        <w:tc>
          <w:tcPr>
            <w:tcW w:w="802"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5</w:t>
            </w:r>
          </w:p>
        </w:tc>
        <w:tc>
          <w:tcPr>
            <w:tcW w:w="1152"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36</w:t>
            </w:r>
          </w:p>
        </w:tc>
        <w:tc>
          <w:tcPr>
            <w:tcW w:w="1207"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138,8</w:t>
            </w:r>
          </w:p>
        </w:tc>
        <w:tc>
          <w:tcPr>
            <w:tcW w:w="113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0,74</w:t>
            </w:r>
            <w:r w:rsidRPr="00840BF9">
              <w:rPr>
                <w:rFonts w:ascii="Times New Roman" w:hAnsi="Times New Roman" w:cs="Times New Roman"/>
                <w:sz w:val="28"/>
                <w:szCs w:val="28"/>
                <w:lang w:val="en-US"/>
              </w:rPr>
              <w:t>8</w:t>
            </w:r>
            <w:r w:rsidRPr="00840BF9">
              <w:rPr>
                <w:rFonts w:ascii="Times New Roman" w:hAnsi="Times New Roman" w:cs="Times New Roman"/>
                <w:sz w:val="28"/>
                <w:szCs w:val="28"/>
              </w:rPr>
              <w:t xml:space="preserve">  (0,321;1,743)</w:t>
            </w:r>
          </w:p>
        </w:tc>
      </w:tr>
      <w:tr w:rsidR="008D3E96" w:rsidRPr="00840BF9" w:rsidTr="008D3E96">
        <w:trPr>
          <w:trHeight w:val="250"/>
        </w:trPr>
        <w:tc>
          <w:tcPr>
            <w:tcW w:w="700"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color w:val="000000"/>
                <w:sz w:val="28"/>
                <w:szCs w:val="28"/>
                <w:lang w:val="en-US"/>
              </w:rPr>
            </w:pPr>
            <w:r w:rsidRPr="00840BF9">
              <w:rPr>
                <w:rFonts w:ascii="Times New Roman" w:hAnsi="Times New Roman" w:cs="Times New Roman"/>
                <w:color w:val="000000"/>
                <w:sz w:val="28"/>
                <w:szCs w:val="28"/>
                <w:lang w:val="en-US"/>
              </w:rPr>
              <w:t>18,5-24,9</w:t>
            </w:r>
          </w:p>
        </w:tc>
        <w:tc>
          <w:tcPr>
            <w:tcW w:w="802"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80</w:t>
            </w:r>
          </w:p>
        </w:tc>
        <w:tc>
          <w:tcPr>
            <w:tcW w:w="1152"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411</w:t>
            </w:r>
          </w:p>
        </w:tc>
        <w:tc>
          <w:tcPr>
            <w:tcW w:w="1207"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 w:val="left" w:pos="3650"/>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194,6</w:t>
            </w:r>
          </w:p>
        </w:tc>
        <w:tc>
          <w:tcPr>
            <w:tcW w:w="113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 w:val="left" w:pos="3650"/>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Reference</w:t>
            </w:r>
          </w:p>
        </w:tc>
      </w:tr>
      <w:tr w:rsidR="008D3E96" w:rsidRPr="00840BF9" w:rsidTr="008D3E96">
        <w:trPr>
          <w:trHeight w:val="254"/>
        </w:trPr>
        <w:tc>
          <w:tcPr>
            <w:tcW w:w="700"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25-29</w:t>
            </w:r>
          </w:p>
        </w:tc>
        <w:tc>
          <w:tcPr>
            <w:tcW w:w="802"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56</w:t>
            </w:r>
          </w:p>
        </w:tc>
        <w:tc>
          <w:tcPr>
            <w:tcW w:w="1152"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148</w:t>
            </w:r>
          </w:p>
        </w:tc>
        <w:tc>
          <w:tcPr>
            <w:tcW w:w="1207"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378,3</w:t>
            </w:r>
          </w:p>
        </w:tc>
        <w:tc>
          <w:tcPr>
            <w:tcW w:w="113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1,685 (1,2</w:t>
            </w:r>
            <w:r w:rsidRPr="00840BF9">
              <w:rPr>
                <w:rFonts w:ascii="Times New Roman" w:hAnsi="Times New Roman" w:cs="Times New Roman"/>
                <w:sz w:val="28"/>
                <w:szCs w:val="28"/>
                <w:lang w:val="en-US"/>
              </w:rPr>
              <w:t>48</w:t>
            </w:r>
            <w:r w:rsidRPr="00840BF9">
              <w:rPr>
                <w:rFonts w:ascii="Times New Roman" w:hAnsi="Times New Roman" w:cs="Times New Roman"/>
                <w:sz w:val="28"/>
                <w:szCs w:val="28"/>
              </w:rPr>
              <w:t>;2,274)</w:t>
            </w:r>
          </w:p>
        </w:tc>
      </w:tr>
      <w:tr w:rsidR="008D3E96" w:rsidRPr="00840BF9" w:rsidTr="008D3E96">
        <w:trPr>
          <w:trHeight w:val="102"/>
        </w:trPr>
        <w:tc>
          <w:tcPr>
            <w:tcW w:w="700"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rPr>
              <w:t>30&gt;</w:t>
            </w:r>
          </w:p>
        </w:tc>
        <w:tc>
          <w:tcPr>
            <w:tcW w:w="802"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22</w:t>
            </w:r>
          </w:p>
        </w:tc>
        <w:tc>
          <w:tcPr>
            <w:tcW w:w="1152"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44</w:t>
            </w:r>
          </w:p>
        </w:tc>
        <w:tc>
          <w:tcPr>
            <w:tcW w:w="1207"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500</w:t>
            </w:r>
          </w:p>
        </w:tc>
        <w:tc>
          <w:tcPr>
            <w:tcW w:w="113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2,</w:t>
            </w:r>
            <w:r w:rsidRPr="00840BF9">
              <w:rPr>
                <w:rFonts w:ascii="Times New Roman" w:hAnsi="Times New Roman" w:cs="Times New Roman"/>
                <w:sz w:val="28"/>
                <w:szCs w:val="28"/>
                <w:lang w:val="en-US"/>
              </w:rPr>
              <w:t>046</w:t>
            </w:r>
            <w:r w:rsidRPr="00840BF9">
              <w:rPr>
                <w:rFonts w:ascii="Times New Roman" w:hAnsi="Times New Roman" w:cs="Times New Roman"/>
                <w:sz w:val="28"/>
                <w:szCs w:val="28"/>
              </w:rPr>
              <w:t xml:space="preserve"> (1,377;3,03</w:t>
            </w:r>
            <w:r w:rsidRPr="00840BF9">
              <w:rPr>
                <w:rFonts w:ascii="Times New Roman" w:hAnsi="Times New Roman" w:cs="Times New Roman"/>
                <w:sz w:val="28"/>
                <w:szCs w:val="28"/>
                <w:lang w:val="en-US"/>
              </w:rPr>
              <w:t>9</w:t>
            </w:r>
            <w:r w:rsidRPr="00840BF9">
              <w:rPr>
                <w:rFonts w:ascii="Times New Roman" w:hAnsi="Times New Roman" w:cs="Times New Roman"/>
                <w:sz w:val="28"/>
                <w:szCs w:val="28"/>
              </w:rPr>
              <w:t>)</w:t>
            </w:r>
          </w:p>
        </w:tc>
      </w:tr>
    </w:tbl>
    <w:p w:rsidR="007D7163" w:rsidRPr="00840BF9" w:rsidRDefault="007D7163" w:rsidP="005B4984">
      <w:pPr>
        <w:tabs>
          <w:tab w:val="left" w:pos="2694"/>
        </w:tabs>
        <w:spacing w:after="0" w:line="240" w:lineRule="auto"/>
        <w:contextualSpacing/>
        <w:rPr>
          <w:rFonts w:ascii="Times New Roman" w:hAnsi="Times New Roman" w:cs="Times New Roman"/>
          <w:sz w:val="28"/>
          <w:szCs w:val="28"/>
          <w:lang w:val="kk-KZ"/>
        </w:rPr>
      </w:pPr>
    </w:p>
    <w:p w:rsidR="007D7163" w:rsidRPr="00840BF9" w:rsidRDefault="007D7163" w:rsidP="005B4984">
      <w:pPr>
        <w:tabs>
          <w:tab w:val="left" w:pos="2694"/>
        </w:tabs>
        <w:spacing w:after="0" w:line="240" w:lineRule="auto"/>
        <w:contextualSpacing/>
        <w:rPr>
          <w:rFonts w:ascii="Times New Roman" w:hAnsi="Times New Roman" w:cs="Times New Roman"/>
          <w:sz w:val="28"/>
          <w:szCs w:val="28"/>
          <w:lang w:val="kk-KZ"/>
        </w:rPr>
      </w:pPr>
      <w:r w:rsidRPr="00840BF9">
        <w:rPr>
          <w:rFonts w:ascii="Times New Roman" w:hAnsi="Times New Roman" w:cs="Times New Roman"/>
          <w:sz w:val="28"/>
          <w:szCs w:val="28"/>
          <w:lang w:val="kk-KZ"/>
        </w:rPr>
        <w:t>Кесте20 - ДСИ байланысты ЖИА дамуының СҚ</w:t>
      </w:r>
    </w:p>
    <w:p w:rsidR="008D3E96" w:rsidRPr="00840BF9" w:rsidRDefault="008D3E96" w:rsidP="005B4984">
      <w:pPr>
        <w:tabs>
          <w:tab w:val="left" w:pos="2694"/>
        </w:tabs>
        <w:spacing w:after="0" w:line="240" w:lineRule="auto"/>
        <w:contextualSpacing/>
        <w:rPr>
          <w:rFonts w:ascii="Times New Roman" w:hAnsi="Times New Roman" w:cs="Times New Roman"/>
          <w:sz w:val="28"/>
          <w:szCs w:val="28"/>
          <w:lang w:val="kk-KZ"/>
        </w:rPr>
      </w:pPr>
    </w:p>
    <w:tbl>
      <w:tblPr>
        <w:tblStyle w:val="af0"/>
        <w:tblW w:w="5000" w:type="pct"/>
        <w:tblLook w:val="04A0" w:firstRow="1" w:lastRow="0" w:firstColumn="1" w:lastColumn="0" w:noHBand="0" w:noVBand="1"/>
      </w:tblPr>
      <w:tblGrid>
        <w:gridCol w:w="1383"/>
        <w:gridCol w:w="1581"/>
        <w:gridCol w:w="1839"/>
        <w:gridCol w:w="2696"/>
        <w:gridCol w:w="2355"/>
      </w:tblGrid>
      <w:tr w:rsidR="008D3E96" w:rsidRPr="00840BF9" w:rsidTr="008D3E96">
        <w:trPr>
          <w:trHeight w:val="535"/>
        </w:trPr>
        <w:tc>
          <w:tcPr>
            <w:tcW w:w="70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ИМТ</w:t>
            </w:r>
          </w:p>
        </w:tc>
        <w:tc>
          <w:tcPr>
            <w:tcW w:w="802"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Числитель</w:t>
            </w:r>
          </w:p>
        </w:tc>
        <w:tc>
          <w:tcPr>
            <w:tcW w:w="93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Знаменатель</w:t>
            </w:r>
          </w:p>
        </w:tc>
        <w:tc>
          <w:tcPr>
            <w:tcW w:w="136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Распространенность на 1000 нас.</w:t>
            </w:r>
          </w:p>
        </w:tc>
        <w:tc>
          <w:tcPr>
            <w:tcW w:w="119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ОР (ДИ)</w:t>
            </w:r>
          </w:p>
        </w:tc>
      </w:tr>
      <w:tr w:rsidR="008D3E96" w:rsidRPr="00840BF9" w:rsidTr="008D3E96">
        <w:trPr>
          <w:trHeight w:val="256"/>
        </w:trPr>
        <w:tc>
          <w:tcPr>
            <w:tcW w:w="70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color w:val="000000"/>
                <w:sz w:val="28"/>
                <w:szCs w:val="28"/>
                <w:lang w:val="en-US"/>
              </w:rPr>
            </w:pPr>
            <w:r w:rsidRPr="00840BF9">
              <w:rPr>
                <w:rFonts w:ascii="Times New Roman" w:hAnsi="Times New Roman" w:cs="Times New Roman"/>
                <w:color w:val="000000"/>
                <w:sz w:val="28"/>
                <w:szCs w:val="28"/>
                <w:lang w:val="en-US"/>
              </w:rPr>
              <w:t>&lt;18,5</w:t>
            </w:r>
          </w:p>
        </w:tc>
        <w:tc>
          <w:tcPr>
            <w:tcW w:w="802"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w:t>
            </w:r>
          </w:p>
        </w:tc>
        <w:tc>
          <w:tcPr>
            <w:tcW w:w="93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42</w:t>
            </w:r>
          </w:p>
        </w:tc>
        <w:tc>
          <w:tcPr>
            <w:tcW w:w="136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23,8</w:t>
            </w:r>
          </w:p>
        </w:tc>
        <w:tc>
          <w:tcPr>
            <w:tcW w:w="119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0,948 (0,126;7,116)</w:t>
            </w:r>
          </w:p>
        </w:tc>
      </w:tr>
      <w:tr w:rsidR="008D3E96" w:rsidRPr="00840BF9" w:rsidTr="008D3E96">
        <w:trPr>
          <w:trHeight w:val="267"/>
        </w:trPr>
        <w:tc>
          <w:tcPr>
            <w:tcW w:w="70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color w:val="000000"/>
                <w:sz w:val="28"/>
                <w:szCs w:val="28"/>
                <w:lang w:val="en-US"/>
              </w:rPr>
            </w:pPr>
            <w:r w:rsidRPr="00840BF9">
              <w:rPr>
                <w:rFonts w:ascii="Times New Roman" w:hAnsi="Times New Roman" w:cs="Times New Roman"/>
                <w:color w:val="000000"/>
                <w:sz w:val="28"/>
                <w:szCs w:val="28"/>
                <w:lang w:val="en-US"/>
              </w:rPr>
              <w:t>18,5-24,9</w:t>
            </w:r>
          </w:p>
        </w:tc>
        <w:tc>
          <w:tcPr>
            <w:tcW w:w="802"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12</w:t>
            </w:r>
          </w:p>
        </w:tc>
        <w:tc>
          <w:tcPr>
            <w:tcW w:w="93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477</w:t>
            </w:r>
          </w:p>
        </w:tc>
        <w:tc>
          <w:tcPr>
            <w:tcW w:w="136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 w:val="left" w:pos="3650"/>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25,1</w:t>
            </w:r>
          </w:p>
        </w:tc>
        <w:tc>
          <w:tcPr>
            <w:tcW w:w="119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 w:val="left" w:pos="3650"/>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Reference</w:t>
            </w:r>
          </w:p>
        </w:tc>
      </w:tr>
      <w:tr w:rsidR="008D3E96" w:rsidRPr="00840BF9" w:rsidTr="008D3E96">
        <w:trPr>
          <w:trHeight w:val="250"/>
        </w:trPr>
        <w:tc>
          <w:tcPr>
            <w:tcW w:w="70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25-29</w:t>
            </w:r>
          </w:p>
        </w:tc>
        <w:tc>
          <w:tcPr>
            <w:tcW w:w="802"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5</w:t>
            </w:r>
          </w:p>
        </w:tc>
        <w:tc>
          <w:tcPr>
            <w:tcW w:w="93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225</w:t>
            </w:r>
          </w:p>
        </w:tc>
        <w:tc>
          <w:tcPr>
            <w:tcW w:w="136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22,2</w:t>
            </w:r>
          </w:p>
        </w:tc>
        <w:tc>
          <w:tcPr>
            <w:tcW w:w="119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0,886 (</w:t>
            </w:r>
            <w:r w:rsidRPr="00840BF9">
              <w:rPr>
                <w:rFonts w:ascii="Times New Roman" w:hAnsi="Times New Roman" w:cs="Times New Roman"/>
                <w:sz w:val="28"/>
                <w:szCs w:val="28"/>
                <w:lang w:val="en-US"/>
              </w:rPr>
              <w:t>0,316;2,485</w:t>
            </w:r>
            <w:r w:rsidRPr="00840BF9">
              <w:rPr>
                <w:rFonts w:ascii="Times New Roman" w:hAnsi="Times New Roman" w:cs="Times New Roman"/>
                <w:sz w:val="28"/>
                <w:szCs w:val="28"/>
              </w:rPr>
              <w:t>)</w:t>
            </w:r>
          </w:p>
        </w:tc>
      </w:tr>
      <w:tr w:rsidR="008D3E96" w:rsidRPr="00840BF9" w:rsidTr="008D3E96">
        <w:trPr>
          <w:trHeight w:val="253"/>
        </w:trPr>
        <w:tc>
          <w:tcPr>
            <w:tcW w:w="70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rPr>
              <w:t>30&gt;</w:t>
            </w:r>
          </w:p>
        </w:tc>
        <w:tc>
          <w:tcPr>
            <w:tcW w:w="802"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8</w:t>
            </w:r>
          </w:p>
        </w:tc>
        <w:tc>
          <w:tcPr>
            <w:tcW w:w="93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99</w:t>
            </w:r>
          </w:p>
        </w:tc>
        <w:tc>
          <w:tcPr>
            <w:tcW w:w="136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80,8</w:t>
            </w:r>
          </w:p>
        </w:tc>
        <w:tc>
          <w:tcPr>
            <w:tcW w:w="119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b/>
                <w:sz w:val="28"/>
                <w:szCs w:val="28"/>
              </w:rPr>
            </w:pPr>
            <w:r w:rsidRPr="00840BF9">
              <w:rPr>
                <w:rFonts w:ascii="Times New Roman" w:hAnsi="Times New Roman" w:cs="Times New Roman"/>
                <w:b/>
                <w:sz w:val="28"/>
                <w:szCs w:val="28"/>
              </w:rPr>
              <w:t>3,047 (</w:t>
            </w:r>
            <w:r w:rsidRPr="00840BF9">
              <w:rPr>
                <w:rFonts w:ascii="Times New Roman" w:hAnsi="Times New Roman" w:cs="Times New Roman"/>
                <w:b/>
                <w:sz w:val="28"/>
                <w:szCs w:val="28"/>
                <w:lang w:val="en-US"/>
              </w:rPr>
              <w:t>1,277;7,271</w:t>
            </w:r>
            <w:r w:rsidRPr="00840BF9">
              <w:rPr>
                <w:rFonts w:ascii="Times New Roman" w:hAnsi="Times New Roman" w:cs="Times New Roman"/>
                <w:b/>
                <w:sz w:val="28"/>
                <w:szCs w:val="28"/>
              </w:rPr>
              <w:t>)</w:t>
            </w:r>
          </w:p>
        </w:tc>
      </w:tr>
    </w:tbl>
    <w:p w:rsidR="007D7163" w:rsidRPr="00840BF9" w:rsidRDefault="007D7163" w:rsidP="005B4984">
      <w:pPr>
        <w:tabs>
          <w:tab w:val="left" w:pos="2694"/>
        </w:tabs>
        <w:spacing w:after="0" w:line="240" w:lineRule="auto"/>
        <w:contextualSpacing/>
        <w:rPr>
          <w:rFonts w:ascii="Times New Roman" w:hAnsi="Times New Roman" w:cs="Times New Roman"/>
          <w:sz w:val="28"/>
          <w:szCs w:val="28"/>
          <w:lang w:val="kk-KZ"/>
        </w:rPr>
      </w:pPr>
    </w:p>
    <w:p w:rsidR="007D7163" w:rsidRPr="00840BF9" w:rsidRDefault="007D7163" w:rsidP="005B4984">
      <w:pPr>
        <w:tabs>
          <w:tab w:val="left" w:pos="2694"/>
        </w:tabs>
        <w:spacing w:after="0" w:line="240" w:lineRule="auto"/>
        <w:contextualSpacing/>
        <w:rPr>
          <w:rFonts w:ascii="Times New Roman" w:hAnsi="Times New Roman" w:cs="Times New Roman"/>
          <w:sz w:val="28"/>
          <w:szCs w:val="28"/>
          <w:lang w:val="kk-KZ"/>
        </w:rPr>
      </w:pPr>
      <w:r w:rsidRPr="00840BF9">
        <w:rPr>
          <w:rFonts w:ascii="Times New Roman" w:hAnsi="Times New Roman" w:cs="Times New Roman"/>
          <w:sz w:val="28"/>
          <w:szCs w:val="28"/>
          <w:lang w:val="kk-KZ"/>
        </w:rPr>
        <w:t>Кесте 21 – ДСИ байланысты ҚД дамуының СҚ</w:t>
      </w:r>
    </w:p>
    <w:p w:rsidR="008D3E96" w:rsidRPr="00840BF9" w:rsidRDefault="008D3E96" w:rsidP="005B4984">
      <w:pPr>
        <w:tabs>
          <w:tab w:val="left" w:pos="2694"/>
        </w:tabs>
        <w:spacing w:after="0" w:line="240" w:lineRule="auto"/>
        <w:contextualSpacing/>
        <w:rPr>
          <w:rFonts w:ascii="Times New Roman" w:hAnsi="Times New Roman" w:cs="Times New Roman"/>
          <w:sz w:val="28"/>
          <w:szCs w:val="28"/>
          <w:lang w:val="kk-KZ"/>
        </w:rPr>
      </w:pPr>
    </w:p>
    <w:tbl>
      <w:tblPr>
        <w:tblStyle w:val="af0"/>
        <w:tblW w:w="5000" w:type="pct"/>
        <w:tblLook w:val="04A0" w:firstRow="1" w:lastRow="0" w:firstColumn="1" w:lastColumn="0" w:noHBand="0" w:noVBand="1"/>
      </w:tblPr>
      <w:tblGrid>
        <w:gridCol w:w="1375"/>
        <w:gridCol w:w="1583"/>
        <w:gridCol w:w="1839"/>
        <w:gridCol w:w="2812"/>
        <w:gridCol w:w="2245"/>
      </w:tblGrid>
      <w:tr w:rsidR="008D3E96" w:rsidRPr="00840BF9" w:rsidTr="008D3E96">
        <w:trPr>
          <w:trHeight w:val="272"/>
        </w:trPr>
        <w:tc>
          <w:tcPr>
            <w:tcW w:w="69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lastRenderedPageBreak/>
              <w:t>ИМТ</w:t>
            </w:r>
          </w:p>
        </w:tc>
        <w:tc>
          <w:tcPr>
            <w:tcW w:w="80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Числитель</w:t>
            </w:r>
          </w:p>
        </w:tc>
        <w:tc>
          <w:tcPr>
            <w:tcW w:w="93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Знаменатель</w:t>
            </w:r>
          </w:p>
        </w:tc>
        <w:tc>
          <w:tcPr>
            <w:tcW w:w="1427"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Распространенность на 1000 нас.</w:t>
            </w:r>
          </w:p>
        </w:tc>
        <w:tc>
          <w:tcPr>
            <w:tcW w:w="1139"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ОР (ДИ)</w:t>
            </w:r>
          </w:p>
        </w:tc>
      </w:tr>
      <w:tr w:rsidR="008D3E96" w:rsidRPr="00840BF9" w:rsidTr="008D3E96">
        <w:trPr>
          <w:trHeight w:val="291"/>
        </w:trPr>
        <w:tc>
          <w:tcPr>
            <w:tcW w:w="69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color w:val="000000"/>
                <w:sz w:val="28"/>
                <w:szCs w:val="28"/>
                <w:lang w:val="en-US"/>
              </w:rPr>
            </w:pPr>
            <w:r w:rsidRPr="00840BF9">
              <w:rPr>
                <w:rFonts w:ascii="Times New Roman" w:hAnsi="Times New Roman" w:cs="Times New Roman"/>
                <w:color w:val="000000"/>
                <w:sz w:val="28"/>
                <w:szCs w:val="28"/>
                <w:lang w:val="en-US"/>
              </w:rPr>
              <w:t>&lt;18,5</w:t>
            </w:r>
          </w:p>
        </w:tc>
        <w:tc>
          <w:tcPr>
            <w:tcW w:w="80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0</w:t>
            </w:r>
          </w:p>
        </w:tc>
        <w:tc>
          <w:tcPr>
            <w:tcW w:w="93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42</w:t>
            </w:r>
          </w:p>
        </w:tc>
        <w:tc>
          <w:tcPr>
            <w:tcW w:w="1427"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0</w:t>
            </w:r>
          </w:p>
        </w:tc>
        <w:tc>
          <w:tcPr>
            <w:tcW w:w="1139"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0</w:t>
            </w:r>
          </w:p>
        </w:tc>
      </w:tr>
      <w:tr w:rsidR="008D3E96" w:rsidRPr="00840BF9" w:rsidTr="008D3E96">
        <w:trPr>
          <w:trHeight w:val="306"/>
        </w:trPr>
        <w:tc>
          <w:tcPr>
            <w:tcW w:w="69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color w:val="000000"/>
                <w:sz w:val="28"/>
                <w:szCs w:val="28"/>
                <w:lang w:val="en-US"/>
              </w:rPr>
            </w:pPr>
            <w:r w:rsidRPr="00840BF9">
              <w:rPr>
                <w:rFonts w:ascii="Times New Roman" w:hAnsi="Times New Roman" w:cs="Times New Roman"/>
                <w:color w:val="000000"/>
                <w:sz w:val="28"/>
                <w:szCs w:val="28"/>
                <w:lang w:val="en-US"/>
              </w:rPr>
              <w:t>18,5-24,9</w:t>
            </w:r>
          </w:p>
        </w:tc>
        <w:tc>
          <w:tcPr>
            <w:tcW w:w="80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5</w:t>
            </w:r>
          </w:p>
        </w:tc>
        <w:tc>
          <w:tcPr>
            <w:tcW w:w="93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495</w:t>
            </w:r>
          </w:p>
        </w:tc>
        <w:tc>
          <w:tcPr>
            <w:tcW w:w="1427"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 w:val="left" w:pos="3650"/>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10,1</w:t>
            </w:r>
          </w:p>
        </w:tc>
        <w:tc>
          <w:tcPr>
            <w:tcW w:w="1139"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 w:val="left" w:pos="3650"/>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Reference</w:t>
            </w:r>
          </w:p>
        </w:tc>
      </w:tr>
      <w:tr w:rsidR="008D3E96" w:rsidRPr="00840BF9" w:rsidTr="008D3E96">
        <w:trPr>
          <w:trHeight w:val="232"/>
        </w:trPr>
        <w:tc>
          <w:tcPr>
            <w:tcW w:w="69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25-29</w:t>
            </w:r>
          </w:p>
        </w:tc>
        <w:tc>
          <w:tcPr>
            <w:tcW w:w="80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11</w:t>
            </w:r>
          </w:p>
        </w:tc>
        <w:tc>
          <w:tcPr>
            <w:tcW w:w="93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233</w:t>
            </w:r>
          </w:p>
        </w:tc>
        <w:tc>
          <w:tcPr>
            <w:tcW w:w="1427"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47,2</w:t>
            </w:r>
          </w:p>
        </w:tc>
        <w:tc>
          <w:tcPr>
            <w:tcW w:w="1139"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4,508 (</w:t>
            </w:r>
            <w:r w:rsidRPr="00840BF9">
              <w:rPr>
                <w:rFonts w:ascii="Times New Roman" w:hAnsi="Times New Roman" w:cs="Times New Roman"/>
                <w:sz w:val="28"/>
                <w:szCs w:val="28"/>
                <w:lang w:val="en-US"/>
              </w:rPr>
              <w:t>1,584;12,832</w:t>
            </w:r>
            <w:r w:rsidRPr="00840BF9">
              <w:rPr>
                <w:rFonts w:ascii="Times New Roman" w:hAnsi="Times New Roman" w:cs="Times New Roman"/>
                <w:sz w:val="28"/>
                <w:szCs w:val="28"/>
              </w:rPr>
              <w:t>)</w:t>
            </w:r>
          </w:p>
        </w:tc>
      </w:tr>
      <w:tr w:rsidR="008D3E96" w:rsidRPr="00840BF9" w:rsidTr="008D3E96">
        <w:trPr>
          <w:trHeight w:val="221"/>
        </w:trPr>
        <w:tc>
          <w:tcPr>
            <w:tcW w:w="69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rPr>
              <w:t>30&gt;</w:t>
            </w:r>
          </w:p>
        </w:tc>
        <w:tc>
          <w:tcPr>
            <w:tcW w:w="80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14</w:t>
            </w:r>
          </w:p>
        </w:tc>
        <w:tc>
          <w:tcPr>
            <w:tcW w:w="93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108</w:t>
            </w:r>
          </w:p>
        </w:tc>
        <w:tc>
          <w:tcPr>
            <w:tcW w:w="1427"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129,6</w:t>
            </w:r>
          </w:p>
        </w:tc>
        <w:tc>
          <w:tcPr>
            <w:tcW w:w="1139"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11,475 (</w:t>
            </w:r>
            <w:r w:rsidRPr="00840BF9">
              <w:rPr>
                <w:rFonts w:ascii="Times New Roman" w:hAnsi="Times New Roman" w:cs="Times New Roman"/>
                <w:sz w:val="28"/>
                <w:szCs w:val="28"/>
                <w:lang w:val="en-US"/>
              </w:rPr>
              <w:t>4,214;31,249</w:t>
            </w:r>
            <w:r w:rsidRPr="00840BF9">
              <w:rPr>
                <w:rFonts w:ascii="Times New Roman" w:hAnsi="Times New Roman" w:cs="Times New Roman"/>
                <w:sz w:val="28"/>
                <w:szCs w:val="28"/>
              </w:rPr>
              <w:t>)</w:t>
            </w:r>
          </w:p>
        </w:tc>
      </w:tr>
    </w:tbl>
    <w:p w:rsidR="007D7163" w:rsidRDefault="007D7163" w:rsidP="005B4984">
      <w:pPr>
        <w:tabs>
          <w:tab w:val="left" w:pos="2694"/>
        </w:tabs>
        <w:spacing w:after="0" w:line="240" w:lineRule="auto"/>
        <w:contextualSpacing/>
        <w:rPr>
          <w:rFonts w:ascii="Times New Roman" w:hAnsi="Times New Roman" w:cs="Times New Roman"/>
          <w:sz w:val="28"/>
          <w:szCs w:val="28"/>
          <w:lang w:val="kk-KZ"/>
        </w:rPr>
      </w:pPr>
    </w:p>
    <w:p w:rsidR="00FE698A" w:rsidRDefault="00FE698A" w:rsidP="005B4984">
      <w:pPr>
        <w:tabs>
          <w:tab w:val="left" w:pos="2694"/>
        </w:tabs>
        <w:spacing w:after="0" w:line="240" w:lineRule="auto"/>
        <w:contextualSpacing/>
        <w:rPr>
          <w:rFonts w:ascii="Times New Roman" w:hAnsi="Times New Roman" w:cs="Times New Roman"/>
          <w:sz w:val="28"/>
          <w:szCs w:val="28"/>
          <w:lang w:val="kk-KZ"/>
        </w:rPr>
      </w:pPr>
    </w:p>
    <w:p w:rsidR="00FE698A" w:rsidRPr="00840BF9" w:rsidRDefault="00FE698A" w:rsidP="005B4984">
      <w:pPr>
        <w:tabs>
          <w:tab w:val="left" w:pos="2694"/>
        </w:tabs>
        <w:spacing w:after="0" w:line="240" w:lineRule="auto"/>
        <w:contextualSpacing/>
        <w:rPr>
          <w:rFonts w:ascii="Times New Roman" w:hAnsi="Times New Roman" w:cs="Times New Roman"/>
          <w:sz w:val="28"/>
          <w:szCs w:val="28"/>
          <w:lang w:val="kk-KZ"/>
        </w:rPr>
      </w:pPr>
    </w:p>
    <w:p w:rsidR="007D7163" w:rsidRPr="00840BF9" w:rsidRDefault="007D7163" w:rsidP="005B4984">
      <w:pPr>
        <w:tabs>
          <w:tab w:val="left" w:pos="2694"/>
        </w:tabs>
        <w:spacing w:after="0" w:line="240" w:lineRule="auto"/>
        <w:contextualSpacing/>
        <w:rPr>
          <w:rFonts w:ascii="Times New Roman" w:hAnsi="Times New Roman" w:cs="Times New Roman"/>
          <w:sz w:val="28"/>
          <w:szCs w:val="28"/>
          <w:lang w:val="kk-KZ"/>
        </w:rPr>
      </w:pPr>
      <w:r w:rsidRPr="00840BF9">
        <w:rPr>
          <w:rFonts w:ascii="Times New Roman" w:hAnsi="Times New Roman" w:cs="Times New Roman"/>
          <w:sz w:val="28"/>
          <w:szCs w:val="28"/>
          <w:lang w:val="kk-KZ"/>
        </w:rPr>
        <w:t>Кесте 22 – ДСИ байланысты АГ+ЖИА дамуының СҚ</w:t>
      </w:r>
    </w:p>
    <w:p w:rsidR="008D3E96" w:rsidRPr="00840BF9" w:rsidRDefault="008D3E96" w:rsidP="005B4984">
      <w:pPr>
        <w:tabs>
          <w:tab w:val="left" w:pos="2694"/>
        </w:tabs>
        <w:spacing w:after="0" w:line="240" w:lineRule="auto"/>
        <w:contextualSpacing/>
        <w:rPr>
          <w:rFonts w:ascii="Times New Roman" w:hAnsi="Times New Roman" w:cs="Times New Roman"/>
          <w:sz w:val="28"/>
          <w:szCs w:val="28"/>
          <w:lang w:val="kk-KZ"/>
        </w:rPr>
      </w:pPr>
    </w:p>
    <w:tbl>
      <w:tblPr>
        <w:tblStyle w:val="af0"/>
        <w:tblW w:w="5000" w:type="pct"/>
        <w:tblLook w:val="04A0" w:firstRow="1" w:lastRow="0" w:firstColumn="1" w:lastColumn="0" w:noHBand="0" w:noVBand="1"/>
      </w:tblPr>
      <w:tblGrid>
        <w:gridCol w:w="1375"/>
        <w:gridCol w:w="1583"/>
        <w:gridCol w:w="1841"/>
        <w:gridCol w:w="2812"/>
        <w:gridCol w:w="2243"/>
      </w:tblGrid>
      <w:tr w:rsidR="008D3E96" w:rsidRPr="00840BF9" w:rsidTr="008D3E96">
        <w:trPr>
          <w:trHeight w:val="559"/>
        </w:trPr>
        <w:tc>
          <w:tcPr>
            <w:tcW w:w="697"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ИМТ</w:t>
            </w:r>
          </w:p>
        </w:tc>
        <w:tc>
          <w:tcPr>
            <w:tcW w:w="80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Числитель</w:t>
            </w:r>
          </w:p>
        </w:tc>
        <w:tc>
          <w:tcPr>
            <w:tcW w:w="93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Знаменатель</w:t>
            </w:r>
          </w:p>
        </w:tc>
        <w:tc>
          <w:tcPr>
            <w:tcW w:w="1427"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Распространенность на 1000 нас.</w:t>
            </w:r>
          </w:p>
        </w:tc>
        <w:tc>
          <w:tcPr>
            <w:tcW w:w="113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ОР (ДИ)</w:t>
            </w:r>
          </w:p>
        </w:tc>
      </w:tr>
      <w:tr w:rsidR="008D3E96" w:rsidRPr="00840BF9" w:rsidTr="008D3E96">
        <w:trPr>
          <w:trHeight w:val="279"/>
        </w:trPr>
        <w:tc>
          <w:tcPr>
            <w:tcW w:w="697"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color w:val="000000"/>
                <w:sz w:val="28"/>
                <w:szCs w:val="28"/>
                <w:lang w:val="en-US"/>
              </w:rPr>
            </w:pPr>
            <w:r w:rsidRPr="00840BF9">
              <w:rPr>
                <w:rFonts w:ascii="Times New Roman" w:hAnsi="Times New Roman" w:cs="Times New Roman"/>
                <w:color w:val="000000"/>
                <w:sz w:val="28"/>
                <w:szCs w:val="28"/>
                <w:lang w:val="en-US"/>
              </w:rPr>
              <w:t>&lt;18,5</w:t>
            </w:r>
          </w:p>
        </w:tc>
        <w:tc>
          <w:tcPr>
            <w:tcW w:w="80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0</w:t>
            </w:r>
          </w:p>
        </w:tc>
        <w:tc>
          <w:tcPr>
            <w:tcW w:w="93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42</w:t>
            </w:r>
          </w:p>
        </w:tc>
        <w:tc>
          <w:tcPr>
            <w:tcW w:w="1427"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0</w:t>
            </w:r>
          </w:p>
        </w:tc>
        <w:tc>
          <w:tcPr>
            <w:tcW w:w="113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0</w:t>
            </w:r>
          </w:p>
        </w:tc>
      </w:tr>
      <w:tr w:rsidR="008D3E96" w:rsidRPr="00840BF9" w:rsidTr="008D3E96">
        <w:trPr>
          <w:trHeight w:val="294"/>
        </w:trPr>
        <w:tc>
          <w:tcPr>
            <w:tcW w:w="697"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color w:val="000000"/>
                <w:sz w:val="28"/>
                <w:szCs w:val="28"/>
                <w:lang w:val="en-US"/>
              </w:rPr>
            </w:pPr>
            <w:r w:rsidRPr="00840BF9">
              <w:rPr>
                <w:rFonts w:ascii="Times New Roman" w:hAnsi="Times New Roman" w:cs="Times New Roman"/>
                <w:color w:val="000000"/>
                <w:sz w:val="28"/>
                <w:szCs w:val="28"/>
                <w:lang w:val="en-US"/>
              </w:rPr>
              <w:t>18,5-24,9</w:t>
            </w:r>
          </w:p>
        </w:tc>
        <w:tc>
          <w:tcPr>
            <w:tcW w:w="80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10</w:t>
            </w:r>
          </w:p>
        </w:tc>
        <w:tc>
          <w:tcPr>
            <w:tcW w:w="93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490</w:t>
            </w:r>
          </w:p>
        </w:tc>
        <w:tc>
          <w:tcPr>
            <w:tcW w:w="1427"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 w:val="left" w:pos="3650"/>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20,4</w:t>
            </w:r>
          </w:p>
        </w:tc>
        <w:tc>
          <w:tcPr>
            <w:tcW w:w="113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 w:val="left" w:pos="3650"/>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Reference</w:t>
            </w:r>
          </w:p>
        </w:tc>
      </w:tr>
      <w:tr w:rsidR="008D3E96" w:rsidRPr="00840BF9" w:rsidTr="008D3E96">
        <w:trPr>
          <w:trHeight w:val="218"/>
        </w:trPr>
        <w:tc>
          <w:tcPr>
            <w:tcW w:w="697"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25-29</w:t>
            </w:r>
          </w:p>
        </w:tc>
        <w:tc>
          <w:tcPr>
            <w:tcW w:w="80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6</w:t>
            </w:r>
          </w:p>
        </w:tc>
        <w:tc>
          <w:tcPr>
            <w:tcW w:w="93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229</w:t>
            </w:r>
          </w:p>
        </w:tc>
        <w:tc>
          <w:tcPr>
            <w:tcW w:w="1427"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26,2</w:t>
            </w:r>
          </w:p>
        </w:tc>
        <w:tc>
          <w:tcPr>
            <w:tcW w:w="113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1,277 (0,470;3,471)</w:t>
            </w:r>
          </w:p>
        </w:tc>
      </w:tr>
      <w:tr w:rsidR="008D3E96" w:rsidRPr="00840BF9" w:rsidTr="008D3E96">
        <w:trPr>
          <w:trHeight w:val="207"/>
        </w:trPr>
        <w:tc>
          <w:tcPr>
            <w:tcW w:w="697"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rPr>
              <w:t>30&gt;</w:t>
            </w:r>
          </w:p>
        </w:tc>
        <w:tc>
          <w:tcPr>
            <w:tcW w:w="80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6</w:t>
            </w:r>
          </w:p>
        </w:tc>
        <w:tc>
          <w:tcPr>
            <w:tcW w:w="93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100</w:t>
            </w:r>
          </w:p>
        </w:tc>
        <w:tc>
          <w:tcPr>
            <w:tcW w:w="1427"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60</w:t>
            </w:r>
          </w:p>
        </w:tc>
        <w:tc>
          <w:tcPr>
            <w:tcW w:w="113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2,830 (1,051;7,618)</w:t>
            </w:r>
          </w:p>
        </w:tc>
      </w:tr>
    </w:tbl>
    <w:p w:rsidR="007D7163" w:rsidRPr="00840BF9" w:rsidRDefault="007D7163" w:rsidP="005B4984">
      <w:pPr>
        <w:tabs>
          <w:tab w:val="left" w:pos="2694"/>
        </w:tabs>
        <w:spacing w:after="0" w:line="240" w:lineRule="auto"/>
        <w:contextualSpacing/>
        <w:rPr>
          <w:rFonts w:ascii="Times New Roman" w:hAnsi="Times New Roman" w:cs="Times New Roman"/>
          <w:sz w:val="28"/>
          <w:szCs w:val="28"/>
          <w:lang w:val="kk-KZ"/>
        </w:rPr>
      </w:pPr>
    </w:p>
    <w:p w:rsidR="007D7163" w:rsidRPr="00840BF9" w:rsidRDefault="007D7163" w:rsidP="005B4984">
      <w:pPr>
        <w:tabs>
          <w:tab w:val="left" w:pos="2694"/>
        </w:tabs>
        <w:spacing w:after="0" w:line="240" w:lineRule="auto"/>
        <w:contextualSpacing/>
        <w:rPr>
          <w:rFonts w:ascii="Times New Roman" w:hAnsi="Times New Roman" w:cs="Times New Roman"/>
          <w:sz w:val="28"/>
          <w:szCs w:val="28"/>
          <w:lang w:val="kk-KZ"/>
        </w:rPr>
      </w:pPr>
      <w:r w:rsidRPr="00840BF9">
        <w:rPr>
          <w:rFonts w:ascii="Times New Roman" w:hAnsi="Times New Roman" w:cs="Times New Roman"/>
          <w:sz w:val="28"/>
          <w:szCs w:val="28"/>
        </w:rPr>
        <w:t>Кесте</w:t>
      </w:r>
      <w:r w:rsidRPr="00840BF9">
        <w:rPr>
          <w:rFonts w:ascii="Times New Roman" w:hAnsi="Times New Roman" w:cs="Times New Roman"/>
          <w:sz w:val="28"/>
          <w:szCs w:val="28"/>
          <w:lang w:val="kk-KZ"/>
        </w:rPr>
        <w:t xml:space="preserve"> </w:t>
      </w:r>
      <w:r w:rsidR="00743765">
        <w:rPr>
          <w:rFonts w:ascii="Times New Roman" w:hAnsi="Times New Roman" w:cs="Times New Roman"/>
          <w:sz w:val="28"/>
          <w:szCs w:val="28"/>
        </w:rPr>
        <w:t>23</w:t>
      </w:r>
      <w:r w:rsidRPr="00840BF9">
        <w:rPr>
          <w:rFonts w:ascii="Times New Roman" w:hAnsi="Times New Roman" w:cs="Times New Roman"/>
          <w:sz w:val="28"/>
          <w:szCs w:val="28"/>
        </w:rPr>
        <w:t>-</w:t>
      </w:r>
      <w:r w:rsidRPr="00840BF9">
        <w:rPr>
          <w:rFonts w:ascii="Times New Roman" w:hAnsi="Times New Roman" w:cs="Times New Roman"/>
          <w:sz w:val="28"/>
          <w:szCs w:val="28"/>
          <w:lang w:val="kk-KZ"/>
        </w:rPr>
        <w:t xml:space="preserve"> </w:t>
      </w:r>
      <w:r w:rsidRPr="00840BF9">
        <w:rPr>
          <w:rFonts w:ascii="Times New Roman" w:hAnsi="Times New Roman" w:cs="Times New Roman"/>
          <w:sz w:val="28"/>
          <w:szCs w:val="28"/>
        </w:rPr>
        <w:t>ДСИ байланысты АГ+ҚД аурушаңдығы</w:t>
      </w:r>
    </w:p>
    <w:p w:rsidR="007D7163" w:rsidRPr="00840BF9" w:rsidRDefault="007D7163" w:rsidP="005B4984">
      <w:pPr>
        <w:tabs>
          <w:tab w:val="left" w:pos="2694"/>
        </w:tabs>
        <w:spacing w:after="0" w:line="240" w:lineRule="auto"/>
        <w:contextualSpacing/>
        <w:rPr>
          <w:rFonts w:ascii="Times New Roman" w:hAnsi="Times New Roman" w:cs="Times New Roman"/>
          <w:sz w:val="28"/>
          <w:szCs w:val="28"/>
          <w:lang w:val="kk-KZ"/>
        </w:rPr>
      </w:pPr>
    </w:p>
    <w:tbl>
      <w:tblPr>
        <w:tblStyle w:val="af0"/>
        <w:tblW w:w="5000" w:type="pct"/>
        <w:tblLook w:val="04A0" w:firstRow="1" w:lastRow="0" w:firstColumn="1" w:lastColumn="0" w:noHBand="0" w:noVBand="1"/>
      </w:tblPr>
      <w:tblGrid>
        <w:gridCol w:w="1375"/>
        <w:gridCol w:w="1583"/>
        <w:gridCol w:w="1841"/>
        <w:gridCol w:w="2812"/>
        <w:gridCol w:w="2243"/>
      </w:tblGrid>
      <w:tr w:rsidR="008D3E96" w:rsidRPr="00840BF9" w:rsidTr="008D3E96">
        <w:trPr>
          <w:trHeight w:val="496"/>
        </w:trPr>
        <w:tc>
          <w:tcPr>
            <w:tcW w:w="69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ИМТ</w:t>
            </w:r>
          </w:p>
        </w:tc>
        <w:tc>
          <w:tcPr>
            <w:tcW w:w="80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Числитель</w:t>
            </w:r>
          </w:p>
        </w:tc>
        <w:tc>
          <w:tcPr>
            <w:tcW w:w="93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Знаменатель</w:t>
            </w:r>
          </w:p>
        </w:tc>
        <w:tc>
          <w:tcPr>
            <w:tcW w:w="1427"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Распространенность на 1000 нас.</w:t>
            </w:r>
          </w:p>
        </w:tc>
        <w:tc>
          <w:tcPr>
            <w:tcW w:w="1139"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ОР (ДИ)</w:t>
            </w:r>
          </w:p>
        </w:tc>
      </w:tr>
      <w:tr w:rsidR="008D3E96" w:rsidRPr="00840BF9" w:rsidTr="008D3E96">
        <w:trPr>
          <w:trHeight w:val="344"/>
        </w:trPr>
        <w:tc>
          <w:tcPr>
            <w:tcW w:w="69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color w:val="000000"/>
                <w:sz w:val="28"/>
                <w:szCs w:val="28"/>
                <w:lang w:val="en-US"/>
              </w:rPr>
            </w:pPr>
            <w:r w:rsidRPr="00840BF9">
              <w:rPr>
                <w:rFonts w:ascii="Times New Roman" w:hAnsi="Times New Roman" w:cs="Times New Roman"/>
                <w:color w:val="000000"/>
                <w:sz w:val="28"/>
                <w:szCs w:val="28"/>
                <w:lang w:val="en-US"/>
              </w:rPr>
              <w:t>&lt;18,5</w:t>
            </w:r>
          </w:p>
        </w:tc>
        <w:tc>
          <w:tcPr>
            <w:tcW w:w="80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0</w:t>
            </w:r>
          </w:p>
        </w:tc>
        <w:tc>
          <w:tcPr>
            <w:tcW w:w="93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42</w:t>
            </w:r>
          </w:p>
        </w:tc>
        <w:tc>
          <w:tcPr>
            <w:tcW w:w="1427"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0</w:t>
            </w:r>
          </w:p>
        </w:tc>
        <w:tc>
          <w:tcPr>
            <w:tcW w:w="1139"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0</w:t>
            </w:r>
          </w:p>
        </w:tc>
      </w:tr>
      <w:tr w:rsidR="008D3E96" w:rsidRPr="00840BF9" w:rsidTr="008D3E96">
        <w:trPr>
          <w:trHeight w:val="260"/>
        </w:trPr>
        <w:tc>
          <w:tcPr>
            <w:tcW w:w="69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color w:val="000000"/>
                <w:sz w:val="28"/>
                <w:szCs w:val="28"/>
                <w:lang w:val="en-US"/>
              </w:rPr>
            </w:pPr>
            <w:r w:rsidRPr="00840BF9">
              <w:rPr>
                <w:rFonts w:ascii="Times New Roman" w:hAnsi="Times New Roman" w:cs="Times New Roman"/>
                <w:color w:val="000000"/>
                <w:sz w:val="28"/>
                <w:szCs w:val="28"/>
                <w:lang w:val="en-US"/>
              </w:rPr>
              <w:t>18,5-24,9</w:t>
            </w:r>
          </w:p>
        </w:tc>
        <w:tc>
          <w:tcPr>
            <w:tcW w:w="80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5</w:t>
            </w:r>
          </w:p>
        </w:tc>
        <w:tc>
          <w:tcPr>
            <w:tcW w:w="93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497</w:t>
            </w:r>
          </w:p>
        </w:tc>
        <w:tc>
          <w:tcPr>
            <w:tcW w:w="1427"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 w:val="left" w:pos="3650"/>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10,0</w:t>
            </w:r>
          </w:p>
        </w:tc>
        <w:tc>
          <w:tcPr>
            <w:tcW w:w="1139"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 w:val="left" w:pos="3650"/>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Reference</w:t>
            </w:r>
          </w:p>
        </w:tc>
      </w:tr>
      <w:tr w:rsidR="008D3E96" w:rsidRPr="00840BF9" w:rsidTr="008D3E96">
        <w:trPr>
          <w:trHeight w:val="270"/>
        </w:trPr>
        <w:tc>
          <w:tcPr>
            <w:tcW w:w="69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color w:val="000000"/>
                <w:sz w:val="28"/>
                <w:szCs w:val="28"/>
              </w:rPr>
            </w:pPr>
            <w:r w:rsidRPr="00840BF9">
              <w:rPr>
                <w:rFonts w:ascii="Times New Roman" w:hAnsi="Times New Roman" w:cs="Times New Roman"/>
                <w:color w:val="000000"/>
                <w:sz w:val="28"/>
                <w:szCs w:val="28"/>
              </w:rPr>
              <w:t>25-29</w:t>
            </w:r>
          </w:p>
        </w:tc>
        <w:tc>
          <w:tcPr>
            <w:tcW w:w="80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8</w:t>
            </w:r>
          </w:p>
        </w:tc>
        <w:tc>
          <w:tcPr>
            <w:tcW w:w="93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234</w:t>
            </w:r>
          </w:p>
        </w:tc>
        <w:tc>
          <w:tcPr>
            <w:tcW w:w="1427"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34,1</w:t>
            </w:r>
          </w:p>
        </w:tc>
        <w:tc>
          <w:tcPr>
            <w:tcW w:w="1139"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3,319 (1,097;10,039)</w:t>
            </w:r>
          </w:p>
        </w:tc>
      </w:tr>
      <w:tr w:rsidR="008D3E96" w:rsidRPr="00840BF9" w:rsidTr="008D3E96">
        <w:trPr>
          <w:trHeight w:val="117"/>
        </w:trPr>
        <w:tc>
          <w:tcPr>
            <w:tcW w:w="69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color w:val="000000"/>
                <w:sz w:val="28"/>
                <w:szCs w:val="28"/>
                <w:lang w:val="kk-KZ"/>
              </w:rPr>
            </w:pPr>
            <w:r w:rsidRPr="00840BF9">
              <w:rPr>
                <w:rFonts w:ascii="Times New Roman" w:hAnsi="Times New Roman" w:cs="Times New Roman"/>
                <w:color w:val="000000"/>
                <w:sz w:val="28"/>
                <w:szCs w:val="28"/>
              </w:rPr>
              <w:t>30&gt;</w:t>
            </w:r>
          </w:p>
        </w:tc>
        <w:tc>
          <w:tcPr>
            <w:tcW w:w="80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11</w:t>
            </w:r>
          </w:p>
        </w:tc>
        <w:tc>
          <w:tcPr>
            <w:tcW w:w="93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108</w:t>
            </w:r>
          </w:p>
        </w:tc>
        <w:tc>
          <w:tcPr>
            <w:tcW w:w="1427"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101,8</w:t>
            </w:r>
          </w:p>
        </w:tc>
        <w:tc>
          <w:tcPr>
            <w:tcW w:w="1139"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9,281 (3,287;26,207)</w:t>
            </w:r>
          </w:p>
        </w:tc>
      </w:tr>
    </w:tbl>
    <w:p w:rsidR="007D7163" w:rsidRPr="00DE4B93" w:rsidRDefault="007D7163" w:rsidP="005B4984">
      <w:pPr>
        <w:tabs>
          <w:tab w:val="left" w:pos="709"/>
        </w:tabs>
        <w:spacing w:after="0" w:line="240" w:lineRule="auto"/>
        <w:contextualSpacing/>
        <w:jc w:val="both"/>
        <w:rPr>
          <w:rFonts w:ascii="Times New Roman" w:hAnsi="Times New Roman" w:cs="Times New Roman"/>
          <w:sz w:val="28"/>
          <w:szCs w:val="28"/>
          <w:lang w:val="kk-KZ"/>
        </w:rPr>
      </w:pPr>
    </w:p>
    <w:p w:rsidR="007D7163" w:rsidRPr="006B4BCA" w:rsidRDefault="007D7163" w:rsidP="005B4984">
      <w:pPr>
        <w:tabs>
          <w:tab w:val="left" w:pos="709"/>
        </w:tabs>
        <w:spacing w:after="0" w:line="240" w:lineRule="auto"/>
        <w:ind w:firstLine="567"/>
        <w:contextualSpacing/>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19-кестенің нәтижелері ДСИ қалыпты адамдармен салыстырғанда АГ даму қаупі дене салмағы артық адамдарда (ДСИ=25-29) 1,68 есе (ДИ:1,24;2,27), ал семіздік кезінде 2,04 есе (С</w:t>
      </w:r>
      <w:r w:rsidR="00DA6F81">
        <w:rPr>
          <w:rFonts w:ascii="Times New Roman" w:hAnsi="Times New Roman" w:cs="Times New Roman"/>
          <w:sz w:val="28"/>
          <w:szCs w:val="28"/>
          <w:lang w:val="kk-KZ"/>
        </w:rPr>
        <w:t>И</w:t>
      </w:r>
      <w:r w:rsidRPr="00DE4B93">
        <w:rPr>
          <w:rFonts w:ascii="Times New Roman" w:hAnsi="Times New Roman" w:cs="Times New Roman"/>
          <w:sz w:val="28"/>
          <w:szCs w:val="28"/>
          <w:lang w:val="kk-KZ"/>
        </w:rPr>
        <w:t xml:space="preserve">:1,37;3,03) жоғары екендігін көрсетеді. </w:t>
      </w:r>
      <w:r w:rsidRPr="006B4BCA">
        <w:rPr>
          <w:rFonts w:ascii="Times New Roman" w:hAnsi="Times New Roman" w:cs="Times New Roman"/>
          <w:sz w:val="28"/>
          <w:szCs w:val="28"/>
          <w:lang w:val="kk-KZ"/>
        </w:rPr>
        <w:t>АҚШ-та жүргізілген NHANES II зерттеулеріне сәйкес (1985)</w:t>
      </w:r>
      <w:r w:rsidRPr="00DE4B93">
        <w:rPr>
          <w:rFonts w:ascii="Times New Roman" w:hAnsi="Times New Roman" w:cs="Times New Roman"/>
          <w:sz w:val="28"/>
          <w:szCs w:val="28"/>
          <w:lang w:val="kk-KZ"/>
        </w:rPr>
        <w:t>,</w:t>
      </w:r>
      <w:r w:rsidRPr="006B4BCA">
        <w:rPr>
          <w:rFonts w:ascii="Times New Roman" w:hAnsi="Times New Roman" w:cs="Times New Roman"/>
          <w:sz w:val="28"/>
          <w:szCs w:val="28"/>
          <w:lang w:val="kk-KZ"/>
        </w:rPr>
        <w:t xml:space="preserve"> 20-45 жас аралығындағы адамдар арасында </w:t>
      </w:r>
      <w:r w:rsidRPr="00DE4B93">
        <w:rPr>
          <w:rFonts w:ascii="Times New Roman" w:hAnsi="Times New Roman" w:cs="Times New Roman"/>
          <w:sz w:val="28"/>
          <w:szCs w:val="28"/>
          <w:lang w:val="kk-KZ"/>
        </w:rPr>
        <w:t xml:space="preserve">ДСИ қалыпты болғандарға қарағанда </w:t>
      </w:r>
      <w:r w:rsidRPr="006B4BCA">
        <w:rPr>
          <w:rFonts w:ascii="Times New Roman" w:hAnsi="Times New Roman" w:cs="Times New Roman"/>
          <w:sz w:val="28"/>
          <w:szCs w:val="28"/>
          <w:lang w:val="kk-KZ"/>
        </w:rPr>
        <w:t xml:space="preserve">дене салмағы артық </w:t>
      </w:r>
      <w:r w:rsidRPr="00DE4B93">
        <w:rPr>
          <w:rFonts w:ascii="Times New Roman" w:hAnsi="Times New Roman" w:cs="Times New Roman"/>
          <w:sz w:val="28"/>
          <w:szCs w:val="28"/>
          <w:lang w:val="kk-KZ"/>
        </w:rPr>
        <w:t xml:space="preserve">адамдарда АГ даму қаупі </w:t>
      </w:r>
      <w:r w:rsidRPr="006B4BCA">
        <w:rPr>
          <w:rFonts w:ascii="Times New Roman" w:hAnsi="Times New Roman" w:cs="Times New Roman"/>
          <w:sz w:val="28"/>
          <w:szCs w:val="28"/>
          <w:lang w:val="kk-KZ"/>
        </w:rPr>
        <w:t xml:space="preserve">6 есе жоғары екендігі анықталды [255]. Біздің зерттеулеріміздің нәтижелері Қазақстанның құрғақ аймағында тұратын және негізінен қазақ этносының өкілдері болып табылатын адамдар үшін ұқсас заңдылықтар тән, бірақ </w:t>
      </w:r>
      <w:r w:rsidRPr="00DE4B93">
        <w:rPr>
          <w:rFonts w:ascii="Times New Roman" w:hAnsi="Times New Roman" w:cs="Times New Roman"/>
          <w:sz w:val="28"/>
          <w:szCs w:val="28"/>
          <w:lang w:val="kk-KZ"/>
        </w:rPr>
        <w:t xml:space="preserve">мәні </w:t>
      </w:r>
      <w:r w:rsidRPr="006B4BCA">
        <w:rPr>
          <w:rFonts w:ascii="Times New Roman" w:hAnsi="Times New Roman" w:cs="Times New Roman"/>
          <w:sz w:val="28"/>
          <w:szCs w:val="28"/>
          <w:lang w:val="kk-KZ"/>
        </w:rPr>
        <w:t>онша айқын емес екенін көрсетеді.</w:t>
      </w:r>
    </w:p>
    <w:p w:rsidR="007D7163" w:rsidRPr="006B4BCA" w:rsidRDefault="007D7163" w:rsidP="005B4984">
      <w:pPr>
        <w:tabs>
          <w:tab w:val="left" w:pos="2694"/>
        </w:tabs>
        <w:spacing w:after="0" w:line="240" w:lineRule="auto"/>
        <w:ind w:firstLine="567"/>
        <w:jc w:val="both"/>
        <w:rPr>
          <w:rFonts w:ascii="Times New Roman" w:hAnsi="Times New Roman" w:cs="Times New Roman"/>
          <w:sz w:val="28"/>
          <w:szCs w:val="28"/>
          <w:lang w:val="kk-KZ"/>
        </w:rPr>
      </w:pPr>
      <w:r w:rsidRPr="006B4BCA">
        <w:rPr>
          <w:rFonts w:ascii="Times New Roman" w:hAnsi="Times New Roman" w:cs="Times New Roman"/>
          <w:sz w:val="28"/>
          <w:szCs w:val="28"/>
          <w:lang w:val="kk-KZ"/>
        </w:rPr>
        <w:lastRenderedPageBreak/>
        <w:t xml:space="preserve">Біздің зерттеулеріміздің нәтижелері бойынша артық дене салмағы ЖИА дамуының болжаушысы болып табылмайды, ал семіздік </w:t>
      </w:r>
      <w:r w:rsidRPr="00DE4B93">
        <w:rPr>
          <w:rFonts w:ascii="Times New Roman" w:hAnsi="Times New Roman" w:cs="Times New Roman"/>
          <w:sz w:val="28"/>
          <w:szCs w:val="28"/>
          <w:lang w:val="kk-KZ"/>
        </w:rPr>
        <w:t>СҚ</w:t>
      </w:r>
      <w:r w:rsidRPr="006B4BCA">
        <w:rPr>
          <w:rFonts w:ascii="Times New Roman" w:hAnsi="Times New Roman" w:cs="Times New Roman"/>
          <w:sz w:val="28"/>
          <w:szCs w:val="28"/>
          <w:lang w:val="kk-KZ"/>
        </w:rPr>
        <w:t xml:space="preserve"> 3,04 есе (С</w:t>
      </w:r>
      <w:r w:rsidR="00DA6F81">
        <w:rPr>
          <w:rFonts w:ascii="Times New Roman" w:hAnsi="Times New Roman" w:cs="Times New Roman"/>
          <w:sz w:val="28"/>
          <w:szCs w:val="28"/>
          <w:lang w:val="kk-KZ"/>
        </w:rPr>
        <w:t>И</w:t>
      </w:r>
      <w:r w:rsidRPr="006B4BCA">
        <w:rPr>
          <w:rFonts w:ascii="Times New Roman" w:hAnsi="Times New Roman" w:cs="Times New Roman"/>
          <w:sz w:val="28"/>
          <w:szCs w:val="28"/>
          <w:lang w:val="kk-KZ"/>
        </w:rPr>
        <w:t>:1,27;7,27) өсуіне ықпал етеді (20-кесте).</w:t>
      </w:r>
    </w:p>
    <w:p w:rsidR="007D7163" w:rsidRPr="006B4BCA" w:rsidRDefault="007D7163" w:rsidP="005B4984">
      <w:pPr>
        <w:tabs>
          <w:tab w:val="left" w:pos="2694"/>
        </w:tabs>
        <w:spacing w:after="0" w:line="240" w:lineRule="auto"/>
        <w:ind w:firstLine="567"/>
        <w:jc w:val="both"/>
        <w:rPr>
          <w:rFonts w:ascii="Times New Roman" w:hAnsi="Times New Roman" w:cs="Times New Roman"/>
          <w:sz w:val="28"/>
          <w:szCs w:val="28"/>
          <w:lang w:val="kk-KZ"/>
        </w:rPr>
      </w:pPr>
      <w:r w:rsidRPr="006B4BCA">
        <w:rPr>
          <w:rFonts w:ascii="Times New Roman" w:hAnsi="Times New Roman" w:cs="Times New Roman"/>
          <w:sz w:val="28"/>
          <w:szCs w:val="28"/>
          <w:lang w:val="kk-KZ"/>
        </w:rPr>
        <w:t xml:space="preserve">Алынған нәтижелерді талдау зерттелген аурулар мен олардың </w:t>
      </w:r>
      <w:r w:rsidRPr="00DE4B93">
        <w:rPr>
          <w:rFonts w:ascii="Times New Roman" w:hAnsi="Times New Roman" w:cs="Times New Roman"/>
          <w:sz w:val="28"/>
          <w:szCs w:val="28"/>
          <w:lang w:val="kk-KZ"/>
        </w:rPr>
        <w:t>үйлеспелі дамуында ДСИ</w:t>
      </w:r>
      <w:r w:rsidRPr="006B4BCA">
        <w:rPr>
          <w:rFonts w:ascii="Times New Roman" w:hAnsi="Times New Roman" w:cs="Times New Roman"/>
          <w:sz w:val="28"/>
          <w:szCs w:val="28"/>
          <w:lang w:val="kk-KZ"/>
        </w:rPr>
        <w:t xml:space="preserve"> көрсеткіші ҚД дамуында маңызды рөл атқаратындығын көрсетеді. ДСИ қалыпты</w:t>
      </w:r>
      <w:r w:rsidRPr="00DE4B93">
        <w:rPr>
          <w:rFonts w:ascii="Times New Roman" w:hAnsi="Times New Roman" w:cs="Times New Roman"/>
          <w:sz w:val="28"/>
          <w:szCs w:val="28"/>
          <w:lang w:val="kk-KZ"/>
        </w:rPr>
        <w:t xml:space="preserve"> болғандармен </w:t>
      </w:r>
      <w:r w:rsidRPr="006B4BCA">
        <w:rPr>
          <w:rFonts w:ascii="Times New Roman" w:hAnsi="Times New Roman" w:cs="Times New Roman"/>
          <w:sz w:val="28"/>
          <w:szCs w:val="28"/>
          <w:lang w:val="kk-KZ"/>
        </w:rPr>
        <w:t>салыстырғанда ҚД дамуы дене салмағы артық адамдарда 4,550 (С</w:t>
      </w:r>
      <w:r w:rsidR="00DA6F81">
        <w:rPr>
          <w:rFonts w:ascii="Times New Roman" w:hAnsi="Times New Roman" w:cs="Times New Roman"/>
          <w:sz w:val="28"/>
          <w:szCs w:val="28"/>
          <w:lang w:val="kk-KZ"/>
        </w:rPr>
        <w:t>И</w:t>
      </w:r>
      <w:r w:rsidRPr="006B4BCA">
        <w:rPr>
          <w:rFonts w:ascii="Times New Roman" w:hAnsi="Times New Roman" w:cs="Times New Roman"/>
          <w:sz w:val="28"/>
          <w:szCs w:val="28"/>
          <w:lang w:val="kk-KZ"/>
        </w:rPr>
        <w:t>: 1,58;12,83), ал семіздік кезінде 11,5 есені (С</w:t>
      </w:r>
      <w:r w:rsidR="00DA6F81">
        <w:rPr>
          <w:rFonts w:ascii="Times New Roman" w:hAnsi="Times New Roman" w:cs="Times New Roman"/>
          <w:sz w:val="28"/>
          <w:szCs w:val="28"/>
          <w:lang w:val="kk-KZ"/>
        </w:rPr>
        <w:t>И</w:t>
      </w:r>
      <w:r w:rsidRPr="006B4BCA">
        <w:rPr>
          <w:rFonts w:ascii="Times New Roman" w:hAnsi="Times New Roman" w:cs="Times New Roman"/>
          <w:sz w:val="28"/>
          <w:szCs w:val="28"/>
          <w:lang w:val="kk-KZ"/>
        </w:rPr>
        <w:t>: 4,21;31,24) құрайды</w:t>
      </w:r>
      <w:r w:rsidRPr="00DE4B93">
        <w:rPr>
          <w:rFonts w:ascii="Times New Roman" w:hAnsi="Times New Roman" w:cs="Times New Roman"/>
          <w:sz w:val="28"/>
          <w:szCs w:val="28"/>
          <w:lang w:val="kk-KZ"/>
        </w:rPr>
        <w:t xml:space="preserve"> </w:t>
      </w:r>
      <w:r w:rsidRPr="006B4BCA">
        <w:rPr>
          <w:rFonts w:ascii="Times New Roman" w:hAnsi="Times New Roman" w:cs="Times New Roman"/>
          <w:sz w:val="28"/>
          <w:szCs w:val="28"/>
          <w:lang w:val="kk-KZ"/>
        </w:rPr>
        <w:t>(21-кесте).</w:t>
      </w:r>
    </w:p>
    <w:p w:rsidR="007D7163" w:rsidRPr="006B4BCA" w:rsidRDefault="007D7163" w:rsidP="005B4984">
      <w:pPr>
        <w:tabs>
          <w:tab w:val="left" w:pos="2694"/>
        </w:tabs>
        <w:spacing w:after="0" w:line="240" w:lineRule="auto"/>
        <w:ind w:firstLine="567"/>
        <w:jc w:val="both"/>
        <w:rPr>
          <w:rFonts w:ascii="Times New Roman" w:hAnsi="Times New Roman" w:cs="Times New Roman"/>
          <w:sz w:val="28"/>
          <w:szCs w:val="28"/>
          <w:lang w:val="kk-KZ"/>
        </w:rPr>
      </w:pPr>
      <w:r w:rsidRPr="006B4BCA">
        <w:rPr>
          <w:rFonts w:ascii="Times New Roman" w:hAnsi="Times New Roman" w:cs="Times New Roman"/>
          <w:sz w:val="28"/>
          <w:szCs w:val="28"/>
          <w:lang w:val="kk-KZ"/>
        </w:rPr>
        <w:t xml:space="preserve">АГ және ЖИА үйлесімін зерделеу кезінде ДСИ </w:t>
      </w:r>
      <w:r w:rsidRPr="00DE4B93">
        <w:rPr>
          <w:rFonts w:ascii="Times New Roman" w:hAnsi="Times New Roman" w:cs="Times New Roman"/>
          <w:sz w:val="28"/>
          <w:szCs w:val="28"/>
          <w:lang w:val="kk-KZ"/>
        </w:rPr>
        <w:t xml:space="preserve">қалыпты </w:t>
      </w:r>
      <w:r w:rsidRPr="006B4BCA">
        <w:rPr>
          <w:rFonts w:ascii="Times New Roman" w:hAnsi="Times New Roman" w:cs="Times New Roman"/>
          <w:sz w:val="28"/>
          <w:szCs w:val="28"/>
          <w:lang w:val="kk-KZ"/>
        </w:rPr>
        <w:t>адамдармен салыстырғанда семіздігі бар адамдарда АГ+ЖИА үйлесімділігінің дамуы 2,83 есе ж</w:t>
      </w:r>
      <w:r w:rsidR="00DA6F81">
        <w:rPr>
          <w:rFonts w:ascii="Times New Roman" w:hAnsi="Times New Roman" w:cs="Times New Roman"/>
          <w:sz w:val="28"/>
          <w:szCs w:val="28"/>
          <w:lang w:val="kk-KZ"/>
        </w:rPr>
        <w:t>оғары (СИ</w:t>
      </w:r>
      <w:r w:rsidRPr="006B4BCA">
        <w:rPr>
          <w:rFonts w:ascii="Times New Roman" w:hAnsi="Times New Roman" w:cs="Times New Roman"/>
          <w:sz w:val="28"/>
          <w:szCs w:val="28"/>
          <w:lang w:val="kk-KZ"/>
        </w:rPr>
        <w:t>:1,05;7,61) екені анықталды</w:t>
      </w:r>
      <w:r w:rsidRPr="00DE4B93">
        <w:rPr>
          <w:rFonts w:ascii="Times New Roman" w:hAnsi="Times New Roman" w:cs="Times New Roman"/>
          <w:sz w:val="28"/>
          <w:szCs w:val="28"/>
          <w:lang w:val="kk-KZ"/>
        </w:rPr>
        <w:t xml:space="preserve"> </w:t>
      </w:r>
      <w:r w:rsidRPr="006B4BCA">
        <w:rPr>
          <w:rFonts w:ascii="Times New Roman" w:hAnsi="Times New Roman" w:cs="Times New Roman"/>
          <w:sz w:val="28"/>
          <w:szCs w:val="28"/>
          <w:lang w:val="kk-KZ"/>
        </w:rPr>
        <w:t>(22-кесте)</w:t>
      </w:r>
    </w:p>
    <w:p w:rsidR="007D7163" w:rsidRPr="006B4BCA" w:rsidRDefault="007D7163" w:rsidP="005B4984">
      <w:pPr>
        <w:tabs>
          <w:tab w:val="left" w:pos="2694"/>
        </w:tabs>
        <w:spacing w:after="0" w:line="240" w:lineRule="auto"/>
        <w:ind w:firstLine="567"/>
        <w:jc w:val="both"/>
        <w:rPr>
          <w:rFonts w:ascii="Times New Roman" w:hAnsi="Times New Roman" w:cs="Times New Roman"/>
          <w:sz w:val="28"/>
          <w:szCs w:val="28"/>
          <w:lang w:val="kk-KZ"/>
        </w:rPr>
      </w:pPr>
      <w:r w:rsidRPr="006B4BCA">
        <w:rPr>
          <w:rFonts w:ascii="Times New Roman" w:hAnsi="Times New Roman" w:cs="Times New Roman"/>
          <w:sz w:val="28"/>
          <w:szCs w:val="28"/>
          <w:lang w:val="kk-KZ"/>
        </w:rPr>
        <w:t xml:space="preserve">ДСИ қалыпты адамдармен салыстырғанда АГ+ҚД үйлесімді дамуы дене </w:t>
      </w:r>
      <w:r w:rsidR="00DA6F81">
        <w:rPr>
          <w:rFonts w:ascii="Times New Roman" w:hAnsi="Times New Roman" w:cs="Times New Roman"/>
          <w:sz w:val="28"/>
          <w:szCs w:val="28"/>
          <w:lang w:val="kk-KZ"/>
        </w:rPr>
        <w:t>салмағы артық адамдарда 3,31 (СИ</w:t>
      </w:r>
      <w:r w:rsidRPr="006B4BCA">
        <w:rPr>
          <w:rFonts w:ascii="Times New Roman" w:hAnsi="Times New Roman" w:cs="Times New Roman"/>
          <w:sz w:val="28"/>
          <w:szCs w:val="28"/>
          <w:lang w:val="kk-KZ"/>
        </w:rPr>
        <w:t xml:space="preserve">:1,09;10,03), семіздік кезінде 9,28 </w:t>
      </w:r>
      <w:r w:rsidRPr="00DE4B93">
        <w:rPr>
          <w:rFonts w:ascii="Times New Roman" w:hAnsi="Times New Roman" w:cs="Times New Roman"/>
          <w:sz w:val="28"/>
          <w:szCs w:val="28"/>
          <w:lang w:val="kk-KZ"/>
        </w:rPr>
        <w:t xml:space="preserve">есе </w:t>
      </w:r>
      <w:r w:rsidR="00DA6F81">
        <w:rPr>
          <w:rFonts w:ascii="Times New Roman" w:hAnsi="Times New Roman" w:cs="Times New Roman"/>
          <w:sz w:val="28"/>
          <w:szCs w:val="28"/>
          <w:lang w:val="kk-KZ"/>
        </w:rPr>
        <w:t>(СИ</w:t>
      </w:r>
      <w:r w:rsidRPr="006B4BCA">
        <w:rPr>
          <w:rFonts w:ascii="Times New Roman" w:hAnsi="Times New Roman" w:cs="Times New Roman"/>
          <w:sz w:val="28"/>
          <w:szCs w:val="28"/>
          <w:lang w:val="kk-KZ"/>
        </w:rPr>
        <w:t>:3,28;26,20) жоғары</w:t>
      </w:r>
      <w:r w:rsidRPr="00DE4B93">
        <w:rPr>
          <w:rFonts w:ascii="Times New Roman" w:hAnsi="Times New Roman" w:cs="Times New Roman"/>
          <w:sz w:val="28"/>
          <w:szCs w:val="28"/>
          <w:lang w:val="kk-KZ"/>
        </w:rPr>
        <w:t xml:space="preserve"> </w:t>
      </w:r>
      <w:r w:rsidRPr="006B4BCA">
        <w:rPr>
          <w:rFonts w:ascii="Times New Roman" w:hAnsi="Times New Roman" w:cs="Times New Roman"/>
          <w:sz w:val="28"/>
          <w:szCs w:val="28"/>
          <w:lang w:val="kk-KZ"/>
        </w:rPr>
        <w:t>(23-кесте).</w:t>
      </w:r>
    </w:p>
    <w:p w:rsidR="007D7163" w:rsidRPr="006B4BCA" w:rsidRDefault="007D7163" w:rsidP="005B4984">
      <w:pPr>
        <w:tabs>
          <w:tab w:val="left" w:pos="709"/>
        </w:tabs>
        <w:spacing w:after="0" w:line="240" w:lineRule="auto"/>
        <w:ind w:firstLine="567"/>
        <w:jc w:val="both"/>
        <w:rPr>
          <w:rFonts w:ascii="Times New Roman" w:hAnsi="Times New Roman" w:cs="Times New Roman"/>
          <w:sz w:val="28"/>
          <w:szCs w:val="28"/>
          <w:lang w:val="kk-KZ"/>
        </w:rPr>
      </w:pPr>
      <w:r w:rsidRPr="006B4BCA">
        <w:rPr>
          <w:rFonts w:ascii="Times New Roman" w:hAnsi="Times New Roman" w:cs="Times New Roman"/>
          <w:sz w:val="28"/>
          <w:szCs w:val="28"/>
          <w:lang w:val="kk-KZ"/>
        </w:rPr>
        <w:t>Осылайша, артық салмақ пен семіздік</w:t>
      </w:r>
      <w:r w:rsidRPr="00DE4B93">
        <w:rPr>
          <w:rFonts w:ascii="Times New Roman" w:hAnsi="Times New Roman" w:cs="Times New Roman"/>
          <w:sz w:val="28"/>
          <w:szCs w:val="28"/>
          <w:lang w:val="kk-KZ"/>
        </w:rPr>
        <w:t xml:space="preserve"> </w:t>
      </w:r>
      <w:r w:rsidRPr="006B4BCA">
        <w:rPr>
          <w:rFonts w:ascii="Times New Roman" w:hAnsi="Times New Roman" w:cs="Times New Roman"/>
          <w:sz w:val="28"/>
          <w:szCs w:val="28"/>
          <w:lang w:val="kk-KZ"/>
        </w:rPr>
        <w:t>–</w:t>
      </w:r>
      <w:r w:rsidRPr="00DE4B93">
        <w:rPr>
          <w:rFonts w:ascii="Times New Roman" w:hAnsi="Times New Roman" w:cs="Times New Roman"/>
          <w:sz w:val="28"/>
          <w:szCs w:val="28"/>
          <w:lang w:val="kk-KZ"/>
        </w:rPr>
        <w:t xml:space="preserve"> ҚД </w:t>
      </w:r>
      <w:r w:rsidRPr="006B4BCA">
        <w:rPr>
          <w:rFonts w:ascii="Times New Roman" w:hAnsi="Times New Roman" w:cs="Times New Roman"/>
          <w:sz w:val="28"/>
          <w:szCs w:val="28"/>
          <w:lang w:val="kk-KZ"/>
        </w:rPr>
        <w:t>дамуы</w:t>
      </w:r>
      <w:r w:rsidRPr="00DE4B93">
        <w:rPr>
          <w:rFonts w:ascii="Times New Roman" w:hAnsi="Times New Roman" w:cs="Times New Roman"/>
          <w:sz w:val="28"/>
          <w:szCs w:val="28"/>
          <w:lang w:val="kk-KZ"/>
        </w:rPr>
        <w:t xml:space="preserve"> және</w:t>
      </w:r>
      <w:r w:rsidRPr="006B4BCA">
        <w:rPr>
          <w:rFonts w:ascii="Times New Roman" w:hAnsi="Times New Roman" w:cs="Times New Roman"/>
          <w:sz w:val="28"/>
          <w:szCs w:val="28"/>
          <w:lang w:val="kk-KZ"/>
        </w:rPr>
        <w:t xml:space="preserve"> оның басқа аурулармен үйлесуі </w:t>
      </w:r>
      <w:r w:rsidRPr="00DE4B93">
        <w:rPr>
          <w:rFonts w:ascii="Times New Roman" w:hAnsi="Times New Roman" w:cs="Times New Roman"/>
          <w:sz w:val="28"/>
          <w:szCs w:val="28"/>
          <w:lang w:val="kk-KZ"/>
        </w:rPr>
        <w:t xml:space="preserve">үшін айтарлықтай </w:t>
      </w:r>
      <w:r w:rsidRPr="006B4BCA">
        <w:rPr>
          <w:rFonts w:ascii="Times New Roman" w:hAnsi="Times New Roman" w:cs="Times New Roman"/>
          <w:sz w:val="28"/>
          <w:szCs w:val="28"/>
          <w:lang w:val="kk-KZ"/>
        </w:rPr>
        <w:t>маңызды фактор</w:t>
      </w:r>
      <w:r w:rsidRPr="00DE4B93">
        <w:rPr>
          <w:rFonts w:ascii="Times New Roman" w:hAnsi="Times New Roman" w:cs="Times New Roman"/>
          <w:sz w:val="28"/>
          <w:szCs w:val="28"/>
          <w:lang w:val="kk-KZ"/>
        </w:rPr>
        <w:t>ы</w:t>
      </w:r>
      <w:r w:rsidRPr="006B4BCA">
        <w:rPr>
          <w:rFonts w:ascii="Times New Roman" w:hAnsi="Times New Roman" w:cs="Times New Roman"/>
          <w:sz w:val="28"/>
          <w:szCs w:val="28"/>
          <w:lang w:val="kk-KZ"/>
        </w:rPr>
        <w:t>, кем дегенде АГ дамуының салыстырмалы қауіп факторы болып табылады.   Біз зерттеген факторлардың ішінен тек семіздік ЖИА дамуының қауіп факторы болып табылады (24-кесте).</w:t>
      </w:r>
    </w:p>
    <w:p w:rsidR="007D7163" w:rsidRPr="00DE4B93" w:rsidRDefault="007D7163" w:rsidP="005B4984">
      <w:pPr>
        <w:tabs>
          <w:tab w:val="left" w:pos="709"/>
        </w:tabs>
        <w:spacing w:after="0" w:line="240" w:lineRule="auto"/>
        <w:jc w:val="both"/>
        <w:rPr>
          <w:rFonts w:ascii="Times New Roman" w:hAnsi="Times New Roman" w:cs="Times New Roman"/>
          <w:sz w:val="28"/>
          <w:szCs w:val="28"/>
          <w:lang w:val="kk-KZ"/>
        </w:rPr>
      </w:pPr>
    </w:p>
    <w:p w:rsidR="007D7163" w:rsidRPr="00DE4B93" w:rsidRDefault="007D7163" w:rsidP="005B4984">
      <w:pPr>
        <w:tabs>
          <w:tab w:val="left" w:pos="2694"/>
        </w:tabs>
        <w:spacing w:after="0" w:line="240" w:lineRule="auto"/>
        <w:contextualSpacing/>
        <w:rPr>
          <w:rFonts w:ascii="Times New Roman" w:hAnsi="Times New Roman" w:cs="Times New Roman"/>
          <w:sz w:val="28"/>
          <w:szCs w:val="28"/>
          <w:lang w:val="kk-KZ"/>
        </w:rPr>
      </w:pPr>
      <w:r w:rsidRPr="00DE4B93">
        <w:rPr>
          <w:rFonts w:ascii="Times New Roman" w:hAnsi="Times New Roman" w:cs="Times New Roman"/>
          <w:sz w:val="28"/>
          <w:szCs w:val="28"/>
          <w:lang w:val="kk-KZ"/>
        </w:rPr>
        <w:t>Кесте 24 – темекі шегуге/шекпеуге байланысты АГ, ЖИА, ҚД және олардың үйлесімі бойынша аурушаңдықтың таралуы мен даму қаупі</w:t>
      </w:r>
    </w:p>
    <w:p w:rsidR="007D7163" w:rsidRPr="00DE4B93" w:rsidRDefault="007D7163" w:rsidP="005B4984">
      <w:pPr>
        <w:tabs>
          <w:tab w:val="left" w:pos="2694"/>
        </w:tabs>
        <w:spacing w:after="0" w:line="240" w:lineRule="auto"/>
        <w:contextualSpacing/>
        <w:jc w:val="both"/>
        <w:rPr>
          <w:rFonts w:ascii="Times New Roman" w:hAnsi="Times New Roman" w:cs="Times New Roman"/>
          <w:sz w:val="28"/>
          <w:szCs w:val="28"/>
          <w:lang w:val="kk-KZ"/>
        </w:rPr>
      </w:pPr>
    </w:p>
    <w:tbl>
      <w:tblPr>
        <w:tblStyle w:val="af0"/>
        <w:tblW w:w="5000" w:type="pct"/>
        <w:tblLayout w:type="fixed"/>
        <w:tblLook w:val="04A0" w:firstRow="1" w:lastRow="0" w:firstColumn="1" w:lastColumn="0" w:noHBand="0" w:noVBand="1"/>
      </w:tblPr>
      <w:tblGrid>
        <w:gridCol w:w="1242"/>
        <w:gridCol w:w="2152"/>
        <w:gridCol w:w="1287"/>
        <w:gridCol w:w="1496"/>
        <w:gridCol w:w="1586"/>
        <w:gridCol w:w="2091"/>
      </w:tblGrid>
      <w:tr w:rsidR="008D3E96" w:rsidRPr="00840BF9" w:rsidTr="008D3E96">
        <w:trPr>
          <w:trHeight w:val="1163"/>
        </w:trPr>
        <w:tc>
          <w:tcPr>
            <w:tcW w:w="630"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Курят / не курят</w:t>
            </w:r>
          </w:p>
        </w:tc>
        <w:tc>
          <w:tcPr>
            <w:tcW w:w="1092" w:type="pct"/>
            <w:tcBorders>
              <w:top w:val="single" w:sz="4" w:space="0" w:color="auto"/>
              <w:left w:val="single" w:sz="4" w:space="0" w:color="auto"/>
              <w:bottom w:val="single" w:sz="4" w:space="0" w:color="auto"/>
              <w:right w:val="single" w:sz="4" w:space="0" w:color="auto"/>
            </w:tcBorders>
            <w:vAlign w:val="center"/>
            <w:hideMark/>
          </w:tcPr>
          <w:p w:rsid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Заболевание</w:t>
            </w:r>
            <w:r w:rsidRPr="00840BF9">
              <w:rPr>
                <w:rFonts w:ascii="Times New Roman" w:hAnsi="Times New Roman" w:cs="Times New Roman"/>
                <w:sz w:val="28"/>
                <w:szCs w:val="28"/>
                <w:lang w:val="en-US"/>
              </w:rPr>
              <w:t>/</w:t>
            </w:r>
          </w:p>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сочетание заб</w:t>
            </w:r>
            <w:r w:rsidRPr="00840BF9">
              <w:rPr>
                <w:rFonts w:ascii="Times New Roman" w:hAnsi="Times New Roman" w:cs="Times New Roman"/>
                <w:sz w:val="28"/>
                <w:szCs w:val="28"/>
                <w:lang w:val="kk-KZ"/>
              </w:rPr>
              <w:t>олевани</w:t>
            </w:r>
            <w:r w:rsidRPr="00840BF9">
              <w:rPr>
                <w:rFonts w:ascii="Times New Roman" w:hAnsi="Times New Roman" w:cs="Times New Roman"/>
                <w:sz w:val="28"/>
                <w:szCs w:val="28"/>
              </w:rPr>
              <w:t>й</w:t>
            </w:r>
          </w:p>
        </w:tc>
        <w:tc>
          <w:tcPr>
            <w:tcW w:w="65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proofErr w:type="gramStart"/>
            <w:r w:rsidRPr="00840BF9">
              <w:rPr>
                <w:rFonts w:ascii="Times New Roman" w:hAnsi="Times New Roman" w:cs="Times New Roman"/>
                <w:sz w:val="28"/>
                <w:szCs w:val="28"/>
              </w:rPr>
              <w:t>Числи</w:t>
            </w:r>
            <w:r w:rsidRPr="00840BF9">
              <w:rPr>
                <w:rFonts w:ascii="Times New Roman" w:hAnsi="Times New Roman" w:cs="Times New Roman"/>
                <w:sz w:val="28"/>
                <w:szCs w:val="28"/>
                <w:lang w:val="kk-KZ"/>
              </w:rPr>
              <w:t>-</w:t>
            </w:r>
            <w:r w:rsidRPr="00840BF9">
              <w:rPr>
                <w:rFonts w:ascii="Times New Roman" w:hAnsi="Times New Roman" w:cs="Times New Roman"/>
                <w:sz w:val="28"/>
                <w:szCs w:val="28"/>
              </w:rPr>
              <w:t>тель</w:t>
            </w:r>
            <w:proofErr w:type="gramEnd"/>
          </w:p>
        </w:tc>
        <w:tc>
          <w:tcPr>
            <w:tcW w:w="759"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proofErr w:type="gramStart"/>
            <w:r w:rsidRPr="00840BF9">
              <w:rPr>
                <w:rFonts w:ascii="Times New Roman" w:hAnsi="Times New Roman" w:cs="Times New Roman"/>
                <w:sz w:val="28"/>
                <w:szCs w:val="28"/>
              </w:rPr>
              <w:t>Знамена</w:t>
            </w:r>
            <w:r w:rsidRPr="00840BF9">
              <w:rPr>
                <w:rFonts w:ascii="Times New Roman" w:hAnsi="Times New Roman" w:cs="Times New Roman"/>
                <w:sz w:val="28"/>
                <w:szCs w:val="28"/>
                <w:lang w:val="kk-KZ"/>
              </w:rPr>
              <w:t>-</w:t>
            </w:r>
            <w:r w:rsidRPr="00840BF9">
              <w:rPr>
                <w:rFonts w:ascii="Times New Roman" w:hAnsi="Times New Roman" w:cs="Times New Roman"/>
                <w:sz w:val="28"/>
                <w:szCs w:val="28"/>
              </w:rPr>
              <w:t>тель</w:t>
            </w:r>
            <w:proofErr w:type="gramEnd"/>
          </w:p>
        </w:tc>
        <w:tc>
          <w:tcPr>
            <w:tcW w:w="80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Распространенность на 1000 нас.</w:t>
            </w:r>
          </w:p>
        </w:tc>
        <w:tc>
          <w:tcPr>
            <w:tcW w:w="106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ОР (ДИ)</w:t>
            </w:r>
          </w:p>
        </w:tc>
      </w:tr>
      <w:tr w:rsidR="008D3E96" w:rsidRPr="00840BF9" w:rsidTr="008D3E96">
        <w:trPr>
          <w:trHeight w:val="401"/>
        </w:trPr>
        <w:tc>
          <w:tcPr>
            <w:tcW w:w="630"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Курят</w:t>
            </w:r>
          </w:p>
        </w:tc>
        <w:tc>
          <w:tcPr>
            <w:tcW w:w="1092" w:type="pct"/>
            <w:vMerge w:val="restart"/>
            <w:tcBorders>
              <w:top w:val="single" w:sz="4" w:space="0" w:color="auto"/>
              <w:left w:val="single" w:sz="4" w:space="0" w:color="auto"/>
              <w:bottom w:val="single" w:sz="4" w:space="0" w:color="auto"/>
              <w:right w:val="single" w:sz="4" w:space="0" w:color="auto"/>
            </w:tcBorders>
            <w:vAlign w:val="center"/>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p>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АГ</w:t>
            </w:r>
          </w:p>
        </w:tc>
        <w:tc>
          <w:tcPr>
            <w:tcW w:w="65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27</w:t>
            </w:r>
          </w:p>
        </w:tc>
        <w:tc>
          <w:tcPr>
            <w:tcW w:w="759"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118</w:t>
            </w:r>
          </w:p>
        </w:tc>
        <w:tc>
          <w:tcPr>
            <w:tcW w:w="80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228,8</w:t>
            </w:r>
          </w:p>
        </w:tc>
        <w:tc>
          <w:tcPr>
            <w:tcW w:w="106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0,71 (0,50</w:t>
            </w:r>
            <w:r w:rsidRPr="00840BF9">
              <w:rPr>
                <w:rFonts w:ascii="Times New Roman" w:hAnsi="Times New Roman" w:cs="Times New Roman"/>
                <w:sz w:val="28"/>
                <w:szCs w:val="28"/>
                <w:lang w:val="en-US"/>
              </w:rPr>
              <w:t>;1,02</w:t>
            </w:r>
            <w:r w:rsidRPr="00840BF9">
              <w:rPr>
                <w:rFonts w:ascii="Times New Roman" w:hAnsi="Times New Roman" w:cs="Times New Roman"/>
                <w:sz w:val="28"/>
                <w:szCs w:val="28"/>
              </w:rPr>
              <w:t>)</w:t>
            </w:r>
          </w:p>
        </w:tc>
      </w:tr>
      <w:tr w:rsidR="008D3E96" w:rsidRPr="00840BF9" w:rsidTr="008D3E96">
        <w:trPr>
          <w:trHeight w:val="265"/>
        </w:trPr>
        <w:tc>
          <w:tcPr>
            <w:tcW w:w="630"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Не курят</w:t>
            </w:r>
          </w:p>
        </w:tc>
        <w:tc>
          <w:tcPr>
            <w:tcW w:w="1092" w:type="pct"/>
            <w:vMerge/>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spacing w:line="240" w:lineRule="auto"/>
              <w:contextualSpacing/>
              <w:jc w:val="center"/>
              <w:rPr>
                <w:rFonts w:ascii="Times New Roman" w:hAnsi="Times New Roman" w:cs="Times New Roman"/>
                <w:sz w:val="28"/>
                <w:szCs w:val="28"/>
              </w:rPr>
            </w:pPr>
          </w:p>
        </w:tc>
        <w:tc>
          <w:tcPr>
            <w:tcW w:w="65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269</w:t>
            </w:r>
          </w:p>
        </w:tc>
        <w:tc>
          <w:tcPr>
            <w:tcW w:w="759"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766</w:t>
            </w:r>
          </w:p>
        </w:tc>
        <w:tc>
          <w:tcPr>
            <w:tcW w:w="80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 w:val="left" w:pos="3650"/>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351,12</w:t>
            </w:r>
          </w:p>
        </w:tc>
        <w:tc>
          <w:tcPr>
            <w:tcW w:w="106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Reference</w:t>
            </w:r>
          </w:p>
        </w:tc>
      </w:tr>
      <w:tr w:rsidR="008D3E96" w:rsidRPr="00840BF9" w:rsidTr="008D3E96">
        <w:trPr>
          <w:trHeight w:val="270"/>
        </w:trPr>
        <w:tc>
          <w:tcPr>
            <w:tcW w:w="630"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Курят</w:t>
            </w:r>
          </w:p>
        </w:tc>
        <w:tc>
          <w:tcPr>
            <w:tcW w:w="1092" w:type="pct"/>
            <w:vMerge w:val="restart"/>
            <w:tcBorders>
              <w:top w:val="single" w:sz="4" w:space="0" w:color="auto"/>
              <w:left w:val="single" w:sz="4" w:space="0" w:color="auto"/>
              <w:bottom w:val="single" w:sz="4" w:space="0" w:color="auto"/>
              <w:right w:val="single" w:sz="4" w:space="0" w:color="auto"/>
            </w:tcBorders>
            <w:vAlign w:val="center"/>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p>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ИБС</w:t>
            </w:r>
          </w:p>
        </w:tc>
        <w:tc>
          <w:tcPr>
            <w:tcW w:w="65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4</w:t>
            </w:r>
          </w:p>
        </w:tc>
        <w:tc>
          <w:tcPr>
            <w:tcW w:w="759"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156</w:t>
            </w:r>
          </w:p>
        </w:tc>
        <w:tc>
          <w:tcPr>
            <w:tcW w:w="80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25,6</w:t>
            </w:r>
          </w:p>
        </w:tc>
        <w:tc>
          <w:tcPr>
            <w:tcW w:w="106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0,83 (0,29;2,34)</w:t>
            </w:r>
          </w:p>
        </w:tc>
      </w:tr>
      <w:tr w:rsidR="008D3E96" w:rsidRPr="00840BF9" w:rsidTr="008D3E96">
        <w:trPr>
          <w:trHeight w:val="260"/>
        </w:trPr>
        <w:tc>
          <w:tcPr>
            <w:tcW w:w="630"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Не курят</w:t>
            </w:r>
          </w:p>
        </w:tc>
        <w:tc>
          <w:tcPr>
            <w:tcW w:w="1092" w:type="pct"/>
            <w:vMerge/>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spacing w:line="240" w:lineRule="auto"/>
              <w:contextualSpacing/>
              <w:jc w:val="center"/>
              <w:rPr>
                <w:rFonts w:ascii="Times New Roman" w:hAnsi="Times New Roman" w:cs="Times New Roman"/>
                <w:sz w:val="28"/>
                <w:szCs w:val="28"/>
              </w:rPr>
            </w:pPr>
          </w:p>
        </w:tc>
        <w:tc>
          <w:tcPr>
            <w:tcW w:w="65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29</w:t>
            </w:r>
          </w:p>
        </w:tc>
        <w:tc>
          <w:tcPr>
            <w:tcW w:w="759"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942</w:t>
            </w:r>
          </w:p>
        </w:tc>
        <w:tc>
          <w:tcPr>
            <w:tcW w:w="80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 w:val="left" w:pos="3650"/>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30,78</w:t>
            </w:r>
          </w:p>
        </w:tc>
        <w:tc>
          <w:tcPr>
            <w:tcW w:w="106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Reference</w:t>
            </w:r>
          </w:p>
        </w:tc>
      </w:tr>
      <w:tr w:rsidR="008D3E96" w:rsidRPr="00840BF9" w:rsidTr="008D3E96">
        <w:trPr>
          <w:trHeight w:val="264"/>
        </w:trPr>
        <w:tc>
          <w:tcPr>
            <w:tcW w:w="630"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Курят</w:t>
            </w:r>
          </w:p>
        </w:tc>
        <w:tc>
          <w:tcPr>
            <w:tcW w:w="1092" w:type="pct"/>
            <w:vMerge w:val="restart"/>
            <w:tcBorders>
              <w:top w:val="single" w:sz="4" w:space="0" w:color="auto"/>
              <w:left w:val="single" w:sz="4" w:space="0" w:color="auto"/>
              <w:bottom w:val="single" w:sz="4" w:space="0" w:color="auto"/>
              <w:right w:val="single" w:sz="4" w:space="0" w:color="auto"/>
            </w:tcBorders>
            <w:vAlign w:val="center"/>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p>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СД</w:t>
            </w:r>
          </w:p>
        </w:tc>
        <w:tc>
          <w:tcPr>
            <w:tcW w:w="65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5</w:t>
            </w:r>
          </w:p>
        </w:tc>
        <w:tc>
          <w:tcPr>
            <w:tcW w:w="759"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162</w:t>
            </w:r>
          </w:p>
        </w:tc>
        <w:tc>
          <w:tcPr>
            <w:tcW w:w="80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30,8</w:t>
            </w:r>
          </w:p>
        </w:tc>
        <w:tc>
          <w:tcPr>
            <w:tcW w:w="106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0,86 (0,34;2,18)</w:t>
            </w:r>
          </w:p>
        </w:tc>
      </w:tr>
      <w:tr w:rsidR="008D3E96" w:rsidRPr="00840BF9" w:rsidTr="008D3E96">
        <w:trPr>
          <w:trHeight w:val="268"/>
        </w:trPr>
        <w:tc>
          <w:tcPr>
            <w:tcW w:w="630"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Не курят</w:t>
            </w:r>
          </w:p>
        </w:tc>
        <w:tc>
          <w:tcPr>
            <w:tcW w:w="1092" w:type="pct"/>
            <w:vMerge/>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spacing w:line="240" w:lineRule="auto"/>
              <w:contextualSpacing/>
              <w:jc w:val="center"/>
              <w:rPr>
                <w:rFonts w:ascii="Times New Roman" w:hAnsi="Times New Roman" w:cs="Times New Roman"/>
                <w:sz w:val="28"/>
                <w:szCs w:val="28"/>
              </w:rPr>
            </w:pPr>
          </w:p>
        </w:tc>
        <w:tc>
          <w:tcPr>
            <w:tcW w:w="65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34</w:t>
            </w:r>
          </w:p>
        </w:tc>
        <w:tc>
          <w:tcPr>
            <w:tcW w:w="759"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949</w:t>
            </w:r>
          </w:p>
        </w:tc>
        <w:tc>
          <w:tcPr>
            <w:tcW w:w="80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 w:val="left" w:pos="3650"/>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35,82</w:t>
            </w:r>
          </w:p>
        </w:tc>
        <w:tc>
          <w:tcPr>
            <w:tcW w:w="106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Reference</w:t>
            </w:r>
          </w:p>
        </w:tc>
      </w:tr>
      <w:tr w:rsidR="008D3E96" w:rsidRPr="00840BF9" w:rsidTr="008D3E96">
        <w:trPr>
          <w:trHeight w:val="258"/>
        </w:trPr>
        <w:tc>
          <w:tcPr>
            <w:tcW w:w="630"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Курят</w:t>
            </w:r>
          </w:p>
        </w:tc>
        <w:tc>
          <w:tcPr>
            <w:tcW w:w="1092" w:type="pct"/>
            <w:vMerge w:val="restart"/>
            <w:tcBorders>
              <w:top w:val="single" w:sz="4" w:space="0" w:color="auto"/>
              <w:left w:val="single" w:sz="4" w:space="0" w:color="auto"/>
              <w:bottom w:val="single" w:sz="4" w:space="0" w:color="auto"/>
              <w:right w:val="single" w:sz="4" w:space="0" w:color="auto"/>
            </w:tcBorders>
            <w:vAlign w:val="center"/>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p>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АГ+ИБС</w:t>
            </w:r>
          </w:p>
        </w:tc>
        <w:tc>
          <w:tcPr>
            <w:tcW w:w="65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3</w:t>
            </w:r>
          </w:p>
        </w:tc>
        <w:tc>
          <w:tcPr>
            <w:tcW w:w="759"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159</w:t>
            </w:r>
          </w:p>
        </w:tc>
        <w:tc>
          <w:tcPr>
            <w:tcW w:w="80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18,8</w:t>
            </w:r>
          </w:p>
        </w:tc>
        <w:tc>
          <w:tcPr>
            <w:tcW w:w="106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0,79 (0,24,2,59)</w:t>
            </w:r>
          </w:p>
        </w:tc>
      </w:tr>
      <w:tr w:rsidR="008D3E96" w:rsidRPr="00840BF9" w:rsidTr="008D3E96">
        <w:trPr>
          <w:trHeight w:val="261"/>
        </w:trPr>
        <w:tc>
          <w:tcPr>
            <w:tcW w:w="630"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Не курят</w:t>
            </w:r>
          </w:p>
        </w:tc>
        <w:tc>
          <w:tcPr>
            <w:tcW w:w="1092" w:type="pct"/>
            <w:vMerge/>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spacing w:line="240" w:lineRule="auto"/>
              <w:contextualSpacing/>
              <w:jc w:val="center"/>
              <w:rPr>
                <w:rFonts w:ascii="Times New Roman" w:hAnsi="Times New Roman" w:cs="Times New Roman"/>
                <w:sz w:val="28"/>
                <w:szCs w:val="28"/>
              </w:rPr>
            </w:pPr>
          </w:p>
        </w:tc>
        <w:tc>
          <w:tcPr>
            <w:tcW w:w="65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23</w:t>
            </w:r>
          </w:p>
        </w:tc>
        <w:tc>
          <w:tcPr>
            <w:tcW w:w="759"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957</w:t>
            </w:r>
          </w:p>
        </w:tc>
        <w:tc>
          <w:tcPr>
            <w:tcW w:w="80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 w:val="left" w:pos="3650"/>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24,03</w:t>
            </w:r>
          </w:p>
        </w:tc>
        <w:tc>
          <w:tcPr>
            <w:tcW w:w="106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Reference</w:t>
            </w:r>
          </w:p>
        </w:tc>
      </w:tr>
      <w:tr w:rsidR="008D3E96" w:rsidRPr="00840BF9" w:rsidTr="008D3E96">
        <w:trPr>
          <w:trHeight w:val="252"/>
        </w:trPr>
        <w:tc>
          <w:tcPr>
            <w:tcW w:w="630"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Курят</w:t>
            </w:r>
          </w:p>
        </w:tc>
        <w:tc>
          <w:tcPr>
            <w:tcW w:w="1092" w:type="pct"/>
            <w:vMerge w:val="restart"/>
            <w:tcBorders>
              <w:top w:val="single" w:sz="4" w:space="0" w:color="auto"/>
              <w:left w:val="single" w:sz="4" w:space="0" w:color="auto"/>
              <w:bottom w:val="single" w:sz="4" w:space="0" w:color="auto"/>
              <w:right w:val="single" w:sz="4" w:space="0" w:color="auto"/>
            </w:tcBorders>
            <w:vAlign w:val="center"/>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p>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АГ+СД</w:t>
            </w:r>
          </w:p>
        </w:tc>
        <w:tc>
          <w:tcPr>
            <w:tcW w:w="65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4</w:t>
            </w:r>
          </w:p>
        </w:tc>
        <w:tc>
          <w:tcPr>
            <w:tcW w:w="759"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162</w:t>
            </w:r>
          </w:p>
        </w:tc>
        <w:tc>
          <w:tcPr>
            <w:tcW w:w="80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24,6</w:t>
            </w:r>
          </w:p>
        </w:tc>
        <w:tc>
          <w:tcPr>
            <w:tcW w:w="106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0,53 (0,19;1,46)</w:t>
            </w:r>
          </w:p>
        </w:tc>
      </w:tr>
      <w:tr w:rsidR="008D3E96" w:rsidRPr="00840BF9" w:rsidTr="008D3E96">
        <w:trPr>
          <w:trHeight w:val="256"/>
        </w:trPr>
        <w:tc>
          <w:tcPr>
            <w:tcW w:w="630"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Не курят</w:t>
            </w:r>
          </w:p>
        </w:tc>
        <w:tc>
          <w:tcPr>
            <w:tcW w:w="1092" w:type="pct"/>
            <w:vMerge/>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spacing w:line="240" w:lineRule="auto"/>
              <w:contextualSpacing/>
              <w:jc w:val="center"/>
              <w:rPr>
                <w:rFonts w:ascii="Times New Roman" w:hAnsi="Times New Roman" w:cs="Times New Roman"/>
                <w:sz w:val="28"/>
                <w:szCs w:val="28"/>
              </w:rPr>
            </w:pPr>
          </w:p>
        </w:tc>
        <w:tc>
          <w:tcPr>
            <w:tcW w:w="65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46</w:t>
            </w:r>
          </w:p>
        </w:tc>
        <w:tc>
          <w:tcPr>
            <w:tcW w:w="759"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974</w:t>
            </w:r>
          </w:p>
        </w:tc>
        <w:tc>
          <w:tcPr>
            <w:tcW w:w="80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 w:val="left" w:pos="3650"/>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47,22</w:t>
            </w:r>
          </w:p>
        </w:tc>
        <w:tc>
          <w:tcPr>
            <w:tcW w:w="106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Reference</w:t>
            </w:r>
          </w:p>
        </w:tc>
      </w:tr>
      <w:tr w:rsidR="008D3E96" w:rsidRPr="00840BF9" w:rsidTr="008D3E96">
        <w:trPr>
          <w:trHeight w:val="260"/>
        </w:trPr>
        <w:tc>
          <w:tcPr>
            <w:tcW w:w="630"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Курят</w:t>
            </w:r>
          </w:p>
        </w:tc>
        <w:tc>
          <w:tcPr>
            <w:tcW w:w="1092" w:type="pct"/>
            <w:vMerge w:val="restart"/>
            <w:tcBorders>
              <w:top w:val="single" w:sz="4" w:space="0" w:color="auto"/>
              <w:left w:val="single" w:sz="4" w:space="0" w:color="auto"/>
              <w:bottom w:val="single" w:sz="4" w:space="0" w:color="auto"/>
              <w:right w:val="single" w:sz="4" w:space="0" w:color="auto"/>
            </w:tcBorders>
            <w:vAlign w:val="center"/>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p>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ИБС+СД</w:t>
            </w:r>
          </w:p>
        </w:tc>
        <w:tc>
          <w:tcPr>
            <w:tcW w:w="65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w:t>
            </w:r>
          </w:p>
        </w:tc>
        <w:tc>
          <w:tcPr>
            <w:tcW w:w="759"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162</w:t>
            </w:r>
          </w:p>
        </w:tc>
        <w:tc>
          <w:tcPr>
            <w:tcW w:w="80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6,1</w:t>
            </w:r>
          </w:p>
        </w:tc>
        <w:tc>
          <w:tcPr>
            <w:tcW w:w="106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1,20 (0,14;10,24)</w:t>
            </w:r>
          </w:p>
        </w:tc>
      </w:tr>
      <w:tr w:rsidR="008D3E96" w:rsidRPr="00840BF9" w:rsidTr="008D3E96">
        <w:trPr>
          <w:trHeight w:val="249"/>
        </w:trPr>
        <w:tc>
          <w:tcPr>
            <w:tcW w:w="630"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lastRenderedPageBreak/>
              <w:t>Не курят</w:t>
            </w:r>
          </w:p>
        </w:tc>
        <w:tc>
          <w:tcPr>
            <w:tcW w:w="1092" w:type="pct"/>
            <w:vMerge/>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spacing w:line="240" w:lineRule="auto"/>
              <w:contextualSpacing/>
              <w:jc w:val="center"/>
              <w:rPr>
                <w:rFonts w:ascii="Times New Roman" w:hAnsi="Times New Roman" w:cs="Times New Roman"/>
                <w:sz w:val="28"/>
                <w:szCs w:val="28"/>
              </w:rPr>
            </w:pPr>
          </w:p>
        </w:tc>
        <w:tc>
          <w:tcPr>
            <w:tcW w:w="65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5</w:t>
            </w:r>
          </w:p>
        </w:tc>
        <w:tc>
          <w:tcPr>
            <w:tcW w:w="759"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977</w:t>
            </w:r>
          </w:p>
        </w:tc>
        <w:tc>
          <w:tcPr>
            <w:tcW w:w="80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 w:val="left" w:pos="3650"/>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5,11</w:t>
            </w:r>
          </w:p>
        </w:tc>
        <w:tc>
          <w:tcPr>
            <w:tcW w:w="106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Reference</w:t>
            </w:r>
          </w:p>
        </w:tc>
      </w:tr>
      <w:tr w:rsidR="008D3E96" w:rsidRPr="00840BF9" w:rsidTr="008D3E96">
        <w:trPr>
          <w:trHeight w:val="112"/>
        </w:trPr>
        <w:tc>
          <w:tcPr>
            <w:tcW w:w="630"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Курят</w:t>
            </w:r>
          </w:p>
        </w:tc>
        <w:tc>
          <w:tcPr>
            <w:tcW w:w="1092" w:type="pct"/>
            <w:vMerge w:val="restart"/>
            <w:tcBorders>
              <w:top w:val="single" w:sz="4" w:space="0" w:color="auto"/>
              <w:left w:val="single" w:sz="4" w:space="0" w:color="auto"/>
              <w:bottom w:val="single" w:sz="4" w:space="0" w:color="auto"/>
              <w:right w:val="single" w:sz="4" w:space="0" w:color="auto"/>
            </w:tcBorders>
            <w:vAlign w:val="center"/>
          </w:tcPr>
          <w:p w:rsidR="008D3E96" w:rsidRPr="00840BF9" w:rsidRDefault="008D3E96" w:rsidP="008D3E96">
            <w:pPr>
              <w:tabs>
                <w:tab w:val="left" w:pos="2694"/>
              </w:tabs>
              <w:spacing w:line="240" w:lineRule="auto"/>
              <w:ind w:right="-108"/>
              <w:contextualSpacing/>
              <w:jc w:val="center"/>
              <w:rPr>
                <w:rFonts w:ascii="Times New Roman" w:hAnsi="Times New Roman" w:cs="Times New Roman"/>
                <w:sz w:val="28"/>
                <w:szCs w:val="28"/>
              </w:rPr>
            </w:pPr>
          </w:p>
          <w:p w:rsidR="008D3E96" w:rsidRPr="00840BF9" w:rsidRDefault="008D3E96" w:rsidP="008D3E96">
            <w:pPr>
              <w:tabs>
                <w:tab w:val="left" w:pos="2694"/>
              </w:tabs>
              <w:spacing w:line="240" w:lineRule="auto"/>
              <w:ind w:right="-108"/>
              <w:contextualSpacing/>
              <w:jc w:val="center"/>
              <w:rPr>
                <w:rFonts w:ascii="Times New Roman" w:hAnsi="Times New Roman" w:cs="Times New Roman"/>
                <w:sz w:val="28"/>
                <w:szCs w:val="28"/>
              </w:rPr>
            </w:pPr>
            <w:r w:rsidRPr="00840BF9">
              <w:rPr>
                <w:rFonts w:ascii="Times New Roman" w:hAnsi="Times New Roman" w:cs="Times New Roman"/>
                <w:sz w:val="28"/>
                <w:szCs w:val="28"/>
              </w:rPr>
              <w:t>АГ+ИБС+СД</w:t>
            </w:r>
          </w:p>
        </w:tc>
        <w:tc>
          <w:tcPr>
            <w:tcW w:w="65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w:t>
            </w:r>
          </w:p>
        </w:tc>
        <w:tc>
          <w:tcPr>
            <w:tcW w:w="759"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162</w:t>
            </w:r>
          </w:p>
        </w:tc>
        <w:tc>
          <w:tcPr>
            <w:tcW w:w="80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6,1</w:t>
            </w:r>
          </w:p>
        </w:tc>
        <w:tc>
          <w:tcPr>
            <w:tcW w:w="106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1,50</w:t>
            </w:r>
          </w:p>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(0,17;13,38)</w:t>
            </w:r>
          </w:p>
        </w:tc>
      </w:tr>
      <w:tr w:rsidR="008D3E96" w:rsidRPr="00840BF9" w:rsidTr="008D3E96">
        <w:trPr>
          <w:trHeight w:val="248"/>
        </w:trPr>
        <w:tc>
          <w:tcPr>
            <w:tcW w:w="630"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Не курят</w:t>
            </w:r>
          </w:p>
        </w:tc>
        <w:tc>
          <w:tcPr>
            <w:tcW w:w="1092" w:type="pct"/>
            <w:vMerge/>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spacing w:line="240" w:lineRule="auto"/>
              <w:contextualSpacing/>
              <w:jc w:val="center"/>
              <w:rPr>
                <w:rFonts w:ascii="Times New Roman" w:hAnsi="Times New Roman" w:cs="Times New Roman"/>
                <w:sz w:val="28"/>
                <w:szCs w:val="28"/>
              </w:rPr>
            </w:pPr>
          </w:p>
        </w:tc>
        <w:tc>
          <w:tcPr>
            <w:tcW w:w="65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4</w:t>
            </w:r>
          </w:p>
        </w:tc>
        <w:tc>
          <w:tcPr>
            <w:tcW w:w="759"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lang w:val="en-US"/>
              </w:rPr>
              <w:t>977</w:t>
            </w:r>
          </w:p>
        </w:tc>
        <w:tc>
          <w:tcPr>
            <w:tcW w:w="80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 w:val="left" w:pos="3650"/>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lang w:val="en-US"/>
              </w:rPr>
              <w:t>4,09</w:t>
            </w:r>
          </w:p>
        </w:tc>
        <w:tc>
          <w:tcPr>
            <w:tcW w:w="106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Reference</w:t>
            </w:r>
          </w:p>
        </w:tc>
      </w:tr>
    </w:tbl>
    <w:p w:rsidR="008D3E96" w:rsidRDefault="008D3E96" w:rsidP="005B4984">
      <w:pPr>
        <w:tabs>
          <w:tab w:val="left" w:pos="2694"/>
        </w:tabs>
        <w:spacing w:after="0" w:line="240" w:lineRule="auto"/>
        <w:contextualSpacing/>
        <w:jc w:val="both"/>
        <w:rPr>
          <w:rFonts w:ascii="Times New Roman" w:hAnsi="Times New Roman" w:cs="Times New Roman"/>
          <w:sz w:val="28"/>
          <w:szCs w:val="28"/>
          <w:lang w:val="kk-KZ"/>
        </w:rPr>
      </w:pPr>
    </w:p>
    <w:p w:rsidR="007D7163" w:rsidRPr="00DE4B93" w:rsidRDefault="007D7163" w:rsidP="005B4984">
      <w:pPr>
        <w:tabs>
          <w:tab w:val="left" w:pos="2694"/>
        </w:tabs>
        <w:spacing w:after="0" w:line="240" w:lineRule="auto"/>
        <w:contextualSpacing/>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АГ, ЖИА, ҚД сияқты аурулардың және олардың үйлесімінің даму қаупін темекі шегу көрсеткішіне байланысты зерделеу нәтижесінде статистикалық маңызды өзгерістер анықталған жоқ (25-кесте).</w:t>
      </w:r>
    </w:p>
    <w:p w:rsidR="007D7163" w:rsidRPr="00DE4B93" w:rsidRDefault="007D7163" w:rsidP="005B4984">
      <w:pPr>
        <w:tabs>
          <w:tab w:val="left" w:pos="2694"/>
        </w:tabs>
        <w:spacing w:after="0" w:line="240" w:lineRule="auto"/>
        <w:contextualSpacing/>
        <w:rPr>
          <w:rFonts w:ascii="Times New Roman" w:hAnsi="Times New Roman" w:cs="Times New Roman"/>
          <w:sz w:val="28"/>
          <w:szCs w:val="28"/>
          <w:lang w:val="kk-KZ"/>
        </w:rPr>
      </w:pPr>
    </w:p>
    <w:p w:rsidR="007D7163" w:rsidRPr="00DE4B93" w:rsidRDefault="007D7163" w:rsidP="005B4984">
      <w:pPr>
        <w:tabs>
          <w:tab w:val="left" w:pos="2694"/>
        </w:tabs>
        <w:spacing w:after="0" w:line="240" w:lineRule="auto"/>
        <w:contextualSpacing/>
        <w:rPr>
          <w:rFonts w:ascii="Times New Roman" w:hAnsi="Times New Roman" w:cs="Times New Roman"/>
          <w:sz w:val="28"/>
          <w:szCs w:val="28"/>
          <w:lang w:val="kk-KZ"/>
        </w:rPr>
      </w:pPr>
      <w:r w:rsidRPr="00DE4B93">
        <w:rPr>
          <w:rFonts w:ascii="Times New Roman" w:hAnsi="Times New Roman" w:cs="Times New Roman"/>
          <w:sz w:val="28"/>
          <w:szCs w:val="28"/>
          <w:lang w:val="kk-KZ"/>
        </w:rPr>
        <w:t>Кесте 25 – алкогольді тұтынуға/тұтынбауға байланысты АГ, ЖИА, ҚД және олардың үйлесімі бойынша аурушаңдықтың таралуы мен даму қаупі</w:t>
      </w:r>
    </w:p>
    <w:p w:rsidR="007D7163" w:rsidRPr="00DE4B93" w:rsidRDefault="007D7163" w:rsidP="005B4984">
      <w:pPr>
        <w:tabs>
          <w:tab w:val="left" w:pos="2694"/>
        </w:tabs>
        <w:spacing w:after="0" w:line="240" w:lineRule="auto"/>
        <w:contextualSpacing/>
        <w:rPr>
          <w:rFonts w:ascii="Times New Roman" w:hAnsi="Times New Roman" w:cs="Times New Roman"/>
          <w:sz w:val="28"/>
          <w:szCs w:val="28"/>
          <w:lang w:val="kk-KZ"/>
        </w:rPr>
      </w:pPr>
    </w:p>
    <w:tbl>
      <w:tblPr>
        <w:tblStyle w:val="af0"/>
        <w:tblW w:w="5000" w:type="pct"/>
        <w:tblLook w:val="04A0" w:firstRow="1" w:lastRow="0" w:firstColumn="1" w:lastColumn="0" w:noHBand="0" w:noVBand="1"/>
      </w:tblPr>
      <w:tblGrid>
        <w:gridCol w:w="1732"/>
        <w:gridCol w:w="1797"/>
        <w:gridCol w:w="1386"/>
        <w:gridCol w:w="1613"/>
        <w:gridCol w:w="1591"/>
        <w:gridCol w:w="1735"/>
      </w:tblGrid>
      <w:tr w:rsidR="008D3E96" w:rsidRPr="00840BF9" w:rsidTr="008D3E96">
        <w:trPr>
          <w:trHeight w:val="1144"/>
        </w:trPr>
        <w:tc>
          <w:tcPr>
            <w:tcW w:w="93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rPr>
            </w:pPr>
            <w:proofErr w:type="gramStart"/>
            <w:r w:rsidRPr="00840BF9">
              <w:rPr>
                <w:rFonts w:ascii="Times New Roman" w:hAnsi="Times New Roman" w:cs="Times New Roman"/>
                <w:sz w:val="26"/>
                <w:szCs w:val="26"/>
              </w:rPr>
              <w:t>Употребляют алкоголь/не употребляют</w:t>
            </w:r>
            <w:proofErr w:type="gramEnd"/>
            <w:r w:rsidRPr="00840BF9">
              <w:rPr>
                <w:rFonts w:ascii="Times New Roman" w:hAnsi="Times New Roman" w:cs="Times New Roman"/>
                <w:sz w:val="26"/>
                <w:szCs w:val="26"/>
              </w:rPr>
              <w:t xml:space="preserve"> алкоголь</w:t>
            </w:r>
          </w:p>
        </w:tc>
        <w:tc>
          <w:tcPr>
            <w:tcW w:w="850"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40BF9" w:rsidP="008D3E96">
            <w:pPr>
              <w:tabs>
                <w:tab w:val="left" w:pos="2694"/>
              </w:tabs>
              <w:spacing w:line="240" w:lineRule="auto"/>
              <w:contextualSpacing/>
              <w:jc w:val="center"/>
              <w:rPr>
                <w:rFonts w:ascii="Times New Roman" w:hAnsi="Times New Roman" w:cs="Times New Roman"/>
                <w:sz w:val="26"/>
                <w:szCs w:val="26"/>
              </w:rPr>
            </w:pPr>
            <w:proofErr w:type="gramStart"/>
            <w:r w:rsidRPr="00840BF9">
              <w:rPr>
                <w:rFonts w:ascii="Times New Roman" w:hAnsi="Times New Roman" w:cs="Times New Roman"/>
                <w:sz w:val="26"/>
                <w:szCs w:val="26"/>
              </w:rPr>
              <w:t>Заболева-ние</w:t>
            </w:r>
            <w:proofErr w:type="gramEnd"/>
            <w:r w:rsidRPr="00840BF9">
              <w:rPr>
                <w:rFonts w:ascii="Times New Roman" w:hAnsi="Times New Roman" w:cs="Times New Roman"/>
                <w:sz w:val="26"/>
                <w:szCs w:val="26"/>
              </w:rPr>
              <w:t>/сочетание заболева</w:t>
            </w:r>
            <w:r w:rsidR="008D3E96" w:rsidRPr="00840BF9">
              <w:rPr>
                <w:rFonts w:ascii="Times New Roman" w:hAnsi="Times New Roman" w:cs="Times New Roman"/>
                <w:sz w:val="26"/>
                <w:szCs w:val="26"/>
              </w:rPr>
              <w:t>ний</w:t>
            </w:r>
          </w:p>
        </w:tc>
        <w:tc>
          <w:tcPr>
            <w:tcW w:w="66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rPr>
            </w:pPr>
            <w:r w:rsidRPr="00840BF9">
              <w:rPr>
                <w:rFonts w:ascii="Times New Roman" w:hAnsi="Times New Roman" w:cs="Times New Roman"/>
                <w:sz w:val="26"/>
                <w:szCs w:val="26"/>
              </w:rPr>
              <w:t>Числитель</w:t>
            </w:r>
          </w:p>
        </w:tc>
        <w:tc>
          <w:tcPr>
            <w:tcW w:w="76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rPr>
            </w:pPr>
            <w:r w:rsidRPr="00840BF9">
              <w:rPr>
                <w:rFonts w:ascii="Times New Roman" w:hAnsi="Times New Roman" w:cs="Times New Roman"/>
                <w:sz w:val="26"/>
                <w:szCs w:val="26"/>
              </w:rPr>
              <w:t>Знаменатель</w:t>
            </w:r>
          </w:p>
        </w:tc>
        <w:tc>
          <w:tcPr>
            <w:tcW w:w="859"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6"/>
                <w:szCs w:val="26"/>
              </w:rPr>
            </w:pPr>
            <w:proofErr w:type="gramStart"/>
            <w:r w:rsidRPr="00840BF9">
              <w:rPr>
                <w:rFonts w:ascii="Times New Roman" w:hAnsi="Times New Roman" w:cs="Times New Roman"/>
                <w:sz w:val="26"/>
                <w:szCs w:val="26"/>
              </w:rPr>
              <w:t>Распрост-раненность</w:t>
            </w:r>
            <w:proofErr w:type="gramEnd"/>
            <w:r w:rsidRPr="00840BF9">
              <w:rPr>
                <w:rFonts w:ascii="Times New Roman" w:hAnsi="Times New Roman" w:cs="Times New Roman"/>
                <w:sz w:val="26"/>
                <w:szCs w:val="26"/>
              </w:rPr>
              <w:t xml:space="preserve"> на 1000 нас.</w:t>
            </w:r>
          </w:p>
        </w:tc>
        <w:tc>
          <w:tcPr>
            <w:tcW w:w="932"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6"/>
                <w:szCs w:val="26"/>
              </w:rPr>
            </w:pPr>
            <w:r w:rsidRPr="00840BF9">
              <w:rPr>
                <w:rFonts w:ascii="Times New Roman" w:hAnsi="Times New Roman" w:cs="Times New Roman"/>
                <w:sz w:val="26"/>
                <w:szCs w:val="26"/>
              </w:rPr>
              <w:t>ОР (ДИ)</w:t>
            </w:r>
          </w:p>
        </w:tc>
      </w:tr>
      <w:tr w:rsidR="008D3E96" w:rsidRPr="00840BF9" w:rsidTr="008D3E96">
        <w:trPr>
          <w:trHeight w:val="578"/>
        </w:trPr>
        <w:tc>
          <w:tcPr>
            <w:tcW w:w="93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rPr>
            </w:pPr>
            <w:r w:rsidRPr="00840BF9">
              <w:rPr>
                <w:rFonts w:ascii="Times New Roman" w:hAnsi="Times New Roman" w:cs="Times New Roman"/>
                <w:sz w:val="26"/>
                <w:szCs w:val="26"/>
              </w:rPr>
              <w:t>Употребляют алкоголь</w:t>
            </w:r>
          </w:p>
        </w:tc>
        <w:tc>
          <w:tcPr>
            <w:tcW w:w="850" w:type="pct"/>
            <w:vMerge w:val="restart"/>
            <w:tcBorders>
              <w:top w:val="single" w:sz="4" w:space="0" w:color="auto"/>
              <w:left w:val="single" w:sz="4" w:space="0" w:color="auto"/>
              <w:bottom w:val="single" w:sz="4" w:space="0" w:color="auto"/>
              <w:right w:val="single" w:sz="4" w:space="0" w:color="auto"/>
            </w:tcBorders>
            <w:vAlign w:val="center"/>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rPr>
            </w:pPr>
          </w:p>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rPr>
            </w:pPr>
            <w:r w:rsidRPr="00840BF9">
              <w:rPr>
                <w:rFonts w:ascii="Times New Roman" w:hAnsi="Times New Roman" w:cs="Times New Roman"/>
                <w:sz w:val="26"/>
                <w:szCs w:val="26"/>
              </w:rPr>
              <w:t>АГ</w:t>
            </w:r>
          </w:p>
        </w:tc>
        <w:tc>
          <w:tcPr>
            <w:tcW w:w="66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rPr>
            </w:pPr>
            <w:r w:rsidRPr="00840BF9">
              <w:rPr>
                <w:rFonts w:ascii="Times New Roman" w:hAnsi="Times New Roman" w:cs="Times New Roman"/>
                <w:sz w:val="26"/>
                <w:szCs w:val="26"/>
              </w:rPr>
              <w:t>48</w:t>
            </w:r>
          </w:p>
        </w:tc>
        <w:tc>
          <w:tcPr>
            <w:tcW w:w="76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rPr>
            </w:pPr>
            <w:r w:rsidRPr="00840BF9">
              <w:rPr>
                <w:rFonts w:ascii="Times New Roman" w:hAnsi="Times New Roman" w:cs="Times New Roman"/>
                <w:sz w:val="26"/>
                <w:szCs w:val="26"/>
              </w:rPr>
              <w:t>214</w:t>
            </w:r>
          </w:p>
        </w:tc>
        <w:tc>
          <w:tcPr>
            <w:tcW w:w="859"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6"/>
                <w:szCs w:val="26"/>
              </w:rPr>
            </w:pPr>
            <w:r w:rsidRPr="00840BF9">
              <w:rPr>
                <w:rFonts w:ascii="Times New Roman" w:hAnsi="Times New Roman" w:cs="Times New Roman"/>
                <w:sz w:val="26"/>
                <w:szCs w:val="26"/>
              </w:rPr>
              <w:t>224,3</w:t>
            </w:r>
          </w:p>
        </w:tc>
        <w:tc>
          <w:tcPr>
            <w:tcW w:w="932"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6"/>
                <w:szCs w:val="26"/>
                <w:lang w:val="en-US"/>
              </w:rPr>
            </w:pPr>
            <w:r w:rsidRPr="00840BF9">
              <w:rPr>
                <w:rFonts w:ascii="Times New Roman" w:hAnsi="Times New Roman" w:cs="Times New Roman"/>
                <w:sz w:val="26"/>
                <w:szCs w:val="26"/>
                <w:lang w:val="en-US"/>
              </w:rPr>
              <w:t>0,68 (0,51;0,89)</w:t>
            </w:r>
          </w:p>
        </w:tc>
      </w:tr>
      <w:tr w:rsidR="008D3E96" w:rsidRPr="00840BF9" w:rsidTr="008D3E96">
        <w:trPr>
          <w:trHeight w:val="578"/>
        </w:trPr>
        <w:tc>
          <w:tcPr>
            <w:tcW w:w="93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rPr>
            </w:pPr>
            <w:r w:rsidRPr="00840BF9">
              <w:rPr>
                <w:rFonts w:ascii="Times New Roman" w:hAnsi="Times New Roman" w:cs="Times New Roman"/>
                <w:sz w:val="26"/>
                <w:szCs w:val="26"/>
              </w:rPr>
              <w:t>Не употребляют алкоголь</w:t>
            </w:r>
          </w:p>
        </w:tc>
        <w:tc>
          <w:tcPr>
            <w:tcW w:w="850" w:type="pct"/>
            <w:vMerge/>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spacing w:line="240" w:lineRule="auto"/>
              <w:contextualSpacing/>
              <w:jc w:val="center"/>
              <w:rPr>
                <w:rFonts w:ascii="Times New Roman" w:hAnsi="Times New Roman" w:cs="Times New Roman"/>
                <w:sz w:val="26"/>
                <w:szCs w:val="26"/>
              </w:rPr>
            </w:pPr>
          </w:p>
        </w:tc>
        <w:tc>
          <w:tcPr>
            <w:tcW w:w="66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rPr>
            </w:pPr>
            <w:r w:rsidRPr="00840BF9">
              <w:rPr>
                <w:rFonts w:ascii="Times New Roman" w:hAnsi="Times New Roman" w:cs="Times New Roman"/>
                <w:sz w:val="26"/>
                <w:szCs w:val="26"/>
              </w:rPr>
              <w:t>248</w:t>
            </w:r>
          </w:p>
        </w:tc>
        <w:tc>
          <w:tcPr>
            <w:tcW w:w="76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rPr>
            </w:pPr>
            <w:r w:rsidRPr="00840BF9">
              <w:rPr>
                <w:rFonts w:ascii="Times New Roman" w:hAnsi="Times New Roman" w:cs="Times New Roman"/>
                <w:sz w:val="26"/>
                <w:szCs w:val="26"/>
              </w:rPr>
              <w:t>670</w:t>
            </w:r>
          </w:p>
        </w:tc>
        <w:tc>
          <w:tcPr>
            <w:tcW w:w="859"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 w:val="left" w:pos="3650"/>
              </w:tabs>
              <w:spacing w:line="240" w:lineRule="auto"/>
              <w:contextualSpacing/>
              <w:jc w:val="center"/>
              <w:rPr>
                <w:rFonts w:ascii="Times New Roman" w:hAnsi="Times New Roman" w:cs="Times New Roman"/>
                <w:sz w:val="26"/>
                <w:szCs w:val="26"/>
                <w:lang w:val="en-US"/>
              </w:rPr>
            </w:pPr>
            <w:r w:rsidRPr="00840BF9">
              <w:rPr>
                <w:rFonts w:ascii="Times New Roman" w:hAnsi="Times New Roman" w:cs="Times New Roman"/>
                <w:sz w:val="26"/>
                <w:szCs w:val="26"/>
                <w:lang w:val="en-US"/>
              </w:rPr>
              <w:t>370,1</w:t>
            </w:r>
          </w:p>
        </w:tc>
        <w:tc>
          <w:tcPr>
            <w:tcW w:w="932"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rPr>
            </w:pPr>
            <w:r w:rsidRPr="00840BF9">
              <w:rPr>
                <w:rFonts w:ascii="Times New Roman" w:hAnsi="Times New Roman" w:cs="Times New Roman"/>
                <w:sz w:val="26"/>
                <w:szCs w:val="26"/>
              </w:rPr>
              <w:t>Reference</w:t>
            </w:r>
          </w:p>
        </w:tc>
      </w:tr>
      <w:tr w:rsidR="008D3E96" w:rsidRPr="00840BF9" w:rsidTr="008D3E96">
        <w:trPr>
          <w:trHeight w:val="578"/>
        </w:trPr>
        <w:tc>
          <w:tcPr>
            <w:tcW w:w="93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rPr>
            </w:pPr>
            <w:r w:rsidRPr="00840BF9">
              <w:rPr>
                <w:rFonts w:ascii="Times New Roman" w:hAnsi="Times New Roman" w:cs="Times New Roman"/>
                <w:sz w:val="26"/>
                <w:szCs w:val="26"/>
              </w:rPr>
              <w:t>Употребляют алкоголь</w:t>
            </w:r>
          </w:p>
        </w:tc>
        <w:tc>
          <w:tcPr>
            <w:tcW w:w="850" w:type="pct"/>
            <w:vMerge w:val="restart"/>
            <w:tcBorders>
              <w:top w:val="single" w:sz="4" w:space="0" w:color="auto"/>
              <w:left w:val="single" w:sz="4" w:space="0" w:color="auto"/>
              <w:bottom w:val="single" w:sz="4" w:space="0" w:color="auto"/>
              <w:right w:val="single" w:sz="4" w:space="0" w:color="auto"/>
            </w:tcBorders>
            <w:vAlign w:val="center"/>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rPr>
            </w:pPr>
          </w:p>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rPr>
            </w:pPr>
            <w:r w:rsidRPr="00840BF9">
              <w:rPr>
                <w:rFonts w:ascii="Times New Roman" w:hAnsi="Times New Roman" w:cs="Times New Roman"/>
                <w:sz w:val="26"/>
                <w:szCs w:val="26"/>
              </w:rPr>
              <w:t>ИБС</w:t>
            </w:r>
          </w:p>
        </w:tc>
        <w:tc>
          <w:tcPr>
            <w:tcW w:w="66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lang w:val="en-US"/>
              </w:rPr>
            </w:pPr>
            <w:r w:rsidRPr="00840BF9">
              <w:rPr>
                <w:rFonts w:ascii="Times New Roman" w:hAnsi="Times New Roman" w:cs="Times New Roman"/>
                <w:sz w:val="26"/>
                <w:szCs w:val="26"/>
                <w:lang w:val="en-US"/>
              </w:rPr>
              <w:t>6</w:t>
            </w:r>
          </w:p>
        </w:tc>
        <w:tc>
          <w:tcPr>
            <w:tcW w:w="76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lang w:val="en-US"/>
              </w:rPr>
            </w:pPr>
            <w:r w:rsidRPr="00840BF9">
              <w:rPr>
                <w:rFonts w:ascii="Times New Roman" w:hAnsi="Times New Roman" w:cs="Times New Roman"/>
                <w:sz w:val="26"/>
                <w:szCs w:val="26"/>
                <w:lang w:val="en-US"/>
              </w:rPr>
              <w:t>308</w:t>
            </w:r>
          </w:p>
        </w:tc>
        <w:tc>
          <w:tcPr>
            <w:tcW w:w="859"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6"/>
                <w:szCs w:val="26"/>
                <w:lang w:val="en-US"/>
              </w:rPr>
            </w:pPr>
            <w:r w:rsidRPr="00840BF9">
              <w:rPr>
                <w:rFonts w:ascii="Times New Roman" w:hAnsi="Times New Roman" w:cs="Times New Roman"/>
                <w:sz w:val="26"/>
                <w:szCs w:val="26"/>
                <w:lang w:val="en-US"/>
              </w:rPr>
              <w:t>19,5</w:t>
            </w:r>
          </w:p>
        </w:tc>
        <w:tc>
          <w:tcPr>
            <w:tcW w:w="932"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6"/>
                <w:szCs w:val="26"/>
                <w:lang w:val="en-US"/>
              </w:rPr>
            </w:pPr>
            <w:r w:rsidRPr="00840BF9">
              <w:rPr>
                <w:rFonts w:ascii="Times New Roman" w:hAnsi="Times New Roman" w:cs="Times New Roman"/>
                <w:sz w:val="26"/>
                <w:szCs w:val="26"/>
                <w:lang w:val="en-US"/>
              </w:rPr>
              <w:t>0,58 (0,24;1,39)</w:t>
            </w:r>
          </w:p>
        </w:tc>
      </w:tr>
      <w:tr w:rsidR="008D3E96" w:rsidRPr="00840BF9" w:rsidTr="008D3E96">
        <w:trPr>
          <w:trHeight w:val="578"/>
        </w:trPr>
        <w:tc>
          <w:tcPr>
            <w:tcW w:w="931" w:type="pct"/>
            <w:tcBorders>
              <w:top w:val="single" w:sz="4" w:space="0" w:color="auto"/>
              <w:left w:val="single" w:sz="4" w:space="0" w:color="auto"/>
              <w:bottom w:val="nil"/>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rPr>
            </w:pPr>
            <w:r w:rsidRPr="00840BF9">
              <w:rPr>
                <w:rFonts w:ascii="Times New Roman" w:hAnsi="Times New Roman" w:cs="Times New Roman"/>
                <w:sz w:val="26"/>
                <w:szCs w:val="26"/>
              </w:rPr>
              <w:t>Не употребляют алкоголь</w:t>
            </w:r>
          </w:p>
        </w:tc>
        <w:tc>
          <w:tcPr>
            <w:tcW w:w="850" w:type="pct"/>
            <w:vMerge/>
            <w:tcBorders>
              <w:top w:val="single" w:sz="4" w:space="0" w:color="auto"/>
              <w:left w:val="single" w:sz="4" w:space="0" w:color="auto"/>
              <w:bottom w:val="nil"/>
              <w:right w:val="single" w:sz="4" w:space="0" w:color="auto"/>
            </w:tcBorders>
            <w:vAlign w:val="center"/>
            <w:hideMark/>
          </w:tcPr>
          <w:p w:rsidR="008D3E96" w:rsidRPr="00840BF9" w:rsidRDefault="008D3E96" w:rsidP="008D3E96">
            <w:pPr>
              <w:spacing w:line="240" w:lineRule="auto"/>
              <w:contextualSpacing/>
              <w:jc w:val="center"/>
              <w:rPr>
                <w:rFonts w:ascii="Times New Roman" w:hAnsi="Times New Roman" w:cs="Times New Roman"/>
                <w:sz w:val="26"/>
                <w:szCs w:val="26"/>
              </w:rPr>
            </w:pPr>
          </w:p>
        </w:tc>
        <w:tc>
          <w:tcPr>
            <w:tcW w:w="664" w:type="pct"/>
            <w:tcBorders>
              <w:top w:val="single" w:sz="4" w:space="0" w:color="auto"/>
              <w:left w:val="single" w:sz="4" w:space="0" w:color="auto"/>
              <w:bottom w:val="nil"/>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lang w:val="en-US"/>
              </w:rPr>
            </w:pPr>
            <w:r w:rsidRPr="00840BF9">
              <w:rPr>
                <w:rFonts w:ascii="Times New Roman" w:hAnsi="Times New Roman" w:cs="Times New Roman"/>
                <w:sz w:val="26"/>
                <w:szCs w:val="26"/>
                <w:lang w:val="en-US"/>
              </w:rPr>
              <w:t>27</w:t>
            </w:r>
          </w:p>
        </w:tc>
        <w:tc>
          <w:tcPr>
            <w:tcW w:w="764" w:type="pct"/>
            <w:tcBorders>
              <w:top w:val="single" w:sz="4" w:space="0" w:color="auto"/>
              <w:left w:val="single" w:sz="4" w:space="0" w:color="auto"/>
              <w:bottom w:val="nil"/>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lang w:val="en-US"/>
              </w:rPr>
            </w:pPr>
            <w:r w:rsidRPr="00840BF9">
              <w:rPr>
                <w:rFonts w:ascii="Times New Roman" w:hAnsi="Times New Roman" w:cs="Times New Roman"/>
                <w:sz w:val="26"/>
                <w:szCs w:val="26"/>
                <w:lang w:val="en-US"/>
              </w:rPr>
              <w:t>790</w:t>
            </w:r>
          </w:p>
        </w:tc>
        <w:tc>
          <w:tcPr>
            <w:tcW w:w="859" w:type="pct"/>
            <w:tcBorders>
              <w:top w:val="single" w:sz="4" w:space="0" w:color="auto"/>
              <w:left w:val="single" w:sz="4" w:space="0" w:color="auto"/>
              <w:bottom w:val="nil"/>
              <w:right w:val="single" w:sz="4" w:space="0" w:color="auto"/>
            </w:tcBorders>
            <w:vAlign w:val="center"/>
            <w:hideMark/>
          </w:tcPr>
          <w:p w:rsidR="008D3E96" w:rsidRPr="00840BF9" w:rsidRDefault="008D3E96" w:rsidP="008D3E96">
            <w:pPr>
              <w:tabs>
                <w:tab w:val="left" w:pos="2694"/>
                <w:tab w:val="left" w:pos="3650"/>
              </w:tabs>
              <w:spacing w:line="240" w:lineRule="auto"/>
              <w:contextualSpacing/>
              <w:jc w:val="center"/>
              <w:rPr>
                <w:rFonts w:ascii="Times New Roman" w:hAnsi="Times New Roman" w:cs="Times New Roman"/>
                <w:sz w:val="26"/>
                <w:szCs w:val="26"/>
                <w:lang w:val="en-US"/>
              </w:rPr>
            </w:pPr>
            <w:r w:rsidRPr="00840BF9">
              <w:rPr>
                <w:rFonts w:ascii="Times New Roman" w:hAnsi="Times New Roman" w:cs="Times New Roman"/>
                <w:sz w:val="26"/>
                <w:szCs w:val="26"/>
                <w:lang w:val="en-US"/>
              </w:rPr>
              <w:t>34,2</w:t>
            </w:r>
          </w:p>
        </w:tc>
        <w:tc>
          <w:tcPr>
            <w:tcW w:w="932" w:type="pct"/>
            <w:tcBorders>
              <w:top w:val="single" w:sz="4" w:space="0" w:color="auto"/>
              <w:left w:val="single" w:sz="4" w:space="0" w:color="auto"/>
              <w:bottom w:val="nil"/>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rPr>
            </w:pPr>
            <w:r w:rsidRPr="00840BF9">
              <w:rPr>
                <w:rFonts w:ascii="Times New Roman" w:hAnsi="Times New Roman" w:cs="Times New Roman"/>
                <w:sz w:val="26"/>
                <w:szCs w:val="26"/>
              </w:rPr>
              <w:t>Reference</w:t>
            </w:r>
          </w:p>
        </w:tc>
      </w:tr>
      <w:tr w:rsidR="008D3E96" w:rsidRPr="00840BF9" w:rsidTr="008D3E96">
        <w:trPr>
          <w:trHeight w:val="578"/>
        </w:trPr>
        <w:tc>
          <w:tcPr>
            <w:tcW w:w="93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rPr>
            </w:pPr>
            <w:r w:rsidRPr="00840BF9">
              <w:rPr>
                <w:rFonts w:ascii="Times New Roman" w:hAnsi="Times New Roman" w:cs="Times New Roman"/>
                <w:sz w:val="26"/>
                <w:szCs w:val="26"/>
              </w:rPr>
              <w:t>Употребляют алкоголь</w:t>
            </w:r>
          </w:p>
        </w:tc>
        <w:tc>
          <w:tcPr>
            <w:tcW w:w="850" w:type="pct"/>
            <w:vMerge w:val="restart"/>
            <w:tcBorders>
              <w:top w:val="single" w:sz="4" w:space="0" w:color="auto"/>
              <w:left w:val="single" w:sz="4" w:space="0" w:color="auto"/>
              <w:bottom w:val="single" w:sz="4" w:space="0" w:color="auto"/>
              <w:right w:val="single" w:sz="4" w:space="0" w:color="auto"/>
            </w:tcBorders>
            <w:vAlign w:val="center"/>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rPr>
            </w:pPr>
          </w:p>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rPr>
            </w:pPr>
            <w:r w:rsidRPr="00840BF9">
              <w:rPr>
                <w:rFonts w:ascii="Times New Roman" w:hAnsi="Times New Roman" w:cs="Times New Roman"/>
                <w:sz w:val="26"/>
                <w:szCs w:val="26"/>
              </w:rPr>
              <w:t>СД</w:t>
            </w:r>
          </w:p>
        </w:tc>
        <w:tc>
          <w:tcPr>
            <w:tcW w:w="66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lang w:val="en-US"/>
              </w:rPr>
            </w:pPr>
            <w:r w:rsidRPr="00840BF9">
              <w:rPr>
                <w:rFonts w:ascii="Times New Roman" w:hAnsi="Times New Roman" w:cs="Times New Roman"/>
                <w:sz w:val="26"/>
                <w:szCs w:val="26"/>
                <w:lang w:val="en-US"/>
              </w:rPr>
              <w:t>11</w:t>
            </w:r>
          </w:p>
        </w:tc>
        <w:tc>
          <w:tcPr>
            <w:tcW w:w="76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lang w:val="en-US"/>
              </w:rPr>
            </w:pPr>
            <w:r w:rsidRPr="00840BF9">
              <w:rPr>
                <w:rFonts w:ascii="Times New Roman" w:hAnsi="Times New Roman" w:cs="Times New Roman"/>
                <w:sz w:val="26"/>
                <w:szCs w:val="26"/>
                <w:lang w:val="en-US"/>
              </w:rPr>
              <w:t>328</w:t>
            </w:r>
          </w:p>
        </w:tc>
        <w:tc>
          <w:tcPr>
            <w:tcW w:w="859"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6"/>
                <w:szCs w:val="26"/>
                <w:lang w:val="en-US"/>
              </w:rPr>
            </w:pPr>
            <w:r w:rsidRPr="00840BF9">
              <w:rPr>
                <w:rFonts w:ascii="Times New Roman" w:hAnsi="Times New Roman" w:cs="Times New Roman"/>
                <w:sz w:val="26"/>
                <w:szCs w:val="26"/>
                <w:lang w:val="en-US"/>
              </w:rPr>
              <w:t>33,5</w:t>
            </w:r>
          </w:p>
        </w:tc>
        <w:tc>
          <w:tcPr>
            <w:tcW w:w="932"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6"/>
                <w:szCs w:val="26"/>
                <w:lang w:val="en-US"/>
              </w:rPr>
            </w:pPr>
            <w:r w:rsidRPr="00840BF9">
              <w:rPr>
                <w:rFonts w:ascii="Times New Roman" w:hAnsi="Times New Roman" w:cs="Times New Roman"/>
                <w:sz w:val="26"/>
                <w:szCs w:val="26"/>
                <w:lang w:val="en-US"/>
              </w:rPr>
              <w:t>0,94 (0,47;1,86)</w:t>
            </w:r>
          </w:p>
        </w:tc>
      </w:tr>
      <w:tr w:rsidR="008D3E96" w:rsidRPr="00840BF9" w:rsidTr="008D3E96">
        <w:trPr>
          <w:trHeight w:val="578"/>
        </w:trPr>
        <w:tc>
          <w:tcPr>
            <w:tcW w:w="93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rPr>
            </w:pPr>
            <w:r w:rsidRPr="00840BF9">
              <w:rPr>
                <w:rFonts w:ascii="Times New Roman" w:hAnsi="Times New Roman" w:cs="Times New Roman"/>
                <w:sz w:val="26"/>
                <w:szCs w:val="26"/>
              </w:rPr>
              <w:t>Не употребляют алкоголь</w:t>
            </w:r>
          </w:p>
        </w:tc>
        <w:tc>
          <w:tcPr>
            <w:tcW w:w="850" w:type="pct"/>
            <w:vMerge/>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spacing w:line="240" w:lineRule="auto"/>
              <w:contextualSpacing/>
              <w:jc w:val="center"/>
              <w:rPr>
                <w:rFonts w:ascii="Times New Roman" w:hAnsi="Times New Roman" w:cs="Times New Roman"/>
                <w:sz w:val="26"/>
                <w:szCs w:val="26"/>
              </w:rPr>
            </w:pPr>
          </w:p>
        </w:tc>
        <w:tc>
          <w:tcPr>
            <w:tcW w:w="66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lang w:val="en-US"/>
              </w:rPr>
            </w:pPr>
            <w:r w:rsidRPr="00840BF9">
              <w:rPr>
                <w:rFonts w:ascii="Times New Roman" w:hAnsi="Times New Roman" w:cs="Times New Roman"/>
                <w:sz w:val="26"/>
                <w:szCs w:val="26"/>
                <w:lang w:val="en-US"/>
              </w:rPr>
              <w:t>28</w:t>
            </w:r>
          </w:p>
        </w:tc>
        <w:tc>
          <w:tcPr>
            <w:tcW w:w="76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lang w:val="en-US"/>
              </w:rPr>
            </w:pPr>
            <w:r w:rsidRPr="00840BF9">
              <w:rPr>
                <w:rFonts w:ascii="Times New Roman" w:hAnsi="Times New Roman" w:cs="Times New Roman"/>
                <w:sz w:val="26"/>
                <w:szCs w:val="26"/>
                <w:lang w:val="en-US"/>
              </w:rPr>
              <w:t>783</w:t>
            </w:r>
          </w:p>
        </w:tc>
        <w:tc>
          <w:tcPr>
            <w:tcW w:w="859"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 w:val="left" w:pos="3650"/>
              </w:tabs>
              <w:spacing w:line="240" w:lineRule="auto"/>
              <w:contextualSpacing/>
              <w:jc w:val="center"/>
              <w:rPr>
                <w:rFonts w:ascii="Times New Roman" w:hAnsi="Times New Roman" w:cs="Times New Roman"/>
                <w:sz w:val="26"/>
                <w:szCs w:val="26"/>
                <w:lang w:val="en-US"/>
              </w:rPr>
            </w:pPr>
            <w:r w:rsidRPr="00840BF9">
              <w:rPr>
                <w:rFonts w:ascii="Times New Roman" w:hAnsi="Times New Roman" w:cs="Times New Roman"/>
                <w:sz w:val="26"/>
                <w:szCs w:val="26"/>
                <w:lang w:val="en-US"/>
              </w:rPr>
              <w:t>35,8</w:t>
            </w:r>
          </w:p>
        </w:tc>
        <w:tc>
          <w:tcPr>
            <w:tcW w:w="932"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rPr>
            </w:pPr>
            <w:r w:rsidRPr="00840BF9">
              <w:rPr>
                <w:rFonts w:ascii="Times New Roman" w:hAnsi="Times New Roman" w:cs="Times New Roman"/>
                <w:sz w:val="26"/>
                <w:szCs w:val="26"/>
              </w:rPr>
              <w:t>Reference</w:t>
            </w:r>
          </w:p>
        </w:tc>
      </w:tr>
      <w:tr w:rsidR="008D3E96" w:rsidRPr="00840BF9" w:rsidTr="008D3E96">
        <w:trPr>
          <w:trHeight w:val="593"/>
        </w:trPr>
        <w:tc>
          <w:tcPr>
            <w:tcW w:w="93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rPr>
            </w:pPr>
            <w:r w:rsidRPr="00840BF9">
              <w:rPr>
                <w:rFonts w:ascii="Times New Roman" w:hAnsi="Times New Roman" w:cs="Times New Roman"/>
                <w:sz w:val="26"/>
                <w:szCs w:val="26"/>
              </w:rPr>
              <w:t>Употребляют алкоголь</w:t>
            </w:r>
          </w:p>
        </w:tc>
        <w:tc>
          <w:tcPr>
            <w:tcW w:w="850" w:type="pct"/>
            <w:vMerge w:val="restart"/>
            <w:tcBorders>
              <w:top w:val="single" w:sz="4" w:space="0" w:color="auto"/>
              <w:left w:val="single" w:sz="4" w:space="0" w:color="auto"/>
              <w:bottom w:val="single" w:sz="4" w:space="0" w:color="auto"/>
              <w:right w:val="single" w:sz="4" w:space="0" w:color="auto"/>
            </w:tcBorders>
            <w:vAlign w:val="center"/>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rPr>
            </w:pPr>
          </w:p>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rPr>
            </w:pPr>
            <w:r w:rsidRPr="00840BF9">
              <w:rPr>
                <w:rFonts w:ascii="Times New Roman" w:hAnsi="Times New Roman" w:cs="Times New Roman"/>
                <w:sz w:val="26"/>
                <w:szCs w:val="26"/>
              </w:rPr>
              <w:t>АГ+ИБС</w:t>
            </w:r>
          </w:p>
        </w:tc>
        <w:tc>
          <w:tcPr>
            <w:tcW w:w="66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lang w:val="en-US"/>
              </w:rPr>
            </w:pPr>
            <w:r w:rsidRPr="00840BF9">
              <w:rPr>
                <w:rFonts w:ascii="Times New Roman" w:hAnsi="Times New Roman" w:cs="Times New Roman"/>
                <w:sz w:val="26"/>
                <w:szCs w:val="26"/>
                <w:lang w:val="en-US"/>
              </w:rPr>
              <w:t>4</w:t>
            </w:r>
          </w:p>
        </w:tc>
        <w:tc>
          <w:tcPr>
            <w:tcW w:w="76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lang w:val="en-US"/>
              </w:rPr>
            </w:pPr>
            <w:r w:rsidRPr="00840BF9">
              <w:rPr>
                <w:rFonts w:ascii="Times New Roman" w:hAnsi="Times New Roman" w:cs="Times New Roman"/>
                <w:sz w:val="26"/>
                <w:szCs w:val="26"/>
                <w:lang w:val="en-US"/>
              </w:rPr>
              <w:t>320</w:t>
            </w:r>
          </w:p>
        </w:tc>
        <w:tc>
          <w:tcPr>
            <w:tcW w:w="859"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6"/>
                <w:szCs w:val="26"/>
                <w:lang w:val="en-US"/>
              </w:rPr>
            </w:pPr>
            <w:r w:rsidRPr="00840BF9">
              <w:rPr>
                <w:rFonts w:ascii="Times New Roman" w:hAnsi="Times New Roman" w:cs="Times New Roman"/>
                <w:sz w:val="26"/>
                <w:szCs w:val="26"/>
                <w:lang w:val="en-US"/>
              </w:rPr>
              <w:t>12,5</w:t>
            </w:r>
          </w:p>
        </w:tc>
        <w:tc>
          <w:tcPr>
            <w:tcW w:w="932"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6"/>
                <w:szCs w:val="26"/>
                <w:lang w:val="en-US"/>
              </w:rPr>
            </w:pPr>
            <w:r w:rsidRPr="00840BF9">
              <w:rPr>
                <w:rFonts w:ascii="Times New Roman" w:hAnsi="Times New Roman" w:cs="Times New Roman"/>
                <w:sz w:val="26"/>
                <w:szCs w:val="26"/>
                <w:lang w:val="en-US"/>
              </w:rPr>
              <w:t>0,46 (0,16;1,32)</w:t>
            </w:r>
          </w:p>
        </w:tc>
      </w:tr>
      <w:tr w:rsidR="008D3E96" w:rsidRPr="00840BF9" w:rsidTr="008D3E96">
        <w:trPr>
          <w:trHeight w:val="593"/>
        </w:trPr>
        <w:tc>
          <w:tcPr>
            <w:tcW w:w="93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rPr>
            </w:pPr>
            <w:r w:rsidRPr="00840BF9">
              <w:rPr>
                <w:rFonts w:ascii="Times New Roman" w:hAnsi="Times New Roman" w:cs="Times New Roman"/>
                <w:sz w:val="26"/>
                <w:szCs w:val="26"/>
              </w:rPr>
              <w:t>Не употребляют алкоголь</w:t>
            </w:r>
          </w:p>
        </w:tc>
        <w:tc>
          <w:tcPr>
            <w:tcW w:w="850" w:type="pct"/>
            <w:vMerge/>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spacing w:line="240" w:lineRule="auto"/>
              <w:contextualSpacing/>
              <w:jc w:val="center"/>
              <w:rPr>
                <w:rFonts w:ascii="Times New Roman" w:hAnsi="Times New Roman" w:cs="Times New Roman"/>
                <w:sz w:val="26"/>
                <w:szCs w:val="26"/>
              </w:rPr>
            </w:pPr>
          </w:p>
        </w:tc>
        <w:tc>
          <w:tcPr>
            <w:tcW w:w="66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lang w:val="en-US"/>
              </w:rPr>
            </w:pPr>
            <w:r w:rsidRPr="00840BF9">
              <w:rPr>
                <w:rFonts w:ascii="Times New Roman" w:hAnsi="Times New Roman" w:cs="Times New Roman"/>
                <w:sz w:val="26"/>
                <w:szCs w:val="26"/>
                <w:lang w:val="en-US"/>
              </w:rPr>
              <w:t>22</w:t>
            </w:r>
          </w:p>
        </w:tc>
        <w:tc>
          <w:tcPr>
            <w:tcW w:w="76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lang w:val="en-US"/>
              </w:rPr>
            </w:pPr>
            <w:r w:rsidRPr="00840BF9">
              <w:rPr>
                <w:rFonts w:ascii="Times New Roman" w:hAnsi="Times New Roman" w:cs="Times New Roman"/>
                <w:sz w:val="26"/>
                <w:szCs w:val="26"/>
                <w:lang w:val="en-US"/>
              </w:rPr>
              <w:t>796</w:t>
            </w:r>
          </w:p>
        </w:tc>
        <w:tc>
          <w:tcPr>
            <w:tcW w:w="859"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 w:val="left" w:pos="3650"/>
              </w:tabs>
              <w:spacing w:line="240" w:lineRule="auto"/>
              <w:contextualSpacing/>
              <w:jc w:val="center"/>
              <w:rPr>
                <w:rFonts w:ascii="Times New Roman" w:hAnsi="Times New Roman" w:cs="Times New Roman"/>
                <w:sz w:val="26"/>
                <w:szCs w:val="26"/>
                <w:lang w:val="en-US"/>
              </w:rPr>
            </w:pPr>
            <w:r w:rsidRPr="00840BF9">
              <w:rPr>
                <w:rFonts w:ascii="Times New Roman" w:hAnsi="Times New Roman" w:cs="Times New Roman"/>
                <w:sz w:val="26"/>
                <w:szCs w:val="26"/>
                <w:lang w:val="en-US"/>
              </w:rPr>
              <w:t>27,64</w:t>
            </w:r>
          </w:p>
        </w:tc>
        <w:tc>
          <w:tcPr>
            <w:tcW w:w="932"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rPr>
            </w:pPr>
            <w:r w:rsidRPr="00840BF9">
              <w:rPr>
                <w:rFonts w:ascii="Times New Roman" w:hAnsi="Times New Roman" w:cs="Times New Roman"/>
                <w:sz w:val="26"/>
                <w:szCs w:val="26"/>
              </w:rPr>
              <w:t>Reference</w:t>
            </w:r>
          </w:p>
        </w:tc>
      </w:tr>
      <w:tr w:rsidR="008D3E96" w:rsidRPr="00840BF9" w:rsidTr="008D3E96">
        <w:trPr>
          <w:trHeight w:val="60"/>
        </w:trPr>
        <w:tc>
          <w:tcPr>
            <w:tcW w:w="93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rPr>
            </w:pPr>
            <w:r w:rsidRPr="00840BF9">
              <w:rPr>
                <w:rFonts w:ascii="Times New Roman" w:hAnsi="Times New Roman" w:cs="Times New Roman"/>
                <w:sz w:val="26"/>
                <w:szCs w:val="26"/>
              </w:rPr>
              <w:t>Употребляют алкоголь</w:t>
            </w:r>
          </w:p>
        </w:tc>
        <w:tc>
          <w:tcPr>
            <w:tcW w:w="850" w:type="pct"/>
            <w:vMerge w:val="restart"/>
            <w:tcBorders>
              <w:top w:val="single" w:sz="4" w:space="0" w:color="auto"/>
              <w:left w:val="single" w:sz="4" w:space="0" w:color="auto"/>
              <w:bottom w:val="single" w:sz="4" w:space="0" w:color="auto"/>
              <w:right w:val="single" w:sz="4" w:space="0" w:color="auto"/>
            </w:tcBorders>
            <w:vAlign w:val="center"/>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rPr>
            </w:pPr>
          </w:p>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rPr>
            </w:pPr>
            <w:r w:rsidRPr="00840BF9">
              <w:rPr>
                <w:rFonts w:ascii="Times New Roman" w:hAnsi="Times New Roman" w:cs="Times New Roman"/>
                <w:sz w:val="26"/>
                <w:szCs w:val="26"/>
              </w:rPr>
              <w:t>АГ+СД</w:t>
            </w:r>
          </w:p>
        </w:tc>
        <w:tc>
          <w:tcPr>
            <w:tcW w:w="66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lang w:val="en-US"/>
              </w:rPr>
            </w:pPr>
            <w:r w:rsidRPr="00840BF9">
              <w:rPr>
                <w:rFonts w:ascii="Times New Roman" w:hAnsi="Times New Roman" w:cs="Times New Roman"/>
                <w:sz w:val="26"/>
                <w:szCs w:val="26"/>
                <w:lang w:val="en-US"/>
              </w:rPr>
              <w:t>7</w:t>
            </w:r>
          </w:p>
        </w:tc>
        <w:tc>
          <w:tcPr>
            <w:tcW w:w="76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lang w:val="en-US"/>
              </w:rPr>
            </w:pPr>
            <w:r w:rsidRPr="00840BF9">
              <w:rPr>
                <w:rFonts w:ascii="Times New Roman" w:hAnsi="Times New Roman" w:cs="Times New Roman"/>
                <w:sz w:val="26"/>
                <w:szCs w:val="26"/>
                <w:lang w:val="en-US"/>
              </w:rPr>
              <w:t>331</w:t>
            </w:r>
          </w:p>
        </w:tc>
        <w:tc>
          <w:tcPr>
            <w:tcW w:w="859"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6"/>
                <w:szCs w:val="26"/>
                <w:lang w:val="en-US"/>
              </w:rPr>
            </w:pPr>
            <w:r w:rsidRPr="00840BF9">
              <w:rPr>
                <w:rFonts w:ascii="Times New Roman" w:hAnsi="Times New Roman" w:cs="Times New Roman"/>
                <w:sz w:val="26"/>
                <w:szCs w:val="26"/>
                <w:lang w:val="en-US"/>
              </w:rPr>
              <w:t>21,2</w:t>
            </w:r>
          </w:p>
        </w:tc>
        <w:tc>
          <w:tcPr>
            <w:tcW w:w="932"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6"/>
                <w:szCs w:val="26"/>
                <w:lang w:val="en-US"/>
              </w:rPr>
            </w:pPr>
            <w:r w:rsidRPr="00840BF9">
              <w:rPr>
                <w:rFonts w:ascii="Times New Roman" w:hAnsi="Times New Roman" w:cs="Times New Roman"/>
                <w:sz w:val="26"/>
                <w:szCs w:val="26"/>
                <w:lang w:val="en-US"/>
              </w:rPr>
              <w:t>0,41 (0,19;0,90)</w:t>
            </w:r>
          </w:p>
        </w:tc>
      </w:tr>
      <w:tr w:rsidR="008D3E96" w:rsidRPr="00840BF9" w:rsidTr="008D3E96">
        <w:trPr>
          <w:trHeight w:val="578"/>
        </w:trPr>
        <w:tc>
          <w:tcPr>
            <w:tcW w:w="93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rPr>
            </w:pPr>
            <w:r w:rsidRPr="00840BF9">
              <w:rPr>
                <w:rFonts w:ascii="Times New Roman" w:hAnsi="Times New Roman" w:cs="Times New Roman"/>
                <w:sz w:val="26"/>
                <w:szCs w:val="26"/>
              </w:rPr>
              <w:t>Не употребляют алкоголь</w:t>
            </w:r>
          </w:p>
        </w:tc>
        <w:tc>
          <w:tcPr>
            <w:tcW w:w="850" w:type="pct"/>
            <w:vMerge/>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spacing w:line="240" w:lineRule="auto"/>
              <w:contextualSpacing/>
              <w:jc w:val="center"/>
              <w:rPr>
                <w:rFonts w:ascii="Times New Roman" w:hAnsi="Times New Roman" w:cs="Times New Roman"/>
                <w:sz w:val="26"/>
                <w:szCs w:val="26"/>
              </w:rPr>
            </w:pPr>
          </w:p>
        </w:tc>
        <w:tc>
          <w:tcPr>
            <w:tcW w:w="66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lang w:val="en-US"/>
              </w:rPr>
            </w:pPr>
            <w:r w:rsidRPr="00840BF9">
              <w:rPr>
                <w:rFonts w:ascii="Times New Roman" w:hAnsi="Times New Roman" w:cs="Times New Roman"/>
                <w:sz w:val="26"/>
                <w:szCs w:val="26"/>
                <w:lang w:val="en-US"/>
              </w:rPr>
              <w:t>43</w:t>
            </w:r>
          </w:p>
        </w:tc>
        <w:tc>
          <w:tcPr>
            <w:tcW w:w="76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lang w:val="en-US"/>
              </w:rPr>
            </w:pPr>
            <w:r w:rsidRPr="00840BF9">
              <w:rPr>
                <w:rFonts w:ascii="Times New Roman" w:hAnsi="Times New Roman" w:cs="Times New Roman"/>
                <w:sz w:val="26"/>
                <w:szCs w:val="26"/>
                <w:lang w:val="en-US"/>
              </w:rPr>
              <w:t>805</w:t>
            </w:r>
          </w:p>
        </w:tc>
        <w:tc>
          <w:tcPr>
            <w:tcW w:w="859"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 w:val="left" w:pos="3650"/>
              </w:tabs>
              <w:spacing w:line="240" w:lineRule="auto"/>
              <w:contextualSpacing/>
              <w:jc w:val="center"/>
              <w:rPr>
                <w:rFonts w:ascii="Times New Roman" w:hAnsi="Times New Roman" w:cs="Times New Roman"/>
                <w:sz w:val="26"/>
                <w:szCs w:val="26"/>
                <w:lang w:val="en-US"/>
              </w:rPr>
            </w:pPr>
            <w:r w:rsidRPr="00840BF9">
              <w:rPr>
                <w:rFonts w:ascii="Times New Roman" w:hAnsi="Times New Roman" w:cs="Times New Roman"/>
                <w:sz w:val="26"/>
                <w:szCs w:val="26"/>
                <w:lang w:val="en-US"/>
              </w:rPr>
              <w:t>53,42</w:t>
            </w:r>
          </w:p>
        </w:tc>
        <w:tc>
          <w:tcPr>
            <w:tcW w:w="932"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rPr>
            </w:pPr>
            <w:r w:rsidRPr="00840BF9">
              <w:rPr>
                <w:rFonts w:ascii="Times New Roman" w:hAnsi="Times New Roman" w:cs="Times New Roman"/>
                <w:sz w:val="26"/>
                <w:szCs w:val="26"/>
              </w:rPr>
              <w:t>Reference</w:t>
            </w:r>
          </w:p>
        </w:tc>
      </w:tr>
      <w:tr w:rsidR="008D3E96" w:rsidRPr="00840BF9" w:rsidTr="008D3E96">
        <w:trPr>
          <w:trHeight w:val="593"/>
        </w:trPr>
        <w:tc>
          <w:tcPr>
            <w:tcW w:w="93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rPr>
            </w:pPr>
            <w:r w:rsidRPr="00840BF9">
              <w:rPr>
                <w:rFonts w:ascii="Times New Roman" w:hAnsi="Times New Roman" w:cs="Times New Roman"/>
                <w:sz w:val="26"/>
                <w:szCs w:val="26"/>
              </w:rPr>
              <w:t>Употребляют алкоголь</w:t>
            </w:r>
          </w:p>
        </w:tc>
        <w:tc>
          <w:tcPr>
            <w:tcW w:w="850" w:type="pct"/>
            <w:vMerge w:val="restart"/>
            <w:tcBorders>
              <w:top w:val="single" w:sz="4" w:space="0" w:color="auto"/>
              <w:left w:val="single" w:sz="4" w:space="0" w:color="auto"/>
              <w:bottom w:val="single" w:sz="4" w:space="0" w:color="auto"/>
              <w:right w:val="single" w:sz="4" w:space="0" w:color="auto"/>
            </w:tcBorders>
            <w:vAlign w:val="center"/>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rPr>
            </w:pPr>
          </w:p>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rPr>
            </w:pPr>
            <w:r w:rsidRPr="00840BF9">
              <w:rPr>
                <w:rFonts w:ascii="Times New Roman" w:hAnsi="Times New Roman" w:cs="Times New Roman"/>
                <w:sz w:val="26"/>
                <w:szCs w:val="26"/>
              </w:rPr>
              <w:t>ИБС+СД</w:t>
            </w:r>
          </w:p>
        </w:tc>
        <w:tc>
          <w:tcPr>
            <w:tcW w:w="66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lang w:val="en-US"/>
              </w:rPr>
            </w:pPr>
            <w:r w:rsidRPr="00840BF9">
              <w:rPr>
                <w:rFonts w:ascii="Times New Roman" w:hAnsi="Times New Roman" w:cs="Times New Roman"/>
                <w:sz w:val="26"/>
                <w:szCs w:val="26"/>
                <w:lang w:val="en-US"/>
              </w:rPr>
              <w:t>2</w:t>
            </w:r>
          </w:p>
        </w:tc>
        <w:tc>
          <w:tcPr>
            <w:tcW w:w="76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lang w:val="en-US"/>
              </w:rPr>
            </w:pPr>
            <w:r w:rsidRPr="00840BF9">
              <w:rPr>
                <w:rFonts w:ascii="Times New Roman" w:hAnsi="Times New Roman" w:cs="Times New Roman"/>
                <w:sz w:val="26"/>
                <w:szCs w:val="26"/>
                <w:lang w:val="en-US"/>
              </w:rPr>
              <w:t>334</w:t>
            </w:r>
          </w:p>
        </w:tc>
        <w:tc>
          <w:tcPr>
            <w:tcW w:w="859"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6"/>
                <w:szCs w:val="26"/>
                <w:lang w:val="en-US"/>
              </w:rPr>
            </w:pPr>
            <w:r w:rsidRPr="00840BF9">
              <w:rPr>
                <w:rFonts w:ascii="Times New Roman" w:hAnsi="Times New Roman" w:cs="Times New Roman"/>
                <w:sz w:val="26"/>
                <w:szCs w:val="26"/>
                <w:lang w:val="en-US"/>
              </w:rPr>
              <w:t>0,005</w:t>
            </w:r>
          </w:p>
        </w:tc>
        <w:tc>
          <w:tcPr>
            <w:tcW w:w="932"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6"/>
                <w:szCs w:val="26"/>
                <w:lang w:val="en-US"/>
              </w:rPr>
            </w:pPr>
            <w:r w:rsidRPr="00840BF9">
              <w:rPr>
                <w:rFonts w:ascii="Times New Roman" w:hAnsi="Times New Roman" w:cs="Times New Roman"/>
                <w:sz w:val="26"/>
                <w:szCs w:val="26"/>
                <w:lang w:val="en-US"/>
              </w:rPr>
              <w:t>1,20 (0,22;6,54)</w:t>
            </w:r>
          </w:p>
        </w:tc>
      </w:tr>
      <w:tr w:rsidR="008D3E96" w:rsidRPr="00840BF9" w:rsidTr="008D3E96">
        <w:trPr>
          <w:trHeight w:val="593"/>
        </w:trPr>
        <w:tc>
          <w:tcPr>
            <w:tcW w:w="93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rPr>
            </w:pPr>
            <w:r w:rsidRPr="00840BF9">
              <w:rPr>
                <w:rFonts w:ascii="Times New Roman" w:hAnsi="Times New Roman" w:cs="Times New Roman"/>
                <w:sz w:val="26"/>
                <w:szCs w:val="26"/>
              </w:rPr>
              <w:lastRenderedPageBreak/>
              <w:t>Не употребляют алкоголь</w:t>
            </w:r>
          </w:p>
        </w:tc>
        <w:tc>
          <w:tcPr>
            <w:tcW w:w="850" w:type="pct"/>
            <w:vMerge/>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spacing w:line="240" w:lineRule="auto"/>
              <w:contextualSpacing/>
              <w:jc w:val="center"/>
              <w:rPr>
                <w:rFonts w:ascii="Times New Roman" w:hAnsi="Times New Roman" w:cs="Times New Roman"/>
                <w:sz w:val="26"/>
                <w:szCs w:val="26"/>
              </w:rPr>
            </w:pPr>
          </w:p>
        </w:tc>
        <w:tc>
          <w:tcPr>
            <w:tcW w:w="66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lang w:val="en-US"/>
              </w:rPr>
            </w:pPr>
            <w:r w:rsidRPr="00840BF9">
              <w:rPr>
                <w:rFonts w:ascii="Times New Roman" w:hAnsi="Times New Roman" w:cs="Times New Roman"/>
                <w:sz w:val="26"/>
                <w:szCs w:val="26"/>
                <w:lang w:val="en-US"/>
              </w:rPr>
              <w:t>4</w:t>
            </w:r>
          </w:p>
        </w:tc>
        <w:tc>
          <w:tcPr>
            <w:tcW w:w="76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lang w:val="en-US"/>
              </w:rPr>
            </w:pPr>
            <w:r w:rsidRPr="00840BF9">
              <w:rPr>
                <w:rFonts w:ascii="Times New Roman" w:hAnsi="Times New Roman" w:cs="Times New Roman"/>
                <w:sz w:val="26"/>
                <w:szCs w:val="26"/>
                <w:lang w:val="en-US"/>
              </w:rPr>
              <w:t>805</w:t>
            </w:r>
          </w:p>
        </w:tc>
        <w:tc>
          <w:tcPr>
            <w:tcW w:w="859"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 w:val="left" w:pos="3650"/>
              </w:tabs>
              <w:spacing w:line="240" w:lineRule="auto"/>
              <w:contextualSpacing/>
              <w:jc w:val="center"/>
              <w:rPr>
                <w:rFonts w:ascii="Times New Roman" w:hAnsi="Times New Roman" w:cs="Times New Roman"/>
                <w:sz w:val="26"/>
                <w:szCs w:val="26"/>
                <w:lang w:val="en-US"/>
              </w:rPr>
            </w:pPr>
            <w:r w:rsidRPr="00840BF9">
              <w:rPr>
                <w:rFonts w:ascii="Times New Roman" w:hAnsi="Times New Roman" w:cs="Times New Roman"/>
                <w:sz w:val="26"/>
                <w:szCs w:val="26"/>
                <w:lang w:val="en-US"/>
              </w:rPr>
              <w:t>0,004</w:t>
            </w:r>
          </w:p>
        </w:tc>
        <w:tc>
          <w:tcPr>
            <w:tcW w:w="932"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rPr>
            </w:pPr>
            <w:r w:rsidRPr="00840BF9">
              <w:rPr>
                <w:rFonts w:ascii="Times New Roman" w:hAnsi="Times New Roman" w:cs="Times New Roman"/>
                <w:sz w:val="26"/>
                <w:szCs w:val="26"/>
              </w:rPr>
              <w:t>Reference</w:t>
            </w:r>
          </w:p>
        </w:tc>
      </w:tr>
      <w:tr w:rsidR="008D3E96" w:rsidRPr="00840BF9" w:rsidTr="008D3E96">
        <w:trPr>
          <w:trHeight w:val="578"/>
        </w:trPr>
        <w:tc>
          <w:tcPr>
            <w:tcW w:w="93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rPr>
            </w:pPr>
            <w:r w:rsidRPr="00840BF9">
              <w:rPr>
                <w:rFonts w:ascii="Times New Roman" w:hAnsi="Times New Roman" w:cs="Times New Roman"/>
                <w:sz w:val="26"/>
                <w:szCs w:val="26"/>
              </w:rPr>
              <w:t>Употребляют алкоголь</w:t>
            </w:r>
          </w:p>
        </w:tc>
        <w:tc>
          <w:tcPr>
            <w:tcW w:w="850" w:type="pct"/>
            <w:vMerge w:val="restart"/>
            <w:tcBorders>
              <w:top w:val="single" w:sz="4" w:space="0" w:color="auto"/>
              <w:left w:val="single" w:sz="4" w:space="0" w:color="auto"/>
              <w:bottom w:val="single" w:sz="4" w:space="0" w:color="auto"/>
              <w:right w:val="single" w:sz="4" w:space="0" w:color="auto"/>
            </w:tcBorders>
            <w:vAlign w:val="center"/>
          </w:tcPr>
          <w:p w:rsidR="008D3E96" w:rsidRPr="00840BF9" w:rsidRDefault="008D3E96" w:rsidP="008D3E96">
            <w:pPr>
              <w:tabs>
                <w:tab w:val="left" w:pos="2694"/>
              </w:tabs>
              <w:spacing w:line="240" w:lineRule="auto"/>
              <w:ind w:right="-108"/>
              <w:contextualSpacing/>
              <w:jc w:val="center"/>
              <w:rPr>
                <w:rFonts w:ascii="Times New Roman" w:hAnsi="Times New Roman" w:cs="Times New Roman"/>
                <w:sz w:val="26"/>
                <w:szCs w:val="26"/>
              </w:rPr>
            </w:pPr>
          </w:p>
          <w:p w:rsidR="008D3E96" w:rsidRPr="00840BF9" w:rsidRDefault="008D3E96" w:rsidP="008D3E96">
            <w:pPr>
              <w:tabs>
                <w:tab w:val="left" w:pos="2694"/>
              </w:tabs>
              <w:spacing w:line="240" w:lineRule="auto"/>
              <w:ind w:right="-108"/>
              <w:contextualSpacing/>
              <w:jc w:val="center"/>
              <w:rPr>
                <w:rFonts w:ascii="Times New Roman" w:hAnsi="Times New Roman" w:cs="Times New Roman"/>
                <w:sz w:val="26"/>
                <w:szCs w:val="26"/>
              </w:rPr>
            </w:pPr>
            <w:r w:rsidRPr="00840BF9">
              <w:rPr>
                <w:rFonts w:ascii="Times New Roman" w:hAnsi="Times New Roman" w:cs="Times New Roman"/>
                <w:sz w:val="26"/>
                <w:szCs w:val="26"/>
              </w:rPr>
              <w:t>АГ+ИБС+СД</w:t>
            </w:r>
          </w:p>
        </w:tc>
        <w:tc>
          <w:tcPr>
            <w:tcW w:w="66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lang w:val="en-US"/>
              </w:rPr>
            </w:pPr>
            <w:r w:rsidRPr="00840BF9">
              <w:rPr>
                <w:rFonts w:ascii="Times New Roman" w:hAnsi="Times New Roman" w:cs="Times New Roman"/>
                <w:sz w:val="26"/>
                <w:szCs w:val="26"/>
                <w:lang w:val="en-US"/>
              </w:rPr>
              <w:t>2</w:t>
            </w:r>
          </w:p>
        </w:tc>
        <w:tc>
          <w:tcPr>
            <w:tcW w:w="76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lang w:val="en-US"/>
              </w:rPr>
            </w:pPr>
            <w:r w:rsidRPr="00840BF9">
              <w:rPr>
                <w:rFonts w:ascii="Times New Roman" w:hAnsi="Times New Roman" w:cs="Times New Roman"/>
                <w:sz w:val="26"/>
                <w:szCs w:val="26"/>
                <w:lang w:val="en-US"/>
              </w:rPr>
              <w:t>334</w:t>
            </w:r>
          </w:p>
        </w:tc>
        <w:tc>
          <w:tcPr>
            <w:tcW w:w="859"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6"/>
                <w:szCs w:val="26"/>
                <w:lang w:val="en-US"/>
              </w:rPr>
            </w:pPr>
            <w:r w:rsidRPr="00840BF9">
              <w:rPr>
                <w:rFonts w:ascii="Times New Roman" w:hAnsi="Times New Roman" w:cs="Times New Roman"/>
                <w:sz w:val="26"/>
                <w:szCs w:val="26"/>
                <w:lang w:val="en-US"/>
              </w:rPr>
              <w:t>5,99</w:t>
            </w:r>
          </w:p>
        </w:tc>
        <w:tc>
          <w:tcPr>
            <w:tcW w:w="932"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6"/>
                <w:szCs w:val="26"/>
                <w:lang w:val="en-US"/>
              </w:rPr>
            </w:pPr>
            <w:r w:rsidRPr="00840BF9">
              <w:rPr>
                <w:rFonts w:ascii="Times New Roman" w:hAnsi="Times New Roman" w:cs="Times New Roman"/>
                <w:sz w:val="26"/>
                <w:szCs w:val="26"/>
                <w:lang w:val="en-US"/>
              </w:rPr>
              <w:t>1,60 (0,27,9,55)</w:t>
            </w:r>
          </w:p>
        </w:tc>
      </w:tr>
      <w:tr w:rsidR="008D3E96" w:rsidRPr="00840BF9" w:rsidTr="008D3E96">
        <w:trPr>
          <w:trHeight w:val="578"/>
        </w:trPr>
        <w:tc>
          <w:tcPr>
            <w:tcW w:w="93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rPr>
            </w:pPr>
            <w:r w:rsidRPr="00840BF9">
              <w:rPr>
                <w:rFonts w:ascii="Times New Roman" w:hAnsi="Times New Roman" w:cs="Times New Roman"/>
                <w:sz w:val="26"/>
                <w:szCs w:val="26"/>
              </w:rPr>
              <w:t>Не употребляют алкоголь</w:t>
            </w:r>
          </w:p>
        </w:tc>
        <w:tc>
          <w:tcPr>
            <w:tcW w:w="850" w:type="pct"/>
            <w:vMerge/>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spacing w:line="240" w:lineRule="auto"/>
              <w:contextualSpacing/>
              <w:jc w:val="center"/>
              <w:rPr>
                <w:rFonts w:ascii="Times New Roman" w:hAnsi="Times New Roman" w:cs="Times New Roman"/>
                <w:sz w:val="26"/>
                <w:szCs w:val="26"/>
              </w:rPr>
            </w:pPr>
          </w:p>
        </w:tc>
        <w:tc>
          <w:tcPr>
            <w:tcW w:w="66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lang w:val="en-US"/>
              </w:rPr>
            </w:pPr>
            <w:r w:rsidRPr="00840BF9">
              <w:rPr>
                <w:rFonts w:ascii="Times New Roman" w:hAnsi="Times New Roman" w:cs="Times New Roman"/>
                <w:sz w:val="26"/>
                <w:szCs w:val="26"/>
                <w:lang w:val="en-US"/>
              </w:rPr>
              <w:t>3</w:t>
            </w:r>
          </w:p>
        </w:tc>
        <w:tc>
          <w:tcPr>
            <w:tcW w:w="76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lang w:val="en-US"/>
              </w:rPr>
            </w:pPr>
            <w:r w:rsidRPr="00840BF9">
              <w:rPr>
                <w:rFonts w:ascii="Times New Roman" w:hAnsi="Times New Roman" w:cs="Times New Roman"/>
                <w:sz w:val="26"/>
                <w:szCs w:val="26"/>
                <w:lang w:val="en-US"/>
              </w:rPr>
              <w:t>805</w:t>
            </w:r>
          </w:p>
        </w:tc>
        <w:tc>
          <w:tcPr>
            <w:tcW w:w="859"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 w:val="left" w:pos="3650"/>
              </w:tabs>
              <w:spacing w:line="240" w:lineRule="auto"/>
              <w:contextualSpacing/>
              <w:jc w:val="center"/>
              <w:rPr>
                <w:rFonts w:ascii="Times New Roman" w:hAnsi="Times New Roman" w:cs="Times New Roman"/>
                <w:sz w:val="26"/>
                <w:szCs w:val="26"/>
                <w:lang w:val="en-US"/>
              </w:rPr>
            </w:pPr>
            <w:r w:rsidRPr="00840BF9">
              <w:rPr>
                <w:rFonts w:ascii="Times New Roman" w:hAnsi="Times New Roman" w:cs="Times New Roman"/>
                <w:sz w:val="26"/>
                <w:szCs w:val="26"/>
                <w:lang w:val="en-US"/>
              </w:rPr>
              <w:t>3,73</w:t>
            </w:r>
          </w:p>
        </w:tc>
        <w:tc>
          <w:tcPr>
            <w:tcW w:w="932"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6"/>
                <w:szCs w:val="26"/>
              </w:rPr>
            </w:pPr>
            <w:r w:rsidRPr="00840BF9">
              <w:rPr>
                <w:rFonts w:ascii="Times New Roman" w:hAnsi="Times New Roman" w:cs="Times New Roman"/>
                <w:sz w:val="26"/>
                <w:szCs w:val="26"/>
              </w:rPr>
              <w:t>Reference</w:t>
            </w:r>
          </w:p>
        </w:tc>
      </w:tr>
    </w:tbl>
    <w:p w:rsidR="007D7163" w:rsidRPr="00DE4B93" w:rsidRDefault="007D7163" w:rsidP="005B4984">
      <w:pPr>
        <w:tabs>
          <w:tab w:val="left" w:pos="2694"/>
        </w:tabs>
        <w:spacing w:after="0" w:line="240" w:lineRule="auto"/>
        <w:contextualSpacing/>
        <w:rPr>
          <w:rFonts w:ascii="Times New Roman" w:hAnsi="Times New Roman" w:cs="Times New Roman"/>
          <w:sz w:val="28"/>
          <w:szCs w:val="28"/>
          <w:lang w:val="kk-KZ"/>
        </w:rPr>
      </w:pPr>
    </w:p>
    <w:p w:rsidR="007D7163" w:rsidRPr="00DE4B93" w:rsidRDefault="007D7163" w:rsidP="005B4984">
      <w:pPr>
        <w:tabs>
          <w:tab w:val="left" w:pos="2694"/>
        </w:tabs>
        <w:spacing w:after="0" w:line="240" w:lineRule="auto"/>
        <w:ind w:firstLine="567"/>
        <w:contextualSpacing/>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25-кестеге сәйкес, осы патологиялар мен олардың комбинациясына зерттеуге алынған СҚ әсері бойынша статистикалық маңызды нәтижелер анықталған жоқ. Алайда, EPIC [256] еуропалық ауқымды зерттеу нәтижелері бойынша 2014 жылы күніне орта есеппен 30 граммнан аз алкоголь ішкен адамдарда ЖИА даму қаупі бар екендігі анықталды, мұнда СҚ=0,64 (95% С</w:t>
      </w:r>
      <w:r w:rsidR="00DA6F81">
        <w:rPr>
          <w:rFonts w:ascii="Times New Roman" w:hAnsi="Times New Roman" w:cs="Times New Roman"/>
          <w:sz w:val="28"/>
          <w:szCs w:val="28"/>
          <w:lang w:val="kk-KZ"/>
        </w:rPr>
        <w:t>И</w:t>
      </w:r>
      <w:r w:rsidRPr="00DE4B93">
        <w:rPr>
          <w:rFonts w:ascii="Times New Roman" w:hAnsi="Times New Roman" w:cs="Times New Roman"/>
          <w:sz w:val="28"/>
          <w:szCs w:val="28"/>
          <w:lang w:val="kk-KZ"/>
        </w:rPr>
        <w:t>: 0.53; 0.71), бұл біздің зерттеу нәтижелерімізге ұқсас.</w:t>
      </w:r>
    </w:p>
    <w:p w:rsidR="007D7163" w:rsidRPr="00DE4B93" w:rsidRDefault="007D7163" w:rsidP="005B4984">
      <w:pPr>
        <w:tabs>
          <w:tab w:val="left" w:pos="2694"/>
        </w:tabs>
        <w:spacing w:after="0" w:line="240" w:lineRule="auto"/>
        <w:contextualSpacing/>
        <w:rPr>
          <w:rFonts w:ascii="Times New Roman" w:hAnsi="Times New Roman" w:cs="Times New Roman"/>
          <w:sz w:val="28"/>
          <w:szCs w:val="28"/>
          <w:lang w:val="kk-KZ"/>
        </w:rPr>
      </w:pPr>
    </w:p>
    <w:p w:rsidR="007D7163" w:rsidRPr="00DE4B93" w:rsidRDefault="007D7163" w:rsidP="005B4984">
      <w:pPr>
        <w:tabs>
          <w:tab w:val="left" w:pos="2694"/>
        </w:tabs>
        <w:spacing w:after="0" w:line="240" w:lineRule="auto"/>
        <w:contextualSpacing/>
        <w:rPr>
          <w:rFonts w:ascii="Times New Roman" w:hAnsi="Times New Roman" w:cs="Times New Roman"/>
          <w:sz w:val="28"/>
          <w:szCs w:val="28"/>
          <w:lang w:val="kk-KZ"/>
        </w:rPr>
      </w:pPr>
      <w:r w:rsidRPr="00DE4B93">
        <w:rPr>
          <w:rFonts w:ascii="Times New Roman" w:hAnsi="Times New Roman" w:cs="Times New Roman"/>
          <w:sz w:val="28"/>
          <w:szCs w:val="28"/>
          <w:lang w:val="kk-KZ"/>
        </w:rPr>
        <w:t>Кесте 26 -Гиподинамияның болуына/болмауына байланысты АГ, ЖИА, ҚД және олардың үйлесімі бойынша аурушаңдықтың таралуы мен даму қаупі</w:t>
      </w:r>
    </w:p>
    <w:p w:rsidR="007D7163" w:rsidRDefault="007D7163" w:rsidP="005B4984">
      <w:pPr>
        <w:tabs>
          <w:tab w:val="left" w:pos="2694"/>
        </w:tabs>
        <w:spacing w:after="0" w:line="240" w:lineRule="auto"/>
        <w:contextualSpacing/>
        <w:rPr>
          <w:rFonts w:ascii="Times New Roman" w:hAnsi="Times New Roman" w:cs="Times New Roman"/>
          <w:sz w:val="28"/>
          <w:szCs w:val="28"/>
          <w:lang w:val="kk-KZ"/>
        </w:rPr>
      </w:pPr>
    </w:p>
    <w:tbl>
      <w:tblPr>
        <w:tblStyle w:val="af0"/>
        <w:tblW w:w="5000" w:type="pct"/>
        <w:tblLayout w:type="fixed"/>
        <w:tblLook w:val="04A0" w:firstRow="1" w:lastRow="0" w:firstColumn="1" w:lastColumn="0" w:noHBand="0" w:noVBand="1"/>
      </w:tblPr>
      <w:tblGrid>
        <w:gridCol w:w="2235"/>
        <w:gridCol w:w="1559"/>
        <w:gridCol w:w="1135"/>
        <w:gridCol w:w="1141"/>
        <w:gridCol w:w="2302"/>
        <w:gridCol w:w="1482"/>
      </w:tblGrid>
      <w:tr w:rsidR="008D3E96" w:rsidRPr="00417182" w:rsidTr="008D3E96">
        <w:trPr>
          <w:trHeight w:val="1098"/>
        </w:trPr>
        <w:tc>
          <w:tcPr>
            <w:tcW w:w="1134"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jc w:val="center"/>
              <w:rPr>
                <w:rFonts w:ascii="Times New Roman" w:hAnsi="Times New Roman" w:cs="Times New Roman"/>
                <w:sz w:val="24"/>
                <w:szCs w:val="24"/>
              </w:rPr>
            </w:pPr>
            <w:r w:rsidRPr="00417182">
              <w:rPr>
                <w:rFonts w:ascii="Times New Roman" w:hAnsi="Times New Roman" w:cs="Times New Roman"/>
                <w:sz w:val="24"/>
                <w:szCs w:val="24"/>
              </w:rPr>
              <w:t xml:space="preserve">С </w:t>
            </w:r>
            <w:proofErr w:type="gramStart"/>
            <w:r w:rsidRPr="00417182">
              <w:rPr>
                <w:rFonts w:ascii="Times New Roman" w:hAnsi="Times New Roman" w:cs="Times New Roman"/>
                <w:sz w:val="24"/>
                <w:szCs w:val="24"/>
              </w:rPr>
              <w:t>гиподи-намией</w:t>
            </w:r>
            <w:proofErr w:type="gramEnd"/>
            <w:r w:rsidRPr="00417182">
              <w:rPr>
                <w:rFonts w:ascii="Times New Roman" w:hAnsi="Times New Roman" w:cs="Times New Roman"/>
                <w:sz w:val="24"/>
                <w:szCs w:val="24"/>
              </w:rPr>
              <w:t>/ без гиподи-намии</w:t>
            </w:r>
          </w:p>
        </w:tc>
        <w:tc>
          <w:tcPr>
            <w:tcW w:w="791"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jc w:val="center"/>
              <w:rPr>
                <w:rFonts w:ascii="Times New Roman" w:hAnsi="Times New Roman" w:cs="Times New Roman"/>
                <w:sz w:val="24"/>
                <w:szCs w:val="24"/>
              </w:rPr>
            </w:pPr>
            <w:proofErr w:type="gramStart"/>
            <w:r w:rsidRPr="00417182">
              <w:rPr>
                <w:rFonts w:ascii="Times New Roman" w:hAnsi="Times New Roman" w:cs="Times New Roman"/>
                <w:sz w:val="24"/>
                <w:szCs w:val="24"/>
              </w:rPr>
              <w:t>Заболева-ние</w:t>
            </w:r>
            <w:proofErr w:type="gramEnd"/>
            <w:r w:rsidRPr="00417182">
              <w:rPr>
                <w:rFonts w:ascii="Times New Roman" w:hAnsi="Times New Roman" w:cs="Times New Roman"/>
                <w:sz w:val="24"/>
                <w:szCs w:val="24"/>
              </w:rPr>
              <w:t>/сочетание заб-й</w:t>
            </w:r>
          </w:p>
        </w:tc>
        <w:tc>
          <w:tcPr>
            <w:tcW w:w="576"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jc w:val="center"/>
              <w:rPr>
                <w:rFonts w:ascii="Times New Roman" w:hAnsi="Times New Roman" w:cs="Times New Roman"/>
                <w:sz w:val="24"/>
                <w:szCs w:val="24"/>
              </w:rPr>
            </w:pPr>
            <w:r w:rsidRPr="00417182">
              <w:rPr>
                <w:rFonts w:ascii="Times New Roman" w:hAnsi="Times New Roman" w:cs="Times New Roman"/>
                <w:sz w:val="24"/>
                <w:szCs w:val="24"/>
              </w:rPr>
              <w:t>Числитель</w:t>
            </w:r>
          </w:p>
        </w:tc>
        <w:tc>
          <w:tcPr>
            <w:tcW w:w="579"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jc w:val="center"/>
              <w:rPr>
                <w:rFonts w:ascii="Times New Roman" w:hAnsi="Times New Roman" w:cs="Times New Roman"/>
                <w:sz w:val="24"/>
                <w:szCs w:val="24"/>
              </w:rPr>
            </w:pPr>
            <w:r w:rsidRPr="00417182">
              <w:rPr>
                <w:rFonts w:ascii="Times New Roman" w:hAnsi="Times New Roman" w:cs="Times New Roman"/>
                <w:sz w:val="24"/>
                <w:szCs w:val="24"/>
              </w:rPr>
              <w:t>Знаменатель</w:t>
            </w:r>
          </w:p>
        </w:tc>
        <w:tc>
          <w:tcPr>
            <w:tcW w:w="1168"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428"/>
                <w:tab w:val="left" w:pos="2694"/>
              </w:tabs>
              <w:spacing w:line="240" w:lineRule="auto"/>
              <w:jc w:val="center"/>
              <w:rPr>
                <w:rFonts w:ascii="Times New Roman" w:hAnsi="Times New Roman" w:cs="Times New Roman"/>
                <w:sz w:val="24"/>
                <w:szCs w:val="24"/>
              </w:rPr>
            </w:pPr>
            <w:r w:rsidRPr="00417182">
              <w:rPr>
                <w:rFonts w:ascii="Times New Roman" w:hAnsi="Times New Roman" w:cs="Times New Roman"/>
                <w:sz w:val="24"/>
                <w:szCs w:val="24"/>
              </w:rPr>
              <w:t>Распространенность на 1000 нас.</w:t>
            </w:r>
          </w:p>
        </w:tc>
        <w:tc>
          <w:tcPr>
            <w:tcW w:w="752"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428"/>
                <w:tab w:val="left" w:pos="2694"/>
              </w:tabs>
              <w:spacing w:line="240" w:lineRule="auto"/>
              <w:jc w:val="center"/>
              <w:rPr>
                <w:rFonts w:ascii="Times New Roman" w:hAnsi="Times New Roman" w:cs="Times New Roman"/>
                <w:sz w:val="24"/>
                <w:szCs w:val="24"/>
              </w:rPr>
            </w:pPr>
            <w:r w:rsidRPr="00417182">
              <w:rPr>
                <w:rFonts w:ascii="Times New Roman" w:hAnsi="Times New Roman" w:cs="Times New Roman"/>
                <w:sz w:val="24"/>
                <w:szCs w:val="24"/>
              </w:rPr>
              <w:t>ОР (ДИ)</w:t>
            </w:r>
          </w:p>
        </w:tc>
      </w:tr>
      <w:tr w:rsidR="008D3E96" w:rsidRPr="00417182" w:rsidTr="008D3E96">
        <w:trPr>
          <w:trHeight w:val="285"/>
        </w:trPr>
        <w:tc>
          <w:tcPr>
            <w:tcW w:w="1134"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jc w:val="center"/>
              <w:rPr>
                <w:rFonts w:ascii="Times New Roman" w:hAnsi="Times New Roman" w:cs="Times New Roman"/>
                <w:sz w:val="24"/>
                <w:szCs w:val="24"/>
              </w:rPr>
            </w:pPr>
            <w:r w:rsidRPr="00417182">
              <w:rPr>
                <w:rFonts w:ascii="Times New Roman" w:hAnsi="Times New Roman" w:cs="Times New Roman"/>
                <w:sz w:val="24"/>
                <w:szCs w:val="24"/>
              </w:rPr>
              <w:t>С гиподинамией</w:t>
            </w:r>
          </w:p>
        </w:tc>
        <w:tc>
          <w:tcPr>
            <w:tcW w:w="791" w:type="pct"/>
            <w:vMerge w:val="restart"/>
            <w:tcBorders>
              <w:top w:val="single" w:sz="4" w:space="0" w:color="auto"/>
              <w:left w:val="single" w:sz="4" w:space="0" w:color="auto"/>
              <w:bottom w:val="single" w:sz="4" w:space="0" w:color="auto"/>
              <w:right w:val="single" w:sz="4" w:space="0" w:color="auto"/>
            </w:tcBorders>
            <w:vAlign w:val="center"/>
          </w:tcPr>
          <w:p w:rsidR="008D3E96" w:rsidRPr="00417182" w:rsidRDefault="008D3E96" w:rsidP="008D3E96">
            <w:pPr>
              <w:tabs>
                <w:tab w:val="left" w:pos="2694"/>
              </w:tabs>
              <w:spacing w:line="240" w:lineRule="auto"/>
              <w:jc w:val="center"/>
              <w:rPr>
                <w:rFonts w:ascii="Times New Roman" w:hAnsi="Times New Roman" w:cs="Times New Roman"/>
                <w:sz w:val="24"/>
                <w:szCs w:val="24"/>
              </w:rPr>
            </w:pPr>
          </w:p>
          <w:p w:rsidR="008D3E96" w:rsidRPr="00417182" w:rsidRDefault="008D3E96" w:rsidP="008D3E96">
            <w:pPr>
              <w:tabs>
                <w:tab w:val="left" w:pos="2694"/>
              </w:tabs>
              <w:spacing w:line="240" w:lineRule="auto"/>
              <w:jc w:val="center"/>
              <w:rPr>
                <w:rFonts w:ascii="Times New Roman" w:hAnsi="Times New Roman" w:cs="Times New Roman"/>
                <w:sz w:val="24"/>
                <w:szCs w:val="24"/>
              </w:rPr>
            </w:pPr>
            <w:r w:rsidRPr="00417182">
              <w:rPr>
                <w:rFonts w:ascii="Times New Roman" w:hAnsi="Times New Roman" w:cs="Times New Roman"/>
                <w:sz w:val="24"/>
                <w:szCs w:val="24"/>
              </w:rPr>
              <w:t>АГ</w:t>
            </w:r>
          </w:p>
        </w:tc>
        <w:tc>
          <w:tcPr>
            <w:tcW w:w="576"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jc w:val="center"/>
              <w:rPr>
                <w:rFonts w:ascii="Times New Roman" w:hAnsi="Times New Roman" w:cs="Times New Roman"/>
                <w:sz w:val="24"/>
                <w:szCs w:val="24"/>
              </w:rPr>
            </w:pPr>
            <w:r w:rsidRPr="00417182">
              <w:rPr>
                <w:rFonts w:ascii="Times New Roman" w:hAnsi="Times New Roman" w:cs="Times New Roman"/>
                <w:sz w:val="24"/>
                <w:szCs w:val="24"/>
              </w:rPr>
              <w:t>59</w:t>
            </w:r>
          </w:p>
        </w:tc>
        <w:tc>
          <w:tcPr>
            <w:tcW w:w="579"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jc w:val="center"/>
              <w:rPr>
                <w:rFonts w:ascii="Times New Roman" w:hAnsi="Times New Roman" w:cs="Times New Roman"/>
                <w:sz w:val="24"/>
                <w:szCs w:val="24"/>
              </w:rPr>
            </w:pPr>
            <w:r w:rsidRPr="00417182">
              <w:rPr>
                <w:rFonts w:ascii="Times New Roman" w:hAnsi="Times New Roman" w:cs="Times New Roman"/>
                <w:sz w:val="24"/>
                <w:szCs w:val="24"/>
              </w:rPr>
              <w:t>227</w:t>
            </w:r>
          </w:p>
        </w:tc>
        <w:tc>
          <w:tcPr>
            <w:tcW w:w="1168"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428"/>
                <w:tab w:val="left" w:pos="2694"/>
              </w:tabs>
              <w:spacing w:line="240" w:lineRule="auto"/>
              <w:jc w:val="center"/>
              <w:rPr>
                <w:rFonts w:ascii="Times New Roman" w:hAnsi="Times New Roman" w:cs="Times New Roman"/>
                <w:sz w:val="24"/>
                <w:szCs w:val="24"/>
                <w:lang w:val="en-US"/>
              </w:rPr>
            </w:pPr>
            <w:r w:rsidRPr="00417182">
              <w:rPr>
                <w:rFonts w:ascii="Times New Roman" w:hAnsi="Times New Roman" w:cs="Times New Roman"/>
                <w:sz w:val="24"/>
                <w:szCs w:val="24"/>
              </w:rPr>
              <w:t>260</w:t>
            </w:r>
            <w:r w:rsidRPr="00417182">
              <w:rPr>
                <w:rFonts w:ascii="Times New Roman" w:hAnsi="Times New Roman" w:cs="Times New Roman"/>
                <w:sz w:val="24"/>
                <w:szCs w:val="24"/>
                <w:lang w:val="en-US"/>
              </w:rPr>
              <w:t>,1</w:t>
            </w:r>
          </w:p>
        </w:tc>
        <w:tc>
          <w:tcPr>
            <w:tcW w:w="752"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428"/>
                <w:tab w:val="left" w:pos="2694"/>
              </w:tabs>
              <w:spacing w:line="240" w:lineRule="auto"/>
              <w:jc w:val="center"/>
              <w:rPr>
                <w:rFonts w:ascii="Times New Roman" w:hAnsi="Times New Roman" w:cs="Times New Roman"/>
                <w:sz w:val="24"/>
                <w:szCs w:val="24"/>
                <w:lang w:val="en-US"/>
              </w:rPr>
            </w:pPr>
            <w:r w:rsidRPr="00417182">
              <w:rPr>
                <w:rFonts w:ascii="Times New Roman" w:hAnsi="Times New Roman" w:cs="Times New Roman"/>
                <w:sz w:val="24"/>
                <w:szCs w:val="24"/>
                <w:lang w:val="en-US"/>
              </w:rPr>
              <w:t>0,78 (0,61;1,00)</w:t>
            </w:r>
          </w:p>
        </w:tc>
      </w:tr>
      <w:tr w:rsidR="008D3E96" w:rsidRPr="00417182" w:rsidTr="008D3E96">
        <w:trPr>
          <w:trHeight w:val="151"/>
        </w:trPr>
        <w:tc>
          <w:tcPr>
            <w:tcW w:w="1134"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jc w:val="center"/>
              <w:rPr>
                <w:rFonts w:ascii="Times New Roman" w:hAnsi="Times New Roman" w:cs="Times New Roman"/>
                <w:sz w:val="24"/>
                <w:szCs w:val="24"/>
              </w:rPr>
            </w:pPr>
            <w:r w:rsidRPr="00417182">
              <w:rPr>
                <w:rFonts w:ascii="Times New Roman" w:hAnsi="Times New Roman" w:cs="Times New Roman"/>
                <w:sz w:val="24"/>
                <w:szCs w:val="24"/>
              </w:rPr>
              <w:t>Без гиподинамии</w:t>
            </w:r>
          </w:p>
        </w:tc>
        <w:tc>
          <w:tcPr>
            <w:tcW w:w="791" w:type="pct"/>
            <w:vMerge/>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spacing w:line="240" w:lineRule="auto"/>
              <w:jc w:val="center"/>
              <w:rPr>
                <w:rFonts w:ascii="Times New Roman" w:hAnsi="Times New Roman" w:cs="Times New Roman"/>
                <w:sz w:val="24"/>
                <w:szCs w:val="24"/>
              </w:rPr>
            </w:pPr>
          </w:p>
        </w:tc>
        <w:tc>
          <w:tcPr>
            <w:tcW w:w="576"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jc w:val="center"/>
              <w:rPr>
                <w:rFonts w:ascii="Times New Roman" w:hAnsi="Times New Roman" w:cs="Times New Roman"/>
                <w:sz w:val="24"/>
                <w:szCs w:val="24"/>
              </w:rPr>
            </w:pPr>
            <w:r w:rsidRPr="00417182">
              <w:rPr>
                <w:rFonts w:ascii="Times New Roman" w:hAnsi="Times New Roman" w:cs="Times New Roman"/>
                <w:sz w:val="24"/>
                <w:szCs w:val="24"/>
              </w:rPr>
              <w:t>237</w:t>
            </w:r>
          </w:p>
        </w:tc>
        <w:tc>
          <w:tcPr>
            <w:tcW w:w="579"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jc w:val="center"/>
              <w:rPr>
                <w:rFonts w:ascii="Times New Roman" w:hAnsi="Times New Roman" w:cs="Times New Roman"/>
                <w:sz w:val="24"/>
                <w:szCs w:val="24"/>
                <w:lang w:val="en-US"/>
              </w:rPr>
            </w:pPr>
            <w:r w:rsidRPr="00417182">
              <w:rPr>
                <w:rFonts w:ascii="Times New Roman" w:hAnsi="Times New Roman" w:cs="Times New Roman"/>
                <w:sz w:val="24"/>
                <w:szCs w:val="24"/>
                <w:lang w:val="en-US"/>
              </w:rPr>
              <w:t>657</w:t>
            </w:r>
          </w:p>
        </w:tc>
        <w:tc>
          <w:tcPr>
            <w:tcW w:w="1168"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 w:val="left" w:pos="3650"/>
              </w:tabs>
              <w:spacing w:line="240" w:lineRule="auto"/>
              <w:jc w:val="center"/>
              <w:rPr>
                <w:rFonts w:ascii="Times New Roman" w:hAnsi="Times New Roman" w:cs="Times New Roman"/>
                <w:sz w:val="24"/>
                <w:szCs w:val="24"/>
                <w:lang w:val="en-US"/>
              </w:rPr>
            </w:pPr>
            <w:r w:rsidRPr="00417182">
              <w:rPr>
                <w:rFonts w:ascii="Times New Roman" w:hAnsi="Times New Roman" w:cs="Times New Roman"/>
                <w:sz w:val="24"/>
                <w:szCs w:val="24"/>
                <w:lang w:val="en-US"/>
              </w:rPr>
              <w:t>360,7</w:t>
            </w:r>
          </w:p>
        </w:tc>
        <w:tc>
          <w:tcPr>
            <w:tcW w:w="752"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jc w:val="center"/>
              <w:rPr>
                <w:rFonts w:ascii="Times New Roman" w:hAnsi="Times New Roman" w:cs="Times New Roman"/>
                <w:sz w:val="24"/>
                <w:szCs w:val="24"/>
              </w:rPr>
            </w:pPr>
            <w:r w:rsidRPr="00417182">
              <w:rPr>
                <w:rFonts w:ascii="Times New Roman" w:hAnsi="Times New Roman" w:cs="Times New Roman"/>
                <w:sz w:val="24"/>
                <w:szCs w:val="24"/>
              </w:rPr>
              <w:t>Reference</w:t>
            </w:r>
          </w:p>
        </w:tc>
      </w:tr>
      <w:tr w:rsidR="008D3E96" w:rsidRPr="00417182" w:rsidTr="008D3E96">
        <w:trPr>
          <w:trHeight w:val="156"/>
        </w:trPr>
        <w:tc>
          <w:tcPr>
            <w:tcW w:w="1134"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jc w:val="center"/>
              <w:rPr>
                <w:rFonts w:ascii="Times New Roman" w:hAnsi="Times New Roman" w:cs="Times New Roman"/>
                <w:sz w:val="24"/>
                <w:szCs w:val="24"/>
              </w:rPr>
            </w:pPr>
            <w:r w:rsidRPr="00417182">
              <w:rPr>
                <w:rFonts w:ascii="Times New Roman" w:hAnsi="Times New Roman" w:cs="Times New Roman"/>
                <w:sz w:val="24"/>
                <w:szCs w:val="24"/>
              </w:rPr>
              <w:t>С гиподинамией</w:t>
            </w:r>
          </w:p>
        </w:tc>
        <w:tc>
          <w:tcPr>
            <w:tcW w:w="791" w:type="pct"/>
            <w:vMerge w:val="restart"/>
            <w:tcBorders>
              <w:top w:val="single" w:sz="4" w:space="0" w:color="auto"/>
              <w:left w:val="single" w:sz="4" w:space="0" w:color="auto"/>
              <w:bottom w:val="single" w:sz="4" w:space="0" w:color="auto"/>
              <w:right w:val="single" w:sz="4" w:space="0" w:color="auto"/>
            </w:tcBorders>
            <w:vAlign w:val="center"/>
          </w:tcPr>
          <w:p w:rsidR="008D3E96" w:rsidRPr="00417182" w:rsidRDefault="008D3E96" w:rsidP="008D3E96">
            <w:pPr>
              <w:tabs>
                <w:tab w:val="left" w:pos="2694"/>
              </w:tabs>
              <w:spacing w:line="240" w:lineRule="auto"/>
              <w:jc w:val="center"/>
              <w:rPr>
                <w:rFonts w:ascii="Times New Roman" w:hAnsi="Times New Roman" w:cs="Times New Roman"/>
                <w:sz w:val="24"/>
                <w:szCs w:val="24"/>
              </w:rPr>
            </w:pPr>
          </w:p>
          <w:p w:rsidR="008D3E96" w:rsidRPr="00417182" w:rsidRDefault="008D3E96" w:rsidP="008D3E96">
            <w:pPr>
              <w:tabs>
                <w:tab w:val="left" w:pos="2694"/>
              </w:tabs>
              <w:spacing w:line="240" w:lineRule="auto"/>
              <w:jc w:val="center"/>
              <w:rPr>
                <w:rFonts w:ascii="Times New Roman" w:hAnsi="Times New Roman" w:cs="Times New Roman"/>
                <w:sz w:val="24"/>
                <w:szCs w:val="24"/>
              </w:rPr>
            </w:pPr>
            <w:r w:rsidRPr="00417182">
              <w:rPr>
                <w:rFonts w:ascii="Times New Roman" w:hAnsi="Times New Roman" w:cs="Times New Roman"/>
                <w:sz w:val="24"/>
                <w:szCs w:val="24"/>
              </w:rPr>
              <w:t>ИБС</w:t>
            </w:r>
          </w:p>
        </w:tc>
        <w:tc>
          <w:tcPr>
            <w:tcW w:w="576"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jc w:val="center"/>
              <w:rPr>
                <w:rFonts w:ascii="Times New Roman" w:hAnsi="Times New Roman" w:cs="Times New Roman"/>
                <w:sz w:val="24"/>
                <w:szCs w:val="24"/>
                <w:lang w:val="en-US"/>
              </w:rPr>
            </w:pPr>
            <w:r w:rsidRPr="00417182">
              <w:rPr>
                <w:rFonts w:ascii="Times New Roman" w:hAnsi="Times New Roman" w:cs="Times New Roman"/>
                <w:sz w:val="24"/>
                <w:szCs w:val="24"/>
                <w:lang w:val="en-US"/>
              </w:rPr>
              <w:t>7</w:t>
            </w:r>
          </w:p>
        </w:tc>
        <w:tc>
          <w:tcPr>
            <w:tcW w:w="579"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jc w:val="center"/>
              <w:rPr>
                <w:rFonts w:ascii="Times New Roman" w:hAnsi="Times New Roman" w:cs="Times New Roman"/>
                <w:sz w:val="24"/>
                <w:szCs w:val="24"/>
                <w:lang w:val="en-US"/>
              </w:rPr>
            </w:pPr>
            <w:r w:rsidRPr="00417182">
              <w:rPr>
                <w:rFonts w:ascii="Times New Roman" w:hAnsi="Times New Roman" w:cs="Times New Roman"/>
                <w:sz w:val="24"/>
                <w:szCs w:val="24"/>
                <w:lang w:val="en-US"/>
              </w:rPr>
              <w:t>273</w:t>
            </w:r>
          </w:p>
        </w:tc>
        <w:tc>
          <w:tcPr>
            <w:tcW w:w="1168"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428"/>
                <w:tab w:val="left" w:pos="2694"/>
              </w:tabs>
              <w:spacing w:line="240" w:lineRule="auto"/>
              <w:jc w:val="center"/>
              <w:rPr>
                <w:rFonts w:ascii="Times New Roman" w:hAnsi="Times New Roman" w:cs="Times New Roman"/>
                <w:sz w:val="24"/>
                <w:szCs w:val="24"/>
                <w:lang w:val="en-US"/>
              </w:rPr>
            </w:pPr>
            <w:r w:rsidRPr="00417182">
              <w:rPr>
                <w:rFonts w:ascii="Times New Roman" w:hAnsi="Times New Roman" w:cs="Times New Roman"/>
                <w:sz w:val="24"/>
                <w:szCs w:val="24"/>
                <w:lang w:val="en-US"/>
              </w:rPr>
              <w:t>25,6</w:t>
            </w:r>
          </w:p>
        </w:tc>
        <w:tc>
          <w:tcPr>
            <w:tcW w:w="752"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428"/>
                <w:tab w:val="left" w:pos="2694"/>
              </w:tabs>
              <w:spacing w:line="240" w:lineRule="auto"/>
              <w:jc w:val="center"/>
              <w:rPr>
                <w:rFonts w:ascii="Times New Roman" w:hAnsi="Times New Roman" w:cs="Times New Roman"/>
                <w:sz w:val="24"/>
                <w:szCs w:val="24"/>
                <w:lang w:val="en-US"/>
              </w:rPr>
            </w:pPr>
            <w:r w:rsidRPr="00417182">
              <w:rPr>
                <w:rFonts w:ascii="Times New Roman" w:hAnsi="Times New Roman" w:cs="Times New Roman"/>
                <w:sz w:val="24"/>
                <w:szCs w:val="24"/>
                <w:lang w:val="en-US"/>
              </w:rPr>
              <w:t>0,82 (0,36;1,86)</w:t>
            </w:r>
          </w:p>
        </w:tc>
      </w:tr>
      <w:tr w:rsidR="008D3E96" w:rsidRPr="00417182" w:rsidTr="008D3E96">
        <w:trPr>
          <w:trHeight w:val="273"/>
        </w:trPr>
        <w:tc>
          <w:tcPr>
            <w:tcW w:w="1134"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jc w:val="center"/>
              <w:rPr>
                <w:rFonts w:ascii="Times New Roman" w:hAnsi="Times New Roman" w:cs="Times New Roman"/>
                <w:sz w:val="24"/>
                <w:szCs w:val="24"/>
              </w:rPr>
            </w:pPr>
            <w:r w:rsidRPr="00417182">
              <w:rPr>
                <w:rFonts w:ascii="Times New Roman" w:hAnsi="Times New Roman" w:cs="Times New Roman"/>
                <w:sz w:val="24"/>
                <w:szCs w:val="24"/>
              </w:rPr>
              <w:t>Без гиподинамии</w:t>
            </w:r>
          </w:p>
        </w:tc>
        <w:tc>
          <w:tcPr>
            <w:tcW w:w="791" w:type="pct"/>
            <w:vMerge/>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spacing w:line="240" w:lineRule="auto"/>
              <w:jc w:val="center"/>
              <w:rPr>
                <w:rFonts w:ascii="Times New Roman" w:hAnsi="Times New Roman" w:cs="Times New Roman"/>
                <w:sz w:val="24"/>
                <w:szCs w:val="24"/>
              </w:rPr>
            </w:pPr>
          </w:p>
        </w:tc>
        <w:tc>
          <w:tcPr>
            <w:tcW w:w="576"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jc w:val="center"/>
              <w:rPr>
                <w:rFonts w:ascii="Times New Roman" w:hAnsi="Times New Roman" w:cs="Times New Roman"/>
                <w:sz w:val="24"/>
                <w:szCs w:val="24"/>
                <w:lang w:val="en-US"/>
              </w:rPr>
            </w:pPr>
            <w:r w:rsidRPr="00417182">
              <w:rPr>
                <w:rFonts w:ascii="Times New Roman" w:hAnsi="Times New Roman" w:cs="Times New Roman"/>
                <w:sz w:val="24"/>
                <w:szCs w:val="24"/>
                <w:lang w:val="en-US"/>
              </w:rPr>
              <w:t>26</w:t>
            </w:r>
          </w:p>
        </w:tc>
        <w:tc>
          <w:tcPr>
            <w:tcW w:w="579"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jc w:val="center"/>
              <w:rPr>
                <w:rFonts w:ascii="Times New Roman" w:hAnsi="Times New Roman" w:cs="Times New Roman"/>
                <w:sz w:val="24"/>
                <w:szCs w:val="24"/>
                <w:lang w:val="en-US"/>
              </w:rPr>
            </w:pPr>
            <w:r w:rsidRPr="00417182">
              <w:rPr>
                <w:rFonts w:ascii="Times New Roman" w:hAnsi="Times New Roman" w:cs="Times New Roman"/>
                <w:sz w:val="24"/>
                <w:szCs w:val="24"/>
                <w:lang w:val="en-US"/>
              </w:rPr>
              <w:t>825</w:t>
            </w:r>
          </w:p>
        </w:tc>
        <w:tc>
          <w:tcPr>
            <w:tcW w:w="1168"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 w:val="left" w:pos="3650"/>
              </w:tabs>
              <w:spacing w:line="240" w:lineRule="auto"/>
              <w:jc w:val="center"/>
              <w:rPr>
                <w:rFonts w:ascii="Times New Roman" w:hAnsi="Times New Roman" w:cs="Times New Roman"/>
                <w:sz w:val="24"/>
                <w:szCs w:val="24"/>
                <w:lang w:val="en-US"/>
              </w:rPr>
            </w:pPr>
            <w:r w:rsidRPr="00417182">
              <w:rPr>
                <w:rFonts w:ascii="Times New Roman" w:hAnsi="Times New Roman" w:cs="Times New Roman"/>
                <w:sz w:val="24"/>
                <w:szCs w:val="24"/>
                <w:lang w:val="en-US"/>
              </w:rPr>
              <w:t>31,5</w:t>
            </w:r>
          </w:p>
        </w:tc>
        <w:tc>
          <w:tcPr>
            <w:tcW w:w="752"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jc w:val="center"/>
              <w:rPr>
                <w:rFonts w:ascii="Times New Roman" w:hAnsi="Times New Roman" w:cs="Times New Roman"/>
                <w:sz w:val="24"/>
                <w:szCs w:val="24"/>
              </w:rPr>
            </w:pPr>
            <w:r w:rsidRPr="00417182">
              <w:rPr>
                <w:rFonts w:ascii="Times New Roman" w:hAnsi="Times New Roman" w:cs="Times New Roman"/>
                <w:sz w:val="24"/>
                <w:szCs w:val="24"/>
              </w:rPr>
              <w:t>Reference</w:t>
            </w:r>
          </w:p>
        </w:tc>
      </w:tr>
      <w:tr w:rsidR="008D3E96" w:rsidRPr="00417182" w:rsidTr="008D3E96">
        <w:trPr>
          <w:trHeight w:val="548"/>
        </w:trPr>
        <w:tc>
          <w:tcPr>
            <w:tcW w:w="1134"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jc w:val="center"/>
              <w:rPr>
                <w:rFonts w:ascii="Times New Roman" w:hAnsi="Times New Roman" w:cs="Times New Roman"/>
                <w:sz w:val="24"/>
                <w:szCs w:val="24"/>
              </w:rPr>
            </w:pPr>
            <w:r w:rsidRPr="00417182">
              <w:rPr>
                <w:rFonts w:ascii="Times New Roman" w:hAnsi="Times New Roman" w:cs="Times New Roman"/>
                <w:sz w:val="24"/>
                <w:szCs w:val="24"/>
              </w:rPr>
              <w:t>С гиподинамией</w:t>
            </w:r>
          </w:p>
        </w:tc>
        <w:tc>
          <w:tcPr>
            <w:tcW w:w="791" w:type="pct"/>
            <w:vMerge w:val="restart"/>
            <w:tcBorders>
              <w:top w:val="single" w:sz="4" w:space="0" w:color="auto"/>
              <w:left w:val="single" w:sz="4" w:space="0" w:color="auto"/>
              <w:bottom w:val="single" w:sz="4" w:space="0" w:color="auto"/>
              <w:right w:val="single" w:sz="4" w:space="0" w:color="auto"/>
            </w:tcBorders>
            <w:vAlign w:val="center"/>
          </w:tcPr>
          <w:p w:rsidR="008D3E96" w:rsidRPr="00417182" w:rsidRDefault="008D3E96" w:rsidP="008D3E96">
            <w:pPr>
              <w:tabs>
                <w:tab w:val="left" w:pos="2694"/>
              </w:tabs>
              <w:spacing w:line="240" w:lineRule="auto"/>
              <w:jc w:val="center"/>
              <w:rPr>
                <w:rFonts w:ascii="Times New Roman" w:hAnsi="Times New Roman" w:cs="Times New Roman"/>
                <w:sz w:val="24"/>
                <w:szCs w:val="24"/>
              </w:rPr>
            </w:pPr>
          </w:p>
          <w:p w:rsidR="008D3E96" w:rsidRPr="00417182" w:rsidRDefault="008D3E96" w:rsidP="008D3E96">
            <w:pPr>
              <w:tabs>
                <w:tab w:val="left" w:pos="2694"/>
              </w:tabs>
              <w:spacing w:line="240" w:lineRule="auto"/>
              <w:jc w:val="center"/>
              <w:rPr>
                <w:rFonts w:ascii="Times New Roman" w:hAnsi="Times New Roman" w:cs="Times New Roman"/>
                <w:sz w:val="24"/>
                <w:szCs w:val="24"/>
              </w:rPr>
            </w:pPr>
            <w:r w:rsidRPr="00417182">
              <w:rPr>
                <w:rFonts w:ascii="Times New Roman" w:hAnsi="Times New Roman" w:cs="Times New Roman"/>
                <w:sz w:val="24"/>
                <w:szCs w:val="24"/>
              </w:rPr>
              <w:t>СД</w:t>
            </w:r>
          </w:p>
        </w:tc>
        <w:tc>
          <w:tcPr>
            <w:tcW w:w="576"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jc w:val="center"/>
              <w:rPr>
                <w:rFonts w:ascii="Times New Roman" w:hAnsi="Times New Roman" w:cs="Times New Roman"/>
                <w:sz w:val="24"/>
                <w:szCs w:val="24"/>
                <w:lang w:val="en-US"/>
              </w:rPr>
            </w:pPr>
            <w:r w:rsidRPr="00417182">
              <w:rPr>
                <w:rFonts w:ascii="Times New Roman" w:hAnsi="Times New Roman" w:cs="Times New Roman"/>
                <w:sz w:val="24"/>
                <w:szCs w:val="24"/>
                <w:lang w:val="en-US"/>
              </w:rPr>
              <w:t>14</w:t>
            </w:r>
          </w:p>
        </w:tc>
        <w:tc>
          <w:tcPr>
            <w:tcW w:w="579"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jc w:val="center"/>
              <w:rPr>
                <w:rFonts w:ascii="Times New Roman" w:hAnsi="Times New Roman" w:cs="Times New Roman"/>
                <w:sz w:val="24"/>
                <w:szCs w:val="24"/>
                <w:lang w:val="en-US"/>
              </w:rPr>
            </w:pPr>
            <w:r w:rsidRPr="00417182">
              <w:rPr>
                <w:rFonts w:ascii="Times New Roman" w:hAnsi="Times New Roman" w:cs="Times New Roman"/>
                <w:sz w:val="24"/>
                <w:szCs w:val="24"/>
                <w:lang w:val="en-US"/>
              </w:rPr>
              <w:t>279</w:t>
            </w:r>
          </w:p>
        </w:tc>
        <w:tc>
          <w:tcPr>
            <w:tcW w:w="1168"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428"/>
                <w:tab w:val="left" w:pos="2694"/>
              </w:tabs>
              <w:spacing w:line="240" w:lineRule="auto"/>
              <w:jc w:val="center"/>
              <w:rPr>
                <w:rFonts w:ascii="Times New Roman" w:hAnsi="Times New Roman" w:cs="Times New Roman"/>
                <w:sz w:val="24"/>
                <w:szCs w:val="24"/>
                <w:lang w:val="en-US"/>
              </w:rPr>
            </w:pPr>
            <w:r w:rsidRPr="00417182">
              <w:rPr>
                <w:rFonts w:ascii="Times New Roman" w:hAnsi="Times New Roman" w:cs="Times New Roman"/>
                <w:sz w:val="24"/>
                <w:szCs w:val="24"/>
                <w:lang w:val="en-US"/>
              </w:rPr>
              <w:t>50,2</w:t>
            </w:r>
          </w:p>
        </w:tc>
        <w:tc>
          <w:tcPr>
            <w:tcW w:w="752"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428"/>
                <w:tab w:val="left" w:pos="2694"/>
              </w:tabs>
              <w:spacing w:line="240" w:lineRule="auto"/>
              <w:jc w:val="center"/>
              <w:rPr>
                <w:rFonts w:ascii="Times New Roman" w:hAnsi="Times New Roman" w:cs="Times New Roman"/>
                <w:sz w:val="24"/>
                <w:szCs w:val="24"/>
                <w:lang w:val="en-US"/>
              </w:rPr>
            </w:pPr>
            <w:r w:rsidRPr="00417182">
              <w:rPr>
                <w:rFonts w:ascii="Times New Roman" w:hAnsi="Times New Roman" w:cs="Times New Roman"/>
                <w:sz w:val="24"/>
                <w:szCs w:val="24"/>
                <w:lang w:val="en-US"/>
              </w:rPr>
              <w:t>1,64 (0,86;3,12)</w:t>
            </w:r>
          </w:p>
        </w:tc>
      </w:tr>
      <w:tr w:rsidR="008D3E96" w:rsidRPr="00417182" w:rsidTr="008D3E96">
        <w:trPr>
          <w:trHeight w:val="143"/>
        </w:trPr>
        <w:tc>
          <w:tcPr>
            <w:tcW w:w="1134"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jc w:val="center"/>
              <w:rPr>
                <w:rFonts w:ascii="Times New Roman" w:hAnsi="Times New Roman" w:cs="Times New Roman"/>
                <w:sz w:val="24"/>
                <w:szCs w:val="24"/>
              </w:rPr>
            </w:pPr>
            <w:r w:rsidRPr="00417182">
              <w:rPr>
                <w:rFonts w:ascii="Times New Roman" w:hAnsi="Times New Roman" w:cs="Times New Roman"/>
                <w:sz w:val="24"/>
                <w:szCs w:val="24"/>
              </w:rPr>
              <w:t>Без гиподинамии</w:t>
            </w:r>
          </w:p>
        </w:tc>
        <w:tc>
          <w:tcPr>
            <w:tcW w:w="791" w:type="pct"/>
            <w:vMerge/>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spacing w:line="240" w:lineRule="auto"/>
              <w:jc w:val="center"/>
              <w:rPr>
                <w:rFonts w:ascii="Times New Roman" w:hAnsi="Times New Roman" w:cs="Times New Roman"/>
                <w:sz w:val="24"/>
                <w:szCs w:val="24"/>
              </w:rPr>
            </w:pPr>
          </w:p>
        </w:tc>
        <w:tc>
          <w:tcPr>
            <w:tcW w:w="576"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jc w:val="center"/>
              <w:rPr>
                <w:rFonts w:ascii="Times New Roman" w:hAnsi="Times New Roman" w:cs="Times New Roman"/>
                <w:sz w:val="24"/>
                <w:szCs w:val="24"/>
                <w:lang w:val="en-US"/>
              </w:rPr>
            </w:pPr>
            <w:r w:rsidRPr="00417182">
              <w:rPr>
                <w:rFonts w:ascii="Times New Roman" w:hAnsi="Times New Roman" w:cs="Times New Roman"/>
                <w:sz w:val="24"/>
                <w:szCs w:val="24"/>
                <w:lang w:val="en-US"/>
              </w:rPr>
              <w:t>25</w:t>
            </w:r>
          </w:p>
        </w:tc>
        <w:tc>
          <w:tcPr>
            <w:tcW w:w="579"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jc w:val="center"/>
              <w:rPr>
                <w:rFonts w:ascii="Times New Roman" w:hAnsi="Times New Roman" w:cs="Times New Roman"/>
                <w:sz w:val="24"/>
                <w:szCs w:val="24"/>
                <w:lang w:val="en-US"/>
              </w:rPr>
            </w:pPr>
            <w:r w:rsidRPr="00417182">
              <w:rPr>
                <w:rFonts w:ascii="Times New Roman" w:hAnsi="Times New Roman" w:cs="Times New Roman"/>
                <w:sz w:val="24"/>
                <w:szCs w:val="24"/>
                <w:lang w:val="en-US"/>
              </w:rPr>
              <w:t>832</w:t>
            </w:r>
          </w:p>
        </w:tc>
        <w:tc>
          <w:tcPr>
            <w:tcW w:w="1168"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 w:val="left" w:pos="3650"/>
              </w:tabs>
              <w:spacing w:line="240" w:lineRule="auto"/>
              <w:jc w:val="center"/>
              <w:rPr>
                <w:rFonts w:ascii="Times New Roman" w:hAnsi="Times New Roman" w:cs="Times New Roman"/>
                <w:sz w:val="24"/>
                <w:szCs w:val="24"/>
                <w:lang w:val="en-US"/>
              </w:rPr>
            </w:pPr>
            <w:r w:rsidRPr="00417182">
              <w:rPr>
                <w:rFonts w:ascii="Times New Roman" w:hAnsi="Times New Roman" w:cs="Times New Roman"/>
                <w:sz w:val="24"/>
                <w:szCs w:val="24"/>
                <w:lang w:val="en-US"/>
              </w:rPr>
              <w:t>30,05</w:t>
            </w:r>
          </w:p>
        </w:tc>
        <w:tc>
          <w:tcPr>
            <w:tcW w:w="752"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jc w:val="center"/>
              <w:rPr>
                <w:rFonts w:ascii="Times New Roman" w:hAnsi="Times New Roman" w:cs="Times New Roman"/>
                <w:sz w:val="24"/>
                <w:szCs w:val="24"/>
              </w:rPr>
            </w:pPr>
            <w:r w:rsidRPr="00417182">
              <w:rPr>
                <w:rFonts w:ascii="Times New Roman" w:hAnsi="Times New Roman" w:cs="Times New Roman"/>
                <w:sz w:val="24"/>
                <w:szCs w:val="24"/>
              </w:rPr>
              <w:t>Reference</w:t>
            </w:r>
          </w:p>
        </w:tc>
      </w:tr>
      <w:tr w:rsidR="008D3E96" w:rsidRPr="00417182" w:rsidTr="008D3E96">
        <w:trPr>
          <w:trHeight w:val="416"/>
        </w:trPr>
        <w:tc>
          <w:tcPr>
            <w:tcW w:w="1134"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jc w:val="center"/>
              <w:rPr>
                <w:rFonts w:ascii="Times New Roman" w:hAnsi="Times New Roman" w:cs="Times New Roman"/>
                <w:sz w:val="24"/>
                <w:szCs w:val="24"/>
              </w:rPr>
            </w:pPr>
            <w:r w:rsidRPr="00417182">
              <w:rPr>
                <w:rFonts w:ascii="Times New Roman" w:hAnsi="Times New Roman" w:cs="Times New Roman"/>
                <w:sz w:val="24"/>
                <w:szCs w:val="24"/>
              </w:rPr>
              <w:t>С гиподинамией</w:t>
            </w:r>
          </w:p>
        </w:tc>
        <w:tc>
          <w:tcPr>
            <w:tcW w:w="791" w:type="pct"/>
            <w:vMerge w:val="restart"/>
            <w:tcBorders>
              <w:top w:val="single" w:sz="4" w:space="0" w:color="auto"/>
              <w:left w:val="single" w:sz="4" w:space="0" w:color="auto"/>
              <w:bottom w:val="single" w:sz="4" w:space="0" w:color="auto"/>
              <w:right w:val="single" w:sz="4" w:space="0" w:color="auto"/>
            </w:tcBorders>
            <w:vAlign w:val="center"/>
          </w:tcPr>
          <w:p w:rsidR="008D3E96" w:rsidRPr="00417182" w:rsidRDefault="008D3E96" w:rsidP="008D3E96">
            <w:pPr>
              <w:tabs>
                <w:tab w:val="left" w:pos="2694"/>
              </w:tabs>
              <w:spacing w:line="240" w:lineRule="auto"/>
              <w:jc w:val="center"/>
              <w:rPr>
                <w:rFonts w:ascii="Times New Roman" w:hAnsi="Times New Roman" w:cs="Times New Roman"/>
                <w:sz w:val="24"/>
                <w:szCs w:val="24"/>
              </w:rPr>
            </w:pPr>
          </w:p>
          <w:p w:rsidR="008D3E96" w:rsidRPr="00417182" w:rsidRDefault="008D3E96" w:rsidP="008D3E96">
            <w:pPr>
              <w:tabs>
                <w:tab w:val="left" w:pos="2694"/>
              </w:tabs>
              <w:spacing w:line="240" w:lineRule="auto"/>
              <w:jc w:val="center"/>
              <w:rPr>
                <w:rFonts w:ascii="Times New Roman" w:hAnsi="Times New Roman" w:cs="Times New Roman"/>
                <w:sz w:val="24"/>
                <w:szCs w:val="24"/>
              </w:rPr>
            </w:pPr>
            <w:r w:rsidRPr="00417182">
              <w:rPr>
                <w:rFonts w:ascii="Times New Roman" w:hAnsi="Times New Roman" w:cs="Times New Roman"/>
                <w:sz w:val="24"/>
                <w:szCs w:val="24"/>
              </w:rPr>
              <w:t>АГ+ИБС</w:t>
            </w:r>
          </w:p>
        </w:tc>
        <w:tc>
          <w:tcPr>
            <w:tcW w:w="576"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jc w:val="center"/>
              <w:rPr>
                <w:rFonts w:ascii="Times New Roman" w:hAnsi="Times New Roman" w:cs="Times New Roman"/>
                <w:sz w:val="24"/>
                <w:szCs w:val="24"/>
                <w:lang w:val="en-US"/>
              </w:rPr>
            </w:pPr>
            <w:r w:rsidRPr="00417182">
              <w:rPr>
                <w:rFonts w:ascii="Times New Roman" w:hAnsi="Times New Roman" w:cs="Times New Roman"/>
                <w:sz w:val="24"/>
                <w:szCs w:val="24"/>
                <w:lang w:val="en-US"/>
              </w:rPr>
              <w:t>7</w:t>
            </w:r>
          </w:p>
        </w:tc>
        <w:tc>
          <w:tcPr>
            <w:tcW w:w="579"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jc w:val="center"/>
              <w:rPr>
                <w:rFonts w:ascii="Times New Roman" w:hAnsi="Times New Roman" w:cs="Times New Roman"/>
                <w:sz w:val="24"/>
                <w:szCs w:val="24"/>
                <w:lang w:val="en-US"/>
              </w:rPr>
            </w:pPr>
            <w:r w:rsidRPr="00417182">
              <w:rPr>
                <w:rFonts w:ascii="Times New Roman" w:hAnsi="Times New Roman" w:cs="Times New Roman"/>
                <w:sz w:val="24"/>
                <w:szCs w:val="24"/>
                <w:lang w:val="en-US"/>
              </w:rPr>
              <w:t>276</w:t>
            </w:r>
          </w:p>
        </w:tc>
        <w:tc>
          <w:tcPr>
            <w:tcW w:w="1168"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428"/>
                <w:tab w:val="left" w:pos="2694"/>
              </w:tabs>
              <w:spacing w:line="240" w:lineRule="auto"/>
              <w:jc w:val="center"/>
              <w:rPr>
                <w:rFonts w:ascii="Times New Roman" w:hAnsi="Times New Roman" w:cs="Times New Roman"/>
                <w:sz w:val="24"/>
                <w:szCs w:val="24"/>
                <w:lang w:val="en-US"/>
              </w:rPr>
            </w:pPr>
            <w:r w:rsidRPr="00417182">
              <w:rPr>
                <w:rFonts w:ascii="Times New Roman" w:hAnsi="Times New Roman" w:cs="Times New Roman"/>
                <w:sz w:val="24"/>
                <w:szCs w:val="24"/>
                <w:lang w:val="en-US"/>
              </w:rPr>
              <w:t>25,4</w:t>
            </w:r>
          </w:p>
        </w:tc>
        <w:tc>
          <w:tcPr>
            <w:tcW w:w="752"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428"/>
                <w:tab w:val="left" w:pos="2694"/>
              </w:tabs>
              <w:spacing w:line="240" w:lineRule="auto"/>
              <w:jc w:val="center"/>
              <w:rPr>
                <w:rFonts w:ascii="Times New Roman" w:hAnsi="Times New Roman" w:cs="Times New Roman"/>
                <w:sz w:val="24"/>
                <w:szCs w:val="24"/>
                <w:lang w:val="en-US"/>
              </w:rPr>
            </w:pPr>
            <w:r w:rsidRPr="00417182">
              <w:rPr>
                <w:rFonts w:ascii="Times New Roman" w:hAnsi="Times New Roman" w:cs="Times New Roman"/>
                <w:sz w:val="24"/>
                <w:szCs w:val="24"/>
                <w:lang w:val="en-US"/>
              </w:rPr>
              <w:t>1,12 (0,47;2,63)</w:t>
            </w:r>
          </w:p>
        </w:tc>
      </w:tr>
      <w:tr w:rsidR="008D3E96" w:rsidRPr="00417182" w:rsidTr="008D3E96">
        <w:trPr>
          <w:trHeight w:val="126"/>
        </w:trPr>
        <w:tc>
          <w:tcPr>
            <w:tcW w:w="1134"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jc w:val="center"/>
              <w:rPr>
                <w:rFonts w:ascii="Times New Roman" w:hAnsi="Times New Roman" w:cs="Times New Roman"/>
                <w:sz w:val="24"/>
                <w:szCs w:val="24"/>
              </w:rPr>
            </w:pPr>
            <w:r w:rsidRPr="00417182">
              <w:rPr>
                <w:rFonts w:ascii="Times New Roman" w:hAnsi="Times New Roman" w:cs="Times New Roman"/>
                <w:sz w:val="24"/>
                <w:szCs w:val="24"/>
              </w:rPr>
              <w:t>Без гиподинамии</w:t>
            </w:r>
          </w:p>
        </w:tc>
        <w:tc>
          <w:tcPr>
            <w:tcW w:w="791" w:type="pct"/>
            <w:vMerge/>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spacing w:line="240" w:lineRule="auto"/>
              <w:jc w:val="center"/>
              <w:rPr>
                <w:rFonts w:ascii="Times New Roman" w:hAnsi="Times New Roman" w:cs="Times New Roman"/>
                <w:sz w:val="24"/>
                <w:szCs w:val="24"/>
              </w:rPr>
            </w:pPr>
          </w:p>
        </w:tc>
        <w:tc>
          <w:tcPr>
            <w:tcW w:w="576"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jc w:val="center"/>
              <w:rPr>
                <w:rFonts w:ascii="Times New Roman" w:hAnsi="Times New Roman" w:cs="Times New Roman"/>
                <w:sz w:val="24"/>
                <w:szCs w:val="24"/>
                <w:lang w:val="en-US"/>
              </w:rPr>
            </w:pPr>
            <w:r w:rsidRPr="00417182">
              <w:rPr>
                <w:rFonts w:ascii="Times New Roman" w:hAnsi="Times New Roman" w:cs="Times New Roman"/>
                <w:sz w:val="24"/>
                <w:szCs w:val="24"/>
                <w:lang w:val="en-US"/>
              </w:rPr>
              <w:t>19</w:t>
            </w:r>
          </w:p>
        </w:tc>
        <w:tc>
          <w:tcPr>
            <w:tcW w:w="579"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jc w:val="center"/>
              <w:rPr>
                <w:rFonts w:ascii="Times New Roman" w:hAnsi="Times New Roman" w:cs="Times New Roman"/>
                <w:sz w:val="24"/>
                <w:szCs w:val="24"/>
                <w:lang w:val="en-US"/>
              </w:rPr>
            </w:pPr>
            <w:r w:rsidRPr="00417182">
              <w:rPr>
                <w:rFonts w:ascii="Times New Roman" w:hAnsi="Times New Roman" w:cs="Times New Roman"/>
                <w:sz w:val="24"/>
                <w:szCs w:val="24"/>
                <w:lang w:val="en-US"/>
              </w:rPr>
              <w:t>840</w:t>
            </w:r>
          </w:p>
        </w:tc>
        <w:tc>
          <w:tcPr>
            <w:tcW w:w="1168"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 w:val="left" w:pos="3650"/>
              </w:tabs>
              <w:spacing w:line="240" w:lineRule="auto"/>
              <w:jc w:val="center"/>
              <w:rPr>
                <w:rFonts w:ascii="Times New Roman" w:hAnsi="Times New Roman" w:cs="Times New Roman"/>
                <w:sz w:val="24"/>
                <w:szCs w:val="24"/>
                <w:lang w:val="en-US"/>
              </w:rPr>
            </w:pPr>
            <w:r w:rsidRPr="00417182">
              <w:rPr>
                <w:rFonts w:ascii="Times New Roman" w:hAnsi="Times New Roman" w:cs="Times New Roman"/>
                <w:sz w:val="24"/>
                <w:szCs w:val="24"/>
                <w:lang w:val="en-US"/>
              </w:rPr>
              <w:t>22,6</w:t>
            </w:r>
          </w:p>
        </w:tc>
        <w:tc>
          <w:tcPr>
            <w:tcW w:w="752"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jc w:val="center"/>
              <w:rPr>
                <w:rFonts w:ascii="Times New Roman" w:hAnsi="Times New Roman" w:cs="Times New Roman"/>
                <w:sz w:val="24"/>
                <w:szCs w:val="24"/>
              </w:rPr>
            </w:pPr>
            <w:r w:rsidRPr="00417182">
              <w:rPr>
                <w:rFonts w:ascii="Times New Roman" w:hAnsi="Times New Roman" w:cs="Times New Roman"/>
                <w:sz w:val="24"/>
                <w:szCs w:val="24"/>
              </w:rPr>
              <w:t>Reference</w:t>
            </w:r>
          </w:p>
        </w:tc>
      </w:tr>
      <w:tr w:rsidR="008D3E96" w:rsidRPr="00417182" w:rsidTr="008D3E96">
        <w:trPr>
          <w:trHeight w:val="130"/>
        </w:trPr>
        <w:tc>
          <w:tcPr>
            <w:tcW w:w="1134"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jc w:val="center"/>
              <w:rPr>
                <w:rFonts w:ascii="Times New Roman" w:hAnsi="Times New Roman" w:cs="Times New Roman"/>
                <w:sz w:val="24"/>
                <w:szCs w:val="24"/>
              </w:rPr>
            </w:pPr>
            <w:r w:rsidRPr="00417182">
              <w:rPr>
                <w:rFonts w:ascii="Times New Roman" w:hAnsi="Times New Roman" w:cs="Times New Roman"/>
                <w:sz w:val="24"/>
                <w:szCs w:val="24"/>
              </w:rPr>
              <w:t>С гиподинамией</w:t>
            </w:r>
          </w:p>
        </w:tc>
        <w:tc>
          <w:tcPr>
            <w:tcW w:w="791" w:type="pct"/>
            <w:vMerge w:val="restart"/>
            <w:tcBorders>
              <w:top w:val="single" w:sz="4" w:space="0" w:color="auto"/>
              <w:left w:val="single" w:sz="4" w:space="0" w:color="auto"/>
              <w:bottom w:val="single" w:sz="4" w:space="0" w:color="auto"/>
              <w:right w:val="single" w:sz="4" w:space="0" w:color="auto"/>
            </w:tcBorders>
            <w:vAlign w:val="center"/>
          </w:tcPr>
          <w:p w:rsidR="008D3E96" w:rsidRPr="00417182" w:rsidRDefault="008D3E96" w:rsidP="008D3E96">
            <w:pPr>
              <w:tabs>
                <w:tab w:val="left" w:pos="2694"/>
              </w:tabs>
              <w:spacing w:line="240" w:lineRule="auto"/>
              <w:jc w:val="center"/>
              <w:rPr>
                <w:rFonts w:ascii="Times New Roman" w:hAnsi="Times New Roman" w:cs="Times New Roman"/>
                <w:sz w:val="24"/>
                <w:szCs w:val="24"/>
              </w:rPr>
            </w:pPr>
          </w:p>
          <w:p w:rsidR="008D3E96" w:rsidRPr="00417182" w:rsidRDefault="008D3E96" w:rsidP="008D3E96">
            <w:pPr>
              <w:tabs>
                <w:tab w:val="left" w:pos="2694"/>
              </w:tabs>
              <w:spacing w:line="240" w:lineRule="auto"/>
              <w:jc w:val="center"/>
              <w:rPr>
                <w:rFonts w:ascii="Times New Roman" w:hAnsi="Times New Roman" w:cs="Times New Roman"/>
                <w:sz w:val="24"/>
                <w:szCs w:val="24"/>
              </w:rPr>
            </w:pPr>
            <w:r w:rsidRPr="00417182">
              <w:rPr>
                <w:rFonts w:ascii="Times New Roman" w:hAnsi="Times New Roman" w:cs="Times New Roman"/>
                <w:sz w:val="24"/>
                <w:szCs w:val="24"/>
              </w:rPr>
              <w:t>АГ+СД</w:t>
            </w:r>
          </w:p>
        </w:tc>
        <w:tc>
          <w:tcPr>
            <w:tcW w:w="576"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jc w:val="center"/>
              <w:rPr>
                <w:rFonts w:ascii="Times New Roman" w:hAnsi="Times New Roman" w:cs="Times New Roman"/>
                <w:sz w:val="24"/>
                <w:szCs w:val="24"/>
                <w:lang w:val="en-US"/>
              </w:rPr>
            </w:pPr>
            <w:r w:rsidRPr="00417182">
              <w:rPr>
                <w:rFonts w:ascii="Times New Roman" w:hAnsi="Times New Roman" w:cs="Times New Roman"/>
                <w:sz w:val="24"/>
                <w:szCs w:val="24"/>
                <w:lang w:val="en-US"/>
              </w:rPr>
              <w:t>10</w:t>
            </w:r>
          </w:p>
        </w:tc>
        <w:tc>
          <w:tcPr>
            <w:tcW w:w="579"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jc w:val="center"/>
              <w:rPr>
                <w:rFonts w:ascii="Times New Roman" w:hAnsi="Times New Roman" w:cs="Times New Roman"/>
                <w:sz w:val="24"/>
                <w:szCs w:val="24"/>
                <w:lang w:val="en-US"/>
              </w:rPr>
            </w:pPr>
            <w:r w:rsidRPr="00417182">
              <w:rPr>
                <w:rFonts w:ascii="Times New Roman" w:hAnsi="Times New Roman" w:cs="Times New Roman"/>
                <w:sz w:val="24"/>
                <w:szCs w:val="24"/>
                <w:lang w:val="en-US"/>
              </w:rPr>
              <w:t>279</w:t>
            </w:r>
          </w:p>
        </w:tc>
        <w:tc>
          <w:tcPr>
            <w:tcW w:w="1168"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428"/>
                <w:tab w:val="left" w:pos="2694"/>
              </w:tabs>
              <w:spacing w:line="240" w:lineRule="auto"/>
              <w:jc w:val="center"/>
              <w:rPr>
                <w:rFonts w:ascii="Times New Roman" w:hAnsi="Times New Roman" w:cs="Times New Roman"/>
                <w:sz w:val="24"/>
                <w:szCs w:val="24"/>
                <w:lang w:val="en-US"/>
              </w:rPr>
            </w:pPr>
            <w:r w:rsidRPr="00417182">
              <w:rPr>
                <w:rFonts w:ascii="Times New Roman" w:hAnsi="Times New Roman" w:cs="Times New Roman"/>
                <w:sz w:val="24"/>
                <w:szCs w:val="24"/>
                <w:lang w:val="en-US"/>
              </w:rPr>
              <w:t>35,8</w:t>
            </w:r>
          </w:p>
        </w:tc>
        <w:tc>
          <w:tcPr>
            <w:tcW w:w="752"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428"/>
                <w:tab w:val="left" w:pos="2694"/>
              </w:tabs>
              <w:spacing w:line="240" w:lineRule="auto"/>
              <w:jc w:val="center"/>
              <w:rPr>
                <w:rFonts w:ascii="Times New Roman" w:hAnsi="Times New Roman" w:cs="Times New Roman"/>
                <w:sz w:val="24"/>
                <w:szCs w:val="24"/>
                <w:lang w:val="en-US"/>
              </w:rPr>
            </w:pPr>
            <w:r w:rsidRPr="00417182">
              <w:rPr>
                <w:rFonts w:ascii="Times New Roman" w:hAnsi="Times New Roman" w:cs="Times New Roman"/>
                <w:sz w:val="24"/>
                <w:szCs w:val="24"/>
                <w:lang w:val="en-US"/>
              </w:rPr>
              <w:t>0,78 (0,39;1,53)</w:t>
            </w:r>
          </w:p>
        </w:tc>
      </w:tr>
      <w:tr w:rsidR="008D3E96" w:rsidRPr="00417182" w:rsidTr="008D3E96">
        <w:trPr>
          <w:trHeight w:val="138"/>
        </w:trPr>
        <w:tc>
          <w:tcPr>
            <w:tcW w:w="1134"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jc w:val="center"/>
              <w:rPr>
                <w:rFonts w:ascii="Times New Roman" w:hAnsi="Times New Roman" w:cs="Times New Roman"/>
                <w:sz w:val="24"/>
                <w:szCs w:val="24"/>
              </w:rPr>
            </w:pPr>
            <w:r w:rsidRPr="00417182">
              <w:rPr>
                <w:rFonts w:ascii="Times New Roman" w:hAnsi="Times New Roman" w:cs="Times New Roman"/>
                <w:sz w:val="24"/>
                <w:szCs w:val="24"/>
              </w:rPr>
              <w:t>Без гиподинамии</w:t>
            </w:r>
          </w:p>
        </w:tc>
        <w:tc>
          <w:tcPr>
            <w:tcW w:w="791" w:type="pct"/>
            <w:vMerge/>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spacing w:line="240" w:lineRule="auto"/>
              <w:jc w:val="center"/>
              <w:rPr>
                <w:rFonts w:ascii="Times New Roman" w:hAnsi="Times New Roman" w:cs="Times New Roman"/>
                <w:sz w:val="24"/>
                <w:szCs w:val="24"/>
              </w:rPr>
            </w:pPr>
          </w:p>
        </w:tc>
        <w:tc>
          <w:tcPr>
            <w:tcW w:w="576"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jc w:val="center"/>
              <w:rPr>
                <w:rFonts w:ascii="Times New Roman" w:hAnsi="Times New Roman" w:cs="Times New Roman"/>
                <w:sz w:val="24"/>
                <w:szCs w:val="24"/>
                <w:lang w:val="en-US"/>
              </w:rPr>
            </w:pPr>
            <w:r w:rsidRPr="00417182">
              <w:rPr>
                <w:rFonts w:ascii="Times New Roman" w:hAnsi="Times New Roman" w:cs="Times New Roman"/>
                <w:sz w:val="24"/>
                <w:szCs w:val="24"/>
                <w:lang w:val="en-US"/>
              </w:rPr>
              <w:t>40</w:t>
            </w:r>
          </w:p>
        </w:tc>
        <w:tc>
          <w:tcPr>
            <w:tcW w:w="579"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jc w:val="center"/>
              <w:rPr>
                <w:rFonts w:ascii="Times New Roman" w:hAnsi="Times New Roman" w:cs="Times New Roman"/>
                <w:sz w:val="24"/>
                <w:szCs w:val="24"/>
                <w:lang w:val="en-US"/>
              </w:rPr>
            </w:pPr>
            <w:r w:rsidRPr="00417182">
              <w:rPr>
                <w:rFonts w:ascii="Times New Roman" w:hAnsi="Times New Roman" w:cs="Times New Roman"/>
                <w:sz w:val="24"/>
                <w:szCs w:val="24"/>
                <w:lang w:val="en-US"/>
              </w:rPr>
              <w:t>857</w:t>
            </w:r>
          </w:p>
        </w:tc>
        <w:tc>
          <w:tcPr>
            <w:tcW w:w="1168"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 w:val="left" w:pos="3650"/>
              </w:tabs>
              <w:spacing w:line="240" w:lineRule="auto"/>
              <w:jc w:val="center"/>
              <w:rPr>
                <w:rFonts w:ascii="Times New Roman" w:hAnsi="Times New Roman" w:cs="Times New Roman"/>
                <w:sz w:val="24"/>
                <w:szCs w:val="24"/>
                <w:lang w:val="en-US"/>
              </w:rPr>
            </w:pPr>
            <w:r w:rsidRPr="00417182">
              <w:rPr>
                <w:rFonts w:ascii="Times New Roman" w:hAnsi="Times New Roman" w:cs="Times New Roman"/>
                <w:sz w:val="24"/>
                <w:szCs w:val="24"/>
                <w:lang w:val="en-US"/>
              </w:rPr>
              <w:t>46,7</w:t>
            </w:r>
          </w:p>
        </w:tc>
        <w:tc>
          <w:tcPr>
            <w:tcW w:w="752"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jc w:val="center"/>
              <w:rPr>
                <w:rFonts w:ascii="Times New Roman" w:hAnsi="Times New Roman" w:cs="Times New Roman"/>
                <w:sz w:val="24"/>
                <w:szCs w:val="24"/>
              </w:rPr>
            </w:pPr>
            <w:r w:rsidRPr="00417182">
              <w:rPr>
                <w:rFonts w:ascii="Times New Roman" w:hAnsi="Times New Roman" w:cs="Times New Roman"/>
                <w:sz w:val="24"/>
                <w:szCs w:val="24"/>
              </w:rPr>
              <w:t>Reference</w:t>
            </w:r>
          </w:p>
        </w:tc>
      </w:tr>
      <w:tr w:rsidR="008D3E96" w:rsidRPr="00417182" w:rsidTr="008D3E96">
        <w:trPr>
          <w:trHeight w:val="283"/>
        </w:trPr>
        <w:tc>
          <w:tcPr>
            <w:tcW w:w="1134"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jc w:val="center"/>
              <w:rPr>
                <w:rFonts w:ascii="Times New Roman" w:hAnsi="Times New Roman" w:cs="Times New Roman"/>
                <w:sz w:val="24"/>
                <w:szCs w:val="24"/>
              </w:rPr>
            </w:pPr>
            <w:r w:rsidRPr="00417182">
              <w:rPr>
                <w:rFonts w:ascii="Times New Roman" w:hAnsi="Times New Roman" w:cs="Times New Roman"/>
                <w:sz w:val="24"/>
                <w:szCs w:val="24"/>
              </w:rPr>
              <w:t>С гиподинамией</w:t>
            </w:r>
          </w:p>
        </w:tc>
        <w:tc>
          <w:tcPr>
            <w:tcW w:w="791" w:type="pct"/>
            <w:vMerge w:val="restart"/>
            <w:tcBorders>
              <w:top w:val="single" w:sz="4" w:space="0" w:color="auto"/>
              <w:left w:val="single" w:sz="4" w:space="0" w:color="auto"/>
              <w:bottom w:val="single" w:sz="4" w:space="0" w:color="auto"/>
              <w:right w:val="single" w:sz="4" w:space="0" w:color="auto"/>
            </w:tcBorders>
            <w:vAlign w:val="center"/>
          </w:tcPr>
          <w:p w:rsidR="008D3E96" w:rsidRPr="00417182" w:rsidRDefault="008D3E96" w:rsidP="008D3E96">
            <w:pPr>
              <w:tabs>
                <w:tab w:val="left" w:pos="2694"/>
              </w:tabs>
              <w:spacing w:line="240" w:lineRule="auto"/>
              <w:jc w:val="center"/>
              <w:rPr>
                <w:rFonts w:ascii="Times New Roman" w:hAnsi="Times New Roman" w:cs="Times New Roman"/>
                <w:sz w:val="24"/>
                <w:szCs w:val="24"/>
              </w:rPr>
            </w:pPr>
          </w:p>
          <w:p w:rsidR="008D3E96" w:rsidRPr="00417182" w:rsidRDefault="008D3E96" w:rsidP="008D3E96">
            <w:pPr>
              <w:tabs>
                <w:tab w:val="left" w:pos="2694"/>
              </w:tabs>
              <w:spacing w:line="240" w:lineRule="auto"/>
              <w:jc w:val="center"/>
              <w:rPr>
                <w:rFonts w:ascii="Times New Roman" w:hAnsi="Times New Roman" w:cs="Times New Roman"/>
                <w:sz w:val="24"/>
                <w:szCs w:val="24"/>
              </w:rPr>
            </w:pPr>
            <w:r w:rsidRPr="00417182">
              <w:rPr>
                <w:rFonts w:ascii="Times New Roman" w:hAnsi="Times New Roman" w:cs="Times New Roman"/>
                <w:sz w:val="24"/>
                <w:szCs w:val="24"/>
              </w:rPr>
              <w:t>ИБС+СД</w:t>
            </w:r>
          </w:p>
        </w:tc>
        <w:tc>
          <w:tcPr>
            <w:tcW w:w="576"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jc w:val="center"/>
              <w:rPr>
                <w:rFonts w:ascii="Times New Roman" w:hAnsi="Times New Roman" w:cs="Times New Roman"/>
                <w:sz w:val="24"/>
                <w:szCs w:val="24"/>
                <w:lang w:val="en-US"/>
              </w:rPr>
            </w:pPr>
            <w:r w:rsidRPr="00417182">
              <w:rPr>
                <w:rFonts w:ascii="Times New Roman" w:hAnsi="Times New Roman" w:cs="Times New Roman"/>
                <w:sz w:val="24"/>
                <w:szCs w:val="24"/>
                <w:lang w:val="en-US"/>
              </w:rPr>
              <w:t>3</w:t>
            </w:r>
          </w:p>
        </w:tc>
        <w:tc>
          <w:tcPr>
            <w:tcW w:w="579"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jc w:val="center"/>
              <w:rPr>
                <w:rFonts w:ascii="Times New Roman" w:hAnsi="Times New Roman" w:cs="Times New Roman"/>
                <w:sz w:val="24"/>
                <w:szCs w:val="24"/>
                <w:lang w:val="en-US"/>
              </w:rPr>
            </w:pPr>
            <w:r w:rsidRPr="00417182">
              <w:rPr>
                <w:rFonts w:ascii="Times New Roman" w:hAnsi="Times New Roman" w:cs="Times New Roman"/>
                <w:sz w:val="24"/>
                <w:szCs w:val="24"/>
                <w:lang w:val="en-US"/>
              </w:rPr>
              <w:t>279</w:t>
            </w:r>
          </w:p>
        </w:tc>
        <w:tc>
          <w:tcPr>
            <w:tcW w:w="1168"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428"/>
                <w:tab w:val="left" w:pos="2694"/>
              </w:tabs>
              <w:spacing w:line="240" w:lineRule="auto"/>
              <w:jc w:val="center"/>
              <w:rPr>
                <w:rFonts w:ascii="Times New Roman" w:hAnsi="Times New Roman" w:cs="Times New Roman"/>
                <w:sz w:val="24"/>
                <w:szCs w:val="24"/>
                <w:lang w:val="en-US"/>
              </w:rPr>
            </w:pPr>
            <w:r w:rsidRPr="00417182">
              <w:rPr>
                <w:rFonts w:ascii="Times New Roman" w:hAnsi="Times New Roman" w:cs="Times New Roman"/>
                <w:sz w:val="24"/>
                <w:szCs w:val="24"/>
                <w:lang w:val="en-US"/>
              </w:rPr>
              <w:t>10,7</w:t>
            </w:r>
          </w:p>
        </w:tc>
        <w:tc>
          <w:tcPr>
            <w:tcW w:w="752"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428"/>
                <w:tab w:val="left" w:pos="2694"/>
              </w:tabs>
              <w:spacing w:line="240" w:lineRule="auto"/>
              <w:jc w:val="center"/>
              <w:rPr>
                <w:rFonts w:ascii="Times New Roman" w:hAnsi="Times New Roman" w:cs="Times New Roman"/>
                <w:sz w:val="24"/>
                <w:szCs w:val="24"/>
                <w:lang w:val="en-US"/>
              </w:rPr>
            </w:pPr>
            <w:r w:rsidRPr="00417182">
              <w:rPr>
                <w:rFonts w:ascii="Times New Roman" w:hAnsi="Times New Roman" w:cs="Times New Roman"/>
                <w:sz w:val="24"/>
                <w:szCs w:val="24"/>
                <w:lang w:val="en-US"/>
              </w:rPr>
              <w:t>3,06 (0,62;15,07)</w:t>
            </w:r>
          </w:p>
        </w:tc>
      </w:tr>
      <w:tr w:rsidR="008D3E96" w:rsidRPr="00417182" w:rsidTr="008D3E96">
        <w:trPr>
          <w:trHeight w:val="135"/>
        </w:trPr>
        <w:tc>
          <w:tcPr>
            <w:tcW w:w="1134"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contextualSpacing/>
              <w:jc w:val="center"/>
              <w:rPr>
                <w:rFonts w:ascii="Times New Roman" w:hAnsi="Times New Roman" w:cs="Times New Roman"/>
                <w:sz w:val="24"/>
                <w:szCs w:val="24"/>
              </w:rPr>
            </w:pPr>
            <w:r w:rsidRPr="00417182">
              <w:rPr>
                <w:rFonts w:ascii="Times New Roman" w:hAnsi="Times New Roman" w:cs="Times New Roman"/>
                <w:sz w:val="24"/>
                <w:szCs w:val="24"/>
              </w:rPr>
              <w:t>Без гиподинамии</w:t>
            </w:r>
          </w:p>
        </w:tc>
        <w:tc>
          <w:tcPr>
            <w:tcW w:w="791" w:type="pct"/>
            <w:vMerge/>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spacing w:line="240" w:lineRule="auto"/>
              <w:contextualSpacing/>
              <w:jc w:val="center"/>
              <w:rPr>
                <w:rFonts w:ascii="Times New Roman" w:hAnsi="Times New Roman" w:cs="Times New Roman"/>
                <w:sz w:val="24"/>
                <w:szCs w:val="24"/>
              </w:rPr>
            </w:pPr>
          </w:p>
        </w:tc>
        <w:tc>
          <w:tcPr>
            <w:tcW w:w="576"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contextualSpacing/>
              <w:jc w:val="center"/>
              <w:rPr>
                <w:rFonts w:ascii="Times New Roman" w:hAnsi="Times New Roman" w:cs="Times New Roman"/>
                <w:sz w:val="24"/>
                <w:szCs w:val="24"/>
                <w:lang w:val="en-US"/>
              </w:rPr>
            </w:pPr>
            <w:r w:rsidRPr="00417182">
              <w:rPr>
                <w:rFonts w:ascii="Times New Roman" w:hAnsi="Times New Roman" w:cs="Times New Roman"/>
                <w:sz w:val="24"/>
                <w:szCs w:val="24"/>
                <w:lang w:val="en-US"/>
              </w:rPr>
              <w:t>3</w:t>
            </w:r>
          </w:p>
        </w:tc>
        <w:tc>
          <w:tcPr>
            <w:tcW w:w="579"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contextualSpacing/>
              <w:jc w:val="center"/>
              <w:rPr>
                <w:rFonts w:ascii="Times New Roman" w:hAnsi="Times New Roman" w:cs="Times New Roman"/>
                <w:sz w:val="24"/>
                <w:szCs w:val="24"/>
                <w:lang w:val="en-US"/>
              </w:rPr>
            </w:pPr>
            <w:r w:rsidRPr="00417182">
              <w:rPr>
                <w:rFonts w:ascii="Times New Roman" w:hAnsi="Times New Roman" w:cs="Times New Roman"/>
                <w:sz w:val="24"/>
                <w:szCs w:val="24"/>
                <w:lang w:val="en-US"/>
              </w:rPr>
              <w:t>860</w:t>
            </w:r>
          </w:p>
        </w:tc>
        <w:tc>
          <w:tcPr>
            <w:tcW w:w="1168"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 w:val="left" w:pos="3650"/>
              </w:tabs>
              <w:spacing w:line="240" w:lineRule="auto"/>
              <w:contextualSpacing/>
              <w:jc w:val="center"/>
              <w:rPr>
                <w:rFonts w:ascii="Times New Roman" w:hAnsi="Times New Roman" w:cs="Times New Roman"/>
                <w:sz w:val="24"/>
                <w:szCs w:val="24"/>
                <w:lang w:val="en-US"/>
              </w:rPr>
            </w:pPr>
            <w:r w:rsidRPr="00417182">
              <w:rPr>
                <w:rFonts w:ascii="Times New Roman" w:hAnsi="Times New Roman" w:cs="Times New Roman"/>
                <w:sz w:val="24"/>
                <w:szCs w:val="24"/>
                <w:lang w:val="en-US"/>
              </w:rPr>
              <w:t>3,5</w:t>
            </w:r>
          </w:p>
        </w:tc>
        <w:tc>
          <w:tcPr>
            <w:tcW w:w="752"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contextualSpacing/>
              <w:jc w:val="center"/>
              <w:rPr>
                <w:rFonts w:ascii="Times New Roman" w:hAnsi="Times New Roman" w:cs="Times New Roman"/>
                <w:sz w:val="24"/>
                <w:szCs w:val="24"/>
              </w:rPr>
            </w:pPr>
            <w:r w:rsidRPr="00417182">
              <w:rPr>
                <w:rFonts w:ascii="Times New Roman" w:hAnsi="Times New Roman" w:cs="Times New Roman"/>
                <w:sz w:val="24"/>
                <w:szCs w:val="24"/>
              </w:rPr>
              <w:t>Reference</w:t>
            </w:r>
          </w:p>
        </w:tc>
      </w:tr>
      <w:tr w:rsidR="008D3E96" w:rsidRPr="00417182" w:rsidTr="008D3E96">
        <w:trPr>
          <w:trHeight w:val="140"/>
        </w:trPr>
        <w:tc>
          <w:tcPr>
            <w:tcW w:w="1134"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contextualSpacing/>
              <w:jc w:val="center"/>
              <w:rPr>
                <w:rFonts w:ascii="Times New Roman" w:hAnsi="Times New Roman" w:cs="Times New Roman"/>
                <w:sz w:val="24"/>
                <w:szCs w:val="24"/>
              </w:rPr>
            </w:pPr>
            <w:r w:rsidRPr="00417182">
              <w:rPr>
                <w:rFonts w:ascii="Times New Roman" w:hAnsi="Times New Roman" w:cs="Times New Roman"/>
                <w:sz w:val="24"/>
                <w:szCs w:val="24"/>
              </w:rPr>
              <w:t>С гиподинамией</w:t>
            </w:r>
          </w:p>
        </w:tc>
        <w:tc>
          <w:tcPr>
            <w:tcW w:w="791" w:type="pct"/>
            <w:vMerge w:val="restart"/>
            <w:tcBorders>
              <w:top w:val="single" w:sz="4" w:space="0" w:color="auto"/>
              <w:left w:val="single" w:sz="4" w:space="0" w:color="auto"/>
              <w:bottom w:val="single" w:sz="4" w:space="0" w:color="auto"/>
              <w:right w:val="single" w:sz="4" w:space="0" w:color="auto"/>
            </w:tcBorders>
            <w:vAlign w:val="center"/>
          </w:tcPr>
          <w:p w:rsidR="008D3E96" w:rsidRPr="00417182" w:rsidRDefault="008D3E96" w:rsidP="008D3E96">
            <w:pPr>
              <w:tabs>
                <w:tab w:val="left" w:pos="2694"/>
              </w:tabs>
              <w:spacing w:line="240" w:lineRule="auto"/>
              <w:ind w:right="-108"/>
              <w:contextualSpacing/>
              <w:jc w:val="center"/>
              <w:rPr>
                <w:rFonts w:ascii="Times New Roman" w:hAnsi="Times New Roman" w:cs="Times New Roman"/>
                <w:sz w:val="24"/>
                <w:szCs w:val="24"/>
              </w:rPr>
            </w:pPr>
          </w:p>
          <w:p w:rsidR="008D3E96" w:rsidRPr="00417182" w:rsidRDefault="008D3E96" w:rsidP="008D3E96">
            <w:pPr>
              <w:tabs>
                <w:tab w:val="left" w:pos="2694"/>
              </w:tabs>
              <w:spacing w:line="240" w:lineRule="auto"/>
              <w:ind w:right="-108"/>
              <w:contextualSpacing/>
              <w:jc w:val="center"/>
              <w:rPr>
                <w:rFonts w:ascii="Times New Roman" w:hAnsi="Times New Roman" w:cs="Times New Roman"/>
                <w:sz w:val="24"/>
                <w:szCs w:val="24"/>
              </w:rPr>
            </w:pPr>
            <w:r w:rsidRPr="00417182">
              <w:rPr>
                <w:rFonts w:ascii="Times New Roman" w:hAnsi="Times New Roman" w:cs="Times New Roman"/>
                <w:sz w:val="24"/>
                <w:szCs w:val="24"/>
              </w:rPr>
              <w:lastRenderedPageBreak/>
              <w:t>АГ+ИБС+СД</w:t>
            </w:r>
          </w:p>
        </w:tc>
        <w:tc>
          <w:tcPr>
            <w:tcW w:w="576"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contextualSpacing/>
              <w:jc w:val="center"/>
              <w:rPr>
                <w:rFonts w:ascii="Times New Roman" w:hAnsi="Times New Roman" w:cs="Times New Roman"/>
                <w:sz w:val="24"/>
                <w:szCs w:val="24"/>
                <w:lang w:val="en-US"/>
              </w:rPr>
            </w:pPr>
            <w:r w:rsidRPr="00417182">
              <w:rPr>
                <w:rFonts w:ascii="Times New Roman" w:hAnsi="Times New Roman" w:cs="Times New Roman"/>
                <w:sz w:val="24"/>
                <w:szCs w:val="24"/>
                <w:lang w:val="en-US"/>
              </w:rPr>
              <w:lastRenderedPageBreak/>
              <w:t>3</w:t>
            </w:r>
          </w:p>
        </w:tc>
        <w:tc>
          <w:tcPr>
            <w:tcW w:w="579"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contextualSpacing/>
              <w:jc w:val="center"/>
              <w:rPr>
                <w:rFonts w:ascii="Times New Roman" w:hAnsi="Times New Roman" w:cs="Times New Roman"/>
                <w:sz w:val="24"/>
                <w:szCs w:val="24"/>
                <w:lang w:val="en-US"/>
              </w:rPr>
            </w:pPr>
            <w:r w:rsidRPr="00417182">
              <w:rPr>
                <w:rFonts w:ascii="Times New Roman" w:hAnsi="Times New Roman" w:cs="Times New Roman"/>
                <w:sz w:val="24"/>
                <w:szCs w:val="24"/>
                <w:lang w:val="en-US"/>
              </w:rPr>
              <w:t>279</w:t>
            </w:r>
          </w:p>
        </w:tc>
        <w:tc>
          <w:tcPr>
            <w:tcW w:w="1168"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428"/>
                <w:tab w:val="left" w:pos="2694"/>
              </w:tabs>
              <w:spacing w:line="240" w:lineRule="auto"/>
              <w:contextualSpacing/>
              <w:jc w:val="center"/>
              <w:rPr>
                <w:rFonts w:ascii="Times New Roman" w:hAnsi="Times New Roman" w:cs="Times New Roman"/>
                <w:sz w:val="24"/>
                <w:szCs w:val="24"/>
                <w:lang w:val="en-US"/>
              </w:rPr>
            </w:pPr>
            <w:r w:rsidRPr="00417182">
              <w:rPr>
                <w:rFonts w:ascii="Times New Roman" w:hAnsi="Times New Roman" w:cs="Times New Roman"/>
                <w:sz w:val="24"/>
                <w:szCs w:val="24"/>
                <w:lang w:val="en-US"/>
              </w:rPr>
              <w:t>10,7</w:t>
            </w:r>
          </w:p>
        </w:tc>
        <w:tc>
          <w:tcPr>
            <w:tcW w:w="752"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428"/>
                <w:tab w:val="left" w:pos="2694"/>
              </w:tabs>
              <w:spacing w:line="240" w:lineRule="auto"/>
              <w:contextualSpacing/>
              <w:jc w:val="center"/>
              <w:rPr>
                <w:rFonts w:ascii="Times New Roman" w:hAnsi="Times New Roman" w:cs="Times New Roman"/>
                <w:sz w:val="24"/>
                <w:szCs w:val="24"/>
                <w:lang w:val="en-US"/>
              </w:rPr>
            </w:pPr>
            <w:r w:rsidRPr="00417182">
              <w:rPr>
                <w:rFonts w:ascii="Times New Roman" w:hAnsi="Times New Roman" w:cs="Times New Roman"/>
                <w:sz w:val="24"/>
                <w:szCs w:val="24"/>
                <w:lang w:val="en-US"/>
              </w:rPr>
              <w:t xml:space="preserve">4,58 </w:t>
            </w:r>
            <w:r w:rsidRPr="00417182">
              <w:rPr>
                <w:rFonts w:ascii="Times New Roman" w:hAnsi="Times New Roman" w:cs="Times New Roman"/>
                <w:sz w:val="24"/>
                <w:szCs w:val="24"/>
                <w:lang w:val="en-US"/>
              </w:rPr>
              <w:lastRenderedPageBreak/>
              <w:t>(0,77;27,30)</w:t>
            </w:r>
          </w:p>
        </w:tc>
      </w:tr>
      <w:tr w:rsidR="008D3E96" w:rsidRPr="00417182" w:rsidTr="008D3E96">
        <w:trPr>
          <w:trHeight w:val="148"/>
        </w:trPr>
        <w:tc>
          <w:tcPr>
            <w:tcW w:w="1134"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contextualSpacing/>
              <w:jc w:val="center"/>
              <w:rPr>
                <w:rFonts w:ascii="Times New Roman" w:hAnsi="Times New Roman" w:cs="Times New Roman"/>
                <w:sz w:val="24"/>
                <w:szCs w:val="24"/>
              </w:rPr>
            </w:pPr>
            <w:r w:rsidRPr="00417182">
              <w:rPr>
                <w:rFonts w:ascii="Times New Roman" w:hAnsi="Times New Roman" w:cs="Times New Roman"/>
                <w:sz w:val="24"/>
                <w:szCs w:val="24"/>
              </w:rPr>
              <w:lastRenderedPageBreak/>
              <w:t>Без гиподинамии</w:t>
            </w:r>
          </w:p>
        </w:tc>
        <w:tc>
          <w:tcPr>
            <w:tcW w:w="791" w:type="pct"/>
            <w:vMerge/>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spacing w:line="240" w:lineRule="auto"/>
              <w:contextualSpacing/>
              <w:jc w:val="center"/>
              <w:rPr>
                <w:rFonts w:ascii="Times New Roman" w:hAnsi="Times New Roman" w:cs="Times New Roman"/>
                <w:sz w:val="24"/>
                <w:szCs w:val="24"/>
              </w:rPr>
            </w:pPr>
          </w:p>
        </w:tc>
        <w:tc>
          <w:tcPr>
            <w:tcW w:w="576"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contextualSpacing/>
              <w:jc w:val="center"/>
              <w:rPr>
                <w:rFonts w:ascii="Times New Roman" w:hAnsi="Times New Roman" w:cs="Times New Roman"/>
                <w:sz w:val="24"/>
                <w:szCs w:val="24"/>
                <w:lang w:val="en-US"/>
              </w:rPr>
            </w:pPr>
            <w:r w:rsidRPr="00417182">
              <w:rPr>
                <w:rFonts w:ascii="Times New Roman" w:hAnsi="Times New Roman" w:cs="Times New Roman"/>
                <w:sz w:val="24"/>
                <w:szCs w:val="24"/>
                <w:lang w:val="en-US"/>
              </w:rPr>
              <w:t>2</w:t>
            </w:r>
          </w:p>
        </w:tc>
        <w:tc>
          <w:tcPr>
            <w:tcW w:w="579"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contextualSpacing/>
              <w:jc w:val="center"/>
              <w:rPr>
                <w:rFonts w:ascii="Times New Roman" w:hAnsi="Times New Roman" w:cs="Times New Roman"/>
                <w:sz w:val="24"/>
                <w:szCs w:val="24"/>
                <w:lang w:val="en-US"/>
              </w:rPr>
            </w:pPr>
            <w:r w:rsidRPr="00417182">
              <w:rPr>
                <w:rFonts w:ascii="Times New Roman" w:hAnsi="Times New Roman" w:cs="Times New Roman"/>
                <w:sz w:val="24"/>
                <w:szCs w:val="24"/>
                <w:lang w:val="en-US"/>
              </w:rPr>
              <w:t>860</w:t>
            </w:r>
          </w:p>
        </w:tc>
        <w:tc>
          <w:tcPr>
            <w:tcW w:w="1168"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 w:val="left" w:pos="3650"/>
              </w:tabs>
              <w:spacing w:line="240" w:lineRule="auto"/>
              <w:contextualSpacing/>
              <w:jc w:val="center"/>
              <w:rPr>
                <w:rFonts w:ascii="Times New Roman" w:hAnsi="Times New Roman" w:cs="Times New Roman"/>
                <w:sz w:val="24"/>
                <w:szCs w:val="24"/>
                <w:lang w:val="en-US"/>
              </w:rPr>
            </w:pPr>
            <w:r w:rsidRPr="00417182">
              <w:rPr>
                <w:rFonts w:ascii="Times New Roman" w:hAnsi="Times New Roman" w:cs="Times New Roman"/>
                <w:sz w:val="24"/>
                <w:szCs w:val="24"/>
                <w:lang w:val="en-US"/>
              </w:rPr>
              <w:t>2,3</w:t>
            </w:r>
          </w:p>
        </w:tc>
        <w:tc>
          <w:tcPr>
            <w:tcW w:w="752" w:type="pct"/>
            <w:tcBorders>
              <w:top w:val="single" w:sz="4" w:space="0" w:color="auto"/>
              <w:left w:val="single" w:sz="4" w:space="0" w:color="auto"/>
              <w:bottom w:val="single" w:sz="4" w:space="0" w:color="auto"/>
              <w:right w:val="single" w:sz="4" w:space="0" w:color="auto"/>
            </w:tcBorders>
            <w:vAlign w:val="center"/>
            <w:hideMark/>
          </w:tcPr>
          <w:p w:rsidR="008D3E96" w:rsidRPr="00417182" w:rsidRDefault="008D3E96" w:rsidP="008D3E96">
            <w:pPr>
              <w:tabs>
                <w:tab w:val="left" w:pos="2694"/>
              </w:tabs>
              <w:spacing w:line="240" w:lineRule="auto"/>
              <w:contextualSpacing/>
              <w:jc w:val="center"/>
              <w:rPr>
                <w:rFonts w:ascii="Times New Roman" w:hAnsi="Times New Roman" w:cs="Times New Roman"/>
                <w:sz w:val="24"/>
                <w:szCs w:val="24"/>
              </w:rPr>
            </w:pPr>
            <w:r w:rsidRPr="00417182">
              <w:rPr>
                <w:rFonts w:ascii="Times New Roman" w:hAnsi="Times New Roman" w:cs="Times New Roman"/>
                <w:sz w:val="24"/>
                <w:szCs w:val="24"/>
              </w:rPr>
              <w:t>Reference</w:t>
            </w:r>
          </w:p>
        </w:tc>
      </w:tr>
    </w:tbl>
    <w:p w:rsidR="008D3E96" w:rsidRPr="00DE4B93" w:rsidRDefault="008D3E96" w:rsidP="005B4984">
      <w:pPr>
        <w:tabs>
          <w:tab w:val="left" w:pos="2694"/>
        </w:tabs>
        <w:spacing w:after="0" w:line="240" w:lineRule="auto"/>
        <w:contextualSpacing/>
        <w:rPr>
          <w:rFonts w:ascii="Times New Roman" w:hAnsi="Times New Roman" w:cs="Times New Roman"/>
          <w:sz w:val="28"/>
          <w:szCs w:val="28"/>
          <w:lang w:val="kk-KZ"/>
        </w:rPr>
      </w:pPr>
    </w:p>
    <w:p w:rsidR="007D7163" w:rsidRPr="00DE4B93" w:rsidRDefault="007D7163" w:rsidP="005B4984">
      <w:pPr>
        <w:tabs>
          <w:tab w:val="left" w:pos="2694"/>
        </w:tabs>
        <w:spacing w:after="0" w:line="240" w:lineRule="auto"/>
        <w:ind w:firstLine="567"/>
        <w:contextualSpacing/>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Біз зерттеп отырған аурулардың даму қаупін және олардың дене қозғалысы белсенді және гиподинамиясы бар адамдар арасындағы үйлестікті зерттеу нәтижесінде статистикалық маңызды деректер анықталған жоқ (26-кесте).</w:t>
      </w:r>
    </w:p>
    <w:p w:rsidR="007D7163" w:rsidRPr="00DE4B93" w:rsidRDefault="007D7163" w:rsidP="005B4984">
      <w:pPr>
        <w:tabs>
          <w:tab w:val="left" w:pos="2694"/>
        </w:tabs>
        <w:spacing w:after="0" w:line="240" w:lineRule="auto"/>
        <w:ind w:firstLine="567"/>
        <w:contextualSpacing/>
        <w:jc w:val="both"/>
        <w:rPr>
          <w:rFonts w:ascii="Times New Roman" w:hAnsi="Times New Roman" w:cs="Times New Roman"/>
          <w:sz w:val="28"/>
          <w:szCs w:val="28"/>
          <w:lang w:val="kk-KZ"/>
        </w:rPr>
      </w:pPr>
    </w:p>
    <w:p w:rsidR="00840BF9" w:rsidRDefault="007D7163" w:rsidP="005B4984">
      <w:pPr>
        <w:tabs>
          <w:tab w:val="left" w:pos="2694"/>
        </w:tabs>
        <w:spacing w:after="0" w:line="240" w:lineRule="auto"/>
        <w:contextualSpacing/>
        <w:jc w:val="both"/>
        <w:rPr>
          <w:rFonts w:ascii="Times New Roman" w:hAnsi="Times New Roman" w:cs="Times New Roman"/>
          <w:sz w:val="28"/>
          <w:szCs w:val="28"/>
          <w:lang w:val="kk-KZ"/>
        </w:rPr>
        <w:sectPr w:rsidR="00840BF9" w:rsidSect="00164693">
          <w:pgSz w:w="11906" w:h="16838"/>
          <w:pgMar w:top="1134" w:right="567" w:bottom="1134" w:left="1701" w:header="709" w:footer="709" w:gutter="0"/>
          <w:cols w:space="720"/>
        </w:sectPr>
      </w:pPr>
      <w:r w:rsidRPr="00DE4B93">
        <w:rPr>
          <w:rFonts w:ascii="Times New Roman" w:hAnsi="Times New Roman" w:cs="Times New Roman"/>
          <w:sz w:val="28"/>
          <w:szCs w:val="28"/>
          <w:lang w:val="kk-KZ"/>
        </w:rPr>
        <w:t xml:space="preserve">    </w:t>
      </w:r>
    </w:p>
    <w:p w:rsidR="007D7163" w:rsidRPr="00840BF9" w:rsidRDefault="007D7163" w:rsidP="005B4984">
      <w:pPr>
        <w:tabs>
          <w:tab w:val="left" w:pos="2694"/>
        </w:tabs>
        <w:spacing w:after="0" w:line="240" w:lineRule="auto"/>
        <w:contextualSpacing/>
        <w:jc w:val="both"/>
        <w:rPr>
          <w:rFonts w:ascii="Times New Roman" w:hAnsi="Times New Roman" w:cs="Times New Roman"/>
          <w:sz w:val="28"/>
          <w:szCs w:val="28"/>
          <w:lang w:val="kk-KZ"/>
        </w:rPr>
      </w:pPr>
      <w:r w:rsidRPr="00840BF9">
        <w:rPr>
          <w:rFonts w:ascii="Times New Roman" w:hAnsi="Times New Roman" w:cs="Times New Roman"/>
          <w:sz w:val="28"/>
          <w:szCs w:val="28"/>
          <w:lang w:val="kk-KZ"/>
        </w:rPr>
        <w:lastRenderedPageBreak/>
        <w:t xml:space="preserve">    Кесте 27 – Тұқым қуалаушылық ауыртпалықтың болуына/болмауына байланысты АГ, ЖИА, ҚД және олардың үйлесімі бойынша аурушаңдықтың таралуы мен даму қаупі</w:t>
      </w:r>
    </w:p>
    <w:tbl>
      <w:tblPr>
        <w:tblStyle w:val="af0"/>
        <w:tblW w:w="5000" w:type="pct"/>
        <w:tblLook w:val="04A0" w:firstRow="1" w:lastRow="0" w:firstColumn="1" w:lastColumn="0" w:noHBand="0" w:noVBand="1"/>
      </w:tblPr>
      <w:tblGrid>
        <w:gridCol w:w="2893"/>
        <w:gridCol w:w="2104"/>
        <w:gridCol w:w="2104"/>
        <w:gridCol w:w="2117"/>
        <w:gridCol w:w="2676"/>
        <w:gridCol w:w="2892"/>
      </w:tblGrid>
      <w:tr w:rsidR="008D3E96" w:rsidRPr="00840BF9" w:rsidTr="008D3E96">
        <w:trPr>
          <w:trHeight w:val="646"/>
        </w:trPr>
        <w:tc>
          <w:tcPr>
            <w:tcW w:w="97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С отягощенной / неотягощенной наследственностью</w:t>
            </w:r>
          </w:p>
        </w:tc>
        <w:tc>
          <w:tcPr>
            <w:tcW w:w="71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Заболевание/</w:t>
            </w:r>
          </w:p>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Сочетание</w:t>
            </w:r>
          </w:p>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заболеваний</w:t>
            </w:r>
          </w:p>
        </w:tc>
        <w:tc>
          <w:tcPr>
            <w:tcW w:w="71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Числитель</w:t>
            </w:r>
          </w:p>
        </w:tc>
        <w:tc>
          <w:tcPr>
            <w:tcW w:w="716"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Знаменатель</w:t>
            </w:r>
          </w:p>
        </w:tc>
        <w:tc>
          <w:tcPr>
            <w:tcW w:w="90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Распространенность на 1000 нас.</w:t>
            </w:r>
          </w:p>
        </w:tc>
        <w:tc>
          <w:tcPr>
            <w:tcW w:w="97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ОР (ДИ)</w:t>
            </w:r>
          </w:p>
        </w:tc>
      </w:tr>
      <w:tr w:rsidR="008D3E96" w:rsidRPr="00840BF9" w:rsidTr="008D3E96">
        <w:trPr>
          <w:trHeight w:val="312"/>
        </w:trPr>
        <w:tc>
          <w:tcPr>
            <w:tcW w:w="97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С отягощенной наследственностью</w:t>
            </w:r>
          </w:p>
        </w:tc>
        <w:tc>
          <w:tcPr>
            <w:tcW w:w="711" w:type="pct"/>
            <w:vMerge w:val="restart"/>
            <w:tcBorders>
              <w:top w:val="single" w:sz="4" w:space="0" w:color="auto"/>
              <w:left w:val="single" w:sz="4" w:space="0" w:color="auto"/>
              <w:bottom w:val="single" w:sz="4" w:space="0" w:color="auto"/>
              <w:right w:val="single" w:sz="4" w:space="0" w:color="auto"/>
            </w:tcBorders>
            <w:vAlign w:val="center"/>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p>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АГ</w:t>
            </w:r>
          </w:p>
        </w:tc>
        <w:tc>
          <w:tcPr>
            <w:tcW w:w="71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34</w:t>
            </w:r>
          </w:p>
        </w:tc>
        <w:tc>
          <w:tcPr>
            <w:tcW w:w="716"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121</w:t>
            </w:r>
          </w:p>
        </w:tc>
        <w:tc>
          <w:tcPr>
            <w:tcW w:w="90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rPr>
              <w:t>281</w:t>
            </w:r>
            <w:r w:rsidRPr="00840BF9">
              <w:rPr>
                <w:rFonts w:ascii="Times New Roman" w:hAnsi="Times New Roman" w:cs="Times New Roman"/>
                <w:sz w:val="28"/>
                <w:szCs w:val="28"/>
                <w:lang w:val="en-US"/>
              </w:rPr>
              <w:t>,1</w:t>
            </w:r>
          </w:p>
        </w:tc>
        <w:tc>
          <w:tcPr>
            <w:tcW w:w="97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0,86 (0,63;1,18)</w:t>
            </w:r>
          </w:p>
        </w:tc>
      </w:tr>
      <w:tr w:rsidR="008D3E96" w:rsidRPr="00840BF9" w:rsidTr="008D3E96">
        <w:trPr>
          <w:trHeight w:val="312"/>
        </w:trPr>
        <w:tc>
          <w:tcPr>
            <w:tcW w:w="97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С не отягощенной наследственностью</w:t>
            </w:r>
          </w:p>
        </w:tc>
        <w:tc>
          <w:tcPr>
            <w:tcW w:w="711" w:type="pct"/>
            <w:vMerge/>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spacing w:line="240" w:lineRule="auto"/>
              <w:contextualSpacing/>
              <w:jc w:val="center"/>
              <w:rPr>
                <w:rFonts w:ascii="Times New Roman" w:hAnsi="Times New Roman" w:cs="Times New Roman"/>
                <w:sz w:val="28"/>
                <w:szCs w:val="28"/>
              </w:rPr>
            </w:pPr>
          </w:p>
        </w:tc>
        <w:tc>
          <w:tcPr>
            <w:tcW w:w="71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262</w:t>
            </w:r>
          </w:p>
        </w:tc>
        <w:tc>
          <w:tcPr>
            <w:tcW w:w="716"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763</w:t>
            </w:r>
          </w:p>
        </w:tc>
        <w:tc>
          <w:tcPr>
            <w:tcW w:w="90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 w:val="left" w:pos="3650"/>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343,4</w:t>
            </w:r>
          </w:p>
        </w:tc>
        <w:tc>
          <w:tcPr>
            <w:tcW w:w="97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 w:val="left" w:pos="3650"/>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rPr>
              <w:t>Reference</w:t>
            </w:r>
          </w:p>
        </w:tc>
      </w:tr>
      <w:tr w:rsidR="008D3E96" w:rsidRPr="00840BF9" w:rsidTr="008D3E96">
        <w:trPr>
          <w:trHeight w:val="330"/>
        </w:trPr>
        <w:tc>
          <w:tcPr>
            <w:tcW w:w="97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С отягощенной наследственностью</w:t>
            </w:r>
          </w:p>
        </w:tc>
        <w:tc>
          <w:tcPr>
            <w:tcW w:w="711" w:type="pct"/>
            <w:vMerge w:val="restart"/>
            <w:tcBorders>
              <w:top w:val="single" w:sz="4" w:space="0" w:color="auto"/>
              <w:left w:val="single" w:sz="4" w:space="0" w:color="auto"/>
              <w:bottom w:val="single" w:sz="4" w:space="0" w:color="auto"/>
              <w:right w:val="single" w:sz="4" w:space="0" w:color="auto"/>
            </w:tcBorders>
            <w:vAlign w:val="center"/>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p>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ИБС</w:t>
            </w:r>
          </w:p>
        </w:tc>
        <w:tc>
          <w:tcPr>
            <w:tcW w:w="71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10</w:t>
            </w:r>
          </w:p>
        </w:tc>
        <w:tc>
          <w:tcPr>
            <w:tcW w:w="716"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186</w:t>
            </w:r>
          </w:p>
        </w:tc>
        <w:tc>
          <w:tcPr>
            <w:tcW w:w="90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53,8</w:t>
            </w:r>
          </w:p>
        </w:tc>
        <w:tc>
          <w:tcPr>
            <w:tcW w:w="97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2,07 (1,00;4,29)</w:t>
            </w:r>
          </w:p>
        </w:tc>
      </w:tr>
      <w:tr w:rsidR="008D3E96" w:rsidRPr="00840BF9" w:rsidTr="008D3E96">
        <w:trPr>
          <w:trHeight w:val="330"/>
        </w:trPr>
        <w:tc>
          <w:tcPr>
            <w:tcW w:w="97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С не отягощенной наследственностью</w:t>
            </w:r>
          </w:p>
        </w:tc>
        <w:tc>
          <w:tcPr>
            <w:tcW w:w="711" w:type="pct"/>
            <w:vMerge/>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spacing w:line="240" w:lineRule="auto"/>
              <w:contextualSpacing/>
              <w:jc w:val="center"/>
              <w:rPr>
                <w:rFonts w:ascii="Times New Roman" w:hAnsi="Times New Roman" w:cs="Times New Roman"/>
                <w:sz w:val="28"/>
                <w:szCs w:val="28"/>
              </w:rPr>
            </w:pPr>
          </w:p>
        </w:tc>
        <w:tc>
          <w:tcPr>
            <w:tcW w:w="71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23</w:t>
            </w:r>
          </w:p>
        </w:tc>
        <w:tc>
          <w:tcPr>
            <w:tcW w:w="716"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912</w:t>
            </w:r>
          </w:p>
        </w:tc>
        <w:tc>
          <w:tcPr>
            <w:tcW w:w="90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 w:val="left" w:pos="3650"/>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25,2</w:t>
            </w:r>
          </w:p>
        </w:tc>
        <w:tc>
          <w:tcPr>
            <w:tcW w:w="97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Reference</w:t>
            </w:r>
          </w:p>
        </w:tc>
      </w:tr>
      <w:tr w:rsidR="008D3E96" w:rsidRPr="00840BF9" w:rsidTr="008D3E96">
        <w:trPr>
          <w:trHeight w:val="321"/>
        </w:trPr>
        <w:tc>
          <w:tcPr>
            <w:tcW w:w="97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С отягощенной наследственностью</w:t>
            </w:r>
          </w:p>
        </w:tc>
        <w:tc>
          <w:tcPr>
            <w:tcW w:w="711" w:type="pct"/>
            <w:vMerge w:val="restart"/>
            <w:tcBorders>
              <w:top w:val="single" w:sz="4" w:space="0" w:color="auto"/>
              <w:left w:val="single" w:sz="4" w:space="0" w:color="auto"/>
              <w:bottom w:val="single" w:sz="4" w:space="0" w:color="auto"/>
              <w:right w:val="single" w:sz="4" w:space="0" w:color="auto"/>
            </w:tcBorders>
            <w:vAlign w:val="center"/>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p>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СД</w:t>
            </w:r>
          </w:p>
        </w:tc>
        <w:tc>
          <w:tcPr>
            <w:tcW w:w="71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9</w:t>
            </w:r>
          </w:p>
        </w:tc>
        <w:tc>
          <w:tcPr>
            <w:tcW w:w="716"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202</w:t>
            </w:r>
          </w:p>
        </w:tc>
        <w:tc>
          <w:tcPr>
            <w:tcW w:w="90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44,5</w:t>
            </w:r>
          </w:p>
        </w:tc>
        <w:tc>
          <w:tcPr>
            <w:tcW w:w="97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1,33 (0,64;2,77)</w:t>
            </w:r>
          </w:p>
        </w:tc>
      </w:tr>
      <w:tr w:rsidR="008D3E96" w:rsidRPr="00840BF9" w:rsidTr="008D3E96">
        <w:trPr>
          <w:trHeight w:val="321"/>
        </w:trPr>
        <w:tc>
          <w:tcPr>
            <w:tcW w:w="97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С не отягощенной наследственностью</w:t>
            </w:r>
          </w:p>
        </w:tc>
        <w:tc>
          <w:tcPr>
            <w:tcW w:w="711" w:type="pct"/>
            <w:vMerge/>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spacing w:line="240" w:lineRule="auto"/>
              <w:contextualSpacing/>
              <w:jc w:val="center"/>
              <w:rPr>
                <w:rFonts w:ascii="Times New Roman" w:hAnsi="Times New Roman" w:cs="Times New Roman"/>
                <w:sz w:val="28"/>
                <w:szCs w:val="28"/>
              </w:rPr>
            </w:pPr>
          </w:p>
        </w:tc>
        <w:tc>
          <w:tcPr>
            <w:tcW w:w="71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30</w:t>
            </w:r>
          </w:p>
        </w:tc>
        <w:tc>
          <w:tcPr>
            <w:tcW w:w="716"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909</w:t>
            </w:r>
          </w:p>
        </w:tc>
        <w:tc>
          <w:tcPr>
            <w:tcW w:w="90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 w:val="left" w:pos="3650"/>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33,0</w:t>
            </w:r>
          </w:p>
        </w:tc>
        <w:tc>
          <w:tcPr>
            <w:tcW w:w="97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Reference</w:t>
            </w:r>
          </w:p>
        </w:tc>
      </w:tr>
      <w:tr w:rsidR="008D3E96" w:rsidRPr="00840BF9" w:rsidTr="008D3E96">
        <w:trPr>
          <w:trHeight w:val="330"/>
        </w:trPr>
        <w:tc>
          <w:tcPr>
            <w:tcW w:w="97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С отягощенной наследственностью</w:t>
            </w:r>
          </w:p>
        </w:tc>
        <w:tc>
          <w:tcPr>
            <w:tcW w:w="711" w:type="pct"/>
            <w:vMerge w:val="restart"/>
            <w:tcBorders>
              <w:top w:val="single" w:sz="4" w:space="0" w:color="auto"/>
              <w:left w:val="single" w:sz="4" w:space="0" w:color="auto"/>
              <w:bottom w:val="single" w:sz="4" w:space="0" w:color="auto"/>
              <w:right w:val="single" w:sz="4" w:space="0" w:color="auto"/>
            </w:tcBorders>
            <w:vAlign w:val="center"/>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p>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АГ+ИБС</w:t>
            </w:r>
          </w:p>
        </w:tc>
        <w:tc>
          <w:tcPr>
            <w:tcW w:w="71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9</w:t>
            </w:r>
          </w:p>
        </w:tc>
        <w:tc>
          <w:tcPr>
            <w:tcW w:w="716"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191</w:t>
            </w:r>
          </w:p>
        </w:tc>
        <w:tc>
          <w:tcPr>
            <w:tcW w:w="90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47,1</w:t>
            </w:r>
          </w:p>
        </w:tc>
        <w:tc>
          <w:tcPr>
            <w:tcW w:w="97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b/>
                <w:sz w:val="28"/>
                <w:szCs w:val="28"/>
                <w:lang w:val="en-US"/>
              </w:rPr>
              <w:t>3,84</w:t>
            </w:r>
            <w:r w:rsidRPr="00840BF9">
              <w:rPr>
                <w:rFonts w:ascii="Times New Roman" w:hAnsi="Times New Roman" w:cs="Times New Roman"/>
                <w:sz w:val="28"/>
                <w:szCs w:val="28"/>
                <w:lang w:val="en-US"/>
              </w:rPr>
              <w:t xml:space="preserve"> (1,75;8,43)</w:t>
            </w:r>
          </w:p>
        </w:tc>
      </w:tr>
      <w:tr w:rsidR="008D3E96" w:rsidRPr="00840BF9" w:rsidTr="008D3E96">
        <w:trPr>
          <w:trHeight w:val="330"/>
        </w:trPr>
        <w:tc>
          <w:tcPr>
            <w:tcW w:w="97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С не отягощенной наследственностью</w:t>
            </w:r>
          </w:p>
        </w:tc>
        <w:tc>
          <w:tcPr>
            <w:tcW w:w="711" w:type="pct"/>
            <w:vMerge/>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spacing w:line="240" w:lineRule="auto"/>
              <w:contextualSpacing/>
              <w:jc w:val="center"/>
              <w:rPr>
                <w:rFonts w:ascii="Times New Roman" w:hAnsi="Times New Roman" w:cs="Times New Roman"/>
                <w:sz w:val="28"/>
                <w:szCs w:val="28"/>
              </w:rPr>
            </w:pPr>
          </w:p>
        </w:tc>
        <w:tc>
          <w:tcPr>
            <w:tcW w:w="71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17</w:t>
            </w:r>
          </w:p>
        </w:tc>
        <w:tc>
          <w:tcPr>
            <w:tcW w:w="716"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925</w:t>
            </w:r>
          </w:p>
        </w:tc>
        <w:tc>
          <w:tcPr>
            <w:tcW w:w="90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 w:val="left" w:pos="3650"/>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18,4</w:t>
            </w:r>
          </w:p>
        </w:tc>
        <w:tc>
          <w:tcPr>
            <w:tcW w:w="97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Reference</w:t>
            </w:r>
          </w:p>
        </w:tc>
      </w:tr>
      <w:tr w:rsidR="008D3E96" w:rsidRPr="00840BF9" w:rsidTr="008D3E96">
        <w:trPr>
          <w:trHeight w:val="321"/>
        </w:trPr>
        <w:tc>
          <w:tcPr>
            <w:tcW w:w="97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С отягощенной наследственностью</w:t>
            </w:r>
          </w:p>
        </w:tc>
        <w:tc>
          <w:tcPr>
            <w:tcW w:w="711" w:type="pct"/>
            <w:vMerge w:val="restart"/>
            <w:tcBorders>
              <w:top w:val="single" w:sz="4" w:space="0" w:color="auto"/>
              <w:left w:val="single" w:sz="4" w:space="0" w:color="auto"/>
              <w:bottom w:val="single" w:sz="4" w:space="0" w:color="auto"/>
              <w:right w:val="single" w:sz="4" w:space="0" w:color="auto"/>
            </w:tcBorders>
            <w:vAlign w:val="center"/>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p>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АГ+СД</w:t>
            </w:r>
          </w:p>
        </w:tc>
        <w:tc>
          <w:tcPr>
            <w:tcW w:w="71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8</w:t>
            </w:r>
          </w:p>
        </w:tc>
        <w:tc>
          <w:tcPr>
            <w:tcW w:w="716"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202</w:t>
            </w:r>
          </w:p>
        </w:tc>
        <w:tc>
          <w:tcPr>
            <w:tcW w:w="90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39,6</w:t>
            </w:r>
          </w:p>
        </w:tc>
        <w:tc>
          <w:tcPr>
            <w:tcW w:w="97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0,88 (0,42;1,86)</w:t>
            </w:r>
          </w:p>
        </w:tc>
      </w:tr>
      <w:tr w:rsidR="008D3E96" w:rsidRPr="00840BF9" w:rsidTr="008D3E96">
        <w:trPr>
          <w:trHeight w:val="321"/>
        </w:trPr>
        <w:tc>
          <w:tcPr>
            <w:tcW w:w="97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С не отягощенной наследственностью</w:t>
            </w:r>
          </w:p>
        </w:tc>
        <w:tc>
          <w:tcPr>
            <w:tcW w:w="711" w:type="pct"/>
            <w:vMerge/>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spacing w:line="240" w:lineRule="auto"/>
              <w:contextualSpacing/>
              <w:jc w:val="center"/>
              <w:rPr>
                <w:rFonts w:ascii="Times New Roman" w:hAnsi="Times New Roman" w:cs="Times New Roman"/>
                <w:sz w:val="28"/>
                <w:szCs w:val="28"/>
              </w:rPr>
            </w:pPr>
          </w:p>
        </w:tc>
        <w:tc>
          <w:tcPr>
            <w:tcW w:w="71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42</w:t>
            </w:r>
          </w:p>
        </w:tc>
        <w:tc>
          <w:tcPr>
            <w:tcW w:w="716"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934</w:t>
            </w:r>
          </w:p>
        </w:tc>
        <w:tc>
          <w:tcPr>
            <w:tcW w:w="90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 w:val="left" w:pos="3650"/>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44,9</w:t>
            </w:r>
          </w:p>
        </w:tc>
        <w:tc>
          <w:tcPr>
            <w:tcW w:w="97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Reference</w:t>
            </w:r>
          </w:p>
        </w:tc>
      </w:tr>
      <w:tr w:rsidR="008D3E96" w:rsidRPr="00840BF9" w:rsidTr="008D3E96">
        <w:trPr>
          <w:trHeight w:val="330"/>
        </w:trPr>
        <w:tc>
          <w:tcPr>
            <w:tcW w:w="97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С отягощенной наследственностью</w:t>
            </w:r>
          </w:p>
        </w:tc>
        <w:tc>
          <w:tcPr>
            <w:tcW w:w="711" w:type="pct"/>
            <w:vMerge w:val="restart"/>
            <w:tcBorders>
              <w:top w:val="single" w:sz="4" w:space="0" w:color="auto"/>
              <w:left w:val="single" w:sz="4" w:space="0" w:color="auto"/>
              <w:bottom w:val="single" w:sz="4" w:space="0" w:color="auto"/>
              <w:right w:val="single" w:sz="4" w:space="0" w:color="auto"/>
            </w:tcBorders>
            <w:vAlign w:val="center"/>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p>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ИБС+СД</w:t>
            </w:r>
          </w:p>
        </w:tc>
        <w:tc>
          <w:tcPr>
            <w:tcW w:w="71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3</w:t>
            </w:r>
          </w:p>
        </w:tc>
        <w:tc>
          <w:tcPr>
            <w:tcW w:w="716"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202</w:t>
            </w:r>
          </w:p>
        </w:tc>
        <w:tc>
          <w:tcPr>
            <w:tcW w:w="90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14,8</w:t>
            </w:r>
          </w:p>
        </w:tc>
        <w:tc>
          <w:tcPr>
            <w:tcW w:w="97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4,55 (0,93;22,56)</w:t>
            </w:r>
          </w:p>
        </w:tc>
      </w:tr>
      <w:tr w:rsidR="008D3E96" w:rsidRPr="00840BF9" w:rsidTr="008D3E96">
        <w:trPr>
          <w:trHeight w:val="369"/>
        </w:trPr>
        <w:tc>
          <w:tcPr>
            <w:tcW w:w="97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С не отягощенной наследственностью</w:t>
            </w:r>
          </w:p>
        </w:tc>
        <w:tc>
          <w:tcPr>
            <w:tcW w:w="711" w:type="pct"/>
            <w:vMerge/>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spacing w:line="240" w:lineRule="auto"/>
              <w:contextualSpacing/>
              <w:jc w:val="center"/>
              <w:rPr>
                <w:rFonts w:ascii="Times New Roman" w:hAnsi="Times New Roman" w:cs="Times New Roman"/>
                <w:sz w:val="28"/>
                <w:szCs w:val="28"/>
              </w:rPr>
            </w:pPr>
          </w:p>
        </w:tc>
        <w:tc>
          <w:tcPr>
            <w:tcW w:w="71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3</w:t>
            </w:r>
          </w:p>
        </w:tc>
        <w:tc>
          <w:tcPr>
            <w:tcW w:w="716"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937</w:t>
            </w:r>
          </w:p>
        </w:tc>
        <w:tc>
          <w:tcPr>
            <w:tcW w:w="90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 w:val="left" w:pos="3650"/>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3,2</w:t>
            </w:r>
          </w:p>
        </w:tc>
        <w:tc>
          <w:tcPr>
            <w:tcW w:w="97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Reference</w:t>
            </w:r>
          </w:p>
        </w:tc>
      </w:tr>
      <w:tr w:rsidR="008D3E96" w:rsidRPr="00840BF9" w:rsidTr="008D3E96">
        <w:trPr>
          <w:trHeight w:val="321"/>
        </w:trPr>
        <w:tc>
          <w:tcPr>
            <w:tcW w:w="97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lastRenderedPageBreak/>
              <w:t>С отягощенной наследственностью</w:t>
            </w:r>
          </w:p>
        </w:tc>
        <w:tc>
          <w:tcPr>
            <w:tcW w:w="711" w:type="pct"/>
            <w:vMerge w:val="restart"/>
            <w:tcBorders>
              <w:top w:val="single" w:sz="4" w:space="0" w:color="auto"/>
              <w:left w:val="single" w:sz="4" w:space="0" w:color="auto"/>
              <w:bottom w:val="single" w:sz="4" w:space="0" w:color="auto"/>
              <w:right w:val="single" w:sz="4" w:space="0" w:color="auto"/>
            </w:tcBorders>
            <w:vAlign w:val="center"/>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p>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АГ+ИБС+СД</w:t>
            </w:r>
          </w:p>
        </w:tc>
        <w:tc>
          <w:tcPr>
            <w:tcW w:w="71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3</w:t>
            </w:r>
          </w:p>
        </w:tc>
        <w:tc>
          <w:tcPr>
            <w:tcW w:w="716"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202</w:t>
            </w:r>
          </w:p>
        </w:tc>
        <w:tc>
          <w:tcPr>
            <w:tcW w:w="90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14,8</w:t>
            </w:r>
          </w:p>
        </w:tc>
        <w:tc>
          <w:tcPr>
            <w:tcW w:w="97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b/>
                <w:sz w:val="28"/>
                <w:szCs w:val="28"/>
                <w:lang w:val="en-US"/>
              </w:rPr>
              <w:t>6,87</w:t>
            </w:r>
            <w:r w:rsidRPr="00840BF9">
              <w:rPr>
                <w:rFonts w:ascii="Times New Roman" w:hAnsi="Times New Roman" w:cs="Times New Roman"/>
                <w:sz w:val="28"/>
                <w:szCs w:val="28"/>
                <w:lang w:val="en-US"/>
              </w:rPr>
              <w:t xml:space="preserve"> (1,15;40,86)</w:t>
            </w:r>
          </w:p>
        </w:tc>
      </w:tr>
      <w:tr w:rsidR="008D3E96" w:rsidRPr="00840BF9" w:rsidTr="008D3E96">
        <w:trPr>
          <w:trHeight w:val="364"/>
        </w:trPr>
        <w:tc>
          <w:tcPr>
            <w:tcW w:w="97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С не отягощенной наследственностью</w:t>
            </w:r>
          </w:p>
        </w:tc>
        <w:tc>
          <w:tcPr>
            <w:tcW w:w="711" w:type="pct"/>
            <w:vMerge/>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spacing w:line="240" w:lineRule="auto"/>
              <w:contextualSpacing/>
              <w:jc w:val="center"/>
              <w:rPr>
                <w:rFonts w:ascii="Times New Roman" w:hAnsi="Times New Roman" w:cs="Times New Roman"/>
                <w:sz w:val="28"/>
                <w:szCs w:val="28"/>
              </w:rPr>
            </w:pPr>
          </w:p>
        </w:tc>
        <w:tc>
          <w:tcPr>
            <w:tcW w:w="71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2</w:t>
            </w:r>
          </w:p>
        </w:tc>
        <w:tc>
          <w:tcPr>
            <w:tcW w:w="716"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937</w:t>
            </w:r>
          </w:p>
        </w:tc>
        <w:tc>
          <w:tcPr>
            <w:tcW w:w="90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2,1</w:t>
            </w:r>
          </w:p>
        </w:tc>
        <w:tc>
          <w:tcPr>
            <w:tcW w:w="97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Reference</w:t>
            </w:r>
          </w:p>
        </w:tc>
      </w:tr>
    </w:tbl>
    <w:p w:rsidR="00840BF9" w:rsidRDefault="00840BF9" w:rsidP="005B4984">
      <w:pPr>
        <w:tabs>
          <w:tab w:val="left" w:pos="2694"/>
        </w:tabs>
        <w:spacing w:after="0" w:line="240" w:lineRule="auto"/>
        <w:contextualSpacing/>
        <w:rPr>
          <w:rFonts w:ascii="Times New Roman" w:hAnsi="Times New Roman" w:cs="Times New Roman"/>
          <w:sz w:val="28"/>
          <w:szCs w:val="28"/>
          <w:lang w:val="kk-KZ"/>
        </w:rPr>
        <w:sectPr w:rsidR="00840BF9" w:rsidSect="00840BF9">
          <w:pgSz w:w="16838" w:h="11906" w:orient="landscape"/>
          <w:pgMar w:top="567" w:right="1134" w:bottom="1701" w:left="1134" w:header="709" w:footer="709" w:gutter="0"/>
          <w:cols w:space="720"/>
        </w:sectPr>
      </w:pPr>
    </w:p>
    <w:p w:rsidR="007D7163" w:rsidRPr="00DE4B93" w:rsidRDefault="007D7163" w:rsidP="005B4984">
      <w:pPr>
        <w:tabs>
          <w:tab w:val="left" w:pos="2694"/>
        </w:tabs>
        <w:spacing w:after="0" w:line="240" w:lineRule="auto"/>
        <w:ind w:firstLine="567"/>
        <w:contextualSpacing/>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lastRenderedPageBreak/>
        <w:t>27-кесте тұқым қуалаушылық ауыртпалығы бар адамдарда АГ және ЖИА даму қаупі</w:t>
      </w:r>
      <w:r w:rsidR="00DA6F81">
        <w:rPr>
          <w:rFonts w:ascii="Times New Roman" w:hAnsi="Times New Roman" w:cs="Times New Roman"/>
          <w:sz w:val="28"/>
          <w:szCs w:val="28"/>
          <w:lang w:val="kk-KZ"/>
        </w:rPr>
        <w:t xml:space="preserve"> шамамен 4 есе (СҚ=3,84 (СИ</w:t>
      </w:r>
      <w:r w:rsidRPr="00DE4B93">
        <w:rPr>
          <w:rFonts w:ascii="Times New Roman" w:hAnsi="Times New Roman" w:cs="Times New Roman"/>
          <w:sz w:val="28"/>
          <w:szCs w:val="28"/>
          <w:lang w:val="kk-KZ"/>
        </w:rPr>
        <w:t>:1,75;8,43), АГ, ЖИА және ҚД үйл</w:t>
      </w:r>
      <w:r w:rsidR="00DA6F81">
        <w:rPr>
          <w:rFonts w:ascii="Times New Roman" w:hAnsi="Times New Roman" w:cs="Times New Roman"/>
          <w:sz w:val="28"/>
          <w:szCs w:val="28"/>
          <w:lang w:val="kk-KZ"/>
        </w:rPr>
        <w:t>есімінің даму қаупі (СҚ=6,87 (СИ</w:t>
      </w:r>
      <w:r w:rsidRPr="00DE4B93">
        <w:rPr>
          <w:rFonts w:ascii="Times New Roman" w:hAnsi="Times New Roman" w:cs="Times New Roman"/>
          <w:sz w:val="28"/>
          <w:szCs w:val="28"/>
          <w:lang w:val="kk-KZ"/>
        </w:rPr>
        <w:t>: 1,15;40,86)) 7 есе жоғары екендігін көрсетеді.</w:t>
      </w:r>
    </w:p>
    <w:p w:rsidR="007D7163" w:rsidRPr="00DE4B93" w:rsidRDefault="007D7163" w:rsidP="005B4984">
      <w:pPr>
        <w:tabs>
          <w:tab w:val="left" w:pos="2694"/>
        </w:tabs>
        <w:spacing w:after="0" w:line="240" w:lineRule="auto"/>
        <w:ind w:firstLine="567"/>
        <w:contextualSpacing/>
        <w:jc w:val="both"/>
        <w:rPr>
          <w:rFonts w:ascii="Times New Roman" w:hAnsi="Times New Roman" w:cs="Times New Roman"/>
          <w:sz w:val="28"/>
          <w:szCs w:val="28"/>
          <w:lang w:val="kk-KZ"/>
        </w:rPr>
      </w:pPr>
    </w:p>
    <w:p w:rsidR="007D7163" w:rsidRPr="00DE4B93" w:rsidRDefault="007D7163" w:rsidP="005B4984">
      <w:pPr>
        <w:tabs>
          <w:tab w:val="left" w:pos="2694"/>
        </w:tabs>
        <w:spacing w:after="0" w:line="240" w:lineRule="auto"/>
        <w:contextualSpacing/>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Кесте 28 – Басқа жүйелер тарапынан патологияның болуына және жиі кездесетін ауруларға байланысты ЖҚА даму қаупі</w:t>
      </w:r>
    </w:p>
    <w:p w:rsidR="008D3E96" w:rsidRPr="00DE4B93" w:rsidRDefault="007D7163" w:rsidP="005B4984">
      <w:pPr>
        <w:tabs>
          <w:tab w:val="left" w:pos="2694"/>
        </w:tabs>
        <w:spacing w:after="0" w:line="240" w:lineRule="auto"/>
        <w:contextualSpacing/>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 xml:space="preserve">    </w:t>
      </w:r>
    </w:p>
    <w:tbl>
      <w:tblPr>
        <w:tblStyle w:val="af0"/>
        <w:tblW w:w="5000" w:type="pct"/>
        <w:jc w:val="center"/>
        <w:tblCellMar>
          <w:left w:w="28" w:type="dxa"/>
          <w:right w:w="28" w:type="dxa"/>
        </w:tblCellMar>
        <w:tblLook w:val="04A0" w:firstRow="1" w:lastRow="0" w:firstColumn="1" w:lastColumn="0" w:noHBand="0" w:noVBand="1"/>
      </w:tblPr>
      <w:tblGrid>
        <w:gridCol w:w="2874"/>
        <w:gridCol w:w="1316"/>
        <w:gridCol w:w="1561"/>
        <w:gridCol w:w="2490"/>
        <w:gridCol w:w="1453"/>
      </w:tblGrid>
      <w:tr w:rsidR="008D3E96" w:rsidRPr="00840BF9" w:rsidTr="008D3E96">
        <w:trPr>
          <w:trHeight w:val="862"/>
          <w:jc w:val="center"/>
        </w:trPr>
        <w:tc>
          <w:tcPr>
            <w:tcW w:w="162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Патологии и часто встречающиеся заболевания</w:t>
            </w:r>
          </w:p>
        </w:tc>
        <w:tc>
          <w:tcPr>
            <w:tcW w:w="65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Числитель</w:t>
            </w:r>
          </w:p>
        </w:tc>
        <w:tc>
          <w:tcPr>
            <w:tcW w:w="72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Знаменатель</w:t>
            </w:r>
          </w:p>
        </w:tc>
        <w:tc>
          <w:tcPr>
            <w:tcW w:w="110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Распространенность на 1000 нас.</w:t>
            </w:r>
          </w:p>
        </w:tc>
        <w:tc>
          <w:tcPr>
            <w:tcW w:w="890"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ОР (ДИ)</w:t>
            </w:r>
          </w:p>
        </w:tc>
      </w:tr>
      <w:tr w:rsidR="008D3E96" w:rsidRPr="00840BF9" w:rsidTr="008D3E96">
        <w:trPr>
          <w:trHeight w:val="417"/>
          <w:jc w:val="center"/>
        </w:trPr>
        <w:tc>
          <w:tcPr>
            <w:tcW w:w="162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Заболевания ОД</w:t>
            </w:r>
          </w:p>
        </w:tc>
        <w:tc>
          <w:tcPr>
            <w:tcW w:w="65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11</w:t>
            </w:r>
          </w:p>
        </w:tc>
        <w:tc>
          <w:tcPr>
            <w:tcW w:w="72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35</w:t>
            </w:r>
          </w:p>
        </w:tc>
        <w:tc>
          <w:tcPr>
            <w:tcW w:w="110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314,28</w:t>
            </w:r>
          </w:p>
        </w:tc>
        <w:tc>
          <w:tcPr>
            <w:tcW w:w="890"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0,94 (0,55;1,58)</w:t>
            </w:r>
          </w:p>
        </w:tc>
      </w:tr>
      <w:tr w:rsidR="008D3E96" w:rsidRPr="00840BF9" w:rsidTr="008D3E96">
        <w:trPr>
          <w:trHeight w:val="430"/>
          <w:jc w:val="center"/>
        </w:trPr>
        <w:tc>
          <w:tcPr>
            <w:tcW w:w="162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Заболевания ОД отсутствуют</w:t>
            </w:r>
          </w:p>
        </w:tc>
        <w:tc>
          <w:tcPr>
            <w:tcW w:w="65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276</w:t>
            </w:r>
          </w:p>
        </w:tc>
        <w:tc>
          <w:tcPr>
            <w:tcW w:w="72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806</w:t>
            </w:r>
          </w:p>
        </w:tc>
        <w:tc>
          <w:tcPr>
            <w:tcW w:w="110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 w:val="left" w:pos="3650"/>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342,43</w:t>
            </w:r>
          </w:p>
        </w:tc>
        <w:tc>
          <w:tcPr>
            <w:tcW w:w="890"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 w:val="left" w:pos="3650"/>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rPr>
              <w:t>Reference</w:t>
            </w:r>
          </w:p>
        </w:tc>
      </w:tr>
      <w:tr w:rsidR="008D3E96" w:rsidRPr="00840BF9" w:rsidTr="008D3E96">
        <w:trPr>
          <w:trHeight w:val="417"/>
          <w:jc w:val="center"/>
        </w:trPr>
        <w:tc>
          <w:tcPr>
            <w:tcW w:w="162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МПС</w:t>
            </w:r>
          </w:p>
        </w:tc>
        <w:tc>
          <w:tcPr>
            <w:tcW w:w="65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35</w:t>
            </w:r>
          </w:p>
        </w:tc>
        <w:tc>
          <w:tcPr>
            <w:tcW w:w="72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101</w:t>
            </w:r>
          </w:p>
        </w:tc>
        <w:tc>
          <w:tcPr>
            <w:tcW w:w="110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346,53</w:t>
            </w:r>
          </w:p>
        </w:tc>
        <w:tc>
          <w:tcPr>
            <w:tcW w:w="890"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1,01 (0,</w:t>
            </w:r>
            <w:r w:rsidRPr="00840BF9">
              <w:rPr>
                <w:rFonts w:ascii="Times New Roman" w:hAnsi="Times New Roman" w:cs="Times New Roman"/>
                <w:sz w:val="28"/>
                <w:szCs w:val="28"/>
              </w:rPr>
              <w:t>74</w:t>
            </w:r>
            <w:r w:rsidRPr="00840BF9">
              <w:rPr>
                <w:rFonts w:ascii="Times New Roman" w:hAnsi="Times New Roman" w:cs="Times New Roman"/>
                <w:sz w:val="28"/>
                <w:szCs w:val="28"/>
                <w:lang w:val="en-US"/>
              </w:rPr>
              <w:t>;1,</w:t>
            </w:r>
            <w:r w:rsidRPr="00840BF9">
              <w:rPr>
                <w:rFonts w:ascii="Times New Roman" w:hAnsi="Times New Roman" w:cs="Times New Roman"/>
                <w:sz w:val="28"/>
                <w:szCs w:val="28"/>
              </w:rPr>
              <w:t>37</w:t>
            </w:r>
            <w:r w:rsidRPr="00840BF9">
              <w:rPr>
                <w:rFonts w:ascii="Times New Roman" w:hAnsi="Times New Roman" w:cs="Times New Roman"/>
                <w:sz w:val="28"/>
                <w:szCs w:val="28"/>
                <w:lang w:val="en-US"/>
              </w:rPr>
              <w:t>)</w:t>
            </w:r>
          </w:p>
        </w:tc>
      </w:tr>
      <w:tr w:rsidR="008D3E96" w:rsidRPr="00840BF9" w:rsidTr="008D3E96">
        <w:trPr>
          <w:trHeight w:val="430"/>
          <w:jc w:val="center"/>
        </w:trPr>
        <w:tc>
          <w:tcPr>
            <w:tcW w:w="162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МПС отсутствует</w:t>
            </w:r>
          </w:p>
        </w:tc>
        <w:tc>
          <w:tcPr>
            <w:tcW w:w="65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252</w:t>
            </w:r>
          </w:p>
        </w:tc>
        <w:tc>
          <w:tcPr>
            <w:tcW w:w="72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740</w:t>
            </w:r>
          </w:p>
        </w:tc>
        <w:tc>
          <w:tcPr>
            <w:tcW w:w="110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 w:val="left" w:pos="3650"/>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340,54</w:t>
            </w:r>
          </w:p>
        </w:tc>
        <w:tc>
          <w:tcPr>
            <w:tcW w:w="890"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Reference</w:t>
            </w:r>
          </w:p>
        </w:tc>
      </w:tr>
      <w:tr w:rsidR="008D3E96" w:rsidRPr="00840BF9" w:rsidTr="008D3E96">
        <w:trPr>
          <w:trHeight w:val="417"/>
          <w:jc w:val="center"/>
        </w:trPr>
        <w:tc>
          <w:tcPr>
            <w:tcW w:w="162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Заболевания ЖКТ</w:t>
            </w:r>
          </w:p>
        </w:tc>
        <w:tc>
          <w:tcPr>
            <w:tcW w:w="65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43</w:t>
            </w:r>
          </w:p>
        </w:tc>
        <w:tc>
          <w:tcPr>
            <w:tcW w:w="72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108</w:t>
            </w:r>
          </w:p>
        </w:tc>
        <w:tc>
          <w:tcPr>
            <w:tcW w:w="110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398,14</w:t>
            </w:r>
          </w:p>
        </w:tc>
        <w:tc>
          <w:tcPr>
            <w:tcW w:w="890"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1,14 (0,80;</w:t>
            </w:r>
            <w:r w:rsidRPr="00840BF9">
              <w:rPr>
                <w:rFonts w:ascii="Times New Roman" w:hAnsi="Times New Roman" w:cs="Times New Roman"/>
                <w:sz w:val="28"/>
                <w:szCs w:val="28"/>
              </w:rPr>
              <w:t>1</w:t>
            </w:r>
            <w:r w:rsidRPr="00840BF9">
              <w:rPr>
                <w:rFonts w:ascii="Times New Roman" w:hAnsi="Times New Roman" w:cs="Times New Roman"/>
                <w:sz w:val="28"/>
                <w:szCs w:val="28"/>
                <w:lang w:val="en-US"/>
              </w:rPr>
              <w:t>,</w:t>
            </w:r>
            <w:r w:rsidRPr="00840BF9">
              <w:rPr>
                <w:rFonts w:ascii="Times New Roman" w:hAnsi="Times New Roman" w:cs="Times New Roman"/>
                <w:sz w:val="28"/>
                <w:szCs w:val="28"/>
              </w:rPr>
              <w:t>50</w:t>
            </w:r>
            <w:r w:rsidRPr="00840BF9">
              <w:rPr>
                <w:rFonts w:ascii="Times New Roman" w:hAnsi="Times New Roman" w:cs="Times New Roman"/>
                <w:sz w:val="28"/>
                <w:szCs w:val="28"/>
                <w:lang w:val="en-US"/>
              </w:rPr>
              <w:t>)</w:t>
            </w:r>
          </w:p>
        </w:tc>
      </w:tr>
      <w:tr w:rsidR="008D3E96" w:rsidRPr="00840BF9" w:rsidTr="008D3E96">
        <w:trPr>
          <w:trHeight w:val="430"/>
          <w:jc w:val="center"/>
        </w:trPr>
        <w:tc>
          <w:tcPr>
            <w:tcW w:w="162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Заболевания ЖКТ отсутствуют</w:t>
            </w:r>
          </w:p>
        </w:tc>
        <w:tc>
          <w:tcPr>
            <w:tcW w:w="65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244</w:t>
            </w:r>
          </w:p>
        </w:tc>
        <w:tc>
          <w:tcPr>
            <w:tcW w:w="72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733</w:t>
            </w:r>
          </w:p>
        </w:tc>
        <w:tc>
          <w:tcPr>
            <w:tcW w:w="110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 w:val="left" w:pos="3650"/>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332,88</w:t>
            </w:r>
          </w:p>
        </w:tc>
        <w:tc>
          <w:tcPr>
            <w:tcW w:w="890"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Reference</w:t>
            </w:r>
          </w:p>
        </w:tc>
      </w:tr>
      <w:tr w:rsidR="008D3E96" w:rsidRPr="00840BF9" w:rsidTr="008D3E96">
        <w:trPr>
          <w:trHeight w:val="417"/>
          <w:jc w:val="center"/>
        </w:trPr>
        <w:tc>
          <w:tcPr>
            <w:tcW w:w="162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Заболевания эндокринной системы (щитовидная железа)</w:t>
            </w:r>
          </w:p>
        </w:tc>
        <w:tc>
          <w:tcPr>
            <w:tcW w:w="65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6</w:t>
            </w:r>
          </w:p>
        </w:tc>
        <w:tc>
          <w:tcPr>
            <w:tcW w:w="72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12</w:t>
            </w:r>
          </w:p>
        </w:tc>
        <w:tc>
          <w:tcPr>
            <w:tcW w:w="110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500,00</w:t>
            </w:r>
          </w:p>
        </w:tc>
        <w:tc>
          <w:tcPr>
            <w:tcW w:w="890"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1,</w:t>
            </w:r>
            <w:r w:rsidRPr="00840BF9">
              <w:rPr>
                <w:rFonts w:ascii="Times New Roman" w:hAnsi="Times New Roman" w:cs="Times New Roman"/>
                <w:sz w:val="28"/>
                <w:szCs w:val="28"/>
              </w:rPr>
              <w:t>30</w:t>
            </w:r>
            <w:r w:rsidRPr="00840BF9">
              <w:rPr>
                <w:rFonts w:ascii="Times New Roman" w:hAnsi="Times New Roman" w:cs="Times New Roman"/>
                <w:sz w:val="28"/>
                <w:szCs w:val="28"/>
                <w:lang w:val="en-US"/>
              </w:rPr>
              <w:t xml:space="preserve"> (0,</w:t>
            </w:r>
            <w:r w:rsidRPr="00840BF9">
              <w:rPr>
                <w:rFonts w:ascii="Times New Roman" w:hAnsi="Times New Roman" w:cs="Times New Roman"/>
                <w:sz w:val="28"/>
                <w:szCs w:val="28"/>
              </w:rPr>
              <w:t>68</w:t>
            </w:r>
            <w:r w:rsidRPr="00840BF9">
              <w:rPr>
                <w:rFonts w:ascii="Times New Roman" w:hAnsi="Times New Roman" w:cs="Times New Roman"/>
                <w:sz w:val="28"/>
                <w:szCs w:val="28"/>
                <w:lang w:val="en-US"/>
              </w:rPr>
              <w:t>;</w:t>
            </w:r>
            <w:r w:rsidRPr="00840BF9">
              <w:rPr>
                <w:rFonts w:ascii="Times New Roman" w:hAnsi="Times New Roman" w:cs="Times New Roman"/>
                <w:sz w:val="28"/>
                <w:szCs w:val="28"/>
              </w:rPr>
              <w:t>2</w:t>
            </w:r>
            <w:r w:rsidRPr="00840BF9">
              <w:rPr>
                <w:rFonts w:ascii="Times New Roman" w:hAnsi="Times New Roman" w:cs="Times New Roman"/>
                <w:sz w:val="28"/>
                <w:szCs w:val="28"/>
                <w:lang w:val="en-US"/>
              </w:rPr>
              <w:t>,</w:t>
            </w:r>
            <w:r w:rsidRPr="00840BF9">
              <w:rPr>
                <w:rFonts w:ascii="Times New Roman" w:hAnsi="Times New Roman" w:cs="Times New Roman"/>
                <w:sz w:val="28"/>
                <w:szCs w:val="28"/>
              </w:rPr>
              <w:t>55</w:t>
            </w:r>
            <w:r w:rsidRPr="00840BF9">
              <w:rPr>
                <w:rFonts w:ascii="Times New Roman" w:hAnsi="Times New Roman" w:cs="Times New Roman"/>
                <w:sz w:val="28"/>
                <w:szCs w:val="28"/>
                <w:lang w:val="en-US"/>
              </w:rPr>
              <w:t>)</w:t>
            </w:r>
          </w:p>
        </w:tc>
      </w:tr>
      <w:tr w:rsidR="008D3E96" w:rsidRPr="00840BF9" w:rsidTr="008D3E96">
        <w:trPr>
          <w:trHeight w:val="430"/>
          <w:jc w:val="center"/>
        </w:trPr>
        <w:tc>
          <w:tcPr>
            <w:tcW w:w="162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Заболевания эндокринной системы (щитовидная железа) отсутствуют</w:t>
            </w:r>
          </w:p>
        </w:tc>
        <w:tc>
          <w:tcPr>
            <w:tcW w:w="65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281</w:t>
            </w:r>
          </w:p>
        </w:tc>
        <w:tc>
          <w:tcPr>
            <w:tcW w:w="72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829</w:t>
            </w:r>
          </w:p>
        </w:tc>
        <w:tc>
          <w:tcPr>
            <w:tcW w:w="110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 w:val="left" w:pos="3650"/>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338,96</w:t>
            </w:r>
          </w:p>
        </w:tc>
        <w:tc>
          <w:tcPr>
            <w:tcW w:w="890"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Reference</w:t>
            </w:r>
          </w:p>
        </w:tc>
      </w:tr>
      <w:tr w:rsidR="008D3E96" w:rsidRPr="00840BF9" w:rsidTr="008D3E96">
        <w:trPr>
          <w:trHeight w:val="430"/>
          <w:jc w:val="center"/>
        </w:trPr>
        <w:tc>
          <w:tcPr>
            <w:tcW w:w="162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Анемия</w:t>
            </w:r>
          </w:p>
        </w:tc>
        <w:tc>
          <w:tcPr>
            <w:tcW w:w="65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21</w:t>
            </w:r>
          </w:p>
        </w:tc>
        <w:tc>
          <w:tcPr>
            <w:tcW w:w="72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80</w:t>
            </w:r>
          </w:p>
        </w:tc>
        <w:tc>
          <w:tcPr>
            <w:tcW w:w="110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262,50</w:t>
            </w:r>
          </w:p>
        </w:tc>
        <w:tc>
          <w:tcPr>
            <w:tcW w:w="890"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0,80 (0,54;1,19)</w:t>
            </w:r>
          </w:p>
        </w:tc>
      </w:tr>
      <w:tr w:rsidR="008D3E96" w:rsidRPr="00840BF9" w:rsidTr="008D3E96">
        <w:trPr>
          <w:trHeight w:val="417"/>
          <w:jc w:val="center"/>
        </w:trPr>
        <w:tc>
          <w:tcPr>
            <w:tcW w:w="162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Анемия отсутствует</w:t>
            </w:r>
          </w:p>
        </w:tc>
        <w:tc>
          <w:tcPr>
            <w:tcW w:w="65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266</w:t>
            </w:r>
          </w:p>
        </w:tc>
        <w:tc>
          <w:tcPr>
            <w:tcW w:w="72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761</w:t>
            </w:r>
          </w:p>
        </w:tc>
        <w:tc>
          <w:tcPr>
            <w:tcW w:w="110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 w:val="left" w:pos="3650"/>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349,54</w:t>
            </w:r>
          </w:p>
        </w:tc>
        <w:tc>
          <w:tcPr>
            <w:tcW w:w="890"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Reference</w:t>
            </w:r>
          </w:p>
        </w:tc>
      </w:tr>
    </w:tbl>
    <w:p w:rsidR="007D7163" w:rsidRPr="00DE4B93" w:rsidRDefault="007D7163" w:rsidP="005B4984">
      <w:pPr>
        <w:tabs>
          <w:tab w:val="left" w:pos="2694"/>
        </w:tabs>
        <w:spacing w:after="0" w:line="240" w:lineRule="auto"/>
        <w:contextualSpacing/>
        <w:jc w:val="both"/>
        <w:rPr>
          <w:rFonts w:ascii="Times New Roman" w:hAnsi="Times New Roman" w:cs="Times New Roman"/>
          <w:sz w:val="28"/>
          <w:szCs w:val="28"/>
          <w:lang w:val="kk-KZ"/>
        </w:rPr>
      </w:pPr>
    </w:p>
    <w:p w:rsidR="007D7163" w:rsidRPr="00DE4B93" w:rsidRDefault="007D7163" w:rsidP="005B4984">
      <w:pPr>
        <w:tabs>
          <w:tab w:val="left" w:pos="2694"/>
        </w:tabs>
        <w:spacing w:after="0" w:line="240" w:lineRule="auto"/>
        <w:ind w:firstLine="567"/>
        <w:contextualSpacing/>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ЖҚА даму қаупін зерделеуді талдау нәтижелері (28-кесте) жүйелі және жиі кездесетін аурулардың болуына байланысты маңызды статистикалық деректер анықталмағанын көрсетті.</w:t>
      </w:r>
    </w:p>
    <w:p w:rsidR="007D7163" w:rsidRPr="00DE4B93" w:rsidRDefault="007D7163" w:rsidP="005B4984">
      <w:pPr>
        <w:tabs>
          <w:tab w:val="left" w:pos="2694"/>
        </w:tabs>
        <w:spacing w:after="0" w:line="240" w:lineRule="auto"/>
        <w:rPr>
          <w:rFonts w:ascii="Times New Roman" w:hAnsi="Times New Roman" w:cs="Times New Roman"/>
          <w:sz w:val="28"/>
          <w:szCs w:val="28"/>
          <w:lang w:val="kk-KZ"/>
        </w:rPr>
      </w:pPr>
    </w:p>
    <w:p w:rsidR="007D7163" w:rsidRDefault="007D7163" w:rsidP="005B4984">
      <w:pPr>
        <w:tabs>
          <w:tab w:val="left" w:pos="2694"/>
        </w:tabs>
        <w:spacing w:after="0" w:line="240" w:lineRule="auto"/>
        <w:contextualSpacing/>
        <w:rPr>
          <w:rFonts w:ascii="Times New Roman" w:hAnsi="Times New Roman" w:cs="Times New Roman"/>
          <w:sz w:val="28"/>
          <w:szCs w:val="28"/>
          <w:lang w:val="kk-KZ"/>
        </w:rPr>
      </w:pPr>
      <w:r w:rsidRPr="00DE4B93">
        <w:rPr>
          <w:rFonts w:ascii="Times New Roman" w:hAnsi="Times New Roman" w:cs="Times New Roman"/>
          <w:sz w:val="28"/>
          <w:szCs w:val="28"/>
          <w:lang w:val="kk-KZ"/>
        </w:rPr>
        <w:t>Кесте 29 – Басқа жүйелер тарапынан патологиялардың болуына, жиі кездесетін аурулар мен жынысына байланысты ЖҚА даму қаупі:</w:t>
      </w:r>
    </w:p>
    <w:p w:rsidR="008D3E96" w:rsidRPr="00DE4B93" w:rsidRDefault="008D3E96" w:rsidP="005B4984">
      <w:pPr>
        <w:tabs>
          <w:tab w:val="left" w:pos="2694"/>
        </w:tabs>
        <w:spacing w:after="0" w:line="240" w:lineRule="auto"/>
        <w:contextualSpacing/>
        <w:rPr>
          <w:rFonts w:ascii="Times New Roman" w:hAnsi="Times New Roman" w:cs="Times New Roman"/>
          <w:sz w:val="28"/>
          <w:szCs w:val="28"/>
          <w:lang w:val="kk-KZ"/>
        </w:rPr>
      </w:pPr>
    </w:p>
    <w:tbl>
      <w:tblPr>
        <w:tblStyle w:val="af0"/>
        <w:tblW w:w="5000" w:type="pct"/>
        <w:jc w:val="center"/>
        <w:tblCellMar>
          <w:left w:w="28" w:type="dxa"/>
          <w:right w:w="28" w:type="dxa"/>
        </w:tblCellMar>
        <w:tblLook w:val="04A0" w:firstRow="1" w:lastRow="0" w:firstColumn="1" w:lastColumn="0" w:noHBand="0" w:noVBand="1"/>
      </w:tblPr>
      <w:tblGrid>
        <w:gridCol w:w="1300"/>
        <w:gridCol w:w="1544"/>
        <w:gridCol w:w="1536"/>
        <w:gridCol w:w="1392"/>
        <w:gridCol w:w="1919"/>
        <w:gridCol w:w="2003"/>
      </w:tblGrid>
      <w:tr w:rsidR="008D3E96" w:rsidRPr="00840BF9" w:rsidTr="00743765">
        <w:trPr>
          <w:trHeight w:val="814"/>
          <w:jc w:val="center"/>
        </w:trPr>
        <w:tc>
          <w:tcPr>
            <w:tcW w:w="67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Пол</w:t>
            </w:r>
          </w:p>
        </w:tc>
        <w:tc>
          <w:tcPr>
            <w:tcW w:w="796"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Сочетание заболеваний</w:t>
            </w:r>
          </w:p>
        </w:tc>
        <w:tc>
          <w:tcPr>
            <w:tcW w:w="792"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Числитель</w:t>
            </w:r>
          </w:p>
        </w:tc>
        <w:tc>
          <w:tcPr>
            <w:tcW w:w="71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proofErr w:type="gramStart"/>
            <w:r w:rsidRPr="00840BF9">
              <w:rPr>
                <w:rFonts w:ascii="Times New Roman" w:hAnsi="Times New Roman" w:cs="Times New Roman"/>
                <w:sz w:val="28"/>
                <w:szCs w:val="28"/>
              </w:rPr>
              <w:t>Знамена-тель</w:t>
            </w:r>
            <w:proofErr w:type="gramEnd"/>
          </w:p>
        </w:tc>
        <w:tc>
          <w:tcPr>
            <w:tcW w:w="990"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rPr>
            </w:pPr>
            <w:proofErr w:type="gramStart"/>
            <w:r w:rsidRPr="00840BF9">
              <w:rPr>
                <w:rFonts w:ascii="Times New Roman" w:hAnsi="Times New Roman" w:cs="Times New Roman"/>
                <w:sz w:val="28"/>
                <w:szCs w:val="28"/>
              </w:rPr>
              <w:t>Распространен-ность</w:t>
            </w:r>
            <w:proofErr w:type="gramEnd"/>
            <w:r w:rsidRPr="00840BF9">
              <w:rPr>
                <w:rFonts w:ascii="Times New Roman" w:hAnsi="Times New Roman" w:cs="Times New Roman"/>
                <w:sz w:val="28"/>
                <w:szCs w:val="28"/>
              </w:rPr>
              <w:t xml:space="preserve"> на 1000 нас.</w:t>
            </w:r>
          </w:p>
        </w:tc>
        <w:tc>
          <w:tcPr>
            <w:tcW w:w="103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ОР (ДИ)</w:t>
            </w:r>
          </w:p>
        </w:tc>
      </w:tr>
      <w:tr w:rsidR="008D3E96" w:rsidRPr="00840BF9" w:rsidTr="00743765">
        <w:trPr>
          <w:trHeight w:val="151"/>
          <w:jc w:val="center"/>
        </w:trPr>
        <w:tc>
          <w:tcPr>
            <w:tcW w:w="67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lang w:val="kk-KZ"/>
              </w:rPr>
            </w:pPr>
            <w:r w:rsidRPr="00840BF9">
              <w:rPr>
                <w:rFonts w:ascii="Times New Roman" w:hAnsi="Times New Roman" w:cs="Times New Roman"/>
                <w:sz w:val="28"/>
                <w:szCs w:val="28"/>
                <w:lang w:val="kk-KZ"/>
              </w:rPr>
              <w:lastRenderedPageBreak/>
              <w:t>1</w:t>
            </w:r>
          </w:p>
        </w:tc>
        <w:tc>
          <w:tcPr>
            <w:tcW w:w="796"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lang w:val="kk-KZ"/>
              </w:rPr>
            </w:pPr>
            <w:r w:rsidRPr="00840BF9">
              <w:rPr>
                <w:rFonts w:ascii="Times New Roman" w:hAnsi="Times New Roman" w:cs="Times New Roman"/>
                <w:sz w:val="28"/>
                <w:szCs w:val="28"/>
                <w:lang w:val="kk-KZ"/>
              </w:rPr>
              <w:t>2</w:t>
            </w:r>
          </w:p>
        </w:tc>
        <w:tc>
          <w:tcPr>
            <w:tcW w:w="792"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lang w:val="kk-KZ"/>
              </w:rPr>
            </w:pPr>
            <w:r w:rsidRPr="00840BF9">
              <w:rPr>
                <w:rFonts w:ascii="Times New Roman" w:hAnsi="Times New Roman" w:cs="Times New Roman"/>
                <w:sz w:val="28"/>
                <w:szCs w:val="28"/>
                <w:lang w:val="kk-KZ"/>
              </w:rPr>
              <w:t>3</w:t>
            </w:r>
          </w:p>
        </w:tc>
        <w:tc>
          <w:tcPr>
            <w:tcW w:w="71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lang w:val="kk-KZ"/>
              </w:rPr>
            </w:pPr>
            <w:r w:rsidRPr="00840BF9">
              <w:rPr>
                <w:rFonts w:ascii="Times New Roman" w:hAnsi="Times New Roman" w:cs="Times New Roman"/>
                <w:sz w:val="28"/>
                <w:szCs w:val="28"/>
                <w:lang w:val="kk-KZ"/>
              </w:rPr>
              <w:t>4</w:t>
            </w:r>
          </w:p>
        </w:tc>
        <w:tc>
          <w:tcPr>
            <w:tcW w:w="990"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lang w:val="kk-KZ"/>
              </w:rPr>
            </w:pPr>
            <w:r w:rsidRPr="00840BF9">
              <w:rPr>
                <w:rFonts w:ascii="Times New Roman" w:hAnsi="Times New Roman" w:cs="Times New Roman"/>
                <w:sz w:val="28"/>
                <w:szCs w:val="28"/>
                <w:lang w:val="kk-KZ"/>
              </w:rPr>
              <w:t>5</w:t>
            </w:r>
          </w:p>
        </w:tc>
        <w:tc>
          <w:tcPr>
            <w:tcW w:w="103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lang w:val="kk-KZ"/>
              </w:rPr>
            </w:pPr>
            <w:r w:rsidRPr="00840BF9">
              <w:rPr>
                <w:rFonts w:ascii="Times New Roman" w:hAnsi="Times New Roman" w:cs="Times New Roman"/>
                <w:sz w:val="28"/>
                <w:szCs w:val="28"/>
                <w:lang w:val="kk-KZ"/>
              </w:rPr>
              <w:t>6</w:t>
            </w:r>
          </w:p>
        </w:tc>
      </w:tr>
      <w:tr w:rsidR="008D3E96" w:rsidRPr="00840BF9" w:rsidTr="00743765">
        <w:trPr>
          <w:trHeight w:val="262"/>
          <w:jc w:val="center"/>
        </w:trPr>
        <w:tc>
          <w:tcPr>
            <w:tcW w:w="67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женский</w:t>
            </w:r>
          </w:p>
        </w:tc>
        <w:tc>
          <w:tcPr>
            <w:tcW w:w="796" w:type="pct"/>
            <w:vMerge w:val="restar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ССЗ</w:t>
            </w:r>
          </w:p>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+ОД</w:t>
            </w:r>
          </w:p>
        </w:tc>
        <w:tc>
          <w:tcPr>
            <w:tcW w:w="792"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29</w:t>
            </w:r>
          </w:p>
        </w:tc>
        <w:tc>
          <w:tcPr>
            <w:tcW w:w="71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636</w:t>
            </w:r>
          </w:p>
        </w:tc>
        <w:tc>
          <w:tcPr>
            <w:tcW w:w="990"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45,60</w:t>
            </w:r>
          </w:p>
        </w:tc>
        <w:tc>
          <w:tcPr>
            <w:tcW w:w="103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1,21 (0</w:t>
            </w:r>
            <w:r w:rsidRPr="00840BF9">
              <w:rPr>
                <w:rFonts w:ascii="Times New Roman" w:hAnsi="Times New Roman" w:cs="Times New Roman"/>
                <w:sz w:val="28"/>
                <w:szCs w:val="28"/>
                <w:lang w:val="en-US"/>
              </w:rPr>
              <w:t>,68</w:t>
            </w:r>
            <w:r w:rsidRPr="00840BF9">
              <w:rPr>
                <w:rFonts w:ascii="Times New Roman" w:hAnsi="Times New Roman" w:cs="Times New Roman"/>
                <w:sz w:val="28"/>
                <w:szCs w:val="28"/>
                <w:lang w:val="kk-KZ"/>
              </w:rPr>
              <w:t>;</w:t>
            </w:r>
            <w:r w:rsidRPr="00840BF9">
              <w:rPr>
                <w:rFonts w:ascii="Times New Roman" w:hAnsi="Times New Roman" w:cs="Times New Roman"/>
                <w:sz w:val="28"/>
                <w:szCs w:val="28"/>
              </w:rPr>
              <w:t>2,15)</w:t>
            </w:r>
          </w:p>
        </w:tc>
      </w:tr>
      <w:tr w:rsidR="008D3E96" w:rsidRPr="00840BF9" w:rsidTr="00743765">
        <w:trPr>
          <w:trHeight w:val="262"/>
          <w:jc w:val="center"/>
        </w:trPr>
        <w:tc>
          <w:tcPr>
            <w:tcW w:w="67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мужской</w:t>
            </w:r>
          </w:p>
        </w:tc>
        <w:tc>
          <w:tcPr>
            <w:tcW w:w="796" w:type="pct"/>
            <w:vMerge/>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spacing w:line="240" w:lineRule="auto"/>
              <w:contextualSpacing/>
              <w:jc w:val="center"/>
              <w:rPr>
                <w:rFonts w:ascii="Times New Roman" w:hAnsi="Times New Roman" w:cs="Times New Roman"/>
                <w:sz w:val="28"/>
                <w:szCs w:val="28"/>
              </w:rPr>
            </w:pPr>
          </w:p>
        </w:tc>
        <w:tc>
          <w:tcPr>
            <w:tcW w:w="792"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18</w:t>
            </w:r>
          </w:p>
        </w:tc>
        <w:tc>
          <w:tcPr>
            <w:tcW w:w="71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480</w:t>
            </w:r>
          </w:p>
        </w:tc>
        <w:tc>
          <w:tcPr>
            <w:tcW w:w="990"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37,50</w:t>
            </w:r>
          </w:p>
        </w:tc>
        <w:tc>
          <w:tcPr>
            <w:tcW w:w="103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Reference</w:t>
            </w:r>
          </w:p>
        </w:tc>
      </w:tr>
      <w:tr w:rsidR="008D3E96" w:rsidRPr="00840BF9" w:rsidTr="00743765">
        <w:trPr>
          <w:trHeight w:val="548"/>
          <w:jc w:val="center"/>
        </w:trPr>
        <w:tc>
          <w:tcPr>
            <w:tcW w:w="67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женский</w:t>
            </w:r>
          </w:p>
        </w:tc>
        <w:tc>
          <w:tcPr>
            <w:tcW w:w="796" w:type="pct"/>
            <w:vMerge w:val="restart"/>
            <w:tcBorders>
              <w:top w:val="single" w:sz="4" w:space="0" w:color="auto"/>
              <w:left w:val="single" w:sz="4" w:space="0" w:color="auto"/>
              <w:bottom w:val="nil"/>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ССЗ +МПС</w:t>
            </w:r>
          </w:p>
        </w:tc>
        <w:tc>
          <w:tcPr>
            <w:tcW w:w="792"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112</w:t>
            </w:r>
          </w:p>
        </w:tc>
        <w:tc>
          <w:tcPr>
            <w:tcW w:w="71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610</w:t>
            </w:r>
          </w:p>
        </w:tc>
        <w:tc>
          <w:tcPr>
            <w:tcW w:w="990"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183,61</w:t>
            </w:r>
          </w:p>
        </w:tc>
        <w:tc>
          <w:tcPr>
            <w:tcW w:w="103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 w:val="left" w:pos="3650"/>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3,30 (2,14;5,10)</w:t>
            </w:r>
          </w:p>
        </w:tc>
      </w:tr>
      <w:tr w:rsidR="008D3E96" w:rsidRPr="00840BF9" w:rsidTr="00743765">
        <w:trPr>
          <w:trHeight w:val="548"/>
          <w:jc w:val="center"/>
        </w:trPr>
        <w:tc>
          <w:tcPr>
            <w:tcW w:w="671"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мужской</w:t>
            </w:r>
          </w:p>
        </w:tc>
        <w:tc>
          <w:tcPr>
            <w:tcW w:w="796" w:type="pct"/>
            <w:vMerge/>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spacing w:line="240" w:lineRule="auto"/>
              <w:contextualSpacing/>
              <w:jc w:val="center"/>
              <w:rPr>
                <w:rFonts w:ascii="Times New Roman" w:hAnsi="Times New Roman" w:cs="Times New Roman"/>
                <w:sz w:val="28"/>
                <w:szCs w:val="28"/>
              </w:rPr>
            </w:pPr>
          </w:p>
        </w:tc>
        <w:tc>
          <w:tcPr>
            <w:tcW w:w="792"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23</w:t>
            </w:r>
          </w:p>
        </w:tc>
        <w:tc>
          <w:tcPr>
            <w:tcW w:w="718"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467</w:t>
            </w:r>
          </w:p>
        </w:tc>
        <w:tc>
          <w:tcPr>
            <w:tcW w:w="990"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49,25</w:t>
            </w:r>
          </w:p>
        </w:tc>
        <w:tc>
          <w:tcPr>
            <w:tcW w:w="103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lang w:val="en-US"/>
              </w:rPr>
              <w:t>Reference</w:t>
            </w:r>
          </w:p>
        </w:tc>
      </w:tr>
      <w:tr w:rsidR="00743765" w:rsidRPr="00840BF9" w:rsidTr="00444684">
        <w:trPr>
          <w:trHeight w:val="548"/>
          <w:jc w:val="center"/>
        </w:trPr>
        <w:tc>
          <w:tcPr>
            <w:tcW w:w="671" w:type="pct"/>
            <w:tcBorders>
              <w:top w:val="single" w:sz="4" w:space="0" w:color="auto"/>
              <w:left w:val="single" w:sz="4" w:space="0" w:color="auto"/>
              <w:bottom w:val="single" w:sz="4" w:space="0" w:color="auto"/>
              <w:right w:val="single" w:sz="4" w:space="0" w:color="auto"/>
            </w:tcBorders>
            <w:vAlign w:val="center"/>
          </w:tcPr>
          <w:p w:rsidR="00743765" w:rsidRPr="00DE4B93" w:rsidRDefault="00743765" w:rsidP="00EB50BD">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Әйел</w:t>
            </w:r>
          </w:p>
        </w:tc>
        <w:tc>
          <w:tcPr>
            <w:tcW w:w="796" w:type="pct"/>
            <w:vMerge w:val="restart"/>
            <w:tcBorders>
              <w:top w:val="single" w:sz="4" w:space="0" w:color="auto"/>
              <w:left w:val="single" w:sz="4" w:space="0" w:color="auto"/>
              <w:right w:val="single" w:sz="4" w:space="0" w:color="auto"/>
            </w:tcBorders>
            <w:vAlign w:val="center"/>
          </w:tcPr>
          <w:p w:rsidR="00743765" w:rsidRPr="00840BF9" w:rsidRDefault="00743765" w:rsidP="008D3E96">
            <w:pPr>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ЖҚА +</w:t>
            </w:r>
            <w:proofErr w:type="gramStart"/>
            <w:r w:rsidRPr="00DE4B93">
              <w:rPr>
                <w:rFonts w:ascii="Times New Roman" w:hAnsi="Times New Roman" w:cs="Times New Roman"/>
                <w:sz w:val="28"/>
                <w:szCs w:val="28"/>
              </w:rPr>
              <w:t>А</w:t>
            </w:r>
            <w:proofErr w:type="gramEnd"/>
            <w:r w:rsidRPr="00DE4B93">
              <w:rPr>
                <w:rFonts w:ascii="Times New Roman" w:hAnsi="Times New Roman" w:cs="Times New Roman"/>
                <w:sz w:val="28"/>
                <w:szCs w:val="28"/>
              </w:rPr>
              <w:t>ІА</w:t>
            </w:r>
          </w:p>
        </w:tc>
        <w:tc>
          <w:tcPr>
            <w:tcW w:w="792" w:type="pct"/>
            <w:tcBorders>
              <w:top w:val="single" w:sz="4" w:space="0" w:color="auto"/>
              <w:left w:val="single" w:sz="4" w:space="0" w:color="auto"/>
              <w:bottom w:val="single" w:sz="4" w:space="0" w:color="auto"/>
              <w:right w:val="single" w:sz="4" w:space="0" w:color="auto"/>
            </w:tcBorders>
            <w:vAlign w:val="center"/>
          </w:tcPr>
          <w:p w:rsidR="00743765" w:rsidRPr="00DE4B93" w:rsidRDefault="00743765" w:rsidP="00EB50BD">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133</w:t>
            </w:r>
          </w:p>
        </w:tc>
        <w:tc>
          <w:tcPr>
            <w:tcW w:w="718" w:type="pct"/>
            <w:tcBorders>
              <w:top w:val="single" w:sz="4" w:space="0" w:color="auto"/>
              <w:left w:val="single" w:sz="4" w:space="0" w:color="auto"/>
              <w:bottom w:val="single" w:sz="4" w:space="0" w:color="auto"/>
              <w:right w:val="single" w:sz="4" w:space="0" w:color="auto"/>
            </w:tcBorders>
            <w:vAlign w:val="center"/>
          </w:tcPr>
          <w:p w:rsidR="00743765" w:rsidRPr="00DE4B93" w:rsidRDefault="00743765" w:rsidP="00EB50BD">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610</w:t>
            </w:r>
          </w:p>
        </w:tc>
        <w:tc>
          <w:tcPr>
            <w:tcW w:w="990" w:type="pct"/>
            <w:tcBorders>
              <w:top w:val="single" w:sz="4" w:space="0" w:color="auto"/>
              <w:left w:val="single" w:sz="4" w:space="0" w:color="auto"/>
              <w:bottom w:val="single" w:sz="4" w:space="0" w:color="auto"/>
              <w:right w:val="single" w:sz="4" w:space="0" w:color="auto"/>
            </w:tcBorders>
            <w:vAlign w:val="center"/>
          </w:tcPr>
          <w:p w:rsidR="00743765" w:rsidRPr="00DE4B93" w:rsidRDefault="00743765" w:rsidP="00EB50BD">
            <w:pPr>
              <w:tabs>
                <w:tab w:val="left" w:pos="2694"/>
                <w:tab w:val="left" w:pos="3650"/>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218,03</w:t>
            </w:r>
          </w:p>
        </w:tc>
        <w:tc>
          <w:tcPr>
            <w:tcW w:w="1033" w:type="pct"/>
            <w:tcBorders>
              <w:top w:val="single" w:sz="4" w:space="0" w:color="auto"/>
              <w:left w:val="single" w:sz="4" w:space="0" w:color="auto"/>
              <w:bottom w:val="single" w:sz="4" w:space="0" w:color="auto"/>
              <w:right w:val="single" w:sz="4" w:space="0" w:color="auto"/>
            </w:tcBorders>
            <w:vAlign w:val="center"/>
          </w:tcPr>
          <w:p w:rsidR="00743765" w:rsidRPr="00DE4B93" w:rsidRDefault="00743765" w:rsidP="00EB50BD">
            <w:pPr>
              <w:tabs>
                <w:tab w:val="left" w:pos="2694"/>
                <w:tab w:val="left" w:pos="3650"/>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2,11 (0,16;1,53)</w:t>
            </w:r>
          </w:p>
        </w:tc>
      </w:tr>
      <w:tr w:rsidR="00743765" w:rsidRPr="00840BF9" w:rsidTr="00444684">
        <w:trPr>
          <w:trHeight w:val="548"/>
          <w:jc w:val="center"/>
        </w:trPr>
        <w:tc>
          <w:tcPr>
            <w:tcW w:w="671" w:type="pct"/>
            <w:tcBorders>
              <w:top w:val="single" w:sz="4" w:space="0" w:color="auto"/>
              <w:left w:val="single" w:sz="4" w:space="0" w:color="auto"/>
              <w:bottom w:val="single" w:sz="4" w:space="0" w:color="auto"/>
              <w:right w:val="single" w:sz="4" w:space="0" w:color="auto"/>
            </w:tcBorders>
            <w:vAlign w:val="center"/>
          </w:tcPr>
          <w:p w:rsidR="00743765" w:rsidRPr="00DE4B93" w:rsidRDefault="00743765" w:rsidP="00EB50BD">
            <w:pPr>
              <w:tabs>
                <w:tab w:val="left" w:pos="2694"/>
              </w:tabs>
              <w:spacing w:line="240" w:lineRule="auto"/>
              <w:contextualSpacing/>
              <w:jc w:val="center"/>
              <w:rPr>
                <w:rFonts w:ascii="Times New Roman" w:hAnsi="Times New Roman" w:cs="Times New Roman"/>
                <w:sz w:val="28"/>
                <w:szCs w:val="28"/>
                <w:lang w:val="kk-KZ"/>
              </w:rPr>
            </w:pPr>
            <w:r w:rsidRPr="00DE4B93">
              <w:rPr>
                <w:rFonts w:ascii="Times New Roman" w:hAnsi="Times New Roman" w:cs="Times New Roman"/>
                <w:sz w:val="28"/>
                <w:szCs w:val="28"/>
                <w:lang w:val="kk-KZ"/>
              </w:rPr>
              <w:t>Ер</w:t>
            </w:r>
          </w:p>
        </w:tc>
        <w:tc>
          <w:tcPr>
            <w:tcW w:w="796" w:type="pct"/>
            <w:vMerge/>
            <w:tcBorders>
              <w:left w:val="single" w:sz="4" w:space="0" w:color="auto"/>
              <w:bottom w:val="single" w:sz="4" w:space="0" w:color="auto"/>
              <w:right w:val="single" w:sz="4" w:space="0" w:color="auto"/>
            </w:tcBorders>
            <w:vAlign w:val="center"/>
          </w:tcPr>
          <w:p w:rsidR="00743765" w:rsidRPr="00840BF9" w:rsidRDefault="00743765" w:rsidP="008D3E96">
            <w:pPr>
              <w:spacing w:line="240" w:lineRule="auto"/>
              <w:contextualSpacing/>
              <w:jc w:val="center"/>
              <w:rPr>
                <w:rFonts w:ascii="Times New Roman" w:hAnsi="Times New Roman" w:cs="Times New Roman"/>
                <w:sz w:val="28"/>
                <w:szCs w:val="28"/>
              </w:rPr>
            </w:pPr>
          </w:p>
        </w:tc>
        <w:tc>
          <w:tcPr>
            <w:tcW w:w="792" w:type="pct"/>
            <w:tcBorders>
              <w:top w:val="single" w:sz="4" w:space="0" w:color="auto"/>
              <w:left w:val="single" w:sz="4" w:space="0" w:color="auto"/>
              <w:bottom w:val="single" w:sz="4" w:space="0" w:color="auto"/>
              <w:right w:val="single" w:sz="4" w:space="0" w:color="auto"/>
            </w:tcBorders>
            <w:vAlign w:val="center"/>
          </w:tcPr>
          <w:p w:rsidR="00743765" w:rsidRPr="00DE4B93" w:rsidRDefault="00743765" w:rsidP="00EB50BD">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44</w:t>
            </w:r>
          </w:p>
        </w:tc>
        <w:tc>
          <w:tcPr>
            <w:tcW w:w="718" w:type="pct"/>
            <w:tcBorders>
              <w:top w:val="single" w:sz="4" w:space="0" w:color="auto"/>
              <w:left w:val="single" w:sz="4" w:space="0" w:color="auto"/>
              <w:bottom w:val="single" w:sz="4" w:space="0" w:color="auto"/>
              <w:right w:val="single" w:sz="4" w:space="0" w:color="auto"/>
            </w:tcBorders>
            <w:vAlign w:val="center"/>
          </w:tcPr>
          <w:p w:rsidR="00743765" w:rsidRPr="00DE4B93" w:rsidRDefault="00743765" w:rsidP="00EB50BD">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475</w:t>
            </w:r>
          </w:p>
        </w:tc>
        <w:tc>
          <w:tcPr>
            <w:tcW w:w="990" w:type="pct"/>
            <w:tcBorders>
              <w:top w:val="single" w:sz="4" w:space="0" w:color="auto"/>
              <w:left w:val="single" w:sz="4" w:space="0" w:color="auto"/>
              <w:bottom w:val="single" w:sz="4" w:space="0" w:color="auto"/>
              <w:right w:val="single" w:sz="4" w:space="0" w:color="auto"/>
            </w:tcBorders>
            <w:vAlign w:val="center"/>
          </w:tcPr>
          <w:p w:rsidR="00743765" w:rsidRPr="00DE4B93" w:rsidRDefault="00743765" w:rsidP="00EB50BD">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rPr>
              <w:t>92,63</w:t>
            </w:r>
          </w:p>
        </w:tc>
        <w:tc>
          <w:tcPr>
            <w:tcW w:w="1033" w:type="pct"/>
            <w:tcBorders>
              <w:top w:val="single" w:sz="4" w:space="0" w:color="auto"/>
              <w:left w:val="single" w:sz="4" w:space="0" w:color="auto"/>
              <w:bottom w:val="single" w:sz="4" w:space="0" w:color="auto"/>
              <w:right w:val="single" w:sz="4" w:space="0" w:color="auto"/>
            </w:tcBorders>
            <w:vAlign w:val="center"/>
          </w:tcPr>
          <w:p w:rsidR="00743765" w:rsidRPr="00DE4B93" w:rsidRDefault="00743765" w:rsidP="00EB50BD">
            <w:pPr>
              <w:tabs>
                <w:tab w:val="left" w:pos="2694"/>
              </w:tabs>
              <w:spacing w:line="240" w:lineRule="auto"/>
              <w:contextualSpacing/>
              <w:jc w:val="center"/>
              <w:rPr>
                <w:rFonts w:ascii="Times New Roman" w:hAnsi="Times New Roman" w:cs="Times New Roman"/>
                <w:sz w:val="28"/>
                <w:szCs w:val="28"/>
              </w:rPr>
            </w:pPr>
            <w:r w:rsidRPr="00DE4B93">
              <w:rPr>
                <w:rFonts w:ascii="Times New Roman" w:hAnsi="Times New Roman" w:cs="Times New Roman"/>
                <w:sz w:val="28"/>
                <w:szCs w:val="28"/>
                <w:lang w:val="en-US"/>
              </w:rPr>
              <w:t>Reference</w:t>
            </w:r>
          </w:p>
        </w:tc>
      </w:tr>
    </w:tbl>
    <w:p w:rsidR="007D7163" w:rsidRPr="00DE4B93" w:rsidRDefault="007D7163" w:rsidP="005B4984">
      <w:pPr>
        <w:tabs>
          <w:tab w:val="left" w:pos="2694"/>
        </w:tabs>
        <w:spacing w:after="0" w:line="240" w:lineRule="auto"/>
        <w:contextualSpacing/>
        <w:jc w:val="both"/>
        <w:rPr>
          <w:rFonts w:ascii="Times New Roman" w:hAnsi="Times New Roman" w:cs="Times New Roman"/>
          <w:sz w:val="28"/>
          <w:szCs w:val="28"/>
        </w:rPr>
      </w:pPr>
    </w:p>
    <w:p w:rsidR="007D7163" w:rsidRPr="00DE4B93" w:rsidRDefault="007D7163" w:rsidP="005B4984">
      <w:pPr>
        <w:tabs>
          <w:tab w:val="left" w:pos="2694"/>
        </w:tabs>
        <w:spacing w:after="0" w:line="240" w:lineRule="auto"/>
        <w:ind w:firstLine="567"/>
        <w:contextualSpacing/>
        <w:jc w:val="both"/>
        <w:rPr>
          <w:rFonts w:ascii="Times New Roman" w:hAnsi="Times New Roman" w:cs="Times New Roman"/>
          <w:sz w:val="28"/>
          <w:szCs w:val="28"/>
          <w:lang w:val="kk-KZ"/>
        </w:rPr>
      </w:pPr>
      <w:r w:rsidRPr="00DE4B93">
        <w:rPr>
          <w:rFonts w:ascii="Times New Roman" w:hAnsi="Times New Roman" w:cs="Times New Roman"/>
          <w:sz w:val="28"/>
          <w:szCs w:val="28"/>
        </w:rPr>
        <w:t>Жыныс сияқты конфаундерді ескере отырып, басқа жүйелердің патологиясы мен жиі кездесетін аурулардың болуына байланысты</w:t>
      </w:r>
      <w:proofErr w:type="gramStart"/>
      <w:r w:rsidRPr="00DE4B93">
        <w:rPr>
          <w:rFonts w:ascii="Times New Roman" w:hAnsi="Times New Roman" w:cs="Times New Roman"/>
          <w:sz w:val="28"/>
          <w:szCs w:val="28"/>
        </w:rPr>
        <w:t xml:space="preserve"> Ж</w:t>
      </w:r>
      <w:proofErr w:type="gramEnd"/>
      <w:r w:rsidRPr="00DE4B93">
        <w:rPr>
          <w:rFonts w:ascii="Times New Roman" w:hAnsi="Times New Roman" w:cs="Times New Roman"/>
          <w:sz w:val="28"/>
          <w:szCs w:val="28"/>
        </w:rPr>
        <w:t>ҚА даму қаупін зерделеу нәтижесіне сүйенсек, әйелдерде НЖЖ аурулары кезінде ЖҚА даму қаупі ер адамдармен салыстырғанда жоғары екені анықталды, СҚ= 3,30 (С</w:t>
      </w:r>
      <w:r w:rsidR="00DA6F81">
        <w:rPr>
          <w:rFonts w:ascii="Times New Roman" w:hAnsi="Times New Roman" w:cs="Times New Roman"/>
          <w:sz w:val="28"/>
          <w:szCs w:val="28"/>
        </w:rPr>
        <w:t>И</w:t>
      </w:r>
      <w:r w:rsidRPr="00DE4B93">
        <w:rPr>
          <w:rFonts w:ascii="Times New Roman" w:hAnsi="Times New Roman" w:cs="Times New Roman"/>
          <w:sz w:val="28"/>
          <w:szCs w:val="28"/>
        </w:rPr>
        <w:t>:2,14;5,10).</w:t>
      </w:r>
    </w:p>
    <w:p w:rsidR="007D7163" w:rsidRPr="00DE4B93" w:rsidRDefault="007D7163" w:rsidP="005B4984">
      <w:pPr>
        <w:tabs>
          <w:tab w:val="left" w:pos="709"/>
        </w:tabs>
        <w:spacing w:after="0" w:line="240" w:lineRule="auto"/>
        <w:ind w:firstLine="567"/>
        <w:contextualSpacing/>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30-кестеде жасы сияқты конфаундерді ескере отырып, басқа ағзалар мен жүйелерде кездесетін аурулардың болуына байланысты ЖҚА зерттеу нәтижелері ұсынылған, кестеге сәйкес ТАЖ аурулары кезінде ЖҚА даму қаупі 2 есе (СҚ=2,39 (С</w:t>
      </w:r>
      <w:r w:rsidR="00DA6F81">
        <w:rPr>
          <w:rFonts w:ascii="Times New Roman" w:hAnsi="Times New Roman" w:cs="Times New Roman"/>
          <w:sz w:val="28"/>
          <w:szCs w:val="28"/>
          <w:lang w:val="kk-KZ"/>
        </w:rPr>
        <w:t>И</w:t>
      </w:r>
      <w:r w:rsidRPr="00DE4B93">
        <w:rPr>
          <w:rFonts w:ascii="Times New Roman" w:hAnsi="Times New Roman" w:cs="Times New Roman"/>
          <w:sz w:val="28"/>
          <w:szCs w:val="28"/>
          <w:lang w:val="kk-KZ"/>
        </w:rPr>
        <w:t>: 1,29;4,40)), НЖЖ аурулары кезінде 1,5 еседен астам (СҚ=1,68 (ЖҚА:1,19;2,39)), АІЖ аурулары кезінде 2 есе (СҚ 2,02 (С</w:t>
      </w:r>
      <w:r w:rsidR="00DA6F81">
        <w:rPr>
          <w:rFonts w:ascii="Times New Roman" w:hAnsi="Times New Roman" w:cs="Times New Roman"/>
          <w:sz w:val="28"/>
          <w:szCs w:val="28"/>
          <w:lang w:val="kk-KZ"/>
        </w:rPr>
        <w:t>И</w:t>
      </w:r>
      <w:r w:rsidRPr="00DE4B93">
        <w:rPr>
          <w:rFonts w:ascii="Times New Roman" w:hAnsi="Times New Roman" w:cs="Times New Roman"/>
          <w:sz w:val="28"/>
          <w:szCs w:val="28"/>
          <w:lang w:val="kk-KZ"/>
        </w:rPr>
        <w:t>:1,51;2,69)) артады, бұл көрсеткіштер 45 жастан кіші адамдармен салыстырғанда 45-59 жас санатында жоғары.</w:t>
      </w:r>
    </w:p>
    <w:p w:rsidR="007D7163" w:rsidRPr="00DE4B93" w:rsidRDefault="007D7163" w:rsidP="005B4984">
      <w:pPr>
        <w:tabs>
          <w:tab w:val="left" w:pos="2694"/>
        </w:tabs>
        <w:spacing w:after="0" w:line="240" w:lineRule="auto"/>
        <w:ind w:firstLine="567"/>
        <w:contextualSpacing/>
        <w:jc w:val="both"/>
        <w:rPr>
          <w:rFonts w:ascii="Times New Roman" w:hAnsi="Times New Roman" w:cs="Times New Roman"/>
          <w:sz w:val="28"/>
          <w:szCs w:val="28"/>
          <w:lang w:val="kk-KZ"/>
        </w:rPr>
      </w:pPr>
    </w:p>
    <w:p w:rsidR="007D7163" w:rsidRPr="00DE4B93" w:rsidRDefault="007D7163" w:rsidP="005B4984">
      <w:pPr>
        <w:tabs>
          <w:tab w:val="left" w:pos="2694"/>
        </w:tabs>
        <w:spacing w:after="0" w:line="240" w:lineRule="auto"/>
        <w:contextualSpacing/>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 xml:space="preserve">Кесте 30 – басқа жүйелердегі өзге аурулар мен жас көрсеткішін ескере отырып, ЖҚА дамуының СҚ </w:t>
      </w:r>
    </w:p>
    <w:tbl>
      <w:tblPr>
        <w:tblStyle w:val="af0"/>
        <w:tblpPr w:leftFromText="180" w:rightFromText="180" w:vertAnchor="text" w:horzAnchor="margin" w:tblpY="67"/>
        <w:tblW w:w="5000" w:type="pct"/>
        <w:tblLook w:val="04A0" w:firstRow="1" w:lastRow="0" w:firstColumn="1" w:lastColumn="0" w:noHBand="0" w:noVBand="1"/>
      </w:tblPr>
      <w:tblGrid>
        <w:gridCol w:w="1483"/>
        <w:gridCol w:w="1057"/>
        <w:gridCol w:w="1476"/>
        <w:gridCol w:w="1721"/>
        <w:gridCol w:w="1569"/>
        <w:gridCol w:w="1087"/>
        <w:gridCol w:w="1461"/>
      </w:tblGrid>
      <w:tr w:rsidR="008D3E96" w:rsidRPr="00840BF9" w:rsidTr="008D3E96">
        <w:trPr>
          <w:trHeight w:val="289"/>
        </w:trPr>
        <w:tc>
          <w:tcPr>
            <w:tcW w:w="70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lang w:val="kk-KZ"/>
              </w:rPr>
            </w:pPr>
            <w:r w:rsidRPr="00840BF9">
              <w:rPr>
                <w:rFonts w:ascii="Times New Roman" w:hAnsi="Times New Roman" w:cs="Times New Roman"/>
                <w:sz w:val="28"/>
                <w:szCs w:val="28"/>
              </w:rPr>
              <w:t xml:space="preserve">Сочетания </w:t>
            </w:r>
            <w:proofErr w:type="gramStart"/>
            <w:r w:rsidRPr="00840BF9">
              <w:rPr>
                <w:rFonts w:ascii="Times New Roman" w:hAnsi="Times New Roman" w:cs="Times New Roman"/>
                <w:sz w:val="28"/>
                <w:szCs w:val="28"/>
              </w:rPr>
              <w:t>заболева-ний</w:t>
            </w:r>
            <w:proofErr w:type="gramEnd"/>
          </w:p>
        </w:tc>
        <w:tc>
          <w:tcPr>
            <w:tcW w:w="49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ind w:right="-108"/>
              <w:contextualSpacing/>
              <w:jc w:val="center"/>
              <w:rPr>
                <w:rFonts w:ascii="Times New Roman" w:hAnsi="Times New Roman" w:cs="Times New Roman"/>
                <w:sz w:val="28"/>
                <w:szCs w:val="28"/>
              </w:rPr>
            </w:pPr>
            <w:r w:rsidRPr="00840BF9">
              <w:rPr>
                <w:rFonts w:ascii="Times New Roman" w:hAnsi="Times New Roman" w:cs="Times New Roman"/>
                <w:sz w:val="28"/>
                <w:szCs w:val="28"/>
              </w:rPr>
              <w:t>Возра</w:t>
            </w:r>
            <w:proofErr w:type="gramStart"/>
            <w:r w:rsidRPr="00840BF9">
              <w:rPr>
                <w:rFonts w:ascii="Times New Roman" w:hAnsi="Times New Roman" w:cs="Times New Roman"/>
                <w:sz w:val="28"/>
                <w:szCs w:val="28"/>
              </w:rPr>
              <w:t>c</w:t>
            </w:r>
            <w:proofErr w:type="gramEnd"/>
            <w:r w:rsidRPr="00840BF9">
              <w:rPr>
                <w:rFonts w:ascii="Times New Roman" w:hAnsi="Times New Roman" w:cs="Times New Roman"/>
                <w:sz w:val="28"/>
                <w:szCs w:val="28"/>
              </w:rPr>
              <w:t>т</w:t>
            </w:r>
          </w:p>
        </w:tc>
        <w:tc>
          <w:tcPr>
            <w:tcW w:w="70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Числитель</w:t>
            </w:r>
          </w:p>
        </w:tc>
        <w:tc>
          <w:tcPr>
            <w:tcW w:w="77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Знаменатель</w:t>
            </w:r>
          </w:p>
        </w:tc>
        <w:tc>
          <w:tcPr>
            <w:tcW w:w="91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rPr>
            </w:pPr>
            <w:proofErr w:type="gramStart"/>
            <w:r w:rsidRPr="00840BF9">
              <w:rPr>
                <w:rFonts w:ascii="Times New Roman" w:hAnsi="Times New Roman" w:cs="Times New Roman"/>
                <w:sz w:val="28"/>
                <w:szCs w:val="28"/>
              </w:rPr>
              <w:t>Распрост-раненность</w:t>
            </w:r>
            <w:proofErr w:type="gramEnd"/>
            <w:r w:rsidRPr="00840BF9">
              <w:rPr>
                <w:rFonts w:ascii="Times New Roman" w:hAnsi="Times New Roman" w:cs="Times New Roman"/>
                <w:sz w:val="28"/>
                <w:szCs w:val="28"/>
              </w:rPr>
              <w:t xml:space="preserve"> на 1000 нас.</w:t>
            </w:r>
          </w:p>
        </w:tc>
        <w:tc>
          <w:tcPr>
            <w:tcW w:w="707"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АР</w:t>
            </w:r>
          </w:p>
        </w:tc>
        <w:tc>
          <w:tcPr>
            <w:tcW w:w="70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428"/>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ОР (ДИ)</w:t>
            </w:r>
          </w:p>
        </w:tc>
      </w:tr>
      <w:tr w:rsidR="008D3E96" w:rsidRPr="00840BF9" w:rsidTr="008D3E96">
        <w:trPr>
          <w:trHeight w:val="289"/>
        </w:trPr>
        <w:tc>
          <w:tcPr>
            <w:tcW w:w="703" w:type="pct"/>
            <w:vMerge w:val="restar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ССЗ + ОД</w:t>
            </w:r>
          </w:p>
        </w:tc>
        <w:tc>
          <w:tcPr>
            <w:tcW w:w="49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&lt;45</w:t>
            </w:r>
          </w:p>
        </w:tc>
        <w:tc>
          <w:tcPr>
            <w:tcW w:w="70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19</w:t>
            </w:r>
          </w:p>
        </w:tc>
        <w:tc>
          <w:tcPr>
            <w:tcW w:w="77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650</w:t>
            </w:r>
          </w:p>
        </w:tc>
        <w:tc>
          <w:tcPr>
            <w:tcW w:w="91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29,23</w:t>
            </w:r>
          </w:p>
        </w:tc>
        <w:tc>
          <w:tcPr>
            <w:tcW w:w="707"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0,07</w:t>
            </w:r>
          </w:p>
        </w:tc>
        <w:tc>
          <w:tcPr>
            <w:tcW w:w="70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Reference</w:t>
            </w:r>
          </w:p>
        </w:tc>
      </w:tr>
      <w:tr w:rsidR="008D3E96" w:rsidRPr="00840BF9" w:rsidTr="008D3E96">
        <w:trPr>
          <w:trHeight w:val="289"/>
        </w:trPr>
        <w:tc>
          <w:tcPr>
            <w:tcW w:w="703" w:type="pct"/>
            <w:vMerge/>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spacing w:line="240" w:lineRule="auto"/>
              <w:contextualSpacing/>
              <w:jc w:val="center"/>
              <w:rPr>
                <w:rFonts w:ascii="Times New Roman" w:hAnsi="Times New Roman" w:cs="Times New Roman"/>
                <w:sz w:val="28"/>
                <w:szCs w:val="28"/>
              </w:rPr>
            </w:pPr>
          </w:p>
        </w:tc>
        <w:tc>
          <w:tcPr>
            <w:tcW w:w="49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lang w:val="en-US"/>
              </w:rPr>
              <w:t>45-59</w:t>
            </w:r>
          </w:p>
        </w:tc>
        <w:tc>
          <w:tcPr>
            <w:tcW w:w="70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20</w:t>
            </w:r>
          </w:p>
        </w:tc>
        <w:tc>
          <w:tcPr>
            <w:tcW w:w="77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275</w:t>
            </w:r>
          </w:p>
        </w:tc>
        <w:tc>
          <w:tcPr>
            <w:tcW w:w="91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lang w:val="en-US"/>
              </w:rPr>
            </w:pPr>
            <w:r w:rsidRPr="00840BF9">
              <w:rPr>
                <w:rFonts w:ascii="Times New Roman" w:hAnsi="Times New Roman" w:cs="Times New Roman"/>
                <w:sz w:val="28"/>
                <w:szCs w:val="28"/>
                <w:lang w:val="en-US"/>
              </w:rPr>
              <w:t>72,73</w:t>
            </w:r>
          </w:p>
        </w:tc>
        <w:tc>
          <w:tcPr>
            <w:tcW w:w="707"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0,03</w:t>
            </w:r>
          </w:p>
        </w:tc>
        <w:tc>
          <w:tcPr>
            <w:tcW w:w="70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2,39 (1,29;4,40)</w:t>
            </w:r>
          </w:p>
        </w:tc>
      </w:tr>
      <w:tr w:rsidR="008D3E96" w:rsidRPr="00840BF9" w:rsidTr="008D3E96">
        <w:trPr>
          <w:trHeight w:val="289"/>
        </w:trPr>
        <w:tc>
          <w:tcPr>
            <w:tcW w:w="703" w:type="pct"/>
            <w:vMerge/>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spacing w:line="240" w:lineRule="auto"/>
              <w:contextualSpacing/>
              <w:jc w:val="center"/>
              <w:rPr>
                <w:rFonts w:ascii="Times New Roman" w:hAnsi="Times New Roman" w:cs="Times New Roman"/>
                <w:sz w:val="28"/>
                <w:szCs w:val="28"/>
              </w:rPr>
            </w:pPr>
          </w:p>
        </w:tc>
        <w:tc>
          <w:tcPr>
            <w:tcW w:w="49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lang w:val="en-US"/>
              </w:rPr>
              <w:t>60-74</w:t>
            </w:r>
          </w:p>
        </w:tc>
        <w:tc>
          <w:tcPr>
            <w:tcW w:w="70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7</w:t>
            </w:r>
          </w:p>
        </w:tc>
        <w:tc>
          <w:tcPr>
            <w:tcW w:w="77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137</w:t>
            </w:r>
          </w:p>
        </w:tc>
        <w:tc>
          <w:tcPr>
            <w:tcW w:w="91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51,09</w:t>
            </w:r>
          </w:p>
        </w:tc>
        <w:tc>
          <w:tcPr>
            <w:tcW w:w="707"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0,05</w:t>
            </w:r>
          </w:p>
        </w:tc>
        <w:tc>
          <w:tcPr>
            <w:tcW w:w="70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1,71 (0,73;3,99)</w:t>
            </w:r>
          </w:p>
        </w:tc>
      </w:tr>
      <w:tr w:rsidR="008D3E96" w:rsidRPr="00840BF9" w:rsidTr="008D3E96">
        <w:trPr>
          <w:trHeight w:val="289"/>
        </w:trPr>
        <w:tc>
          <w:tcPr>
            <w:tcW w:w="703" w:type="pct"/>
            <w:vMerge/>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spacing w:line="240" w:lineRule="auto"/>
              <w:contextualSpacing/>
              <w:jc w:val="center"/>
              <w:rPr>
                <w:rFonts w:ascii="Times New Roman" w:hAnsi="Times New Roman" w:cs="Times New Roman"/>
                <w:sz w:val="28"/>
                <w:szCs w:val="28"/>
              </w:rPr>
            </w:pPr>
          </w:p>
        </w:tc>
        <w:tc>
          <w:tcPr>
            <w:tcW w:w="49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lang w:val="en-US"/>
              </w:rPr>
              <w:t>&gt;</w:t>
            </w:r>
            <w:r w:rsidRPr="00840BF9">
              <w:rPr>
                <w:rFonts w:ascii="Times New Roman" w:hAnsi="Times New Roman" w:cs="Times New Roman"/>
                <w:sz w:val="28"/>
                <w:szCs w:val="28"/>
              </w:rPr>
              <w:t>75</w:t>
            </w:r>
          </w:p>
        </w:tc>
        <w:tc>
          <w:tcPr>
            <w:tcW w:w="70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w:t>
            </w:r>
          </w:p>
        </w:tc>
        <w:tc>
          <w:tcPr>
            <w:tcW w:w="77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53</w:t>
            </w:r>
          </w:p>
        </w:tc>
        <w:tc>
          <w:tcPr>
            <w:tcW w:w="91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18,87</w:t>
            </w:r>
          </w:p>
        </w:tc>
        <w:tc>
          <w:tcPr>
            <w:tcW w:w="707"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0,02</w:t>
            </w:r>
          </w:p>
        </w:tc>
        <w:tc>
          <w:tcPr>
            <w:tcW w:w="70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0,65 (0,09;4,78)</w:t>
            </w:r>
          </w:p>
        </w:tc>
      </w:tr>
      <w:tr w:rsidR="008D3E96" w:rsidRPr="00840BF9" w:rsidTr="008D3E96">
        <w:trPr>
          <w:trHeight w:val="289"/>
        </w:trPr>
        <w:tc>
          <w:tcPr>
            <w:tcW w:w="703" w:type="pct"/>
            <w:vMerge w:val="restar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ССЗ + МПС</w:t>
            </w:r>
          </w:p>
        </w:tc>
        <w:tc>
          <w:tcPr>
            <w:tcW w:w="49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&lt;45</w:t>
            </w:r>
          </w:p>
        </w:tc>
        <w:tc>
          <w:tcPr>
            <w:tcW w:w="70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63</w:t>
            </w:r>
          </w:p>
        </w:tc>
        <w:tc>
          <w:tcPr>
            <w:tcW w:w="77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625</w:t>
            </w:r>
          </w:p>
        </w:tc>
        <w:tc>
          <w:tcPr>
            <w:tcW w:w="91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100,80</w:t>
            </w:r>
          </w:p>
        </w:tc>
        <w:tc>
          <w:tcPr>
            <w:tcW w:w="707"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0,19</w:t>
            </w:r>
          </w:p>
        </w:tc>
        <w:tc>
          <w:tcPr>
            <w:tcW w:w="70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lang w:val="en-US"/>
              </w:rPr>
              <w:t>Reference</w:t>
            </w:r>
          </w:p>
        </w:tc>
      </w:tr>
      <w:tr w:rsidR="008D3E96" w:rsidRPr="00840BF9" w:rsidTr="008D3E96">
        <w:trPr>
          <w:trHeight w:val="289"/>
        </w:trPr>
        <w:tc>
          <w:tcPr>
            <w:tcW w:w="703" w:type="pct"/>
            <w:vMerge/>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spacing w:line="240" w:lineRule="auto"/>
              <w:contextualSpacing/>
              <w:jc w:val="center"/>
              <w:rPr>
                <w:rFonts w:ascii="Times New Roman" w:hAnsi="Times New Roman" w:cs="Times New Roman"/>
                <w:sz w:val="28"/>
                <w:szCs w:val="28"/>
              </w:rPr>
            </w:pPr>
          </w:p>
        </w:tc>
        <w:tc>
          <w:tcPr>
            <w:tcW w:w="49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lang w:val="en-US"/>
              </w:rPr>
              <w:t>45-59</w:t>
            </w:r>
          </w:p>
        </w:tc>
        <w:tc>
          <w:tcPr>
            <w:tcW w:w="70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48</w:t>
            </w:r>
          </w:p>
        </w:tc>
        <w:tc>
          <w:tcPr>
            <w:tcW w:w="77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263</w:t>
            </w:r>
          </w:p>
        </w:tc>
        <w:tc>
          <w:tcPr>
            <w:tcW w:w="91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182,51</w:t>
            </w:r>
          </w:p>
        </w:tc>
        <w:tc>
          <w:tcPr>
            <w:tcW w:w="707"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0,15</w:t>
            </w:r>
          </w:p>
        </w:tc>
        <w:tc>
          <w:tcPr>
            <w:tcW w:w="70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1,68 (1,19;2,39)</w:t>
            </w:r>
          </w:p>
        </w:tc>
      </w:tr>
      <w:tr w:rsidR="008D3E96" w:rsidRPr="00840BF9" w:rsidTr="008D3E96">
        <w:trPr>
          <w:trHeight w:val="289"/>
        </w:trPr>
        <w:tc>
          <w:tcPr>
            <w:tcW w:w="703" w:type="pct"/>
            <w:vMerge/>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spacing w:line="240" w:lineRule="auto"/>
              <w:contextualSpacing/>
              <w:jc w:val="center"/>
              <w:rPr>
                <w:rFonts w:ascii="Times New Roman" w:hAnsi="Times New Roman" w:cs="Times New Roman"/>
                <w:sz w:val="28"/>
                <w:szCs w:val="28"/>
              </w:rPr>
            </w:pPr>
          </w:p>
        </w:tc>
        <w:tc>
          <w:tcPr>
            <w:tcW w:w="49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lang w:val="en-US"/>
              </w:rPr>
              <w:t>60-74</w:t>
            </w:r>
          </w:p>
        </w:tc>
        <w:tc>
          <w:tcPr>
            <w:tcW w:w="70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22</w:t>
            </w:r>
          </w:p>
        </w:tc>
        <w:tc>
          <w:tcPr>
            <w:tcW w:w="77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136</w:t>
            </w:r>
          </w:p>
        </w:tc>
        <w:tc>
          <w:tcPr>
            <w:tcW w:w="91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161,76</w:t>
            </w:r>
          </w:p>
        </w:tc>
        <w:tc>
          <w:tcPr>
            <w:tcW w:w="707"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0,14</w:t>
            </w:r>
          </w:p>
        </w:tc>
        <w:tc>
          <w:tcPr>
            <w:tcW w:w="70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1,52 (0,97;2,39)</w:t>
            </w:r>
          </w:p>
        </w:tc>
      </w:tr>
      <w:tr w:rsidR="008D3E96" w:rsidRPr="00840BF9" w:rsidTr="008D3E96">
        <w:trPr>
          <w:trHeight w:val="289"/>
        </w:trPr>
        <w:tc>
          <w:tcPr>
            <w:tcW w:w="703" w:type="pct"/>
            <w:vMerge/>
            <w:tcBorders>
              <w:top w:val="single" w:sz="4" w:space="0" w:color="auto"/>
              <w:left w:val="single" w:sz="4" w:space="0" w:color="auto"/>
              <w:bottom w:val="nil"/>
              <w:right w:val="single" w:sz="4" w:space="0" w:color="auto"/>
            </w:tcBorders>
            <w:vAlign w:val="center"/>
            <w:hideMark/>
          </w:tcPr>
          <w:p w:rsidR="008D3E96" w:rsidRPr="00840BF9" w:rsidRDefault="008D3E96" w:rsidP="008D3E96">
            <w:pPr>
              <w:spacing w:line="240" w:lineRule="auto"/>
              <w:contextualSpacing/>
              <w:jc w:val="center"/>
              <w:rPr>
                <w:rFonts w:ascii="Times New Roman" w:hAnsi="Times New Roman" w:cs="Times New Roman"/>
                <w:sz w:val="28"/>
                <w:szCs w:val="28"/>
              </w:rPr>
            </w:pPr>
          </w:p>
        </w:tc>
        <w:tc>
          <w:tcPr>
            <w:tcW w:w="495" w:type="pct"/>
            <w:tcBorders>
              <w:top w:val="single" w:sz="4" w:space="0" w:color="auto"/>
              <w:left w:val="single" w:sz="4" w:space="0" w:color="auto"/>
              <w:bottom w:val="nil"/>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lang w:val="en-US"/>
              </w:rPr>
              <w:t>&gt;</w:t>
            </w:r>
            <w:r w:rsidRPr="00840BF9">
              <w:rPr>
                <w:rFonts w:ascii="Times New Roman" w:hAnsi="Times New Roman" w:cs="Times New Roman"/>
                <w:sz w:val="28"/>
                <w:szCs w:val="28"/>
              </w:rPr>
              <w:t>75</w:t>
            </w:r>
          </w:p>
        </w:tc>
        <w:tc>
          <w:tcPr>
            <w:tcW w:w="704" w:type="pct"/>
            <w:tcBorders>
              <w:top w:val="single" w:sz="4" w:space="0" w:color="auto"/>
              <w:left w:val="single" w:sz="4" w:space="0" w:color="auto"/>
              <w:bottom w:val="nil"/>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w:t>
            </w:r>
          </w:p>
        </w:tc>
        <w:tc>
          <w:tcPr>
            <w:tcW w:w="774" w:type="pct"/>
            <w:tcBorders>
              <w:top w:val="single" w:sz="4" w:space="0" w:color="auto"/>
              <w:left w:val="single" w:sz="4" w:space="0" w:color="auto"/>
              <w:bottom w:val="nil"/>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52</w:t>
            </w:r>
          </w:p>
        </w:tc>
        <w:tc>
          <w:tcPr>
            <w:tcW w:w="915" w:type="pct"/>
            <w:tcBorders>
              <w:top w:val="single" w:sz="4" w:space="0" w:color="auto"/>
              <w:left w:val="single" w:sz="4" w:space="0" w:color="auto"/>
              <w:bottom w:val="nil"/>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19,23</w:t>
            </w:r>
          </w:p>
        </w:tc>
        <w:tc>
          <w:tcPr>
            <w:tcW w:w="707" w:type="pct"/>
            <w:tcBorders>
              <w:top w:val="single" w:sz="4" w:space="0" w:color="auto"/>
              <w:left w:val="single" w:sz="4" w:space="0" w:color="auto"/>
              <w:bottom w:val="nil"/>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0,02</w:t>
            </w:r>
          </w:p>
        </w:tc>
        <w:tc>
          <w:tcPr>
            <w:tcW w:w="703" w:type="pct"/>
            <w:tcBorders>
              <w:top w:val="single" w:sz="4" w:space="0" w:color="auto"/>
              <w:left w:val="single" w:sz="4" w:space="0" w:color="auto"/>
              <w:bottom w:val="nil"/>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0,21 (0,03;1,46)</w:t>
            </w:r>
          </w:p>
        </w:tc>
      </w:tr>
      <w:tr w:rsidR="008D3E96" w:rsidRPr="00840BF9" w:rsidTr="008D3E96">
        <w:trPr>
          <w:trHeight w:val="289"/>
        </w:trPr>
        <w:tc>
          <w:tcPr>
            <w:tcW w:w="703" w:type="pct"/>
            <w:vMerge w:val="restar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lastRenderedPageBreak/>
              <w:t>ССЗ + ЖКТ</w:t>
            </w:r>
          </w:p>
        </w:tc>
        <w:tc>
          <w:tcPr>
            <w:tcW w:w="49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&lt;45</w:t>
            </w:r>
          </w:p>
        </w:tc>
        <w:tc>
          <w:tcPr>
            <w:tcW w:w="70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79</w:t>
            </w:r>
          </w:p>
        </w:tc>
        <w:tc>
          <w:tcPr>
            <w:tcW w:w="77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642</w:t>
            </w:r>
          </w:p>
        </w:tc>
        <w:tc>
          <w:tcPr>
            <w:tcW w:w="91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123,05</w:t>
            </w:r>
          </w:p>
        </w:tc>
        <w:tc>
          <w:tcPr>
            <w:tcW w:w="707"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0,11</w:t>
            </w:r>
          </w:p>
        </w:tc>
        <w:tc>
          <w:tcPr>
            <w:tcW w:w="70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lang w:val="en-US"/>
              </w:rPr>
              <w:t>Reference</w:t>
            </w:r>
          </w:p>
        </w:tc>
      </w:tr>
      <w:tr w:rsidR="008D3E96" w:rsidRPr="00840BF9" w:rsidTr="008D3E96">
        <w:trPr>
          <w:trHeight w:val="289"/>
        </w:trPr>
        <w:tc>
          <w:tcPr>
            <w:tcW w:w="703" w:type="pct"/>
            <w:vMerge/>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spacing w:line="240" w:lineRule="auto"/>
              <w:contextualSpacing/>
              <w:jc w:val="center"/>
              <w:rPr>
                <w:rFonts w:ascii="Times New Roman" w:hAnsi="Times New Roman" w:cs="Times New Roman"/>
                <w:sz w:val="28"/>
                <w:szCs w:val="28"/>
              </w:rPr>
            </w:pPr>
          </w:p>
        </w:tc>
        <w:tc>
          <w:tcPr>
            <w:tcW w:w="49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lang w:val="en-US"/>
              </w:rPr>
              <w:t>45-59</w:t>
            </w:r>
          </w:p>
        </w:tc>
        <w:tc>
          <w:tcPr>
            <w:tcW w:w="70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74</w:t>
            </w:r>
          </w:p>
        </w:tc>
        <w:tc>
          <w:tcPr>
            <w:tcW w:w="77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261</w:t>
            </w:r>
          </w:p>
        </w:tc>
        <w:tc>
          <w:tcPr>
            <w:tcW w:w="91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283,52</w:t>
            </w:r>
          </w:p>
        </w:tc>
        <w:tc>
          <w:tcPr>
            <w:tcW w:w="707"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0,22</w:t>
            </w:r>
          </w:p>
        </w:tc>
        <w:tc>
          <w:tcPr>
            <w:tcW w:w="70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2,02 (1,51;2,69)</w:t>
            </w:r>
          </w:p>
        </w:tc>
      </w:tr>
      <w:tr w:rsidR="008D3E96" w:rsidRPr="00840BF9" w:rsidTr="008D3E96">
        <w:trPr>
          <w:trHeight w:val="289"/>
        </w:trPr>
        <w:tc>
          <w:tcPr>
            <w:tcW w:w="703" w:type="pct"/>
            <w:vMerge/>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spacing w:line="240" w:lineRule="auto"/>
              <w:contextualSpacing/>
              <w:jc w:val="center"/>
              <w:rPr>
                <w:rFonts w:ascii="Times New Roman" w:hAnsi="Times New Roman" w:cs="Times New Roman"/>
                <w:sz w:val="28"/>
                <w:szCs w:val="28"/>
              </w:rPr>
            </w:pPr>
          </w:p>
        </w:tc>
        <w:tc>
          <w:tcPr>
            <w:tcW w:w="49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lang w:val="en-US"/>
              </w:rPr>
              <w:t>60-74</w:t>
            </w:r>
          </w:p>
        </w:tc>
        <w:tc>
          <w:tcPr>
            <w:tcW w:w="70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20</w:t>
            </w:r>
          </w:p>
        </w:tc>
        <w:tc>
          <w:tcPr>
            <w:tcW w:w="77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132</w:t>
            </w:r>
          </w:p>
        </w:tc>
        <w:tc>
          <w:tcPr>
            <w:tcW w:w="91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151,51</w:t>
            </w:r>
          </w:p>
        </w:tc>
        <w:tc>
          <w:tcPr>
            <w:tcW w:w="707"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0,13</w:t>
            </w:r>
          </w:p>
        </w:tc>
        <w:tc>
          <w:tcPr>
            <w:tcW w:w="70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1,20 (0,76;1,89)</w:t>
            </w:r>
          </w:p>
        </w:tc>
      </w:tr>
      <w:tr w:rsidR="008D3E96" w:rsidRPr="00840BF9" w:rsidTr="008D3E96">
        <w:trPr>
          <w:trHeight w:val="289"/>
        </w:trPr>
        <w:tc>
          <w:tcPr>
            <w:tcW w:w="703" w:type="pct"/>
            <w:vMerge/>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spacing w:line="240" w:lineRule="auto"/>
              <w:contextualSpacing/>
              <w:jc w:val="center"/>
              <w:rPr>
                <w:rFonts w:ascii="Times New Roman" w:hAnsi="Times New Roman" w:cs="Times New Roman"/>
                <w:sz w:val="28"/>
                <w:szCs w:val="28"/>
              </w:rPr>
            </w:pPr>
          </w:p>
        </w:tc>
        <w:tc>
          <w:tcPr>
            <w:tcW w:w="49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lang w:val="en-US"/>
              </w:rPr>
              <w:t>&gt;</w:t>
            </w:r>
            <w:r w:rsidRPr="00840BF9">
              <w:rPr>
                <w:rFonts w:ascii="Times New Roman" w:hAnsi="Times New Roman" w:cs="Times New Roman"/>
                <w:sz w:val="28"/>
                <w:szCs w:val="28"/>
              </w:rPr>
              <w:t>75</w:t>
            </w:r>
          </w:p>
        </w:tc>
        <w:tc>
          <w:tcPr>
            <w:tcW w:w="70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3</w:t>
            </w:r>
          </w:p>
        </w:tc>
        <w:tc>
          <w:tcPr>
            <w:tcW w:w="774"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49</w:t>
            </w:r>
          </w:p>
        </w:tc>
        <w:tc>
          <w:tcPr>
            <w:tcW w:w="915"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61,22</w:t>
            </w:r>
          </w:p>
        </w:tc>
        <w:tc>
          <w:tcPr>
            <w:tcW w:w="707"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0,06</w:t>
            </w:r>
          </w:p>
        </w:tc>
        <w:tc>
          <w:tcPr>
            <w:tcW w:w="703" w:type="pct"/>
            <w:tcBorders>
              <w:top w:val="single" w:sz="4" w:space="0" w:color="auto"/>
              <w:left w:val="single" w:sz="4" w:space="0" w:color="auto"/>
              <w:bottom w:val="single" w:sz="4" w:space="0" w:color="auto"/>
              <w:right w:val="single" w:sz="4" w:space="0" w:color="auto"/>
            </w:tcBorders>
            <w:vAlign w:val="center"/>
            <w:hideMark/>
          </w:tcPr>
          <w:p w:rsidR="008D3E96" w:rsidRPr="00840BF9" w:rsidRDefault="008D3E96" w:rsidP="008D3E96">
            <w:pPr>
              <w:tabs>
                <w:tab w:val="left" w:pos="1069"/>
                <w:tab w:val="left" w:pos="2694"/>
              </w:tabs>
              <w:spacing w:line="240" w:lineRule="auto"/>
              <w:contextualSpacing/>
              <w:jc w:val="center"/>
              <w:rPr>
                <w:rFonts w:ascii="Times New Roman" w:hAnsi="Times New Roman" w:cs="Times New Roman"/>
                <w:sz w:val="28"/>
                <w:szCs w:val="28"/>
              </w:rPr>
            </w:pPr>
            <w:r w:rsidRPr="00840BF9">
              <w:rPr>
                <w:rFonts w:ascii="Times New Roman" w:hAnsi="Times New Roman" w:cs="Times New Roman"/>
                <w:sz w:val="28"/>
                <w:szCs w:val="28"/>
              </w:rPr>
              <w:t>0,53 (0,17;1,61)</w:t>
            </w:r>
          </w:p>
        </w:tc>
      </w:tr>
    </w:tbl>
    <w:p w:rsidR="007D7163" w:rsidRPr="00DE4B93" w:rsidRDefault="007D7163" w:rsidP="005B4984">
      <w:pPr>
        <w:tabs>
          <w:tab w:val="left" w:pos="2694"/>
        </w:tabs>
        <w:spacing w:after="0" w:line="240" w:lineRule="auto"/>
        <w:contextualSpacing/>
        <w:jc w:val="both"/>
        <w:rPr>
          <w:rFonts w:ascii="Times New Roman" w:hAnsi="Times New Roman" w:cs="Times New Roman"/>
          <w:sz w:val="28"/>
          <w:szCs w:val="28"/>
          <w:lang w:val="kk-KZ"/>
        </w:rPr>
      </w:pPr>
    </w:p>
    <w:p w:rsidR="007D7163" w:rsidRPr="006B4BCA" w:rsidRDefault="007D7163" w:rsidP="005B4984">
      <w:pPr>
        <w:tabs>
          <w:tab w:val="left" w:pos="709"/>
        </w:tabs>
        <w:spacing w:after="0" w:line="240" w:lineRule="auto"/>
        <w:contextualSpacing/>
        <w:jc w:val="both"/>
        <w:rPr>
          <w:rFonts w:ascii="Times New Roman" w:hAnsi="Times New Roman" w:cs="Times New Roman"/>
          <w:b/>
          <w:sz w:val="28"/>
          <w:szCs w:val="28"/>
          <w:lang w:val="kk-KZ"/>
        </w:rPr>
      </w:pPr>
      <w:r w:rsidRPr="00DE4B93">
        <w:rPr>
          <w:rFonts w:ascii="Times New Roman" w:hAnsi="Times New Roman" w:cs="Times New Roman"/>
          <w:sz w:val="28"/>
          <w:szCs w:val="28"/>
          <w:lang w:val="kk-KZ"/>
        </w:rPr>
        <w:tab/>
      </w:r>
      <w:r w:rsidRPr="006B4BCA">
        <w:rPr>
          <w:rFonts w:ascii="Times New Roman" w:hAnsi="Times New Roman" w:cs="Times New Roman"/>
          <w:b/>
          <w:sz w:val="28"/>
          <w:szCs w:val="28"/>
          <w:lang w:val="kk-KZ"/>
        </w:rPr>
        <w:t xml:space="preserve">3.3 Әлеуметтік-демографиялық факторлар мен метаболикалық синдром компоненттерінің өзара байланысы және </w:t>
      </w:r>
      <w:r w:rsidRPr="00DE4B93">
        <w:rPr>
          <w:rFonts w:ascii="Times New Roman" w:hAnsi="Times New Roman" w:cs="Times New Roman"/>
          <w:b/>
          <w:sz w:val="28"/>
          <w:szCs w:val="28"/>
          <w:lang w:val="kk-KZ"/>
        </w:rPr>
        <w:t>емделуге бейілділік</w:t>
      </w:r>
      <w:r w:rsidRPr="006B4BCA">
        <w:rPr>
          <w:rFonts w:ascii="Times New Roman" w:hAnsi="Times New Roman" w:cs="Times New Roman"/>
          <w:b/>
          <w:sz w:val="28"/>
          <w:szCs w:val="28"/>
          <w:lang w:val="kk-KZ"/>
        </w:rPr>
        <w:t xml:space="preserve"> деңгейіне байланысты 5 жылдық динамикадағы метаболикалық синдром компоненттерінің өзгеруі</w:t>
      </w:r>
    </w:p>
    <w:p w:rsidR="007D7163" w:rsidRPr="006B4BCA" w:rsidRDefault="007D7163" w:rsidP="005B4984">
      <w:pPr>
        <w:tabs>
          <w:tab w:val="left" w:pos="709"/>
        </w:tabs>
        <w:spacing w:after="0" w:line="240" w:lineRule="auto"/>
        <w:ind w:firstLine="567"/>
        <w:jc w:val="both"/>
        <w:rPr>
          <w:rFonts w:ascii="Times New Roman" w:hAnsi="Times New Roman" w:cs="Times New Roman"/>
          <w:sz w:val="28"/>
          <w:szCs w:val="28"/>
          <w:lang w:val="kk-KZ"/>
        </w:rPr>
      </w:pPr>
      <w:r w:rsidRPr="006B4BCA">
        <w:rPr>
          <w:rFonts w:ascii="Times New Roman" w:hAnsi="Times New Roman" w:cs="Times New Roman"/>
          <w:sz w:val="28"/>
          <w:szCs w:val="28"/>
          <w:lang w:val="kk-KZ"/>
        </w:rPr>
        <w:t>Өлімге әкелетін негізгі аурулар семіздік, АГ, ЖИА, ҚД және олардың комбинациясы болғандықтан, біз МС кезінде</w:t>
      </w:r>
      <w:r w:rsidRPr="00DE4B93">
        <w:rPr>
          <w:rFonts w:ascii="Times New Roman" w:hAnsi="Times New Roman" w:cs="Times New Roman"/>
          <w:sz w:val="28"/>
          <w:szCs w:val="28"/>
          <w:lang w:val="kk-KZ"/>
        </w:rPr>
        <w:t>гі</w:t>
      </w:r>
      <w:r w:rsidRPr="006B4BCA">
        <w:rPr>
          <w:rFonts w:ascii="Times New Roman" w:hAnsi="Times New Roman" w:cs="Times New Roman"/>
          <w:sz w:val="28"/>
          <w:szCs w:val="28"/>
          <w:lang w:val="kk-KZ"/>
        </w:rPr>
        <w:t xml:space="preserve"> </w:t>
      </w:r>
      <w:r w:rsidRPr="00DE4B93">
        <w:rPr>
          <w:rFonts w:ascii="Times New Roman" w:hAnsi="Times New Roman" w:cs="Times New Roman"/>
          <w:sz w:val="28"/>
          <w:szCs w:val="28"/>
          <w:lang w:val="kk-KZ"/>
        </w:rPr>
        <w:t xml:space="preserve">негізгі </w:t>
      </w:r>
      <w:r w:rsidRPr="006B4BCA">
        <w:rPr>
          <w:rFonts w:ascii="Times New Roman" w:hAnsi="Times New Roman" w:cs="Times New Roman"/>
          <w:sz w:val="28"/>
          <w:szCs w:val="28"/>
          <w:lang w:val="kk-KZ"/>
        </w:rPr>
        <w:t xml:space="preserve">қауіп факторларының әсерін зерттедік. </w:t>
      </w:r>
    </w:p>
    <w:p w:rsidR="007D7163" w:rsidRPr="00DE4B93" w:rsidRDefault="007D7163" w:rsidP="005B4984">
      <w:pPr>
        <w:tabs>
          <w:tab w:val="left" w:pos="2694"/>
        </w:tabs>
        <w:spacing w:after="0" w:line="240" w:lineRule="auto"/>
        <w:ind w:firstLine="567"/>
        <w:jc w:val="both"/>
        <w:rPr>
          <w:rFonts w:ascii="Times New Roman" w:hAnsi="Times New Roman" w:cs="Times New Roman"/>
          <w:sz w:val="28"/>
          <w:szCs w:val="28"/>
          <w:lang w:val="kk-KZ"/>
        </w:rPr>
      </w:pPr>
      <w:r w:rsidRPr="006B4BCA">
        <w:rPr>
          <w:rFonts w:ascii="Times New Roman" w:hAnsi="Times New Roman" w:cs="Times New Roman"/>
          <w:sz w:val="28"/>
          <w:szCs w:val="28"/>
          <w:lang w:val="kk-KZ"/>
        </w:rPr>
        <w:t xml:space="preserve">Қазіргі уақытта ЖҚА және 2 типті ҚД патогенетикалық негізі инсулинге төзімділік синдромы болып табылатыны дәлелденген, оған соңғы екі онжылдықта бүкіл әлемде ерекше көңіл бөлінуде [257]. </w:t>
      </w:r>
      <w:r w:rsidRPr="00DE4B93">
        <w:rPr>
          <w:rFonts w:ascii="Times New Roman" w:hAnsi="Times New Roman" w:cs="Times New Roman"/>
          <w:sz w:val="28"/>
          <w:szCs w:val="28"/>
          <w:lang w:val="kk-KZ"/>
        </w:rPr>
        <w:t xml:space="preserve">Біз </w:t>
      </w:r>
      <w:r w:rsidRPr="006B4BCA">
        <w:rPr>
          <w:rFonts w:ascii="Times New Roman" w:hAnsi="Times New Roman" w:cs="Times New Roman"/>
          <w:sz w:val="28"/>
          <w:szCs w:val="28"/>
          <w:lang w:val="kk-KZ"/>
        </w:rPr>
        <w:t>2015 жылы Оңтүстік Қазақстан аумағында 18-ден 74 жасқа дейінгі 938 ересек адамда бір мезеттік-көлденең зерттеу жүргіздік, оның мақсаты ҚР БҒМ 055 «Ғылыми және/ немесе ғылыми-техникалық қызмет</w:t>
      </w:r>
      <w:r w:rsidRPr="00DE4B93">
        <w:rPr>
          <w:rFonts w:ascii="Times New Roman" w:hAnsi="Times New Roman" w:cs="Times New Roman"/>
          <w:sz w:val="28"/>
          <w:szCs w:val="28"/>
          <w:lang w:val="kk-KZ"/>
        </w:rPr>
        <w:t xml:space="preserve">» </w:t>
      </w:r>
      <w:r w:rsidRPr="006B4BCA">
        <w:rPr>
          <w:rFonts w:ascii="Times New Roman" w:hAnsi="Times New Roman" w:cs="Times New Roman"/>
          <w:sz w:val="28"/>
          <w:szCs w:val="28"/>
          <w:lang w:val="kk-KZ"/>
        </w:rPr>
        <w:t xml:space="preserve">бюджеттік бағдарламасы шеңберінде МС және оның компоненттерінің таралуын айқындау болды, </w:t>
      </w:r>
      <w:r w:rsidRPr="00DE4B93">
        <w:rPr>
          <w:rFonts w:ascii="Times New Roman" w:hAnsi="Times New Roman" w:cs="Times New Roman"/>
          <w:sz w:val="28"/>
          <w:szCs w:val="28"/>
          <w:lang w:val="kk-KZ"/>
        </w:rPr>
        <w:t xml:space="preserve">бағдарлама «Өмір туралы ғылым», «Медицина саласындағы зерттеулер және денсаулықты ілгерілету» басымдылығы бойынша, «Метаболикалық синдромы бар науқастарда нейропатия көріністерінің таралуы» (мемлекеттік тіркеу нөмірі 0112РК00154, шифр Г-2012) тақырыбы аясында жүзеге асырылды. </w:t>
      </w:r>
      <w:r w:rsidRPr="006B4BCA">
        <w:rPr>
          <w:rFonts w:ascii="Times New Roman" w:hAnsi="Times New Roman" w:cs="Times New Roman"/>
          <w:sz w:val="28"/>
          <w:szCs w:val="28"/>
          <w:lang w:val="kk-KZ"/>
        </w:rPr>
        <w:t>Зерттелетін адамдарға жасырын сауалнама және физикалық тексеру жүргізілді. Зертханалық мәліметтер Қ.А. Ясауи атындағы ХҚТУ клиникасының зертханасында алынды және талдаудан өткізілді. MС IDF (2005) критерийлерін қолдана отырып анықталды. IDF критерийі бойынша әйелдер арасында МС таралуы сәйкесінше 20,2% (95% С</w:t>
      </w:r>
      <w:r w:rsidR="00DA6F81">
        <w:rPr>
          <w:rFonts w:ascii="Times New Roman" w:hAnsi="Times New Roman" w:cs="Times New Roman"/>
          <w:sz w:val="28"/>
          <w:szCs w:val="28"/>
          <w:lang w:val="kk-KZ"/>
        </w:rPr>
        <w:t>И</w:t>
      </w:r>
      <w:r w:rsidRPr="006B4BCA">
        <w:rPr>
          <w:rFonts w:ascii="Times New Roman" w:hAnsi="Times New Roman" w:cs="Times New Roman"/>
          <w:sz w:val="28"/>
          <w:szCs w:val="28"/>
          <w:lang w:val="kk-KZ"/>
        </w:rPr>
        <w:t>: 17.2-23.5) және 25,8%</w:t>
      </w:r>
      <w:r w:rsidRPr="00DE4B93">
        <w:rPr>
          <w:rFonts w:ascii="Times New Roman" w:hAnsi="Times New Roman" w:cs="Times New Roman"/>
          <w:sz w:val="28"/>
          <w:szCs w:val="28"/>
          <w:lang w:val="kk-KZ"/>
        </w:rPr>
        <w:t>-ға</w:t>
      </w:r>
      <w:r w:rsidRPr="006B4BCA">
        <w:rPr>
          <w:rFonts w:ascii="Times New Roman" w:hAnsi="Times New Roman" w:cs="Times New Roman"/>
          <w:sz w:val="28"/>
          <w:szCs w:val="28"/>
          <w:lang w:val="kk-KZ"/>
        </w:rPr>
        <w:t xml:space="preserve"> (95% С</w:t>
      </w:r>
      <w:r w:rsidR="00DA6F81">
        <w:rPr>
          <w:rFonts w:ascii="Times New Roman" w:hAnsi="Times New Roman" w:cs="Times New Roman"/>
          <w:sz w:val="28"/>
          <w:szCs w:val="28"/>
          <w:lang w:val="kk-KZ"/>
        </w:rPr>
        <w:t>И</w:t>
      </w:r>
      <w:r w:rsidRPr="006B4BCA">
        <w:rPr>
          <w:rFonts w:ascii="Times New Roman" w:hAnsi="Times New Roman" w:cs="Times New Roman"/>
          <w:sz w:val="28"/>
          <w:szCs w:val="28"/>
          <w:lang w:val="kk-KZ"/>
        </w:rPr>
        <w:t xml:space="preserve">: 20.5-31.9) </w:t>
      </w:r>
      <w:r w:rsidRPr="00DE4B93">
        <w:rPr>
          <w:rFonts w:ascii="Times New Roman" w:hAnsi="Times New Roman" w:cs="Times New Roman"/>
          <w:sz w:val="28"/>
          <w:szCs w:val="28"/>
          <w:lang w:val="kk-KZ"/>
        </w:rPr>
        <w:t xml:space="preserve">тең </w:t>
      </w:r>
      <w:r w:rsidRPr="006B4BCA">
        <w:rPr>
          <w:rFonts w:ascii="Times New Roman" w:hAnsi="Times New Roman" w:cs="Times New Roman"/>
          <w:sz w:val="28"/>
          <w:szCs w:val="28"/>
          <w:lang w:val="kk-KZ"/>
        </w:rPr>
        <w:t>болды. Бұл көрсеткіш әйелдер арасында да, ерлер арасында да тексерілген адамдардың жасының ұлғаюымен өсті [258].</w:t>
      </w:r>
      <w:r w:rsidRPr="00DE4B93">
        <w:rPr>
          <w:rFonts w:ascii="Times New Roman" w:hAnsi="Times New Roman" w:cs="Times New Roman"/>
          <w:sz w:val="28"/>
          <w:szCs w:val="28"/>
          <w:lang w:val="kk-KZ"/>
        </w:rPr>
        <w:t xml:space="preserve"> </w:t>
      </w:r>
    </w:p>
    <w:p w:rsidR="007D7163" w:rsidRPr="00DE4B93" w:rsidRDefault="007D7163" w:rsidP="005B4984">
      <w:pPr>
        <w:tabs>
          <w:tab w:val="left" w:pos="709"/>
        </w:tabs>
        <w:spacing w:after="0" w:line="240" w:lineRule="auto"/>
        <w:ind w:firstLine="567"/>
        <w:jc w:val="both"/>
        <w:rPr>
          <w:rFonts w:ascii="Times New Roman" w:hAnsi="Times New Roman" w:cs="Times New Roman"/>
          <w:sz w:val="28"/>
          <w:szCs w:val="28"/>
          <w:lang w:val="kk-KZ"/>
        </w:rPr>
      </w:pPr>
    </w:p>
    <w:p w:rsidR="007D7163" w:rsidRPr="00DE4B93" w:rsidRDefault="007D7163" w:rsidP="005B4984">
      <w:pPr>
        <w:tabs>
          <w:tab w:val="left" w:pos="709"/>
        </w:tabs>
        <w:spacing w:after="0" w:line="240" w:lineRule="auto"/>
        <w:ind w:firstLine="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 xml:space="preserve">Біз зерттеп отырған, өлімге әкелетін асқынулар (АГ және ҚД) МС сияқты симптомдық кешеннің құрамдас бөлігі болғандықтан, біз түзетілген әлеуметтік-демографиялық көрсеткіштерге байланысты МС компоненттерінің таралу көрсеткішін зерттедік. </w:t>
      </w:r>
      <w:r w:rsidRPr="006B4BCA">
        <w:rPr>
          <w:rFonts w:ascii="Times New Roman" w:hAnsi="Times New Roman" w:cs="Times New Roman"/>
          <w:sz w:val="28"/>
          <w:szCs w:val="28"/>
          <w:lang w:val="kk-KZ"/>
        </w:rPr>
        <w:t xml:space="preserve">Зерттеу нәтижесінде жынысы бойынша елеулі айырмашылықтар анықталды (31, 32-кесте). </w:t>
      </w:r>
      <w:r w:rsidRPr="00DE4B93">
        <w:rPr>
          <w:rFonts w:ascii="Times New Roman" w:hAnsi="Times New Roman" w:cs="Times New Roman"/>
          <w:sz w:val="28"/>
          <w:szCs w:val="28"/>
          <w:lang w:val="kk-KZ"/>
        </w:rPr>
        <w:t>Зерттеуге қатысқан е</w:t>
      </w:r>
      <w:r w:rsidRPr="006B4BCA">
        <w:rPr>
          <w:rFonts w:ascii="Times New Roman" w:hAnsi="Times New Roman" w:cs="Times New Roman"/>
          <w:sz w:val="28"/>
          <w:szCs w:val="28"/>
          <w:lang w:val="kk-KZ"/>
        </w:rPr>
        <w:t>р адамдар</w:t>
      </w:r>
      <w:r w:rsidRPr="00DE4B93">
        <w:rPr>
          <w:rFonts w:ascii="Times New Roman" w:hAnsi="Times New Roman" w:cs="Times New Roman"/>
          <w:sz w:val="28"/>
          <w:szCs w:val="28"/>
          <w:lang w:val="kk-KZ"/>
        </w:rPr>
        <w:t>дың</w:t>
      </w:r>
      <w:r w:rsidRPr="006B4BCA">
        <w:rPr>
          <w:rFonts w:ascii="Times New Roman" w:hAnsi="Times New Roman" w:cs="Times New Roman"/>
          <w:sz w:val="28"/>
          <w:szCs w:val="28"/>
          <w:lang w:val="kk-KZ"/>
        </w:rPr>
        <w:t xml:space="preserve"> жасы үлкен, білім деңгейі жоғары және қандағы глюкоза деңгейін төмендету үшін дәрі-дәрмектерді жиі қабылдаған. Әйелдер арасында жесір, ажырасқан немесе тұрмысқа шықпаған адамдар басым болды.</w:t>
      </w:r>
    </w:p>
    <w:p w:rsidR="007D7163" w:rsidRPr="00DE4B93" w:rsidRDefault="007D7163" w:rsidP="005B4984">
      <w:pPr>
        <w:tabs>
          <w:tab w:val="left" w:pos="709"/>
        </w:tabs>
        <w:spacing w:after="0" w:line="240" w:lineRule="auto"/>
        <w:ind w:firstLine="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МС таралуы жасына қарай екі гендерлік топта да өсті, әйелдер арасында айқын өзгерістер анықталды.</w:t>
      </w:r>
    </w:p>
    <w:p w:rsidR="007D7163" w:rsidRPr="00DE4B93" w:rsidRDefault="007D7163" w:rsidP="005B4984">
      <w:pPr>
        <w:tabs>
          <w:tab w:val="left" w:pos="709"/>
          <w:tab w:val="left" w:pos="2694"/>
        </w:tabs>
        <w:spacing w:after="0" w:line="240" w:lineRule="auto"/>
        <w:ind w:firstLine="567"/>
        <w:jc w:val="both"/>
        <w:rPr>
          <w:rFonts w:ascii="Times New Roman" w:hAnsi="Times New Roman" w:cs="Times New Roman"/>
          <w:sz w:val="28"/>
          <w:szCs w:val="28"/>
          <w:lang w:val="kk-KZ"/>
        </w:rPr>
      </w:pPr>
      <w:r w:rsidRPr="006B4BCA">
        <w:rPr>
          <w:rFonts w:ascii="Times New Roman" w:hAnsi="Times New Roman" w:cs="Times New Roman"/>
          <w:sz w:val="28"/>
          <w:szCs w:val="28"/>
          <w:lang w:val="kk-KZ"/>
        </w:rPr>
        <w:lastRenderedPageBreak/>
        <w:t xml:space="preserve">Мультивариабельді талдауда жас пен МС арасында статистикалық маңызы бар </w:t>
      </w:r>
      <w:r w:rsidRPr="00DE4B93">
        <w:rPr>
          <w:rFonts w:ascii="Times New Roman" w:hAnsi="Times New Roman" w:cs="Times New Roman"/>
          <w:sz w:val="28"/>
          <w:szCs w:val="28"/>
          <w:lang w:val="kk-KZ"/>
        </w:rPr>
        <w:t>байланыс</w:t>
      </w:r>
      <w:r w:rsidRPr="006B4BCA">
        <w:rPr>
          <w:rFonts w:ascii="Times New Roman" w:hAnsi="Times New Roman" w:cs="Times New Roman"/>
          <w:sz w:val="28"/>
          <w:szCs w:val="28"/>
          <w:lang w:val="kk-KZ"/>
        </w:rPr>
        <w:t xml:space="preserve"> табылды (IDF критерийі бойынша). Ер адамдар арасында </w:t>
      </w:r>
      <w:r w:rsidRPr="00DE4B93">
        <w:rPr>
          <w:rFonts w:ascii="Times New Roman" w:hAnsi="Times New Roman" w:cs="Times New Roman"/>
          <w:sz w:val="28"/>
          <w:szCs w:val="28"/>
          <w:lang w:val="kk-KZ"/>
        </w:rPr>
        <w:t xml:space="preserve">зерттелушінің </w:t>
      </w:r>
      <w:r w:rsidRPr="006B4BCA">
        <w:rPr>
          <w:rFonts w:ascii="Times New Roman" w:hAnsi="Times New Roman" w:cs="Times New Roman"/>
          <w:sz w:val="28"/>
          <w:szCs w:val="28"/>
          <w:lang w:val="kk-KZ"/>
        </w:rPr>
        <w:t xml:space="preserve">жасы </w:t>
      </w:r>
      <w:r w:rsidRPr="00DE4B93">
        <w:rPr>
          <w:rFonts w:ascii="Times New Roman" w:hAnsi="Times New Roman" w:cs="Times New Roman"/>
          <w:sz w:val="28"/>
          <w:szCs w:val="28"/>
          <w:lang w:val="kk-KZ"/>
        </w:rPr>
        <w:t xml:space="preserve">мен </w:t>
      </w:r>
      <w:r w:rsidRPr="006B4BCA">
        <w:rPr>
          <w:rFonts w:ascii="Times New Roman" w:hAnsi="Times New Roman" w:cs="Times New Roman"/>
          <w:sz w:val="28"/>
          <w:szCs w:val="28"/>
          <w:lang w:val="kk-KZ"/>
        </w:rPr>
        <w:t>АГ, гипертриглицеридемия және гипергликемияның таралуы арасында сызықтық байланыс анықталды. Жоғары білімі жоқ ер адамдарда жоғары білімі бар адамдармен салыстырғанда АС даму ықтималдығы жоғары болды (p=0.036).</w:t>
      </w:r>
      <w:r w:rsidRPr="00DE4B93">
        <w:rPr>
          <w:rFonts w:ascii="Times New Roman" w:hAnsi="Times New Roman" w:cs="Times New Roman"/>
          <w:sz w:val="28"/>
          <w:szCs w:val="28"/>
          <w:lang w:val="kk-KZ"/>
        </w:rPr>
        <w:t xml:space="preserve"> Гипертриглицеридемия көрсеткішін зерттеу барысында білім деңгейімен байланысы анықталды. Үйленбеген ерлер арасында жалпы санының жартысында АС таралуы көрінеді. </w:t>
      </w:r>
      <w:r w:rsidRPr="006B4BCA">
        <w:rPr>
          <w:rFonts w:ascii="Times New Roman" w:hAnsi="Times New Roman" w:cs="Times New Roman"/>
          <w:sz w:val="28"/>
          <w:szCs w:val="28"/>
          <w:lang w:val="kk-KZ"/>
        </w:rPr>
        <w:t xml:space="preserve">Әйелдер арасында МС барлық компоненттерінің таралуы жасына қарай өсті. Олардың ішінде АГ </w:t>
      </w:r>
      <w:r w:rsidRPr="00DE4B93">
        <w:rPr>
          <w:rFonts w:ascii="Times New Roman" w:hAnsi="Times New Roman" w:cs="Times New Roman"/>
          <w:sz w:val="28"/>
          <w:szCs w:val="28"/>
          <w:lang w:val="kk-KZ"/>
        </w:rPr>
        <w:t xml:space="preserve">неғұрлым </w:t>
      </w:r>
      <w:r w:rsidRPr="006B4BCA">
        <w:rPr>
          <w:rFonts w:ascii="Times New Roman" w:hAnsi="Times New Roman" w:cs="Times New Roman"/>
          <w:sz w:val="28"/>
          <w:szCs w:val="28"/>
          <w:lang w:val="kk-KZ"/>
        </w:rPr>
        <w:t>айқын болды. Жоғары білімі жоқ әйелдер арасында АС даму ықтималдығы жоғары білімі бар адамдарға қарағанда жоғары.</w:t>
      </w:r>
    </w:p>
    <w:p w:rsidR="007D7163" w:rsidRPr="006B4BCA" w:rsidRDefault="007D7163" w:rsidP="005B4984">
      <w:pPr>
        <w:tabs>
          <w:tab w:val="left" w:pos="709"/>
          <w:tab w:val="left" w:pos="2694"/>
        </w:tabs>
        <w:spacing w:after="0" w:line="240" w:lineRule="auto"/>
        <w:ind w:firstLine="567"/>
        <w:contextualSpacing/>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 xml:space="preserve">Осылайша, полиморбидті жағдайлардың үлгісі ретінде МС зерттеу барысында біз бұрын зерттеген ЖҚЖ аурулары комбинациясына ұқсас заңдылықтар орын алды Сонымен, екі жағдайда да жынысы, жасы, АГ, АС, қан қысымының деңгейі сияқты конфаундерлердің рөлі маңызы болды. </w:t>
      </w:r>
      <w:r w:rsidRPr="006B4BCA">
        <w:rPr>
          <w:rFonts w:ascii="Times New Roman" w:hAnsi="Times New Roman" w:cs="Times New Roman"/>
          <w:sz w:val="28"/>
          <w:szCs w:val="28"/>
          <w:lang w:val="kk-KZ"/>
        </w:rPr>
        <w:t xml:space="preserve">МС дамуында білім деңгейі маңызды рөл атқарады. </w:t>
      </w:r>
    </w:p>
    <w:p w:rsidR="007D7163" w:rsidRPr="00DE4B93" w:rsidRDefault="007D7163" w:rsidP="005B4984">
      <w:pPr>
        <w:tabs>
          <w:tab w:val="left" w:pos="709"/>
          <w:tab w:val="left" w:pos="2694"/>
        </w:tabs>
        <w:spacing w:after="0" w:line="240" w:lineRule="auto"/>
        <w:ind w:firstLine="567"/>
        <w:jc w:val="both"/>
        <w:rPr>
          <w:rFonts w:ascii="Times New Roman" w:hAnsi="Times New Roman" w:cs="Times New Roman"/>
          <w:sz w:val="28"/>
          <w:szCs w:val="28"/>
          <w:lang w:val="kk-KZ"/>
        </w:rPr>
      </w:pPr>
    </w:p>
    <w:p w:rsidR="007D7163" w:rsidRPr="00DE4B93" w:rsidRDefault="007D7163" w:rsidP="005B4984">
      <w:pPr>
        <w:tabs>
          <w:tab w:val="left" w:pos="709"/>
          <w:tab w:val="left" w:pos="2694"/>
        </w:tabs>
        <w:spacing w:after="0" w:line="240" w:lineRule="auto"/>
        <w:ind w:firstLine="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Қазақстан Республикасында кардиологиялық және кардиохирургиялық көмекті дамытудың 2007-2009 жылдарға арналған бағдарламасы мен 2016-2019 жылдарға арналған қазіргі жүргізіліп жатқан «Денсаулық» бағдарламасына қарамастан, біз жүргізген зерттеулер ЖҚА және ҚД кезінде өлім-жітімнің жоғары деңгейін және олардың үйлесімділігін көрсетті, бұл диспансерлеудің тиімділігінің жеткіліксіздігін көрсетеді. Осыған байланысты біз емделуге бейілділік түрлеріне байланысты 5 жылдық кезеңдегі клиникалық-метаболикалық параметрлердің өзгеруін зерттедік (31-35 кестелер).</w:t>
      </w:r>
    </w:p>
    <w:p w:rsidR="007D7163" w:rsidRPr="00DE4B93" w:rsidRDefault="007D7163" w:rsidP="005B4984">
      <w:pPr>
        <w:tabs>
          <w:tab w:val="left" w:pos="709"/>
          <w:tab w:val="left" w:pos="2694"/>
        </w:tabs>
        <w:spacing w:after="0" w:line="240" w:lineRule="auto"/>
        <w:ind w:firstLine="567"/>
        <w:jc w:val="both"/>
        <w:rPr>
          <w:rFonts w:ascii="Times New Roman" w:hAnsi="Times New Roman" w:cs="Times New Roman"/>
          <w:sz w:val="28"/>
          <w:szCs w:val="28"/>
          <w:lang w:val="kk-KZ"/>
        </w:rPr>
      </w:pPr>
    </w:p>
    <w:p w:rsidR="00C321CA" w:rsidRDefault="00C321CA" w:rsidP="005B4984">
      <w:pPr>
        <w:tabs>
          <w:tab w:val="left" w:pos="709"/>
          <w:tab w:val="left" w:pos="2694"/>
        </w:tabs>
        <w:spacing w:after="0" w:line="240" w:lineRule="auto"/>
        <w:jc w:val="both"/>
        <w:rPr>
          <w:rFonts w:ascii="Times New Roman" w:eastAsia="Times New Roman" w:hAnsi="Times New Roman" w:cs="Times New Roman"/>
          <w:color w:val="000000"/>
          <w:sz w:val="28"/>
          <w:szCs w:val="28"/>
          <w:lang w:val="kk-KZ" w:eastAsia="ru-RU"/>
        </w:rPr>
        <w:sectPr w:rsidR="00C321CA" w:rsidSect="00164693">
          <w:pgSz w:w="11906" w:h="16838"/>
          <w:pgMar w:top="1134" w:right="567" w:bottom="1134" w:left="1701" w:header="709" w:footer="709" w:gutter="0"/>
          <w:cols w:space="720"/>
        </w:sectPr>
      </w:pPr>
    </w:p>
    <w:p w:rsidR="007D7163" w:rsidRDefault="007D7163" w:rsidP="005B4984">
      <w:pPr>
        <w:tabs>
          <w:tab w:val="left" w:pos="709"/>
          <w:tab w:val="left" w:pos="2694"/>
        </w:tabs>
        <w:spacing w:after="0" w:line="240" w:lineRule="auto"/>
        <w:jc w:val="both"/>
        <w:rPr>
          <w:rFonts w:ascii="Times New Roman" w:eastAsia="Times New Roman" w:hAnsi="Times New Roman" w:cs="Times New Roman"/>
          <w:color w:val="000000"/>
          <w:sz w:val="28"/>
          <w:szCs w:val="28"/>
          <w:lang w:val="kk-KZ" w:eastAsia="ru-RU"/>
        </w:rPr>
      </w:pPr>
      <w:r w:rsidRPr="00C321CA">
        <w:rPr>
          <w:rFonts w:ascii="Times New Roman" w:eastAsia="Times New Roman" w:hAnsi="Times New Roman" w:cs="Times New Roman"/>
          <w:color w:val="000000"/>
          <w:sz w:val="28"/>
          <w:szCs w:val="28"/>
          <w:lang w:val="kk-KZ" w:eastAsia="ru-RU"/>
        </w:rPr>
        <w:lastRenderedPageBreak/>
        <w:t>Кесте 31 - Әйелдер арасындағы әлеуметтік-демографиялық факторларға байланысты МС (IDF) компоненттерінің даму мүмкіндіктерінің үйлесімді қатынастары</w:t>
      </w:r>
    </w:p>
    <w:p w:rsidR="00C321CA" w:rsidRPr="00C321CA" w:rsidRDefault="00C321CA" w:rsidP="005B4984">
      <w:pPr>
        <w:tabs>
          <w:tab w:val="left" w:pos="709"/>
          <w:tab w:val="left" w:pos="2694"/>
        </w:tabs>
        <w:spacing w:after="0" w:line="240" w:lineRule="auto"/>
        <w:jc w:val="both"/>
        <w:rPr>
          <w:rFonts w:ascii="Times New Roman" w:eastAsia="Times New Roman" w:hAnsi="Times New Roman" w:cs="Times New Roman"/>
          <w:color w:val="000000"/>
          <w:sz w:val="28"/>
          <w:szCs w:val="28"/>
          <w:lang w:val="kk-KZ" w:eastAsia="ru-RU"/>
        </w:rPr>
      </w:pPr>
    </w:p>
    <w:tbl>
      <w:tblPr>
        <w:tblW w:w="5000" w:type="pct"/>
        <w:jc w:val="center"/>
        <w:shd w:val="clear" w:color="auto" w:fill="FFFFFF"/>
        <w:tblCellMar>
          <w:left w:w="0" w:type="dxa"/>
          <w:right w:w="0" w:type="dxa"/>
        </w:tblCellMar>
        <w:tblLook w:val="04A0" w:firstRow="1" w:lastRow="0" w:firstColumn="1" w:lastColumn="0" w:noHBand="0" w:noVBand="1"/>
      </w:tblPr>
      <w:tblGrid>
        <w:gridCol w:w="3396"/>
        <w:gridCol w:w="1772"/>
        <w:gridCol w:w="1774"/>
        <w:gridCol w:w="1774"/>
        <w:gridCol w:w="1774"/>
        <w:gridCol w:w="1774"/>
        <w:gridCol w:w="2522"/>
      </w:tblGrid>
      <w:tr w:rsidR="00C321CA" w:rsidRPr="00C321CA" w:rsidTr="00840BF9">
        <w:trPr>
          <w:trHeight w:val="277"/>
          <w:jc w:val="center"/>
        </w:trPr>
        <w:tc>
          <w:tcPr>
            <w:tcW w:w="114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Показатели</w:t>
            </w:r>
          </w:p>
        </w:tc>
        <w:tc>
          <w:tcPr>
            <w:tcW w:w="599"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val="kk-KZ" w:eastAsia="ru-RU"/>
              </w:rPr>
              <w:t>ТГ</w:t>
            </w:r>
          </w:p>
        </w:tc>
        <w:tc>
          <w:tcPr>
            <w:tcW w:w="600"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ХС ЛПВП</w:t>
            </w:r>
          </w:p>
        </w:tc>
        <w:tc>
          <w:tcPr>
            <w:tcW w:w="600"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АД</w:t>
            </w:r>
          </w:p>
        </w:tc>
        <w:tc>
          <w:tcPr>
            <w:tcW w:w="600"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Глюкоза</w:t>
            </w:r>
          </w:p>
        </w:tc>
        <w:tc>
          <w:tcPr>
            <w:tcW w:w="600"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ОТ</w:t>
            </w:r>
          </w:p>
        </w:tc>
        <w:tc>
          <w:tcPr>
            <w:tcW w:w="853"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МС</w:t>
            </w:r>
          </w:p>
        </w:tc>
      </w:tr>
      <w:tr w:rsidR="00C321CA" w:rsidRPr="00C321CA" w:rsidTr="00840BF9">
        <w:trPr>
          <w:trHeight w:val="288"/>
          <w:jc w:val="center"/>
        </w:trPr>
        <w:tc>
          <w:tcPr>
            <w:tcW w:w="1148"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Возраст, годы</w:t>
            </w:r>
          </w:p>
        </w:tc>
        <w:tc>
          <w:tcPr>
            <w:tcW w:w="59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p>
        </w:tc>
        <w:tc>
          <w:tcPr>
            <w:tcW w:w="85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p>
        </w:tc>
      </w:tr>
      <w:tr w:rsidR="00C321CA" w:rsidRPr="00C321CA" w:rsidTr="00840BF9">
        <w:trPr>
          <w:trHeight w:val="277"/>
          <w:jc w:val="center"/>
        </w:trPr>
        <w:tc>
          <w:tcPr>
            <w:tcW w:w="1148"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val="en-US" w:eastAsia="ru-RU"/>
              </w:rPr>
              <w:t>p</w:t>
            </w:r>
            <w:r w:rsidRPr="00C321CA">
              <w:rPr>
                <w:rFonts w:ascii="Times New Roman" w:eastAsia="Times New Roman" w:hAnsi="Times New Roman" w:cs="Times New Roman"/>
                <w:color w:val="000000"/>
                <w:sz w:val="28"/>
                <w:szCs w:val="28"/>
                <w:vertAlign w:val="superscript"/>
                <w:lang w:val="en-US" w:eastAsia="ru-RU"/>
              </w:rPr>
              <w:t>a</w:t>
            </w:r>
          </w:p>
        </w:tc>
        <w:tc>
          <w:tcPr>
            <w:tcW w:w="59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val="en-US" w:eastAsia="ru-RU"/>
              </w:rPr>
              <w:t>0,008</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val="en-US" w:eastAsia="ru-RU"/>
              </w:rPr>
              <w:t>0</w:t>
            </w:r>
            <w:r w:rsidRPr="00C321CA">
              <w:rPr>
                <w:rFonts w:ascii="Times New Roman" w:eastAsia="Times New Roman" w:hAnsi="Times New Roman" w:cs="Times New Roman"/>
                <w:color w:val="000000"/>
                <w:sz w:val="28"/>
                <w:szCs w:val="28"/>
                <w:lang w:eastAsia="ru-RU"/>
              </w:rPr>
              <w:t>,371</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val="en-US" w:eastAsia="ru-RU"/>
              </w:rPr>
              <w:t>&lt;0,001</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val="en-US" w:eastAsia="ru-RU"/>
              </w:rPr>
              <w:t>0,003</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val="en-US" w:eastAsia="ru-RU"/>
              </w:rPr>
              <w:t>0,571</w:t>
            </w:r>
          </w:p>
        </w:tc>
        <w:tc>
          <w:tcPr>
            <w:tcW w:w="85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val="en-US" w:eastAsia="ru-RU"/>
              </w:rPr>
              <w:t>0,005</w:t>
            </w:r>
          </w:p>
        </w:tc>
      </w:tr>
      <w:tr w:rsidR="00C321CA" w:rsidRPr="00C321CA" w:rsidTr="00840BF9">
        <w:trPr>
          <w:trHeight w:val="277"/>
          <w:jc w:val="center"/>
        </w:trPr>
        <w:tc>
          <w:tcPr>
            <w:tcW w:w="1148"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20-29</w:t>
            </w:r>
          </w:p>
        </w:tc>
        <w:tc>
          <w:tcPr>
            <w:tcW w:w="59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val="en-US" w:eastAsia="ru-RU"/>
              </w:rPr>
              <w:t>Reference</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val="en-US" w:eastAsia="ru-RU"/>
              </w:rPr>
              <w:t>Reference</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val="en-US" w:eastAsia="ru-RU"/>
              </w:rPr>
              <w:t>Reference</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val="en-US" w:eastAsia="ru-RU"/>
              </w:rPr>
              <w:t>Reference</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val="en-US" w:eastAsia="ru-RU"/>
              </w:rPr>
              <w:t>Reference</w:t>
            </w:r>
          </w:p>
        </w:tc>
        <w:tc>
          <w:tcPr>
            <w:tcW w:w="85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val="en-US" w:eastAsia="ru-RU"/>
              </w:rPr>
              <w:t>Reference</w:t>
            </w:r>
          </w:p>
        </w:tc>
      </w:tr>
      <w:tr w:rsidR="00C321CA" w:rsidRPr="00C321CA" w:rsidTr="00840BF9">
        <w:trPr>
          <w:trHeight w:val="337"/>
          <w:jc w:val="center"/>
        </w:trPr>
        <w:tc>
          <w:tcPr>
            <w:tcW w:w="1148"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30-39</w:t>
            </w:r>
          </w:p>
        </w:tc>
        <w:tc>
          <w:tcPr>
            <w:tcW w:w="59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1,3 (0,5–3,3)</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1,1 (0,1–12)</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1,0 (0,5–1,8)</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2,6 (0,5–15)</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0,7 (0,5–1,1)</w:t>
            </w:r>
          </w:p>
        </w:tc>
        <w:tc>
          <w:tcPr>
            <w:tcW w:w="85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2,4 (0,7–8,9)</w:t>
            </w:r>
          </w:p>
        </w:tc>
      </w:tr>
      <w:tr w:rsidR="00C321CA" w:rsidRPr="00C321CA" w:rsidTr="00840BF9">
        <w:trPr>
          <w:trHeight w:val="115"/>
          <w:jc w:val="center"/>
        </w:trPr>
        <w:tc>
          <w:tcPr>
            <w:tcW w:w="1148"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40-49</w:t>
            </w:r>
          </w:p>
        </w:tc>
        <w:tc>
          <w:tcPr>
            <w:tcW w:w="59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2,1 (0,9–5,1)</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1,8 (0,2–20)</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1,1 (0,6–2,1)</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5,0 (0,9–28)</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0,9 (0,6–1,2)</w:t>
            </w:r>
          </w:p>
        </w:tc>
        <w:tc>
          <w:tcPr>
            <w:tcW w:w="85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3,0 (0,8–11)</w:t>
            </w:r>
          </w:p>
        </w:tc>
      </w:tr>
      <w:tr w:rsidR="00C321CA" w:rsidRPr="00C321CA" w:rsidTr="00840BF9">
        <w:trPr>
          <w:trHeight w:val="247"/>
          <w:jc w:val="center"/>
        </w:trPr>
        <w:tc>
          <w:tcPr>
            <w:tcW w:w="1148"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50-59</w:t>
            </w:r>
          </w:p>
        </w:tc>
        <w:tc>
          <w:tcPr>
            <w:tcW w:w="59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2,6 (1,1–6,1)</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2,1 (0,2–24)</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2,0 (1,1–3,5)</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5,3 (0,9–31)</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1,0 (0,8–1,3)</w:t>
            </w:r>
          </w:p>
        </w:tc>
        <w:tc>
          <w:tcPr>
            <w:tcW w:w="85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4,5 (1,4–15)</w:t>
            </w:r>
          </w:p>
        </w:tc>
      </w:tr>
      <w:tr w:rsidR="00C321CA" w:rsidRPr="00C321CA" w:rsidTr="00840BF9">
        <w:trPr>
          <w:trHeight w:val="393"/>
          <w:jc w:val="center"/>
        </w:trPr>
        <w:tc>
          <w:tcPr>
            <w:tcW w:w="1148"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≥60</w:t>
            </w:r>
          </w:p>
        </w:tc>
        <w:tc>
          <w:tcPr>
            <w:tcW w:w="59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2,7 (1,1–6,5)</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2,1 (0,2–25)</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2,2 (1,2–3,9)</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7,2 (1,2–43)</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0,8 (0,6–1,2)</w:t>
            </w:r>
          </w:p>
        </w:tc>
        <w:tc>
          <w:tcPr>
            <w:tcW w:w="85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4,2 (1,2–20)</w:t>
            </w:r>
          </w:p>
        </w:tc>
      </w:tr>
      <w:tr w:rsidR="00C321CA" w:rsidRPr="00C321CA" w:rsidTr="00840BF9">
        <w:trPr>
          <w:trHeight w:val="288"/>
          <w:jc w:val="center"/>
        </w:trPr>
        <w:tc>
          <w:tcPr>
            <w:tcW w:w="1148"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Семейное положение</w:t>
            </w:r>
          </w:p>
        </w:tc>
        <w:tc>
          <w:tcPr>
            <w:tcW w:w="59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p>
        </w:tc>
        <w:tc>
          <w:tcPr>
            <w:tcW w:w="85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p>
        </w:tc>
      </w:tr>
      <w:tr w:rsidR="00C321CA" w:rsidRPr="00C321CA" w:rsidTr="00840BF9">
        <w:trPr>
          <w:trHeight w:val="277"/>
          <w:jc w:val="center"/>
        </w:trPr>
        <w:tc>
          <w:tcPr>
            <w:tcW w:w="1148"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Состоит в браке</w:t>
            </w:r>
          </w:p>
        </w:tc>
        <w:tc>
          <w:tcPr>
            <w:tcW w:w="59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val="en-US" w:eastAsia="ru-RU"/>
              </w:rPr>
              <w:t>Reference</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val="en-US" w:eastAsia="ru-RU"/>
              </w:rPr>
              <w:t>Reference</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val="en-US" w:eastAsia="ru-RU"/>
              </w:rPr>
              <w:t>Reference</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val="en-US" w:eastAsia="ru-RU"/>
              </w:rPr>
              <w:t>Reference</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val="en-US" w:eastAsia="ru-RU"/>
              </w:rPr>
              <w:t>Reference</w:t>
            </w:r>
          </w:p>
        </w:tc>
        <w:tc>
          <w:tcPr>
            <w:tcW w:w="85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val="en-US" w:eastAsia="ru-RU"/>
              </w:rPr>
              <w:t>Reference</w:t>
            </w:r>
          </w:p>
        </w:tc>
      </w:tr>
      <w:tr w:rsidR="00C321CA" w:rsidRPr="00C321CA" w:rsidTr="00840BF9">
        <w:trPr>
          <w:trHeight w:val="364"/>
          <w:jc w:val="center"/>
        </w:trPr>
        <w:tc>
          <w:tcPr>
            <w:tcW w:w="1148"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Не состоит в браке</w:t>
            </w:r>
          </w:p>
        </w:tc>
        <w:tc>
          <w:tcPr>
            <w:tcW w:w="59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1</w:t>
            </w:r>
            <w:r w:rsidRPr="00C321CA">
              <w:rPr>
                <w:rFonts w:ascii="Times New Roman" w:eastAsia="Times New Roman" w:hAnsi="Times New Roman" w:cs="Times New Roman"/>
                <w:color w:val="000000"/>
                <w:sz w:val="28"/>
                <w:szCs w:val="28"/>
                <w:lang w:val="en-US" w:eastAsia="ru-RU"/>
              </w:rPr>
              <w:t>,</w:t>
            </w:r>
            <w:r w:rsidRPr="00C321CA">
              <w:rPr>
                <w:rFonts w:ascii="Times New Roman" w:eastAsia="Times New Roman" w:hAnsi="Times New Roman" w:cs="Times New Roman"/>
                <w:color w:val="000000"/>
                <w:sz w:val="28"/>
                <w:szCs w:val="28"/>
                <w:lang w:eastAsia="ru-RU"/>
              </w:rPr>
              <w:t>2 (0</w:t>
            </w:r>
            <w:r w:rsidRPr="00C321CA">
              <w:rPr>
                <w:rFonts w:ascii="Times New Roman" w:eastAsia="Times New Roman" w:hAnsi="Times New Roman" w:cs="Times New Roman"/>
                <w:color w:val="000000"/>
                <w:sz w:val="28"/>
                <w:szCs w:val="28"/>
                <w:lang w:val="en-US" w:eastAsia="ru-RU"/>
              </w:rPr>
              <w:t>,</w:t>
            </w:r>
            <w:r w:rsidRPr="00C321CA">
              <w:rPr>
                <w:rFonts w:ascii="Times New Roman" w:eastAsia="Times New Roman" w:hAnsi="Times New Roman" w:cs="Times New Roman"/>
                <w:color w:val="000000"/>
                <w:sz w:val="28"/>
                <w:szCs w:val="28"/>
                <w:lang w:eastAsia="ru-RU"/>
              </w:rPr>
              <w:t>5–3</w:t>
            </w:r>
            <w:r w:rsidRPr="00C321CA">
              <w:rPr>
                <w:rFonts w:ascii="Times New Roman" w:eastAsia="Times New Roman" w:hAnsi="Times New Roman" w:cs="Times New Roman"/>
                <w:color w:val="000000"/>
                <w:sz w:val="28"/>
                <w:szCs w:val="28"/>
                <w:lang w:val="en-US" w:eastAsia="ru-RU"/>
              </w:rPr>
              <w:t>,</w:t>
            </w:r>
            <w:r w:rsidRPr="00C321CA">
              <w:rPr>
                <w:rFonts w:ascii="Times New Roman" w:eastAsia="Times New Roman" w:hAnsi="Times New Roman" w:cs="Times New Roman"/>
                <w:color w:val="000000"/>
                <w:sz w:val="28"/>
                <w:szCs w:val="28"/>
                <w:lang w:eastAsia="ru-RU"/>
              </w:rPr>
              <w:t>0)</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-b</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1</w:t>
            </w:r>
            <w:r w:rsidRPr="00C321CA">
              <w:rPr>
                <w:rFonts w:ascii="Times New Roman" w:eastAsia="Times New Roman" w:hAnsi="Times New Roman" w:cs="Times New Roman"/>
                <w:color w:val="000000"/>
                <w:sz w:val="28"/>
                <w:szCs w:val="28"/>
                <w:lang w:val="en-US" w:eastAsia="ru-RU"/>
              </w:rPr>
              <w:t>,</w:t>
            </w:r>
            <w:r w:rsidRPr="00C321CA">
              <w:rPr>
                <w:rFonts w:ascii="Times New Roman" w:eastAsia="Times New Roman" w:hAnsi="Times New Roman" w:cs="Times New Roman"/>
                <w:color w:val="000000"/>
                <w:sz w:val="28"/>
                <w:szCs w:val="28"/>
                <w:lang w:eastAsia="ru-RU"/>
              </w:rPr>
              <w:t>0 (0</w:t>
            </w:r>
            <w:r w:rsidRPr="00C321CA">
              <w:rPr>
                <w:rFonts w:ascii="Times New Roman" w:eastAsia="Times New Roman" w:hAnsi="Times New Roman" w:cs="Times New Roman"/>
                <w:color w:val="000000"/>
                <w:sz w:val="28"/>
                <w:szCs w:val="28"/>
                <w:lang w:val="en-US" w:eastAsia="ru-RU"/>
              </w:rPr>
              <w:t>,</w:t>
            </w:r>
            <w:r w:rsidRPr="00C321CA">
              <w:rPr>
                <w:rFonts w:ascii="Times New Roman" w:eastAsia="Times New Roman" w:hAnsi="Times New Roman" w:cs="Times New Roman"/>
                <w:color w:val="000000"/>
                <w:sz w:val="28"/>
                <w:szCs w:val="28"/>
                <w:lang w:eastAsia="ru-RU"/>
              </w:rPr>
              <w:t>5–1</w:t>
            </w:r>
            <w:r w:rsidRPr="00C321CA">
              <w:rPr>
                <w:rFonts w:ascii="Times New Roman" w:eastAsia="Times New Roman" w:hAnsi="Times New Roman" w:cs="Times New Roman"/>
                <w:color w:val="000000"/>
                <w:sz w:val="28"/>
                <w:szCs w:val="28"/>
                <w:lang w:val="en-US" w:eastAsia="ru-RU"/>
              </w:rPr>
              <w:t>,</w:t>
            </w:r>
            <w:r w:rsidRPr="00C321CA">
              <w:rPr>
                <w:rFonts w:ascii="Times New Roman" w:eastAsia="Times New Roman" w:hAnsi="Times New Roman" w:cs="Times New Roman"/>
                <w:color w:val="000000"/>
                <w:sz w:val="28"/>
                <w:szCs w:val="28"/>
                <w:lang w:eastAsia="ru-RU"/>
              </w:rPr>
              <w:t>9)</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1</w:t>
            </w:r>
            <w:r w:rsidRPr="00C321CA">
              <w:rPr>
                <w:rFonts w:ascii="Times New Roman" w:eastAsia="Times New Roman" w:hAnsi="Times New Roman" w:cs="Times New Roman"/>
                <w:color w:val="000000"/>
                <w:sz w:val="28"/>
                <w:szCs w:val="28"/>
                <w:lang w:val="en-US" w:eastAsia="ru-RU"/>
              </w:rPr>
              <w:t>,</w:t>
            </w:r>
            <w:r w:rsidRPr="00C321CA">
              <w:rPr>
                <w:rFonts w:ascii="Times New Roman" w:eastAsia="Times New Roman" w:hAnsi="Times New Roman" w:cs="Times New Roman"/>
                <w:color w:val="000000"/>
                <w:sz w:val="28"/>
                <w:szCs w:val="28"/>
                <w:lang w:eastAsia="ru-RU"/>
              </w:rPr>
              <w:t>7 (0</w:t>
            </w:r>
            <w:r w:rsidRPr="00C321CA">
              <w:rPr>
                <w:rFonts w:ascii="Times New Roman" w:eastAsia="Times New Roman" w:hAnsi="Times New Roman" w:cs="Times New Roman"/>
                <w:color w:val="000000"/>
                <w:sz w:val="28"/>
                <w:szCs w:val="28"/>
                <w:lang w:val="en-US" w:eastAsia="ru-RU"/>
              </w:rPr>
              <w:t>,</w:t>
            </w:r>
            <w:r w:rsidRPr="00C321CA">
              <w:rPr>
                <w:rFonts w:ascii="Times New Roman" w:eastAsia="Times New Roman" w:hAnsi="Times New Roman" w:cs="Times New Roman"/>
                <w:color w:val="000000"/>
                <w:sz w:val="28"/>
                <w:szCs w:val="28"/>
                <w:lang w:eastAsia="ru-RU"/>
              </w:rPr>
              <w:t>5–2</w:t>
            </w:r>
            <w:r w:rsidRPr="00C321CA">
              <w:rPr>
                <w:rFonts w:ascii="Times New Roman" w:eastAsia="Times New Roman" w:hAnsi="Times New Roman" w:cs="Times New Roman"/>
                <w:color w:val="000000"/>
                <w:sz w:val="28"/>
                <w:szCs w:val="28"/>
                <w:lang w:val="en-US" w:eastAsia="ru-RU"/>
              </w:rPr>
              <w:t>,</w:t>
            </w:r>
            <w:r w:rsidRPr="00C321CA">
              <w:rPr>
                <w:rFonts w:ascii="Times New Roman" w:eastAsia="Times New Roman" w:hAnsi="Times New Roman" w:cs="Times New Roman"/>
                <w:color w:val="000000"/>
                <w:sz w:val="28"/>
                <w:szCs w:val="28"/>
                <w:lang w:eastAsia="ru-RU"/>
              </w:rPr>
              <w:t>8)</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0</w:t>
            </w:r>
            <w:r w:rsidRPr="00C321CA">
              <w:rPr>
                <w:rFonts w:ascii="Times New Roman" w:eastAsia="Times New Roman" w:hAnsi="Times New Roman" w:cs="Times New Roman"/>
                <w:color w:val="000000"/>
                <w:sz w:val="28"/>
                <w:szCs w:val="28"/>
                <w:lang w:val="en-US" w:eastAsia="ru-RU"/>
              </w:rPr>
              <w:t>,</w:t>
            </w:r>
            <w:r w:rsidRPr="00C321CA">
              <w:rPr>
                <w:rFonts w:ascii="Times New Roman" w:eastAsia="Times New Roman" w:hAnsi="Times New Roman" w:cs="Times New Roman"/>
                <w:color w:val="000000"/>
                <w:sz w:val="28"/>
                <w:szCs w:val="28"/>
                <w:lang w:eastAsia="ru-RU"/>
              </w:rPr>
              <w:t>5 (0</w:t>
            </w:r>
            <w:r w:rsidRPr="00C321CA">
              <w:rPr>
                <w:rFonts w:ascii="Times New Roman" w:eastAsia="Times New Roman" w:hAnsi="Times New Roman" w:cs="Times New Roman"/>
                <w:color w:val="000000"/>
                <w:sz w:val="28"/>
                <w:szCs w:val="28"/>
                <w:lang w:val="en-US" w:eastAsia="ru-RU"/>
              </w:rPr>
              <w:t>,</w:t>
            </w:r>
            <w:r w:rsidRPr="00C321CA">
              <w:rPr>
                <w:rFonts w:ascii="Times New Roman" w:eastAsia="Times New Roman" w:hAnsi="Times New Roman" w:cs="Times New Roman"/>
                <w:color w:val="000000"/>
                <w:sz w:val="28"/>
                <w:szCs w:val="28"/>
                <w:lang w:eastAsia="ru-RU"/>
              </w:rPr>
              <w:t>3–0</w:t>
            </w:r>
            <w:r w:rsidRPr="00C321CA">
              <w:rPr>
                <w:rFonts w:ascii="Times New Roman" w:eastAsia="Times New Roman" w:hAnsi="Times New Roman" w:cs="Times New Roman"/>
                <w:color w:val="000000"/>
                <w:sz w:val="28"/>
                <w:szCs w:val="28"/>
                <w:lang w:val="en-US" w:eastAsia="ru-RU"/>
              </w:rPr>
              <w:t>,</w:t>
            </w:r>
            <w:r w:rsidRPr="00C321CA">
              <w:rPr>
                <w:rFonts w:ascii="Times New Roman" w:eastAsia="Times New Roman" w:hAnsi="Times New Roman" w:cs="Times New Roman"/>
                <w:color w:val="000000"/>
                <w:sz w:val="28"/>
                <w:szCs w:val="28"/>
                <w:lang w:eastAsia="ru-RU"/>
              </w:rPr>
              <w:t>9)</w:t>
            </w:r>
          </w:p>
        </w:tc>
        <w:tc>
          <w:tcPr>
            <w:tcW w:w="85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0</w:t>
            </w:r>
            <w:r w:rsidRPr="00C321CA">
              <w:rPr>
                <w:rFonts w:ascii="Times New Roman" w:eastAsia="Times New Roman" w:hAnsi="Times New Roman" w:cs="Times New Roman"/>
                <w:color w:val="000000"/>
                <w:sz w:val="28"/>
                <w:szCs w:val="28"/>
                <w:lang w:val="en-US" w:eastAsia="ru-RU"/>
              </w:rPr>
              <w:t>,</w:t>
            </w:r>
            <w:r w:rsidRPr="00C321CA">
              <w:rPr>
                <w:rFonts w:ascii="Times New Roman" w:eastAsia="Times New Roman" w:hAnsi="Times New Roman" w:cs="Times New Roman"/>
                <w:color w:val="000000"/>
                <w:sz w:val="28"/>
                <w:szCs w:val="28"/>
                <w:lang w:eastAsia="ru-RU"/>
              </w:rPr>
              <w:t>3 (0</w:t>
            </w:r>
            <w:r w:rsidRPr="00C321CA">
              <w:rPr>
                <w:rFonts w:ascii="Times New Roman" w:eastAsia="Times New Roman" w:hAnsi="Times New Roman" w:cs="Times New Roman"/>
                <w:color w:val="000000"/>
                <w:sz w:val="28"/>
                <w:szCs w:val="28"/>
                <w:lang w:val="en-US" w:eastAsia="ru-RU"/>
              </w:rPr>
              <w:t>,</w:t>
            </w:r>
            <w:r w:rsidRPr="00C321CA">
              <w:rPr>
                <w:rFonts w:ascii="Times New Roman" w:eastAsia="Times New Roman" w:hAnsi="Times New Roman" w:cs="Times New Roman"/>
                <w:color w:val="000000"/>
                <w:sz w:val="28"/>
                <w:szCs w:val="28"/>
                <w:lang w:eastAsia="ru-RU"/>
              </w:rPr>
              <w:t>1–2</w:t>
            </w:r>
            <w:r w:rsidRPr="00C321CA">
              <w:rPr>
                <w:rFonts w:ascii="Times New Roman" w:eastAsia="Times New Roman" w:hAnsi="Times New Roman" w:cs="Times New Roman"/>
                <w:color w:val="000000"/>
                <w:sz w:val="28"/>
                <w:szCs w:val="28"/>
                <w:lang w:val="en-US" w:eastAsia="ru-RU"/>
              </w:rPr>
              <w:t>,</w:t>
            </w:r>
            <w:r w:rsidRPr="00C321CA">
              <w:rPr>
                <w:rFonts w:ascii="Times New Roman" w:eastAsia="Times New Roman" w:hAnsi="Times New Roman" w:cs="Times New Roman"/>
                <w:color w:val="000000"/>
                <w:sz w:val="28"/>
                <w:szCs w:val="28"/>
                <w:lang w:eastAsia="ru-RU"/>
              </w:rPr>
              <w:t>6)</w:t>
            </w:r>
          </w:p>
        </w:tc>
      </w:tr>
      <w:tr w:rsidR="00C321CA" w:rsidRPr="00C321CA" w:rsidTr="00840BF9">
        <w:trPr>
          <w:trHeight w:val="277"/>
          <w:jc w:val="center"/>
        </w:trPr>
        <w:tc>
          <w:tcPr>
            <w:tcW w:w="1148"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Образование</w:t>
            </w:r>
          </w:p>
        </w:tc>
        <w:tc>
          <w:tcPr>
            <w:tcW w:w="59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p>
        </w:tc>
        <w:tc>
          <w:tcPr>
            <w:tcW w:w="85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p>
        </w:tc>
      </w:tr>
      <w:tr w:rsidR="00C321CA" w:rsidRPr="00C321CA" w:rsidTr="00840BF9">
        <w:trPr>
          <w:trHeight w:val="288"/>
          <w:jc w:val="center"/>
        </w:trPr>
        <w:tc>
          <w:tcPr>
            <w:tcW w:w="1148"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FE698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В</w:t>
            </w:r>
            <w:r w:rsidR="00C321CA" w:rsidRPr="00C321CA">
              <w:rPr>
                <w:rFonts w:ascii="Times New Roman" w:eastAsia="Times New Roman" w:hAnsi="Times New Roman" w:cs="Times New Roman"/>
                <w:color w:val="000000"/>
                <w:sz w:val="28"/>
                <w:szCs w:val="28"/>
                <w:lang w:eastAsia="ru-RU"/>
              </w:rPr>
              <w:t>ысшее</w:t>
            </w:r>
          </w:p>
        </w:tc>
        <w:tc>
          <w:tcPr>
            <w:tcW w:w="59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val="en-US" w:eastAsia="ru-RU"/>
              </w:rPr>
              <w:t>Reference</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val="en-US" w:eastAsia="ru-RU"/>
              </w:rPr>
              <w:t>Reference</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val="en-US" w:eastAsia="ru-RU"/>
              </w:rPr>
              <w:t>Reference</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val="en-US" w:eastAsia="ru-RU"/>
              </w:rPr>
              <w:t>Reference</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val="en-US" w:eastAsia="ru-RU"/>
              </w:rPr>
              <w:t>Reference</w:t>
            </w:r>
          </w:p>
        </w:tc>
        <w:tc>
          <w:tcPr>
            <w:tcW w:w="85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val="en-US" w:eastAsia="ru-RU"/>
              </w:rPr>
              <w:t>Reference</w:t>
            </w:r>
          </w:p>
        </w:tc>
      </w:tr>
      <w:tr w:rsidR="00C321CA" w:rsidRPr="00C321CA" w:rsidTr="00840BF9">
        <w:trPr>
          <w:trHeight w:val="222"/>
          <w:jc w:val="center"/>
        </w:trPr>
        <w:tc>
          <w:tcPr>
            <w:tcW w:w="1148"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неимеющие высшего</w:t>
            </w:r>
          </w:p>
        </w:tc>
        <w:tc>
          <w:tcPr>
            <w:tcW w:w="59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0</w:t>
            </w:r>
            <w:r w:rsidRPr="00C321CA">
              <w:rPr>
                <w:rFonts w:ascii="Times New Roman" w:eastAsia="Times New Roman" w:hAnsi="Times New Roman" w:cs="Times New Roman"/>
                <w:color w:val="000000"/>
                <w:sz w:val="28"/>
                <w:szCs w:val="28"/>
                <w:lang w:val="en-US" w:eastAsia="ru-RU"/>
              </w:rPr>
              <w:t>,</w:t>
            </w:r>
            <w:r w:rsidRPr="00C321CA">
              <w:rPr>
                <w:rFonts w:ascii="Times New Roman" w:eastAsia="Times New Roman" w:hAnsi="Times New Roman" w:cs="Times New Roman"/>
                <w:color w:val="000000"/>
                <w:sz w:val="28"/>
                <w:szCs w:val="28"/>
                <w:lang w:eastAsia="ru-RU"/>
              </w:rPr>
              <w:t>4 (0</w:t>
            </w:r>
            <w:r w:rsidRPr="00C321CA">
              <w:rPr>
                <w:rFonts w:ascii="Times New Roman" w:eastAsia="Times New Roman" w:hAnsi="Times New Roman" w:cs="Times New Roman"/>
                <w:color w:val="000000"/>
                <w:sz w:val="28"/>
                <w:szCs w:val="28"/>
                <w:lang w:val="en-US" w:eastAsia="ru-RU"/>
              </w:rPr>
              <w:t>,</w:t>
            </w:r>
            <w:r w:rsidRPr="00C321CA">
              <w:rPr>
                <w:rFonts w:ascii="Times New Roman" w:eastAsia="Times New Roman" w:hAnsi="Times New Roman" w:cs="Times New Roman"/>
                <w:color w:val="000000"/>
                <w:sz w:val="28"/>
                <w:szCs w:val="28"/>
                <w:lang w:eastAsia="ru-RU"/>
              </w:rPr>
              <w:t>2–0</w:t>
            </w:r>
            <w:r w:rsidRPr="00C321CA">
              <w:rPr>
                <w:rFonts w:ascii="Times New Roman" w:eastAsia="Times New Roman" w:hAnsi="Times New Roman" w:cs="Times New Roman"/>
                <w:color w:val="000000"/>
                <w:sz w:val="28"/>
                <w:szCs w:val="28"/>
                <w:lang w:val="en-US" w:eastAsia="ru-RU"/>
              </w:rPr>
              <w:t>,</w:t>
            </w:r>
            <w:r w:rsidRPr="00C321CA">
              <w:rPr>
                <w:rFonts w:ascii="Times New Roman" w:eastAsia="Times New Roman" w:hAnsi="Times New Roman" w:cs="Times New Roman"/>
                <w:color w:val="000000"/>
                <w:sz w:val="28"/>
                <w:szCs w:val="28"/>
                <w:lang w:eastAsia="ru-RU"/>
              </w:rPr>
              <w:t>8)</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0</w:t>
            </w:r>
            <w:r w:rsidRPr="00C321CA">
              <w:rPr>
                <w:rFonts w:ascii="Times New Roman" w:eastAsia="Times New Roman" w:hAnsi="Times New Roman" w:cs="Times New Roman"/>
                <w:color w:val="000000"/>
                <w:sz w:val="28"/>
                <w:szCs w:val="28"/>
                <w:lang w:val="en-US" w:eastAsia="ru-RU"/>
              </w:rPr>
              <w:t>,</w:t>
            </w:r>
            <w:r w:rsidRPr="00C321CA">
              <w:rPr>
                <w:rFonts w:ascii="Times New Roman" w:eastAsia="Times New Roman" w:hAnsi="Times New Roman" w:cs="Times New Roman"/>
                <w:color w:val="000000"/>
                <w:sz w:val="28"/>
                <w:szCs w:val="28"/>
                <w:lang w:eastAsia="ru-RU"/>
              </w:rPr>
              <w:t>7 (0</w:t>
            </w:r>
            <w:r w:rsidRPr="00C321CA">
              <w:rPr>
                <w:rFonts w:ascii="Times New Roman" w:eastAsia="Times New Roman" w:hAnsi="Times New Roman" w:cs="Times New Roman"/>
                <w:color w:val="000000"/>
                <w:sz w:val="28"/>
                <w:szCs w:val="28"/>
                <w:lang w:val="en-US" w:eastAsia="ru-RU"/>
              </w:rPr>
              <w:t>,</w:t>
            </w:r>
            <w:r w:rsidRPr="00C321CA">
              <w:rPr>
                <w:rFonts w:ascii="Times New Roman" w:eastAsia="Times New Roman" w:hAnsi="Times New Roman" w:cs="Times New Roman"/>
                <w:color w:val="000000"/>
                <w:sz w:val="28"/>
                <w:szCs w:val="28"/>
                <w:lang w:eastAsia="ru-RU"/>
              </w:rPr>
              <w:t>2–3</w:t>
            </w:r>
            <w:r w:rsidRPr="00C321CA">
              <w:rPr>
                <w:rFonts w:ascii="Times New Roman" w:eastAsia="Times New Roman" w:hAnsi="Times New Roman" w:cs="Times New Roman"/>
                <w:color w:val="000000"/>
                <w:sz w:val="28"/>
                <w:szCs w:val="28"/>
                <w:lang w:val="en-US" w:eastAsia="ru-RU"/>
              </w:rPr>
              <w:t>,</w:t>
            </w:r>
            <w:r w:rsidRPr="00C321CA">
              <w:rPr>
                <w:rFonts w:ascii="Times New Roman" w:eastAsia="Times New Roman" w:hAnsi="Times New Roman" w:cs="Times New Roman"/>
                <w:color w:val="000000"/>
                <w:sz w:val="28"/>
                <w:szCs w:val="28"/>
                <w:lang w:eastAsia="ru-RU"/>
              </w:rPr>
              <w:t>0)</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1</w:t>
            </w:r>
            <w:r w:rsidRPr="00C321CA">
              <w:rPr>
                <w:rFonts w:ascii="Times New Roman" w:eastAsia="Times New Roman" w:hAnsi="Times New Roman" w:cs="Times New Roman"/>
                <w:color w:val="000000"/>
                <w:sz w:val="28"/>
                <w:szCs w:val="28"/>
                <w:lang w:val="en-US" w:eastAsia="ru-RU"/>
              </w:rPr>
              <w:t>,</w:t>
            </w:r>
            <w:r w:rsidRPr="00C321CA">
              <w:rPr>
                <w:rFonts w:ascii="Times New Roman" w:eastAsia="Times New Roman" w:hAnsi="Times New Roman" w:cs="Times New Roman"/>
                <w:color w:val="000000"/>
                <w:sz w:val="28"/>
                <w:szCs w:val="28"/>
                <w:lang w:eastAsia="ru-RU"/>
              </w:rPr>
              <w:t>1 (0</w:t>
            </w:r>
            <w:r w:rsidRPr="00C321CA">
              <w:rPr>
                <w:rFonts w:ascii="Times New Roman" w:eastAsia="Times New Roman" w:hAnsi="Times New Roman" w:cs="Times New Roman"/>
                <w:color w:val="000000"/>
                <w:sz w:val="28"/>
                <w:szCs w:val="28"/>
                <w:lang w:val="en-US" w:eastAsia="ru-RU"/>
              </w:rPr>
              <w:t>,</w:t>
            </w:r>
            <w:r w:rsidRPr="00C321CA">
              <w:rPr>
                <w:rFonts w:ascii="Times New Roman" w:eastAsia="Times New Roman" w:hAnsi="Times New Roman" w:cs="Times New Roman"/>
                <w:color w:val="000000"/>
                <w:sz w:val="28"/>
                <w:szCs w:val="28"/>
                <w:lang w:eastAsia="ru-RU"/>
              </w:rPr>
              <w:t>7–1</w:t>
            </w:r>
            <w:r w:rsidRPr="00C321CA">
              <w:rPr>
                <w:rFonts w:ascii="Times New Roman" w:eastAsia="Times New Roman" w:hAnsi="Times New Roman" w:cs="Times New Roman"/>
                <w:color w:val="000000"/>
                <w:sz w:val="28"/>
                <w:szCs w:val="28"/>
                <w:lang w:val="en-US" w:eastAsia="ru-RU"/>
              </w:rPr>
              <w:t>,</w:t>
            </w:r>
            <w:r w:rsidRPr="00C321CA">
              <w:rPr>
                <w:rFonts w:ascii="Times New Roman" w:eastAsia="Times New Roman" w:hAnsi="Times New Roman" w:cs="Times New Roman"/>
                <w:color w:val="000000"/>
                <w:sz w:val="28"/>
                <w:szCs w:val="28"/>
                <w:lang w:eastAsia="ru-RU"/>
              </w:rPr>
              <w:t>6)</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0</w:t>
            </w:r>
            <w:r w:rsidRPr="00C321CA">
              <w:rPr>
                <w:rFonts w:ascii="Times New Roman" w:eastAsia="Times New Roman" w:hAnsi="Times New Roman" w:cs="Times New Roman"/>
                <w:color w:val="000000"/>
                <w:sz w:val="28"/>
                <w:szCs w:val="28"/>
                <w:lang w:val="en-US" w:eastAsia="ru-RU"/>
              </w:rPr>
              <w:t>,</w:t>
            </w:r>
            <w:r w:rsidRPr="00C321CA">
              <w:rPr>
                <w:rFonts w:ascii="Times New Roman" w:eastAsia="Times New Roman" w:hAnsi="Times New Roman" w:cs="Times New Roman"/>
                <w:color w:val="000000"/>
                <w:sz w:val="28"/>
                <w:szCs w:val="28"/>
                <w:lang w:eastAsia="ru-RU"/>
              </w:rPr>
              <w:t>9 (0</w:t>
            </w:r>
            <w:r w:rsidRPr="00C321CA">
              <w:rPr>
                <w:rFonts w:ascii="Times New Roman" w:eastAsia="Times New Roman" w:hAnsi="Times New Roman" w:cs="Times New Roman"/>
                <w:color w:val="000000"/>
                <w:sz w:val="28"/>
                <w:szCs w:val="28"/>
                <w:lang w:val="en-US" w:eastAsia="ru-RU"/>
              </w:rPr>
              <w:t>,</w:t>
            </w:r>
            <w:r w:rsidRPr="00C321CA">
              <w:rPr>
                <w:rFonts w:ascii="Times New Roman" w:eastAsia="Times New Roman" w:hAnsi="Times New Roman" w:cs="Times New Roman"/>
                <w:color w:val="000000"/>
                <w:sz w:val="28"/>
                <w:szCs w:val="28"/>
                <w:lang w:eastAsia="ru-RU"/>
              </w:rPr>
              <w:t>4–2</w:t>
            </w:r>
            <w:r w:rsidRPr="00C321CA">
              <w:rPr>
                <w:rFonts w:ascii="Times New Roman" w:eastAsia="Times New Roman" w:hAnsi="Times New Roman" w:cs="Times New Roman"/>
                <w:color w:val="000000"/>
                <w:sz w:val="28"/>
                <w:szCs w:val="28"/>
                <w:lang w:val="en-US" w:eastAsia="ru-RU"/>
              </w:rPr>
              <w:t>,</w:t>
            </w:r>
            <w:r w:rsidRPr="00C321CA">
              <w:rPr>
                <w:rFonts w:ascii="Times New Roman" w:eastAsia="Times New Roman" w:hAnsi="Times New Roman" w:cs="Times New Roman"/>
                <w:color w:val="000000"/>
                <w:sz w:val="28"/>
                <w:szCs w:val="28"/>
                <w:lang w:eastAsia="ru-RU"/>
              </w:rPr>
              <w:t>3)</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1</w:t>
            </w:r>
            <w:r w:rsidRPr="00C321CA">
              <w:rPr>
                <w:rFonts w:ascii="Times New Roman" w:eastAsia="Times New Roman" w:hAnsi="Times New Roman" w:cs="Times New Roman"/>
                <w:color w:val="000000"/>
                <w:sz w:val="28"/>
                <w:szCs w:val="28"/>
                <w:lang w:val="en-US" w:eastAsia="ru-RU"/>
              </w:rPr>
              <w:t>,</w:t>
            </w:r>
            <w:r w:rsidRPr="00C321CA">
              <w:rPr>
                <w:rFonts w:ascii="Times New Roman" w:eastAsia="Times New Roman" w:hAnsi="Times New Roman" w:cs="Times New Roman"/>
                <w:color w:val="000000"/>
                <w:sz w:val="28"/>
                <w:szCs w:val="28"/>
                <w:lang w:eastAsia="ru-RU"/>
              </w:rPr>
              <w:t>3 (1</w:t>
            </w:r>
            <w:r w:rsidRPr="00C321CA">
              <w:rPr>
                <w:rFonts w:ascii="Times New Roman" w:eastAsia="Times New Roman" w:hAnsi="Times New Roman" w:cs="Times New Roman"/>
                <w:color w:val="000000"/>
                <w:sz w:val="28"/>
                <w:szCs w:val="28"/>
                <w:lang w:val="en-US" w:eastAsia="ru-RU"/>
              </w:rPr>
              <w:t>,</w:t>
            </w:r>
            <w:r w:rsidRPr="00C321CA">
              <w:rPr>
                <w:rFonts w:ascii="Times New Roman" w:eastAsia="Times New Roman" w:hAnsi="Times New Roman" w:cs="Times New Roman"/>
                <w:color w:val="000000"/>
                <w:sz w:val="28"/>
                <w:szCs w:val="28"/>
                <w:lang w:eastAsia="ru-RU"/>
              </w:rPr>
              <w:t>0–1</w:t>
            </w:r>
            <w:r w:rsidRPr="00C321CA">
              <w:rPr>
                <w:rFonts w:ascii="Times New Roman" w:eastAsia="Times New Roman" w:hAnsi="Times New Roman" w:cs="Times New Roman"/>
                <w:color w:val="000000"/>
                <w:sz w:val="28"/>
                <w:szCs w:val="28"/>
                <w:lang w:val="en-US" w:eastAsia="ru-RU"/>
              </w:rPr>
              <w:t>,</w:t>
            </w:r>
            <w:r w:rsidRPr="00C321CA">
              <w:rPr>
                <w:rFonts w:ascii="Times New Roman" w:eastAsia="Times New Roman" w:hAnsi="Times New Roman" w:cs="Times New Roman"/>
                <w:color w:val="000000"/>
                <w:sz w:val="28"/>
                <w:szCs w:val="28"/>
                <w:lang w:eastAsia="ru-RU"/>
              </w:rPr>
              <w:t>6)</w:t>
            </w:r>
            <w:r w:rsidRPr="00C321CA">
              <w:rPr>
                <w:rFonts w:ascii="Times New Roman" w:eastAsia="Times New Roman" w:hAnsi="Times New Roman" w:cs="Times New Roman"/>
                <w:color w:val="000000"/>
                <w:sz w:val="28"/>
                <w:szCs w:val="28"/>
                <w:vertAlign w:val="superscript"/>
                <w:lang w:val="en-US" w:eastAsia="ru-RU"/>
              </w:rPr>
              <w:t>c</w:t>
            </w:r>
          </w:p>
        </w:tc>
        <w:tc>
          <w:tcPr>
            <w:tcW w:w="85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0</w:t>
            </w:r>
            <w:r w:rsidRPr="00C321CA">
              <w:rPr>
                <w:rFonts w:ascii="Times New Roman" w:eastAsia="Times New Roman" w:hAnsi="Times New Roman" w:cs="Times New Roman"/>
                <w:color w:val="000000"/>
                <w:sz w:val="28"/>
                <w:szCs w:val="28"/>
                <w:lang w:val="en-US" w:eastAsia="ru-RU"/>
              </w:rPr>
              <w:t>,</w:t>
            </w:r>
            <w:r w:rsidRPr="00C321CA">
              <w:rPr>
                <w:rFonts w:ascii="Times New Roman" w:eastAsia="Times New Roman" w:hAnsi="Times New Roman" w:cs="Times New Roman"/>
                <w:color w:val="000000"/>
                <w:sz w:val="28"/>
                <w:szCs w:val="28"/>
                <w:lang w:eastAsia="ru-RU"/>
              </w:rPr>
              <w:t>9 (0</w:t>
            </w:r>
            <w:r w:rsidRPr="00C321CA">
              <w:rPr>
                <w:rFonts w:ascii="Times New Roman" w:eastAsia="Times New Roman" w:hAnsi="Times New Roman" w:cs="Times New Roman"/>
                <w:color w:val="000000"/>
                <w:sz w:val="28"/>
                <w:szCs w:val="28"/>
                <w:lang w:val="en-US" w:eastAsia="ru-RU"/>
              </w:rPr>
              <w:t>,</w:t>
            </w:r>
            <w:r w:rsidRPr="00C321CA">
              <w:rPr>
                <w:rFonts w:ascii="Times New Roman" w:eastAsia="Times New Roman" w:hAnsi="Times New Roman" w:cs="Times New Roman"/>
                <w:color w:val="000000"/>
                <w:sz w:val="28"/>
                <w:szCs w:val="28"/>
                <w:lang w:eastAsia="ru-RU"/>
              </w:rPr>
              <w:t>4–2</w:t>
            </w:r>
            <w:r w:rsidRPr="00C321CA">
              <w:rPr>
                <w:rFonts w:ascii="Times New Roman" w:eastAsia="Times New Roman" w:hAnsi="Times New Roman" w:cs="Times New Roman"/>
                <w:color w:val="000000"/>
                <w:sz w:val="28"/>
                <w:szCs w:val="28"/>
                <w:lang w:val="en-US" w:eastAsia="ru-RU"/>
              </w:rPr>
              <w:t>,</w:t>
            </w:r>
            <w:r w:rsidRPr="00C321CA">
              <w:rPr>
                <w:rFonts w:ascii="Times New Roman" w:eastAsia="Times New Roman" w:hAnsi="Times New Roman" w:cs="Times New Roman"/>
                <w:color w:val="000000"/>
                <w:sz w:val="28"/>
                <w:szCs w:val="28"/>
                <w:lang w:eastAsia="ru-RU"/>
              </w:rPr>
              <w:t>1)</w:t>
            </w:r>
          </w:p>
        </w:tc>
      </w:tr>
      <w:tr w:rsidR="00C321CA" w:rsidRPr="00C321CA" w:rsidTr="00840BF9">
        <w:trPr>
          <w:trHeight w:val="277"/>
          <w:jc w:val="center"/>
        </w:trPr>
        <w:tc>
          <w:tcPr>
            <w:tcW w:w="1148"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Должность</w:t>
            </w:r>
          </w:p>
        </w:tc>
        <w:tc>
          <w:tcPr>
            <w:tcW w:w="59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p>
        </w:tc>
        <w:tc>
          <w:tcPr>
            <w:tcW w:w="85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p>
        </w:tc>
      </w:tr>
      <w:tr w:rsidR="00C321CA" w:rsidRPr="00C321CA" w:rsidTr="00840BF9">
        <w:trPr>
          <w:trHeight w:val="330"/>
          <w:jc w:val="center"/>
        </w:trPr>
        <w:tc>
          <w:tcPr>
            <w:tcW w:w="1148"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Рабочие</w:t>
            </w:r>
          </w:p>
        </w:tc>
        <w:tc>
          <w:tcPr>
            <w:tcW w:w="59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1</w:t>
            </w:r>
            <w:r w:rsidRPr="00C321CA">
              <w:rPr>
                <w:rFonts w:ascii="Times New Roman" w:eastAsia="Times New Roman" w:hAnsi="Times New Roman" w:cs="Times New Roman"/>
                <w:color w:val="000000"/>
                <w:sz w:val="28"/>
                <w:szCs w:val="28"/>
                <w:lang w:val="en-US" w:eastAsia="ru-RU"/>
              </w:rPr>
              <w:t>,</w:t>
            </w:r>
            <w:r w:rsidRPr="00C321CA">
              <w:rPr>
                <w:rFonts w:ascii="Times New Roman" w:eastAsia="Times New Roman" w:hAnsi="Times New Roman" w:cs="Times New Roman"/>
                <w:color w:val="000000"/>
                <w:sz w:val="28"/>
                <w:szCs w:val="28"/>
                <w:lang w:eastAsia="ru-RU"/>
              </w:rPr>
              <w:t>7 (0</w:t>
            </w:r>
            <w:r w:rsidRPr="00C321CA">
              <w:rPr>
                <w:rFonts w:ascii="Times New Roman" w:eastAsia="Times New Roman" w:hAnsi="Times New Roman" w:cs="Times New Roman"/>
                <w:color w:val="000000"/>
                <w:sz w:val="28"/>
                <w:szCs w:val="28"/>
                <w:lang w:val="en-US" w:eastAsia="ru-RU"/>
              </w:rPr>
              <w:t>,</w:t>
            </w:r>
            <w:r w:rsidRPr="00C321CA">
              <w:rPr>
                <w:rFonts w:ascii="Times New Roman" w:eastAsia="Times New Roman" w:hAnsi="Times New Roman" w:cs="Times New Roman"/>
                <w:color w:val="000000"/>
                <w:sz w:val="28"/>
                <w:szCs w:val="28"/>
                <w:lang w:eastAsia="ru-RU"/>
              </w:rPr>
              <w:t>9–3</w:t>
            </w:r>
            <w:r w:rsidRPr="00C321CA">
              <w:rPr>
                <w:rFonts w:ascii="Times New Roman" w:eastAsia="Times New Roman" w:hAnsi="Times New Roman" w:cs="Times New Roman"/>
                <w:color w:val="000000"/>
                <w:sz w:val="28"/>
                <w:szCs w:val="28"/>
                <w:lang w:val="en-US" w:eastAsia="ru-RU"/>
              </w:rPr>
              <w:t>,</w:t>
            </w:r>
            <w:r w:rsidRPr="00C321CA">
              <w:rPr>
                <w:rFonts w:ascii="Times New Roman" w:eastAsia="Times New Roman" w:hAnsi="Times New Roman" w:cs="Times New Roman"/>
                <w:color w:val="000000"/>
                <w:sz w:val="28"/>
                <w:szCs w:val="28"/>
                <w:lang w:eastAsia="ru-RU"/>
              </w:rPr>
              <w:t>1)</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2</w:t>
            </w:r>
            <w:r w:rsidRPr="00C321CA">
              <w:rPr>
                <w:rFonts w:ascii="Times New Roman" w:eastAsia="Times New Roman" w:hAnsi="Times New Roman" w:cs="Times New Roman"/>
                <w:color w:val="000000"/>
                <w:sz w:val="28"/>
                <w:szCs w:val="28"/>
                <w:lang w:val="en-US" w:eastAsia="ru-RU"/>
              </w:rPr>
              <w:t>,</w:t>
            </w:r>
            <w:r w:rsidRPr="00C321CA">
              <w:rPr>
                <w:rFonts w:ascii="Times New Roman" w:eastAsia="Times New Roman" w:hAnsi="Times New Roman" w:cs="Times New Roman"/>
                <w:color w:val="000000"/>
                <w:sz w:val="28"/>
                <w:szCs w:val="28"/>
                <w:lang w:eastAsia="ru-RU"/>
              </w:rPr>
              <w:t>8 (0</w:t>
            </w:r>
            <w:r w:rsidRPr="00C321CA">
              <w:rPr>
                <w:rFonts w:ascii="Times New Roman" w:eastAsia="Times New Roman" w:hAnsi="Times New Roman" w:cs="Times New Roman"/>
                <w:color w:val="000000"/>
                <w:sz w:val="28"/>
                <w:szCs w:val="28"/>
                <w:lang w:val="en-US" w:eastAsia="ru-RU"/>
              </w:rPr>
              <w:t>,</w:t>
            </w:r>
            <w:r w:rsidRPr="00C321CA">
              <w:rPr>
                <w:rFonts w:ascii="Times New Roman" w:eastAsia="Times New Roman" w:hAnsi="Times New Roman" w:cs="Times New Roman"/>
                <w:color w:val="000000"/>
                <w:sz w:val="28"/>
                <w:szCs w:val="28"/>
                <w:lang w:eastAsia="ru-RU"/>
              </w:rPr>
              <w:t>9–9</w:t>
            </w:r>
            <w:r w:rsidRPr="00C321CA">
              <w:rPr>
                <w:rFonts w:ascii="Times New Roman" w:eastAsia="Times New Roman" w:hAnsi="Times New Roman" w:cs="Times New Roman"/>
                <w:color w:val="000000"/>
                <w:sz w:val="28"/>
                <w:szCs w:val="28"/>
                <w:lang w:val="en-US" w:eastAsia="ru-RU"/>
              </w:rPr>
              <w:t>,</w:t>
            </w:r>
            <w:r w:rsidRPr="00C321CA">
              <w:rPr>
                <w:rFonts w:ascii="Times New Roman" w:eastAsia="Times New Roman" w:hAnsi="Times New Roman" w:cs="Times New Roman"/>
                <w:color w:val="000000"/>
                <w:sz w:val="28"/>
                <w:szCs w:val="28"/>
                <w:lang w:eastAsia="ru-RU"/>
              </w:rPr>
              <w:t>2)</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0</w:t>
            </w:r>
            <w:r w:rsidRPr="00C321CA">
              <w:rPr>
                <w:rFonts w:ascii="Times New Roman" w:eastAsia="Times New Roman" w:hAnsi="Times New Roman" w:cs="Times New Roman"/>
                <w:color w:val="000000"/>
                <w:sz w:val="28"/>
                <w:szCs w:val="28"/>
                <w:lang w:val="en-US" w:eastAsia="ru-RU"/>
              </w:rPr>
              <w:t>,</w:t>
            </w:r>
            <w:r w:rsidRPr="00C321CA">
              <w:rPr>
                <w:rFonts w:ascii="Times New Roman" w:eastAsia="Times New Roman" w:hAnsi="Times New Roman" w:cs="Times New Roman"/>
                <w:color w:val="000000"/>
                <w:sz w:val="28"/>
                <w:szCs w:val="28"/>
                <w:lang w:eastAsia="ru-RU"/>
              </w:rPr>
              <w:t>9 (0</w:t>
            </w:r>
            <w:r w:rsidRPr="00C321CA">
              <w:rPr>
                <w:rFonts w:ascii="Times New Roman" w:eastAsia="Times New Roman" w:hAnsi="Times New Roman" w:cs="Times New Roman"/>
                <w:color w:val="000000"/>
                <w:sz w:val="28"/>
                <w:szCs w:val="28"/>
                <w:lang w:val="en-US" w:eastAsia="ru-RU"/>
              </w:rPr>
              <w:t>,</w:t>
            </w:r>
            <w:r w:rsidRPr="00C321CA">
              <w:rPr>
                <w:rFonts w:ascii="Times New Roman" w:eastAsia="Times New Roman" w:hAnsi="Times New Roman" w:cs="Times New Roman"/>
                <w:color w:val="000000"/>
                <w:sz w:val="28"/>
                <w:szCs w:val="28"/>
                <w:lang w:eastAsia="ru-RU"/>
              </w:rPr>
              <w:t>6–1</w:t>
            </w:r>
            <w:r w:rsidRPr="00C321CA">
              <w:rPr>
                <w:rFonts w:ascii="Times New Roman" w:eastAsia="Times New Roman" w:hAnsi="Times New Roman" w:cs="Times New Roman"/>
                <w:color w:val="000000"/>
                <w:sz w:val="28"/>
                <w:szCs w:val="28"/>
                <w:lang w:val="en-US" w:eastAsia="ru-RU"/>
              </w:rPr>
              <w:t>,</w:t>
            </w:r>
            <w:r w:rsidRPr="00C321CA">
              <w:rPr>
                <w:rFonts w:ascii="Times New Roman" w:eastAsia="Times New Roman" w:hAnsi="Times New Roman" w:cs="Times New Roman"/>
                <w:color w:val="000000"/>
                <w:sz w:val="28"/>
                <w:szCs w:val="28"/>
                <w:lang w:eastAsia="ru-RU"/>
              </w:rPr>
              <w:t>3)</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1</w:t>
            </w:r>
            <w:r w:rsidRPr="00C321CA">
              <w:rPr>
                <w:rFonts w:ascii="Times New Roman" w:eastAsia="Times New Roman" w:hAnsi="Times New Roman" w:cs="Times New Roman"/>
                <w:color w:val="000000"/>
                <w:sz w:val="28"/>
                <w:szCs w:val="28"/>
                <w:lang w:val="en-US" w:eastAsia="ru-RU"/>
              </w:rPr>
              <w:t>,</w:t>
            </w:r>
            <w:r w:rsidRPr="00C321CA">
              <w:rPr>
                <w:rFonts w:ascii="Times New Roman" w:eastAsia="Times New Roman" w:hAnsi="Times New Roman" w:cs="Times New Roman"/>
                <w:color w:val="000000"/>
                <w:sz w:val="28"/>
                <w:szCs w:val="28"/>
                <w:lang w:eastAsia="ru-RU"/>
              </w:rPr>
              <w:t>1 (0</w:t>
            </w:r>
            <w:r w:rsidRPr="00C321CA">
              <w:rPr>
                <w:rFonts w:ascii="Times New Roman" w:eastAsia="Times New Roman" w:hAnsi="Times New Roman" w:cs="Times New Roman"/>
                <w:color w:val="000000"/>
                <w:sz w:val="28"/>
                <w:szCs w:val="28"/>
                <w:lang w:val="en-US" w:eastAsia="ru-RU"/>
              </w:rPr>
              <w:t>,</w:t>
            </w:r>
            <w:r w:rsidRPr="00C321CA">
              <w:rPr>
                <w:rFonts w:ascii="Times New Roman" w:eastAsia="Times New Roman" w:hAnsi="Times New Roman" w:cs="Times New Roman"/>
                <w:color w:val="000000"/>
                <w:sz w:val="28"/>
                <w:szCs w:val="28"/>
                <w:lang w:eastAsia="ru-RU"/>
              </w:rPr>
              <w:t>5–2</w:t>
            </w:r>
            <w:r w:rsidRPr="00C321CA">
              <w:rPr>
                <w:rFonts w:ascii="Times New Roman" w:eastAsia="Times New Roman" w:hAnsi="Times New Roman" w:cs="Times New Roman"/>
                <w:color w:val="000000"/>
                <w:sz w:val="28"/>
                <w:szCs w:val="28"/>
                <w:lang w:val="en-US" w:eastAsia="ru-RU"/>
              </w:rPr>
              <w:t>,</w:t>
            </w:r>
            <w:r w:rsidRPr="00C321CA">
              <w:rPr>
                <w:rFonts w:ascii="Times New Roman" w:eastAsia="Times New Roman" w:hAnsi="Times New Roman" w:cs="Times New Roman"/>
                <w:color w:val="000000"/>
                <w:sz w:val="28"/>
                <w:szCs w:val="28"/>
                <w:lang w:eastAsia="ru-RU"/>
              </w:rPr>
              <w:t>7)</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0</w:t>
            </w:r>
            <w:r w:rsidRPr="00C321CA">
              <w:rPr>
                <w:rFonts w:ascii="Times New Roman" w:eastAsia="Times New Roman" w:hAnsi="Times New Roman" w:cs="Times New Roman"/>
                <w:color w:val="000000"/>
                <w:sz w:val="28"/>
                <w:szCs w:val="28"/>
                <w:lang w:val="en-US" w:eastAsia="ru-RU"/>
              </w:rPr>
              <w:t>,</w:t>
            </w:r>
            <w:r w:rsidRPr="00C321CA">
              <w:rPr>
                <w:rFonts w:ascii="Times New Roman" w:eastAsia="Times New Roman" w:hAnsi="Times New Roman" w:cs="Times New Roman"/>
                <w:color w:val="000000"/>
                <w:sz w:val="28"/>
                <w:szCs w:val="28"/>
                <w:lang w:eastAsia="ru-RU"/>
              </w:rPr>
              <w:t>9 (0</w:t>
            </w:r>
            <w:r w:rsidRPr="00C321CA">
              <w:rPr>
                <w:rFonts w:ascii="Times New Roman" w:eastAsia="Times New Roman" w:hAnsi="Times New Roman" w:cs="Times New Roman"/>
                <w:color w:val="000000"/>
                <w:sz w:val="28"/>
                <w:szCs w:val="28"/>
                <w:lang w:val="en-US" w:eastAsia="ru-RU"/>
              </w:rPr>
              <w:t>,</w:t>
            </w:r>
            <w:r w:rsidRPr="00C321CA">
              <w:rPr>
                <w:rFonts w:ascii="Times New Roman" w:eastAsia="Times New Roman" w:hAnsi="Times New Roman" w:cs="Times New Roman"/>
                <w:color w:val="000000"/>
                <w:sz w:val="28"/>
                <w:szCs w:val="28"/>
                <w:lang w:eastAsia="ru-RU"/>
              </w:rPr>
              <w:t>7–1</w:t>
            </w:r>
            <w:r w:rsidRPr="00C321CA">
              <w:rPr>
                <w:rFonts w:ascii="Times New Roman" w:eastAsia="Times New Roman" w:hAnsi="Times New Roman" w:cs="Times New Roman"/>
                <w:color w:val="000000"/>
                <w:sz w:val="28"/>
                <w:szCs w:val="28"/>
                <w:lang w:val="en-US" w:eastAsia="ru-RU"/>
              </w:rPr>
              <w:t>,</w:t>
            </w:r>
            <w:r w:rsidRPr="00C321CA">
              <w:rPr>
                <w:rFonts w:ascii="Times New Roman" w:eastAsia="Times New Roman" w:hAnsi="Times New Roman" w:cs="Times New Roman"/>
                <w:color w:val="000000"/>
                <w:sz w:val="28"/>
                <w:szCs w:val="28"/>
                <w:lang w:eastAsia="ru-RU"/>
              </w:rPr>
              <w:t>2)</w:t>
            </w:r>
          </w:p>
        </w:tc>
        <w:tc>
          <w:tcPr>
            <w:tcW w:w="85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1</w:t>
            </w:r>
            <w:r w:rsidRPr="00C321CA">
              <w:rPr>
                <w:rFonts w:ascii="Times New Roman" w:eastAsia="Times New Roman" w:hAnsi="Times New Roman" w:cs="Times New Roman"/>
                <w:color w:val="000000"/>
                <w:sz w:val="28"/>
                <w:szCs w:val="28"/>
                <w:lang w:val="en-US" w:eastAsia="ru-RU"/>
              </w:rPr>
              <w:t>,</w:t>
            </w:r>
            <w:r w:rsidRPr="00C321CA">
              <w:rPr>
                <w:rFonts w:ascii="Times New Roman" w:eastAsia="Times New Roman" w:hAnsi="Times New Roman" w:cs="Times New Roman"/>
                <w:color w:val="000000"/>
                <w:sz w:val="28"/>
                <w:szCs w:val="28"/>
                <w:lang w:eastAsia="ru-RU"/>
              </w:rPr>
              <w:t>2 (0</w:t>
            </w:r>
            <w:r w:rsidRPr="00C321CA">
              <w:rPr>
                <w:rFonts w:ascii="Times New Roman" w:eastAsia="Times New Roman" w:hAnsi="Times New Roman" w:cs="Times New Roman"/>
                <w:color w:val="000000"/>
                <w:sz w:val="28"/>
                <w:szCs w:val="28"/>
                <w:lang w:val="en-US" w:eastAsia="ru-RU"/>
              </w:rPr>
              <w:t>,</w:t>
            </w:r>
            <w:r w:rsidRPr="00C321CA">
              <w:rPr>
                <w:rFonts w:ascii="Times New Roman" w:eastAsia="Times New Roman" w:hAnsi="Times New Roman" w:cs="Times New Roman"/>
                <w:color w:val="000000"/>
                <w:sz w:val="28"/>
                <w:szCs w:val="28"/>
                <w:lang w:eastAsia="ru-RU"/>
              </w:rPr>
              <w:t>5–2</w:t>
            </w:r>
            <w:r w:rsidRPr="00C321CA">
              <w:rPr>
                <w:rFonts w:ascii="Times New Roman" w:eastAsia="Times New Roman" w:hAnsi="Times New Roman" w:cs="Times New Roman"/>
                <w:color w:val="000000"/>
                <w:sz w:val="28"/>
                <w:szCs w:val="28"/>
                <w:lang w:val="en-US" w:eastAsia="ru-RU"/>
              </w:rPr>
              <w:t>,</w:t>
            </w:r>
            <w:r w:rsidRPr="00C321CA">
              <w:rPr>
                <w:rFonts w:ascii="Times New Roman" w:eastAsia="Times New Roman" w:hAnsi="Times New Roman" w:cs="Times New Roman"/>
                <w:color w:val="000000"/>
                <w:sz w:val="28"/>
                <w:szCs w:val="28"/>
                <w:lang w:eastAsia="ru-RU"/>
              </w:rPr>
              <w:t>6)</w:t>
            </w:r>
          </w:p>
        </w:tc>
      </w:tr>
      <w:tr w:rsidR="00C321CA" w:rsidRPr="00C321CA" w:rsidTr="00840BF9">
        <w:trPr>
          <w:trHeight w:val="288"/>
          <w:jc w:val="center"/>
        </w:trPr>
        <w:tc>
          <w:tcPr>
            <w:tcW w:w="1148"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eastAsia="ru-RU"/>
              </w:rPr>
              <w:t>Офисные работники</w:t>
            </w:r>
          </w:p>
        </w:tc>
        <w:tc>
          <w:tcPr>
            <w:tcW w:w="59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val="en-US" w:eastAsia="ru-RU"/>
              </w:rPr>
              <w:t>Reference</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val="en-US" w:eastAsia="ru-RU"/>
              </w:rPr>
              <w:t>Reference</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val="en-US" w:eastAsia="ru-RU"/>
              </w:rPr>
              <w:t>Reference</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val="en-US" w:eastAsia="ru-RU"/>
              </w:rPr>
              <w:t>Reference</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val="en-US" w:eastAsia="ru-RU"/>
              </w:rPr>
              <w:t>Reference</w:t>
            </w:r>
          </w:p>
        </w:tc>
        <w:tc>
          <w:tcPr>
            <w:tcW w:w="85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val="en-US" w:eastAsia="ru-RU"/>
              </w:rPr>
              <w:t>Reference</w:t>
            </w:r>
          </w:p>
        </w:tc>
      </w:tr>
      <w:tr w:rsidR="00C321CA" w:rsidRPr="00C321CA" w:rsidTr="00840BF9">
        <w:trPr>
          <w:trHeight w:val="277"/>
          <w:jc w:val="center"/>
        </w:trPr>
        <w:tc>
          <w:tcPr>
            <w:tcW w:w="5000" w:type="pct"/>
            <w:gridSpan w:val="7"/>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321CA" w:rsidRPr="00C321CA" w:rsidRDefault="00C321CA" w:rsidP="00840BF9">
            <w:pPr>
              <w:spacing w:after="0" w:line="240" w:lineRule="auto"/>
              <w:ind w:firstLine="567"/>
              <w:contextualSpacing/>
              <w:jc w:val="both"/>
              <w:rPr>
                <w:rFonts w:ascii="Times New Roman" w:eastAsia="Times New Roman" w:hAnsi="Times New Roman" w:cs="Times New Roman"/>
                <w:color w:val="000000"/>
                <w:sz w:val="28"/>
                <w:szCs w:val="28"/>
                <w:lang w:val="kk-KZ" w:eastAsia="ru-RU"/>
              </w:rPr>
            </w:pPr>
            <w:r w:rsidRPr="00C321CA">
              <w:rPr>
                <w:rFonts w:ascii="Times New Roman" w:eastAsia="Times New Roman" w:hAnsi="Times New Roman" w:cs="Times New Roman"/>
                <w:color w:val="000000"/>
                <w:sz w:val="28"/>
                <w:szCs w:val="28"/>
                <w:lang w:eastAsia="ru-RU"/>
              </w:rPr>
              <w:t>Примечани</w:t>
            </w:r>
            <w:r w:rsidRPr="00C321CA">
              <w:rPr>
                <w:rFonts w:ascii="Times New Roman" w:eastAsia="Times New Roman" w:hAnsi="Times New Roman" w:cs="Times New Roman"/>
                <w:color w:val="000000"/>
                <w:sz w:val="28"/>
                <w:szCs w:val="28"/>
                <w:lang w:val="kk-KZ" w:eastAsia="ru-RU"/>
              </w:rPr>
              <w:t>я:</w:t>
            </w:r>
          </w:p>
          <w:p w:rsidR="00C321CA" w:rsidRPr="00C321CA" w:rsidRDefault="00C321CA" w:rsidP="00840BF9">
            <w:pPr>
              <w:spacing w:after="0" w:line="240" w:lineRule="auto"/>
              <w:ind w:firstLine="567"/>
              <w:contextualSpacing/>
              <w:jc w:val="both"/>
              <w:rPr>
                <w:rFonts w:ascii="Times New Roman" w:eastAsia="Times New Roman" w:hAnsi="Times New Roman" w:cs="Times New Roman"/>
                <w:color w:val="000000"/>
                <w:sz w:val="28"/>
                <w:szCs w:val="28"/>
                <w:lang w:val="kk-KZ" w:eastAsia="ru-RU"/>
              </w:rPr>
            </w:pPr>
            <w:r w:rsidRPr="00C321CA">
              <w:rPr>
                <w:rFonts w:ascii="Times New Roman" w:eastAsia="Times New Roman" w:hAnsi="Times New Roman" w:cs="Times New Roman"/>
                <w:color w:val="000000"/>
                <w:sz w:val="28"/>
                <w:szCs w:val="28"/>
                <w:lang w:val="kk-KZ" w:eastAsia="ru-RU"/>
              </w:rPr>
              <w:t>1</w:t>
            </w:r>
            <w:r w:rsidRPr="00C321CA">
              <w:rPr>
                <w:rFonts w:ascii="Times New Roman" w:eastAsia="Times New Roman" w:hAnsi="Times New Roman" w:cs="Times New Roman"/>
                <w:color w:val="000000"/>
                <w:sz w:val="28"/>
                <w:szCs w:val="28"/>
                <w:lang w:eastAsia="ru-RU"/>
              </w:rPr>
              <w:t xml:space="preserve"> </w:t>
            </w:r>
            <w:r w:rsidRPr="00C321CA">
              <w:rPr>
                <w:rFonts w:ascii="Times New Roman" w:eastAsia="Times New Roman" w:hAnsi="Times New Roman" w:cs="Times New Roman"/>
                <w:color w:val="000000"/>
                <w:sz w:val="28"/>
                <w:szCs w:val="28"/>
                <w:lang w:val="en-US" w:eastAsia="ru-RU"/>
              </w:rPr>
              <w:t>p</w:t>
            </w:r>
            <w:r w:rsidRPr="00C321CA">
              <w:rPr>
                <w:rFonts w:ascii="Times New Roman" w:eastAsia="Times New Roman" w:hAnsi="Times New Roman" w:cs="Times New Roman"/>
                <w:color w:val="000000"/>
                <w:sz w:val="28"/>
                <w:szCs w:val="28"/>
                <w:vertAlign w:val="superscript"/>
                <w:lang w:val="en-US" w:eastAsia="ru-RU"/>
              </w:rPr>
              <w:t>a</w:t>
            </w:r>
            <w:r w:rsidRPr="00C321CA">
              <w:rPr>
                <w:rFonts w:ascii="Times New Roman" w:eastAsia="Times New Roman" w:hAnsi="Times New Roman" w:cs="Times New Roman"/>
                <w:color w:val="000000"/>
                <w:sz w:val="28"/>
                <w:szCs w:val="28"/>
                <w:vertAlign w:val="superscript"/>
                <w:lang w:eastAsia="ru-RU"/>
              </w:rPr>
              <w:t>  </w:t>
            </w:r>
            <w:r w:rsidRPr="00C321CA">
              <w:rPr>
                <w:rFonts w:ascii="Times New Roman" w:eastAsia="Times New Roman" w:hAnsi="Times New Roman" w:cs="Times New Roman"/>
                <w:color w:val="000000"/>
                <w:sz w:val="28"/>
                <w:szCs w:val="28"/>
                <w:lang w:eastAsia="ru-RU"/>
              </w:rPr>
              <w:t xml:space="preserve">– для линейного тренда; </w:t>
            </w:r>
          </w:p>
          <w:p w:rsidR="00C321CA" w:rsidRPr="00C321CA" w:rsidRDefault="00C321CA" w:rsidP="00840BF9">
            <w:pPr>
              <w:spacing w:after="0" w:line="240" w:lineRule="auto"/>
              <w:ind w:firstLine="567"/>
              <w:contextualSpacing/>
              <w:jc w:val="both"/>
              <w:rPr>
                <w:rFonts w:ascii="Times New Roman" w:eastAsia="Times New Roman" w:hAnsi="Times New Roman" w:cs="Times New Roman"/>
                <w:color w:val="000000"/>
                <w:sz w:val="28"/>
                <w:szCs w:val="28"/>
                <w:lang w:eastAsia="ru-RU"/>
              </w:rPr>
            </w:pPr>
            <w:r w:rsidRPr="00C321CA">
              <w:rPr>
                <w:rFonts w:ascii="Times New Roman" w:eastAsia="Times New Roman" w:hAnsi="Times New Roman" w:cs="Times New Roman"/>
                <w:color w:val="000000"/>
                <w:sz w:val="28"/>
                <w:szCs w:val="28"/>
                <w:lang w:val="kk-KZ" w:eastAsia="ru-RU"/>
              </w:rPr>
              <w:t xml:space="preserve">2 </w:t>
            </w:r>
            <w:r w:rsidRPr="00C321CA">
              <w:rPr>
                <w:rFonts w:ascii="Times New Roman" w:eastAsia="Times New Roman" w:hAnsi="Times New Roman" w:cs="Times New Roman"/>
                <w:color w:val="000000"/>
                <w:sz w:val="28"/>
                <w:szCs w:val="28"/>
                <w:lang w:eastAsia="ru-RU"/>
              </w:rPr>
              <w:t>b – недостаточно данных для анализа; </w:t>
            </w:r>
            <w:r w:rsidRPr="00C321CA">
              <w:rPr>
                <w:rFonts w:ascii="Times New Roman" w:eastAsia="Times New Roman" w:hAnsi="Times New Roman" w:cs="Times New Roman"/>
                <w:color w:val="000000"/>
                <w:sz w:val="28"/>
                <w:szCs w:val="28"/>
                <w:vertAlign w:val="superscript"/>
                <w:lang w:val="en-US" w:eastAsia="ru-RU"/>
              </w:rPr>
              <w:t>c</w:t>
            </w:r>
            <w:r w:rsidRPr="00C321CA">
              <w:rPr>
                <w:rFonts w:ascii="Times New Roman" w:eastAsia="Times New Roman" w:hAnsi="Times New Roman" w:cs="Times New Roman"/>
                <w:color w:val="000000"/>
                <w:sz w:val="28"/>
                <w:szCs w:val="28"/>
                <w:lang w:val="en-US" w:eastAsia="ru-RU"/>
              </w:rPr>
              <w:t>p</w:t>
            </w:r>
            <w:r w:rsidRPr="00C321CA">
              <w:rPr>
                <w:rFonts w:ascii="Times New Roman" w:eastAsia="Times New Roman" w:hAnsi="Times New Roman" w:cs="Times New Roman"/>
                <w:color w:val="000000"/>
                <w:sz w:val="28"/>
                <w:szCs w:val="28"/>
                <w:lang w:eastAsia="ru-RU"/>
              </w:rPr>
              <w:t>=0,036</w:t>
            </w:r>
          </w:p>
        </w:tc>
      </w:tr>
    </w:tbl>
    <w:p w:rsidR="00C321CA" w:rsidRDefault="00C321CA" w:rsidP="005B4984">
      <w:pPr>
        <w:shd w:val="clear" w:color="auto" w:fill="FFFFFF"/>
        <w:spacing w:after="0" w:line="240" w:lineRule="auto"/>
        <w:ind w:firstLine="567"/>
        <w:contextualSpacing/>
        <w:rPr>
          <w:rFonts w:ascii="Times New Roman" w:eastAsia="Times New Roman" w:hAnsi="Times New Roman" w:cs="Times New Roman"/>
          <w:color w:val="000000"/>
          <w:sz w:val="28"/>
          <w:szCs w:val="28"/>
          <w:lang w:eastAsia="ru-RU"/>
        </w:rPr>
        <w:sectPr w:rsidR="00C321CA" w:rsidSect="00C321CA">
          <w:pgSz w:w="16838" w:h="11906" w:orient="landscape"/>
          <w:pgMar w:top="567" w:right="1134" w:bottom="1701" w:left="1134" w:header="709" w:footer="709" w:gutter="0"/>
          <w:cols w:space="720"/>
        </w:sectPr>
      </w:pPr>
    </w:p>
    <w:p w:rsidR="007D7163" w:rsidRPr="00DE4B93" w:rsidRDefault="007D7163" w:rsidP="005B4984">
      <w:pPr>
        <w:shd w:val="clear" w:color="auto" w:fill="FFFFFF"/>
        <w:spacing w:after="0" w:line="240" w:lineRule="auto"/>
        <w:contextualSpacing/>
        <w:jc w:val="both"/>
        <w:rPr>
          <w:rFonts w:ascii="Times New Roman" w:eastAsia="Times New Roman" w:hAnsi="Times New Roman" w:cs="Times New Roman"/>
          <w:color w:val="000000"/>
          <w:sz w:val="28"/>
          <w:szCs w:val="28"/>
          <w:lang w:val="kk-KZ" w:eastAsia="ru-RU"/>
        </w:rPr>
      </w:pPr>
      <w:r w:rsidRPr="00DE4B93">
        <w:rPr>
          <w:rFonts w:ascii="Times New Roman" w:eastAsia="Times New Roman" w:hAnsi="Times New Roman" w:cs="Times New Roman"/>
          <w:color w:val="000000"/>
          <w:sz w:val="28"/>
          <w:szCs w:val="28"/>
          <w:lang w:val="kk-KZ" w:eastAsia="ru-RU"/>
        </w:rPr>
        <w:lastRenderedPageBreak/>
        <w:t>Кесте 32 - Әйелдер арасындағы әлеуметтік-демографиялық факторларға байланысты МС (IDF) компоненттерінің даму мүмкіндіктерінің үйлесімді қатынастары</w:t>
      </w:r>
    </w:p>
    <w:p w:rsidR="007D7163" w:rsidRPr="00840BF9" w:rsidRDefault="007D7163" w:rsidP="005B4984">
      <w:pPr>
        <w:spacing w:after="0" w:line="240" w:lineRule="auto"/>
        <w:contextualSpacing/>
        <w:rPr>
          <w:rFonts w:ascii="Times New Roman" w:hAnsi="Times New Roman" w:cs="Times New Roman"/>
          <w:sz w:val="28"/>
          <w:szCs w:val="28"/>
          <w:lang w:val="kk-KZ"/>
        </w:rPr>
      </w:pPr>
    </w:p>
    <w:tbl>
      <w:tblPr>
        <w:tblW w:w="5000" w:type="pct"/>
        <w:jc w:val="center"/>
        <w:shd w:val="clear" w:color="auto" w:fill="FFFFFF"/>
        <w:tblCellMar>
          <w:left w:w="0" w:type="dxa"/>
          <w:right w:w="0" w:type="dxa"/>
        </w:tblCellMar>
        <w:tblLook w:val="04A0" w:firstRow="1" w:lastRow="0" w:firstColumn="1" w:lastColumn="0" w:noHBand="0" w:noVBand="1"/>
      </w:tblPr>
      <w:tblGrid>
        <w:gridCol w:w="3402"/>
        <w:gridCol w:w="1774"/>
        <w:gridCol w:w="1774"/>
        <w:gridCol w:w="1774"/>
        <w:gridCol w:w="1774"/>
        <w:gridCol w:w="1774"/>
        <w:gridCol w:w="2514"/>
      </w:tblGrid>
      <w:tr w:rsidR="00840BF9" w:rsidRPr="00840BF9" w:rsidTr="00840BF9">
        <w:trPr>
          <w:trHeight w:val="265"/>
          <w:jc w:val="center"/>
        </w:trPr>
        <w:tc>
          <w:tcPr>
            <w:tcW w:w="115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Показатели</w:t>
            </w:r>
          </w:p>
        </w:tc>
        <w:tc>
          <w:tcPr>
            <w:tcW w:w="600"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val="kk-KZ" w:eastAsia="ru-RU"/>
              </w:rPr>
              <w:t>ТГ</w:t>
            </w:r>
          </w:p>
        </w:tc>
        <w:tc>
          <w:tcPr>
            <w:tcW w:w="600"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ХС ЛПВП</w:t>
            </w:r>
          </w:p>
        </w:tc>
        <w:tc>
          <w:tcPr>
            <w:tcW w:w="600"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АД</w:t>
            </w:r>
          </w:p>
        </w:tc>
        <w:tc>
          <w:tcPr>
            <w:tcW w:w="600"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Глюкоза</w:t>
            </w:r>
          </w:p>
        </w:tc>
        <w:tc>
          <w:tcPr>
            <w:tcW w:w="600"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ОТ</w:t>
            </w:r>
          </w:p>
        </w:tc>
        <w:tc>
          <w:tcPr>
            <w:tcW w:w="850"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МС</w:t>
            </w:r>
          </w:p>
        </w:tc>
      </w:tr>
      <w:tr w:rsidR="00840BF9" w:rsidRPr="00840BF9" w:rsidTr="00840BF9">
        <w:trPr>
          <w:trHeight w:val="115"/>
          <w:jc w:val="center"/>
        </w:trPr>
        <w:tc>
          <w:tcPr>
            <w:tcW w:w="115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Возраст, годы</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p>
        </w:tc>
        <w:tc>
          <w:tcPr>
            <w:tcW w:w="8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p>
        </w:tc>
      </w:tr>
      <w:tr w:rsidR="00840BF9" w:rsidRPr="00840BF9" w:rsidTr="00840BF9">
        <w:trPr>
          <w:trHeight w:val="231"/>
          <w:jc w:val="center"/>
        </w:trPr>
        <w:tc>
          <w:tcPr>
            <w:tcW w:w="115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val="en-US" w:eastAsia="ru-RU"/>
              </w:rPr>
              <w:t>p</w:t>
            </w:r>
            <w:r w:rsidRPr="00840BF9">
              <w:rPr>
                <w:rFonts w:ascii="Times New Roman" w:eastAsia="Times New Roman" w:hAnsi="Times New Roman" w:cs="Times New Roman"/>
                <w:color w:val="000000"/>
                <w:sz w:val="28"/>
                <w:szCs w:val="28"/>
                <w:vertAlign w:val="superscript"/>
                <w:lang w:val="en-US" w:eastAsia="ru-RU"/>
              </w:rPr>
              <w:t>a</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val="en-US" w:eastAsia="ru-RU"/>
              </w:rPr>
              <w:t>&lt;0,001</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val="en-US" w:eastAsia="ru-RU"/>
              </w:rPr>
              <w:t>&lt;0,001</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val="en-US" w:eastAsia="ru-RU"/>
              </w:rPr>
              <w:t>&lt;0,001</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val="en-US" w:eastAsia="ru-RU"/>
              </w:rPr>
              <w:t>&lt;0,001</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val="en-US" w:eastAsia="ru-RU"/>
              </w:rPr>
              <w:t>&lt;0,001</w:t>
            </w:r>
          </w:p>
        </w:tc>
        <w:tc>
          <w:tcPr>
            <w:tcW w:w="8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val="en-US" w:eastAsia="ru-RU"/>
              </w:rPr>
              <w:t>&lt;0,001</w:t>
            </w:r>
          </w:p>
        </w:tc>
      </w:tr>
      <w:tr w:rsidR="00840BF9" w:rsidRPr="00840BF9" w:rsidTr="00840BF9">
        <w:trPr>
          <w:trHeight w:val="235"/>
          <w:jc w:val="center"/>
        </w:trPr>
        <w:tc>
          <w:tcPr>
            <w:tcW w:w="115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20-29</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val="en-US" w:eastAsia="ru-RU"/>
              </w:rPr>
              <w:t>Reference</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val="en-US" w:eastAsia="ru-RU"/>
              </w:rPr>
              <w:t>Reference</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val="en-US" w:eastAsia="ru-RU"/>
              </w:rPr>
              <w:t>Reference</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val="en-US" w:eastAsia="ru-RU"/>
              </w:rPr>
              <w:t>Reference</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val="en-US" w:eastAsia="ru-RU"/>
              </w:rPr>
              <w:t>Reference</w:t>
            </w:r>
          </w:p>
        </w:tc>
        <w:tc>
          <w:tcPr>
            <w:tcW w:w="8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val="en-US" w:eastAsia="ru-RU"/>
              </w:rPr>
              <w:t>Reference</w:t>
            </w:r>
          </w:p>
        </w:tc>
      </w:tr>
      <w:tr w:rsidR="00840BF9" w:rsidRPr="00840BF9" w:rsidTr="00840BF9">
        <w:trPr>
          <w:trHeight w:val="211"/>
          <w:jc w:val="center"/>
        </w:trPr>
        <w:tc>
          <w:tcPr>
            <w:tcW w:w="115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30-39</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1</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2 (0</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5–2</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7)</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1</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7 (0</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6–5</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3)</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4</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1 (1</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2–13)</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3</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6 (1</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4–8</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9)</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1</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4 (1</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1–1</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9)</w:t>
            </w:r>
          </w:p>
        </w:tc>
        <w:tc>
          <w:tcPr>
            <w:tcW w:w="8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5</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9 (0</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8–46)</w:t>
            </w:r>
          </w:p>
        </w:tc>
      </w:tr>
      <w:tr w:rsidR="00840BF9" w:rsidRPr="00840BF9" w:rsidTr="00840BF9">
        <w:trPr>
          <w:trHeight w:val="201"/>
          <w:jc w:val="center"/>
        </w:trPr>
        <w:tc>
          <w:tcPr>
            <w:tcW w:w="115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40-49</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1</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9 (0</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9–4</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1)</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3</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4 (1</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2–9</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8)</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9</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7 (3</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1–30)</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3</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7 (1</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5–9</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1)</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2</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0 (1</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5–2</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6)</w:t>
            </w:r>
          </w:p>
        </w:tc>
        <w:tc>
          <w:tcPr>
            <w:tcW w:w="8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17</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9 (2</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5–130)</w:t>
            </w:r>
          </w:p>
        </w:tc>
      </w:tr>
      <w:tr w:rsidR="00840BF9" w:rsidRPr="00840BF9" w:rsidTr="00840BF9">
        <w:trPr>
          <w:trHeight w:val="177"/>
          <w:jc w:val="center"/>
        </w:trPr>
        <w:tc>
          <w:tcPr>
            <w:tcW w:w="115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50-59</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2</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9 (1</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3–6</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2)</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3</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9 (1</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3–11)</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14</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2 (4</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5–44)</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6</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9 (2</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8–17)</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2</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2 (1</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7–2</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8)</w:t>
            </w:r>
          </w:p>
        </w:tc>
        <w:tc>
          <w:tcPr>
            <w:tcW w:w="8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31</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9 (4</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4–230)</w:t>
            </w:r>
          </w:p>
        </w:tc>
      </w:tr>
      <w:tr w:rsidR="00840BF9" w:rsidRPr="00840BF9" w:rsidTr="00840BF9">
        <w:trPr>
          <w:trHeight w:val="181"/>
          <w:jc w:val="center"/>
        </w:trPr>
        <w:tc>
          <w:tcPr>
            <w:tcW w:w="115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≥60</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3</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1 (1</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3–7</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4)</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5</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7 (1</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7–19)</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15</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0 (4</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7–47)</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7</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8 (3</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1–20)</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2</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3 (1</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8–3</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0)</w:t>
            </w:r>
          </w:p>
        </w:tc>
        <w:tc>
          <w:tcPr>
            <w:tcW w:w="8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42</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7 (5</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9–308)</w:t>
            </w:r>
          </w:p>
        </w:tc>
      </w:tr>
      <w:tr w:rsidR="00840BF9" w:rsidRPr="00840BF9" w:rsidTr="00840BF9">
        <w:trPr>
          <w:trHeight w:val="60"/>
          <w:jc w:val="center"/>
        </w:trPr>
        <w:tc>
          <w:tcPr>
            <w:tcW w:w="115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Семейное положение</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p>
        </w:tc>
        <w:tc>
          <w:tcPr>
            <w:tcW w:w="8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p>
        </w:tc>
      </w:tr>
      <w:tr w:rsidR="00840BF9" w:rsidRPr="00840BF9" w:rsidTr="00840BF9">
        <w:trPr>
          <w:trHeight w:val="288"/>
          <w:jc w:val="center"/>
        </w:trPr>
        <w:tc>
          <w:tcPr>
            <w:tcW w:w="115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Состоит в браке</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val="en-US" w:eastAsia="ru-RU"/>
              </w:rPr>
              <w:t>Reference</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val="en-US" w:eastAsia="ru-RU"/>
              </w:rPr>
              <w:t>Reference</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val="en-US" w:eastAsia="ru-RU"/>
              </w:rPr>
              <w:t>Reference</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val="en-US" w:eastAsia="ru-RU"/>
              </w:rPr>
              <w:t>Reference</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val="en-US" w:eastAsia="ru-RU"/>
              </w:rPr>
              <w:t>Reference</w:t>
            </w:r>
          </w:p>
        </w:tc>
        <w:tc>
          <w:tcPr>
            <w:tcW w:w="8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val="en-US" w:eastAsia="ru-RU"/>
              </w:rPr>
              <w:t>Reference</w:t>
            </w:r>
          </w:p>
        </w:tc>
      </w:tr>
      <w:tr w:rsidR="00840BF9" w:rsidRPr="00840BF9" w:rsidTr="00840BF9">
        <w:trPr>
          <w:trHeight w:val="264"/>
          <w:jc w:val="center"/>
        </w:trPr>
        <w:tc>
          <w:tcPr>
            <w:tcW w:w="115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Не состоит в браке</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0</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8 (0</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5–1</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4)</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0</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9 (0</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5–1</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6)</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1</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3 (1</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0–1</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7)</w:t>
            </w:r>
            <w:r w:rsidRPr="00840BF9">
              <w:rPr>
                <w:rFonts w:ascii="Times New Roman" w:eastAsia="Times New Roman" w:hAnsi="Times New Roman" w:cs="Times New Roman"/>
                <w:color w:val="000000"/>
                <w:sz w:val="28"/>
                <w:szCs w:val="28"/>
                <w:vertAlign w:val="superscript"/>
                <w:lang w:eastAsia="ru-RU"/>
              </w:rPr>
              <w:t>b</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1</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0 (0</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7–1</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3)</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1</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0 (0</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9–1</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1)</w:t>
            </w:r>
          </w:p>
        </w:tc>
        <w:tc>
          <w:tcPr>
            <w:tcW w:w="8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1</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0 (0</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7–1</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4)</w:t>
            </w:r>
          </w:p>
        </w:tc>
      </w:tr>
      <w:tr w:rsidR="00840BF9" w:rsidRPr="00840BF9" w:rsidTr="00840BF9">
        <w:trPr>
          <w:trHeight w:val="254"/>
          <w:jc w:val="center"/>
        </w:trPr>
        <w:tc>
          <w:tcPr>
            <w:tcW w:w="115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Образование</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p>
        </w:tc>
        <w:tc>
          <w:tcPr>
            <w:tcW w:w="8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p>
        </w:tc>
      </w:tr>
      <w:tr w:rsidR="00840BF9" w:rsidRPr="00840BF9" w:rsidTr="00840BF9">
        <w:trPr>
          <w:trHeight w:val="102"/>
          <w:jc w:val="center"/>
        </w:trPr>
        <w:tc>
          <w:tcPr>
            <w:tcW w:w="115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FE698A"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В</w:t>
            </w:r>
            <w:r w:rsidR="00840BF9" w:rsidRPr="00840BF9">
              <w:rPr>
                <w:rFonts w:ascii="Times New Roman" w:eastAsia="Times New Roman" w:hAnsi="Times New Roman" w:cs="Times New Roman"/>
                <w:color w:val="000000"/>
                <w:sz w:val="28"/>
                <w:szCs w:val="28"/>
                <w:lang w:eastAsia="ru-RU"/>
              </w:rPr>
              <w:t>ысшее</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val="en-US" w:eastAsia="ru-RU"/>
              </w:rPr>
              <w:t>Reference</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val="en-US" w:eastAsia="ru-RU"/>
              </w:rPr>
              <w:t>Reference</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val="en-US" w:eastAsia="ru-RU"/>
              </w:rPr>
              <w:t>Reference</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val="en-US" w:eastAsia="ru-RU"/>
              </w:rPr>
              <w:t>Reference</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val="en-US" w:eastAsia="ru-RU"/>
              </w:rPr>
              <w:t>Reference</w:t>
            </w:r>
          </w:p>
        </w:tc>
        <w:tc>
          <w:tcPr>
            <w:tcW w:w="8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val="en-US" w:eastAsia="ru-RU"/>
              </w:rPr>
              <w:t>Reference</w:t>
            </w:r>
          </w:p>
        </w:tc>
      </w:tr>
      <w:tr w:rsidR="00840BF9" w:rsidRPr="00840BF9" w:rsidTr="00840BF9">
        <w:trPr>
          <w:trHeight w:val="220"/>
          <w:jc w:val="center"/>
        </w:trPr>
        <w:tc>
          <w:tcPr>
            <w:tcW w:w="115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ниже высшего</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0</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7 (0</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4–1</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3)</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0</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8 (0</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4–1</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8)</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1</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3 (0</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9–1</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8)</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1</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3 (0</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9–2</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0)</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1</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2 (1</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1–1</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4)</w:t>
            </w:r>
          </w:p>
        </w:tc>
        <w:tc>
          <w:tcPr>
            <w:tcW w:w="8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1</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3 (0</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8–2</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1)</w:t>
            </w:r>
          </w:p>
        </w:tc>
      </w:tr>
      <w:tr w:rsidR="00840BF9" w:rsidRPr="00840BF9" w:rsidTr="00840BF9">
        <w:trPr>
          <w:trHeight w:val="224"/>
          <w:jc w:val="center"/>
        </w:trPr>
        <w:tc>
          <w:tcPr>
            <w:tcW w:w="115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Должность</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p>
        </w:tc>
        <w:tc>
          <w:tcPr>
            <w:tcW w:w="8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p>
        </w:tc>
      </w:tr>
      <w:tr w:rsidR="00840BF9" w:rsidRPr="00840BF9" w:rsidTr="00840BF9">
        <w:trPr>
          <w:trHeight w:val="60"/>
          <w:jc w:val="center"/>
        </w:trPr>
        <w:tc>
          <w:tcPr>
            <w:tcW w:w="115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Рабочие</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1</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1 (0</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7–1</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8)</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0</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7 (0</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3–1</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5)</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1</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0 (0</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7–1</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3)</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1</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1 (0</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7–1</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7)</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0</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9 (0</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8–1</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1)</w:t>
            </w:r>
          </w:p>
        </w:tc>
        <w:tc>
          <w:tcPr>
            <w:tcW w:w="8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0</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9 (0</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5–1</w:t>
            </w:r>
            <w:r w:rsidRPr="00840BF9">
              <w:rPr>
                <w:rFonts w:ascii="Times New Roman" w:eastAsia="Times New Roman" w:hAnsi="Times New Roman" w:cs="Times New Roman"/>
                <w:color w:val="000000"/>
                <w:sz w:val="28"/>
                <w:szCs w:val="28"/>
                <w:lang w:val="en-US" w:eastAsia="ru-RU"/>
              </w:rPr>
              <w:t>,</w:t>
            </w:r>
            <w:r w:rsidRPr="00840BF9">
              <w:rPr>
                <w:rFonts w:ascii="Times New Roman" w:eastAsia="Times New Roman" w:hAnsi="Times New Roman" w:cs="Times New Roman"/>
                <w:color w:val="000000"/>
                <w:sz w:val="28"/>
                <w:szCs w:val="28"/>
                <w:lang w:eastAsia="ru-RU"/>
              </w:rPr>
              <w:t>4)</w:t>
            </w:r>
          </w:p>
        </w:tc>
      </w:tr>
      <w:tr w:rsidR="00840BF9" w:rsidRPr="00840BF9" w:rsidTr="00840BF9">
        <w:trPr>
          <w:trHeight w:val="332"/>
          <w:jc w:val="center"/>
        </w:trPr>
        <w:tc>
          <w:tcPr>
            <w:tcW w:w="115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eastAsia="ru-RU"/>
              </w:rPr>
              <w:t>Офисные работники</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val="en-US" w:eastAsia="ru-RU"/>
              </w:rPr>
              <w:t>Reference</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val="en-US" w:eastAsia="ru-RU"/>
              </w:rPr>
              <w:t>Reference</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val="en-US" w:eastAsia="ru-RU"/>
              </w:rPr>
              <w:t>Reference</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val="en-US" w:eastAsia="ru-RU"/>
              </w:rPr>
              <w:t>Reference</w:t>
            </w:r>
          </w:p>
        </w:tc>
        <w:tc>
          <w:tcPr>
            <w:tcW w:w="6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val="en-US" w:eastAsia="ru-RU"/>
              </w:rPr>
              <w:t>Reference</w:t>
            </w:r>
          </w:p>
        </w:tc>
        <w:tc>
          <w:tcPr>
            <w:tcW w:w="8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contextualSpacing/>
              <w:jc w:val="center"/>
              <w:rPr>
                <w:rFonts w:ascii="Times New Roman" w:eastAsia="Times New Roman" w:hAnsi="Times New Roman" w:cs="Times New Roman"/>
                <w:color w:val="000000"/>
                <w:sz w:val="28"/>
                <w:szCs w:val="28"/>
                <w:lang w:eastAsia="ru-RU"/>
              </w:rPr>
            </w:pPr>
            <w:r w:rsidRPr="00840BF9">
              <w:rPr>
                <w:rFonts w:ascii="Times New Roman" w:eastAsia="Times New Roman" w:hAnsi="Times New Roman" w:cs="Times New Roman"/>
                <w:color w:val="000000"/>
                <w:sz w:val="28"/>
                <w:szCs w:val="28"/>
                <w:lang w:val="en-US" w:eastAsia="ru-RU"/>
              </w:rPr>
              <w:t>Reference</w:t>
            </w:r>
          </w:p>
        </w:tc>
      </w:tr>
      <w:tr w:rsidR="00840BF9" w:rsidRPr="00840BF9" w:rsidTr="00840BF9">
        <w:trPr>
          <w:trHeight w:val="397"/>
          <w:jc w:val="center"/>
        </w:trPr>
        <w:tc>
          <w:tcPr>
            <w:tcW w:w="5000" w:type="pct"/>
            <w:gridSpan w:val="7"/>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40BF9" w:rsidRPr="00840BF9" w:rsidRDefault="00840BF9" w:rsidP="00840BF9">
            <w:pPr>
              <w:spacing w:after="0" w:line="240" w:lineRule="auto"/>
              <w:ind w:firstLine="567"/>
              <w:contextualSpacing/>
              <w:rPr>
                <w:rFonts w:ascii="Times New Roman" w:eastAsia="Times New Roman" w:hAnsi="Times New Roman" w:cs="Times New Roman"/>
                <w:color w:val="000000"/>
                <w:sz w:val="28"/>
                <w:szCs w:val="28"/>
                <w:lang w:val="kk-KZ" w:eastAsia="ru-RU"/>
              </w:rPr>
            </w:pPr>
            <w:r w:rsidRPr="00840BF9">
              <w:rPr>
                <w:rFonts w:ascii="Times New Roman" w:eastAsia="Times New Roman" w:hAnsi="Times New Roman" w:cs="Times New Roman"/>
                <w:color w:val="000000"/>
                <w:sz w:val="28"/>
                <w:szCs w:val="28"/>
                <w:lang w:eastAsia="ru-RU"/>
              </w:rPr>
              <w:t>Примечани</w:t>
            </w:r>
            <w:r w:rsidRPr="00840BF9">
              <w:rPr>
                <w:rFonts w:ascii="Times New Roman" w:eastAsia="Times New Roman" w:hAnsi="Times New Roman" w:cs="Times New Roman"/>
                <w:color w:val="000000"/>
                <w:sz w:val="28"/>
                <w:szCs w:val="28"/>
                <w:lang w:val="kk-KZ" w:eastAsia="ru-RU"/>
              </w:rPr>
              <w:t>я:</w:t>
            </w:r>
          </w:p>
          <w:p w:rsidR="00840BF9" w:rsidRPr="00840BF9" w:rsidRDefault="00840BF9" w:rsidP="00840BF9">
            <w:pPr>
              <w:spacing w:after="0" w:line="240" w:lineRule="auto"/>
              <w:ind w:firstLine="567"/>
              <w:contextualSpacing/>
              <w:rPr>
                <w:rFonts w:ascii="Times New Roman" w:eastAsia="Times New Roman" w:hAnsi="Times New Roman" w:cs="Times New Roman"/>
                <w:color w:val="000000"/>
                <w:sz w:val="28"/>
                <w:szCs w:val="28"/>
                <w:lang w:val="kk-KZ" w:eastAsia="ru-RU"/>
              </w:rPr>
            </w:pPr>
            <w:r w:rsidRPr="00840BF9">
              <w:rPr>
                <w:rFonts w:ascii="Times New Roman" w:eastAsia="Times New Roman" w:hAnsi="Times New Roman" w:cs="Times New Roman"/>
                <w:color w:val="000000"/>
                <w:sz w:val="28"/>
                <w:szCs w:val="28"/>
                <w:lang w:val="kk-KZ" w:eastAsia="ru-RU"/>
              </w:rPr>
              <w:t xml:space="preserve">1 </w:t>
            </w:r>
            <w:r w:rsidRPr="00840BF9">
              <w:rPr>
                <w:rFonts w:ascii="Times New Roman" w:eastAsia="Times New Roman" w:hAnsi="Times New Roman" w:cs="Times New Roman"/>
                <w:color w:val="000000"/>
                <w:sz w:val="28"/>
                <w:szCs w:val="28"/>
                <w:lang w:val="en-US" w:eastAsia="ru-RU"/>
              </w:rPr>
              <w:t>p</w:t>
            </w:r>
            <w:r w:rsidRPr="00840BF9">
              <w:rPr>
                <w:rFonts w:ascii="Times New Roman" w:eastAsia="Times New Roman" w:hAnsi="Times New Roman" w:cs="Times New Roman"/>
                <w:color w:val="000000"/>
                <w:sz w:val="28"/>
                <w:szCs w:val="28"/>
                <w:vertAlign w:val="superscript"/>
                <w:lang w:val="en-US" w:eastAsia="ru-RU"/>
              </w:rPr>
              <w:t>a</w:t>
            </w:r>
            <w:r w:rsidRPr="00840BF9">
              <w:rPr>
                <w:rFonts w:ascii="Times New Roman" w:eastAsia="Times New Roman" w:hAnsi="Times New Roman" w:cs="Times New Roman"/>
                <w:color w:val="000000"/>
                <w:sz w:val="28"/>
                <w:szCs w:val="28"/>
                <w:vertAlign w:val="superscript"/>
                <w:lang w:eastAsia="ru-RU"/>
              </w:rPr>
              <w:t>  </w:t>
            </w:r>
            <w:r w:rsidRPr="00840BF9">
              <w:rPr>
                <w:rFonts w:ascii="Times New Roman" w:eastAsia="Times New Roman" w:hAnsi="Times New Roman" w:cs="Times New Roman"/>
                <w:color w:val="000000"/>
                <w:sz w:val="28"/>
                <w:szCs w:val="28"/>
                <w:lang w:eastAsia="ru-RU"/>
              </w:rPr>
              <w:t>– для линейного тренда</w:t>
            </w:r>
            <w:r w:rsidRPr="00840BF9">
              <w:rPr>
                <w:rFonts w:ascii="Times New Roman" w:eastAsia="Times New Roman" w:hAnsi="Times New Roman" w:cs="Times New Roman"/>
                <w:color w:val="000000"/>
                <w:sz w:val="28"/>
                <w:szCs w:val="28"/>
                <w:lang w:val="kk-KZ" w:eastAsia="ru-RU"/>
              </w:rPr>
              <w:t>;</w:t>
            </w:r>
          </w:p>
          <w:p w:rsidR="00840BF9" w:rsidRPr="00840BF9" w:rsidRDefault="00840BF9" w:rsidP="00840BF9">
            <w:pPr>
              <w:spacing w:after="0" w:line="240" w:lineRule="auto"/>
              <w:ind w:firstLine="567"/>
              <w:contextualSpacing/>
              <w:rPr>
                <w:rFonts w:ascii="Times New Roman" w:eastAsia="Times New Roman" w:hAnsi="Times New Roman" w:cs="Times New Roman"/>
                <w:color w:val="000000"/>
                <w:sz w:val="28"/>
                <w:szCs w:val="28"/>
                <w:lang w:val="kk-KZ" w:eastAsia="ru-RU"/>
              </w:rPr>
            </w:pPr>
            <w:r w:rsidRPr="00840BF9">
              <w:rPr>
                <w:rFonts w:ascii="Times New Roman" w:eastAsia="Times New Roman" w:hAnsi="Times New Roman" w:cs="Times New Roman"/>
                <w:color w:val="000000"/>
                <w:sz w:val="28"/>
                <w:szCs w:val="28"/>
                <w:lang w:val="kk-KZ" w:eastAsia="ru-RU"/>
              </w:rPr>
              <w:t>2</w:t>
            </w:r>
            <w:r w:rsidRPr="00840BF9">
              <w:rPr>
                <w:rFonts w:ascii="Times New Roman" w:eastAsia="Times New Roman" w:hAnsi="Times New Roman" w:cs="Times New Roman"/>
                <w:color w:val="000000"/>
                <w:sz w:val="28"/>
                <w:szCs w:val="28"/>
                <w:lang w:eastAsia="ru-RU"/>
              </w:rPr>
              <w:t> </w:t>
            </w:r>
            <w:r w:rsidRPr="00840BF9">
              <w:rPr>
                <w:rFonts w:ascii="Times New Roman" w:eastAsia="Times New Roman" w:hAnsi="Times New Roman" w:cs="Times New Roman"/>
                <w:color w:val="000000"/>
                <w:sz w:val="28"/>
                <w:szCs w:val="28"/>
                <w:vertAlign w:val="superscript"/>
                <w:lang w:val="en-US" w:eastAsia="ru-RU"/>
              </w:rPr>
              <w:t>b</w:t>
            </w:r>
            <w:r w:rsidRPr="00840BF9">
              <w:rPr>
                <w:rFonts w:ascii="Times New Roman" w:eastAsia="Times New Roman" w:hAnsi="Times New Roman" w:cs="Times New Roman"/>
                <w:color w:val="000000"/>
                <w:sz w:val="28"/>
                <w:szCs w:val="28"/>
                <w:lang w:val="en-US" w:eastAsia="ru-RU"/>
              </w:rPr>
              <w:t>p</w:t>
            </w:r>
            <w:r w:rsidRPr="00840BF9">
              <w:rPr>
                <w:rFonts w:ascii="Times New Roman" w:eastAsia="Times New Roman" w:hAnsi="Times New Roman" w:cs="Times New Roman"/>
                <w:color w:val="000000"/>
                <w:sz w:val="28"/>
                <w:szCs w:val="28"/>
                <w:lang w:eastAsia="ru-RU"/>
              </w:rPr>
              <w:t>=0,061</w:t>
            </w:r>
            <w:r w:rsidRPr="00840BF9">
              <w:rPr>
                <w:rFonts w:ascii="Times New Roman" w:eastAsia="Times New Roman" w:hAnsi="Times New Roman" w:cs="Times New Roman"/>
                <w:color w:val="000000"/>
                <w:sz w:val="28"/>
                <w:szCs w:val="28"/>
                <w:lang w:val="kk-KZ" w:eastAsia="ru-RU"/>
              </w:rPr>
              <w:t>.</w:t>
            </w:r>
          </w:p>
        </w:tc>
      </w:tr>
    </w:tbl>
    <w:p w:rsidR="00840BF9" w:rsidRDefault="00840BF9" w:rsidP="005B4984">
      <w:pPr>
        <w:spacing w:after="0" w:line="240" w:lineRule="auto"/>
        <w:contextualSpacing/>
        <w:rPr>
          <w:rFonts w:ascii="Times New Roman" w:hAnsi="Times New Roman" w:cs="Times New Roman"/>
          <w:sz w:val="28"/>
          <w:szCs w:val="28"/>
          <w:lang w:val="kk-KZ"/>
        </w:rPr>
        <w:sectPr w:rsidR="00840BF9" w:rsidSect="00840BF9">
          <w:pgSz w:w="16838" w:h="11906" w:orient="landscape"/>
          <w:pgMar w:top="567" w:right="1134" w:bottom="1701" w:left="1134" w:header="709" w:footer="709" w:gutter="0"/>
          <w:cols w:space="720"/>
        </w:sectPr>
      </w:pPr>
    </w:p>
    <w:p w:rsidR="007D7163" w:rsidRPr="00DE4B93" w:rsidRDefault="007D7163" w:rsidP="005B4984">
      <w:pPr>
        <w:spacing w:after="0" w:line="240" w:lineRule="auto"/>
        <w:contextualSpacing/>
        <w:rPr>
          <w:rFonts w:ascii="Times New Roman" w:hAnsi="Times New Roman" w:cs="Times New Roman"/>
          <w:sz w:val="28"/>
          <w:szCs w:val="28"/>
          <w:lang w:val="kk-KZ"/>
        </w:rPr>
      </w:pPr>
    </w:p>
    <w:p w:rsidR="007D7163" w:rsidRPr="00967D5B" w:rsidRDefault="007D7163" w:rsidP="005B4984">
      <w:pPr>
        <w:spacing w:after="0" w:line="240" w:lineRule="auto"/>
        <w:contextualSpacing/>
        <w:jc w:val="both"/>
        <w:rPr>
          <w:rFonts w:ascii="Times New Roman" w:hAnsi="Times New Roman" w:cs="Times New Roman"/>
          <w:sz w:val="28"/>
          <w:szCs w:val="28"/>
          <w:lang w:val="kk-KZ"/>
        </w:rPr>
      </w:pPr>
      <w:r w:rsidRPr="00967D5B">
        <w:rPr>
          <w:rFonts w:ascii="Times New Roman" w:hAnsi="Times New Roman" w:cs="Times New Roman"/>
          <w:sz w:val="28"/>
          <w:szCs w:val="28"/>
          <w:lang w:val="kk-KZ"/>
        </w:rPr>
        <w:t>Кесте 33 – 2012 және 2017 жылдар аралығында әлеуметтік бейілділіктің деңгейіне байланысты клиникалық метаболикалық көрсеткіштердің орташа мәндері</w:t>
      </w:r>
    </w:p>
    <w:tbl>
      <w:tblPr>
        <w:tblW w:w="5000" w:type="pct"/>
        <w:jc w:val="center"/>
        <w:tblLook w:val="04A0" w:firstRow="1" w:lastRow="0" w:firstColumn="1" w:lastColumn="0" w:noHBand="0" w:noVBand="1"/>
      </w:tblPr>
      <w:tblGrid>
        <w:gridCol w:w="941"/>
        <w:gridCol w:w="1713"/>
        <w:gridCol w:w="1630"/>
        <w:gridCol w:w="986"/>
        <w:gridCol w:w="1000"/>
        <w:gridCol w:w="894"/>
        <w:gridCol w:w="894"/>
        <w:gridCol w:w="895"/>
        <w:gridCol w:w="1000"/>
        <w:gridCol w:w="986"/>
        <w:gridCol w:w="986"/>
        <w:gridCol w:w="986"/>
        <w:gridCol w:w="889"/>
        <w:gridCol w:w="986"/>
      </w:tblGrid>
      <w:tr w:rsidR="00840BF9" w:rsidRPr="00967D5B" w:rsidTr="00840BF9">
        <w:trPr>
          <w:trHeight w:val="252"/>
          <w:jc w:val="center"/>
        </w:trPr>
        <w:tc>
          <w:tcPr>
            <w:tcW w:w="947"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lang w:val="kk-KZ"/>
              </w:rPr>
            </w:pPr>
            <w:r w:rsidRPr="00967D5B">
              <w:rPr>
                <w:rFonts w:ascii="Times New Roman" w:hAnsi="Times New Roman" w:cs="Times New Roman"/>
                <w:sz w:val="28"/>
                <w:szCs w:val="28"/>
                <w:lang w:val="kk-KZ"/>
              </w:rPr>
              <w:t>Параметры</w:t>
            </w:r>
          </w:p>
        </w:tc>
        <w:tc>
          <w:tcPr>
            <w:tcW w:w="1138" w:type="pct"/>
            <w:gridSpan w:val="3"/>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lang w:val="en-US"/>
              </w:rPr>
            </w:pPr>
            <w:r w:rsidRPr="00967D5B">
              <w:rPr>
                <w:rFonts w:ascii="Times New Roman" w:hAnsi="Times New Roman" w:cs="Times New Roman"/>
                <w:sz w:val="28"/>
                <w:szCs w:val="28"/>
              </w:rPr>
              <w:t>2012 г.</w:t>
            </w:r>
          </w:p>
        </w:tc>
        <w:tc>
          <w:tcPr>
            <w:tcW w:w="327" w:type="pct"/>
            <w:vMerge w:val="restar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rPr>
            </w:pPr>
            <w:r w:rsidRPr="00967D5B">
              <w:rPr>
                <w:rFonts w:ascii="Times New Roman" w:hAnsi="Times New Roman" w:cs="Times New Roman"/>
                <w:sz w:val="28"/>
                <w:szCs w:val="28"/>
              </w:rPr>
              <w:t>Р1</w:t>
            </w:r>
            <w:r w:rsidRPr="00967D5B">
              <w:rPr>
                <w:rFonts w:ascii="Times New Roman" w:hAnsi="Times New Roman" w:cs="Times New Roman"/>
                <w:sz w:val="28"/>
                <w:szCs w:val="28"/>
                <w:lang w:val="en-US"/>
              </w:rPr>
              <w:t>-P2</w:t>
            </w:r>
          </w:p>
        </w:tc>
        <w:tc>
          <w:tcPr>
            <w:tcW w:w="327" w:type="pct"/>
            <w:vMerge w:val="restar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rPr>
            </w:pPr>
            <w:r w:rsidRPr="00967D5B">
              <w:rPr>
                <w:rFonts w:ascii="Times New Roman" w:hAnsi="Times New Roman" w:cs="Times New Roman"/>
                <w:sz w:val="28"/>
                <w:szCs w:val="28"/>
              </w:rPr>
              <w:t>Р2</w:t>
            </w:r>
            <w:r w:rsidRPr="00967D5B">
              <w:rPr>
                <w:rFonts w:ascii="Times New Roman" w:hAnsi="Times New Roman" w:cs="Times New Roman"/>
                <w:sz w:val="28"/>
                <w:szCs w:val="28"/>
                <w:lang w:val="en-US"/>
              </w:rPr>
              <w:t>-P3</w:t>
            </w:r>
          </w:p>
        </w:tc>
        <w:tc>
          <w:tcPr>
            <w:tcW w:w="327" w:type="pct"/>
            <w:vMerge w:val="restar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lang w:val="en-US"/>
              </w:rPr>
            </w:pPr>
            <w:r w:rsidRPr="00967D5B">
              <w:rPr>
                <w:rFonts w:ascii="Times New Roman" w:hAnsi="Times New Roman" w:cs="Times New Roman"/>
                <w:sz w:val="28"/>
                <w:szCs w:val="28"/>
              </w:rPr>
              <w:t>Р</w:t>
            </w:r>
            <w:r w:rsidRPr="00967D5B">
              <w:rPr>
                <w:rFonts w:ascii="Times New Roman" w:hAnsi="Times New Roman" w:cs="Times New Roman"/>
                <w:sz w:val="28"/>
                <w:szCs w:val="28"/>
                <w:lang w:val="en-US"/>
              </w:rPr>
              <w:t>1-P</w:t>
            </w:r>
            <w:r w:rsidRPr="00967D5B">
              <w:rPr>
                <w:rFonts w:ascii="Times New Roman" w:hAnsi="Times New Roman" w:cs="Times New Roman"/>
                <w:sz w:val="28"/>
                <w:szCs w:val="28"/>
              </w:rPr>
              <w:t>3</w:t>
            </w:r>
          </w:p>
        </w:tc>
        <w:tc>
          <w:tcPr>
            <w:tcW w:w="981" w:type="pct"/>
            <w:gridSpan w:val="3"/>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rPr>
            </w:pPr>
            <w:r w:rsidRPr="00967D5B">
              <w:rPr>
                <w:rFonts w:ascii="Times New Roman" w:hAnsi="Times New Roman" w:cs="Times New Roman"/>
                <w:sz w:val="28"/>
                <w:szCs w:val="28"/>
              </w:rPr>
              <w:t>2017 г.</w:t>
            </w:r>
          </w:p>
        </w:tc>
        <w:tc>
          <w:tcPr>
            <w:tcW w:w="325" w:type="pct"/>
            <w:vMerge w:val="restar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lang w:val="en-US"/>
              </w:rPr>
            </w:pPr>
            <w:r w:rsidRPr="00967D5B">
              <w:rPr>
                <w:rFonts w:ascii="Times New Roman" w:hAnsi="Times New Roman" w:cs="Times New Roman"/>
                <w:sz w:val="28"/>
                <w:szCs w:val="28"/>
              </w:rPr>
              <w:t>Р4</w:t>
            </w:r>
            <w:r w:rsidRPr="00967D5B">
              <w:rPr>
                <w:rFonts w:ascii="Times New Roman" w:hAnsi="Times New Roman" w:cs="Times New Roman"/>
                <w:sz w:val="28"/>
                <w:szCs w:val="28"/>
                <w:lang w:val="en-US"/>
              </w:rPr>
              <w:t>-P5</w:t>
            </w:r>
          </w:p>
        </w:tc>
        <w:tc>
          <w:tcPr>
            <w:tcW w:w="325" w:type="pct"/>
            <w:vMerge w:val="restar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lang w:val="en-US"/>
              </w:rPr>
            </w:pPr>
            <w:r w:rsidRPr="00967D5B">
              <w:rPr>
                <w:rFonts w:ascii="Times New Roman" w:hAnsi="Times New Roman" w:cs="Times New Roman"/>
                <w:sz w:val="28"/>
                <w:szCs w:val="28"/>
              </w:rPr>
              <w:t>Р5</w:t>
            </w:r>
            <w:r w:rsidRPr="00967D5B">
              <w:rPr>
                <w:rFonts w:ascii="Times New Roman" w:hAnsi="Times New Roman" w:cs="Times New Roman"/>
                <w:sz w:val="28"/>
                <w:szCs w:val="28"/>
                <w:lang w:val="en-US"/>
              </w:rPr>
              <w:t>-P6</w:t>
            </w:r>
          </w:p>
        </w:tc>
        <w:tc>
          <w:tcPr>
            <w:tcW w:w="305" w:type="pct"/>
            <w:vMerge w:val="restar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rPr>
            </w:pPr>
            <w:r w:rsidRPr="00967D5B">
              <w:rPr>
                <w:rFonts w:ascii="Times New Roman" w:hAnsi="Times New Roman" w:cs="Times New Roman"/>
                <w:sz w:val="28"/>
                <w:szCs w:val="28"/>
              </w:rPr>
              <w:t>Р</w:t>
            </w:r>
            <w:r w:rsidRPr="00967D5B">
              <w:rPr>
                <w:rFonts w:ascii="Times New Roman" w:hAnsi="Times New Roman" w:cs="Times New Roman"/>
                <w:sz w:val="28"/>
                <w:szCs w:val="28"/>
                <w:lang w:val="en-US"/>
              </w:rPr>
              <w:t>4-P</w:t>
            </w:r>
            <w:r w:rsidRPr="00967D5B">
              <w:rPr>
                <w:rFonts w:ascii="Times New Roman" w:hAnsi="Times New Roman" w:cs="Times New Roman"/>
                <w:sz w:val="28"/>
                <w:szCs w:val="28"/>
              </w:rPr>
              <w:t>6</w:t>
            </w:r>
          </w:p>
        </w:tc>
      </w:tr>
      <w:tr w:rsidR="00840BF9" w:rsidRPr="00967D5B" w:rsidTr="00840BF9">
        <w:trPr>
          <w:cantSplit/>
          <w:trHeight w:val="1114"/>
          <w:jc w:val="center"/>
        </w:trPr>
        <w:tc>
          <w:tcPr>
            <w:tcW w:w="947" w:type="pct"/>
            <w:gridSpan w:val="2"/>
            <w:vMerge/>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lang w:val="kk-KZ"/>
              </w:rPr>
            </w:pPr>
          </w:p>
        </w:tc>
        <w:tc>
          <w:tcPr>
            <w:tcW w:w="483" w:type="pct"/>
            <w:tcBorders>
              <w:top w:val="single" w:sz="4" w:space="0" w:color="auto"/>
              <w:left w:val="single" w:sz="4" w:space="0" w:color="auto"/>
              <w:bottom w:val="single" w:sz="4" w:space="0" w:color="auto"/>
              <w:right w:val="single" w:sz="4" w:space="0" w:color="auto"/>
            </w:tcBorders>
            <w:textDirection w:val="btLr"/>
            <w:vAlign w:val="center"/>
            <w:hideMark/>
          </w:tcPr>
          <w:p w:rsidR="00840BF9" w:rsidRPr="00967D5B" w:rsidRDefault="00840BF9" w:rsidP="00840BF9">
            <w:pPr>
              <w:spacing w:after="0" w:line="240" w:lineRule="auto"/>
              <w:ind w:left="113" w:right="-87"/>
              <w:contextualSpacing/>
              <w:jc w:val="center"/>
              <w:rPr>
                <w:rFonts w:ascii="Times New Roman" w:hAnsi="Times New Roman" w:cs="Times New Roman"/>
                <w:sz w:val="28"/>
                <w:szCs w:val="28"/>
                <w:lang w:val="kk-KZ"/>
              </w:rPr>
            </w:pPr>
            <w:r w:rsidRPr="00967D5B">
              <w:rPr>
                <w:rFonts w:ascii="Times New Roman" w:hAnsi="Times New Roman" w:cs="Times New Roman"/>
                <w:sz w:val="28"/>
                <w:szCs w:val="28"/>
                <w:lang w:val="kk-KZ"/>
              </w:rPr>
              <w:t xml:space="preserve">низкий </w:t>
            </w:r>
            <w:r w:rsidRPr="00967D5B">
              <w:rPr>
                <w:rFonts w:ascii="Times New Roman" w:hAnsi="Times New Roman" w:cs="Times New Roman"/>
                <w:sz w:val="28"/>
                <w:szCs w:val="28"/>
              </w:rPr>
              <w:t>(</w:t>
            </w:r>
            <w:r w:rsidRPr="00967D5B">
              <w:rPr>
                <w:rFonts w:ascii="Times New Roman" w:hAnsi="Times New Roman" w:cs="Times New Roman"/>
                <w:sz w:val="28"/>
                <w:szCs w:val="28"/>
                <w:lang w:val="en-US"/>
              </w:rPr>
              <w:t>n</w:t>
            </w:r>
            <w:r w:rsidRPr="00967D5B">
              <w:rPr>
                <w:rFonts w:ascii="Times New Roman" w:hAnsi="Times New Roman" w:cs="Times New Roman"/>
                <w:sz w:val="28"/>
                <w:szCs w:val="28"/>
              </w:rPr>
              <w:t xml:space="preserve">=24) </w:t>
            </w:r>
            <w:r w:rsidRPr="00967D5B">
              <w:rPr>
                <w:rFonts w:ascii="Times New Roman" w:hAnsi="Times New Roman" w:cs="Times New Roman"/>
                <w:sz w:val="28"/>
                <w:szCs w:val="28"/>
                <w:lang w:val="en-US"/>
              </w:rPr>
              <w:t>(P1)</w:t>
            </w:r>
          </w:p>
          <w:p w:rsidR="00840BF9" w:rsidRPr="00967D5B" w:rsidRDefault="00840BF9" w:rsidP="00840BF9">
            <w:pPr>
              <w:spacing w:after="0" w:line="240" w:lineRule="auto"/>
              <w:ind w:left="-183" w:right="113"/>
              <w:contextualSpacing/>
              <w:jc w:val="center"/>
              <w:rPr>
                <w:rFonts w:ascii="Times New Roman" w:hAnsi="Times New Roman" w:cs="Times New Roman"/>
                <w:sz w:val="28"/>
                <w:szCs w:val="28"/>
                <w:lang w:val="kk-KZ"/>
              </w:rPr>
            </w:pPr>
          </w:p>
        </w:tc>
        <w:tc>
          <w:tcPr>
            <w:tcW w:w="325" w:type="pct"/>
            <w:tcBorders>
              <w:top w:val="single" w:sz="4" w:space="0" w:color="auto"/>
              <w:left w:val="single" w:sz="4" w:space="0" w:color="auto"/>
              <w:bottom w:val="single" w:sz="4" w:space="0" w:color="auto"/>
              <w:right w:val="single" w:sz="4" w:space="0" w:color="auto"/>
            </w:tcBorders>
            <w:textDirection w:val="btLr"/>
            <w:vAlign w:val="center"/>
          </w:tcPr>
          <w:p w:rsidR="00840BF9" w:rsidRPr="00967D5B" w:rsidRDefault="00840BF9" w:rsidP="00840BF9">
            <w:pPr>
              <w:spacing w:after="0" w:line="240" w:lineRule="auto"/>
              <w:ind w:left="113" w:right="-87"/>
              <w:contextualSpacing/>
              <w:jc w:val="center"/>
              <w:rPr>
                <w:rFonts w:ascii="Times New Roman" w:hAnsi="Times New Roman" w:cs="Times New Roman"/>
                <w:sz w:val="28"/>
                <w:szCs w:val="28"/>
                <w:lang w:val="en-US"/>
              </w:rPr>
            </w:pPr>
            <w:r w:rsidRPr="00967D5B">
              <w:rPr>
                <w:rFonts w:ascii="Times New Roman" w:hAnsi="Times New Roman" w:cs="Times New Roman"/>
                <w:sz w:val="28"/>
                <w:szCs w:val="28"/>
                <w:lang w:val="kk-KZ"/>
              </w:rPr>
              <w:t xml:space="preserve">средний </w:t>
            </w:r>
            <w:r w:rsidRPr="00967D5B">
              <w:rPr>
                <w:rFonts w:ascii="Times New Roman" w:hAnsi="Times New Roman" w:cs="Times New Roman"/>
                <w:sz w:val="28"/>
                <w:szCs w:val="28"/>
              </w:rPr>
              <w:t>(</w:t>
            </w:r>
            <w:r w:rsidRPr="00967D5B">
              <w:rPr>
                <w:rFonts w:ascii="Times New Roman" w:hAnsi="Times New Roman" w:cs="Times New Roman"/>
                <w:sz w:val="28"/>
                <w:szCs w:val="28"/>
                <w:lang w:val="en-US"/>
              </w:rPr>
              <w:t>n</w:t>
            </w:r>
            <w:r w:rsidRPr="00967D5B">
              <w:rPr>
                <w:rFonts w:ascii="Times New Roman" w:hAnsi="Times New Roman" w:cs="Times New Roman"/>
                <w:sz w:val="28"/>
                <w:szCs w:val="28"/>
              </w:rPr>
              <w:t>=</w:t>
            </w:r>
            <w:r w:rsidRPr="00967D5B">
              <w:rPr>
                <w:rFonts w:ascii="Times New Roman" w:hAnsi="Times New Roman" w:cs="Times New Roman"/>
                <w:sz w:val="28"/>
                <w:szCs w:val="28"/>
                <w:lang w:val="kk-KZ"/>
              </w:rPr>
              <w:t>53</w:t>
            </w:r>
            <w:r w:rsidRPr="00967D5B">
              <w:rPr>
                <w:rFonts w:ascii="Times New Roman" w:hAnsi="Times New Roman" w:cs="Times New Roman"/>
                <w:sz w:val="28"/>
                <w:szCs w:val="28"/>
              </w:rPr>
              <w:t xml:space="preserve">) </w:t>
            </w:r>
            <w:r w:rsidRPr="00967D5B">
              <w:rPr>
                <w:rFonts w:ascii="Times New Roman" w:hAnsi="Times New Roman" w:cs="Times New Roman"/>
                <w:sz w:val="28"/>
                <w:szCs w:val="28"/>
                <w:lang w:val="en-US"/>
              </w:rPr>
              <w:t>(P2)</w:t>
            </w:r>
          </w:p>
          <w:p w:rsidR="00840BF9" w:rsidRPr="00967D5B" w:rsidRDefault="00840BF9" w:rsidP="00840BF9">
            <w:pPr>
              <w:spacing w:after="0" w:line="240" w:lineRule="auto"/>
              <w:ind w:left="113" w:right="-146"/>
              <w:contextualSpacing/>
              <w:jc w:val="center"/>
              <w:rPr>
                <w:rFonts w:ascii="Times New Roman" w:hAnsi="Times New Roman" w:cs="Times New Roman"/>
                <w:sz w:val="28"/>
                <w:szCs w:val="28"/>
                <w:lang w:val="kk-KZ"/>
              </w:rPr>
            </w:pPr>
          </w:p>
        </w:tc>
        <w:tc>
          <w:tcPr>
            <w:tcW w:w="330" w:type="pct"/>
            <w:tcBorders>
              <w:top w:val="single" w:sz="4" w:space="0" w:color="auto"/>
              <w:left w:val="single" w:sz="4" w:space="0" w:color="auto"/>
              <w:bottom w:val="single" w:sz="4" w:space="0" w:color="auto"/>
              <w:right w:val="single" w:sz="4" w:space="0" w:color="auto"/>
            </w:tcBorders>
            <w:textDirection w:val="btLr"/>
            <w:vAlign w:val="center"/>
            <w:hideMark/>
          </w:tcPr>
          <w:p w:rsidR="00840BF9" w:rsidRPr="00967D5B" w:rsidRDefault="00840BF9" w:rsidP="00840BF9">
            <w:pPr>
              <w:spacing w:after="0" w:line="240" w:lineRule="auto"/>
              <w:ind w:left="113" w:right="-190"/>
              <w:contextualSpacing/>
              <w:jc w:val="center"/>
              <w:rPr>
                <w:rFonts w:ascii="Times New Roman" w:hAnsi="Times New Roman" w:cs="Times New Roman"/>
                <w:sz w:val="28"/>
                <w:szCs w:val="28"/>
                <w:lang w:val="kk-KZ"/>
              </w:rPr>
            </w:pPr>
            <w:r w:rsidRPr="00967D5B">
              <w:rPr>
                <w:rFonts w:ascii="Times New Roman" w:hAnsi="Times New Roman" w:cs="Times New Roman"/>
                <w:sz w:val="28"/>
                <w:szCs w:val="28"/>
                <w:lang w:val="kk-KZ"/>
              </w:rPr>
              <w:t>высокий</w:t>
            </w:r>
          </w:p>
          <w:p w:rsidR="00840BF9" w:rsidRPr="00967D5B" w:rsidRDefault="00840BF9" w:rsidP="00840BF9">
            <w:pPr>
              <w:spacing w:after="0" w:line="240" w:lineRule="auto"/>
              <w:ind w:left="-70" w:right="-190"/>
              <w:contextualSpacing/>
              <w:jc w:val="center"/>
              <w:rPr>
                <w:rFonts w:ascii="Times New Roman" w:hAnsi="Times New Roman" w:cs="Times New Roman"/>
                <w:sz w:val="28"/>
                <w:szCs w:val="28"/>
                <w:lang w:val="en-US"/>
              </w:rPr>
            </w:pPr>
            <w:r w:rsidRPr="00967D5B">
              <w:rPr>
                <w:rFonts w:ascii="Times New Roman" w:hAnsi="Times New Roman" w:cs="Times New Roman"/>
                <w:sz w:val="28"/>
                <w:szCs w:val="28"/>
              </w:rPr>
              <w:t>(</w:t>
            </w:r>
            <w:r w:rsidRPr="00967D5B">
              <w:rPr>
                <w:rFonts w:ascii="Times New Roman" w:hAnsi="Times New Roman" w:cs="Times New Roman"/>
                <w:sz w:val="28"/>
                <w:szCs w:val="28"/>
                <w:lang w:val="en-US"/>
              </w:rPr>
              <w:t>n</w:t>
            </w:r>
            <w:r w:rsidRPr="00967D5B">
              <w:rPr>
                <w:rFonts w:ascii="Times New Roman" w:hAnsi="Times New Roman" w:cs="Times New Roman"/>
                <w:sz w:val="28"/>
                <w:szCs w:val="28"/>
              </w:rPr>
              <w:t>=</w:t>
            </w:r>
            <w:r w:rsidRPr="00967D5B">
              <w:rPr>
                <w:rFonts w:ascii="Times New Roman" w:hAnsi="Times New Roman" w:cs="Times New Roman"/>
                <w:sz w:val="28"/>
                <w:szCs w:val="28"/>
                <w:lang w:val="kk-KZ"/>
              </w:rPr>
              <w:t>23</w:t>
            </w:r>
            <w:r w:rsidRPr="00967D5B">
              <w:rPr>
                <w:rFonts w:ascii="Times New Roman" w:hAnsi="Times New Roman" w:cs="Times New Roman"/>
                <w:sz w:val="28"/>
                <w:szCs w:val="28"/>
              </w:rPr>
              <w:t>)</w:t>
            </w:r>
            <w:r w:rsidRPr="00967D5B">
              <w:rPr>
                <w:rFonts w:ascii="Times New Roman" w:hAnsi="Times New Roman" w:cs="Times New Roman"/>
                <w:sz w:val="28"/>
                <w:szCs w:val="28"/>
                <w:lang w:val="en-US"/>
              </w:rPr>
              <w:t xml:space="preserve"> (P3)</w:t>
            </w:r>
          </w:p>
        </w:tc>
        <w:tc>
          <w:tcPr>
            <w:tcW w:w="327" w:type="pct"/>
            <w:vMerge/>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lang w:val="en-US"/>
              </w:rPr>
            </w:pPr>
          </w:p>
        </w:tc>
        <w:tc>
          <w:tcPr>
            <w:tcW w:w="325" w:type="pct"/>
            <w:tcBorders>
              <w:top w:val="single" w:sz="4" w:space="0" w:color="auto"/>
              <w:left w:val="single" w:sz="4" w:space="0" w:color="auto"/>
              <w:bottom w:val="single" w:sz="4" w:space="0" w:color="auto"/>
              <w:right w:val="single" w:sz="4" w:space="0" w:color="auto"/>
            </w:tcBorders>
            <w:textDirection w:val="btLr"/>
            <w:vAlign w:val="center"/>
            <w:hideMark/>
          </w:tcPr>
          <w:p w:rsidR="00840BF9" w:rsidRPr="00967D5B" w:rsidRDefault="00840BF9" w:rsidP="00840BF9">
            <w:pPr>
              <w:spacing w:after="0" w:line="240" w:lineRule="auto"/>
              <w:ind w:left="113" w:right="-87"/>
              <w:contextualSpacing/>
              <w:jc w:val="center"/>
              <w:rPr>
                <w:rFonts w:ascii="Times New Roman" w:hAnsi="Times New Roman" w:cs="Times New Roman"/>
                <w:sz w:val="28"/>
                <w:szCs w:val="28"/>
                <w:lang w:val="en-US"/>
              </w:rPr>
            </w:pPr>
            <w:r w:rsidRPr="00967D5B">
              <w:rPr>
                <w:rFonts w:ascii="Times New Roman" w:hAnsi="Times New Roman" w:cs="Times New Roman"/>
                <w:sz w:val="28"/>
                <w:szCs w:val="28"/>
                <w:lang w:val="kk-KZ"/>
              </w:rPr>
              <w:t xml:space="preserve">низкий </w:t>
            </w:r>
            <w:r w:rsidRPr="00967D5B">
              <w:rPr>
                <w:rFonts w:ascii="Times New Roman" w:hAnsi="Times New Roman" w:cs="Times New Roman"/>
                <w:sz w:val="28"/>
                <w:szCs w:val="28"/>
              </w:rPr>
              <w:t>(</w:t>
            </w:r>
            <w:r w:rsidRPr="00967D5B">
              <w:rPr>
                <w:rFonts w:ascii="Times New Roman" w:hAnsi="Times New Roman" w:cs="Times New Roman"/>
                <w:sz w:val="28"/>
                <w:szCs w:val="28"/>
                <w:lang w:val="en-US"/>
              </w:rPr>
              <w:t>n</w:t>
            </w:r>
            <w:r w:rsidRPr="00967D5B">
              <w:rPr>
                <w:rFonts w:ascii="Times New Roman" w:hAnsi="Times New Roman" w:cs="Times New Roman"/>
                <w:sz w:val="28"/>
                <w:szCs w:val="28"/>
              </w:rPr>
              <w:t xml:space="preserve">=24) </w:t>
            </w:r>
            <w:r w:rsidRPr="00967D5B">
              <w:rPr>
                <w:rFonts w:ascii="Times New Roman" w:hAnsi="Times New Roman" w:cs="Times New Roman"/>
                <w:sz w:val="28"/>
                <w:szCs w:val="28"/>
                <w:lang w:val="en-US"/>
              </w:rPr>
              <w:t>(P4)</w:t>
            </w:r>
          </w:p>
        </w:tc>
        <w:tc>
          <w:tcPr>
            <w:tcW w:w="325" w:type="pct"/>
            <w:tcBorders>
              <w:top w:val="single" w:sz="4" w:space="0" w:color="auto"/>
              <w:left w:val="single" w:sz="4" w:space="0" w:color="auto"/>
              <w:bottom w:val="single" w:sz="4" w:space="0" w:color="auto"/>
              <w:right w:val="single" w:sz="4" w:space="0" w:color="auto"/>
            </w:tcBorders>
            <w:textDirection w:val="btLr"/>
            <w:vAlign w:val="center"/>
            <w:hideMark/>
          </w:tcPr>
          <w:p w:rsidR="00840BF9" w:rsidRPr="00967D5B" w:rsidRDefault="00840BF9" w:rsidP="00840BF9">
            <w:pPr>
              <w:spacing w:after="0" w:line="240" w:lineRule="auto"/>
              <w:ind w:left="113" w:right="-146"/>
              <w:contextualSpacing/>
              <w:jc w:val="center"/>
              <w:rPr>
                <w:rFonts w:ascii="Times New Roman" w:hAnsi="Times New Roman" w:cs="Times New Roman"/>
                <w:sz w:val="28"/>
                <w:szCs w:val="28"/>
                <w:lang w:val="en-US"/>
              </w:rPr>
            </w:pPr>
            <w:r w:rsidRPr="00967D5B">
              <w:rPr>
                <w:rFonts w:ascii="Times New Roman" w:hAnsi="Times New Roman" w:cs="Times New Roman"/>
                <w:sz w:val="28"/>
                <w:szCs w:val="28"/>
                <w:lang w:val="kk-KZ"/>
              </w:rPr>
              <w:t xml:space="preserve">средний </w:t>
            </w:r>
            <w:r w:rsidRPr="00967D5B">
              <w:rPr>
                <w:rFonts w:ascii="Times New Roman" w:hAnsi="Times New Roman" w:cs="Times New Roman"/>
                <w:sz w:val="28"/>
                <w:szCs w:val="28"/>
              </w:rPr>
              <w:t>(</w:t>
            </w:r>
            <w:r w:rsidRPr="00967D5B">
              <w:rPr>
                <w:rFonts w:ascii="Times New Roman" w:hAnsi="Times New Roman" w:cs="Times New Roman"/>
                <w:sz w:val="28"/>
                <w:szCs w:val="28"/>
                <w:lang w:val="en-US"/>
              </w:rPr>
              <w:t>n</w:t>
            </w:r>
            <w:r w:rsidRPr="00967D5B">
              <w:rPr>
                <w:rFonts w:ascii="Times New Roman" w:hAnsi="Times New Roman" w:cs="Times New Roman"/>
                <w:sz w:val="28"/>
                <w:szCs w:val="28"/>
              </w:rPr>
              <w:t>=</w:t>
            </w:r>
            <w:r w:rsidRPr="00967D5B">
              <w:rPr>
                <w:rFonts w:ascii="Times New Roman" w:hAnsi="Times New Roman" w:cs="Times New Roman"/>
                <w:sz w:val="28"/>
                <w:szCs w:val="28"/>
                <w:lang w:val="kk-KZ"/>
              </w:rPr>
              <w:t>53</w:t>
            </w:r>
            <w:r w:rsidRPr="00967D5B">
              <w:rPr>
                <w:rFonts w:ascii="Times New Roman" w:hAnsi="Times New Roman" w:cs="Times New Roman"/>
                <w:sz w:val="28"/>
                <w:szCs w:val="28"/>
              </w:rPr>
              <w:t>)</w:t>
            </w:r>
            <w:r w:rsidRPr="00967D5B">
              <w:rPr>
                <w:rFonts w:ascii="Times New Roman" w:hAnsi="Times New Roman" w:cs="Times New Roman"/>
                <w:sz w:val="28"/>
                <w:szCs w:val="28"/>
                <w:lang w:val="en-US"/>
              </w:rPr>
              <w:t xml:space="preserve"> (P5)</w:t>
            </w:r>
          </w:p>
        </w:tc>
        <w:tc>
          <w:tcPr>
            <w:tcW w:w="331" w:type="pct"/>
            <w:tcBorders>
              <w:top w:val="single" w:sz="4" w:space="0" w:color="auto"/>
              <w:left w:val="single" w:sz="4" w:space="0" w:color="auto"/>
              <w:bottom w:val="single" w:sz="4" w:space="0" w:color="auto"/>
              <w:right w:val="single" w:sz="4" w:space="0" w:color="auto"/>
            </w:tcBorders>
            <w:textDirection w:val="btLr"/>
            <w:vAlign w:val="center"/>
            <w:hideMark/>
          </w:tcPr>
          <w:p w:rsidR="00840BF9" w:rsidRPr="00967D5B" w:rsidRDefault="00840BF9" w:rsidP="00840BF9">
            <w:pPr>
              <w:spacing w:after="0" w:line="240" w:lineRule="auto"/>
              <w:ind w:left="-70" w:right="113"/>
              <w:contextualSpacing/>
              <w:jc w:val="center"/>
              <w:rPr>
                <w:rFonts w:ascii="Times New Roman" w:hAnsi="Times New Roman" w:cs="Times New Roman"/>
                <w:sz w:val="28"/>
                <w:szCs w:val="28"/>
                <w:lang w:val="en-US"/>
              </w:rPr>
            </w:pPr>
            <w:r w:rsidRPr="00967D5B">
              <w:rPr>
                <w:rFonts w:ascii="Times New Roman" w:hAnsi="Times New Roman" w:cs="Times New Roman"/>
                <w:sz w:val="28"/>
                <w:szCs w:val="28"/>
                <w:lang w:val="kk-KZ"/>
              </w:rPr>
              <w:t xml:space="preserve">высокий </w:t>
            </w:r>
            <w:r w:rsidRPr="00967D5B">
              <w:rPr>
                <w:rFonts w:ascii="Times New Roman" w:hAnsi="Times New Roman" w:cs="Times New Roman"/>
                <w:sz w:val="28"/>
                <w:szCs w:val="28"/>
              </w:rPr>
              <w:t>(</w:t>
            </w:r>
            <w:r w:rsidRPr="00967D5B">
              <w:rPr>
                <w:rFonts w:ascii="Times New Roman" w:hAnsi="Times New Roman" w:cs="Times New Roman"/>
                <w:sz w:val="28"/>
                <w:szCs w:val="28"/>
                <w:lang w:val="en-US"/>
              </w:rPr>
              <w:t>n</w:t>
            </w:r>
            <w:r w:rsidRPr="00967D5B">
              <w:rPr>
                <w:rFonts w:ascii="Times New Roman" w:hAnsi="Times New Roman" w:cs="Times New Roman"/>
                <w:sz w:val="28"/>
                <w:szCs w:val="28"/>
              </w:rPr>
              <w:t>=</w:t>
            </w:r>
            <w:r w:rsidRPr="00967D5B">
              <w:rPr>
                <w:rFonts w:ascii="Times New Roman" w:hAnsi="Times New Roman" w:cs="Times New Roman"/>
                <w:sz w:val="28"/>
                <w:szCs w:val="28"/>
                <w:lang w:val="kk-KZ"/>
              </w:rPr>
              <w:t>23)</w:t>
            </w:r>
            <w:r w:rsidRPr="00967D5B">
              <w:rPr>
                <w:rFonts w:ascii="Times New Roman" w:hAnsi="Times New Roman" w:cs="Times New Roman"/>
                <w:sz w:val="28"/>
                <w:szCs w:val="28"/>
                <w:lang w:val="en-US"/>
              </w:rPr>
              <w:t xml:space="preserve"> (P6)</w:t>
            </w:r>
          </w:p>
          <w:p w:rsidR="00840BF9" w:rsidRPr="00967D5B" w:rsidRDefault="00840BF9" w:rsidP="00840BF9">
            <w:pPr>
              <w:spacing w:after="0" w:line="240" w:lineRule="auto"/>
              <w:ind w:left="113" w:right="113"/>
              <w:contextualSpacing/>
              <w:jc w:val="center"/>
              <w:rPr>
                <w:rFonts w:ascii="Times New Roman" w:hAnsi="Times New Roman" w:cs="Times New Roman"/>
                <w:sz w:val="28"/>
                <w:szCs w:val="28"/>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rPr>
            </w:pPr>
          </w:p>
        </w:tc>
      </w:tr>
      <w:tr w:rsidR="00840BF9" w:rsidRPr="00967D5B" w:rsidTr="00840BF9">
        <w:trPr>
          <w:trHeight w:val="345"/>
          <w:jc w:val="center"/>
        </w:trPr>
        <w:tc>
          <w:tcPr>
            <w:tcW w:w="947" w:type="pct"/>
            <w:gridSpan w:val="2"/>
            <w:vMerge/>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lang w:val="kk-KZ"/>
              </w:rPr>
            </w:pPr>
          </w:p>
        </w:tc>
        <w:tc>
          <w:tcPr>
            <w:tcW w:w="1138" w:type="pct"/>
            <w:gridSpan w:val="3"/>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ind w:left="-70"/>
              <w:contextualSpacing/>
              <w:jc w:val="center"/>
              <w:rPr>
                <w:rFonts w:ascii="Times New Roman" w:hAnsi="Times New Roman" w:cs="Times New Roman"/>
                <w:sz w:val="28"/>
                <w:szCs w:val="28"/>
                <w:lang w:val="kk-KZ"/>
              </w:rPr>
            </w:pPr>
            <w:r w:rsidRPr="00967D5B">
              <w:rPr>
                <w:rFonts w:ascii="Times New Roman" w:hAnsi="Times New Roman" w:cs="Times New Roman"/>
                <w:sz w:val="28"/>
                <w:szCs w:val="28"/>
                <w:lang w:val="en-US"/>
              </w:rPr>
              <w:t>m</w:t>
            </w:r>
            <w:r w:rsidRPr="00967D5B">
              <w:rPr>
                <w:rFonts w:ascii="Times New Roman" w:hAnsi="Times New Roman" w:cs="Times New Roman"/>
                <w:color w:val="000000"/>
                <w:sz w:val="28"/>
                <w:szCs w:val="28"/>
                <w:lang w:val="kk-KZ"/>
              </w:rPr>
              <w:t>±SD</w:t>
            </w:r>
          </w:p>
        </w:tc>
        <w:tc>
          <w:tcPr>
            <w:tcW w:w="327" w:type="pct"/>
            <w:vMerge/>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lang w:val="en-US"/>
              </w:rPr>
            </w:pPr>
          </w:p>
        </w:tc>
        <w:tc>
          <w:tcPr>
            <w:tcW w:w="981" w:type="pct"/>
            <w:gridSpan w:val="3"/>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ind w:left="-70"/>
              <w:contextualSpacing/>
              <w:jc w:val="center"/>
              <w:rPr>
                <w:rFonts w:ascii="Times New Roman" w:hAnsi="Times New Roman" w:cs="Times New Roman"/>
                <w:sz w:val="28"/>
                <w:szCs w:val="28"/>
                <w:lang w:val="kk-KZ"/>
              </w:rPr>
            </w:pPr>
            <w:r w:rsidRPr="00967D5B">
              <w:rPr>
                <w:rFonts w:ascii="Times New Roman" w:hAnsi="Times New Roman" w:cs="Times New Roman"/>
                <w:sz w:val="28"/>
                <w:szCs w:val="28"/>
                <w:lang w:val="en-US"/>
              </w:rPr>
              <w:t>m</w:t>
            </w:r>
            <w:r w:rsidRPr="00967D5B">
              <w:rPr>
                <w:rFonts w:ascii="Times New Roman" w:hAnsi="Times New Roman" w:cs="Times New Roman"/>
                <w:color w:val="000000"/>
                <w:sz w:val="28"/>
                <w:szCs w:val="28"/>
                <w:lang w:val="kk-KZ"/>
              </w:rPr>
              <w:t>±SD</w:t>
            </w:r>
          </w:p>
        </w:tc>
        <w:tc>
          <w:tcPr>
            <w:tcW w:w="325" w:type="pct"/>
            <w:vMerge/>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rPr>
            </w:pPr>
          </w:p>
        </w:tc>
      </w:tr>
      <w:tr w:rsidR="00840BF9" w:rsidRPr="00967D5B" w:rsidTr="00840BF9">
        <w:trPr>
          <w:trHeight w:val="3"/>
          <w:jc w:val="center"/>
        </w:trPr>
        <w:tc>
          <w:tcPr>
            <w:tcW w:w="947" w:type="pct"/>
            <w:gridSpan w:val="2"/>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lang w:val="kk-KZ"/>
              </w:rPr>
            </w:pPr>
            <w:r w:rsidRPr="00967D5B">
              <w:rPr>
                <w:rFonts w:ascii="Times New Roman" w:hAnsi="Times New Roman" w:cs="Times New Roman"/>
                <w:sz w:val="28"/>
                <w:szCs w:val="28"/>
                <w:lang w:val="kk-KZ"/>
              </w:rPr>
              <w:t xml:space="preserve">Масса тела, </w:t>
            </w:r>
            <w:r w:rsidRPr="00967D5B">
              <w:rPr>
                <w:rFonts w:ascii="Times New Roman" w:hAnsi="Times New Roman" w:cs="Times New Roman"/>
                <w:sz w:val="28"/>
                <w:szCs w:val="28"/>
              </w:rPr>
              <w:t>кг</w:t>
            </w:r>
          </w:p>
        </w:tc>
        <w:tc>
          <w:tcPr>
            <w:tcW w:w="483"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967D5B">
              <w:rPr>
                <w:rFonts w:ascii="Times New Roman" w:hAnsi="Times New Roman" w:cs="Times New Roman"/>
                <w:color w:val="000000"/>
                <w:sz w:val="28"/>
                <w:szCs w:val="28"/>
                <w:lang w:val="kk-KZ"/>
              </w:rPr>
              <w:t>83,25±15,91</w:t>
            </w:r>
          </w:p>
        </w:tc>
        <w:tc>
          <w:tcPr>
            <w:tcW w:w="325"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967D5B">
              <w:rPr>
                <w:rFonts w:ascii="Times New Roman" w:hAnsi="Times New Roman" w:cs="Times New Roman"/>
                <w:color w:val="000000"/>
                <w:sz w:val="28"/>
                <w:szCs w:val="28"/>
                <w:lang w:val="kk-KZ"/>
              </w:rPr>
              <w:t>71,33 ± 14,81</w:t>
            </w:r>
          </w:p>
        </w:tc>
        <w:tc>
          <w:tcPr>
            <w:tcW w:w="330"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color w:val="000000"/>
                <w:sz w:val="28"/>
                <w:szCs w:val="28"/>
              </w:rPr>
            </w:pPr>
            <w:r w:rsidRPr="00967D5B">
              <w:rPr>
                <w:rFonts w:ascii="Times New Roman" w:hAnsi="Times New Roman" w:cs="Times New Roman"/>
                <w:color w:val="000000"/>
                <w:sz w:val="28"/>
                <w:szCs w:val="28"/>
              </w:rPr>
              <w:t xml:space="preserve">69,70 </w:t>
            </w:r>
            <w:r w:rsidRPr="00967D5B">
              <w:rPr>
                <w:rFonts w:ascii="Times New Roman" w:hAnsi="Times New Roman" w:cs="Times New Roman"/>
                <w:color w:val="000000"/>
                <w:sz w:val="28"/>
                <w:szCs w:val="28"/>
                <w:lang w:val="kk-KZ"/>
              </w:rPr>
              <w:t>±11,49</w:t>
            </w:r>
          </w:p>
        </w:tc>
        <w:tc>
          <w:tcPr>
            <w:tcW w:w="327"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lang w:val="en-US"/>
              </w:rPr>
            </w:pPr>
            <w:r w:rsidRPr="00967D5B">
              <w:rPr>
                <w:rFonts w:ascii="Times New Roman" w:hAnsi="Times New Roman" w:cs="Times New Roman"/>
                <w:sz w:val="28"/>
                <w:szCs w:val="28"/>
                <w:lang w:val="en-US"/>
              </w:rPr>
              <w:t>0,005</w:t>
            </w:r>
          </w:p>
        </w:tc>
        <w:tc>
          <w:tcPr>
            <w:tcW w:w="327"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lang w:val="en-US"/>
              </w:rPr>
            </w:pPr>
            <w:r w:rsidRPr="00967D5B">
              <w:rPr>
                <w:rFonts w:ascii="Times New Roman" w:hAnsi="Times New Roman" w:cs="Times New Roman"/>
                <w:sz w:val="28"/>
                <w:szCs w:val="28"/>
                <w:lang w:val="en-US"/>
              </w:rPr>
              <w:t>0,605</w:t>
            </w:r>
          </w:p>
        </w:tc>
        <w:tc>
          <w:tcPr>
            <w:tcW w:w="327"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lang w:val="en-US"/>
              </w:rPr>
            </w:pPr>
            <w:r w:rsidRPr="00967D5B">
              <w:rPr>
                <w:rFonts w:ascii="Times New Roman" w:hAnsi="Times New Roman" w:cs="Times New Roman"/>
                <w:sz w:val="28"/>
                <w:szCs w:val="28"/>
                <w:lang w:val="en-US"/>
              </w:rPr>
              <w:t>0,003</w:t>
            </w:r>
          </w:p>
        </w:tc>
        <w:tc>
          <w:tcPr>
            <w:tcW w:w="325"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rPr>
            </w:pPr>
            <w:r w:rsidRPr="00967D5B">
              <w:rPr>
                <w:rFonts w:ascii="Times New Roman" w:hAnsi="Times New Roman" w:cs="Times New Roman"/>
                <w:sz w:val="28"/>
                <w:szCs w:val="28"/>
              </w:rPr>
              <w:t xml:space="preserve">86,37 </w:t>
            </w:r>
            <w:r w:rsidRPr="00967D5B">
              <w:rPr>
                <w:rFonts w:ascii="Times New Roman" w:hAnsi="Times New Roman" w:cs="Times New Roman"/>
                <w:color w:val="000000"/>
                <w:sz w:val="28"/>
                <w:szCs w:val="28"/>
                <w:lang w:val="kk-KZ"/>
              </w:rPr>
              <w:t>±12,90</w:t>
            </w:r>
          </w:p>
        </w:tc>
        <w:tc>
          <w:tcPr>
            <w:tcW w:w="325"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rPr>
            </w:pPr>
            <w:r w:rsidRPr="00967D5B">
              <w:rPr>
                <w:rFonts w:ascii="Times New Roman" w:hAnsi="Times New Roman" w:cs="Times New Roman"/>
                <w:sz w:val="28"/>
                <w:szCs w:val="28"/>
              </w:rPr>
              <w:t xml:space="preserve">72,96 </w:t>
            </w:r>
            <w:r w:rsidRPr="00967D5B">
              <w:rPr>
                <w:rFonts w:ascii="Times New Roman" w:hAnsi="Times New Roman" w:cs="Times New Roman"/>
                <w:color w:val="000000"/>
                <w:sz w:val="28"/>
                <w:szCs w:val="28"/>
                <w:lang w:val="kk-KZ"/>
              </w:rPr>
              <w:t>± 14,85</w:t>
            </w:r>
          </w:p>
        </w:tc>
        <w:tc>
          <w:tcPr>
            <w:tcW w:w="331"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color w:val="000000"/>
                <w:sz w:val="28"/>
                <w:szCs w:val="28"/>
                <w:lang w:val="kk-KZ"/>
              </w:rPr>
            </w:pPr>
            <w:r w:rsidRPr="00967D5B">
              <w:rPr>
                <w:rFonts w:ascii="Times New Roman" w:hAnsi="Times New Roman" w:cs="Times New Roman"/>
                <w:color w:val="000000"/>
                <w:sz w:val="28"/>
                <w:szCs w:val="28"/>
                <w:lang w:val="kk-KZ"/>
              </w:rPr>
              <w:t>71,63 ± 10,90</w:t>
            </w:r>
          </w:p>
        </w:tc>
        <w:tc>
          <w:tcPr>
            <w:tcW w:w="325"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color w:val="000000"/>
                <w:sz w:val="28"/>
                <w:szCs w:val="28"/>
                <w:lang w:val="en-US"/>
              </w:rPr>
            </w:pPr>
            <w:r w:rsidRPr="00967D5B">
              <w:rPr>
                <w:rFonts w:ascii="Times New Roman" w:hAnsi="Times New Roman" w:cs="Times New Roman"/>
                <w:color w:val="000000"/>
                <w:sz w:val="28"/>
                <w:szCs w:val="28"/>
                <w:lang w:val="en-US"/>
              </w:rPr>
              <w:t>0,0001</w:t>
            </w:r>
          </w:p>
        </w:tc>
        <w:tc>
          <w:tcPr>
            <w:tcW w:w="325"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color w:val="000000"/>
                <w:sz w:val="28"/>
                <w:szCs w:val="28"/>
                <w:lang w:val="en-US"/>
              </w:rPr>
            </w:pPr>
            <w:r w:rsidRPr="00967D5B">
              <w:rPr>
                <w:rFonts w:ascii="Times New Roman" w:hAnsi="Times New Roman" w:cs="Times New Roman"/>
                <w:color w:val="000000"/>
                <w:sz w:val="28"/>
                <w:szCs w:val="28"/>
                <w:lang w:val="en-US"/>
              </w:rPr>
              <w:t>0,666</w:t>
            </w:r>
          </w:p>
        </w:tc>
        <w:tc>
          <w:tcPr>
            <w:tcW w:w="305"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color w:val="000000"/>
                <w:sz w:val="28"/>
                <w:szCs w:val="28"/>
                <w:lang w:val="en-US"/>
              </w:rPr>
            </w:pPr>
            <w:r w:rsidRPr="00967D5B">
              <w:rPr>
                <w:rFonts w:ascii="Times New Roman" w:hAnsi="Times New Roman" w:cs="Times New Roman"/>
                <w:color w:val="000000"/>
                <w:sz w:val="28"/>
                <w:szCs w:val="28"/>
                <w:lang w:val="en-US"/>
              </w:rPr>
              <w:t>0,0001</w:t>
            </w:r>
          </w:p>
        </w:tc>
      </w:tr>
      <w:tr w:rsidR="00840BF9" w:rsidRPr="00967D5B" w:rsidTr="00840BF9">
        <w:trPr>
          <w:trHeight w:val="3"/>
          <w:jc w:val="center"/>
        </w:trPr>
        <w:tc>
          <w:tcPr>
            <w:tcW w:w="343" w:type="pct"/>
            <w:vMerge w:val="restart"/>
            <w:tcBorders>
              <w:top w:val="single" w:sz="4" w:space="0" w:color="auto"/>
              <w:left w:val="single" w:sz="4" w:space="0" w:color="auto"/>
              <w:bottom w:val="single" w:sz="4" w:space="0" w:color="auto"/>
              <w:right w:val="single" w:sz="4" w:space="0" w:color="auto"/>
            </w:tcBorders>
            <w:vAlign w:val="center"/>
          </w:tcPr>
          <w:p w:rsidR="00840BF9" w:rsidRPr="00967D5B" w:rsidRDefault="00840BF9" w:rsidP="00840BF9">
            <w:pPr>
              <w:spacing w:after="0" w:line="240" w:lineRule="auto"/>
              <w:contextualSpacing/>
              <w:jc w:val="center"/>
              <w:rPr>
                <w:rFonts w:ascii="Times New Roman" w:hAnsi="Times New Roman" w:cs="Times New Roman"/>
                <w:sz w:val="28"/>
                <w:szCs w:val="28"/>
                <w:lang w:val="kk-KZ"/>
              </w:rPr>
            </w:pPr>
          </w:p>
          <w:p w:rsidR="00840BF9" w:rsidRPr="00967D5B" w:rsidRDefault="00840BF9" w:rsidP="00840BF9">
            <w:pPr>
              <w:spacing w:after="0" w:line="240" w:lineRule="auto"/>
              <w:contextualSpacing/>
              <w:jc w:val="center"/>
              <w:rPr>
                <w:rFonts w:ascii="Times New Roman" w:hAnsi="Times New Roman" w:cs="Times New Roman"/>
                <w:sz w:val="28"/>
                <w:szCs w:val="28"/>
                <w:lang w:val="kk-KZ"/>
              </w:rPr>
            </w:pPr>
          </w:p>
          <w:p w:rsidR="00840BF9" w:rsidRPr="00967D5B" w:rsidRDefault="00840BF9" w:rsidP="00840BF9">
            <w:pPr>
              <w:spacing w:after="0" w:line="240" w:lineRule="auto"/>
              <w:contextualSpacing/>
              <w:jc w:val="center"/>
              <w:rPr>
                <w:rFonts w:ascii="Times New Roman" w:hAnsi="Times New Roman" w:cs="Times New Roman"/>
                <w:sz w:val="28"/>
                <w:szCs w:val="28"/>
                <w:lang w:val="kk-KZ"/>
              </w:rPr>
            </w:pPr>
          </w:p>
          <w:p w:rsidR="00840BF9" w:rsidRPr="00967D5B" w:rsidRDefault="00840BF9" w:rsidP="00840BF9">
            <w:pPr>
              <w:spacing w:after="0" w:line="240" w:lineRule="auto"/>
              <w:contextualSpacing/>
              <w:jc w:val="center"/>
              <w:rPr>
                <w:rFonts w:ascii="Times New Roman" w:hAnsi="Times New Roman" w:cs="Times New Roman"/>
                <w:sz w:val="28"/>
                <w:szCs w:val="28"/>
                <w:lang w:val="kk-KZ"/>
              </w:rPr>
            </w:pPr>
            <w:r w:rsidRPr="00967D5B">
              <w:rPr>
                <w:rFonts w:ascii="Times New Roman" w:hAnsi="Times New Roman" w:cs="Times New Roman"/>
                <w:sz w:val="28"/>
                <w:szCs w:val="28"/>
                <w:lang w:val="kk-KZ"/>
              </w:rPr>
              <w:t>ОТ, см</w:t>
            </w:r>
          </w:p>
        </w:tc>
        <w:tc>
          <w:tcPr>
            <w:tcW w:w="604"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color w:val="000000" w:themeColor="text1"/>
                <w:sz w:val="28"/>
                <w:szCs w:val="28"/>
                <w:lang w:val="kk-KZ"/>
              </w:rPr>
            </w:pPr>
            <w:r w:rsidRPr="00967D5B">
              <w:rPr>
                <w:rFonts w:ascii="Times New Roman" w:hAnsi="Times New Roman" w:cs="Times New Roman"/>
                <w:color w:val="000000" w:themeColor="text1"/>
                <w:sz w:val="28"/>
                <w:szCs w:val="28"/>
                <w:lang w:val="kk-KZ"/>
              </w:rPr>
              <w:t>мужчины:</w:t>
            </w:r>
          </w:p>
          <w:p w:rsidR="00840BF9" w:rsidRPr="00967D5B" w:rsidRDefault="00840BF9" w:rsidP="00840BF9">
            <w:pPr>
              <w:spacing w:after="0" w:line="240" w:lineRule="auto"/>
              <w:contextualSpacing/>
              <w:jc w:val="center"/>
              <w:rPr>
                <w:rFonts w:ascii="Times New Roman" w:hAnsi="Times New Roman" w:cs="Times New Roman"/>
                <w:color w:val="000000" w:themeColor="text1"/>
                <w:sz w:val="28"/>
                <w:szCs w:val="28"/>
                <w:lang w:val="kk-KZ"/>
              </w:rPr>
            </w:pPr>
            <w:r w:rsidRPr="00967D5B">
              <w:rPr>
                <w:rFonts w:ascii="Times New Roman" w:hAnsi="Times New Roman" w:cs="Times New Roman"/>
                <w:color w:val="000000" w:themeColor="text1"/>
                <w:sz w:val="28"/>
                <w:szCs w:val="28"/>
                <w:lang w:val="kk-KZ"/>
              </w:rPr>
              <w:t>низ.   (</w:t>
            </w:r>
            <w:r w:rsidRPr="00967D5B">
              <w:rPr>
                <w:rFonts w:ascii="Times New Roman" w:hAnsi="Times New Roman" w:cs="Times New Roman"/>
                <w:color w:val="000000" w:themeColor="text1"/>
                <w:sz w:val="28"/>
                <w:szCs w:val="28"/>
                <w:lang w:val="en-US"/>
              </w:rPr>
              <w:t>n</w:t>
            </w:r>
            <w:r w:rsidRPr="00967D5B">
              <w:rPr>
                <w:rFonts w:ascii="Times New Roman" w:hAnsi="Times New Roman" w:cs="Times New Roman"/>
                <w:color w:val="000000" w:themeColor="text1"/>
                <w:sz w:val="28"/>
                <w:szCs w:val="28"/>
              </w:rPr>
              <w:t>=</w:t>
            </w:r>
            <w:r w:rsidRPr="00967D5B">
              <w:rPr>
                <w:rFonts w:ascii="Times New Roman" w:hAnsi="Times New Roman" w:cs="Times New Roman"/>
                <w:color w:val="000000" w:themeColor="text1"/>
                <w:sz w:val="28"/>
                <w:szCs w:val="28"/>
                <w:lang w:val="kk-KZ"/>
              </w:rPr>
              <w:t>5)</w:t>
            </w:r>
          </w:p>
          <w:p w:rsidR="00840BF9" w:rsidRPr="00967D5B" w:rsidRDefault="00840BF9" w:rsidP="00840BF9">
            <w:pPr>
              <w:spacing w:after="0" w:line="240" w:lineRule="auto"/>
              <w:contextualSpacing/>
              <w:jc w:val="center"/>
              <w:rPr>
                <w:rFonts w:ascii="Times New Roman" w:hAnsi="Times New Roman" w:cs="Times New Roman"/>
                <w:color w:val="000000" w:themeColor="text1"/>
                <w:sz w:val="28"/>
                <w:szCs w:val="28"/>
                <w:lang w:val="kk-KZ"/>
              </w:rPr>
            </w:pPr>
            <w:r w:rsidRPr="00967D5B">
              <w:rPr>
                <w:rFonts w:ascii="Times New Roman" w:hAnsi="Times New Roman" w:cs="Times New Roman"/>
                <w:color w:val="000000" w:themeColor="text1"/>
                <w:sz w:val="28"/>
                <w:szCs w:val="28"/>
                <w:lang w:val="kk-KZ"/>
              </w:rPr>
              <w:t>сред. (</w:t>
            </w:r>
            <w:r w:rsidRPr="00967D5B">
              <w:rPr>
                <w:rFonts w:ascii="Times New Roman" w:hAnsi="Times New Roman" w:cs="Times New Roman"/>
                <w:color w:val="000000" w:themeColor="text1"/>
                <w:sz w:val="28"/>
                <w:szCs w:val="28"/>
                <w:lang w:val="en-US"/>
              </w:rPr>
              <w:t>n</w:t>
            </w:r>
            <w:r w:rsidRPr="00967D5B">
              <w:rPr>
                <w:rFonts w:ascii="Times New Roman" w:hAnsi="Times New Roman" w:cs="Times New Roman"/>
                <w:color w:val="000000" w:themeColor="text1"/>
                <w:sz w:val="28"/>
                <w:szCs w:val="28"/>
              </w:rPr>
              <w:t>=</w:t>
            </w:r>
            <w:r w:rsidRPr="00967D5B">
              <w:rPr>
                <w:rFonts w:ascii="Times New Roman" w:hAnsi="Times New Roman" w:cs="Times New Roman"/>
                <w:color w:val="000000" w:themeColor="text1"/>
                <w:sz w:val="28"/>
                <w:szCs w:val="28"/>
                <w:lang w:val="kk-KZ"/>
              </w:rPr>
              <w:t>12)</w:t>
            </w:r>
          </w:p>
          <w:p w:rsidR="00840BF9" w:rsidRPr="00967D5B" w:rsidRDefault="00840BF9" w:rsidP="00840BF9">
            <w:pPr>
              <w:spacing w:after="0" w:line="240" w:lineRule="auto"/>
              <w:contextualSpacing/>
              <w:jc w:val="center"/>
              <w:rPr>
                <w:rFonts w:ascii="Times New Roman" w:hAnsi="Times New Roman" w:cs="Times New Roman"/>
                <w:color w:val="000000" w:themeColor="text1"/>
                <w:sz w:val="28"/>
                <w:szCs w:val="28"/>
                <w:lang w:val="kk-KZ"/>
              </w:rPr>
            </w:pPr>
            <w:r w:rsidRPr="00967D5B">
              <w:rPr>
                <w:rFonts w:ascii="Times New Roman" w:hAnsi="Times New Roman" w:cs="Times New Roman"/>
                <w:color w:val="000000" w:themeColor="text1"/>
                <w:sz w:val="28"/>
                <w:szCs w:val="28"/>
                <w:lang w:val="kk-KZ"/>
              </w:rPr>
              <w:t>выс. (</w:t>
            </w:r>
            <w:r w:rsidRPr="00967D5B">
              <w:rPr>
                <w:rFonts w:ascii="Times New Roman" w:hAnsi="Times New Roman" w:cs="Times New Roman"/>
                <w:color w:val="000000" w:themeColor="text1"/>
                <w:sz w:val="28"/>
                <w:szCs w:val="28"/>
                <w:lang w:val="en-US"/>
              </w:rPr>
              <w:t>n</w:t>
            </w:r>
            <w:r w:rsidRPr="00967D5B">
              <w:rPr>
                <w:rFonts w:ascii="Times New Roman" w:hAnsi="Times New Roman" w:cs="Times New Roman"/>
                <w:color w:val="000000" w:themeColor="text1"/>
                <w:sz w:val="28"/>
                <w:szCs w:val="28"/>
              </w:rPr>
              <w:t>=4</w:t>
            </w:r>
            <w:r w:rsidRPr="00967D5B">
              <w:rPr>
                <w:rFonts w:ascii="Times New Roman" w:hAnsi="Times New Roman" w:cs="Times New Roman"/>
                <w:color w:val="000000" w:themeColor="text1"/>
                <w:sz w:val="28"/>
                <w:szCs w:val="28"/>
                <w:lang w:val="kk-KZ"/>
              </w:rPr>
              <w:t>)</w:t>
            </w:r>
          </w:p>
        </w:tc>
        <w:tc>
          <w:tcPr>
            <w:tcW w:w="483"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autoSpaceDE w:val="0"/>
              <w:autoSpaceDN w:val="0"/>
              <w:adjustRightInd w:val="0"/>
              <w:spacing w:after="0" w:line="240" w:lineRule="auto"/>
              <w:contextualSpacing/>
              <w:jc w:val="center"/>
              <w:rPr>
                <w:rFonts w:ascii="Times New Roman" w:hAnsi="Times New Roman" w:cs="Times New Roman"/>
                <w:color w:val="000000" w:themeColor="text1"/>
                <w:sz w:val="28"/>
                <w:szCs w:val="28"/>
                <w:lang w:val="kk-KZ"/>
              </w:rPr>
            </w:pPr>
            <w:r w:rsidRPr="00967D5B">
              <w:rPr>
                <w:rFonts w:ascii="Times New Roman" w:hAnsi="Times New Roman" w:cs="Times New Roman"/>
                <w:color w:val="000000" w:themeColor="text1"/>
                <w:sz w:val="28"/>
                <w:szCs w:val="28"/>
                <w:lang w:val="kk-KZ"/>
              </w:rPr>
              <w:t>102,50 ±17,97</w:t>
            </w:r>
          </w:p>
        </w:tc>
        <w:tc>
          <w:tcPr>
            <w:tcW w:w="325"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autoSpaceDE w:val="0"/>
              <w:autoSpaceDN w:val="0"/>
              <w:adjustRightInd w:val="0"/>
              <w:spacing w:after="0" w:line="240" w:lineRule="auto"/>
              <w:contextualSpacing/>
              <w:jc w:val="center"/>
              <w:rPr>
                <w:rFonts w:ascii="Times New Roman" w:hAnsi="Times New Roman" w:cs="Times New Roman"/>
                <w:color w:val="000000" w:themeColor="text1"/>
                <w:sz w:val="28"/>
                <w:szCs w:val="28"/>
                <w:lang w:val="kk-KZ"/>
              </w:rPr>
            </w:pPr>
            <w:r w:rsidRPr="00967D5B">
              <w:rPr>
                <w:rFonts w:ascii="Times New Roman" w:hAnsi="Times New Roman" w:cs="Times New Roman"/>
                <w:color w:val="000000" w:themeColor="text1"/>
                <w:sz w:val="28"/>
                <w:szCs w:val="28"/>
                <w:lang w:val="kk-KZ"/>
              </w:rPr>
              <w:t>99,00 ± 9,27</w:t>
            </w:r>
          </w:p>
        </w:tc>
        <w:tc>
          <w:tcPr>
            <w:tcW w:w="330"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color w:val="000000" w:themeColor="text1"/>
                <w:sz w:val="28"/>
                <w:szCs w:val="28"/>
                <w:lang w:val="kk-KZ"/>
              </w:rPr>
            </w:pPr>
            <w:r w:rsidRPr="00967D5B">
              <w:rPr>
                <w:rFonts w:ascii="Times New Roman" w:hAnsi="Times New Roman" w:cs="Times New Roman"/>
                <w:color w:val="000000" w:themeColor="text1"/>
                <w:sz w:val="28"/>
                <w:szCs w:val="28"/>
                <w:lang w:val="kk-KZ"/>
              </w:rPr>
              <w:t xml:space="preserve">100,00 </w:t>
            </w:r>
            <w:r w:rsidRPr="00967D5B">
              <w:rPr>
                <w:rFonts w:ascii="Times New Roman" w:hAnsi="Times New Roman" w:cs="Times New Roman"/>
                <w:color w:val="000000"/>
                <w:sz w:val="28"/>
                <w:szCs w:val="28"/>
                <w:lang w:val="kk-KZ"/>
              </w:rPr>
              <w:t>± 5,88</w:t>
            </w:r>
          </w:p>
        </w:tc>
        <w:tc>
          <w:tcPr>
            <w:tcW w:w="327"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color w:val="000000" w:themeColor="text1"/>
                <w:sz w:val="28"/>
                <w:szCs w:val="28"/>
              </w:rPr>
            </w:pPr>
            <w:r w:rsidRPr="00967D5B">
              <w:rPr>
                <w:rFonts w:ascii="Times New Roman" w:hAnsi="Times New Roman" w:cs="Times New Roman"/>
                <w:color w:val="000000" w:themeColor="text1"/>
                <w:sz w:val="28"/>
                <w:szCs w:val="28"/>
              </w:rPr>
              <w:t>0,730</w:t>
            </w:r>
          </w:p>
        </w:tc>
        <w:tc>
          <w:tcPr>
            <w:tcW w:w="327"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color w:val="000000" w:themeColor="text1"/>
                <w:sz w:val="28"/>
                <w:szCs w:val="28"/>
              </w:rPr>
            </w:pPr>
            <w:r w:rsidRPr="00967D5B">
              <w:rPr>
                <w:rFonts w:ascii="Times New Roman" w:hAnsi="Times New Roman" w:cs="Times New Roman"/>
                <w:color w:val="000000" w:themeColor="text1"/>
                <w:sz w:val="28"/>
                <w:szCs w:val="28"/>
              </w:rPr>
              <w:t>0,808</w:t>
            </w:r>
          </w:p>
        </w:tc>
        <w:tc>
          <w:tcPr>
            <w:tcW w:w="327"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color w:val="000000" w:themeColor="text1"/>
                <w:sz w:val="28"/>
                <w:szCs w:val="28"/>
              </w:rPr>
            </w:pPr>
            <w:r w:rsidRPr="00967D5B">
              <w:rPr>
                <w:rFonts w:ascii="Times New Roman" w:hAnsi="Times New Roman" w:cs="Times New Roman"/>
                <w:color w:val="000000" w:themeColor="text1"/>
                <w:sz w:val="28"/>
                <w:szCs w:val="28"/>
              </w:rPr>
              <w:t>0,806</w:t>
            </w:r>
          </w:p>
        </w:tc>
        <w:tc>
          <w:tcPr>
            <w:tcW w:w="325"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color w:val="000000" w:themeColor="text1"/>
                <w:sz w:val="28"/>
                <w:szCs w:val="28"/>
              </w:rPr>
            </w:pPr>
            <w:r w:rsidRPr="00967D5B">
              <w:rPr>
                <w:rFonts w:ascii="Times New Roman" w:hAnsi="Times New Roman" w:cs="Times New Roman"/>
                <w:color w:val="000000" w:themeColor="text1"/>
                <w:sz w:val="28"/>
                <w:szCs w:val="28"/>
              </w:rPr>
              <w:t xml:space="preserve">96,75 </w:t>
            </w:r>
            <w:r w:rsidRPr="00967D5B">
              <w:rPr>
                <w:rFonts w:ascii="Times New Roman" w:hAnsi="Times New Roman" w:cs="Times New Roman"/>
                <w:color w:val="000000" w:themeColor="text1"/>
                <w:sz w:val="28"/>
                <w:szCs w:val="28"/>
                <w:lang w:val="kk-KZ"/>
              </w:rPr>
              <w:t>± 5,12</w:t>
            </w:r>
          </w:p>
        </w:tc>
        <w:tc>
          <w:tcPr>
            <w:tcW w:w="325"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color w:val="000000" w:themeColor="text1"/>
                <w:sz w:val="28"/>
                <w:szCs w:val="28"/>
              </w:rPr>
            </w:pPr>
            <w:r w:rsidRPr="00967D5B">
              <w:rPr>
                <w:rFonts w:ascii="Times New Roman" w:hAnsi="Times New Roman" w:cs="Times New Roman"/>
                <w:color w:val="000000" w:themeColor="text1"/>
                <w:sz w:val="28"/>
                <w:szCs w:val="28"/>
              </w:rPr>
              <w:t xml:space="preserve">93,66 </w:t>
            </w:r>
            <w:r w:rsidRPr="00967D5B">
              <w:rPr>
                <w:rFonts w:ascii="Times New Roman" w:hAnsi="Times New Roman" w:cs="Times New Roman"/>
                <w:color w:val="000000" w:themeColor="text1"/>
                <w:sz w:val="28"/>
                <w:szCs w:val="28"/>
                <w:lang w:val="kk-KZ"/>
              </w:rPr>
              <w:t>± 16,69</w:t>
            </w:r>
          </w:p>
        </w:tc>
        <w:tc>
          <w:tcPr>
            <w:tcW w:w="331"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color w:val="000000" w:themeColor="text1"/>
                <w:sz w:val="28"/>
                <w:szCs w:val="28"/>
                <w:lang w:val="kk-KZ"/>
              </w:rPr>
            </w:pPr>
            <w:r w:rsidRPr="00967D5B">
              <w:rPr>
                <w:rFonts w:ascii="Times New Roman" w:hAnsi="Times New Roman" w:cs="Times New Roman"/>
                <w:color w:val="000000" w:themeColor="text1"/>
                <w:sz w:val="28"/>
                <w:szCs w:val="28"/>
                <w:lang w:val="kk-KZ"/>
              </w:rPr>
              <w:t xml:space="preserve">97,50 </w:t>
            </w:r>
            <w:r w:rsidRPr="00967D5B">
              <w:rPr>
                <w:rFonts w:ascii="Times New Roman" w:hAnsi="Times New Roman" w:cs="Times New Roman"/>
                <w:color w:val="000000"/>
                <w:sz w:val="28"/>
                <w:szCs w:val="28"/>
                <w:lang w:val="kk-KZ"/>
              </w:rPr>
              <w:t>± 9,03</w:t>
            </w:r>
          </w:p>
        </w:tc>
        <w:tc>
          <w:tcPr>
            <w:tcW w:w="325"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color w:val="000000" w:themeColor="text1"/>
                <w:sz w:val="28"/>
                <w:szCs w:val="28"/>
              </w:rPr>
            </w:pPr>
            <w:r w:rsidRPr="00967D5B">
              <w:rPr>
                <w:rFonts w:ascii="Times New Roman" w:hAnsi="Times New Roman" w:cs="Times New Roman"/>
                <w:color w:val="000000" w:themeColor="text1"/>
                <w:sz w:val="28"/>
                <w:szCs w:val="28"/>
              </w:rPr>
              <w:t>0,581</w:t>
            </w:r>
          </w:p>
        </w:tc>
        <w:tc>
          <w:tcPr>
            <w:tcW w:w="325"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color w:val="000000" w:themeColor="text1"/>
                <w:sz w:val="28"/>
                <w:szCs w:val="28"/>
              </w:rPr>
            </w:pPr>
            <w:r w:rsidRPr="00967D5B">
              <w:rPr>
                <w:rFonts w:ascii="Times New Roman" w:hAnsi="Times New Roman" w:cs="Times New Roman"/>
                <w:color w:val="000000" w:themeColor="text1"/>
                <w:sz w:val="28"/>
                <w:szCs w:val="28"/>
              </w:rPr>
              <w:t>0,574</w:t>
            </w:r>
          </w:p>
        </w:tc>
        <w:tc>
          <w:tcPr>
            <w:tcW w:w="305"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color w:val="000000"/>
                <w:sz w:val="28"/>
                <w:szCs w:val="28"/>
              </w:rPr>
            </w:pPr>
            <w:r w:rsidRPr="00967D5B">
              <w:rPr>
                <w:rFonts w:ascii="Times New Roman" w:hAnsi="Times New Roman" w:cs="Times New Roman"/>
                <w:color w:val="000000"/>
                <w:sz w:val="28"/>
                <w:szCs w:val="28"/>
              </w:rPr>
              <w:t>0,891</w:t>
            </w:r>
          </w:p>
        </w:tc>
      </w:tr>
      <w:tr w:rsidR="00840BF9" w:rsidRPr="00967D5B" w:rsidTr="00840BF9">
        <w:trPr>
          <w:trHeight w:val="3"/>
          <w:jc w:val="center"/>
        </w:trPr>
        <w:tc>
          <w:tcPr>
            <w:tcW w:w="343" w:type="pct"/>
            <w:vMerge/>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lang w:val="kk-KZ"/>
              </w:rPr>
            </w:pPr>
          </w:p>
        </w:tc>
        <w:tc>
          <w:tcPr>
            <w:tcW w:w="604"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lang w:val="kk-KZ"/>
              </w:rPr>
            </w:pPr>
            <w:r w:rsidRPr="00967D5B">
              <w:rPr>
                <w:rFonts w:ascii="Times New Roman" w:hAnsi="Times New Roman" w:cs="Times New Roman"/>
                <w:sz w:val="28"/>
                <w:szCs w:val="28"/>
                <w:lang w:val="kk-KZ"/>
              </w:rPr>
              <w:t>жен-щины:  низ. (</w:t>
            </w:r>
            <w:r w:rsidRPr="00967D5B">
              <w:rPr>
                <w:rFonts w:ascii="Times New Roman" w:hAnsi="Times New Roman" w:cs="Times New Roman"/>
                <w:sz w:val="28"/>
                <w:szCs w:val="28"/>
                <w:lang w:val="en-US"/>
              </w:rPr>
              <w:t>n</w:t>
            </w:r>
            <w:r w:rsidRPr="00967D5B">
              <w:rPr>
                <w:rFonts w:ascii="Times New Roman" w:hAnsi="Times New Roman" w:cs="Times New Roman"/>
                <w:sz w:val="28"/>
                <w:szCs w:val="28"/>
              </w:rPr>
              <w:t>=</w:t>
            </w:r>
            <w:r w:rsidRPr="00967D5B">
              <w:rPr>
                <w:rFonts w:ascii="Times New Roman" w:hAnsi="Times New Roman" w:cs="Times New Roman"/>
                <w:sz w:val="28"/>
                <w:szCs w:val="28"/>
                <w:lang w:val="kk-KZ"/>
              </w:rPr>
              <w:t>19)</w:t>
            </w:r>
          </w:p>
          <w:p w:rsidR="00840BF9" w:rsidRPr="00967D5B" w:rsidRDefault="00840BF9" w:rsidP="00840BF9">
            <w:pPr>
              <w:spacing w:after="0" w:line="240" w:lineRule="auto"/>
              <w:contextualSpacing/>
              <w:jc w:val="center"/>
              <w:rPr>
                <w:rFonts w:ascii="Times New Roman" w:hAnsi="Times New Roman" w:cs="Times New Roman"/>
                <w:sz w:val="28"/>
                <w:szCs w:val="28"/>
                <w:lang w:val="kk-KZ"/>
              </w:rPr>
            </w:pPr>
            <w:r w:rsidRPr="00967D5B">
              <w:rPr>
                <w:rFonts w:ascii="Times New Roman" w:hAnsi="Times New Roman" w:cs="Times New Roman"/>
                <w:sz w:val="28"/>
                <w:szCs w:val="28"/>
                <w:lang w:val="kk-KZ"/>
              </w:rPr>
              <w:t>сред. (n=41)</w:t>
            </w:r>
          </w:p>
          <w:p w:rsidR="00840BF9" w:rsidRPr="00967D5B" w:rsidRDefault="00840BF9" w:rsidP="00840BF9">
            <w:pPr>
              <w:spacing w:after="0" w:line="240" w:lineRule="auto"/>
              <w:contextualSpacing/>
              <w:jc w:val="center"/>
              <w:rPr>
                <w:rFonts w:ascii="Times New Roman" w:hAnsi="Times New Roman" w:cs="Times New Roman"/>
                <w:sz w:val="28"/>
                <w:szCs w:val="28"/>
                <w:lang w:val="kk-KZ"/>
              </w:rPr>
            </w:pPr>
            <w:r w:rsidRPr="00967D5B">
              <w:rPr>
                <w:rFonts w:ascii="Times New Roman" w:hAnsi="Times New Roman" w:cs="Times New Roman"/>
                <w:sz w:val="28"/>
                <w:szCs w:val="28"/>
                <w:lang w:val="kk-KZ"/>
              </w:rPr>
              <w:t>выс. (n=19)</w:t>
            </w:r>
          </w:p>
        </w:tc>
        <w:tc>
          <w:tcPr>
            <w:tcW w:w="483"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967D5B">
              <w:rPr>
                <w:rFonts w:ascii="Times New Roman" w:hAnsi="Times New Roman" w:cs="Times New Roman"/>
                <w:color w:val="000000"/>
                <w:sz w:val="28"/>
                <w:szCs w:val="28"/>
                <w:lang w:val="kk-KZ"/>
              </w:rPr>
              <w:t>102,13</w:t>
            </w:r>
            <w:r w:rsidRPr="00967D5B">
              <w:rPr>
                <w:rFonts w:ascii="Times New Roman" w:hAnsi="Times New Roman" w:cs="Times New Roman"/>
                <w:color w:val="000000" w:themeColor="text1"/>
                <w:sz w:val="28"/>
                <w:szCs w:val="28"/>
                <w:lang w:val="kk-KZ"/>
              </w:rPr>
              <w:t xml:space="preserve"> ±</w:t>
            </w:r>
            <w:r w:rsidRPr="00967D5B">
              <w:rPr>
                <w:rFonts w:ascii="Times New Roman" w:hAnsi="Times New Roman" w:cs="Times New Roman"/>
                <w:color w:val="000000"/>
                <w:sz w:val="28"/>
                <w:szCs w:val="28"/>
                <w:lang w:val="kk-KZ"/>
              </w:rPr>
              <w:t xml:space="preserve"> </w:t>
            </w:r>
            <w:r w:rsidRPr="00967D5B">
              <w:rPr>
                <w:rFonts w:ascii="Times New Roman" w:hAnsi="Times New Roman" w:cs="Times New Roman"/>
                <w:sz w:val="28"/>
                <w:szCs w:val="28"/>
              </w:rPr>
              <w:t>12,22</w:t>
            </w:r>
          </w:p>
        </w:tc>
        <w:tc>
          <w:tcPr>
            <w:tcW w:w="325"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967D5B">
              <w:rPr>
                <w:rFonts w:ascii="Times New Roman" w:hAnsi="Times New Roman" w:cs="Times New Roman"/>
                <w:color w:val="000000"/>
                <w:sz w:val="28"/>
                <w:szCs w:val="28"/>
                <w:lang w:val="kk-KZ"/>
              </w:rPr>
              <w:t xml:space="preserve">90,76 </w:t>
            </w:r>
            <w:r w:rsidRPr="00967D5B">
              <w:rPr>
                <w:rFonts w:ascii="Times New Roman" w:hAnsi="Times New Roman" w:cs="Times New Roman"/>
                <w:color w:val="000000" w:themeColor="text1"/>
                <w:sz w:val="28"/>
                <w:szCs w:val="28"/>
                <w:lang w:val="kk-KZ"/>
              </w:rPr>
              <w:t>± 12,07</w:t>
            </w:r>
          </w:p>
        </w:tc>
        <w:tc>
          <w:tcPr>
            <w:tcW w:w="330"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color w:val="000000"/>
                <w:sz w:val="28"/>
                <w:szCs w:val="28"/>
                <w:lang w:val="kk-KZ"/>
              </w:rPr>
            </w:pPr>
            <w:r w:rsidRPr="00967D5B">
              <w:rPr>
                <w:rFonts w:ascii="Times New Roman" w:hAnsi="Times New Roman" w:cs="Times New Roman"/>
                <w:color w:val="000000"/>
                <w:sz w:val="28"/>
                <w:szCs w:val="28"/>
                <w:lang w:val="kk-KZ"/>
              </w:rPr>
              <w:t xml:space="preserve">91,52 </w:t>
            </w:r>
            <w:r w:rsidRPr="00967D5B">
              <w:rPr>
                <w:rFonts w:ascii="Times New Roman" w:hAnsi="Times New Roman" w:cs="Times New Roman"/>
                <w:color w:val="000000" w:themeColor="text1"/>
                <w:sz w:val="28"/>
                <w:szCs w:val="28"/>
                <w:lang w:val="kk-KZ"/>
              </w:rPr>
              <w:t>± 2,21</w:t>
            </w:r>
          </w:p>
        </w:tc>
        <w:tc>
          <w:tcPr>
            <w:tcW w:w="327"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rPr>
            </w:pPr>
            <w:r w:rsidRPr="00967D5B">
              <w:rPr>
                <w:rFonts w:ascii="Times New Roman" w:hAnsi="Times New Roman" w:cs="Times New Roman"/>
                <w:sz w:val="28"/>
                <w:szCs w:val="28"/>
              </w:rPr>
              <w:t>0,002</w:t>
            </w:r>
          </w:p>
        </w:tc>
        <w:tc>
          <w:tcPr>
            <w:tcW w:w="327"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rPr>
            </w:pPr>
            <w:r w:rsidRPr="00967D5B">
              <w:rPr>
                <w:rFonts w:ascii="Times New Roman" w:hAnsi="Times New Roman" w:cs="Times New Roman"/>
                <w:sz w:val="28"/>
                <w:szCs w:val="28"/>
              </w:rPr>
              <w:t>0,796</w:t>
            </w:r>
          </w:p>
        </w:tc>
        <w:tc>
          <w:tcPr>
            <w:tcW w:w="327"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rPr>
            </w:pPr>
            <w:r w:rsidRPr="00967D5B">
              <w:rPr>
                <w:rFonts w:ascii="Times New Roman" w:hAnsi="Times New Roman" w:cs="Times New Roman"/>
                <w:sz w:val="28"/>
                <w:szCs w:val="28"/>
              </w:rPr>
              <w:t>0,005</w:t>
            </w:r>
          </w:p>
        </w:tc>
        <w:tc>
          <w:tcPr>
            <w:tcW w:w="325"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rPr>
            </w:pPr>
            <w:r w:rsidRPr="00967D5B">
              <w:rPr>
                <w:rFonts w:ascii="Times New Roman" w:hAnsi="Times New Roman" w:cs="Times New Roman"/>
                <w:sz w:val="28"/>
                <w:szCs w:val="28"/>
              </w:rPr>
              <w:t xml:space="preserve">102,84 </w:t>
            </w:r>
            <w:r w:rsidRPr="00967D5B">
              <w:rPr>
                <w:rFonts w:ascii="Times New Roman" w:hAnsi="Times New Roman" w:cs="Times New Roman"/>
                <w:color w:val="000000" w:themeColor="text1"/>
                <w:sz w:val="28"/>
                <w:szCs w:val="28"/>
                <w:lang w:val="kk-KZ"/>
              </w:rPr>
              <w:t xml:space="preserve"> ± 12,72</w:t>
            </w:r>
          </w:p>
        </w:tc>
        <w:tc>
          <w:tcPr>
            <w:tcW w:w="325"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rPr>
            </w:pPr>
            <w:r w:rsidRPr="00967D5B">
              <w:rPr>
                <w:rFonts w:ascii="Times New Roman" w:hAnsi="Times New Roman" w:cs="Times New Roman"/>
                <w:sz w:val="28"/>
                <w:szCs w:val="28"/>
              </w:rPr>
              <w:t xml:space="preserve">90,26 </w:t>
            </w:r>
            <w:r w:rsidRPr="00967D5B">
              <w:rPr>
                <w:rFonts w:ascii="Times New Roman" w:hAnsi="Times New Roman" w:cs="Times New Roman"/>
                <w:color w:val="000000" w:themeColor="text1"/>
                <w:sz w:val="28"/>
                <w:szCs w:val="28"/>
                <w:lang w:val="kk-KZ"/>
              </w:rPr>
              <w:t>± 12,49</w:t>
            </w:r>
          </w:p>
        </w:tc>
        <w:tc>
          <w:tcPr>
            <w:tcW w:w="331"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color w:val="000000" w:themeColor="text1"/>
                <w:sz w:val="28"/>
                <w:szCs w:val="28"/>
                <w:lang w:val="kk-KZ"/>
              </w:rPr>
            </w:pPr>
            <w:r w:rsidRPr="00967D5B">
              <w:rPr>
                <w:rFonts w:ascii="Times New Roman" w:hAnsi="Times New Roman" w:cs="Times New Roman"/>
                <w:color w:val="000000"/>
                <w:sz w:val="28"/>
                <w:szCs w:val="28"/>
                <w:lang w:val="kk-KZ"/>
              </w:rPr>
              <w:t xml:space="preserve">90,00 </w:t>
            </w:r>
            <w:r w:rsidRPr="00967D5B">
              <w:rPr>
                <w:rFonts w:ascii="Times New Roman" w:hAnsi="Times New Roman" w:cs="Times New Roman"/>
                <w:color w:val="000000" w:themeColor="text1"/>
                <w:sz w:val="28"/>
                <w:szCs w:val="28"/>
                <w:lang w:val="kk-KZ"/>
              </w:rPr>
              <w:t>± 9,61</w:t>
            </w:r>
          </w:p>
        </w:tc>
        <w:tc>
          <w:tcPr>
            <w:tcW w:w="325"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color w:val="000000"/>
                <w:sz w:val="28"/>
                <w:szCs w:val="28"/>
              </w:rPr>
            </w:pPr>
            <w:r w:rsidRPr="00967D5B">
              <w:rPr>
                <w:rFonts w:ascii="Times New Roman" w:hAnsi="Times New Roman" w:cs="Times New Roman"/>
                <w:color w:val="000000"/>
                <w:sz w:val="28"/>
                <w:szCs w:val="28"/>
              </w:rPr>
              <w:t>0,001</w:t>
            </w:r>
          </w:p>
        </w:tc>
        <w:tc>
          <w:tcPr>
            <w:tcW w:w="325"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color w:val="000000"/>
                <w:sz w:val="28"/>
                <w:szCs w:val="28"/>
              </w:rPr>
            </w:pPr>
            <w:r w:rsidRPr="00967D5B">
              <w:rPr>
                <w:rFonts w:ascii="Times New Roman" w:hAnsi="Times New Roman" w:cs="Times New Roman"/>
                <w:color w:val="000000"/>
                <w:sz w:val="28"/>
                <w:szCs w:val="28"/>
              </w:rPr>
              <w:t>0,928</w:t>
            </w:r>
          </w:p>
        </w:tc>
        <w:tc>
          <w:tcPr>
            <w:tcW w:w="305"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color w:val="000000"/>
                <w:sz w:val="28"/>
                <w:szCs w:val="28"/>
              </w:rPr>
            </w:pPr>
            <w:r w:rsidRPr="00967D5B">
              <w:rPr>
                <w:rFonts w:ascii="Times New Roman" w:hAnsi="Times New Roman" w:cs="Times New Roman"/>
                <w:color w:val="000000"/>
                <w:sz w:val="28"/>
                <w:szCs w:val="28"/>
              </w:rPr>
              <w:t>0,001</w:t>
            </w:r>
          </w:p>
        </w:tc>
      </w:tr>
      <w:tr w:rsidR="00840BF9" w:rsidRPr="00967D5B" w:rsidTr="00840BF9">
        <w:trPr>
          <w:trHeight w:val="3"/>
          <w:jc w:val="center"/>
        </w:trPr>
        <w:tc>
          <w:tcPr>
            <w:tcW w:w="947" w:type="pct"/>
            <w:gridSpan w:val="2"/>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lang w:val="kk-KZ"/>
              </w:rPr>
            </w:pPr>
            <w:r w:rsidRPr="00967D5B">
              <w:rPr>
                <w:rFonts w:ascii="Times New Roman" w:hAnsi="Times New Roman" w:cs="Times New Roman"/>
                <w:sz w:val="28"/>
                <w:szCs w:val="28"/>
                <w:lang w:val="kk-KZ"/>
              </w:rPr>
              <w:t>САД (мм.рт.ст.)</w:t>
            </w:r>
          </w:p>
        </w:tc>
        <w:tc>
          <w:tcPr>
            <w:tcW w:w="483"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967D5B">
              <w:rPr>
                <w:rFonts w:ascii="Times New Roman" w:hAnsi="Times New Roman" w:cs="Times New Roman"/>
                <w:color w:val="000000"/>
                <w:sz w:val="28"/>
                <w:szCs w:val="28"/>
                <w:lang w:val="kk-KZ"/>
              </w:rPr>
              <w:t>125,96 ±16,99</w:t>
            </w:r>
          </w:p>
        </w:tc>
        <w:tc>
          <w:tcPr>
            <w:tcW w:w="325"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967D5B">
              <w:rPr>
                <w:rFonts w:ascii="Times New Roman" w:hAnsi="Times New Roman" w:cs="Times New Roman"/>
                <w:color w:val="000000"/>
                <w:sz w:val="28"/>
                <w:szCs w:val="28"/>
                <w:lang w:val="kk-KZ"/>
              </w:rPr>
              <w:t>119,65 ± 15,16</w:t>
            </w:r>
          </w:p>
        </w:tc>
        <w:tc>
          <w:tcPr>
            <w:tcW w:w="330"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color w:val="000000"/>
                <w:sz w:val="28"/>
                <w:szCs w:val="28"/>
                <w:lang w:val="kk-KZ"/>
              </w:rPr>
            </w:pPr>
            <w:r w:rsidRPr="00967D5B">
              <w:rPr>
                <w:rFonts w:ascii="Times New Roman" w:hAnsi="Times New Roman" w:cs="Times New Roman"/>
                <w:color w:val="000000"/>
                <w:sz w:val="28"/>
                <w:szCs w:val="28"/>
                <w:lang w:val="kk-KZ"/>
              </w:rPr>
              <w:t>115,83 ±21,46</w:t>
            </w:r>
          </w:p>
        </w:tc>
        <w:tc>
          <w:tcPr>
            <w:tcW w:w="327"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lang w:val="en-US"/>
              </w:rPr>
            </w:pPr>
            <w:r w:rsidRPr="00967D5B">
              <w:rPr>
                <w:rFonts w:ascii="Times New Roman" w:hAnsi="Times New Roman" w:cs="Times New Roman"/>
                <w:sz w:val="28"/>
                <w:szCs w:val="28"/>
                <w:lang w:val="en-US"/>
              </w:rPr>
              <w:t>0,184</w:t>
            </w:r>
          </w:p>
        </w:tc>
        <w:tc>
          <w:tcPr>
            <w:tcW w:w="327"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lang w:val="en-US"/>
              </w:rPr>
            </w:pPr>
            <w:r w:rsidRPr="00967D5B">
              <w:rPr>
                <w:rFonts w:ascii="Times New Roman" w:hAnsi="Times New Roman" w:cs="Times New Roman"/>
                <w:sz w:val="28"/>
                <w:szCs w:val="28"/>
                <w:lang w:val="en-US"/>
              </w:rPr>
              <w:t>0,465</w:t>
            </w:r>
          </w:p>
        </w:tc>
        <w:tc>
          <w:tcPr>
            <w:tcW w:w="327"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lang w:val="en-US"/>
              </w:rPr>
            </w:pPr>
            <w:r w:rsidRPr="00967D5B">
              <w:rPr>
                <w:rFonts w:ascii="Times New Roman" w:hAnsi="Times New Roman" w:cs="Times New Roman"/>
                <w:sz w:val="28"/>
                <w:szCs w:val="28"/>
                <w:lang w:val="en-US"/>
              </w:rPr>
              <w:t>0,116</w:t>
            </w:r>
          </w:p>
        </w:tc>
        <w:tc>
          <w:tcPr>
            <w:tcW w:w="325"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rPr>
            </w:pPr>
            <w:r w:rsidRPr="00967D5B">
              <w:rPr>
                <w:rFonts w:ascii="Times New Roman" w:hAnsi="Times New Roman" w:cs="Times New Roman"/>
                <w:sz w:val="28"/>
                <w:szCs w:val="28"/>
              </w:rPr>
              <w:t xml:space="preserve">132,71 </w:t>
            </w:r>
            <w:r w:rsidRPr="00967D5B">
              <w:rPr>
                <w:rFonts w:ascii="Times New Roman" w:hAnsi="Times New Roman" w:cs="Times New Roman"/>
                <w:color w:val="000000"/>
                <w:sz w:val="28"/>
                <w:szCs w:val="28"/>
                <w:lang w:val="kk-KZ"/>
              </w:rPr>
              <w:t>±17,63</w:t>
            </w:r>
          </w:p>
        </w:tc>
        <w:tc>
          <w:tcPr>
            <w:tcW w:w="325"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rPr>
            </w:pPr>
            <w:r w:rsidRPr="00967D5B">
              <w:rPr>
                <w:rFonts w:ascii="Times New Roman" w:hAnsi="Times New Roman" w:cs="Times New Roman"/>
                <w:sz w:val="28"/>
                <w:szCs w:val="28"/>
              </w:rPr>
              <w:t xml:space="preserve">124,15 </w:t>
            </w:r>
            <w:r w:rsidRPr="00967D5B">
              <w:rPr>
                <w:rFonts w:ascii="Times New Roman" w:hAnsi="Times New Roman" w:cs="Times New Roman"/>
                <w:color w:val="000000"/>
                <w:sz w:val="28"/>
                <w:szCs w:val="28"/>
                <w:lang w:val="kk-KZ"/>
              </w:rPr>
              <w:t>± 20,73</w:t>
            </w:r>
          </w:p>
        </w:tc>
        <w:tc>
          <w:tcPr>
            <w:tcW w:w="331"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color w:val="000000"/>
                <w:sz w:val="28"/>
                <w:szCs w:val="28"/>
                <w:lang w:val="kk-KZ"/>
              </w:rPr>
            </w:pPr>
            <w:r w:rsidRPr="00967D5B">
              <w:rPr>
                <w:rFonts w:ascii="Times New Roman" w:hAnsi="Times New Roman" w:cs="Times New Roman"/>
                <w:color w:val="000000"/>
                <w:sz w:val="28"/>
                <w:szCs w:val="28"/>
                <w:lang w:val="kk-KZ"/>
              </w:rPr>
              <w:t>115,43 ± 20,94</w:t>
            </w:r>
          </w:p>
        </w:tc>
        <w:tc>
          <w:tcPr>
            <w:tcW w:w="325"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color w:val="000000"/>
                <w:sz w:val="28"/>
                <w:szCs w:val="28"/>
                <w:lang w:val="en-US"/>
              </w:rPr>
            </w:pPr>
            <w:r w:rsidRPr="00967D5B">
              <w:rPr>
                <w:rFonts w:ascii="Times New Roman" w:hAnsi="Times New Roman" w:cs="Times New Roman"/>
                <w:color w:val="000000"/>
                <w:sz w:val="28"/>
                <w:szCs w:val="28"/>
                <w:lang w:val="en-US"/>
              </w:rPr>
              <w:t>0,072</w:t>
            </w:r>
          </w:p>
        </w:tc>
        <w:tc>
          <w:tcPr>
            <w:tcW w:w="325"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color w:val="000000"/>
                <w:sz w:val="28"/>
                <w:szCs w:val="28"/>
                <w:lang w:val="en-US"/>
              </w:rPr>
            </w:pPr>
            <w:r w:rsidRPr="00967D5B">
              <w:rPr>
                <w:rFonts w:ascii="Times New Roman" w:hAnsi="Times New Roman" w:cs="Times New Roman"/>
                <w:color w:val="000000"/>
                <w:sz w:val="28"/>
                <w:szCs w:val="28"/>
                <w:lang w:val="en-US"/>
              </w:rPr>
              <w:t>0,102</w:t>
            </w:r>
          </w:p>
        </w:tc>
        <w:tc>
          <w:tcPr>
            <w:tcW w:w="305"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color w:val="000000"/>
                <w:sz w:val="28"/>
                <w:szCs w:val="28"/>
                <w:lang w:val="en-US"/>
              </w:rPr>
            </w:pPr>
            <w:r w:rsidRPr="00967D5B">
              <w:rPr>
                <w:rFonts w:ascii="Times New Roman" w:hAnsi="Times New Roman" w:cs="Times New Roman"/>
                <w:color w:val="000000"/>
                <w:sz w:val="28"/>
                <w:szCs w:val="28"/>
                <w:lang w:val="en-US"/>
              </w:rPr>
              <w:t>0,004</w:t>
            </w:r>
          </w:p>
        </w:tc>
      </w:tr>
      <w:tr w:rsidR="00840BF9" w:rsidRPr="00967D5B" w:rsidTr="00840BF9">
        <w:trPr>
          <w:trHeight w:val="3"/>
          <w:jc w:val="center"/>
        </w:trPr>
        <w:tc>
          <w:tcPr>
            <w:tcW w:w="947" w:type="pct"/>
            <w:gridSpan w:val="2"/>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lang w:val="kk-KZ"/>
              </w:rPr>
            </w:pPr>
            <w:r w:rsidRPr="00967D5B">
              <w:rPr>
                <w:rFonts w:ascii="Times New Roman" w:hAnsi="Times New Roman" w:cs="Times New Roman"/>
                <w:sz w:val="28"/>
                <w:szCs w:val="28"/>
                <w:lang w:val="kk-KZ"/>
              </w:rPr>
              <w:t>ДАД (мм.рт.ст.)</w:t>
            </w:r>
          </w:p>
        </w:tc>
        <w:tc>
          <w:tcPr>
            <w:tcW w:w="483"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967D5B">
              <w:rPr>
                <w:rFonts w:ascii="Times New Roman" w:hAnsi="Times New Roman" w:cs="Times New Roman"/>
                <w:color w:val="000000"/>
                <w:sz w:val="28"/>
                <w:szCs w:val="28"/>
                <w:lang w:val="kk-KZ"/>
              </w:rPr>
              <w:t>83,33 ±10,60</w:t>
            </w:r>
          </w:p>
        </w:tc>
        <w:tc>
          <w:tcPr>
            <w:tcW w:w="325"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967D5B">
              <w:rPr>
                <w:rFonts w:ascii="Times New Roman" w:hAnsi="Times New Roman" w:cs="Times New Roman"/>
                <w:color w:val="000000"/>
                <w:sz w:val="28"/>
                <w:szCs w:val="28"/>
                <w:lang w:val="kk-KZ"/>
              </w:rPr>
              <w:t>78,15 ± 10,83</w:t>
            </w:r>
          </w:p>
        </w:tc>
        <w:tc>
          <w:tcPr>
            <w:tcW w:w="330"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color w:val="000000"/>
                <w:sz w:val="28"/>
                <w:szCs w:val="28"/>
                <w:lang w:val="kk-KZ"/>
              </w:rPr>
            </w:pPr>
            <w:r w:rsidRPr="00967D5B">
              <w:rPr>
                <w:rFonts w:ascii="Times New Roman" w:hAnsi="Times New Roman" w:cs="Times New Roman"/>
                <w:color w:val="000000"/>
                <w:sz w:val="28"/>
                <w:szCs w:val="28"/>
                <w:lang w:val="kk-KZ"/>
              </w:rPr>
              <w:t>77,70 ± 11,88</w:t>
            </w:r>
          </w:p>
        </w:tc>
        <w:tc>
          <w:tcPr>
            <w:tcW w:w="327"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lang w:val="en-US"/>
              </w:rPr>
            </w:pPr>
            <w:r w:rsidRPr="00967D5B">
              <w:rPr>
                <w:rFonts w:ascii="Times New Roman" w:hAnsi="Times New Roman" w:cs="Times New Roman"/>
                <w:sz w:val="28"/>
                <w:szCs w:val="28"/>
                <w:lang w:val="en-US"/>
              </w:rPr>
              <w:t>0,082</w:t>
            </w:r>
          </w:p>
        </w:tc>
        <w:tc>
          <w:tcPr>
            <w:tcW w:w="327"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lang w:val="en-US"/>
              </w:rPr>
            </w:pPr>
            <w:r w:rsidRPr="00967D5B">
              <w:rPr>
                <w:rFonts w:ascii="Times New Roman" w:hAnsi="Times New Roman" w:cs="Times New Roman"/>
                <w:sz w:val="28"/>
                <w:szCs w:val="28"/>
                <w:lang w:val="en-US"/>
              </w:rPr>
              <w:t>0,917</w:t>
            </w:r>
          </w:p>
        </w:tc>
        <w:tc>
          <w:tcPr>
            <w:tcW w:w="327"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lang w:val="en-US"/>
              </w:rPr>
            </w:pPr>
            <w:r w:rsidRPr="00967D5B">
              <w:rPr>
                <w:rFonts w:ascii="Times New Roman" w:hAnsi="Times New Roman" w:cs="Times New Roman"/>
                <w:sz w:val="28"/>
                <w:szCs w:val="28"/>
                <w:lang w:val="en-US"/>
              </w:rPr>
              <w:t>0,140</w:t>
            </w:r>
          </w:p>
        </w:tc>
        <w:tc>
          <w:tcPr>
            <w:tcW w:w="325"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rPr>
            </w:pPr>
            <w:r w:rsidRPr="00967D5B">
              <w:rPr>
                <w:rFonts w:ascii="Times New Roman" w:hAnsi="Times New Roman" w:cs="Times New Roman"/>
                <w:sz w:val="28"/>
                <w:szCs w:val="28"/>
              </w:rPr>
              <w:t xml:space="preserve">87,08 </w:t>
            </w:r>
            <w:r w:rsidRPr="00967D5B">
              <w:rPr>
                <w:rFonts w:ascii="Times New Roman" w:hAnsi="Times New Roman" w:cs="Times New Roman"/>
                <w:color w:val="000000"/>
                <w:sz w:val="28"/>
                <w:szCs w:val="28"/>
                <w:lang w:val="kk-KZ"/>
              </w:rPr>
              <w:t>±11,32</w:t>
            </w:r>
          </w:p>
        </w:tc>
        <w:tc>
          <w:tcPr>
            <w:tcW w:w="325"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rPr>
            </w:pPr>
            <w:r w:rsidRPr="00967D5B">
              <w:rPr>
                <w:rFonts w:ascii="Times New Roman" w:hAnsi="Times New Roman" w:cs="Times New Roman"/>
                <w:sz w:val="28"/>
                <w:szCs w:val="28"/>
              </w:rPr>
              <w:t xml:space="preserve">81,04 </w:t>
            </w:r>
            <w:r w:rsidRPr="00967D5B">
              <w:rPr>
                <w:rFonts w:ascii="Times New Roman" w:hAnsi="Times New Roman" w:cs="Times New Roman"/>
                <w:color w:val="000000"/>
                <w:sz w:val="28"/>
                <w:szCs w:val="28"/>
                <w:lang w:val="kk-KZ"/>
              </w:rPr>
              <w:t>± 11,78</w:t>
            </w:r>
          </w:p>
        </w:tc>
        <w:tc>
          <w:tcPr>
            <w:tcW w:w="331"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color w:val="000000"/>
                <w:sz w:val="28"/>
                <w:szCs w:val="28"/>
                <w:lang w:val="kk-KZ"/>
              </w:rPr>
            </w:pPr>
            <w:r w:rsidRPr="00967D5B">
              <w:rPr>
                <w:rFonts w:ascii="Times New Roman" w:hAnsi="Times New Roman" w:cs="Times New Roman"/>
                <w:color w:val="000000"/>
                <w:sz w:val="28"/>
                <w:szCs w:val="28"/>
                <w:lang w:val="kk-KZ"/>
              </w:rPr>
              <w:t>73,91 ± 10,33</w:t>
            </w:r>
          </w:p>
        </w:tc>
        <w:tc>
          <w:tcPr>
            <w:tcW w:w="325"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color w:val="000000"/>
                <w:sz w:val="28"/>
                <w:szCs w:val="28"/>
                <w:lang w:val="en-US"/>
              </w:rPr>
            </w:pPr>
            <w:r w:rsidRPr="00967D5B">
              <w:rPr>
                <w:rFonts w:ascii="Times New Roman" w:hAnsi="Times New Roman" w:cs="Times New Roman"/>
                <w:color w:val="000000"/>
                <w:sz w:val="28"/>
                <w:szCs w:val="28"/>
                <w:lang w:val="en-US"/>
              </w:rPr>
              <w:t>0,048</w:t>
            </w:r>
          </w:p>
        </w:tc>
        <w:tc>
          <w:tcPr>
            <w:tcW w:w="325"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color w:val="000000"/>
                <w:sz w:val="28"/>
                <w:szCs w:val="28"/>
                <w:lang w:val="en-US"/>
              </w:rPr>
            </w:pPr>
            <w:r w:rsidRPr="00967D5B">
              <w:rPr>
                <w:rFonts w:ascii="Times New Roman" w:hAnsi="Times New Roman" w:cs="Times New Roman"/>
                <w:color w:val="000000"/>
                <w:sz w:val="28"/>
                <w:szCs w:val="28"/>
                <w:lang w:val="en-US"/>
              </w:rPr>
              <w:t>0,011</w:t>
            </w:r>
          </w:p>
        </w:tc>
        <w:tc>
          <w:tcPr>
            <w:tcW w:w="305"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color w:val="000000"/>
                <w:sz w:val="28"/>
                <w:szCs w:val="28"/>
                <w:lang w:val="en-US"/>
              </w:rPr>
            </w:pPr>
            <w:r w:rsidRPr="00967D5B">
              <w:rPr>
                <w:rFonts w:ascii="Times New Roman" w:hAnsi="Times New Roman" w:cs="Times New Roman"/>
                <w:color w:val="000000"/>
                <w:sz w:val="28"/>
                <w:szCs w:val="28"/>
                <w:lang w:val="en-US"/>
              </w:rPr>
              <w:t>0,0001</w:t>
            </w:r>
          </w:p>
        </w:tc>
      </w:tr>
      <w:tr w:rsidR="00840BF9" w:rsidRPr="00967D5B" w:rsidTr="00840BF9">
        <w:trPr>
          <w:trHeight w:val="3"/>
          <w:jc w:val="center"/>
        </w:trPr>
        <w:tc>
          <w:tcPr>
            <w:tcW w:w="947" w:type="pct"/>
            <w:gridSpan w:val="2"/>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lang w:val="kk-KZ"/>
              </w:rPr>
            </w:pPr>
            <w:r w:rsidRPr="00967D5B">
              <w:rPr>
                <w:rFonts w:ascii="Times New Roman" w:hAnsi="Times New Roman" w:cs="Times New Roman"/>
                <w:sz w:val="28"/>
                <w:szCs w:val="28"/>
                <w:lang w:val="kk-KZ"/>
              </w:rPr>
              <w:t>ГКН (ммоль/л)</w:t>
            </w:r>
          </w:p>
        </w:tc>
        <w:tc>
          <w:tcPr>
            <w:tcW w:w="483"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rPr>
            </w:pPr>
            <w:r w:rsidRPr="00967D5B">
              <w:rPr>
                <w:rFonts w:ascii="Times New Roman" w:hAnsi="Times New Roman" w:cs="Times New Roman"/>
                <w:sz w:val="28"/>
                <w:szCs w:val="28"/>
              </w:rPr>
              <w:t xml:space="preserve">5,47 </w:t>
            </w:r>
            <w:r w:rsidRPr="00967D5B">
              <w:rPr>
                <w:rFonts w:ascii="Times New Roman" w:hAnsi="Times New Roman" w:cs="Times New Roman"/>
                <w:color w:val="000000"/>
                <w:sz w:val="28"/>
                <w:szCs w:val="28"/>
                <w:lang w:val="kk-KZ"/>
              </w:rPr>
              <w:t>± 2,54</w:t>
            </w:r>
          </w:p>
        </w:tc>
        <w:tc>
          <w:tcPr>
            <w:tcW w:w="325"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rPr>
            </w:pPr>
            <w:r w:rsidRPr="00967D5B">
              <w:rPr>
                <w:rFonts w:ascii="Times New Roman" w:hAnsi="Times New Roman" w:cs="Times New Roman"/>
                <w:sz w:val="28"/>
                <w:szCs w:val="28"/>
              </w:rPr>
              <w:t xml:space="preserve">5,21 </w:t>
            </w:r>
            <w:r w:rsidRPr="00967D5B">
              <w:rPr>
                <w:rFonts w:ascii="Times New Roman" w:hAnsi="Times New Roman" w:cs="Times New Roman"/>
                <w:color w:val="000000"/>
                <w:sz w:val="28"/>
                <w:szCs w:val="28"/>
                <w:lang w:val="kk-KZ"/>
              </w:rPr>
              <w:t>± 1,28</w:t>
            </w:r>
          </w:p>
        </w:tc>
        <w:tc>
          <w:tcPr>
            <w:tcW w:w="330"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color w:val="000000"/>
                <w:sz w:val="28"/>
                <w:szCs w:val="28"/>
                <w:lang w:val="kk-KZ"/>
              </w:rPr>
            </w:pPr>
            <w:r w:rsidRPr="00967D5B">
              <w:rPr>
                <w:rFonts w:ascii="Times New Roman" w:hAnsi="Times New Roman" w:cs="Times New Roman"/>
                <w:color w:val="000000"/>
                <w:sz w:val="28"/>
                <w:szCs w:val="28"/>
                <w:lang w:val="kk-KZ"/>
              </w:rPr>
              <w:t>5,03 ± 0,91</w:t>
            </w:r>
          </w:p>
        </w:tc>
        <w:tc>
          <w:tcPr>
            <w:tcW w:w="327"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lang w:val="en-US"/>
              </w:rPr>
            </w:pPr>
            <w:r w:rsidRPr="00967D5B">
              <w:rPr>
                <w:rFonts w:ascii="Times New Roman" w:hAnsi="Times New Roman" w:cs="Times New Roman"/>
                <w:sz w:val="28"/>
                <w:szCs w:val="28"/>
                <w:lang w:val="en-US"/>
              </w:rPr>
              <w:t>0,536</w:t>
            </w:r>
          </w:p>
        </w:tc>
        <w:tc>
          <w:tcPr>
            <w:tcW w:w="327"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lang w:val="en-US"/>
              </w:rPr>
            </w:pPr>
            <w:r w:rsidRPr="00967D5B">
              <w:rPr>
                <w:rFonts w:ascii="Times New Roman" w:hAnsi="Times New Roman" w:cs="Times New Roman"/>
                <w:sz w:val="28"/>
                <w:szCs w:val="28"/>
                <w:lang w:val="en-US"/>
              </w:rPr>
              <w:t>0,487</w:t>
            </w:r>
          </w:p>
        </w:tc>
        <w:tc>
          <w:tcPr>
            <w:tcW w:w="327"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lang w:val="en-US"/>
              </w:rPr>
            </w:pPr>
            <w:r w:rsidRPr="00967D5B">
              <w:rPr>
                <w:rFonts w:ascii="Times New Roman" w:hAnsi="Times New Roman" w:cs="Times New Roman"/>
                <w:sz w:val="28"/>
                <w:szCs w:val="28"/>
                <w:lang w:val="en-US"/>
              </w:rPr>
              <w:t>0,346</w:t>
            </w:r>
          </w:p>
        </w:tc>
        <w:tc>
          <w:tcPr>
            <w:tcW w:w="325"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rPr>
            </w:pPr>
            <w:r w:rsidRPr="00967D5B">
              <w:rPr>
                <w:rFonts w:ascii="Times New Roman" w:hAnsi="Times New Roman" w:cs="Times New Roman"/>
                <w:sz w:val="28"/>
                <w:szCs w:val="28"/>
              </w:rPr>
              <w:t xml:space="preserve">5,68 </w:t>
            </w:r>
            <w:r w:rsidRPr="00967D5B">
              <w:rPr>
                <w:rFonts w:ascii="Times New Roman" w:hAnsi="Times New Roman" w:cs="Times New Roman"/>
                <w:color w:val="000000"/>
                <w:sz w:val="28"/>
                <w:szCs w:val="28"/>
                <w:lang w:val="kk-KZ"/>
              </w:rPr>
              <w:t>± 2,45</w:t>
            </w:r>
          </w:p>
        </w:tc>
        <w:tc>
          <w:tcPr>
            <w:tcW w:w="325"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sz w:val="28"/>
                <w:szCs w:val="28"/>
              </w:rPr>
            </w:pPr>
            <w:r w:rsidRPr="00967D5B">
              <w:rPr>
                <w:rFonts w:ascii="Times New Roman" w:hAnsi="Times New Roman" w:cs="Times New Roman"/>
                <w:sz w:val="28"/>
                <w:szCs w:val="28"/>
              </w:rPr>
              <w:t xml:space="preserve">5,22 </w:t>
            </w:r>
            <w:r w:rsidRPr="00967D5B">
              <w:rPr>
                <w:rFonts w:ascii="Times New Roman" w:hAnsi="Times New Roman" w:cs="Times New Roman"/>
                <w:color w:val="000000"/>
                <w:sz w:val="28"/>
                <w:szCs w:val="28"/>
                <w:lang w:val="kk-KZ"/>
              </w:rPr>
              <w:t>± 1,36</w:t>
            </w:r>
          </w:p>
        </w:tc>
        <w:tc>
          <w:tcPr>
            <w:tcW w:w="331"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color w:val="000000"/>
                <w:sz w:val="28"/>
                <w:szCs w:val="28"/>
                <w:lang w:val="kk-KZ"/>
              </w:rPr>
            </w:pPr>
            <w:r w:rsidRPr="00967D5B">
              <w:rPr>
                <w:rFonts w:ascii="Times New Roman" w:hAnsi="Times New Roman" w:cs="Times New Roman"/>
                <w:color w:val="000000"/>
                <w:sz w:val="28"/>
                <w:szCs w:val="28"/>
                <w:lang w:val="kk-KZ"/>
              </w:rPr>
              <w:t>5,02 ± 0,53</w:t>
            </w:r>
          </w:p>
        </w:tc>
        <w:tc>
          <w:tcPr>
            <w:tcW w:w="325"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color w:val="000000"/>
                <w:sz w:val="28"/>
                <w:szCs w:val="28"/>
                <w:lang w:val="en-US"/>
              </w:rPr>
            </w:pPr>
            <w:r w:rsidRPr="00967D5B">
              <w:rPr>
                <w:rFonts w:ascii="Times New Roman" w:hAnsi="Times New Roman" w:cs="Times New Roman"/>
                <w:color w:val="000000"/>
                <w:sz w:val="28"/>
                <w:szCs w:val="28"/>
                <w:lang w:val="en-US"/>
              </w:rPr>
              <w:t>0,363</w:t>
            </w:r>
          </w:p>
        </w:tc>
        <w:tc>
          <w:tcPr>
            <w:tcW w:w="325"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color w:val="000000"/>
                <w:sz w:val="28"/>
                <w:szCs w:val="28"/>
                <w:lang w:val="en-US"/>
              </w:rPr>
            </w:pPr>
            <w:r w:rsidRPr="00967D5B">
              <w:rPr>
                <w:rFonts w:ascii="Times New Roman" w:hAnsi="Times New Roman" w:cs="Times New Roman"/>
                <w:color w:val="000000"/>
                <w:sz w:val="28"/>
                <w:szCs w:val="28"/>
                <w:lang w:val="en-US"/>
              </w:rPr>
              <w:t>0,369</w:t>
            </w:r>
          </w:p>
        </w:tc>
        <w:tc>
          <w:tcPr>
            <w:tcW w:w="305" w:type="pct"/>
            <w:tcBorders>
              <w:top w:val="single" w:sz="4" w:space="0" w:color="auto"/>
              <w:left w:val="single" w:sz="4" w:space="0" w:color="auto"/>
              <w:bottom w:val="single" w:sz="4" w:space="0" w:color="auto"/>
              <w:right w:val="single" w:sz="4" w:space="0" w:color="auto"/>
            </w:tcBorders>
            <w:vAlign w:val="center"/>
            <w:hideMark/>
          </w:tcPr>
          <w:p w:rsidR="00840BF9" w:rsidRPr="00967D5B" w:rsidRDefault="00840BF9" w:rsidP="00840BF9">
            <w:pPr>
              <w:spacing w:after="0" w:line="240" w:lineRule="auto"/>
              <w:contextualSpacing/>
              <w:jc w:val="center"/>
              <w:rPr>
                <w:rFonts w:ascii="Times New Roman" w:hAnsi="Times New Roman" w:cs="Times New Roman"/>
                <w:color w:val="000000"/>
                <w:sz w:val="28"/>
                <w:szCs w:val="28"/>
                <w:lang w:val="en-US"/>
              </w:rPr>
            </w:pPr>
            <w:r w:rsidRPr="00967D5B">
              <w:rPr>
                <w:rFonts w:ascii="Times New Roman" w:hAnsi="Times New Roman" w:cs="Times New Roman"/>
                <w:color w:val="000000"/>
                <w:sz w:val="28"/>
                <w:szCs w:val="28"/>
                <w:lang w:val="en-US"/>
              </w:rPr>
              <w:t>0,196</w:t>
            </w:r>
          </w:p>
        </w:tc>
      </w:tr>
    </w:tbl>
    <w:p w:rsidR="007D7163" w:rsidRPr="00967D5B" w:rsidRDefault="007D7163" w:rsidP="005B4984">
      <w:pPr>
        <w:spacing w:after="0" w:line="240" w:lineRule="auto"/>
        <w:contextualSpacing/>
        <w:rPr>
          <w:rFonts w:ascii="Times New Roman" w:hAnsi="Times New Roman" w:cs="Times New Roman"/>
          <w:sz w:val="28"/>
          <w:szCs w:val="28"/>
          <w:lang w:val="kk-KZ"/>
        </w:rPr>
      </w:pPr>
    </w:p>
    <w:p w:rsidR="00840BF9" w:rsidRDefault="00840BF9" w:rsidP="005B4984">
      <w:pPr>
        <w:spacing w:after="0" w:line="240" w:lineRule="auto"/>
        <w:contextualSpacing/>
        <w:rPr>
          <w:rFonts w:ascii="Times New Roman" w:hAnsi="Times New Roman" w:cs="Times New Roman"/>
          <w:sz w:val="28"/>
          <w:szCs w:val="28"/>
          <w:lang w:val="kk-KZ"/>
        </w:rPr>
      </w:pPr>
    </w:p>
    <w:p w:rsidR="00967D5B" w:rsidRDefault="00967D5B" w:rsidP="005B4984">
      <w:pPr>
        <w:spacing w:after="0" w:line="240" w:lineRule="auto"/>
        <w:contextualSpacing/>
        <w:rPr>
          <w:rFonts w:ascii="Times New Roman" w:hAnsi="Times New Roman" w:cs="Times New Roman"/>
          <w:sz w:val="28"/>
          <w:szCs w:val="28"/>
          <w:lang w:val="kk-KZ"/>
        </w:rPr>
        <w:sectPr w:rsidR="00967D5B" w:rsidSect="00840BF9">
          <w:pgSz w:w="16838" w:h="11906" w:orient="landscape"/>
          <w:pgMar w:top="567" w:right="1134" w:bottom="1701" w:left="1134" w:header="709" w:footer="709" w:gutter="0"/>
          <w:cols w:space="720"/>
        </w:sectPr>
      </w:pPr>
    </w:p>
    <w:p w:rsidR="007D7163" w:rsidRPr="00DE4B93" w:rsidRDefault="007D7163" w:rsidP="005B4984">
      <w:pPr>
        <w:spacing w:after="0" w:line="240" w:lineRule="auto"/>
        <w:contextualSpacing/>
        <w:rPr>
          <w:rFonts w:ascii="Times New Roman" w:hAnsi="Times New Roman" w:cs="Times New Roman"/>
          <w:sz w:val="28"/>
          <w:szCs w:val="28"/>
          <w:lang w:val="kk-KZ"/>
        </w:rPr>
      </w:pPr>
      <w:r w:rsidRPr="00DE4B93">
        <w:rPr>
          <w:rFonts w:ascii="Times New Roman" w:hAnsi="Times New Roman" w:cs="Times New Roman"/>
          <w:sz w:val="28"/>
          <w:szCs w:val="28"/>
          <w:lang w:val="kk-KZ"/>
        </w:rPr>
        <w:lastRenderedPageBreak/>
        <w:t>Кесте 34 – 2012 және 2017 жылдар аралығында эмоционалдық бейілділіктің деңгейіне байланысты клиникалық метаболикалық көрсеткіштердің орташа мәндері</w:t>
      </w:r>
    </w:p>
    <w:tbl>
      <w:tblPr>
        <w:tblW w:w="5054" w:type="pct"/>
        <w:jc w:val="center"/>
        <w:tblLook w:val="04A0" w:firstRow="1" w:lastRow="0" w:firstColumn="1" w:lastColumn="0" w:noHBand="0" w:noVBand="1"/>
      </w:tblPr>
      <w:tblGrid>
        <w:gridCol w:w="1146"/>
        <w:gridCol w:w="1578"/>
        <w:gridCol w:w="1647"/>
        <w:gridCol w:w="995"/>
        <w:gridCol w:w="1013"/>
        <w:gridCol w:w="924"/>
        <w:gridCol w:w="924"/>
        <w:gridCol w:w="927"/>
        <w:gridCol w:w="1010"/>
        <w:gridCol w:w="995"/>
        <w:gridCol w:w="998"/>
        <w:gridCol w:w="873"/>
        <w:gridCol w:w="921"/>
        <w:gridCol w:w="995"/>
      </w:tblGrid>
      <w:tr w:rsidR="00967D5B" w:rsidRPr="00967D5B" w:rsidTr="00FE698A">
        <w:trPr>
          <w:trHeight w:val="344"/>
          <w:jc w:val="center"/>
        </w:trPr>
        <w:tc>
          <w:tcPr>
            <w:tcW w:w="911" w:type="pct"/>
            <w:gridSpan w:val="2"/>
            <w:vMerge w:val="restart"/>
            <w:tcBorders>
              <w:top w:val="single" w:sz="4" w:space="0" w:color="auto"/>
              <w:left w:val="single" w:sz="4" w:space="0" w:color="auto"/>
              <w:bottom w:val="single" w:sz="4" w:space="0" w:color="auto"/>
              <w:right w:val="single" w:sz="4" w:space="0" w:color="auto"/>
            </w:tcBorders>
            <w:vAlign w:val="center"/>
          </w:tcPr>
          <w:p w:rsidR="00967D5B" w:rsidRPr="00967D5B" w:rsidRDefault="00967D5B" w:rsidP="00FE698A">
            <w:pPr>
              <w:spacing w:after="0" w:line="240" w:lineRule="auto"/>
              <w:contextualSpacing/>
              <w:jc w:val="center"/>
              <w:rPr>
                <w:rFonts w:ascii="Times New Roman" w:hAnsi="Times New Roman" w:cs="Times New Roman"/>
                <w:sz w:val="28"/>
                <w:szCs w:val="28"/>
                <w:lang w:val="kk-KZ"/>
              </w:rPr>
            </w:pPr>
          </w:p>
          <w:p w:rsidR="00967D5B" w:rsidRPr="00967D5B" w:rsidRDefault="00967D5B" w:rsidP="00FE698A">
            <w:pPr>
              <w:spacing w:after="0" w:line="240" w:lineRule="auto"/>
              <w:contextualSpacing/>
              <w:jc w:val="center"/>
              <w:rPr>
                <w:rFonts w:ascii="Times New Roman" w:hAnsi="Times New Roman" w:cs="Times New Roman"/>
                <w:sz w:val="28"/>
                <w:szCs w:val="28"/>
                <w:lang w:val="kk-KZ"/>
              </w:rPr>
            </w:pPr>
          </w:p>
          <w:p w:rsidR="00967D5B" w:rsidRPr="00967D5B" w:rsidRDefault="00967D5B" w:rsidP="00FE698A">
            <w:pPr>
              <w:spacing w:after="0" w:line="240" w:lineRule="auto"/>
              <w:contextualSpacing/>
              <w:jc w:val="center"/>
              <w:rPr>
                <w:rFonts w:ascii="Times New Roman" w:hAnsi="Times New Roman" w:cs="Times New Roman"/>
                <w:sz w:val="28"/>
                <w:szCs w:val="28"/>
                <w:lang w:val="kk-KZ"/>
              </w:rPr>
            </w:pPr>
          </w:p>
          <w:p w:rsidR="00967D5B" w:rsidRPr="00967D5B" w:rsidRDefault="00967D5B" w:rsidP="00FE698A">
            <w:pPr>
              <w:spacing w:after="0" w:line="240" w:lineRule="auto"/>
              <w:contextualSpacing/>
              <w:jc w:val="center"/>
              <w:rPr>
                <w:rFonts w:ascii="Times New Roman" w:hAnsi="Times New Roman" w:cs="Times New Roman"/>
                <w:sz w:val="28"/>
                <w:szCs w:val="28"/>
                <w:lang w:val="kk-KZ"/>
              </w:rPr>
            </w:pPr>
            <w:r w:rsidRPr="00967D5B">
              <w:rPr>
                <w:rFonts w:ascii="Times New Roman" w:hAnsi="Times New Roman" w:cs="Times New Roman"/>
                <w:sz w:val="28"/>
                <w:szCs w:val="28"/>
                <w:lang w:val="kk-KZ"/>
              </w:rPr>
              <w:t>Параметры</w:t>
            </w:r>
          </w:p>
        </w:tc>
        <w:tc>
          <w:tcPr>
            <w:tcW w:w="1223" w:type="pct"/>
            <w:gridSpan w:val="3"/>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sz w:val="28"/>
                <w:szCs w:val="28"/>
              </w:rPr>
            </w:pPr>
            <w:r w:rsidRPr="00967D5B">
              <w:rPr>
                <w:rFonts w:ascii="Times New Roman" w:hAnsi="Times New Roman" w:cs="Times New Roman"/>
                <w:sz w:val="28"/>
                <w:szCs w:val="28"/>
              </w:rPr>
              <w:t>2012 г.</w:t>
            </w:r>
          </w:p>
        </w:tc>
        <w:tc>
          <w:tcPr>
            <w:tcW w:w="309" w:type="pct"/>
            <w:vMerge w:val="restar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sz w:val="28"/>
                <w:szCs w:val="28"/>
                <w:lang w:val="en-US"/>
              </w:rPr>
            </w:pPr>
            <w:r w:rsidRPr="00967D5B">
              <w:rPr>
                <w:rFonts w:ascii="Times New Roman" w:hAnsi="Times New Roman" w:cs="Times New Roman"/>
                <w:sz w:val="28"/>
                <w:szCs w:val="28"/>
              </w:rPr>
              <w:t>Р1</w:t>
            </w:r>
            <w:r w:rsidRPr="00967D5B">
              <w:rPr>
                <w:rFonts w:ascii="Times New Roman" w:hAnsi="Times New Roman" w:cs="Times New Roman"/>
                <w:sz w:val="28"/>
                <w:szCs w:val="28"/>
                <w:lang w:val="en-US"/>
              </w:rPr>
              <w:t>-P2</w:t>
            </w:r>
          </w:p>
        </w:tc>
        <w:tc>
          <w:tcPr>
            <w:tcW w:w="309" w:type="pct"/>
            <w:vMerge w:val="restar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sz w:val="28"/>
                <w:szCs w:val="28"/>
                <w:lang w:val="en-US"/>
              </w:rPr>
            </w:pPr>
            <w:r w:rsidRPr="00967D5B">
              <w:rPr>
                <w:rFonts w:ascii="Times New Roman" w:hAnsi="Times New Roman" w:cs="Times New Roman"/>
                <w:sz w:val="28"/>
                <w:szCs w:val="28"/>
              </w:rPr>
              <w:t>Р2</w:t>
            </w:r>
            <w:r w:rsidRPr="00967D5B">
              <w:rPr>
                <w:rFonts w:ascii="Times New Roman" w:hAnsi="Times New Roman" w:cs="Times New Roman"/>
                <w:sz w:val="28"/>
                <w:szCs w:val="28"/>
                <w:lang w:val="en-US"/>
              </w:rPr>
              <w:t>-P3</w:t>
            </w:r>
          </w:p>
        </w:tc>
        <w:tc>
          <w:tcPr>
            <w:tcW w:w="310" w:type="pct"/>
            <w:vMerge w:val="restar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sz w:val="28"/>
                <w:szCs w:val="28"/>
              </w:rPr>
            </w:pPr>
            <w:r w:rsidRPr="00967D5B">
              <w:rPr>
                <w:rFonts w:ascii="Times New Roman" w:hAnsi="Times New Roman" w:cs="Times New Roman"/>
                <w:sz w:val="28"/>
                <w:szCs w:val="28"/>
              </w:rPr>
              <w:t>Р</w:t>
            </w:r>
            <w:r w:rsidRPr="00967D5B">
              <w:rPr>
                <w:rFonts w:ascii="Times New Roman" w:hAnsi="Times New Roman" w:cs="Times New Roman"/>
                <w:sz w:val="28"/>
                <w:szCs w:val="28"/>
                <w:lang w:val="en-US"/>
              </w:rPr>
              <w:t>1-P</w:t>
            </w:r>
            <w:r w:rsidRPr="00967D5B">
              <w:rPr>
                <w:rFonts w:ascii="Times New Roman" w:hAnsi="Times New Roman" w:cs="Times New Roman"/>
                <w:sz w:val="28"/>
                <w:szCs w:val="28"/>
              </w:rPr>
              <w:t>3</w:t>
            </w:r>
          </w:p>
        </w:tc>
        <w:tc>
          <w:tcPr>
            <w:tcW w:w="1005" w:type="pct"/>
            <w:gridSpan w:val="3"/>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sz w:val="28"/>
                <w:szCs w:val="28"/>
                <w:lang w:val="kk-KZ"/>
              </w:rPr>
            </w:pPr>
            <w:r w:rsidRPr="00967D5B">
              <w:rPr>
                <w:rFonts w:ascii="Times New Roman" w:hAnsi="Times New Roman" w:cs="Times New Roman"/>
                <w:sz w:val="28"/>
                <w:szCs w:val="28"/>
              </w:rPr>
              <w:t>2017 г.</w:t>
            </w:r>
          </w:p>
        </w:tc>
        <w:tc>
          <w:tcPr>
            <w:tcW w:w="292" w:type="pct"/>
            <w:vMerge w:val="restar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sz w:val="28"/>
                <w:szCs w:val="28"/>
                <w:lang w:val="en-US"/>
              </w:rPr>
            </w:pPr>
            <w:r w:rsidRPr="00967D5B">
              <w:rPr>
                <w:rFonts w:ascii="Times New Roman" w:hAnsi="Times New Roman" w:cs="Times New Roman"/>
                <w:sz w:val="28"/>
                <w:szCs w:val="28"/>
              </w:rPr>
              <w:t>Р4</w:t>
            </w:r>
            <w:r w:rsidRPr="00967D5B">
              <w:rPr>
                <w:rFonts w:ascii="Times New Roman" w:hAnsi="Times New Roman" w:cs="Times New Roman"/>
                <w:sz w:val="28"/>
                <w:szCs w:val="28"/>
                <w:lang w:val="en-US"/>
              </w:rPr>
              <w:t>-P5</w:t>
            </w:r>
          </w:p>
        </w:tc>
        <w:tc>
          <w:tcPr>
            <w:tcW w:w="308" w:type="pct"/>
            <w:vMerge w:val="restar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sz w:val="28"/>
                <w:szCs w:val="28"/>
                <w:lang w:val="en-US"/>
              </w:rPr>
            </w:pPr>
            <w:r w:rsidRPr="00967D5B">
              <w:rPr>
                <w:rFonts w:ascii="Times New Roman" w:hAnsi="Times New Roman" w:cs="Times New Roman"/>
                <w:sz w:val="28"/>
                <w:szCs w:val="28"/>
              </w:rPr>
              <w:t>Р5</w:t>
            </w:r>
            <w:r w:rsidRPr="00967D5B">
              <w:rPr>
                <w:rFonts w:ascii="Times New Roman" w:hAnsi="Times New Roman" w:cs="Times New Roman"/>
                <w:sz w:val="28"/>
                <w:szCs w:val="28"/>
                <w:lang w:val="en-US"/>
              </w:rPr>
              <w:t>-P6</w:t>
            </w:r>
          </w:p>
        </w:tc>
        <w:tc>
          <w:tcPr>
            <w:tcW w:w="333" w:type="pct"/>
            <w:vMerge w:val="restar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sz w:val="28"/>
                <w:szCs w:val="28"/>
              </w:rPr>
            </w:pPr>
            <w:r w:rsidRPr="00967D5B">
              <w:rPr>
                <w:rFonts w:ascii="Times New Roman" w:hAnsi="Times New Roman" w:cs="Times New Roman"/>
                <w:sz w:val="28"/>
                <w:szCs w:val="28"/>
              </w:rPr>
              <w:t>Р</w:t>
            </w:r>
            <w:r w:rsidRPr="00967D5B">
              <w:rPr>
                <w:rFonts w:ascii="Times New Roman" w:hAnsi="Times New Roman" w:cs="Times New Roman"/>
                <w:sz w:val="28"/>
                <w:szCs w:val="28"/>
                <w:lang w:val="en-US"/>
              </w:rPr>
              <w:t>4-P</w:t>
            </w:r>
            <w:r w:rsidRPr="00967D5B">
              <w:rPr>
                <w:rFonts w:ascii="Times New Roman" w:hAnsi="Times New Roman" w:cs="Times New Roman"/>
                <w:sz w:val="28"/>
                <w:szCs w:val="28"/>
              </w:rPr>
              <w:t>6</w:t>
            </w:r>
          </w:p>
        </w:tc>
      </w:tr>
      <w:tr w:rsidR="00FE698A" w:rsidRPr="00967D5B" w:rsidTr="00FE698A">
        <w:trPr>
          <w:cantSplit/>
          <w:trHeight w:val="1340"/>
          <w:jc w:val="center"/>
        </w:trPr>
        <w:tc>
          <w:tcPr>
            <w:tcW w:w="911" w:type="pct"/>
            <w:gridSpan w:val="2"/>
            <w:vMerge/>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sz w:val="28"/>
                <w:szCs w:val="28"/>
                <w:lang w:val="kk-KZ"/>
              </w:rPr>
            </w:pPr>
          </w:p>
        </w:tc>
        <w:tc>
          <w:tcPr>
            <w:tcW w:w="551" w:type="pct"/>
            <w:tcBorders>
              <w:top w:val="single" w:sz="4" w:space="0" w:color="auto"/>
              <w:left w:val="single" w:sz="4" w:space="0" w:color="auto"/>
              <w:bottom w:val="single" w:sz="4" w:space="0" w:color="auto"/>
              <w:right w:val="single" w:sz="4" w:space="0" w:color="auto"/>
            </w:tcBorders>
            <w:textDirection w:val="btLr"/>
            <w:vAlign w:val="center"/>
            <w:hideMark/>
          </w:tcPr>
          <w:p w:rsidR="00967D5B" w:rsidRPr="00967D5B" w:rsidRDefault="00967D5B" w:rsidP="00FE698A">
            <w:pPr>
              <w:spacing w:after="0" w:line="240" w:lineRule="auto"/>
              <w:ind w:left="113" w:right="-87"/>
              <w:contextualSpacing/>
              <w:jc w:val="center"/>
              <w:rPr>
                <w:rFonts w:ascii="Times New Roman" w:hAnsi="Times New Roman" w:cs="Times New Roman"/>
                <w:sz w:val="28"/>
                <w:szCs w:val="28"/>
                <w:lang w:val="en-US"/>
              </w:rPr>
            </w:pPr>
            <w:r>
              <w:rPr>
                <w:rFonts w:ascii="Times New Roman" w:hAnsi="Times New Roman" w:cs="Times New Roman"/>
                <w:sz w:val="28"/>
                <w:szCs w:val="28"/>
                <w:lang w:val="kk-KZ"/>
              </w:rPr>
              <w:t xml:space="preserve">Низкий </w:t>
            </w:r>
            <w:r w:rsidRPr="00967D5B">
              <w:rPr>
                <w:rFonts w:ascii="Times New Roman" w:hAnsi="Times New Roman" w:cs="Times New Roman"/>
                <w:sz w:val="28"/>
                <w:szCs w:val="28"/>
              </w:rPr>
              <w:t>(</w:t>
            </w:r>
            <w:r w:rsidRPr="00967D5B">
              <w:rPr>
                <w:rFonts w:ascii="Times New Roman" w:hAnsi="Times New Roman" w:cs="Times New Roman"/>
                <w:sz w:val="28"/>
                <w:szCs w:val="28"/>
                <w:lang w:val="en-US"/>
              </w:rPr>
              <w:t>n</w:t>
            </w:r>
            <w:r w:rsidRPr="00967D5B">
              <w:rPr>
                <w:rFonts w:ascii="Times New Roman" w:hAnsi="Times New Roman" w:cs="Times New Roman"/>
                <w:sz w:val="28"/>
                <w:szCs w:val="28"/>
              </w:rPr>
              <w:t>=20)</w:t>
            </w:r>
            <w:r w:rsidRPr="00967D5B">
              <w:rPr>
                <w:rFonts w:ascii="Times New Roman" w:hAnsi="Times New Roman" w:cs="Times New Roman"/>
                <w:sz w:val="28"/>
                <w:szCs w:val="28"/>
                <w:lang w:val="en-US"/>
              </w:rPr>
              <w:t xml:space="preserve"> (P1)</w:t>
            </w:r>
          </w:p>
          <w:p w:rsidR="00967D5B" w:rsidRPr="00967D5B" w:rsidRDefault="00967D5B" w:rsidP="00FE698A">
            <w:pPr>
              <w:spacing w:after="0" w:line="240" w:lineRule="auto"/>
              <w:ind w:left="-183" w:right="113"/>
              <w:contextualSpacing/>
              <w:jc w:val="center"/>
              <w:rPr>
                <w:rFonts w:ascii="Times New Roman" w:hAnsi="Times New Roman" w:cs="Times New Roman"/>
                <w:sz w:val="28"/>
                <w:szCs w:val="28"/>
                <w:lang w:val="kk-KZ"/>
              </w:rPr>
            </w:pPr>
          </w:p>
        </w:tc>
        <w:tc>
          <w:tcPr>
            <w:tcW w:w="333" w:type="pct"/>
            <w:tcBorders>
              <w:top w:val="single" w:sz="4" w:space="0" w:color="auto"/>
              <w:left w:val="single" w:sz="4" w:space="0" w:color="auto"/>
              <w:bottom w:val="single" w:sz="4" w:space="0" w:color="auto"/>
              <w:right w:val="single" w:sz="4" w:space="0" w:color="auto"/>
            </w:tcBorders>
            <w:textDirection w:val="btLr"/>
            <w:vAlign w:val="center"/>
          </w:tcPr>
          <w:p w:rsidR="00967D5B" w:rsidRPr="00967D5B" w:rsidRDefault="00967D5B" w:rsidP="00FE698A">
            <w:pPr>
              <w:spacing w:after="0" w:line="240" w:lineRule="auto"/>
              <w:ind w:left="113" w:right="-87"/>
              <w:contextualSpacing/>
              <w:jc w:val="center"/>
              <w:rPr>
                <w:rFonts w:ascii="Times New Roman" w:hAnsi="Times New Roman" w:cs="Times New Roman"/>
                <w:sz w:val="28"/>
                <w:szCs w:val="28"/>
                <w:lang w:val="en-US"/>
              </w:rPr>
            </w:pPr>
            <w:r w:rsidRPr="00967D5B">
              <w:rPr>
                <w:rFonts w:ascii="Times New Roman" w:hAnsi="Times New Roman" w:cs="Times New Roman"/>
                <w:sz w:val="28"/>
                <w:szCs w:val="28"/>
                <w:lang w:val="kk-KZ"/>
              </w:rPr>
              <w:t xml:space="preserve">средний </w:t>
            </w:r>
            <w:r w:rsidRPr="00967D5B">
              <w:rPr>
                <w:rFonts w:ascii="Times New Roman" w:hAnsi="Times New Roman" w:cs="Times New Roman"/>
                <w:sz w:val="28"/>
                <w:szCs w:val="28"/>
              </w:rPr>
              <w:t>(</w:t>
            </w:r>
            <w:r w:rsidRPr="00967D5B">
              <w:rPr>
                <w:rFonts w:ascii="Times New Roman" w:hAnsi="Times New Roman" w:cs="Times New Roman"/>
                <w:sz w:val="28"/>
                <w:szCs w:val="28"/>
                <w:lang w:val="en-US"/>
              </w:rPr>
              <w:t>n</w:t>
            </w:r>
            <w:r w:rsidRPr="00967D5B">
              <w:rPr>
                <w:rFonts w:ascii="Times New Roman" w:hAnsi="Times New Roman" w:cs="Times New Roman"/>
                <w:sz w:val="28"/>
                <w:szCs w:val="28"/>
              </w:rPr>
              <w:t>=</w:t>
            </w:r>
            <w:r w:rsidRPr="00967D5B">
              <w:rPr>
                <w:rFonts w:ascii="Times New Roman" w:hAnsi="Times New Roman" w:cs="Times New Roman"/>
                <w:sz w:val="28"/>
                <w:szCs w:val="28"/>
                <w:lang w:val="kk-KZ"/>
              </w:rPr>
              <w:t>44</w:t>
            </w:r>
            <w:r w:rsidRPr="00967D5B">
              <w:rPr>
                <w:rFonts w:ascii="Times New Roman" w:hAnsi="Times New Roman" w:cs="Times New Roman"/>
                <w:sz w:val="28"/>
                <w:szCs w:val="28"/>
              </w:rPr>
              <w:t xml:space="preserve">) </w:t>
            </w:r>
            <w:r w:rsidRPr="00967D5B">
              <w:rPr>
                <w:rFonts w:ascii="Times New Roman" w:hAnsi="Times New Roman" w:cs="Times New Roman"/>
                <w:sz w:val="28"/>
                <w:szCs w:val="28"/>
                <w:lang w:val="en-US"/>
              </w:rPr>
              <w:t>(P2)</w:t>
            </w:r>
          </w:p>
          <w:p w:rsidR="00967D5B" w:rsidRPr="00967D5B" w:rsidRDefault="00967D5B" w:rsidP="00FE698A">
            <w:pPr>
              <w:spacing w:after="0" w:line="240" w:lineRule="auto"/>
              <w:ind w:left="113" w:right="-146"/>
              <w:contextualSpacing/>
              <w:jc w:val="center"/>
              <w:rPr>
                <w:rFonts w:ascii="Times New Roman" w:hAnsi="Times New Roman" w:cs="Times New Roman"/>
                <w:sz w:val="28"/>
                <w:szCs w:val="28"/>
                <w:lang w:val="kk-KZ"/>
              </w:rPr>
            </w:pPr>
          </w:p>
        </w:tc>
        <w:tc>
          <w:tcPr>
            <w:tcW w:w="339" w:type="pct"/>
            <w:tcBorders>
              <w:top w:val="single" w:sz="4" w:space="0" w:color="auto"/>
              <w:left w:val="single" w:sz="4" w:space="0" w:color="auto"/>
              <w:bottom w:val="single" w:sz="4" w:space="0" w:color="auto"/>
              <w:right w:val="single" w:sz="4" w:space="0" w:color="auto"/>
            </w:tcBorders>
            <w:textDirection w:val="btLr"/>
            <w:vAlign w:val="center"/>
            <w:hideMark/>
          </w:tcPr>
          <w:p w:rsidR="00967D5B" w:rsidRPr="00967D5B" w:rsidRDefault="00967D5B" w:rsidP="00FE698A">
            <w:pPr>
              <w:spacing w:after="0" w:line="240" w:lineRule="auto"/>
              <w:ind w:left="-70" w:right="-190"/>
              <w:contextualSpacing/>
              <w:jc w:val="center"/>
              <w:rPr>
                <w:rFonts w:ascii="Times New Roman" w:hAnsi="Times New Roman" w:cs="Times New Roman"/>
                <w:sz w:val="28"/>
                <w:szCs w:val="28"/>
                <w:lang w:val="kk-KZ"/>
              </w:rPr>
            </w:pPr>
            <w:r w:rsidRPr="00967D5B">
              <w:rPr>
                <w:rFonts w:ascii="Times New Roman" w:hAnsi="Times New Roman" w:cs="Times New Roman"/>
                <w:sz w:val="28"/>
                <w:szCs w:val="28"/>
                <w:lang w:val="kk-KZ"/>
              </w:rPr>
              <w:t>высокий</w:t>
            </w:r>
            <w:r w:rsidRPr="00967D5B">
              <w:rPr>
                <w:rFonts w:ascii="Times New Roman" w:hAnsi="Times New Roman" w:cs="Times New Roman"/>
                <w:sz w:val="28"/>
                <w:szCs w:val="28"/>
                <w:lang w:val="en-US"/>
              </w:rPr>
              <w:t xml:space="preserve">        </w:t>
            </w:r>
            <w:r w:rsidRPr="00967D5B">
              <w:rPr>
                <w:rFonts w:ascii="Times New Roman" w:hAnsi="Times New Roman" w:cs="Times New Roman"/>
                <w:sz w:val="28"/>
                <w:szCs w:val="28"/>
                <w:lang w:val="kk-KZ"/>
              </w:rPr>
              <w:t xml:space="preserve"> </w:t>
            </w:r>
            <w:r w:rsidRPr="00967D5B">
              <w:rPr>
                <w:rFonts w:ascii="Times New Roman" w:hAnsi="Times New Roman" w:cs="Times New Roman"/>
                <w:sz w:val="28"/>
                <w:szCs w:val="28"/>
              </w:rPr>
              <w:t>(</w:t>
            </w:r>
            <w:r w:rsidRPr="00967D5B">
              <w:rPr>
                <w:rFonts w:ascii="Times New Roman" w:hAnsi="Times New Roman" w:cs="Times New Roman"/>
                <w:sz w:val="28"/>
                <w:szCs w:val="28"/>
                <w:lang w:val="en-US"/>
              </w:rPr>
              <w:t>(n</w:t>
            </w:r>
            <w:r w:rsidRPr="00967D5B">
              <w:rPr>
                <w:rFonts w:ascii="Times New Roman" w:hAnsi="Times New Roman" w:cs="Times New Roman"/>
                <w:sz w:val="28"/>
                <w:szCs w:val="28"/>
              </w:rPr>
              <w:t>=</w:t>
            </w:r>
            <w:r w:rsidRPr="00967D5B">
              <w:rPr>
                <w:rFonts w:ascii="Times New Roman" w:hAnsi="Times New Roman" w:cs="Times New Roman"/>
                <w:sz w:val="28"/>
                <w:szCs w:val="28"/>
                <w:lang w:val="kk-KZ"/>
              </w:rPr>
              <w:t>36</w:t>
            </w:r>
            <w:r w:rsidRPr="00967D5B">
              <w:rPr>
                <w:rFonts w:ascii="Times New Roman" w:hAnsi="Times New Roman" w:cs="Times New Roman"/>
                <w:sz w:val="28"/>
                <w:szCs w:val="28"/>
              </w:rPr>
              <w:t>)</w:t>
            </w:r>
            <w:r w:rsidRPr="00967D5B">
              <w:rPr>
                <w:rFonts w:ascii="Times New Roman" w:hAnsi="Times New Roman" w:cs="Times New Roman"/>
                <w:sz w:val="28"/>
                <w:szCs w:val="28"/>
                <w:lang w:val="en-US"/>
              </w:rPr>
              <w:t xml:space="preserve"> (P3)</w:t>
            </w: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sz w:val="28"/>
                <w:szCs w:val="28"/>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sz w:val="28"/>
                <w:szCs w:val="28"/>
              </w:rPr>
            </w:pPr>
          </w:p>
        </w:tc>
        <w:tc>
          <w:tcPr>
            <w:tcW w:w="310" w:type="pct"/>
            <w:vMerge/>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sz w:val="28"/>
                <w:szCs w:val="28"/>
              </w:rPr>
            </w:pPr>
          </w:p>
        </w:tc>
        <w:tc>
          <w:tcPr>
            <w:tcW w:w="338" w:type="pct"/>
            <w:tcBorders>
              <w:top w:val="single" w:sz="4" w:space="0" w:color="auto"/>
              <w:left w:val="single" w:sz="4" w:space="0" w:color="auto"/>
              <w:bottom w:val="single" w:sz="4" w:space="0" w:color="auto"/>
              <w:right w:val="single" w:sz="4" w:space="0" w:color="auto"/>
            </w:tcBorders>
            <w:textDirection w:val="btLr"/>
            <w:vAlign w:val="center"/>
            <w:hideMark/>
          </w:tcPr>
          <w:p w:rsidR="00967D5B" w:rsidRPr="00967D5B" w:rsidRDefault="00967D5B" w:rsidP="00FE698A">
            <w:pPr>
              <w:spacing w:after="0" w:line="240" w:lineRule="auto"/>
              <w:ind w:left="113" w:right="-87"/>
              <w:contextualSpacing/>
              <w:jc w:val="center"/>
              <w:rPr>
                <w:rFonts w:ascii="Times New Roman" w:hAnsi="Times New Roman" w:cs="Times New Roman"/>
                <w:sz w:val="28"/>
                <w:szCs w:val="28"/>
                <w:lang w:val="en-US"/>
              </w:rPr>
            </w:pPr>
            <w:r w:rsidRPr="00967D5B">
              <w:rPr>
                <w:rFonts w:ascii="Times New Roman" w:hAnsi="Times New Roman" w:cs="Times New Roman"/>
                <w:sz w:val="28"/>
                <w:szCs w:val="28"/>
                <w:lang w:val="kk-KZ"/>
              </w:rPr>
              <w:t xml:space="preserve">низкий </w:t>
            </w:r>
            <w:r w:rsidRPr="00967D5B">
              <w:rPr>
                <w:rFonts w:ascii="Times New Roman" w:hAnsi="Times New Roman" w:cs="Times New Roman"/>
                <w:sz w:val="28"/>
                <w:szCs w:val="28"/>
              </w:rPr>
              <w:t>(</w:t>
            </w:r>
            <w:r w:rsidRPr="00967D5B">
              <w:rPr>
                <w:rFonts w:ascii="Times New Roman" w:hAnsi="Times New Roman" w:cs="Times New Roman"/>
                <w:sz w:val="28"/>
                <w:szCs w:val="28"/>
                <w:lang w:val="en-US"/>
              </w:rPr>
              <w:t>n</w:t>
            </w:r>
            <w:r w:rsidRPr="00967D5B">
              <w:rPr>
                <w:rFonts w:ascii="Times New Roman" w:hAnsi="Times New Roman" w:cs="Times New Roman"/>
                <w:sz w:val="28"/>
                <w:szCs w:val="28"/>
              </w:rPr>
              <w:t xml:space="preserve">=20) </w:t>
            </w:r>
            <w:r w:rsidRPr="00967D5B">
              <w:rPr>
                <w:rFonts w:ascii="Times New Roman" w:hAnsi="Times New Roman" w:cs="Times New Roman"/>
                <w:sz w:val="28"/>
                <w:szCs w:val="28"/>
                <w:lang w:val="en-US"/>
              </w:rPr>
              <w:t>(P4)</w:t>
            </w:r>
          </w:p>
        </w:tc>
        <w:tc>
          <w:tcPr>
            <w:tcW w:w="333" w:type="pct"/>
            <w:tcBorders>
              <w:top w:val="single" w:sz="4" w:space="0" w:color="auto"/>
              <w:left w:val="single" w:sz="4" w:space="0" w:color="auto"/>
              <w:bottom w:val="single" w:sz="4" w:space="0" w:color="auto"/>
              <w:right w:val="single" w:sz="4" w:space="0" w:color="auto"/>
            </w:tcBorders>
            <w:textDirection w:val="btLr"/>
            <w:vAlign w:val="center"/>
            <w:hideMark/>
          </w:tcPr>
          <w:p w:rsidR="00967D5B" w:rsidRPr="00967D5B" w:rsidRDefault="00967D5B" w:rsidP="00FE698A">
            <w:pPr>
              <w:spacing w:after="0" w:line="240" w:lineRule="auto"/>
              <w:ind w:left="113" w:right="-146"/>
              <w:contextualSpacing/>
              <w:jc w:val="center"/>
              <w:rPr>
                <w:rFonts w:ascii="Times New Roman" w:hAnsi="Times New Roman" w:cs="Times New Roman"/>
                <w:sz w:val="28"/>
                <w:szCs w:val="28"/>
                <w:lang w:val="en-US"/>
              </w:rPr>
            </w:pPr>
            <w:r w:rsidRPr="00967D5B">
              <w:rPr>
                <w:rFonts w:ascii="Times New Roman" w:hAnsi="Times New Roman" w:cs="Times New Roman"/>
                <w:sz w:val="28"/>
                <w:szCs w:val="28"/>
                <w:lang w:val="kk-KZ"/>
              </w:rPr>
              <w:t xml:space="preserve">средний </w:t>
            </w:r>
            <w:r w:rsidRPr="00967D5B">
              <w:rPr>
                <w:rFonts w:ascii="Times New Roman" w:hAnsi="Times New Roman" w:cs="Times New Roman"/>
                <w:sz w:val="28"/>
                <w:szCs w:val="28"/>
              </w:rPr>
              <w:t>(</w:t>
            </w:r>
            <w:r w:rsidRPr="00967D5B">
              <w:rPr>
                <w:rFonts w:ascii="Times New Roman" w:hAnsi="Times New Roman" w:cs="Times New Roman"/>
                <w:sz w:val="28"/>
                <w:szCs w:val="28"/>
                <w:lang w:val="en-US"/>
              </w:rPr>
              <w:t>n</w:t>
            </w:r>
            <w:r w:rsidRPr="00967D5B">
              <w:rPr>
                <w:rFonts w:ascii="Times New Roman" w:hAnsi="Times New Roman" w:cs="Times New Roman"/>
                <w:sz w:val="28"/>
                <w:szCs w:val="28"/>
              </w:rPr>
              <w:t>=</w:t>
            </w:r>
            <w:r w:rsidRPr="00967D5B">
              <w:rPr>
                <w:rFonts w:ascii="Times New Roman" w:hAnsi="Times New Roman" w:cs="Times New Roman"/>
                <w:sz w:val="28"/>
                <w:szCs w:val="28"/>
                <w:lang w:val="kk-KZ"/>
              </w:rPr>
              <w:t>44</w:t>
            </w:r>
            <w:r w:rsidRPr="00967D5B">
              <w:rPr>
                <w:rFonts w:ascii="Times New Roman" w:hAnsi="Times New Roman" w:cs="Times New Roman"/>
                <w:sz w:val="28"/>
                <w:szCs w:val="28"/>
              </w:rPr>
              <w:t>)</w:t>
            </w:r>
            <w:r w:rsidRPr="00967D5B">
              <w:rPr>
                <w:rFonts w:ascii="Times New Roman" w:hAnsi="Times New Roman" w:cs="Times New Roman"/>
                <w:sz w:val="28"/>
                <w:szCs w:val="28"/>
                <w:lang w:val="en-US"/>
              </w:rPr>
              <w:t xml:space="preserve"> (P5)</w:t>
            </w:r>
          </w:p>
        </w:tc>
        <w:tc>
          <w:tcPr>
            <w:tcW w:w="334" w:type="pct"/>
            <w:tcBorders>
              <w:top w:val="single" w:sz="4" w:space="0" w:color="auto"/>
              <w:left w:val="single" w:sz="4" w:space="0" w:color="auto"/>
              <w:bottom w:val="single" w:sz="4" w:space="0" w:color="auto"/>
              <w:right w:val="single" w:sz="4" w:space="0" w:color="auto"/>
            </w:tcBorders>
            <w:textDirection w:val="btLr"/>
            <w:vAlign w:val="center"/>
            <w:hideMark/>
          </w:tcPr>
          <w:p w:rsidR="00967D5B" w:rsidRPr="00967D5B" w:rsidRDefault="00967D5B" w:rsidP="00FE698A">
            <w:pPr>
              <w:spacing w:after="0" w:line="240" w:lineRule="auto"/>
              <w:ind w:left="-70" w:right="113"/>
              <w:contextualSpacing/>
              <w:jc w:val="center"/>
              <w:rPr>
                <w:rFonts w:ascii="Times New Roman" w:hAnsi="Times New Roman" w:cs="Times New Roman"/>
                <w:sz w:val="28"/>
                <w:szCs w:val="28"/>
                <w:lang w:val="en-US"/>
              </w:rPr>
            </w:pPr>
            <w:r w:rsidRPr="00967D5B">
              <w:rPr>
                <w:rFonts w:ascii="Times New Roman" w:hAnsi="Times New Roman" w:cs="Times New Roman"/>
                <w:sz w:val="28"/>
                <w:szCs w:val="28"/>
                <w:lang w:val="kk-KZ"/>
              </w:rPr>
              <w:t xml:space="preserve">высокий </w:t>
            </w:r>
            <w:r w:rsidRPr="00967D5B">
              <w:rPr>
                <w:rFonts w:ascii="Times New Roman" w:hAnsi="Times New Roman" w:cs="Times New Roman"/>
                <w:sz w:val="28"/>
                <w:szCs w:val="28"/>
              </w:rPr>
              <w:t>(</w:t>
            </w:r>
            <w:r w:rsidRPr="00967D5B">
              <w:rPr>
                <w:rFonts w:ascii="Times New Roman" w:hAnsi="Times New Roman" w:cs="Times New Roman"/>
                <w:sz w:val="28"/>
                <w:szCs w:val="28"/>
                <w:lang w:val="en-US"/>
              </w:rPr>
              <w:t>n</w:t>
            </w:r>
            <w:r w:rsidRPr="00967D5B">
              <w:rPr>
                <w:rFonts w:ascii="Times New Roman" w:hAnsi="Times New Roman" w:cs="Times New Roman"/>
                <w:sz w:val="28"/>
                <w:szCs w:val="28"/>
              </w:rPr>
              <w:t>=</w:t>
            </w:r>
            <w:r w:rsidRPr="00967D5B">
              <w:rPr>
                <w:rFonts w:ascii="Times New Roman" w:hAnsi="Times New Roman" w:cs="Times New Roman"/>
                <w:sz w:val="28"/>
                <w:szCs w:val="28"/>
                <w:lang w:val="kk-KZ"/>
              </w:rPr>
              <w:t>36</w:t>
            </w:r>
            <w:r w:rsidRPr="00967D5B">
              <w:rPr>
                <w:rFonts w:ascii="Times New Roman" w:hAnsi="Times New Roman" w:cs="Times New Roman"/>
                <w:sz w:val="28"/>
                <w:szCs w:val="28"/>
              </w:rPr>
              <w:t>)</w:t>
            </w:r>
            <w:r w:rsidRPr="00967D5B">
              <w:rPr>
                <w:rFonts w:ascii="Times New Roman" w:hAnsi="Times New Roman" w:cs="Times New Roman"/>
                <w:sz w:val="28"/>
                <w:szCs w:val="28"/>
                <w:lang w:val="en-US"/>
              </w:rPr>
              <w:t xml:space="preserve"> (P6)</w:t>
            </w:r>
          </w:p>
        </w:tc>
        <w:tc>
          <w:tcPr>
            <w:tcW w:w="292" w:type="pct"/>
            <w:vMerge/>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sz w:val="28"/>
                <w:szCs w:val="28"/>
              </w:rPr>
            </w:pPr>
          </w:p>
        </w:tc>
        <w:tc>
          <w:tcPr>
            <w:tcW w:w="308" w:type="pct"/>
            <w:vMerge/>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sz w:val="28"/>
                <w:szCs w:val="28"/>
              </w:rPr>
            </w:pPr>
          </w:p>
        </w:tc>
        <w:tc>
          <w:tcPr>
            <w:tcW w:w="333" w:type="pct"/>
            <w:vMerge/>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sz w:val="28"/>
                <w:szCs w:val="28"/>
              </w:rPr>
            </w:pPr>
          </w:p>
        </w:tc>
      </w:tr>
      <w:tr w:rsidR="00967D5B" w:rsidRPr="00967D5B" w:rsidTr="00FE698A">
        <w:trPr>
          <w:trHeight w:val="358"/>
          <w:jc w:val="center"/>
        </w:trPr>
        <w:tc>
          <w:tcPr>
            <w:tcW w:w="911" w:type="pct"/>
            <w:gridSpan w:val="2"/>
            <w:vMerge/>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sz w:val="28"/>
                <w:szCs w:val="28"/>
                <w:lang w:val="kk-KZ"/>
              </w:rPr>
            </w:pPr>
          </w:p>
        </w:tc>
        <w:tc>
          <w:tcPr>
            <w:tcW w:w="1223" w:type="pct"/>
            <w:gridSpan w:val="3"/>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ind w:left="-70"/>
              <w:contextualSpacing/>
              <w:jc w:val="center"/>
              <w:rPr>
                <w:rFonts w:ascii="Times New Roman" w:hAnsi="Times New Roman" w:cs="Times New Roman"/>
                <w:sz w:val="28"/>
                <w:szCs w:val="28"/>
                <w:lang w:val="kk-KZ"/>
              </w:rPr>
            </w:pPr>
            <w:r w:rsidRPr="00967D5B">
              <w:rPr>
                <w:rFonts w:ascii="Times New Roman" w:hAnsi="Times New Roman" w:cs="Times New Roman"/>
                <w:sz w:val="28"/>
                <w:szCs w:val="28"/>
                <w:lang w:val="en-US"/>
              </w:rPr>
              <w:t>m</w:t>
            </w:r>
            <w:r w:rsidRPr="00967D5B">
              <w:rPr>
                <w:rFonts w:ascii="Times New Roman" w:hAnsi="Times New Roman" w:cs="Times New Roman"/>
                <w:color w:val="000000"/>
                <w:sz w:val="28"/>
                <w:szCs w:val="28"/>
                <w:lang w:val="kk-KZ"/>
              </w:rPr>
              <w:t>±SD</w:t>
            </w: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sz w:val="28"/>
                <w:szCs w:val="28"/>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sz w:val="28"/>
                <w:szCs w:val="28"/>
              </w:rPr>
            </w:pPr>
          </w:p>
        </w:tc>
        <w:tc>
          <w:tcPr>
            <w:tcW w:w="310" w:type="pct"/>
            <w:vMerge/>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sz w:val="28"/>
                <w:szCs w:val="28"/>
              </w:rPr>
            </w:pPr>
          </w:p>
        </w:tc>
        <w:tc>
          <w:tcPr>
            <w:tcW w:w="1005" w:type="pct"/>
            <w:gridSpan w:val="3"/>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ind w:left="-70"/>
              <w:contextualSpacing/>
              <w:jc w:val="center"/>
              <w:rPr>
                <w:rFonts w:ascii="Times New Roman" w:hAnsi="Times New Roman" w:cs="Times New Roman"/>
                <w:sz w:val="28"/>
                <w:szCs w:val="28"/>
                <w:lang w:val="kk-KZ"/>
              </w:rPr>
            </w:pPr>
            <w:r w:rsidRPr="00967D5B">
              <w:rPr>
                <w:rFonts w:ascii="Times New Roman" w:hAnsi="Times New Roman" w:cs="Times New Roman"/>
                <w:sz w:val="28"/>
                <w:szCs w:val="28"/>
                <w:lang w:val="en-US"/>
              </w:rPr>
              <w:t>m</w:t>
            </w:r>
            <w:r w:rsidRPr="00967D5B">
              <w:rPr>
                <w:rFonts w:ascii="Times New Roman" w:hAnsi="Times New Roman" w:cs="Times New Roman"/>
                <w:color w:val="000000"/>
                <w:sz w:val="28"/>
                <w:szCs w:val="28"/>
                <w:lang w:val="kk-KZ"/>
              </w:rPr>
              <w:t>±SD</w:t>
            </w:r>
          </w:p>
        </w:tc>
        <w:tc>
          <w:tcPr>
            <w:tcW w:w="292" w:type="pct"/>
            <w:vMerge/>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sz w:val="28"/>
                <w:szCs w:val="28"/>
              </w:rPr>
            </w:pPr>
          </w:p>
        </w:tc>
        <w:tc>
          <w:tcPr>
            <w:tcW w:w="308" w:type="pct"/>
            <w:vMerge/>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sz w:val="28"/>
                <w:szCs w:val="28"/>
              </w:rPr>
            </w:pPr>
          </w:p>
        </w:tc>
        <w:tc>
          <w:tcPr>
            <w:tcW w:w="333" w:type="pct"/>
            <w:vMerge/>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sz w:val="28"/>
                <w:szCs w:val="28"/>
              </w:rPr>
            </w:pPr>
          </w:p>
        </w:tc>
      </w:tr>
      <w:tr w:rsidR="00FE698A" w:rsidRPr="00967D5B" w:rsidTr="00FE698A">
        <w:trPr>
          <w:trHeight w:val="564"/>
          <w:jc w:val="center"/>
        </w:trPr>
        <w:tc>
          <w:tcPr>
            <w:tcW w:w="911" w:type="pct"/>
            <w:gridSpan w:val="2"/>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sz w:val="28"/>
                <w:szCs w:val="28"/>
                <w:lang w:val="kk-KZ"/>
              </w:rPr>
            </w:pPr>
            <w:r w:rsidRPr="00967D5B">
              <w:rPr>
                <w:rFonts w:ascii="Times New Roman" w:hAnsi="Times New Roman" w:cs="Times New Roman"/>
                <w:sz w:val="28"/>
                <w:szCs w:val="28"/>
                <w:lang w:val="kk-KZ"/>
              </w:rPr>
              <w:t xml:space="preserve">Масса тела, </w:t>
            </w:r>
            <w:r w:rsidRPr="00967D5B">
              <w:rPr>
                <w:rFonts w:ascii="Times New Roman" w:hAnsi="Times New Roman" w:cs="Times New Roman"/>
                <w:sz w:val="28"/>
                <w:szCs w:val="28"/>
              </w:rPr>
              <w:t>кг</w:t>
            </w:r>
          </w:p>
        </w:tc>
        <w:tc>
          <w:tcPr>
            <w:tcW w:w="551"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967D5B">
              <w:rPr>
                <w:rFonts w:ascii="Times New Roman" w:hAnsi="Times New Roman" w:cs="Times New Roman"/>
                <w:color w:val="000000"/>
                <w:sz w:val="28"/>
                <w:szCs w:val="28"/>
                <w:lang w:val="kk-KZ"/>
              </w:rPr>
              <w:t>82,50±16,08</w:t>
            </w:r>
          </w:p>
        </w:tc>
        <w:tc>
          <w:tcPr>
            <w:tcW w:w="333"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967D5B">
              <w:rPr>
                <w:rFonts w:ascii="Times New Roman" w:hAnsi="Times New Roman" w:cs="Times New Roman"/>
                <w:color w:val="000000"/>
                <w:sz w:val="28"/>
                <w:szCs w:val="28"/>
                <w:lang w:val="kk-KZ"/>
              </w:rPr>
              <w:t>72,67 ± 16,06</w:t>
            </w:r>
          </w:p>
        </w:tc>
        <w:tc>
          <w:tcPr>
            <w:tcW w:w="339"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color w:val="000000"/>
                <w:sz w:val="28"/>
                <w:szCs w:val="28"/>
              </w:rPr>
            </w:pPr>
            <w:r w:rsidRPr="00967D5B">
              <w:rPr>
                <w:rFonts w:ascii="Times New Roman" w:hAnsi="Times New Roman" w:cs="Times New Roman"/>
                <w:color w:val="000000"/>
                <w:sz w:val="28"/>
                <w:szCs w:val="28"/>
              </w:rPr>
              <w:t xml:space="preserve">70,39 </w:t>
            </w:r>
            <w:r w:rsidRPr="00967D5B">
              <w:rPr>
                <w:rFonts w:ascii="Times New Roman" w:hAnsi="Times New Roman" w:cs="Times New Roman"/>
                <w:color w:val="000000"/>
                <w:sz w:val="28"/>
                <w:szCs w:val="28"/>
                <w:lang w:val="kk-KZ"/>
              </w:rPr>
              <w:t>±11,95</w:t>
            </w:r>
          </w:p>
        </w:tc>
        <w:tc>
          <w:tcPr>
            <w:tcW w:w="309"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b/>
                <w:sz w:val="28"/>
                <w:szCs w:val="28"/>
                <w:lang w:val="en-US"/>
              </w:rPr>
            </w:pPr>
            <w:r w:rsidRPr="00967D5B">
              <w:rPr>
                <w:rFonts w:ascii="Times New Roman" w:hAnsi="Times New Roman" w:cs="Times New Roman"/>
                <w:b/>
                <w:sz w:val="28"/>
                <w:szCs w:val="28"/>
                <w:lang w:val="en-US"/>
              </w:rPr>
              <w:t>0,042</w:t>
            </w:r>
          </w:p>
        </w:tc>
        <w:tc>
          <w:tcPr>
            <w:tcW w:w="309"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sz w:val="28"/>
                <w:szCs w:val="28"/>
                <w:lang w:val="en-US"/>
              </w:rPr>
            </w:pPr>
            <w:r w:rsidRPr="00967D5B">
              <w:rPr>
                <w:rFonts w:ascii="Times New Roman" w:hAnsi="Times New Roman" w:cs="Times New Roman"/>
                <w:sz w:val="28"/>
                <w:szCs w:val="28"/>
                <w:lang w:val="en-US"/>
              </w:rPr>
              <w:t>0,469</w:t>
            </w:r>
          </w:p>
        </w:tc>
        <w:tc>
          <w:tcPr>
            <w:tcW w:w="310"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b/>
                <w:sz w:val="28"/>
                <w:szCs w:val="28"/>
                <w:lang w:val="en-US"/>
              </w:rPr>
            </w:pPr>
            <w:r w:rsidRPr="00967D5B">
              <w:rPr>
                <w:rFonts w:ascii="Times New Roman" w:hAnsi="Times New Roman" w:cs="Times New Roman"/>
                <w:b/>
                <w:sz w:val="28"/>
                <w:szCs w:val="28"/>
                <w:lang w:val="en-US"/>
              </w:rPr>
              <w:t>0,010</w:t>
            </w:r>
          </w:p>
        </w:tc>
        <w:tc>
          <w:tcPr>
            <w:tcW w:w="338"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sz w:val="28"/>
                <w:szCs w:val="28"/>
              </w:rPr>
            </w:pPr>
            <w:r w:rsidRPr="00967D5B">
              <w:rPr>
                <w:rFonts w:ascii="Times New Roman" w:hAnsi="Times New Roman" w:cs="Times New Roman"/>
                <w:sz w:val="28"/>
                <w:szCs w:val="28"/>
              </w:rPr>
              <w:t xml:space="preserve">87,10 </w:t>
            </w:r>
            <w:r w:rsidRPr="00967D5B">
              <w:rPr>
                <w:rFonts w:ascii="Times New Roman" w:hAnsi="Times New Roman" w:cs="Times New Roman"/>
                <w:color w:val="000000"/>
                <w:sz w:val="28"/>
                <w:szCs w:val="28"/>
                <w:lang w:val="kk-KZ"/>
              </w:rPr>
              <w:t>±14,59</w:t>
            </w:r>
          </w:p>
        </w:tc>
        <w:tc>
          <w:tcPr>
            <w:tcW w:w="333"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sz w:val="28"/>
                <w:szCs w:val="28"/>
              </w:rPr>
            </w:pPr>
            <w:r w:rsidRPr="00967D5B">
              <w:rPr>
                <w:rFonts w:ascii="Times New Roman" w:hAnsi="Times New Roman" w:cs="Times New Roman"/>
                <w:sz w:val="28"/>
                <w:szCs w:val="28"/>
              </w:rPr>
              <w:t xml:space="preserve">73,63 </w:t>
            </w:r>
            <w:r w:rsidRPr="00967D5B">
              <w:rPr>
                <w:rFonts w:ascii="Times New Roman" w:hAnsi="Times New Roman" w:cs="Times New Roman"/>
                <w:color w:val="000000"/>
                <w:sz w:val="28"/>
                <w:szCs w:val="28"/>
                <w:lang w:val="kk-KZ"/>
              </w:rPr>
              <w:t>± 15,07</w:t>
            </w:r>
          </w:p>
        </w:tc>
        <w:tc>
          <w:tcPr>
            <w:tcW w:w="334"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color w:val="000000"/>
                <w:sz w:val="28"/>
                <w:szCs w:val="28"/>
                <w:lang w:val="kk-KZ"/>
              </w:rPr>
            </w:pPr>
            <w:r w:rsidRPr="00967D5B">
              <w:rPr>
                <w:rFonts w:ascii="Times New Roman" w:hAnsi="Times New Roman" w:cs="Times New Roman"/>
                <w:color w:val="000000"/>
                <w:sz w:val="28"/>
                <w:szCs w:val="28"/>
                <w:lang w:val="kk-KZ"/>
              </w:rPr>
              <w:t>72,38 ± 11,25</w:t>
            </w:r>
          </w:p>
        </w:tc>
        <w:tc>
          <w:tcPr>
            <w:tcW w:w="292"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b/>
                <w:color w:val="000000"/>
                <w:sz w:val="28"/>
                <w:szCs w:val="28"/>
                <w:lang w:val="en-US"/>
              </w:rPr>
            </w:pPr>
            <w:r w:rsidRPr="00967D5B">
              <w:rPr>
                <w:rFonts w:ascii="Times New Roman" w:hAnsi="Times New Roman" w:cs="Times New Roman"/>
                <w:b/>
                <w:color w:val="000000"/>
                <w:sz w:val="28"/>
                <w:szCs w:val="28"/>
                <w:lang w:val="en-US"/>
              </w:rPr>
              <w:t>0,003</w:t>
            </w:r>
          </w:p>
        </w:tc>
        <w:tc>
          <w:tcPr>
            <w:tcW w:w="308"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color w:val="000000"/>
                <w:sz w:val="28"/>
                <w:szCs w:val="28"/>
                <w:lang w:val="en-US"/>
              </w:rPr>
            </w:pPr>
            <w:r w:rsidRPr="00967D5B">
              <w:rPr>
                <w:rFonts w:ascii="Times New Roman" w:hAnsi="Times New Roman" w:cs="Times New Roman"/>
                <w:color w:val="000000"/>
                <w:sz w:val="28"/>
                <w:szCs w:val="28"/>
                <w:lang w:val="en-US"/>
              </w:rPr>
              <w:t>0,671</w:t>
            </w:r>
          </w:p>
        </w:tc>
        <w:tc>
          <w:tcPr>
            <w:tcW w:w="333"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b/>
                <w:color w:val="000000"/>
                <w:sz w:val="28"/>
                <w:szCs w:val="28"/>
                <w:lang w:val="en-US"/>
              </w:rPr>
            </w:pPr>
            <w:r w:rsidRPr="00967D5B">
              <w:rPr>
                <w:rFonts w:ascii="Times New Roman" w:hAnsi="Times New Roman" w:cs="Times New Roman"/>
                <w:b/>
                <w:color w:val="000000"/>
                <w:sz w:val="28"/>
                <w:szCs w:val="28"/>
                <w:lang w:val="en-US"/>
              </w:rPr>
              <w:t>0,001</w:t>
            </w:r>
          </w:p>
        </w:tc>
      </w:tr>
      <w:tr w:rsidR="00FE698A" w:rsidRPr="00967D5B" w:rsidTr="00FE698A">
        <w:trPr>
          <w:trHeight w:val="982"/>
          <w:jc w:val="center"/>
        </w:trPr>
        <w:tc>
          <w:tcPr>
            <w:tcW w:w="383" w:type="pct"/>
            <w:vMerge w:val="restart"/>
            <w:tcBorders>
              <w:top w:val="single" w:sz="4" w:space="0" w:color="auto"/>
              <w:left w:val="single" w:sz="4" w:space="0" w:color="auto"/>
              <w:bottom w:val="single" w:sz="4" w:space="0" w:color="auto"/>
              <w:right w:val="single" w:sz="4" w:space="0" w:color="auto"/>
            </w:tcBorders>
            <w:vAlign w:val="center"/>
          </w:tcPr>
          <w:p w:rsidR="00967D5B" w:rsidRPr="00967D5B" w:rsidRDefault="00967D5B" w:rsidP="00FE698A">
            <w:pPr>
              <w:spacing w:after="0" w:line="240" w:lineRule="auto"/>
              <w:contextualSpacing/>
              <w:jc w:val="center"/>
              <w:rPr>
                <w:rFonts w:ascii="Times New Roman" w:hAnsi="Times New Roman" w:cs="Times New Roman"/>
                <w:sz w:val="28"/>
                <w:szCs w:val="28"/>
                <w:lang w:val="kk-KZ"/>
              </w:rPr>
            </w:pPr>
          </w:p>
          <w:p w:rsidR="00967D5B" w:rsidRPr="00967D5B" w:rsidRDefault="00967D5B" w:rsidP="00FE698A">
            <w:pPr>
              <w:spacing w:after="0" w:line="240" w:lineRule="auto"/>
              <w:contextualSpacing/>
              <w:jc w:val="center"/>
              <w:rPr>
                <w:rFonts w:ascii="Times New Roman" w:hAnsi="Times New Roman" w:cs="Times New Roman"/>
                <w:sz w:val="28"/>
                <w:szCs w:val="28"/>
                <w:lang w:val="kk-KZ"/>
              </w:rPr>
            </w:pPr>
          </w:p>
          <w:p w:rsidR="00967D5B" w:rsidRPr="00967D5B" w:rsidRDefault="00967D5B" w:rsidP="00FE698A">
            <w:pPr>
              <w:spacing w:after="0" w:line="240" w:lineRule="auto"/>
              <w:contextualSpacing/>
              <w:jc w:val="center"/>
              <w:rPr>
                <w:rFonts w:ascii="Times New Roman" w:hAnsi="Times New Roman" w:cs="Times New Roman"/>
                <w:sz w:val="28"/>
                <w:szCs w:val="28"/>
                <w:lang w:val="kk-KZ"/>
              </w:rPr>
            </w:pPr>
          </w:p>
          <w:p w:rsidR="00967D5B" w:rsidRPr="00967D5B" w:rsidRDefault="00967D5B" w:rsidP="00FE698A">
            <w:pPr>
              <w:spacing w:after="0" w:line="240" w:lineRule="auto"/>
              <w:contextualSpacing/>
              <w:jc w:val="center"/>
              <w:rPr>
                <w:rFonts w:ascii="Times New Roman" w:hAnsi="Times New Roman" w:cs="Times New Roman"/>
                <w:sz w:val="28"/>
                <w:szCs w:val="28"/>
                <w:lang w:val="kk-KZ"/>
              </w:rPr>
            </w:pPr>
            <w:r w:rsidRPr="00967D5B">
              <w:rPr>
                <w:rFonts w:ascii="Times New Roman" w:hAnsi="Times New Roman" w:cs="Times New Roman"/>
                <w:sz w:val="28"/>
                <w:szCs w:val="28"/>
                <w:lang w:val="kk-KZ"/>
              </w:rPr>
              <w:t>ОТ, см</w:t>
            </w:r>
          </w:p>
        </w:tc>
        <w:tc>
          <w:tcPr>
            <w:tcW w:w="528"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color w:val="000000" w:themeColor="text1"/>
                <w:sz w:val="28"/>
                <w:szCs w:val="28"/>
                <w:lang w:val="kk-KZ"/>
              </w:rPr>
            </w:pPr>
            <w:r w:rsidRPr="00967D5B">
              <w:rPr>
                <w:rFonts w:ascii="Times New Roman" w:hAnsi="Times New Roman" w:cs="Times New Roman"/>
                <w:color w:val="000000" w:themeColor="text1"/>
                <w:sz w:val="28"/>
                <w:szCs w:val="28"/>
                <w:lang w:val="kk-KZ"/>
              </w:rPr>
              <w:t>мужчины: низ.   (</w:t>
            </w:r>
            <w:r w:rsidRPr="00967D5B">
              <w:rPr>
                <w:rFonts w:ascii="Times New Roman" w:hAnsi="Times New Roman" w:cs="Times New Roman"/>
                <w:color w:val="000000" w:themeColor="text1"/>
                <w:sz w:val="28"/>
                <w:szCs w:val="28"/>
                <w:lang w:val="en-US"/>
              </w:rPr>
              <w:t>n</w:t>
            </w:r>
            <w:r w:rsidRPr="00967D5B">
              <w:rPr>
                <w:rFonts w:ascii="Times New Roman" w:hAnsi="Times New Roman" w:cs="Times New Roman"/>
                <w:color w:val="000000" w:themeColor="text1"/>
                <w:sz w:val="28"/>
                <w:szCs w:val="28"/>
              </w:rPr>
              <w:t>=</w:t>
            </w:r>
            <w:r w:rsidRPr="00967D5B">
              <w:rPr>
                <w:rFonts w:ascii="Times New Roman" w:hAnsi="Times New Roman" w:cs="Times New Roman"/>
                <w:color w:val="000000" w:themeColor="text1"/>
                <w:sz w:val="28"/>
                <w:szCs w:val="28"/>
                <w:lang w:val="kk-KZ"/>
              </w:rPr>
              <w:t>6)</w:t>
            </w:r>
          </w:p>
          <w:p w:rsidR="00967D5B" w:rsidRPr="00967D5B" w:rsidRDefault="00967D5B" w:rsidP="00FE698A">
            <w:pPr>
              <w:spacing w:after="0" w:line="240" w:lineRule="auto"/>
              <w:contextualSpacing/>
              <w:jc w:val="center"/>
              <w:rPr>
                <w:rFonts w:ascii="Times New Roman" w:hAnsi="Times New Roman" w:cs="Times New Roman"/>
                <w:color w:val="000000" w:themeColor="text1"/>
                <w:sz w:val="28"/>
                <w:szCs w:val="28"/>
                <w:lang w:val="kk-KZ"/>
              </w:rPr>
            </w:pPr>
            <w:r w:rsidRPr="00967D5B">
              <w:rPr>
                <w:rFonts w:ascii="Times New Roman" w:hAnsi="Times New Roman" w:cs="Times New Roman"/>
                <w:color w:val="000000" w:themeColor="text1"/>
                <w:sz w:val="28"/>
                <w:szCs w:val="28"/>
                <w:lang w:val="kk-KZ"/>
              </w:rPr>
              <w:t>сред. (</w:t>
            </w:r>
            <w:r w:rsidRPr="00967D5B">
              <w:rPr>
                <w:rFonts w:ascii="Times New Roman" w:hAnsi="Times New Roman" w:cs="Times New Roman"/>
                <w:color w:val="000000" w:themeColor="text1"/>
                <w:sz w:val="28"/>
                <w:szCs w:val="28"/>
                <w:lang w:val="en-US"/>
              </w:rPr>
              <w:t>n</w:t>
            </w:r>
            <w:r w:rsidRPr="00967D5B">
              <w:rPr>
                <w:rFonts w:ascii="Times New Roman" w:hAnsi="Times New Roman" w:cs="Times New Roman"/>
                <w:color w:val="000000" w:themeColor="text1"/>
                <w:sz w:val="28"/>
                <w:szCs w:val="28"/>
              </w:rPr>
              <w:t>=</w:t>
            </w:r>
            <w:r w:rsidRPr="00967D5B">
              <w:rPr>
                <w:rFonts w:ascii="Times New Roman" w:hAnsi="Times New Roman" w:cs="Times New Roman"/>
                <w:color w:val="000000" w:themeColor="text1"/>
                <w:sz w:val="28"/>
                <w:szCs w:val="28"/>
                <w:lang w:val="kk-KZ"/>
              </w:rPr>
              <w:t>9)</w:t>
            </w:r>
          </w:p>
          <w:p w:rsidR="00967D5B" w:rsidRPr="00967D5B" w:rsidRDefault="00967D5B" w:rsidP="00FE698A">
            <w:pPr>
              <w:spacing w:after="0" w:line="240" w:lineRule="auto"/>
              <w:contextualSpacing/>
              <w:jc w:val="center"/>
              <w:rPr>
                <w:rFonts w:ascii="Times New Roman" w:hAnsi="Times New Roman" w:cs="Times New Roman"/>
                <w:color w:val="000000" w:themeColor="text1"/>
                <w:sz w:val="28"/>
                <w:szCs w:val="28"/>
                <w:lang w:val="kk-KZ"/>
              </w:rPr>
            </w:pPr>
            <w:r w:rsidRPr="00967D5B">
              <w:rPr>
                <w:rFonts w:ascii="Times New Roman" w:hAnsi="Times New Roman" w:cs="Times New Roman"/>
                <w:color w:val="000000" w:themeColor="text1"/>
                <w:sz w:val="28"/>
                <w:szCs w:val="28"/>
                <w:lang w:val="kk-KZ"/>
              </w:rPr>
              <w:t>выс. (</w:t>
            </w:r>
            <w:r w:rsidRPr="00967D5B">
              <w:rPr>
                <w:rFonts w:ascii="Times New Roman" w:hAnsi="Times New Roman" w:cs="Times New Roman"/>
                <w:color w:val="000000" w:themeColor="text1"/>
                <w:sz w:val="28"/>
                <w:szCs w:val="28"/>
                <w:lang w:val="en-US"/>
              </w:rPr>
              <w:t>n</w:t>
            </w:r>
            <w:r w:rsidRPr="00967D5B">
              <w:rPr>
                <w:rFonts w:ascii="Times New Roman" w:hAnsi="Times New Roman" w:cs="Times New Roman"/>
                <w:color w:val="000000" w:themeColor="text1"/>
                <w:sz w:val="28"/>
                <w:szCs w:val="28"/>
              </w:rPr>
              <w:t>=6</w:t>
            </w:r>
            <w:r w:rsidRPr="00967D5B">
              <w:rPr>
                <w:rFonts w:ascii="Times New Roman" w:hAnsi="Times New Roman" w:cs="Times New Roman"/>
                <w:color w:val="000000" w:themeColor="text1"/>
                <w:sz w:val="28"/>
                <w:szCs w:val="28"/>
                <w:lang w:val="kk-KZ"/>
              </w:rPr>
              <w:t>)</w:t>
            </w:r>
          </w:p>
        </w:tc>
        <w:tc>
          <w:tcPr>
            <w:tcW w:w="551"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autoSpaceDE w:val="0"/>
              <w:autoSpaceDN w:val="0"/>
              <w:adjustRightInd w:val="0"/>
              <w:spacing w:after="0" w:line="240" w:lineRule="auto"/>
              <w:contextualSpacing/>
              <w:jc w:val="center"/>
              <w:rPr>
                <w:rFonts w:ascii="Times New Roman" w:hAnsi="Times New Roman" w:cs="Times New Roman"/>
                <w:color w:val="000000" w:themeColor="text1"/>
                <w:sz w:val="28"/>
                <w:szCs w:val="28"/>
                <w:lang w:val="kk-KZ"/>
              </w:rPr>
            </w:pPr>
            <w:r w:rsidRPr="00967D5B">
              <w:rPr>
                <w:rFonts w:ascii="Times New Roman" w:hAnsi="Times New Roman" w:cs="Times New Roman"/>
                <w:color w:val="000000" w:themeColor="text1"/>
                <w:sz w:val="28"/>
                <w:szCs w:val="28"/>
                <w:lang w:val="kk-KZ"/>
              </w:rPr>
              <w:t>105,00 ± 9,27</w:t>
            </w:r>
          </w:p>
        </w:tc>
        <w:tc>
          <w:tcPr>
            <w:tcW w:w="333"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autoSpaceDE w:val="0"/>
              <w:autoSpaceDN w:val="0"/>
              <w:adjustRightInd w:val="0"/>
              <w:spacing w:after="0" w:line="240" w:lineRule="auto"/>
              <w:contextualSpacing/>
              <w:jc w:val="center"/>
              <w:rPr>
                <w:rFonts w:ascii="Times New Roman" w:hAnsi="Times New Roman" w:cs="Times New Roman"/>
                <w:color w:val="000000" w:themeColor="text1"/>
                <w:sz w:val="28"/>
                <w:szCs w:val="28"/>
                <w:lang w:val="kk-KZ"/>
              </w:rPr>
            </w:pPr>
            <w:r w:rsidRPr="00967D5B">
              <w:rPr>
                <w:rFonts w:ascii="Times New Roman" w:hAnsi="Times New Roman" w:cs="Times New Roman"/>
                <w:color w:val="000000" w:themeColor="text1"/>
                <w:sz w:val="28"/>
                <w:szCs w:val="28"/>
                <w:lang w:val="kk-KZ"/>
              </w:rPr>
              <w:t>99,22 ± 12,63</w:t>
            </w:r>
          </w:p>
        </w:tc>
        <w:tc>
          <w:tcPr>
            <w:tcW w:w="339"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color w:val="000000" w:themeColor="text1"/>
                <w:sz w:val="28"/>
                <w:szCs w:val="28"/>
                <w:lang w:val="kk-KZ"/>
              </w:rPr>
            </w:pPr>
            <w:r w:rsidRPr="00967D5B">
              <w:rPr>
                <w:rFonts w:ascii="Times New Roman" w:hAnsi="Times New Roman" w:cs="Times New Roman"/>
                <w:color w:val="000000" w:themeColor="text1"/>
                <w:sz w:val="28"/>
                <w:szCs w:val="28"/>
                <w:lang w:val="kk-KZ"/>
              </w:rPr>
              <w:t xml:space="preserve">96,66 </w:t>
            </w:r>
            <w:r w:rsidRPr="00967D5B">
              <w:rPr>
                <w:rFonts w:ascii="Times New Roman" w:hAnsi="Times New Roman" w:cs="Times New Roman"/>
                <w:color w:val="000000"/>
                <w:sz w:val="28"/>
                <w:szCs w:val="28"/>
                <w:lang w:val="kk-KZ"/>
              </w:rPr>
              <w:t>± 6,88</w:t>
            </w:r>
          </w:p>
        </w:tc>
        <w:tc>
          <w:tcPr>
            <w:tcW w:w="309"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color w:val="000000" w:themeColor="text1"/>
                <w:sz w:val="28"/>
                <w:szCs w:val="28"/>
                <w:lang w:val="en-US"/>
              </w:rPr>
            </w:pPr>
            <w:r w:rsidRPr="00967D5B">
              <w:rPr>
                <w:rFonts w:ascii="Times New Roman" w:hAnsi="Times New Roman" w:cs="Times New Roman"/>
                <w:color w:val="000000" w:themeColor="text1"/>
                <w:sz w:val="28"/>
                <w:szCs w:val="28"/>
                <w:lang w:val="en-US"/>
              </w:rPr>
              <w:t>0,350</w:t>
            </w:r>
          </w:p>
        </w:tc>
        <w:tc>
          <w:tcPr>
            <w:tcW w:w="309"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color w:val="000000" w:themeColor="text1"/>
                <w:sz w:val="28"/>
                <w:szCs w:val="28"/>
                <w:lang w:val="en-US"/>
              </w:rPr>
            </w:pPr>
            <w:r w:rsidRPr="00967D5B">
              <w:rPr>
                <w:rFonts w:ascii="Times New Roman" w:hAnsi="Times New Roman" w:cs="Times New Roman"/>
                <w:color w:val="000000" w:themeColor="text1"/>
                <w:sz w:val="28"/>
                <w:szCs w:val="28"/>
                <w:lang w:val="en-US"/>
              </w:rPr>
              <w:t>0,623</w:t>
            </w:r>
          </w:p>
        </w:tc>
        <w:tc>
          <w:tcPr>
            <w:tcW w:w="310"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color w:val="000000" w:themeColor="text1"/>
                <w:sz w:val="28"/>
                <w:szCs w:val="28"/>
                <w:lang w:val="en-US"/>
              </w:rPr>
            </w:pPr>
            <w:r w:rsidRPr="00967D5B">
              <w:rPr>
                <w:rFonts w:ascii="Times New Roman" w:hAnsi="Times New Roman" w:cs="Times New Roman"/>
                <w:color w:val="000000" w:themeColor="text1"/>
                <w:sz w:val="28"/>
                <w:szCs w:val="28"/>
                <w:lang w:val="en-US"/>
              </w:rPr>
              <w:t>0,139</w:t>
            </w:r>
          </w:p>
        </w:tc>
        <w:tc>
          <w:tcPr>
            <w:tcW w:w="338"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color w:val="000000" w:themeColor="text1"/>
                <w:sz w:val="28"/>
                <w:szCs w:val="28"/>
              </w:rPr>
            </w:pPr>
            <w:r w:rsidRPr="00967D5B">
              <w:rPr>
                <w:rFonts w:ascii="Times New Roman" w:hAnsi="Times New Roman" w:cs="Times New Roman"/>
                <w:color w:val="000000" w:themeColor="text1"/>
                <w:sz w:val="28"/>
                <w:szCs w:val="28"/>
              </w:rPr>
              <w:t xml:space="preserve">110,80 </w:t>
            </w:r>
            <w:r w:rsidRPr="00967D5B">
              <w:rPr>
                <w:rFonts w:ascii="Times New Roman" w:hAnsi="Times New Roman" w:cs="Times New Roman"/>
                <w:color w:val="000000" w:themeColor="text1"/>
                <w:sz w:val="28"/>
                <w:szCs w:val="28"/>
                <w:lang w:val="kk-KZ"/>
              </w:rPr>
              <w:t>± 10,08</w:t>
            </w:r>
          </w:p>
        </w:tc>
        <w:tc>
          <w:tcPr>
            <w:tcW w:w="333"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color w:val="000000" w:themeColor="text1"/>
                <w:sz w:val="28"/>
                <w:szCs w:val="28"/>
              </w:rPr>
            </w:pPr>
            <w:r w:rsidRPr="00967D5B">
              <w:rPr>
                <w:rFonts w:ascii="Times New Roman" w:hAnsi="Times New Roman" w:cs="Times New Roman"/>
                <w:color w:val="000000" w:themeColor="text1"/>
                <w:sz w:val="28"/>
                <w:szCs w:val="28"/>
              </w:rPr>
              <w:t xml:space="preserve">88,33 </w:t>
            </w:r>
            <w:r w:rsidRPr="00967D5B">
              <w:rPr>
                <w:rFonts w:ascii="Times New Roman" w:hAnsi="Times New Roman" w:cs="Times New Roman"/>
                <w:color w:val="000000" w:themeColor="text1"/>
                <w:sz w:val="28"/>
                <w:szCs w:val="28"/>
                <w:lang w:val="kk-KZ"/>
              </w:rPr>
              <w:t>± 9,21</w:t>
            </w:r>
          </w:p>
        </w:tc>
        <w:tc>
          <w:tcPr>
            <w:tcW w:w="334"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color w:val="000000" w:themeColor="text1"/>
                <w:sz w:val="28"/>
                <w:szCs w:val="28"/>
                <w:lang w:val="kk-KZ"/>
              </w:rPr>
            </w:pPr>
            <w:r w:rsidRPr="00967D5B">
              <w:rPr>
                <w:rFonts w:ascii="Times New Roman" w:hAnsi="Times New Roman" w:cs="Times New Roman"/>
                <w:color w:val="000000" w:themeColor="text1"/>
                <w:sz w:val="28"/>
                <w:szCs w:val="28"/>
                <w:lang w:val="kk-KZ"/>
              </w:rPr>
              <w:t xml:space="preserve">92,00 </w:t>
            </w:r>
            <w:r w:rsidRPr="00967D5B">
              <w:rPr>
                <w:rFonts w:ascii="Times New Roman" w:hAnsi="Times New Roman" w:cs="Times New Roman"/>
                <w:color w:val="000000"/>
                <w:sz w:val="28"/>
                <w:szCs w:val="28"/>
                <w:lang w:val="kk-KZ"/>
              </w:rPr>
              <w:t>± 11,47</w:t>
            </w:r>
          </w:p>
        </w:tc>
        <w:tc>
          <w:tcPr>
            <w:tcW w:w="292"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b/>
                <w:color w:val="000000" w:themeColor="text1"/>
                <w:sz w:val="28"/>
                <w:szCs w:val="28"/>
                <w:lang w:val="en-US"/>
              </w:rPr>
            </w:pPr>
            <w:r w:rsidRPr="00967D5B">
              <w:rPr>
                <w:rFonts w:ascii="Times New Roman" w:hAnsi="Times New Roman" w:cs="Times New Roman"/>
                <w:b/>
                <w:color w:val="000000" w:themeColor="text1"/>
                <w:sz w:val="28"/>
                <w:szCs w:val="28"/>
                <w:lang w:val="en-US"/>
              </w:rPr>
              <w:t>0,004</w:t>
            </w:r>
          </w:p>
        </w:tc>
        <w:tc>
          <w:tcPr>
            <w:tcW w:w="308"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color w:val="000000" w:themeColor="text1"/>
                <w:sz w:val="28"/>
                <w:szCs w:val="28"/>
                <w:lang w:val="en-US"/>
              </w:rPr>
            </w:pPr>
            <w:r w:rsidRPr="00967D5B">
              <w:rPr>
                <w:rFonts w:ascii="Times New Roman" w:hAnsi="Times New Roman" w:cs="Times New Roman"/>
                <w:color w:val="000000" w:themeColor="text1"/>
                <w:sz w:val="28"/>
                <w:szCs w:val="28"/>
                <w:lang w:val="en-US"/>
              </w:rPr>
              <w:t>0,529</w:t>
            </w:r>
          </w:p>
        </w:tc>
        <w:tc>
          <w:tcPr>
            <w:tcW w:w="333"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b/>
                <w:color w:val="000000"/>
                <w:sz w:val="28"/>
                <w:szCs w:val="28"/>
                <w:lang w:val="en-US"/>
              </w:rPr>
            </w:pPr>
            <w:r w:rsidRPr="00967D5B">
              <w:rPr>
                <w:rFonts w:ascii="Times New Roman" w:hAnsi="Times New Roman" w:cs="Times New Roman"/>
                <w:b/>
                <w:color w:val="000000"/>
                <w:sz w:val="28"/>
                <w:szCs w:val="28"/>
                <w:lang w:val="en-US"/>
              </w:rPr>
              <w:t>0,018</w:t>
            </w:r>
          </w:p>
        </w:tc>
      </w:tr>
      <w:tr w:rsidR="00FE698A" w:rsidRPr="00967D5B" w:rsidTr="00FE698A">
        <w:trPr>
          <w:trHeight w:val="1041"/>
          <w:jc w:val="center"/>
        </w:trPr>
        <w:tc>
          <w:tcPr>
            <w:tcW w:w="383" w:type="pct"/>
            <w:vMerge/>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sz w:val="28"/>
                <w:szCs w:val="28"/>
                <w:lang w:val="kk-KZ"/>
              </w:rPr>
            </w:pPr>
          </w:p>
        </w:tc>
        <w:tc>
          <w:tcPr>
            <w:tcW w:w="528"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sz w:val="28"/>
                <w:szCs w:val="28"/>
                <w:lang w:val="kk-KZ"/>
              </w:rPr>
            </w:pPr>
            <w:r w:rsidRPr="00967D5B">
              <w:rPr>
                <w:rFonts w:ascii="Times New Roman" w:hAnsi="Times New Roman" w:cs="Times New Roman"/>
                <w:sz w:val="28"/>
                <w:szCs w:val="28"/>
                <w:lang w:val="kk-KZ"/>
              </w:rPr>
              <w:t>женщины:  низ.   (</w:t>
            </w:r>
            <w:r w:rsidRPr="00967D5B">
              <w:rPr>
                <w:rFonts w:ascii="Times New Roman" w:hAnsi="Times New Roman" w:cs="Times New Roman"/>
                <w:sz w:val="28"/>
                <w:szCs w:val="28"/>
                <w:lang w:val="en-US"/>
              </w:rPr>
              <w:t>n</w:t>
            </w:r>
            <w:r w:rsidRPr="00967D5B">
              <w:rPr>
                <w:rFonts w:ascii="Times New Roman" w:hAnsi="Times New Roman" w:cs="Times New Roman"/>
                <w:sz w:val="28"/>
                <w:szCs w:val="28"/>
              </w:rPr>
              <w:t>=</w:t>
            </w:r>
            <w:r w:rsidRPr="00967D5B">
              <w:rPr>
                <w:rFonts w:ascii="Times New Roman" w:hAnsi="Times New Roman" w:cs="Times New Roman"/>
                <w:sz w:val="28"/>
                <w:szCs w:val="28"/>
                <w:lang w:val="kk-KZ"/>
              </w:rPr>
              <w:t>14)</w:t>
            </w:r>
          </w:p>
          <w:p w:rsidR="00967D5B" w:rsidRPr="00967D5B" w:rsidRDefault="00967D5B" w:rsidP="00FE698A">
            <w:pPr>
              <w:spacing w:after="0" w:line="240" w:lineRule="auto"/>
              <w:contextualSpacing/>
              <w:jc w:val="center"/>
              <w:rPr>
                <w:rFonts w:ascii="Times New Roman" w:hAnsi="Times New Roman" w:cs="Times New Roman"/>
                <w:sz w:val="28"/>
                <w:szCs w:val="28"/>
                <w:lang w:val="kk-KZ"/>
              </w:rPr>
            </w:pPr>
            <w:r w:rsidRPr="00967D5B">
              <w:rPr>
                <w:rFonts w:ascii="Times New Roman" w:hAnsi="Times New Roman" w:cs="Times New Roman"/>
                <w:sz w:val="28"/>
                <w:szCs w:val="28"/>
                <w:lang w:val="kk-KZ"/>
              </w:rPr>
              <w:t>сред. (n=35)</w:t>
            </w:r>
          </w:p>
          <w:p w:rsidR="00967D5B" w:rsidRPr="00967D5B" w:rsidRDefault="00967D5B" w:rsidP="00FE698A">
            <w:pPr>
              <w:spacing w:after="0" w:line="240" w:lineRule="auto"/>
              <w:contextualSpacing/>
              <w:jc w:val="center"/>
              <w:rPr>
                <w:rFonts w:ascii="Times New Roman" w:hAnsi="Times New Roman" w:cs="Times New Roman"/>
                <w:sz w:val="28"/>
                <w:szCs w:val="28"/>
                <w:lang w:val="kk-KZ"/>
              </w:rPr>
            </w:pPr>
            <w:r w:rsidRPr="00967D5B">
              <w:rPr>
                <w:rFonts w:ascii="Times New Roman" w:hAnsi="Times New Roman" w:cs="Times New Roman"/>
                <w:sz w:val="28"/>
                <w:szCs w:val="28"/>
                <w:lang w:val="kk-KZ"/>
              </w:rPr>
              <w:t>выс. (n=30)</w:t>
            </w:r>
          </w:p>
        </w:tc>
        <w:tc>
          <w:tcPr>
            <w:tcW w:w="551"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967D5B">
              <w:rPr>
                <w:rFonts w:ascii="Times New Roman" w:hAnsi="Times New Roman" w:cs="Times New Roman"/>
                <w:color w:val="000000"/>
                <w:sz w:val="28"/>
                <w:szCs w:val="28"/>
                <w:lang w:val="kk-KZ"/>
              </w:rPr>
              <w:t>102,53</w:t>
            </w:r>
            <w:r w:rsidRPr="00967D5B">
              <w:rPr>
                <w:rFonts w:ascii="Times New Roman" w:hAnsi="Times New Roman" w:cs="Times New Roman"/>
                <w:color w:val="000000" w:themeColor="text1"/>
                <w:sz w:val="28"/>
                <w:szCs w:val="28"/>
                <w:lang w:val="kk-KZ"/>
              </w:rPr>
              <w:t xml:space="preserve"> ±</w:t>
            </w:r>
            <w:r w:rsidRPr="00967D5B">
              <w:rPr>
                <w:rFonts w:ascii="Times New Roman" w:hAnsi="Times New Roman" w:cs="Times New Roman"/>
                <w:color w:val="000000"/>
                <w:sz w:val="28"/>
                <w:szCs w:val="28"/>
                <w:lang w:val="kk-KZ"/>
              </w:rPr>
              <w:t xml:space="preserve"> </w:t>
            </w:r>
            <w:r w:rsidRPr="00967D5B">
              <w:rPr>
                <w:rFonts w:ascii="Times New Roman" w:hAnsi="Times New Roman" w:cs="Times New Roman"/>
                <w:sz w:val="28"/>
                <w:szCs w:val="28"/>
              </w:rPr>
              <w:t>13,25</w:t>
            </w:r>
          </w:p>
        </w:tc>
        <w:tc>
          <w:tcPr>
            <w:tcW w:w="333"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967D5B">
              <w:rPr>
                <w:rFonts w:ascii="Times New Roman" w:hAnsi="Times New Roman" w:cs="Times New Roman"/>
                <w:color w:val="000000"/>
                <w:sz w:val="28"/>
                <w:szCs w:val="28"/>
                <w:lang w:val="kk-KZ"/>
              </w:rPr>
              <w:t xml:space="preserve">91,24 </w:t>
            </w:r>
            <w:r w:rsidRPr="00967D5B">
              <w:rPr>
                <w:rFonts w:ascii="Times New Roman" w:hAnsi="Times New Roman" w:cs="Times New Roman"/>
                <w:color w:val="000000" w:themeColor="text1"/>
                <w:sz w:val="28"/>
                <w:szCs w:val="28"/>
                <w:lang w:val="kk-KZ"/>
              </w:rPr>
              <w:t>± 12,67</w:t>
            </w:r>
          </w:p>
        </w:tc>
        <w:tc>
          <w:tcPr>
            <w:tcW w:w="339"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color w:val="000000"/>
                <w:sz w:val="28"/>
                <w:szCs w:val="28"/>
                <w:lang w:val="kk-KZ"/>
              </w:rPr>
            </w:pPr>
            <w:r w:rsidRPr="00967D5B">
              <w:rPr>
                <w:rFonts w:ascii="Times New Roman" w:hAnsi="Times New Roman" w:cs="Times New Roman"/>
                <w:color w:val="000000"/>
                <w:sz w:val="28"/>
                <w:szCs w:val="28"/>
                <w:lang w:val="kk-KZ"/>
              </w:rPr>
              <w:t xml:space="preserve">92,40 </w:t>
            </w:r>
            <w:r w:rsidRPr="00967D5B">
              <w:rPr>
                <w:rFonts w:ascii="Times New Roman" w:hAnsi="Times New Roman" w:cs="Times New Roman"/>
                <w:color w:val="000000" w:themeColor="text1"/>
                <w:sz w:val="28"/>
                <w:szCs w:val="28"/>
                <w:lang w:val="kk-KZ"/>
              </w:rPr>
              <w:t>± 9,97</w:t>
            </w:r>
          </w:p>
        </w:tc>
        <w:tc>
          <w:tcPr>
            <w:tcW w:w="309"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b/>
                <w:sz w:val="28"/>
                <w:szCs w:val="28"/>
              </w:rPr>
            </w:pPr>
            <w:r w:rsidRPr="00967D5B">
              <w:rPr>
                <w:rFonts w:ascii="Times New Roman" w:hAnsi="Times New Roman" w:cs="Times New Roman"/>
                <w:b/>
                <w:sz w:val="28"/>
                <w:szCs w:val="28"/>
              </w:rPr>
              <w:t>0,012</w:t>
            </w:r>
          </w:p>
        </w:tc>
        <w:tc>
          <w:tcPr>
            <w:tcW w:w="309"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sz w:val="28"/>
                <w:szCs w:val="28"/>
              </w:rPr>
            </w:pPr>
            <w:r w:rsidRPr="00967D5B">
              <w:rPr>
                <w:rFonts w:ascii="Times New Roman" w:hAnsi="Times New Roman" w:cs="Times New Roman"/>
                <w:sz w:val="28"/>
                <w:szCs w:val="28"/>
              </w:rPr>
              <w:t>0,682</w:t>
            </w:r>
          </w:p>
        </w:tc>
        <w:tc>
          <w:tcPr>
            <w:tcW w:w="310"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b/>
                <w:sz w:val="28"/>
                <w:szCs w:val="28"/>
              </w:rPr>
            </w:pPr>
            <w:r w:rsidRPr="00967D5B">
              <w:rPr>
                <w:rFonts w:ascii="Times New Roman" w:hAnsi="Times New Roman" w:cs="Times New Roman"/>
                <w:b/>
                <w:sz w:val="28"/>
                <w:szCs w:val="28"/>
              </w:rPr>
              <w:t>0,019</w:t>
            </w:r>
          </w:p>
        </w:tc>
        <w:tc>
          <w:tcPr>
            <w:tcW w:w="338"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sz w:val="28"/>
                <w:szCs w:val="28"/>
              </w:rPr>
            </w:pPr>
            <w:r w:rsidRPr="00967D5B">
              <w:rPr>
                <w:rFonts w:ascii="Times New Roman" w:hAnsi="Times New Roman" w:cs="Times New Roman"/>
                <w:sz w:val="28"/>
                <w:szCs w:val="28"/>
              </w:rPr>
              <w:t xml:space="preserve">103,28 </w:t>
            </w:r>
            <w:r w:rsidRPr="00967D5B">
              <w:rPr>
                <w:rFonts w:ascii="Times New Roman" w:hAnsi="Times New Roman" w:cs="Times New Roman"/>
                <w:color w:val="000000" w:themeColor="text1"/>
                <w:sz w:val="28"/>
                <w:szCs w:val="28"/>
                <w:lang w:val="kk-KZ"/>
              </w:rPr>
              <w:t xml:space="preserve"> ± 11,88</w:t>
            </w:r>
          </w:p>
        </w:tc>
        <w:tc>
          <w:tcPr>
            <w:tcW w:w="333"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sz w:val="28"/>
                <w:szCs w:val="28"/>
              </w:rPr>
            </w:pPr>
            <w:r w:rsidRPr="00967D5B">
              <w:rPr>
                <w:rFonts w:ascii="Times New Roman" w:hAnsi="Times New Roman" w:cs="Times New Roman"/>
                <w:sz w:val="28"/>
                <w:szCs w:val="28"/>
              </w:rPr>
              <w:t xml:space="preserve">91,02 </w:t>
            </w:r>
            <w:r w:rsidRPr="00967D5B">
              <w:rPr>
                <w:rFonts w:ascii="Times New Roman" w:hAnsi="Times New Roman" w:cs="Times New Roman"/>
                <w:color w:val="000000" w:themeColor="text1"/>
                <w:sz w:val="28"/>
                <w:szCs w:val="28"/>
                <w:lang w:val="kk-KZ"/>
              </w:rPr>
              <w:t>± 13,30</w:t>
            </w:r>
          </w:p>
        </w:tc>
        <w:tc>
          <w:tcPr>
            <w:tcW w:w="334"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color w:val="000000" w:themeColor="text1"/>
                <w:sz w:val="28"/>
                <w:szCs w:val="28"/>
                <w:lang w:val="kk-KZ"/>
              </w:rPr>
            </w:pPr>
            <w:r w:rsidRPr="00967D5B">
              <w:rPr>
                <w:rFonts w:ascii="Times New Roman" w:hAnsi="Times New Roman" w:cs="Times New Roman"/>
                <w:color w:val="000000"/>
                <w:sz w:val="28"/>
                <w:szCs w:val="28"/>
                <w:lang w:val="kk-KZ"/>
              </w:rPr>
              <w:t xml:space="preserve">91,10 </w:t>
            </w:r>
            <w:r w:rsidRPr="00967D5B">
              <w:rPr>
                <w:rFonts w:ascii="Times New Roman" w:hAnsi="Times New Roman" w:cs="Times New Roman"/>
                <w:color w:val="000000" w:themeColor="text1"/>
                <w:sz w:val="28"/>
                <w:szCs w:val="28"/>
                <w:lang w:val="kk-KZ"/>
              </w:rPr>
              <w:t>± 11,07</w:t>
            </w:r>
          </w:p>
        </w:tc>
        <w:tc>
          <w:tcPr>
            <w:tcW w:w="292"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b/>
                <w:color w:val="000000"/>
                <w:sz w:val="28"/>
                <w:szCs w:val="28"/>
                <w:lang w:val="kk-KZ"/>
              </w:rPr>
            </w:pPr>
            <w:r w:rsidRPr="00967D5B">
              <w:rPr>
                <w:rFonts w:ascii="Times New Roman" w:hAnsi="Times New Roman" w:cs="Times New Roman"/>
                <w:b/>
                <w:color w:val="000000" w:themeColor="text1"/>
                <w:sz w:val="28"/>
                <w:szCs w:val="28"/>
              </w:rPr>
              <w:t>0,004</w:t>
            </w:r>
          </w:p>
        </w:tc>
        <w:tc>
          <w:tcPr>
            <w:tcW w:w="308"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color w:val="000000"/>
                <w:sz w:val="28"/>
                <w:szCs w:val="28"/>
              </w:rPr>
            </w:pPr>
            <w:r w:rsidRPr="00967D5B">
              <w:rPr>
                <w:rFonts w:ascii="Times New Roman" w:hAnsi="Times New Roman" w:cs="Times New Roman"/>
                <w:color w:val="000000"/>
                <w:sz w:val="28"/>
                <w:szCs w:val="28"/>
              </w:rPr>
              <w:t>0,981</w:t>
            </w:r>
          </w:p>
        </w:tc>
        <w:tc>
          <w:tcPr>
            <w:tcW w:w="333"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b/>
                <w:color w:val="000000"/>
                <w:sz w:val="28"/>
                <w:szCs w:val="28"/>
              </w:rPr>
            </w:pPr>
            <w:r w:rsidRPr="00967D5B">
              <w:rPr>
                <w:rFonts w:ascii="Times New Roman" w:hAnsi="Times New Roman" w:cs="Times New Roman"/>
                <w:b/>
                <w:color w:val="000000"/>
                <w:sz w:val="28"/>
                <w:szCs w:val="28"/>
              </w:rPr>
              <w:t>0,004</w:t>
            </w:r>
          </w:p>
        </w:tc>
      </w:tr>
      <w:tr w:rsidR="00FE698A" w:rsidRPr="00967D5B" w:rsidTr="00FE698A">
        <w:trPr>
          <w:trHeight w:val="564"/>
          <w:jc w:val="center"/>
        </w:trPr>
        <w:tc>
          <w:tcPr>
            <w:tcW w:w="911" w:type="pct"/>
            <w:gridSpan w:val="2"/>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sz w:val="28"/>
                <w:szCs w:val="28"/>
                <w:lang w:val="kk-KZ"/>
              </w:rPr>
            </w:pPr>
            <w:r w:rsidRPr="00967D5B">
              <w:rPr>
                <w:rFonts w:ascii="Times New Roman" w:hAnsi="Times New Roman" w:cs="Times New Roman"/>
                <w:sz w:val="28"/>
                <w:szCs w:val="28"/>
                <w:lang w:val="kk-KZ"/>
              </w:rPr>
              <w:t>САД (мм.рт.ст.)</w:t>
            </w:r>
          </w:p>
        </w:tc>
        <w:tc>
          <w:tcPr>
            <w:tcW w:w="551"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967D5B">
              <w:rPr>
                <w:rFonts w:ascii="Times New Roman" w:hAnsi="Times New Roman" w:cs="Times New Roman"/>
                <w:color w:val="000000"/>
                <w:sz w:val="28"/>
                <w:szCs w:val="28"/>
                <w:lang w:val="kk-KZ"/>
              </w:rPr>
              <w:t>123,00 ±15,58</w:t>
            </w:r>
          </w:p>
        </w:tc>
        <w:tc>
          <w:tcPr>
            <w:tcW w:w="333"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967D5B">
              <w:rPr>
                <w:rFonts w:ascii="Times New Roman" w:hAnsi="Times New Roman" w:cs="Times New Roman"/>
                <w:color w:val="000000"/>
                <w:sz w:val="28"/>
                <w:szCs w:val="28"/>
                <w:lang w:val="kk-KZ"/>
              </w:rPr>
              <w:t>122,05 ± 16,70</w:t>
            </w:r>
          </w:p>
        </w:tc>
        <w:tc>
          <w:tcPr>
            <w:tcW w:w="339"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color w:val="000000"/>
                <w:sz w:val="28"/>
                <w:szCs w:val="28"/>
                <w:lang w:val="kk-KZ"/>
              </w:rPr>
            </w:pPr>
            <w:r w:rsidRPr="00967D5B">
              <w:rPr>
                <w:rFonts w:ascii="Times New Roman" w:hAnsi="Times New Roman" w:cs="Times New Roman"/>
                <w:color w:val="000000"/>
                <w:sz w:val="28"/>
                <w:szCs w:val="28"/>
                <w:lang w:val="kk-KZ"/>
              </w:rPr>
              <w:t>116,69 ±19,03</w:t>
            </w:r>
          </w:p>
        </w:tc>
        <w:tc>
          <w:tcPr>
            <w:tcW w:w="309"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sz w:val="28"/>
                <w:szCs w:val="28"/>
                <w:lang w:val="en-US"/>
              </w:rPr>
            </w:pPr>
            <w:r w:rsidRPr="00967D5B">
              <w:rPr>
                <w:rFonts w:ascii="Times New Roman" w:hAnsi="Times New Roman" w:cs="Times New Roman"/>
                <w:sz w:val="28"/>
                <w:szCs w:val="28"/>
                <w:lang w:val="en-US"/>
              </w:rPr>
              <w:t>0,963</w:t>
            </w:r>
          </w:p>
        </w:tc>
        <w:tc>
          <w:tcPr>
            <w:tcW w:w="309"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sz w:val="28"/>
                <w:szCs w:val="28"/>
                <w:lang w:val="en-US"/>
              </w:rPr>
            </w:pPr>
            <w:r w:rsidRPr="00967D5B">
              <w:rPr>
                <w:rFonts w:ascii="Times New Roman" w:hAnsi="Times New Roman" w:cs="Times New Roman"/>
                <w:sz w:val="28"/>
                <w:szCs w:val="28"/>
                <w:lang w:val="en-US"/>
              </w:rPr>
              <w:t>0,213</w:t>
            </w:r>
          </w:p>
        </w:tc>
        <w:tc>
          <w:tcPr>
            <w:tcW w:w="310"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sz w:val="28"/>
                <w:szCs w:val="28"/>
                <w:lang w:val="en-US"/>
              </w:rPr>
            </w:pPr>
            <w:r w:rsidRPr="00967D5B">
              <w:rPr>
                <w:rFonts w:ascii="Times New Roman" w:hAnsi="Times New Roman" w:cs="Times New Roman"/>
                <w:sz w:val="28"/>
                <w:szCs w:val="28"/>
                <w:lang w:val="en-US"/>
              </w:rPr>
              <w:t>0,295</w:t>
            </w:r>
          </w:p>
        </w:tc>
        <w:tc>
          <w:tcPr>
            <w:tcW w:w="338"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sz w:val="28"/>
                <w:szCs w:val="28"/>
              </w:rPr>
            </w:pPr>
            <w:r w:rsidRPr="00967D5B">
              <w:rPr>
                <w:rFonts w:ascii="Times New Roman" w:hAnsi="Times New Roman" w:cs="Times New Roman"/>
                <w:sz w:val="28"/>
                <w:szCs w:val="28"/>
              </w:rPr>
              <w:t xml:space="preserve">133,25 </w:t>
            </w:r>
            <w:r w:rsidRPr="00967D5B">
              <w:rPr>
                <w:rFonts w:ascii="Times New Roman" w:hAnsi="Times New Roman" w:cs="Times New Roman"/>
                <w:color w:val="000000"/>
                <w:sz w:val="28"/>
                <w:szCs w:val="28"/>
                <w:lang w:val="kk-KZ"/>
              </w:rPr>
              <w:t>±15,07</w:t>
            </w:r>
          </w:p>
        </w:tc>
        <w:tc>
          <w:tcPr>
            <w:tcW w:w="333"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sz w:val="28"/>
                <w:szCs w:val="28"/>
              </w:rPr>
            </w:pPr>
            <w:r w:rsidRPr="00967D5B">
              <w:rPr>
                <w:rFonts w:ascii="Times New Roman" w:hAnsi="Times New Roman" w:cs="Times New Roman"/>
                <w:sz w:val="28"/>
                <w:szCs w:val="28"/>
              </w:rPr>
              <w:t xml:space="preserve">125,23 </w:t>
            </w:r>
            <w:r w:rsidRPr="00967D5B">
              <w:rPr>
                <w:rFonts w:ascii="Times New Roman" w:hAnsi="Times New Roman" w:cs="Times New Roman"/>
                <w:color w:val="000000"/>
                <w:sz w:val="28"/>
                <w:szCs w:val="28"/>
                <w:lang w:val="kk-KZ"/>
              </w:rPr>
              <w:t>± 21,73</w:t>
            </w:r>
          </w:p>
        </w:tc>
        <w:tc>
          <w:tcPr>
            <w:tcW w:w="334"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color w:val="000000"/>
                <w:sz w:val="28"/>
                <w:szCs w:val="28"/>
                <w:lang w:val="kk-KZ"/>
              </w:rPr>
            </w:pPr>
            <w:r w:rsidRPr="00967D5B">
              <w:rPr>
                <w:rFonts w:ascii="Times New Roman" w:hAnsi="Times New Roman" w:cs="Times New Roman"/>
                <w:color w:val="000000"/>
                <w:sz w:val="28"/>
                <w:szCs w:val="28"/>
                <w:lang w:val="kk-KZ"/>
              </w:rPr>
              <w:t>117,92 ± 20,65</w:t>
            </w:r>
          </w:p>
        </w:tc>
        <w:tc>
          <w:tcPr>
            <w:tcW w:w="292"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color w:val="000000"/>
                <w:sz w:val="28"/>
                <w:szCs w:val="28"/>
                <w:lang w:val="en-US"/>
              </w:rPr>
            </w:pPr>
            <w:r w:rsidRPr="00967D5B">
              <w:rPr>
                <w:rFonts w:ascii="Times New Roman" w:hAnsi="Times New Roman" w:cs="Times New Roman"/>
                <w:color w:val="000000"/>
                <w:sz w:val="28"/>
                <w:szCs w:val="28"/>
                <w:lang w:val="en-US"/>
              </w:rPr>
              <w:t>0,142</w:t>
            </w:r>
          </w:p>
        </w:tc>
        <w:tc>
          <w:tcPr>
            <w:tcW w:w="308"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color w:val="000000"/>
                <w:sz w:val="28"/>
                <w:szCs w:val="28"/>
                <w:lang w:val="en-US"/>
              </w:rPr>
            </w:pPr>
            <w:r w:rsidRPr="00967D5B">
              <w:rPr>
                <w:rFonts w:ascii="Times New Roman" w:hAnsi="Times New Roman" w:cs="Times New Roman"/>
                <w:color w:val="000000"/>
                <w:sz w:val="28"/>
                <w:szCs w:val="28"/>
                <w:lang w:val="en-US"/>
              </w:rPr>
              <w:t>0,128</w:t>
            </w:r>
          </w:p>
        </w:tc>
        <w:tc>
          <w:tcPr>
            <w:tcW w:w="333"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b/>
                <w:color w:val="000000"/>
                <w:sz w:val="28"/>
                <w:szCs w:val="28"/>
                <w:lang w:val="en-US"/>
              </w:rPr>
            </w:pPr>
            <w:r w:rsidRPr="00967D5B">
              <w:rPr>
                <w:rFonts w:ascii="Times New Roman" w:hAnsi="Times New Roman" w:cs="Times New Roman"/>
                <w:b/>
                <w:color w:val="000000"/>
                <w:sz w:val="28"/>
                <w:szCs w:val="28"/>
                <w:lang w:val="en-US"/>
              </w:rPr>
              <w:t>0,003</w:t>
            </w:r>
          </w:p>
        </w:tc>
      </w:tr>
      <w:tr w:rsidR="00FE698A" w:rsidRPr="00967D5B" w:rsidTr="00FE698A">
        <w:trPr>
          <w:trHeight w:val="347"/>
          <w:jc w:val="center"/>
        </w:trPr>
        <w:tc>
          <w:tcPr>
            <w:tcW w:w="911" w:type="pct"/>
            <w:gridSpan w:val="2"/>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sz w:val="28"/>
                <w:szCs w:val="28"/>
                <w:lang w:val="kk-KZ"/>
              </w:rPr>
            </w:pPr>
            <w:r w:rsidRPr="00967D5B">
              <w:rPr>
                <w:rFonts w:ascii="Times New Roman" w:hAnsi="Times New Roman" w:cs="Times New Roman"/>
                <w:sz w:val="28"/>
                <w:szCs w:val="28"/>
                <w:lang w:val="kk-KZ"/>
              </w:rPr>
              <w:t>ДАД (мм.рт.ст.)</w:t>
            </w:r>
          </w:p>
        </w:tc>
        <w:tc>
          <w:tcPr>
            <w:tcW w:w="551"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967D5B">
              <w:rPr>
                <w:rFonts w:ascii="Times New Roman" w:hAnsi="Times New Roman" w:cs="Times New Roman"/>
                <w:color w:val="000000"/>
                <w:sz w:val="28"/>
                <w:szCs w:val="28"/>
                <w:lang w:val="kk-KZ"/>
              </w:rPr>
              <w:t>80,70 ± 10,42</w:t>
            </w:r>
          </w:p>
        </w:tc>
        <w:tc>
          <w:tcPr>
            <w:tcW w:w="333"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967D5B">
              <w:rPr>
                <w:rFonts w:ascii="Times New Roman" w:hAnsi="Times New Roman" w:cs="Times New Roman"/>
                <w:color w:val="000000"/>
                <w:sz w:val="28"/>
                <w:szCs w:val="28"/>
                <w:lang w:val="kk-KZ"/>
              </w:rPr>
              <w:t>79,88 ± 11,27</w:t>
            </w:r>
          </w:p>
        </w:tc>
        <w:tc>
          <w:tcPr>
            <w:tcW w:w="339"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color w:val="000000"/>
                <w:sz w:val="28"/>
                <w:szCs w:val="28"/>
                <w:lang w:val="kk-KZ"/>
              </w:rPr>
            </w:pPr>
            <w:r w:rsidRPr="00967D5B">
              <w:rPr>
                <w:rFonts w:ascii="Times New Roman" w:hAnsi="Times New Roman" w:cs="Times New Roman"/>
                <w:color w:val="000000"/>
                <w:sz w:val="28"/>
                <w:szCs w:val="28"/>
                <w:lang w:val="kk-KZ"/>
              </w:rPr>
              <w:t>77,83 ± 11,53</w:t>
            </w:r>
          </w:p>
        </w:tc>
        <w:tc>
          <w:tcPr>
            <w:tcW w:w="309"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sz w:val="28"/>
                <w:szCs w:val="28"/>
                <w:lang w:val="en-US"/>
              </w:rPr>
            </w:pPr>
            <w:r w:rsidRPr="00967D5B">
              <w:rPr>
                <w:rFonts w:ascii="Times New Roman" w:hAnsi="Times New Roman" w:cs="Times New Roman"/>
                <w:sz w:val="28"/>
                <w:szCs w:val="28"/>
                <w:lang w:val="en-US"/>
              </w:rPr>
              <w:t>0,993</w:t>
            </w:r>
          </w:p>
        </w:tc>
        <w:tc>
          <w:tcPr>
            <w:tcW w:w="309"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sz w:val="28"/>
                <w:szCs w:val="28"/>
                <w:lang w:val="en-US"/>
              </w:rPr>
            </w:pPr>
            <w:r w:rsidRPr="00967D5B">
              <w:rPr>
                <w:rFonts w:ascii="Times New Roman" w:hAnsi="Times New Roman" w:cs="Times New Roman"/>
                <w:sz w:val="28"/>
                <w:szCs w:val="28"/>
                <w:lang w:val="en-US"/>
              </w:rPr>
              <w:t>0,478</w:t>
            </w:r>
          </w:p>
        </w:tc>
        <w:tc>
          <w:tcPr>
            <w:tcW w:w="310"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sz w:val="28"/>
                <w:szCs w:val="28"/>
                <w:lang w:val="en-US"/>
              </w:rPr>
            </w:pPr>
            <w:r w:rsidRPr="00967D5B">
              <w:rPr>
                <w:rFonts w:ascii="Times New Roman" w:hAnsi="Times New Roman" w:cs="Times New Roman"/>
                <w:sz w:val="28"/>
                <w:szCs w:val="28"/>
                <w:lang w:val="en-US"/>
              </w:rPr>
              <w:t>0,531</w:t>
            </w:r>
          </w:p>
        </w:tc>
        <w:tc>
          <w:tcPr>
            <w:tcW w:w="338"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sz w:val="28"/>
                <w:szCs w:val="28"/>
              </w:rPr>
            </w:pPr>
            <w:r w:rsidRPr="00967D5B">
              <w:rPr>
                <w:rFonts w:ascii="Times New Roman" w:hAnsi="Times New Roman" w:cs="Times New Roman"/>
                <w:sz w:val="28"/>
                <w:szCs w:val="28"/>
              </w:rPr>
              <w:t xml:space="preserve">87,00 </w:t>
            </w:r>
            <w:r w:rsidRPr="00967D5B">
              <w:rPr>
                <w:rFonts w:ascii="Times New Roman" w:hAnsi="Times New Roman" w:cs="Times New Roman"/>
                <w:color w:val="000000"/>
                <w:sz w:val="28"/>
                <w:szCs w:val="28"/>
                <w:lang w:val="kk-KZ"/>
              </w:rPr>
              <w:t>± 7,50</w:t>
            </w:r>
          </w:p>
        </w:tc>
        <w:tc>
          <w:tcPr>
            <w:tcW w:w="333"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sz w:val="28"/>
                <w:szCs w:val="28"/>
              </w:rPr>
            </w:pPr>
            <w:r w:rsidRPr="00967D5B">
              <w:rPr>
                <w:rFonts w:ascii="Times New Roman" w:hAnsi="Times New Roman" w:cs="Times New Roman"/>
                <w:sz w:val="28"/>
                <w:szCs w:val="28"/>
              </w:rPr>
              <w:t xml:space="preserve">81,36 </w:t>
            </w:r>
            <w:r w:rsidRPr="00967D5B">
              <w:rPr>
                <w:rFonts w:ascii="Times New Roman" w:hAnsi="Times New Roman" w:cs="Times New Roman"/>
                <w:color w:val="000000"/>
                <w:sz w:val="28"/>
                <w:szCs w:val="28"/>
                <w:lang w:val="kk-KZ"/>
              </w:rPr>
              <w:t>± 13,61</w:t>
            </w:r>
          </w:p>
        </w:tc>
        <w:tc>
          <w:tcPr>
            <w:tcW w:w="334"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color w:val="000000"/>
                <w:sz w:val="28"/>
                <w:szCs w:val="28"/>
                <w:lang w:val="kk-KZ"/>
              </w:rPr>
            </w:pPr>
            <w:r w:rsidRPr="00967D5B">
              <w:rPr>
                <w:rFonts w:ascii="Times New Roman" w:hAnsi="Times New Roman" w:cs="Times New Roman"/>
                <w:color w:val="000000"/>
                <w:sz w:val="28"/>
                <w:szCs w:val="28"/>
                <w:lang w:val="kk-KZ"/>
              </w:rPr>
              <w:t>76,81 ± 10,90</w:t>
            </w:r>
          </w:p>
        </w:tc>
        <w:tc>
          <w:tcPr>
            <w:tcW w:w="292"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color w:val="000000"/>
                <w:sz w:val="28"/>
                <w:szCs w:val="28"/>
                <w:lang w:val="en-US"/>
              </w:rPr>
            </w:pPr>
            <w:r w:rsidRPr="00967D5B">
              <w:rPr>
                <w:rFonts w:ascii="Times New Roman" w:hAnsi="Times New Roman" w:cs="Times New Roman"/>
                <w:color w:val="000000"/>
                <w:sz w:val="28"/>
                <w:szCs w:val="28"/>
                <w:lang w:val="en-US"/>
              </w:rPr>
              <w:t>0,106</w:t>
            </w:r>
          </w:p>
        </w:tc>
        <w:tc>
          <w:tcPr>
            <w:tcW w:w="308"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color w:val="000000"/>
                <w:sz w:val="28"/>
                <w:szCs w:val="28"/>
                <w:lang w:val="en-US"/>
              </w:rPr>
            </w:pPr>
            <w:r w:rsidRPr="00967D5B">
              <w:rPr>
                <w:rFonts w:ascii="Times New Roman" w:hAnsi="Times New Roman" w:cs="Times New Roman"/>
                <w:color w:val="000000"/>
                <w:sz w:val="28"/>
                <w:szCs w:val="28"/>
                <w:lang w:val="en-US"/>
              </w:rPr>
              <w:t>0,100</w:t>
            </w:r>
          </w:p>
        </w:tc>
        <w:tc>
          <w:tcPr>
            <w:tcW w:w="333"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b/>
                <w:color w:val="000000"/>
                <w:sz w:val="28"/>
                <w:szCs w:val="28"/>
                <w:lang w:val="en-US"/>
              </w:rPr>
            </w:pPr>
            <w:r w:rsidRPr="00967D5B">
              <w:rPr>
                <w:rFonts w:ascii="Times New Roman" w:hAnsi="Times New Roman" w:cs="Times New Roman"/>
                <w:b/>
                <w:color w:val="000000"/>
                <w:sz w:val="28"/>
                <w:szCs w:val="28"/>
                <w:lang w:val="en-US"/>
              </w:rPr>
              <w:t>0,0001</w:t>
            </w:r>
          </w:p>
        </w:tc>
      </w:tr>
      <w:tr w:rsidR="00FE698A" w:rsidRPr="00967D5B" w:rsidTr="00FE698A">
        <w:trPr>
          <w:trHeight w:val="236"/>
          <w:jc w:val="center"/>
        </w:trPr>
        <w:tc>
          <w:tcPr>
            <w:tcW w:w="911" w:type="pct"/>
            <w:gridSpan w:val="2"/>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sz w:val="28"/>
                <w:szCs w:val="28"/>
                <w:lang w:val="kk-KZ"/>
              </w:rPr>
            </w:pPr>
            <w:r w:rsidRPr="00967D5B">
              <w:rPr>
                <w:rFonts w:ascii="Times New Roman" w:hAnsi="Times New Roman" w:cs="Times New Roman"/>
                <w:sz w:val="28"/>
                <w:szCs w:val="28"/>
                <w:lang w:val="kk-KZ"/>
              </w:rPr>
              <w:t>ГКН (ммоль/л)</w:t>
            </w:r>
          </w:p>
        </w:tc>
        <w:tc>
          <w:tcPr>
            <w:tcW w:w="551"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sz w:val="28"/>
                <w:szCs w:val="28"/>
              </w:rPr>
            </w:pPr>
            <w:r w:rsidRPr="00967D5B">
              <w:rPr>
                <w:rFonts w:ascii="Times New Roman" w:hAnsi="Times New Roman" w:cs="Times New Roman"/>
                <w:sz w:val="28"/>
                <w:szCs w:val="28"/>
              </w:rPr>
              <w:t xml:space="preserve">5,25 </w:t>
            </w:r>
            <w:r w:rsidRPr="00967D5B">
              <w:rPr>
                <w:rFonts w:ascii="Times New Roman" w:hAnsi="Times New Roman" w:cs="Times New Roman"/>
                <w:color w:val="000000"/>
                <w:sz w:val="28"/>
                <w:szCs w:val="28"/>
                <w:lang w:val="kk-KZ"/>
              </w:rPr>
              <w:t>± 0,48</w:t>
            </w:r>
          </w:p>
        </w:tc>
        <w:tc>
          <w:tcPr>
            <w:tcW w:w="333"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sz w:val="28"/>
                <w:szCs w:val="28"/>
              </w:rPr>
            </w:pPr>
            <w:r w:rsidRPr="00967D5B">
              <w:rPr>
                <w:rFonts w:ascii="Times New Roman" w:hAnsi="Times New Roman" w:cs="Times New Roman"/>
                <w:sz w:val="28"/>
                <w:szCs w:val="28"/>
              </w:rPr>
              <w:t xml:space="preserve">5,57 </w:t>
            </w:r>
            <w:r w:rsidRPr="00967D5B">
              <w:rPr>
                <w:rFonts w:ascii="Times New Roman" w:hAnsi="Times New Roman" w:cs="Times New Roman"/>
                <w:color w:val="000000"/>
                <w:sz w:val="28"/>
                <w:szCs w:val="28"/>
                <w:lang w:val="kk-KZ"/>
              </w:rPr>
              <w:t>± 2,30</w:t>
            </w:r>
          </w:p>
        </w:tc>
        <w:tc>
          <w:tcPr>
            <w:tcW w:w="339"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color w:val="000000"/>
                <w:sz w:val="28"/>
                <w:szCs w:val="28"/>
                <w:lang w:val="kk-KZ"/>
              </w:rPr>
            </w:pPr>
            <w:r w:rsidRPr="00967D5B">
              <w:rPr>
                <w:rFonts w:ascii="Times New Roman" w:hAnsi="Times New Roman" w:cs="Times New Roman"/>
                <w:color w:val="000000"/>
                <w:sz w:val="28"/>
                <w:szCs w:val="28"/>
                <w:lang w:val="kk-KZ"/>
              </w:rPr>
              <w:t>4,96 ± 0,50</w:t>
            </w:r>
          </w:p>
        </w:tc>
        <w:tc>
          <w:tcPr>
            <w:tcW w:w="309"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sz w:val="28"/>
                <w:szCs w:val="28"/>
                <w:lang w:val="en-US"/>
              </w:rPr>
            </w:pPr>
            <w:r w:rsidRPr="00967D5B">
              <w:rPr>
                <w:rFonts w:ascii="Times New Roman" w:hAnsi="Times New Roman" w:cs="Times New Roman"/>
                <w:sz w:val="28"/>
                <w:szCs w:val="28"/>
                <w:lang w:val="en-US"/>
              </w:rPr>
              <w:t>0,437</w:t>
            </w:r>
          </w:p>
        </w:tc>
        <w:tc>
          <w:tcPr>
            <w:tcW w:w="309"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sz w:val="28"/>
                <w:szCs w:val="28"/>
                <w:lang w:val="en-US"/>
              </w:rPr>
            </w:pPr>
            <w:r w:rsidRPr="00967D5B">
              <w:rPr>
                <w:rFonts w:ascii="Times New Roman" w:hAnsi="Times New Roman" w:cs="Times New Roman"/>
                <w:sz w:val="28"/>
                <w:szCs w:val="28"/>
                <w:lang w:val="en-US"/>
              </w:rPr>
              <w:t>0,214</w:t>
            </w:r>
          </w:p>
        </w:tc>
        <w:tc>
          <w:tcPr>
            <w:tcW w:w="310"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sz w:val="28"/>
                <w:szCs w:val="28"/>
                <w:lang w:val="en-US"/>
              </w:rPr>
            </w:pPr>
            <w:r w:rsidRPr="00967D5B">
              <w:rPr>
                <w:rFonts w:ascii="Times New Roman" w:hAnsi="Times New Roman" w:cs="Times New Roman"/>
                <w:sz w:val="28"/>
                <w:szCs w:val="28"/>
                <w:lang w:val="en-US"/>
              </w:rPr>
              <w:t>0,410</w:t>
            </w:r>
          </w:p>
        </w:tc>
        <w:tc>
          <w:tcPr>
            <w:tcW w:w="338"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sz w:val="28"/>
                <w:szCs w:val="28"/>
              </w:rPr>
            </w:pPr>
            <w:r w:rsidRPr="00967D5B">
              <w:rPr>
                <w:rFonts w:ascii="Times New Roman" w:hAnsi="Times New Roman" w:cs="Times New Roman"/>
                <w:sz w:val="28"/>
                <w:szCs w:val="28"/>
              </w:rPr>
              <w:t xml:space="preserve">5,25 </w:t>
            </w:r>
            <w:r w:rsidRPr="00967D5B">
              <w:rPr>
                <w:rFonts w:ascii="Times New Roman" w:hAnsi="Times New Roman" w:cs="Times New Roman"/>
                <w:color w:val="000000"/>
                <w:sz w:val="28"/>
                <w:szCs w:val="28"/>
                <w:lang w:val="kk-KZ"/>
              </w:rPr>
              <w:t>± 0,48</w:t>
            </w:r>
          </w:p>
        </w:tc>
        <w:tc>
          <w:tcPr>
            <w:tcW w:w="333"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sz w:val="28"/>
                <w:szCs w:val="28"/>
              </w:rPr>
            </w:pPr>
            <w:r w:rsidRPr="00967D5B">
              <w:rPr>
                <w:rFonts w:ascii="Times New Roman" w:hAnsi="Times New Roman" w:cs="Times New Roman"/>
                <w:sz w:val="28"/>
                <w:szCs w:val="28"/>
              </w:rPr>
              <w:t xml:space="preserve">5,57 </w:t>
            </w:r>
            <w:r w:rsidRPr="00967D5B">
              <w:rPr>
                <w:rFonts w:ascii="Times New Roman" w:hAnsi="Times New Roman" w:cs="Times New Roman"/>
                <w:color w:val="000000"/>
                <w:sz w:val="28"/>
                <w:szCs w:val="28"/>
                <w:lang w:val="kk-KZ"/>
              </w:rPr>
              <w:t>± 2,30</w:t>
            </w:r>
          </w:p>
        </w:tc>
        <w:tc>
          <w:tcPr>
            <w:tcW w:w="334"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color w:val="000000"/>
                <w:sz w:val="28"/>
                <w:szCs w:val="28"/>
                <w:lang w:val="kk-KZ"/>
              </w:rPr>
            </w:pPr>
            <w:r w:rsidRPr="00967D5B">
              <w:rPr>
                <w:rFonts w:ascii="Times New Roman" w:hAnsi="Times New Roman" w:cs="Times New Roman"/>
                <w:color w:val="000000"/>
                <w:sz w:val="28"/>
                <w:szCs w:val="28"/>
                <w:lang w:val="kk-KZ"/>
              </w:rPr>
              <w:t>4,96 ± 0,50</w:t>
            </w:r>
          </w:p>
        </w:tc>
        <w:tc>
          <w:tcPr>
            <w:tcW w:w="292"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color w:val="000000"/>
                <w:sz w:val="28"/>
                <w:szCs w:val="28"/>
                <w:lang w:val="en-US"/>
              </w:rPr>
            </w:pPr>
            <w:r w:rsidRPr="00967D5B">
              <w:rPr>
                <w:rFonts w:ascii="Times New Roman" w:hAnsi="Times New Roman" w:cs="Times New Roman"/>
                <w:color w:val="000000"/>
                <w:sz w:val="28"/>
                <w:szCs w:val="28"/>
                <w:lang w:val="en-US"/>
              </w:rPr>
              <w:t>0,600</w:t>
            </w:r>
          </w:p>
        </w:tc>
        <w:tc>
          <w:tcPr>
            <w:tcW w:w="308"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color w:val="000000"/>
                <w:sz w:val="28"/>
                <w:szCs w:val="28"/>
                <w:lang w:val="en-US"/>
              </w:rPr>
            </w:pPr>
            <w:r w:rsidRPr="00967D5B">
              <w:rPr>
                <w:rFonts w:ascii="Times New Roman" w:hAnsi="Times New Roman" w:cs="Times New Roman"/>
                <w:color w:val="000000"/>
                <w:sz w:val="28"/>
                <w:szCs w:val="28"/>
                <w:lang w:val="en-US"/>
              </w:rPr>
              <w:t>0,096</w:t>
            </w:r>
          </w:p>
        </w:tc>
        <w:tc>
          <w:tcPr>
            <w:tcW w:w="333" w:type="pct"/>
            <w:tcBorders>
              <w:top w:val="single" w:sz="4" w:space="0" w:color="auto"/>
              <w:left w:val="single" w:sz="4" w:space="0" w:color="auto"/>
              <w:bottom w:val="single" w:sz="4" w:space="0" w:color="auto"/>
              <w:right w:val="single" w:sz="4" w:space="0" w:color="auto"/>
            </w:tcBorders>
            <w:vAlign w:val="center"/>
            <w:hideMark/>
          </w:tcPr>
          <w:p w:rsidR="00967D5B" w:rsidRPr="00967D5B" w:rsidRDefault="00967D5B" w:rsidP="00FE698A">
            <w:pPr>
              <w:spacing w:after="0" w:line="240" w:lineRule="auto"/>
              <w:contextualSpacing/>
              <w:jc w:val="center"/>
              <w:rPr>
                <w:rFonts w:ascii="Times New Roman" w:hAnsi="Times New Roman" w:cs="Times New Roman"/>
                <w:b/>
                <w:color w:val="000000"/>
                <w:sz w:val="28"/>
                <w:szCs w:val="28"/>
                <w:lang w:val="en-US"/>
              </w:rPr>
            </w:pPr>
            <w:r w:rsidRPr="00967D5B">
              <w:rPr>
                <w:rFonts w:ascii="Times New Roman" w:hAnsi="Times New Roman" w:cs="Times New Roman"/>
                <w:b/>
                <w:color w:val="000000"/>
                <w:sz w:val="28"/>
                <w:szCs w:val="28"/>
                <w:lang w:val="en-US"/>
              </w:rPr>
              <w:t>0,021</w:t>
            </w:r>
          </w:p>
        </w:tc>
      </w:tr>
    </w:tbl>
    <w:p w:rsidR="00967D5B" w:rsidRDefault="00967D5B" w:rsidP="005B4984">
      <w:pPr>
        <w:spacing w:after="0" w:line="240" w:lineRule="auto"/>
        <w:contextualSpacing/>
        <w:rPr>
          <w:rFonts w:ascii="Times New Roman" w:hAnsi="Times New Roman" w:cs="Times New Roman"/>
          <w:sz w:val="28"/>
          <w:szCs w:val="28"/>
          <w:lang w:val="kk-KZ"/>
        </w:rPr>
        <w:sectPr w:rsidR="00967D5B" w:rsidSect="00967D5B">
          <w:pgSz w:w="16838" w:h="11906" w:orient="landscape"/>
          <w:pgMar w:top="567" w:right="1134" w:bottom="1701" w:left="1134" w:header="709" w:footer="709" w:gutter="0"/>
          <w:cols w:space="720"/>
        </w:sectPr>
      </w:pPr>
    </w:p>
    <w:p w:rsidR="007D7163" w:rsidRPr="00DE4B93" w:rsidRDefault="007D7163" w:rsidP="005B4984">
      <w:pPr>
        <w:spacing w:after="0" w:line="240" w:lineRule="auto"/>
        <w:contextualSpacing/>
        <w:rPr>
          <w:rFonts w:ascii="Times New Roman" w:hAnsi="Times New Roman" w:cs="Times New Roman"/>
          <w:sz w:val="28"/>
          <w:szCs w:val="28"/>
          <w:lang w:val="kk-KZ"/>
        </w:rPr>
      </w:pPr>
    </w:p>
    <w:p w:rsidR="007D7163" w:rsidRPr="00732C8A" w:rsidRDefault="007D7163" w:rsidP="005B4984">
      <w:pPr>
        <w:autoSpaceDE w:val="0"/>
        <w:autoSpaceDN w:val="0"/>
        <w:adjustRightInd w:val="0"/>
        <w:spacing w:after="0" w:line="240" w:lineRule="auto"/>
        <w:contextualSpacing/>
        <w:rPr>
          <w:rFonts w:ascii="Times New Roman" w:hAnsi="Times New Roman" w:cs="Times New Roman"/>
          <w:sz w:val="28"/>
          <w:szCs w:val="28"/>
          <w:lang w:val="kk-KZ"/>
        </w:rPr>
      </w:pPr>
      <w:r w:rsidRPr="00732C8A">
        <w:rPr>
          <w:rFonts w:ascii="Times New Roman" w:hAnsi="Times New Roman" w:cs="Times New Roman"/>
          <w:sz w:val="28"/>
          <w:szCs w:val="28"/>
          <w:lang w:val="kk-KZ"/>
        </w:rPr>
        <w:t>Кесте 35 – 2012 және 2017 жылдар аралығында мінез-құлықтық бейілділіктің деңгейіне байланысты клиникалық-метаболикалық көрсеткіштердің орташа мәндері</w:t>
      </w:r>
    </w:p>
    <w:p w:rsidR="00732C8A" w:rsidRPr="00732C8A" w:rsidRDefault="00732C8A" w:rsidP="00732C8A">
      <w:pPr>
        <w:autoSpaceDE w:val="0"/>
        <w:autoSpaceDN w:val="0"/>
        <w:adjustRightInd w:val="0"/>
        <w:spacing w:after="0" w:line="240" w:lineRule="auto"/>
        <w:contextualSpacing/>
        <w:rPr>
          <w:rFonts w:ascii="Times New Roman" w:hAnsi="Times New Roman" w:cs="Times New Roman"/>
          <w:b/>
          <w:sz w:val="28"/>
          <w:szCs w:val="28"/>
          <w:lang w:val="kk-KZ"/>
        </w:rPr>
      </w:pPr>
    </w:p>
    <w:tbl>
      <w:tblPr>
        <w:tblW w:w="5000" w:type="pct"/>
        <w:tblLayout w:type="fixed"/>
        <w:tblLook w:val="04A0" w:firstRow="1" w:lastRow="0" w:firstColumn="1" w:lastColumn="0" w:noHBand="0" w:noVBand="1"/>
      </w:tblPr>
      <w:tblGrid>
        <w:gridCol w:w="1038"/>
        <w:gridCol w:w="1446"/>
        <w:gridCol w:w="1624"/>
        <w:gridCol w:w="985"/>
        <w:gridCol w:w="1000"/>
        <w:gridCol w:w="843"/>
        <w:gridCol w:w="843"/>
        <w:gridCol w:w="843"/>
        <w:gridCol w:w="1523"/>
        <w:gridCol w:w="1130"/>
        <w:gridCol w:w="985"/>
        <w:gridCol w:w="843"/>
        <w:gridCol w:w="843"/>
        <w:gridCol w:w="840"/>
      </w:tblGrid>
      <w:tr w:rsidR="00732C8A" w:rsidRPr="00732C8A" w:rsidTr="00732C8A">
        <w:trPr>
          <w:trHeight w:val="164"/>
        </w:trPr>
        <w:tc>
          <w:tcPr>
            <w:tcW w:w="840" w:type="pct"/>
            <w:gridSpan w:val="2"/>
            <w:vMerge w:val="restart"/>
            <w:tcBorders>
              <w:top w:val="single" w:sz="4" w:space="0" w:color="auto"/>
              <w:left w:val="single" w:sz="4" w:space="0" w:color="auto"/>
              <w:bottom w:val="single" w:sz="4" w:space="0" w:color="auto"/>
              <w:right w:val="single" w:sz="4" w:space="0" w:color="auto"/>
            </w:tcBorders>
            <w:vAlign w:val="center"/>
          </w:tcPr>
          <w:p w:rsidR="00732C8A" w:rsidRPr="00732C8A" w:rsidRDefault="00732C8A" w:rsidP="006D3285">
            <w:pPr>
              <w:spacing w:after="0" w:line="240" w:lineRule="auto"/>
              <w:contextualSpacing/>
              <w:jc w:val="center"/>
              <w:rPr>
                <w:rFonts w:ascii="Times New Roman" w:hAnsi="Times New Roman" w:cs="Times New Roman"/>
                <w:sz w:val="28"/>
                <w:szCs w:val="28"/>
                <w:lang w:val="kk-KZ"/>
              </w:rPr>
            </w:pPr>
          </w:p>
          <w:p w:rsidR="00732C8A" w:rsidRPr="00732C8A" w:rsidRDefault="00732C8A" w:rsidP="006D3285">
            <w:pPr>
              <w:spacing w:after="0" w:line="240" w:lineRule="auto"/>
              <w:contextualSpacing/>
              <w:jc w:val="center"/>
              <w:rPr>
                <w:rFonts w:ascii="Times New Roman" w:hAnsi="Times New Roman" w:cs="Times New Roman"/>
                <w:sz w:val="28"/>
                <w:szCs w:val="28"/>
                <w:lang w:val="kk-KZ"/>
              </w:rPr>
            </w:pPr>
          </w:p>
          <w:p w:rsidR="00732C8A" w:rsidRPr="00732C8A" w:rsidRDefault="00732C8A" w:rsidP="006D3285">
            <w:pPr>
              <w:spacing w:after="0" w:line="240" w:lineRule="auto"/>
              <w:contextualSpacing/>
              <w:jc w:val="center"/>
              <w:rPr>
                <w:rFonts w:ascii="Times New Roman" w:hAnsi="Times New Roman" w:cs="Times New Roman"/>
                <w:sz w:val="28"/>
                <w:szCs w:val="28"/>
                <w:lang w:val="kk-KZ"/>
              </w:rPr>
            </w:pPr>
          </w:p>
          <w:p w:rsidR="00732C8A" w:rsidRPr="00732C8A" w:rsidRDefault="00732C8A" w:rsidP="006D3285">
            <w:pPr>
              <w:spacing w:after="0" w:line="240" w:lineRule="auto"/>
              <w:contextualSpacing/>
              <w:jc w:val="center"/>
              <w:rPr>
                <w:rFonts w:ascii="Times New Roman" w:hAnsi="Times New Roman" w:cs="Times New Roman"/>
                <w:sz w:val="28"/>
                <w:szCs w:val="28"/>
                <w:lang w:val="kk-KZ"/>
              </w:rPr>
            </w:pPr>
            <w:r w:rsidRPr="00732C8A">
              <w:rPr>
                <w:rFonts w:ascii="Times New Roman" w:hAnsi="Times New Roman" w:cs="Times New Roman"/>
                <w:sz w:val="28"/>
                <w:szCs w:val="28"/>
                <w:lang w:val="kk-KZ"/>
              </w:rPr>
              <w:t>Параметры</w:t>
            </w:r>
          </w:p>
        </w:tc>
        <w:tc>
          <w:tcPr>
            <w:tcW w:w="1220" w:type="pct"/>
            <w:gridSpan w:val="3"/>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lang w:val="en-US"/>
              </w:rPr>
            </w:pPr>
            <w:r w:rsidRPr="00732C8A">
              <w:rPr>
                <w:rFonts w:ascii="Times New Roman" w:hAnsi="Times New Roman" w:cs="Times New Roman"/>
                <w:sz w:val="28"/>
                <w:szCs w:val="28"/>
              </w:rPr>
              <w:t>2012 г.</w:t>
            </w:r>
          </w:p>
        </w:tc>
        <w:tc>
          <w:tcPr>
            <w:tcW w:w="285" w:type="pct"/>
            <w:vMerge w:val="restar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lang w:val="en-US"/>
              </w:rPr>
            </w:pPr>
            <w:r w:rsidRPr="00732C8A">
              <w:rPr>
                <w:rFonts w:ascii="Times New Roman" w:hAnsi="Times New Roman" w:cs="Times New Roman"/>
                <w:sz w:val="28"/>
                <w:szCs w:val="28"/>
              </w:rPr>
              <w:t>Р1</w:t>
            </w:r>
            <w:r w:rsidRPr="00732C8A">
              <w:rPr>
                <w:rFonts w:ascii="Times New Roman" w:hAnsi="Times New Roman" w:cs="Times New Roman"/>
                <w:sz w:val="28"/>
                <w:szCs w:val="28"/>
                <w:lang w:val="en-US"/>
              </w:rPr>
              <w:t>-P2</w:t>
            </w:r>
          </w:p>
        </w:tc>
        <w:tc>
          <w:tcPr>
            <w:tcW w:w="285" w:type="pct"/>
            <w:vMerge w:val="restar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lang w:val="en-US"/>
              </w:rPr>
            </w:pPr>
            <w:r w:rsidRPr="00732C8A">
              <w:rPr>
                <w:rFonts w:ascii="Times New Roman" w:hAnsi="Times New Roman" w:cs="Times New Roman"/>
                <w:sz w:val="28"/>
                <w:szCs w:val="28"/>
              </w:rPr>
              <w:t>Р2</w:t>
            </w:r>
            <w:r w:rsidRPr="00732C8A">
              <w:rPr>
                <w:rFonts w:ascii="Times New Roman" w:hAnsi="Times New Roman" w:cs="Times New Roman"/>
                <w:sz w:val="28"/>
                <w:szCs w:val="28"/>
                <w:lang w:val="en-US"/>
              </w:rPr>
              <w:t>-P3</w:t>
            </w:r>
          </w:p>
        </w:tc>
        <w:tc>
          <w:tcPr>
            <w:tcW w:w="285" w:type="pct"/>
            <w:vMerge w:val="restar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rPr>
            </w:pPr>
            <w:r w:rsidRPr="00732C8A">
              <w:rPr>
                <w:rFonts w:ascii="Times New Roman" w:hAnsi="Times New Roman" w:cs="Times New Roman"/>
                <w:sz w:val="28"/>
                <w:szCs w:val="28"/>
              </w:rPr>
              <w:t>Р</w:t>
            </w:r>
            <w:r w:rsidRPr="00732C8A">
              <w:rPr>
                <w:rFonts w:ascii="Times New Roman" w:hAnsi="Times New Roman" w:cs="Times New Roman"/>
                <w:sz w:val="28"/>
                <w:szCs w:val="28"/>
                <w:lang w:val="en-US"/>
              </w:rPr>
              <w:t>1-P</w:t>
            </w:r>
            <w:r w:rsidRPr="00732C8A">
              <w:rPr>
                <w:rFonts w:ascii="Times New Roman" w:hAnsi="Times New Roman" w:cs="Times New Roman"/>
                <w:sz w:val="28"/>
                <w:szCs w:val="28"/>
              </w:rPr>
              <w:t>3</w:t>
            </w:r>
          </w:p>
        </w:tc>
        <w:tc>
          <w:tcPr>
            <w:tcW w:w="1230" w:type="pct"/>
            <w:gridSpan w:val="3"/>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lang w:val="kk-KZ"/>
              </w:rPr>
            </w:pPr>
            <w:r w:rsidRPr="00732C8A">
              <w:rPr>
                <w:rFonts w:ascii="Times New Roman" w:hAnsi="Times New Roman" w:cs="Times New Roman"/>
                <w:sz w:val="28"/>
                <w:szCs w:val="28"/>
              </w:rPr>
              <w:t>2017 г.</w:t>
            </w:r>
          </w:p>
        </w:tc>
        <w:tc>
          <w:tcPr>
            <w:tcW w:w="285" w:type="pct"/>
            <w:vMerge w:val="restar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lang w:val="en-US"/>
              </w:rPr>
            </w:pPr>
            <w:r w:rsidRPr="00732C8A">
              <w:rPr>
                <w:rFonts w:ascii="Times New Roman" w:hAnsi="Times New Roman" w:cs="Times New Roman"/>
                <w:sz w:val="28"/>
                <w:szCs w:val="28"/>
              </w:rPr>
              <w:t>Р4</w:t>
            </w:r>
            <w:r w:rsidRPr="00732C8A">
              <w:rPr>
                <w:rFonts w:ascii="Times New Roman" w:hAnsi="Times New Roman" w:cs="Times New Roman"/>
                <w:sz w:val="28"/>
                <w:szCs w:val="28"/>
                <w:lang w:val="en-US"/>
              </w:rPr>
              <w:t>-P5</w:t>
            </w:r>
          </w:p>
        </w:tc>
        <w:tc>
          <w:tcPr>
            <w:tcW w:w="285" w:type="pct"/>
            <w:vMerge w:val="restar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lang w:val="en-US"/>
              </w:rPr>
            </w:pPr>
            <w:r w:rsidRPr="00732C8A">
              <w:rPr>
                <w:rFonts w:ascii="Times New Roman" w:hAnsi="Times New Roman" w:cs="Times New Roman"/>
                <w:sz w:val="28"/>
                <w:szCs w:val="28"/>
              </w:rPr>
              <w:t>Р5</w:t>
            </w:r>
            <w:r w:rsidRPr="00732C8A">
              <w:rPr>
                <w:rFonts w:ascii="Times New Roman" w:hAnsi="Times New Roman" w:cs="Times New Roman"/>
                <w:sz w:val="28"/>
                <w:szCs w:val="28"/>
                <w:lang w:val="en-US"/>
              </w:rPr>
              <w:t>-P6</w:t>
            </w:r>
          </w:p>
        </w:tc>
        <w:tc>
          <w:tcPr>
            <w:tcW w:w="284" w:type="pct"/>
            <w:vMerge w:val="restar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rPr>
            </w:pPr>
            <w:r w:rsidRPr="00732C8A">
              <w:rPr>
                <w:rFonts w:ascii="Times New Roman" w:hAnsi="Times New Roman" w:cs="Times New Roman"/>
                <w:sz w:val="28"/>
                <w:szCs w:val="28"/>
              </w:rPr>
              <w:t>Р</w:t>
            </w:r>
            <w:r w:rsidRPr="00732C8A">
              <w:rPr>
                <w:rFonts w:ascii="Times New Roman" w:hAnsi="Times New Roman" w:cs="Times New Roman"/>
                <w:sz w:val="28"/>
                <w:szCs w:val="28"/>
                <w:lang w:val="en-US"/>
              </w:rPr>
              <w:t>4-P</w:t>
            </w:r>
            <w:r w:rsidRPr="00732C8A">
              <w:rPr>
                <w:rFonts w:ascii="Times New Roman" w:hAnsi="Times New Roman" w:cs="Times New Roman"/>
                <w:sz w:val="28"/>
                <w:szCs w:val="28"/>
              </w:rPr>
              <w:t>6</w:t>
            </w:r>
          </w:p>
        </w:tc>
      </w:tr>
      <w:tr w:rsidR="00732C8A" w:rsidRPr="00732C8A" w:rsidTr="00732C8A">
        <w:trPr>
          <w:cantSplit/>
          <w:trHeight w:val="1222"/>
        </w:trPr>
        <w:tc>
          <w:tcPr>
            <w:tcW w:w="840" w:type="pct"/>
            <w:gridSpan w:val="2"/>
            <w:vMerge/>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lang w:val="kk-KZ"/>
              </w:rPr>
            </w:pPr>
          </w:p>
        </w:tc>
        <w:tc>
          <w:tcPr>
            <w:tcW w:w="549" w:type="pct"/>
            <w:tcBorders>
              <w:top w:val="single" w:sz="4" w:space="0" w:color="auto"/>
              <w:left w:val="single" w:sz="4" w:space="0" w:color="auto"/>
              <w:bottom w:val="single" w:sz="4" w:space="0" w:color="auto"/>
              <w:right w:val="single" w:sz="4" w:space="0" w:color="auto"/>
            </w:tcBorders>
            <w:textDirection w:val="btLr"/>
            <w:vAlign w:val="center"/>
            <w:hideMark/>
          </w:tcPr>
          <w:p w:rsidR="00732C8A" w:rsidRPr="00732C8A" w:rsidRDefault="00732C8A" w:rsidP="006D3285">
            <w:pPr>
              <w:spacing w:after="0" w:line="240" w:lineRule="auto"/>
              <w:ind w:left="113" w:right="-87"/>
              <w:contextualSpacing/>
              <w:jc w:val="center"/>
              <w:rPr>
                <w:rFonts w:ascii="Times New Roman" w:hAnsi="Times New Roman" w:cs="Times New Roman"/>
                <w:sz w:val="28"/>
                <w:szCs w:val="28"/>
                <w:lang w:val="en-US"/>
              </w:rPr>
            </w:pPr>
            <w:r w:rsidRPr="00732C8A">
              <w:rPr>
                <w:rFonts w:ascii="Times New Roman" w:hAnsi="Times New Roman" w:cs="Times New Roman"/>
                <w:sz w:val="28"/>
                <w:szCs w:val="28"/>
                <w:lang w:val="kk-KZ"/>
              </w:rPr>
              <w:t xml:space="preserve">низкий </w:t>
            </w:r>
            <w:r w:rsidRPr="00732C8A">
              <w:rPr>
                <w:rFonts w:ascii="Times New Roman" w:hAnsi="Times New Roman" w:cs="Times New Roman"/>
                <w:sz w:val="28"/>
                <w:szCs w:val="28"/>
              </w:rPr>
              <w:t>(</w:t>
            </w:r>
            <w:r w:rsidRPr="00732C8A">
              <w:rPr>
                <w:rFonts w:ascii="Times New Roman" w:hAnsi="Times New Roman" w:cs="Times New Roman"/>
                <w:sz w:val="28"/>
                <w:szCs w:val="28"/>
                <w:lang w:val="en-US"/>
              </w:rPr>
              <w:t>n</w:t>
            </w:r>
            <w:r w:rsidRPr="00732C8A">
              <w:rPr>
                <w:rFonts w:ascii="Times New Roman" w:hAnsi="Times New Roman" w:cs="Times New Roman"/>
                <w:sz w:val="28"/>
                <w:szCs w:val="28"/>
              </w:rPr>
              <w:t xml:space="preserve">=10) </w:t>
            </w:r>
            <w:r w:rsidRPr="00732C8A">
              <w:rPr>
                <w:rFonts w:ascii="Times New Roman" w:hAnsi="Times New Roman" w:cs="Times New Roman"/>
                <w:sz w:val="28"/>
                <w:szCs w:val="28"/>
                <w:lang w:val="en-US"/>
              </w:rPr>
              <w:t>(P1)</w:t>
            </w:r>
          </w:p>
          <w:p w:rsidR="00732C8A" w:rsidRPr="00732C8A" w:rsidRDefault="00732C8A" w:rsidP="006D3285">
            <w:pPr>
              <w:spacing w:after="0" w:line="240" w:lineRule="auto"/>
              <w:ind w:left="-183" w:right="113"/>
              <w:contextualSpacing/>
              <w:jc w:val="center"/>
              <w:rPr>
                <w:rFonts w:ascii="Times New Roman" w:hAnsi="Times New Roman" w:cs="Times New Roman"/>
                <w:sz w:val="28"/>
                <w:szCs w:val="28"/>
                <w:lang w:val="kk-KZ"/>
              </w:rPr>
            </w:pPr>
          </w:p>
        </w:tc>
        <w:tc>
          <w:tcPr>
            <w:tcW w:w="333" w:type="pct"/>
            <w:tcBorders>
              <w:top w:val="single" w:sz="4" w:space="0" w:color="auto"/>
              <w:left w:val="single" w:sz="4" w:space="0" w:color="auto"/>
              <w:bottom w:val="single" w:sz="4" w:space="0" w:color="auto"/>
              <w:right w:val="single" w:sz="4" w:space="0" w:color="auto"/>
            </w:tcBorders>
            <w:textDirection w:val="btLr"/>
            <w:vAlign w:val="center"/>
          </w:tcPr>
          <w:p w:rsidR="00732C8A" w:rsidRDefault="00732C8A" w:rsidP="006D3285">
            <w:pPr>
              <w:spacing w:after="0" w:line="240" w:lineRule="auto"/>
              <w:ind w:left="113" w:right="-87"/>
              <w:contextualSpacing/>
              <w:jc w:val="center"/>
              <w:rPr>
                <w:rFonts w:ascii="Times New Roman" w:hAnsi="Times New Roman" w:cs="Times New Roman"/>
                <w:sz w:val="28"/>
                <w:szCs w:val="28"/>
                <w:lang w:val="kk-KZ"/>
              </w:rPr>
            </w:pPr>
          </w:p>
          <w:p w:rsidR="00732C8A" w:rsidRPr="00732C8A" w:rsidRDefault="00732C8A" w:rsidP="006D3285">
            <w:pPr>
              <w:spacing w:after="0" w:line="240" w:lineRule="auto"/>
              <w:ind w:left="113" w:right="-87"/>
              <w:contextualSpacing/>
              <w:jc w:val="center"/>
              <w:rPr>
                <w:rFonts w:ascii="Times New Roman" w:hAnsi="Times New Roman" w:cs="Times New Roman"/>
                <w:sz w:val="28"/>
                <w:szCs w:val="28"/>
                <w:lang w:val="en-US"/>
              </w:rPr>
            </w:pPr>
            <w:r w:rsidRPr="00732C8A">
              <w:rPr>
                <w:rFonts w:ascii="Times New Roman" w:hAnsi="Times New Roman" w:cs="Times New Roman"/>
                <w:sz w:val="28"/>
                <w:szCs w:val="28"/>
                <w:lang w:val="kk-KZ"/>
              </w:rPr>
              <w:t xml:space="preserve">средний </w:t>
            </w:r>
            <w:r w:rsidRPr="00732C8A">
              <w:rPr>
                <w:rFonts w:ascii="Times New Roman" w:hAnsi="Times New Roman" w:cs="Times New Roman"/>
                <w:sz w:val="28"/>
                <w:szCs w:val="28"/>
              </w:rPr>
              <w:t>(</w:t>
            </w:r>
            <w:r w:rsidRPr="00732C8A">
              <w:rPr>
                <w:rFonts w:ascii="Times New Roman" w:hAnsi="Times New Roman" w:cs="Times New Roman"/>
                <w:sz w:val="28"/>
                <w:szCs w:val="28"/>
                <w:lang w:val="en-US"/>
              </w:rPr>
              <w:t>n</w:t>
            </w:r>
            <w:r w:rsidRPr="00732C8A">
              <w:rPr>
                <w:rFonts w:ascii="Times New Roman" w:hAnsi="Times New Roman" w:cs="Times New Roman"/>
                <w:sz w:val="28"/>
                <w:szCs w:val="28"/>
              </w:rPr>
              <w:t>=</w:t>
            </w:r>
            <w:r w:rsidRPr="00732C8A">
              <w:rPr>
                <w:rFonts w:ascii="Times New Roman" w:hAnsi="Times New Roman" w:cs="Times New Roman"/>
                <w:sz w:val="28"/>
                <w:szCs w:val="28"/>
                <w:lang w:val="kk-KZ"/>
              </w:rPr>
              <w:t>6</w:t>
            </w:r>
            <w:r w:rsidRPr="00732C8A">
              <w:rPr>
                <w:rFonts w:ascii="Times New Roman" w:hAnsi="Times New Roman" w:cs="Times New Roman"/>
                <w:sz w:val="28"/>
                <w:szCs w:val="28"/>
                <w:lang w:val="en-US"/>
              </w:rPr>
              <w:t>2</w:t>
            </w:r>
            <w:r w:rsidRPr="00732C8A">
              <w:rPr>
                <w:rFonts w:ascii="Times New Roman" w:hAnsi="Times New Roman" w:cs="Times New Roman"/>
                <w:sz w:val="28"/>
                <w:szCs w:val="28"/>
                <w:lang w:val="kk-KZ"/>
              </w:rPr>
              <w:t xml:space="preserve">) </w:t>
            </w:r>
            <w:r w:rsidRPr="00732C8A">
              <w:rPr>
                <w:rFonts w:ascii="Times New Roman" w:hAnsi="Times New Roman" w:cs="Times New Roman"/>
                <w:sz w:val="28"/>
                <w:szCs w:val="28"/>
                <w:lang w:val="en-US"/>
              </w:rPr>
              <w:t>(P2)</w:t>
            </w:r>
          </w:p>
          <w:p w:rsidR="00732C8A" w:rsidRPr="00732C8A" w:rsidRDefault="00732C8A" w:rsidP="006D3285">
            <w:pPr>
              <w:spacing w:after="0" w:line="240" w:lineRule="auto"/>
              <w:ind w:left="113" w:right="-146"/>
              <w:contextualSpacing/>
              <w:jc w:val="center"/>
              <w:rPr>
                <w:rFonts w:ascii="Times New Roman" w:hAnsi="Times New Roman" w:cs="Times New Roman"/>
                <w:sz w:val="28"/>
                <w:szCs w:val="28"/>
                <w:lang w:val="kk-KZ"/>
              </w:rPr>
            </w:pPr>
          </w:p>
        </w:tc>
        <w:tc>
          <w:tcPr>
            <w:tcW w:w="338" w:type="pct"/>
            <w:tcBorders>
              <w:top w:val="single" w:sz="4" w:space="0" w:color="auto"/>
              <w:left w:val="single" w:sz="4" w:space="0" w:color="auto"/>
              <w:bottom w:val="single" w:sz="4" w:space="0" w:color="auto"/>
              <w:right w:val="single" w:sz="4" w:space="0" w:color="auto"/>
            </w:tcBorders>
            <w:textDirection w:val="btLr"/>
            <w:vAlign w:val="center"/>
            <w:hideMark/>
          </w:tcPr>
          <w:p w:rsidR="00732C8A" w:rsidRPr="00732C8A" w:rsidRDefault="00732C8A" w:rsidP="006D3285">
            <w:pPr>
              <w:spacing w:after="0" w:line="240" w:lineRule="auto"/>
              <w:ind w:left="-70" w:right="-190"/>
              <w:contextualSpacing/>
              <w:jc w:val="center"/>
              <w:rPr>
                <w:rFonts w:ascii="Times New Roman" w:hAnsi="Times New Roman" w:cs="Times New Roman"/>
                <w:sz w:val="28"/>
                <w:szCs w:val="28"/>
                <w:lang w:val="kk-KZ"/>
              </w:rPr>
            </w:pPr>
            <w:r w:rsidRPr="00732C8A">
              <w:rPr>
                <w:rFonts w:ascii="Times New Roman" w:hAnsi="Times New Roman" w:cs="Times New Roman"/>
                <w:sz w:val="28"/>
                <w:szCs w:val="28"/>
                <w:lang w:val="kk-KZ"/>
              </w:rPr>
              <w:t>высокий</w:t>
            </w:r>
          </w:p>
          <w:p w:rsidR="00732C8A" w:rsidRPr="00732C8A" w:rsidRDefault="00732C8A" w:rsidP="006D3285">
            <w:pPr>
              <w:spacing w:after="0" w:line="240" w:lineRule="auto"/>
              <w:ind w:left="-70" w:right="-190"/>
              <w:contextualSpacing/>
              <w:jc w:val="center"/>
              <w:rPr>
                <w:rFonts w:ascii="Times New Roman" w:hAnsi="Times New Roman" w:cs="Times New Roman"/>
                <w:sz w:val="28"/>
                <w:szCs w:val="28"/>
                <w:lang w:val="en-US"/>
              </w:rPr>
            </w:pPr>
            <w:r w:rsidRPr="00732C8A">
              <w:rPr>
                <w:rFonts w:ascii="Times New Roman" w:hAnsi="Times New Roman" w:cs="Times New Roman"/>
                <w:sz w:val="28"/>
                <w:szCs w:val="28"/>
              </w:rPr>
              <w:t>(</w:t>
            </w:r>
            <w:r w:rsidRPr="00732C8A">
              <w:rPr>
                <w:rFonts w:ascii="Times New Roman" w:hAnsi="Times New Roman" w:cs="Times New Roman"/>
                <w:sz w:val="28"/>
                <w:szCs w:val="28"/>
                <w:lang w:val="en-US"/>
              </w:rPr>
              <w:t>n</w:t>
            </w:r>
            <w:r w:rsidRPr="00732C8A">
              <w:rPr>
                <w:rFonts w:ascii="Times New Roman" w:hAnsi="Times New Roman" w:cs="Times New Roman"/>
                <w:sz w:val="28"/>
                <w:szCs w:val="28"/>
              </w:rPr>
              <w:t>=</w:t>
            </w:r>
            <w:r w:rsidRPr="00732C8A">
              <w:rPr>
                <w:rFonts w:ascii="Times New Roman" w:hAnsi="Times New Roman" w:cs="Times New Roman"/>
                <w:sz w:val="28"/>
                <w:szCs w:val="28"/>
                <w:lang w:val="kk-KZ"/>
              </w:rPr>
              <w:t>28</w:t>
            </w:r>
            <w:r w:rsidRPr="00732C8A">
              <w:rPr>
                <w:rFonts w:ascii="Times New Roman" w:hAnsi="Times New Roman" w:cs="Times New Roman"/>
                <w:sz w:val="28"/>
                <w:szCs w:val="28"/>
              </w:rPr>
              <w:t>)</w:t>
            </w:r>
            <w:r w:rsidRPr="00732C8A">
              <w:rPr>
                <w:rFonts w:ascii="Times New Roman" w:hAnsi="Times New Roman" w:cs="Times New Roman"/>
                <w:sz w:val="28"/>
                <w:szCs w:val="28"/>
                <w:lang w:val="en-US"/>
              </w:rPr>
              <w:t xml:space="preserve"> (P3)</w:t>
            </w:r>
          </w:p>
        </w:tc>
        <w:tc>
          <w:tcPr>
            <w:tcW w:w="285" w:type="pct"/>
            <w:vMerge/>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rPr>
            </w:pPr>
          </w:p>
        </w:tc>
        <w:tc>
          <w:tcPr>
            <w:tcW w:w="285" w:type="pct"/>
            <w:vMerge/>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rPr>
            </w:pPr>
          </w:p>
        </w:tc>
        <w:tc>
          <w:tcPr>
            <w:tcW w:w="285" w:type="pct"/>
            <w:vMerge/>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rPr>
            </w:pPr>
          </w:p>
        </w:tc>
        <w:tc>
          <w:tcPr>
            <w:tcW w:w="515" w:type="pct"/>
            <w:tcBorders>
              <w:top w:val="single" w:sz="4" w:space="0" w:color="auto"/>
              <w:left w:val="single" w:sz="4" w:space="0" w:color="auto"/>
              <w:bottom w:val="single" w:sz="4" w:space="0" w:color="auto"/>
              <w:right w:val="single" w:sz="4" w:space="0" w:color="auto"/>
            </w:tcBorders>
            <w:textDirection w:val="btLr"/>
            <w:vAlign w:val="center"/>
            <w:hideMark/>
          </w:tcPr>
          <w:p w:rsidR="00732C8A" w:rsidRPr="00732C8A" w:rsidRDefault="00732C8A" w:rsidP="006D3285">
            <w:pPr>
              <w:spacing w:after="0" w:line="240" w:lineRule="auto"/>
              <w:ind w:left="113" w:right="-87"/>
              <w:contextualSpacing/>
              <w:jc w:val="center"/>
              <w:rPr>
                <w:rFonts w:ascii="Times New Roman" w:hAnsi="Times New Roman" w:cs="Times New Roman"/>
                <w:sz w:val="28"/>
                <w:szCs w:val="28"/>
                <w:lang w:val="en-US"/>
              </w:rPr>
            </w:pPr>
            <w:r w:rsidRPr="00732C8A">
              <w:rPr>
                <w:rFonts w:ascii="Times New Roman" w:hAnsi="Times New Roman" w:cs="Times New Roman"/>
                <w:sz w:val="28"/>
                <w:szCs w:val="28"/>
                <w:lang w:val="kk-KZ"/>
              </w:rPr>
              <w:t xml:space="preserve">низкий </w:t>
            </w:r>
            <w:r w:rsidRPr="00732C8A">
              <w:rPr>
                <w:rFonts w:ascii="Times New Roman" w:hAnsi="Times New Roman" w:cs="Times New Roman"/>
                <w:sz w:val="28"/>
                <w:szCs w:val="28"/>
              </w:rPr>
              <w:t>(</w:t>
            </w:r>
            <w:r w:rsidRPr="00732C8A">
              <w:rPr>
                <w:rFonts w:ascii="Times New Roman" w:hAnsi="Times New Roman" w:cs="Times New Roman"/>
                <w:sz w:val="28"/>
                <w:szCs w:val="28"/>
                <w:lang w:val="en-US"/>
              </w:rPr>
              <w:t>n</w:t>
            </w:r>
            <w:r w:rsidRPr="00732C8A">
              <w:rPr>
                <w:rFonts w:ascii="Times New Roman" w:hAnsi="Times New Roman" w:cs="Times New Roman"/>
                <w:sz w:val="28"/>
                <w:szCs w:val="28"/>
              </w:rPr>
              <w:t xml:space="preserve">=10) </w:t>
            </w:r>
            <w:r w:rsidRPr="00732C8A">
              <w:rPr>
                <w:rFonts w:ascii="Times New Roman" w:hAnsi="Times New Roman" w:cs="Times New Roman"/>
                <w:sz w:val="28"/>
                <w:szCs w:val="28"/>
                <w:lang w:val="en-US"/>
              </w:rPr>
              <w:t>(P4)</w:t>
            </w:r>
          </w:p>
        </w:tc>
        <w:tc>
          <w:tcPr>
            <w:tcW w:w="382" w:type="pct"/>
            <w:tcBorders>
              <w:top w:val="single" w:sz="4" w:space="0" w:color="auto"/>
              <w:left w:val="single" w:sz="4" w:space="0" w:color="auto"/>
              <w:bottom w:val="single" w:sz="4" w:space="0" w:color="auto"/>
              <w:right w:val="single" w:sz="4" w:space="0" w:color="auto"/>
            </w:tcBorders>
            <w:textDirection w:val="btLr"/>
            <w:vAlign w:val="center"/>
            <w:hideMark/>
          </w:tcPr>
          <w:p w:rsidR="00732C8A" w:rsidRPr="00732C8A" w:rsidRDefault="00732C8A" w:rsidP="00732C8A">
            <w:pPr>
              <w:spacing w:after="0" w:line="240" w:lineRule="auto"/>
              <w:ind w:left="113" w:right="-146"/>
              <w:contextualSpacing/>
              <w:rPr>
                <w:rFonts w:ascii="Times New Roman" w:hAnsi="Times New Roman" w:cs="Times New Roman"/>
                <w:sz w:val="28"/>
                <w:szCs w:val="28"/>
                <w:lang w:val="en-US"/>
              </w:rPr>
            </w:pPr>
            <w:r w:rsidRPr="00732C8A">
              <w:rPr>
                <w:rFonts w:ascii="Times New Roman" w:hAnsi="Times New Roman" w:cs="Times New Roman"/>
                <w:sz w:val="28"/>
                <w:szCs w:val="28"/>
                <w:lang w:val="kk-KZ"/>
              </w:rPr>
              <w:t xml:space="preserve">средний </w:t>
            </w:r>
            <w:r w:rsidRPr="00732C8A">
              <w:rPr>
                <w:rFonts w:ascii="Times New Roman" w:hAnsi="Times New Roman" w:cs="Times New Roman"/>
                <w:sz w:val="28"/>
                <w:szCs w:val="28"/>
              </w:rPr>
              <w:t>(</w:t>
            </w:r>
            <w:r w:rsidRPr="00732C8A">
              <w:rPr>
                <w:rFonts w:ascii="Times New Roman" w:hAnsi="Times New Roman" w:cs="Times New Roman"/>
                <w:sz w:val="28"/>
                <w:szCs w:val="28"/>
                <w:lang w:val="en-US"/>
              </w:rPr>
              <w:t>n</w:t>
            </w:r>
            <w:r w:rsidRPr="00732C8A">
              <w:rPr>
                <w:rFonts w:ascii="Times New Roman" w:hAnsi="Times New Roman" w:cs="Times New Roman"/>
                <w:sz w:val="28"/>
                <w:szCs w:val="28"/>
              </w:rPr>
              <w:t>=</w:t>
            </w:r>
            <w:r w:rsidRPr="00732C8A">
              <w:rPr>
                <w:rFonts w:ascii="Times New Roman" w:hAnsi="Times New Roman" w:cs="Times New Roman"/>
                <w:sz w:val="28"/>
                <w:szCs w:val="28"/>
                <w:lang w:val="kk-KZ"/>
              </w:rPr>
              <w:t>62</w:t>
            </w:r>
            <w:r w:rsidRPr="00732C8A">
              <w:rPr>
                <w:rFonts w:ascii="Times New Roman" w:hAnsi="Times New Roman" w:cs="Times New Roman"/>
                <w:sz w:val="28"/>
                <w:szCs w:val="28"/>
              </w:rPr>
              <w:t>)</w:t>
            </w:r>
            <w:r w:rsidRPr="00732C8A">
              <w:rPr>
                <w:rFonts w:ascii="Times New Roman" w:hAnsi="Times New Roman" w:cs="Times New Roman"/>
                <w:sz w:val="28"/>
                <w:szCs w:val="28"/>
                <w:lang w:val="en-US"/>
              </w:rPr>
              <w:t xml:space="preserve"> </w:t>
            </w:r>
            <w:r w:rsidRPr="00732C8A">
              <w:rPr>
                <w:rFonts w:ascii="Times New Roman" w:hAnsi="Times New Roman" w:cs="Times New Roman"/>
                <w:sz w:val="26"/>
                <w:szCs w:val="26"/>
                <w:lang w:val="en-US"/>
              </w:rPr>
              <w:t>(P5)</w:t>
            </w:r>
          </w:p>
        </w:tc>
        <w:tc>
          <w:tcPr>
            <w:tcW w:w="333" w:type="pct"/>
            <w:tcBorders>
              <w:top w:val="single" w:sz="4" w:space="0" w:color="auto"/>
              <w:left w:val="single" w:sz="4" w:space="0" w:color="auto"/>
              <w:bottom w:val="single" w:sz="4" w:space="0" w:color="auto"/>
              <w:right w:val="single" w:sz="4" w:space="0" w:color="auto"/>
            </w:tcBorders>
            <w:textDirection w:val="btLr"/>
            <w:vAlign w:val="center"/>
            <w:hideMark/>
          </w:tcPr>
          <w:p w:rsidR="00732C8A" w:rsidRDefault="00732C8A" w:rsidP="006D3285">
            <w:pPr>
              <w:spacing w:after="0" w:line="240" w:lineRule="auto"/>
              <w:ind w:left="-70" w:right="113"/>
              <w:contextualSpacing/>
              <w:jc w:val="center"/>
              <w:rPr>
                <w:rFonts w:ascii="Times New Roman" w:hAnsi="Times New Roman" w:cs="Times New Roman"/>
                <w:sz w:val="28"/>
                <w:szCs w:val="28"/>
                <w:lang w:val="kk-KZ"/>
              </w:rPr>
            </w:pPr>
          </w:p>
          <w:p w:rsidR="00732C8A" w:rsidRPr="00732C8A" w:rsidRDefault="00732C8A" w:rsidP="006D3285">
            <w:pPr>
              <w:spacing w:after="0" w:line="240" w:lineRule="auto"/>
              <w:ind w:left="-70" w:right="113"/>
              <w:contextualSpacing/>
              <w:jc w:val="center"/>
              <w:rPr>
                <w:rFonts w:ascii="Times New Roman" w:hAnsi="Times New Roman" w:cs="Times New Roman"/>
                <w:sz w:val="28"/>
                <w:szCs w:val="28"/>
                <w:lang w:val="en-US"/>
              </w:rPr>
            </w:pPr>
            <w:r w:rsidRPr="00732C8A">
              <w:rPr>
                <w:rFonts w:ascii="Times New Roman" w:hAnsi="Times New Roman" w:cs="Times New Roman"/>
                <w:sz w:val="28"/>
                <w:szCs w:val="28"/>
                <w:lang w:val="kk-KZ"/>
              </w:rPr>
              <w:t xml:space="preserve">высокий </w:t>
            </w:r>
            <w:r w:rsidRPr="00732C8A">
              <w:rPr>
                <w:rFonts w:ascii="Times New Roman" w:hAnsi="Times New Roman" w:cs="Times New Roman"/>
                <w:sz w:val="28"/>
                <w:szCs w:val="28"/>
              </w:rPr>
              <w:t>(</w:t>
            </w:r>
            <w:r w:rsidRPr="00732C8A">
              <w:rPr>
                <w:rFonts w:ascii="Times New Roman" w:hAnsi="Times New Roman" w:cs="Times New Roman"/>
                <w:sz w:val="28"/>
                <w:szCs w:val="28"/>
                <w:lang w:val="en-US"/>
              </w:rPr>
              <w:t>n</w:t>
            </w:r>
            <w:r w:rsidRPr="00732C8A">
              <w:rPr>
                <w:rFonts w:ascii="Times New Roman" w:hAnsi="Times New Roman" w:cs="Times New Roman"/>
                <w:sz w:val="28"/>
                <w:szCs w:val="28"/>
              </w:rPr>
              <w:t>=</w:t>
            </w:r>
            <w:r w:rsidRPr="00732C8A">
              <w:rPr>
                <w:rFonts w:ascii="Times New Roman" w:hAnsi="Times New Roman" w:cs="Times New Roman"/>
                <w:sz w:val="28"/>
                <w:szCs w:val="28"/>
                <w:lang w:val="kk-KZ"/>
              </w:rPr>
              <w:t>28</w:t>
            </w:r>
            <w:r w:rsidRPr="00732C8A">
              <w:rPr>
                <w:rFonts w:ascii="Times New Roman" w:hAnsi="Times New Roman" w:cs="Times New Roman"/>
                <w:sz w:val="28"/>
                <w:szCs w:val="28"/>
              </w:rPr>
              <w:t>)</w:t>
            </w:r>
            <w:r w:rsidRPr="00732C8A">
              <w:rPr>
                <w:rFonts w:ascii="Times New Roman" w:hAnsi="Times New Roman" w:cs="Times New Roman"/>
                <w:sz w:val="28"/>
                <w:szCs w:val="28"/>
                <w:lang w:val="en-US"/>
              </w:rPr>
              <w:t xml:space="preserve"> (P6)</w:t>
            </w:r>
          </w:p>
          <w:p w:rsidR="00732C8A" w:rsidRPr="00732C8A" w:rsidRDefault="00732C8A" w:rsidP="006D3285">
            <w:pPr>
              <w:spacing w:after="0" w:line="240" w:lineRule="auto"/>
              <w:ind w:left="113" w:right="113"/>
              <w:contextualSpacing/>
              <w:jc w:val="center"/>
              <w:rPr>
                <w:rFonts w:ascii="Times New Roman" w:hAnsi="Times New Roman" w:cs="Times New Roman"/>
                <w:sz w:val="28"/>
                <w:szCs w:val="28"/>
              </w:rPr>
            </w:pPr>
          </w:p>
        </w:tc>
        <w:tc>
          <w:tcPr>
            <w:tcW w:w="285" w:type="pct"/>
            <w:vMerge/>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rPr>
            </w:pPr>
          </w:p>
        </w:tc>
        <w:tc>
          <w:tcPr>
            <w:tcW w:w="285" w:type="pct"/>
            <w:vMerge/>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rPr>
            </w:pPr>
          </w:p>
        </w:tc>
        <w:tc>
          <w:tcPr>
            <w:tcW w:w="284" w:type="pct"/>
            <w:vMerge/>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rPr>
            </w:pPr>
          </w:p>
        </w:tc>
      </w:tr>
      <w:tr w:rsidR="00732C8A" w:rsidRPr="00732C8A" w:rsidTr="00732C8A">
        <w:trPr>
          <w:trHeight w:val="97"/>
        </w:trPr>
        <w:tc>
          <w:tcPr>
            <w:tcW w:w="840" w:type="pct"/>
            <w:gridSpan w:val="2"/>
            <w:vMerge/>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lang w:val="kk-KZ"/>
              </w:rPr>
            </w:pPr>
          </w:p>
        </w:tc>
        <w:tc>
          <w:tcPr>
            <w:tcW w:w="1220" w:type="pct"/>
            <w:gridSpan w:val="3"/>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ind w:left="-70"/>
              <w:contextualSpacing/>
              <w:jc w:val="center"/>
              <w:rPr>
                <w:rFonts w:ascii="Times New Roman" w:hAnsi="Times New Roman" w:cs="Times New Roman"/>
                <w:sz w:val="28"/>
                <w:szCs w:val="28"/>
                <w:lang w:val="kk-KZ"/>
              </w:rPr>
            </w:pPr>
            <w:r w:rsidRPr="00732C8A">
              <w:rPr>
                <w:rFonts w:ascii="Times New Roman" w:hAnsi="Times New Roman" w:cs="Times New Roman"/>
                <w:sz w:val="28"/>
                <w:szCs w:val="28"/>
                <w:lang w:val="en-US"/>
              </w:rPr>
              <w:t>m</w:t>
            </w:r>
            <w:r w:rsidRPr="00732C8A">
              <w:rPr>
                <w:rFonts w:ascii="Times New Roman" w:hAnsi="Times New Roman" w:cs="Times New Roman"/>
                <w:color w:val="000000"/>
                <w:sz w:val="28"/>
                <w:szCs w:val="28"/>
                <w:lang w:val="kk-KZ"/>
              </w:rPr>
              <w:t>±SD</w:t>
            </w:r>
          </w:p>
        </w:tc>
        <w:tc>
          <w:tcPr>
            <w:tcW w:w="285" w:type="pct"/>
            <w:vMerge/>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rPr>
            </w:pPr>
          </w:p>
        </w:tc>
        <w:tc>
          <w:tcPr>
            <w:tcW w:w="285" w:type="pct"/>
            <w:vMerge/>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rPr>
            </w:pPr>
          </w:p>
        </w:tc>
        <w:tc>
          <w:tcPr>
            <w:tcW w:w="285" w:type="pct"/>
            <w:vMerge/>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rPr>
            </w:pPr>
          </w:p>
        </w:tc>
        <w:tc>
          <w:tcPr>
            <w:tcW w:w="1230" w:type="pct"/>
            <w:gridSpan w:val="3"/>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ind w:left="-70"/>
              <w:contextualSpacing/>
              <w:jc w:val="center"/>
              <w:rPr>
                <w:rFonts w:ascii="Times New Roman" w:hAnsi="Times New Roman" w:cs="Times New Roman"/>
                <w:sz w:val="28"/>
                <w:szCs w:val="28"/>
                <w:lang w:val="kk-KZ"/>
              </w:rPr>
            </w:pPr>
            <w:r w:rsidRPr="00732C8A">
              <w:rPr>
                <w:rFonts w:ascii="Times New Roman" w:hAnsi="Times New Roman" w:cs="Times New Roman"/>
                <w:sz w:val="28"/>
                <w:szCs w:val="28"/>
                <w:lang w:val="en-US"/>
              </w:rPr>
              <w:t>m</w:t>
            </w:r>
            <w:r w:rsidRPr="00732C8A">
              <w:rPr>
                <w:rFonts w:ascii="Times New Roman" w:hAnsi="Times New Roman" w:cs="Times New Roman"/>
                <w:color w:val="000000"/>
                <w:sz w:val="28"/>
                <w:szCs w:val="28"/>
                <w:lang w:val="kk-KZ"/>
              </w:rPr>
              <w:t>±SD</w:t>
            </w:r>
          </w:p>
        </w:tc>
        <w:tc>
          <w:tcPr>
            <w:tcW w:w="285" w:type="pct"/>
            <w:vMerge/>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rPr>
            </w:pPr>
          </w:p>
        </w:tc>
        <w:tc>
          <w:tcPr>
            <w:tcW w:w="285" w:type="pct"/>
            <w:vMerge/>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rPr>
            </w:pPr>
          </w:p>
        </w:tc>
        <w:tc>
          <w:tcPr>
            <w:tcW w:w="284" w:type="pct"/>
            <w:vMerge/>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rPr>
            </w:pPr>
          </w:p>
        </w:tc>
      </w:tr>
      <w:tr w:rsidR="00732C8A" w:rsidRPr="00732C8A" w:rsidTr="00732C8A">
        <w:trPr>
          <w:trHeight w:val="2"/>
        </w:trPr>
        <w:tc>
          <w:tcPr>
            <w:tcW w:w="840" w:type="pct"/>
            <w:gridSpan w:val="2"/>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lang w:val="kk-KZ"/>
              </w:rPr>
            </w:pPr>
            <w:r w:rsidRPr="00732C8A">
              <w:rPr>
                <w:rFonts w:ascii="Times New Roman" w:hAnsi="Times New Roman" w:cs="Times New Roman"/>
                <w:sz w:val="28"/>
                <w:szCs w:val="28"/>
                <w:lang w:val="kk-KZ"/>
              </w:rPr>
              <w:t xml:space="preserve">Масса тела, </w:t>
            </w:r>
            <w:r w:rsidRPr="00732C8A">
              <w:rPr>
                <w:rFonts w:ascii="Times New Roman" w:hAnsi="Times New Roman" w:cs="Times New Roman"/>
                <w:sz w:val="28"/>
                <w:szCs w:val="28"/>
              </w:rPr>
              <w:t>кг</w:t>
            </w:r>
          </w:p>
        </w:tc>
        <w:tc>
          <w:tcPr>
            <w:tcW w:w="549"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732C8A">
              <w:rPr>
                <w:rFonts w:ascii="Times New Roman" w:hAnsi="Times New Roman" w:cs="Times New Roman"/>
                <w:color w:val="000000"/>
                <w:sz w:val="28"/>
                <w:szCs w:val="28"/>
                <w:lang w:val="kk-KZ"/>
              </w:rPr>
              <w:t>85,60±20,57</w:t>
            </w:r>
          </w:p>
        </w:tc>
        <w:tc>
          <w:tcPr>
            <w:tcW w:w="333"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732C8A">
              <w:rPr>
                <w:rFonts w:ascii="Times New Roman" w:hAnsi="Times New Roman" w:cs="Times New Roman"/>
                <w:color w:val="000000"/>
                <w:sz w:val="28"/>
                <w:szCs w:val="28"/>
                <w:lang w:val="kk-KZ"/>
              </w:rPr>
              <w:t>72,96 ± 14,81</w:t>
            </w:r>
          </w:p>
        </w:tc>
        <w:tc>
          <w:tcPr>
            <w:tcW w:w="338"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color w:val="000000"/>
                <w:sz w:val="28"/>
                <w:szCs w:val="28"/>
              </w:rPr>
            </w:pPr>
            <w:r w:rsidRPr="00732C8A">
              <w:rPr>
                <w:rFonts w:ascii="Times New Roman" w:hAnsi="Times New Roman" w:cs="Times New Roman"/>
                <w:color w:val="000000"/>
                <w:sz w:val="28"/>
                <w:szCs w:val="28"/>
              </w:rPr>
              <w:t xml:space="preserve">71,50 </w:t>
            </w:r>
            <w:r w:rsidRPr="00732C8A">
              <w:rPr>
                <w:rFonts w:ascii="Times New Roman" w:hAnsi="Times New Roman" w:cs="Times New Roman"/>
                <w:color w:val="000000"/>
                <w:sz w:val="28"/>
                <w:szCs w:val="28"/>
                <w:lang w:val="kk-KZ"/>
              </w:rPr>
              <w:t>±12,49</w:t>
            </w:r>
          </w:p>
        </w:tc>
        <w:tc>
          <w:tcPr>
            <w:tcW w:w="285"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lang w:val="en-US"/>
              </w:rPr>
            </w:pPr>
            <w:r w:rsidRPr="00732C8A">
              <w:rPr>
                <w:rFonts w:ascii="Times New Roman" w:hAnsi="Times New Roman" w:cs="Times New Roman"/>
                <w:sz w:val="28"/>
                <w:szCs w:val="28"/>
                <w:lang w:val="en-US"/>
              </w:rPr>
              <w:t>0,084</w:t>
            </w:r>
          </w:p>
        </w:tc>
        <w:tc>
          <w:tcPr>
            <w:tcW w:w="285"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lang w:val="en-US"/>
              </w:rPr>
            </w:pPr>
            <w:r w:rsidRPr="00732C8A">
              <w:rPr>
                <w:rFonts w:ascii="Times New Roman" w:hAnsi="Times New Roman" w:cs="Times New Roman"/>
                <w:sz w:val="28"/>
                <w:szCs w:val="28"/>
                <w:lang w:val="en-US"/>
              </w:rPr>
              <w:t>0,694</w:t>
            </w:r>
          </w:p>
        </w:tc>
        <w:tc>
          <w:tcPr>
            <w:tcW w:w="285"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lang w:val="en-US"/>
              </w:rPr>
            </w:pPr>
            <w:r w:rsidRPr="00732C8A">
              <w:rPr>
                <w:rFonts w:ascii="Times New Roman" w:hAnsi="Times New Roman" w:cs="Times New Roman"/>
                <w:sz w:val="28"/>
                <w:szCs w:val="28"/>
                <w:lang w:val="en-US"/>
              </w:rPr>
              <w:t>0,065</w:t>
            </w:r>
          </w:p>
        </w:tc>
        <w:tc>
          <w:tcPr>
            <w:tcW w:w="515"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rPr>
            </w:pPr>
            <w:r w:rsidRPr="00732C8A">
              <w:rPr>
                <w:rFonts w:ascii="Times New Roman" w:hAnsi="Times New Roman" w:cs="Times New Roman"/>
                <w:sz w:val="28"/>
                <w:szCs w:val="28"/>
              </w:rPr>
              <w:t>86,10</w:t>
            </w:r>
            <w:r w:rsidRPr="00732C8A">
              <w:rPr>
                <w:rFonts w:ascii="Times New Roman" w:hAnsi="Times New Roman" w:cs="Times New Roman"/>
                <w:color w:val="000000"/>
                <w:sz w:val="28"/>
                <w:szCs w:val="28"/>
                <w:lang w:val="kk-KZ"/>
              </w:rPr>
              <w:t>±16,66</w:t>
            </w:r>
          </w:p>
        </w:tc>
        <w:tc>
          <w:tcPr>
            <w:tcW w:w="382"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rPr>
            </w:pPr>
            <w:r w:rsidRPr="00732C8A">
              <w:rPr>
                <w:rFonts w:ascii="Times New Roman" w:hAnsi="Times New Roman" w:cs="Times New Roman"/>
                <w:sz w:val="28"/>
                <w:szCs w:val="28"/>
              </w:rPr>
              <w:t xml:space="preserve">75,75 </w:t>
            </w:r>
            <w:r w:rsidRPr="00732C8A">
              <w:rPr>
                <w:rFonts w:ascii="Times New Roman" w:hAnsi="Times New Roman" w:cs="Times New Roman"/>
                <w:color w:val="000000"/>
                <w:sz w:val="28"/>
                <w:szCs w:val="28"/>
                <w:lang w:val="kk-KZ"/>
              </w:rPr>
              <w:t>± 14,95</w:t>
            </w:r>
          </w:p>
        </w:tc>
        <w:tc>
          <w:tcPr>
            <w:tcW w:w="333"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color w:val="000000"/>
                <w:sz w:val="28"/>
                <w:szCs w:val="28"/>
                <w:lang w:val="kk-KZ"/>
              </w:rPr>
            </w:pPr>
            <w:r w:rsidRPr="00732C8A">
              <w:rPr>
                <w:rFonts w:ascii="Times New Roman" w:hAnsi="Times New Roman" w:cs="Times New Roman"/>
                <w:color w:val="000000"/>
                <w:sz w:val="28"/>
                <w:szCs w:val="28"/>
                <w:lang w:val="kk-KZ"/>
              </w:rPr>
              <w:t>72,50 ± 12,05</w:t>
            </w:r>
          </w:p>
        </w:tc>
        <w:tc>
          <w:tcPr>
            <w:tcW w:w="285"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color w:val="000000"/>
                <w:sz w:val="28"/>
                <w:szCs w:val="28"/>
                <w:lang w:val="en-US"/>
              </w:rPr>
            </w:pPr>
            <w:r w:rsidRPr="00732C8A">
              <w:rPr>
                <w:rFonts w:ascii="Times New Roman" w:hAnsi="Times New Roman" w:cs="Times New Roman"/>
                <w:color w:val="000000"/>
                <w:sz w:val="28"/>
                <w:szCs w:val="28"/>
                <w:lang w:val="en-US"/>
              </w:rPr>
              <w:t>0,080</w:t>
            </w:r>
          </w:p>
        </w:tc>
        <w:tc>
          <w:tcPr>
            <w:tcW w:w="285"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color w:val="000000"/>
                <w:sz w:val="28"/>
                <w:szCs w:val="28"/>
                <w:lang w:val="en-US"/>
              </w:rPr>
            </w:pPr>
            <w:r w:rsidRPr="00732C8A">
              <w:rPr>
                <w:rFonts w:ascii="Times New Roman" w:hAnsi="Times New Roman" w:cs="Times New Roman"/>
                <w:color w:val="000000"/>
                <w:sz w:val="28"/>
                <w:szCs w:val="28"/>
                <w:lang w:val="en-US"/>
              </w:rPr>
              <w:t>0,339</w:t>
            </w:r>
          </w:p>
        </w:tc>
        <w:tc>
          <w:tcPr>
            <w:tcW w:w="284"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b/>
                <w:color w:val="000000"/>
                <w:sz w:val="28"/>
                <w:szCs w:val="28"/>
                <w:lang w:val="en-US"/>
              </w:rPr>
            </w:pPr>
            <w:r w:rsidRPr="00732C8A">
              <w:rPr>
                <w:rFonts w:ascii="Times New Roman" w:hAnsi="Times New Roman" w:cs="Times New Roman"/>
                <w:b/>
                <w:color w:val="000000"/>
                <w:sz w:val="28"/>
                <w:szCs w:val="28"/>
                <w:lang w:val="en-US"/>
              </w:rPr>
              <w:t>0,035</w:t>
            </w:r>
          </w:p>
        </w:tc>
      </w:tr>
      <w:tr w:rsidR="00732C8A" w:rsidRPr="00732C8A" w:rsidTr="00732C8A">
        <w:trPr>
          <w:trHeight w:val="2"/>
        </w:trPr>
        <w:tc>
          <w:tcPr>
            <w:tcW w:w="351" w:type="pct"/>
            <w:tcBorders>
              <w:top w:val="nil"/>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rPr>
            </w:pPr>
            <w:r w:rsidRPr="00732C8A">
              <w:rPr>
                <w:rFonts w:ascii="Times New Roman" w:hAnsi="Times New Roman" w:cs="Times New Roman"/>
                <w:sz w:val="28"/>
                <w:szCs w:val="28"/>
              </w:rPr>
              <w:t>ОТ</w:t>
            </w:r>
          </w:p>
        </w:tc>
        <w:tc>
          <w:tcPr>
            <w:tcW w:w="489"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lang w:val="kk-KZ"/>
              </w:rPr>
            </w:pPr>
            <w:r w:rsidRPr="00732C8A">
              <w:rPr>
                <w:rFonts w:ascii="Times New Roman" w:hAnsi="Times New Roman" w:cs="Times New Roman"/>
                <w:sz w:val="28"/>
                <w:szCs w:val="28"/>
                <w:lang w:val="kk-KZ"/>
              </w:rPr>
              <w:t>жен-щины:  низ.   (</w:t>
            </w:r>
            <w:r w:rsidRPr="00732C8A">
              <w:rPr>
                <w:rFonts w:ascii="Times New Roman" w:hAnsi="Times New Roman" w:cs="Times New Roman"/>
                <w:sz w:val="28"/>
                <w:szCs w:val="28"/>
                <w:lang w:val="en-US"/>
              </w:rPr>
              <w:t>n</w:t>
            </w:r>
            <w:r w:rsidRPr="00732C8A">
              <w:rPr>
                <w:rFonts w:ascii="Times New Roman" w:hAnsi="Times New Roman" w:cs="Times New Roman"/>
                <w:sz w:val="28"/>
                <w:szCs w:val="28"/>
              </w:rPr>
              <w:t>=</w:t>
            </w:r>
            <w:r w:rsidRPr="00732C8A">
              <w:rPr>
                <w:rFonts w:ascii="Times New Roman" w:hAnsi="Times New Roman" w:cs="Times New Roman"/>
                <w:sz w:val="28"/>
                <w:szCs w:val="28"/>
                <w:lang w:val="kk-KZ"/>
              </w:rPr>
              <w:t>9)</w:t>
            </w:r>
          </w:p>
          <w:p w:rsidR="00732C8A" w:rsidRPr="00732C8A" w:rsidRDefault="00732C8A" w:rsidP="006D3285">
            <w:pPr>
              <w:spacing w:after="0" w:line="240" w:lineRule="auto"/>
              <w:contextualSpacing/>
              <w:jc w:val="center"/>
              <w:rPr>
                <w:rFonts w:ascii="Times New Roman" w:hAnsi="Times New Roman" w:cs="Times New Roman"/>
                <w:sz w:val="28"/>
                <w:szCs w:val="28"/>
                <w:lang w:val="kk-KZ"/>
              </w:rPr>
            </w:pPr>
            <w:r w:rsidRPr="00732C8A">
              <w:rPr>
                <w:rFonts w:ascii="Times New Roman" w:hAnsi="Times New Roman" w:cs="Times New Roman"/>
                <w:sz w:val="28"/>
                <w:szCs w:val="28"/>
                <w:lang w:val="kk-KZ"/>
              </w:rPr>
              <w:t>сред.</w:t>
            </w:r>
          </w:p>
          <w:p w:rsidR="00732C8A" w:rsidRPr="00732C8A" w:rsidRDefault="00732C8A" w:rsidP="006D3285">
            <w:pPr>
              <w:spacing w:after="0" w:line="240" w:lineRule="auto"/>
              <w:contextualSpacing/>
              <w:jc w:val="center"/>
              <w:rPr>
                <w:rFonts w:ascii="Times New Roman" w:hAnsi="Times New Roman" w:cs="Times New Roman"/>
                <w:sz w:val="28"/>
                <w:szCs w:val="28"/>
                <w:lang w:val="kk-KZ"/>
              </w:rPr>
            </w:pPr>
            <w:r w:rsidRPr="00732C8A">
              <w:rPr>
                <w:rFonts w:ascii="Times New Roman" w:hAnsi="Times New Roman" w:cs="Times New Roman"/>
                <w:sz w:val="28"/>
                <w:szCs w:val="28"/>
                <w:lang w:val="kk-KZ"/>
              </w:rPr>
              <w:t>(n=46)</w:t>
            </w:r>
          </w:p>
          <w:p w:rsidR="00732C8A" w:rsidRPr="00732C8A" w:rsidRDefault="00732C8A" w:rsidP="006D3285">
            <w:pPr>
              <w:spacing w:after="0" w:line="240" w:lineRule="auto"/>
              <w:contextualSpacing/>
              <w:jc w:val="center"/>
              <w:rPr>
                <w:rFonts w:ascii="Times New Roman" w:hAnsi="Times New Roman" w:cs="Times New Roman"/>
                <w:sz w:val="28"/>
                <w:szCs w:val="28"/>
                <w:lang w:val="kk-KZ"/>
              </w:rPr>
            </w:pPr>
            <w:r w:rsidRPr="00732C8A">
              <w:rPr>
                <w:rFonts w:ascii="Times New Roman" w:hAnsi="Times New Roman" w:cs="Times New Roman"/>
                <w:sz w:val="28"/>
                <w:szCs w:val="28"/>
                <w:lang w:val="kk-KZ"/>
              </w:rPr>
              <w:t>выс.</w:t>
            </w:r>
          </w:p>
          <w:p w:rsidR="00732C8A" w:rsidRPr="00732C8A" w:rsidRDefault="00732C8A" w:rsidP="006D3285">
            <w:pPr>
              <w:spacing w:after="0" w:line="240" w:lineRule="auto"/>
              <w:contextualSpacing/>
              <w:jc w:val="center"/>
              <w:rPr>
                <w:rFonts w:ascii="Times New Roman" w:hAnsi="Times New Roman" w:cs="Times New Roman"/>
                <w:sz w:val="28"/>
                <w:szCs w:val="28"/>
                <w:lang w:val="kk-KZ"/>
              </w:rPr>
            </w:pPr>
            <w:r w:rsidRPr="00732C8A">
              <w:rPr>
                <w:rFonts w:ascii="Times New Roman" w:hAnsi="Times New Roman" w:cs="Times New Roman"/>
                <w:sz w:val="28"/>
                <w:szCs w:val="28"/>
                <w:lang w:val="kk-KZ"/>
              </w:rPr>
              <w:t>(n=24)</w:t>
            </w:r>
          </w:p>
        </w:tc>
        <w:tc>
          <w:tcPr>
            <w:tcW w:w="549"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732C8A">
              <w:rPr>
                <w:rFonts w:ascii="Times New Roman" w:hAnsi="Times New Roman" w:cs="Times New Roman"/>
                <w:color w:val="000000"/>
                <w:sz w:val="28"/>
                <w:szCs w:val="28"/>
                <w:lang w:val="kk-KZ"/>
              </w:rPr>
              <w:t>102,22</w:t>
            </w:r>
            <w:r w:rsidRPr="00732C8A">
              <w:rPr>
                <w:rFonts w:ascii="Times New Roman" w:hAnsi="Times New Roman" w:cs="Times New Roman"/>
                <w:color w:val="000000" w:themeColor="text1"/>
                <w:sz w:val="28"/>
                <w:szCs w:val="28"/>
                <w:lang w:val="kk-KZ"/>
              </w:rPr>
              <w:t xml:space="preserve"> ±</w:t>
            </w:r>
            <w:r w:rsidRPr="00732C8A">
              <w:rPr>
                <w:rFonts w:ascii="Times New Roman" w:hAnsi="Times New Roman" w:cs="Times New Roman"/>
                <w:color w:val="000000"/>
                <w:sz w:val="28"/>
                <w:szCs w:val="28"/>
                <w:lang w:val="kk-KZ"/>
              </w:rPr>
              <w:t xml:space="preserve"> </w:t>
            </w:r>
            <w:r w:rsidRPr="00732C8A">
              <w:rPr>
                <w:rFonts w:ascii="Times New Roman" w:hAnsi="Times New Roman" w:cs="Times New Roman"/>
                <w:sz w:val="28"/>
                <w:szCs w:val="28"/>
              </w:rPr>
              <w:t>17,83</w:t>
            </w:r>
          </w:p>
        </w:tc>
        <w:tc>
          <w:tcPr>
            <w:tcW w:w="333"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732C8A">
              <w:rPr>
                <w:rFonts w:ascii="Times New Roman" w:hAnsi="Times New Roman" w:cs="Times New Roman"/>
                <w:color w:val="000000"/>
                <w:sz w:val="28"/>
                <w:szCs w:val="28"/>
                <w:lang w:val="kk-KZ"/>
              </w:rPr>
              <w:t xml:space="preserve">92,80 </w:t>
            </w:r>
            <w:r w:rsidRPr="00732C8A">
              <w:rPr>
                <w:rFonts w:ascii="Times New Roman" w:hAnsi="Times New Roman" w:cs="Times New Roman"/>
                <w:color w:val="000000" w:themeColor="text1"/>
                <w:sz w:val="28"/>
                <w:szCs w:val="28"/>
                <w:lang w:val="kk-KZ"/>
              </w:rPr>
              <w:t>± 11,93</w:t>
            </w:r>
          </w:p>
        </w:tc>
        <w:tc>
          <w:tcPr>
            <w:tcW w:w="338"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color w:val="000000"/>
                <w:sz w:val="28"/>
                <w:szCs w:val="28"/>
                <w:lang w:val="kk-KZ"/>
              </w:rPr>
            </w:pPr>
            <w:r w:rsidRPr="00732C8A">
              <w:rPr>
                <w:rFonts w:ascii="Times New Roman" w:hAnsi="Times New Roman" w:cs="Times New Roman"/>
                <w:color w:val="000000"/>
                <w:sz w:val="28"/>
                <w:szCs w:val="28"/>
                <w:lang w:val="kk-KZ"/>
              </w:rPr>
              <w:t>92,16</w:t>
            </w:r>
            <w:r w:rsidRPr="00732C8A">
              <w:rPr>
                <w:rFonts w:ascii="Times New Roman" w:hAnsi="Times New Roman" w:cs="Times New Roman"/>
                <w:color w:val="000000" w:themeColor="text1"/>
                <w:sz w:val="28"/>
                <w:szCs w:val="28"/>
                <w:lang w:val="kk-KZ"/>
              </w:rPr>
              <w:t>± 9,97</w:t>
            </w:r>
          </w:p>
        </w:tc>
        <w:tc>
          <w:tcPr>
            <w:tcW w:w="285"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rPr>
            </w:pPr>
            <w:r w:rsidRPr="00732C8A">
              <w:rPr>
                <w:rFonts w:ascii="Times New Roman" w:hAnsi="Times New Roman" w:cs="Times New Roman"/>
                <w:sz w:val="28"/>
                <w:szCs w:val="28"/>
              </w:rPr>
              <w:t>0,162</w:t>
            </w:r>
          </w:p>
        </w:tc>
        <w:tc>
          <w:tcPr>
            <w:tcW w:w="285"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rPr>
            </w:pPr>
            <w:r w:rsidRPr="00732C8A">
              <w:rPr>
                <w:rFonts w:ascii="Times New Roman" w:hAnsi="Times New Roman" w:cs="Times New Roman"/>
                <w:sz w:val="28"/>
                <w:szCs w:val="28"/>
              </w:rPr>
              <w:t>0,814</w:t>
            </w:r>
          </w:p>
        </w:tc>
        <w:tc>
          <w:tcPr>
            <w:tcW w:w="285"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rPr>
            </w:pPr>
            <w:r w:rsidRPr="00732C8A">
              <w:rPr>
                <w:rFonts w:ascii="Times New Roman" w:hAnsi="Times New Roman" w:cs="Times New Roman"/>
                <w:sz w:val="28"/>
                <w:szCs w:val="28"/>
              </w:rPr>
              <w:t>0,141</w:t>
            </w:r>
          </w:p>
        </w:tc>
        <w:tc>
          <w:tcPr>
            <w:tcW w:w="515"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rPr>
            </w:pPr>
            <w:r w:rsidRPr="00732C8A">
              <w:rPr>
                <w:rFonts w:ascii="Times New Roman" w:hAnsi="Times New Roman" w:cs="Times New Roman"/>
                <w:sz w:val="28"/>
                <w:szCs w:val="28"/>
              </w:rPr>
              <w:t xml:space="preserve">103,55 </w:t>
            </w:r>
            <w:r w:rsidRPr="00732C8A">
              <w:rPr>
                <w:rFonts w:ascii="Times New Roman" w:hAnsi="Times New Roman" w:cs="Times New Roman"/>
                <w:color w:val="000000" w:themeColor="text1"/>
                <w:sz w:val="28"/>
                <w:szCs w:val="28"/>
                <w:lang w:val="kk-KZ"/>
              </w:rPr>
              <w:t xml:space="preserve"> ± 15,07</w:t>
            </w:r>
          </w:p>
        </w:tc>
        <w:tc>
          <w:tcPr>
            <w:tcW w:w="382"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rPr>
            </w:pPr>
            <w:r w:rsidRPr="00732C8A">
              <w:rPr>
                <w:rFonts w:ascii="Times New Roman" w:hAnsi="Times New Roman" w:cs="Times New Roman"/>
                <w:sz w:val="28"/>
                <w:szCs w:val="28"/>
              </w:rPr>
              <w:t xml:space="preserve">91,02 </w:t>
            </w:r>
            <w:r w:rsidRPr="00732C8A">
              <w:rPr>
                <w:rFonts w:ascii="Times New Roman" w:hAnsi="Times New Roman" w:cs="Times New Roman"/>
                <w:color w:val="000000" w:themeColor="text1"/>
                <w:sz w:val="28"/>
                <w:szCs w:val="28"/>
                <w:lang w:val="kk-KZ"/>
              </w:rPr>
              <w:t>± 13,30</w:t>
            </w:r>
          </w:p>
        </w:tc>
        <w:tc>
          <w:tcPr>
            <w:tcW w:w="333"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color w:val="000000" w:themeColor="text1"/>
                <w:sz w:val="28"/>
                <w:szCs w:val="28"/>
                <w:lang w:val="kk-KZ"/>
              </w:rPr>
            </w:pPr>
            <w:r w:rsidRPr="00732C8A">
              <w:rPr>
                <w:rFonts w:ascii="Times New Roman" w:hAnsi="Times New Roman" w:cs="Times New Roman"/>
                <w:color w:val="000000"/>
                <w:sz w:val="28"/>
                <w:szCs w:val="28"/>
                <w:lang w:val="kk-KZ"/>
              </w:rPr>
              <w:t xml:space="preserve">90,16 </w:t>
            </w:r>
            <w:r w:rsidRPr="00732C8A">
              <w:rPr>
                <w:rFonts w:ascii="Times New Roman" w:hAnsi="Times New Roman" w:cs="Times New Roman"/>
                <w:color w:val="000000" w:themeColor="text1"/>
                <w:sz w:val="28"/>
                <w:szCs w:val="28"/>
                <w:lang w:val="kk-KZ"/>
              </w:rPr>
              <w:t>± 10,62</w:t>
            </w:r>
          </w:p>
        </w:tc>
        <w:tc>
          <w:tcPr>
            <w:tcW w:w="285" w:type="pct"/>
            <w:tcBorders>
              <w:top w:val="single" w:sz="4" w:space="0" w:color="auto"/>
              <w:left w:val="single" w:sz="4" w:space="0" w:color="auto"/>
              <w:bottom w:val="single" w:sz="4" w:space="0" w:color="auto"/>
              <w:right w:val="single" w:sz="4" w:space="0" w:color="auto"/>
            </w:tcBorders>
            <w:vAlign w:val="center"/>
          </w:tcPr>
          <w:p w:rsidR="00732C8A" w:rsidRPr="00732C8A" w:rsidRDefault="00732C8A" w:rsidP="006D3285">
            <w:pPr>
              <w:spacing w:after="0" w:line="240" w:lineRule="auto"/>
              <w:contextualSpacing/>
              <w:jc w:val="center"/>
              <w:rPr>
                <w:rFonts w:ascii="Times New Roman" w:hAnsi="Times New Roman" w:cs="Times New Roman"/>
                <w:color w:val="000000"/>
                <w:sz w:val="28"/>
                <w:szCs w:val="28"/>
              </w:rPr>
            </w:pPr>
            <w:r w:rsidRPr="00732C8A">
              <w:rPr>
                <w:rFonts w:ascii="Times New Roman" w:hAnsi="Times New Roman" w:cs="Times New Roman"/>
                <w:color w:val="000000"/>
                <w:sz w:val="28"/>
                <w:szCs w:val="28"/>
              </w:rPr>
              <w:t>0,072</w:t>
            </w:r>
          </w:p>
          <w:p w:rsidR="00732C8A" w:rsidRPr="00732C8A" w:rsidRDefault="00732C8A" w:rsidP="006D3285">
            <w:pPr>
              <w:spacing w:after="0" w:line="240" w:lineRule="auto"/>
              <w:contextualSpacing/>
              <w:jc w:val="center"/>
              <w:rPr>
                <w:rFonts w:ascii="Times New Roman" w:hAnsi="Times New Roman" w:cs="Times New Roman"/>
                <w:sz w:val="28"/>
                <w:szCs w:val="28"/>
                <w:lang w:val="kk-KZ"/>
              </w:rPr>
            </w:pPr>
          </w:p>
        </w:tc>
        <w:tc>
          <w:tcPr>
            <w:tcW w:w="285" w:type="pct"/>
            <w:tcBorders>
              <w:top w:val="single" w:sz="4" w:space="0" w:color="auto"/>
              <w:left w:val="single" w:sz="4" w:space="0" w:color="auto"/>
              <w:bottom w:val="single" w:sz="4" w:space="0" w:color="auto"/>
              <w:right w:val="single" w:sz="4" w:space="0" w:color="auto"/>
            </w:tcBorders>
            <w:vAlign w:val="center"/>
          </w:tcPr>
          <w:p w:rsidR="00732C8A" w:rsidRPr="00732C8A" w:rsidRDefault="00732C8A" w:rsidP="006D3285">
            <w:pPr>
              <w:spacing w:after="0" w:line="240" w:lineRule="auto"/>
              <w:contextualSpacing/>
              <w:jc w:val="center"/>
              <w:rPr>
                <w:rFonts w:ascii="Times New Roman" w:hAnsi="Times New Roman" w:cs="Times New Roman"/>
                <w:color w:val="000000"/>
                <w:sz w:val="28"/>
                <w:szCs w:val="28"/>
              </w:rPr>
            </w:pPr>
            <w:r w:rsidRPr="00732C8A">
              <w:rPr>
                <w:rFonts w:ascii="Times New Roman" w:hAnsi="Times New Roman" w:cs="Times New Roman"/>
                <w:color w:val="000000"/>
                <w:sz w:val="28"/>
                <w:szCs w:val="28"/>
              </w:rPr>
              <w:t>0,365</w:t>
            </w:r>
          </w:p>
          <w:p w:rsidR="00732C8A" w:rsidRPr="00732C8A" w:rsidRDefault="00732C8A" w:rsidP="006D3285">
            <w:pPr>
              <w:spacing w:after="0" w:line="240" w:lineRule="auto"/>
              <w:contextualSpacing/>
              <w:jc w:val="center"/>
              <w:rPr>
                <w:rFonts w:ascii="Times New Roman" w:hAnsi="Times New Roman" w:cs="Times New Roman"/>
                <w:sz w:val="28"/>
                <w:szCs w:val="28"/>
                <w:lang w:val="kk-KZ"/>
              </w:rPr>
            </w:pPr>
          </w:p>
          <w:p w:rsidR="00732C8A" w:rsidRPr="00732C8A" w:rsidRDefault="00732C8A" w:rsidP="006D3285">
            <w:pPr>
              <w:spacing w:after="0" w:line="240" w:lineRule="auto"/>
              <w:contextualSpacing/>
              <w:jc w:val="center"/>
              <w:rPr>
                <w:rFonts w:ascii="Times New Roman" w:hAnsi="Times New Roman" w:cs="Times New Roman"/>
                <w:sz w:val="28"/>
                <w:szCs w:val="28"/>
                <w:lang w:val="kk-KZ"/>
              </w:rPr>
            </w:pPr>
          </w:p>
        </w:tc>
        <w:tc>
          <w:tcPr>
            <w:tcW w:w="284" w:type="pct"/>
            <w:tcBorders>
              <w:top w:val="single" w:sz="4" w:space="0" w:color="auto"/>
              <w:left w:val="single" w:sz="4" w:space="0" w:color="auto"/>
              <w:bottom w:val="single" w:sz="4" w:space="0" w:color="auto"/>
              <w:right w:val="single" w:sz="4" w:space="0" w:color="auto"/>
            </w:tcBorders>
            <w:vAlign w:val="center"/>
          </w:tcPr>
          <w:p w:rsidR="00732C8A" w:rsidRPr="00732C8A" w:rsidRDefault="00732C8A" w:rsidP="006D3285">
            <w:pPr>
              <w:spacing w:after="0" w:line="240" w:lineRule="auto"/>
              <w:contextualSpacing/>
              <w:jc w:val="center"/>
              <w:rPr>
                <w:rFonts w:ascii="Times New Roman" w:hAnsi="Times New Roman" w:cs="Times New Roman"/>
                <w:b/>
                <w:color w:val="000000"/>
                <w:sz w:val="28"/>
                <w:szCs w:val="28"/>
              </w:rPr>
            </w:pPr>
            <w:r w:rsidRPr="00732C8A">
              <w:rPr>
                <w:rFonts w:ascii="Times New Roman" w:hAnsi="Times New Roman" w:cs="Times New Roman"/>
                <w:b/>
                <w:color w:val="000000"/>
                <w:sz w:val="28"/>
                <w:szCs w:val="28"/>
              </w:rPr>
              <w:t>0,032</w:t>
            </w:r>
          </w:p>
          <w:p w:rsidR="00732C8A" w:rsidRPr="00732C8A" w:rsidRDefault="00732C8A" w:rsidP="006D3285">
            <w:pPr>
              <w:spacing w:after="0" w:line="240" w:lineRule="auto"/>
              <w:contextualSpacing/>
              <w:jc w:val="center"/>
              <w:rPr>
                <w:rFonts w:ascii="Times New Roman" w:hAnsi="Times New Roman" w:cs="Times New Roman"/>
                <w:b/>
                <w:sz w:val="28"/>
                <w:szCs w:val="28"/>
              </w:rPr>
            </w:pPr>
          </w:p>
        </w:tc>
      </w:tr>
      <w:tr w:rsidR="00732C8A" w:rsidRPr="00732C8A" w:rsidTr="00732C8A">
        <w:trPr>
          <w:trHeight w:val="2"/>
        </w:trPr>
        <w:tc>
          <w:tcPr>
            <w:tcW w:w="840" w:type="pct"/>
            <w:gridSpan w:val="2"/>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lang w:val="kk-KZ"/>
              </w:rPr>
            </w:pPr>
            <w:r w:rsidRPr="00732C8A">
              <w:rPr>
                <w:rFonts w:ascii="Times New Roman" w:hAnsi="Times New Roman" w:cs="Times New Roman"/>
                <w:sz w:val="28"/>
                <w:szCs w:val="28"/>
                <w:lang w:val="kk-KZ"/>
              </w:rPr>
              <w:t>САД (мм.рт.ст.)</w:t>
            </w:r>
          </w:p>
        </w:tc>
        <w:tc>
          <w:tcPr>
            <w:tcW w:w="549"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732C8A">
              <w:rPr>
                <w:rFonts w:ascii="Times New Roman" w:hAnsi="Times New Roman" w:cs="Times New Roman"/>
                <w:color w:val="000000"/>
                <w:sz w:val="28"/>
                <w:szCs w:val="28"/>
                <w:lang w:val="kk-KZ"/>
              </w:rPr>
              <w:t>127,50 ±15,01</w:t>
            </w:r>
          </w:p>
        </w:tc>
        <w:tc>
          <w:tcPr>
            <w:tcW w:w="333"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732C8A">
              <w:rPr>
                <w:rFonts w:ascii="Times New Roman" w:hAnsi="Times New Roman" w:cs="Times New Roman"/>
                <w:color w:val="000000"/>
                <w:sz w:val="28"/>
                <w:szCs w:val="28"/>
                <w:lang w:val="kk-KZ"/>
              </w:rPr>
              <w:t>121,84 ± 16,95</w:t>
            </w:r>
          </w:p>
        </w:tc>
        <w:tc>
          <w:tcPr>
            <w:tcW w:w="338"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color w:val="000000"/>
                <w:sz w:val="28"/>
                <w:szCs w:val="28"/>
                <w:lang w:val="kk-KZ"/>
              </w:rPr>
            </w:pPr>
            <w:r w:rsidRPr="00732C8A">
              <w:rPr>
                <w:rFonts w:ascii="Times New Roman" w:hAnsi="Times New Roman" w:cs="Times New Roman"/>
                <w:color w:val="000000"/>
                <w:sz w:val="28"/>
                <w:szCs w:val="28"/>
                <w:lang w:val="kk-KZ"/>
              </w:rPr>
              <w:t>114,36 ±18,07</w:t>
            </w:r>
          </w:p>
        </w:tc>
        <w:tc>
          <w:tcPr>
            <w:tcW w:w="285"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lang w:val="en-US"/>
              </w:rPr>
            </w:pPr>
            <w:r w:rsidRPr="00732C8A">
              <w:rPr>
                <w:rFonts w:ascii="Times New Roman" w:hAnsi="Times New Roman" w:cs="Times New Roman"/>
                <w:sz w:val="28"/>
                <w:szCs w:val="28"/>
                <w:lang w:val="en-US"/>
              </w:rPr>
              <w:t>0,246</w:t>
            </w:r>
          </w:p>
        </w:tc>
        <w:tc>
          <w:tcPr>
            <w:tcW w:w="285"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rPr>
            </w:pPr>
            <w:r w:rsidRPr="00732C8A">
              <w:rPr>
                <w:rFonts w:ascii="Times New Roman" w:hAnsi="Times New Roman" w:cs="Times New Roman"/>
                <w:color w:val="000000" w:themeColor="text1"/>
                <w:sz w:val="28"/>
                <w:szCs w:val="28"/>
                <w:lang w:val="en-US"/>
              </w:rPr>
              <w:t>0,096</w:t>
            </w:r>
          </w:p>
        </w:tc>
        <w:tc>
          <w:tcPr>
            <w:tcW w:w="285"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b/>
                <w:sz w:val="28"/>
                <w:szCs w:val="28"/>
                <w:lang w:val="en-US"/>
              </w:rPr>
            </w:pPr>
            <w:r w:rsidRPr="00732C8A">
              <w:rPr>
                <w:rFonts w:ascii="Times New Roman" w:hAnsi="Times New Roman" w:cs="Times New Roman"/>
                <w:b/>
                <w:sz w:val="28"/>
                <w:szCs w:val="28"/>
                <w:lang w:val="en-US"/>
              </w:rPr>
              <w:t>0,037</w:t>
            </w:r>
          </w:p>
        </w:tc>
        <w:tc>
          <w:tcPr>
            <w:tcW w:w="515"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rPr>
            </w:pPr>
            <w:r w:rsidRPr="00732C8A">
              <w:rPr>
                <w:rFonts w:ascii="Times New Roman" w:hAnsi="Times New Roman" w:cs="Times New Roman"/>
                <w:sz w:val="28"/>
                <w:szCs w:val="28"/>
              </w:rPr>
              <w:t xml:space="preserve">133,00 </w:t>
            </w:r>
            <w:r w:rsidRPr="00732C8A">
              <w:rPr>
                <w:rFonts w:ascii="Times New Roman" w:hAnsi="Times New Roman" w:cs="Times New Roman"/>
                <w:color w:val="000000"/>
                <w:sz w:val="28"/>
                <w:szCs w:val="28"/>
                <w:lang w:val="kk-KZ"/>
              </w:rPr>
              <w:t>±18,74</w:t>
            </w:r>
          </w:p>
        </w:tc>
        <w:tc>
          <w:tcPr>
            <w:tcW w:w="382"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lang w:val="en-US"/>
              </w:rPr>
            </w:pPr>
            <w:r w:rsidRPr="00732C8A">
              <w:rPr>
                <w:rFonts w:ascii="Times New Roman" w:hAnsi="Times New Roman" w:cs="Times New Roman"/>
                <w:sz w:val="28"/>
                <w:szCs w:val="28"/>
              </w:rPr>
              <w:t xml:space="preserve">127,66 </w:t>
            </w:r>
            <w:r w:rsidRPr="00732C8A">
              <w:rPr>
                <w:rFonts w:ascii="Times New Roman" w:hAnsi="Times New Roman" w:cs="Times New Roman"/>
                <w:color w:val="000000"/>
                <w:sz w:val="28"/>
                <w:szCs w:val="28"/>
                <w:lang w:val="kk-KZ"/>
              </w:rPr>
              <w:t>± 20,</w:t>
            </w:r>
            <w:r w:rsidRPr="00732C8A">
              <w:rPr>
                <w:rFonts w:ascii="Times New Roman" w:hAnsi="Times New Roman" w:cs="Times New Roman"/>
                <w:color w:val="000000"/>
                <w:sz w:val="28"/>
                <w:szCs w:val="28"/>
                <w:lang w:val="en-US"/>
              </w:rPr>
              <w:t>94</w:t>
            </w:r>
          </w:p>
        </w:tc>
        <w:tc>
          <w:tcPr>
            <w:tcW w:w="333"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color w:val="000000"/>
                <w:sz w:val="28"/>
                <w:szCs w:val="28"/>
                <w:lang w:val="kk-KZ"/>
              </w:rPr>
            </w:pPr>
            <w:r w:rsidRPr="00732C8A">
              <w:rPr>
                <w:rFonts w:ascii="Times New Roman" w:hAnsi="Times New Roman" w:cs="Times New Roman"/>
                <w:color w:val="000000"/>
                <w:sz w:val="28"/>
                <w:szCs w:val="28"/>
                <w:lang w:val="kk-KZ"/>
              </w:rPr>
              <w:t>113,39 ± 17,16</w:t>
            </w:r>
          </w:p>
        </w:tc>
        <w:tc>
          <w:tcPr>
            <w:tcW w:w="285"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color w:val="000000"/>
                <w:sz w:val="28"/>
                <w:szCs w:val="28"/>
                <w:lang w:val="en-US"/>
              </w:rPr>
            </w:pPr>
            <w:r w:rsidRPr="00732C8A">
              <w:rPr>
                <w:rFonts w:ascii="Times New Roman" w:hAnsi="Times New Roman" w:cs="Times New Roman"/>
                <w:color w:val="000000"/>
                <w:sz w:val="28"/>
                <w:szCs w:val="28"/>
                <w:lang w:val="en-US"/>
              </w:rPr>
              <w:t>0,424</w:t>
            </w:r>
          </w:p>
        </w:tc>
        <w:tc>
          <w:tcPr>
            <w:tcW w:w="285"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b/>
                <w:color w:val="000000"/>
                <w:sz w:val="28"/>
                <w:szCs w:val="28"/>
                <w:lang w:val="en-US"/>
              </w:rPr>
            </w:pPr>
            <w:r w:rsidRPr="00732C8A">
              <w:rPr>
                <w:rFonts w:ascii="Times New Roman" w:hAnsi="Times New Roman" w:cs="Times New Roman"/>
                <w:b/>
                <w:color w:val="000000"/>
                <w:sz w:val="28"/>
                <w:szCs w:val="28"/>
                <w:lang w:val="en-US"/>
              </w:rPr>
              <w:t>0,001</w:t>
            </w:r>
          </w:p>
        </w:tc>
        <w:tc>
          <w:tcPr>
            <w:tcW w:w="284"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b/>
                <w:color w:val="000000"/>
                <w:sz w:val="28"/>
                <w:szCs w:val="28"/>
                <w:lang w:val="kk-KZ"/>
              </w:rPr>
            </w:pPr>
            <w:r w:rsidRPr="00732C8A">
              <w:rPr>
                <w:rFonts w:ascii="Times New Roman" w:hAnsi="Times New Roman" w:cs="Times New Roman"/>
                <w:b/>
                <w:color w:val="000000"/>
                <w:sz w:val="28"/>
                <w:szCs w:val="28"/>
                <w:lang w:val="en-US"/>
              </w:rPr>
              <w:t>0,011</w:t>
            </w:r>
          </w:p>
        </w:tc>
      </w:tr>
      <w:tr w:rsidR="00732C8A" w:rsidRPr="00732C8A" w:rsidTr="00732C8A">
        <w:trPr>
          <w:trHeight w:val="2"/>
        </w:trPr>
        <w:tc>
          <w:tcPr>
            <w:tcW w:w="840" w:type="pct"/>
            <w:gridSpan w:val="2"/>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lang w:val="kk-KZ"/>
              </w:rPr>
            </w:pPr>
            <w:r w:rsidRPr="00732C8A">
              <w:rPr>
                <w:rFonts w:ascii="Times New Roman" w:hAnsi="Times New Roman" w:cs="Times New Roman"/>
                <w:sz w:val="28"/>
                <w:szCs w:val="28"/>
                <w:lang w:val="kk-KZ"/>
              </w:rPr>
              <w:t>ДАД (мм.рт.ст.)</w:t>
            </w:r>
          </w:p>
        </w:tc>
        <w:tc>
          <w:tcPr>
            <w:tcW w:w="549"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autoSpaceDE w:val="0"/>
              <w:autoSpaceDN w:val="0"/>
              <w:adjustRightInd w:val="0"/>
              <w:spacing w:after="0" w:line="240" w:lineRule="auto"/>
              <w:contextualSpacing/>
              <w:jc w:val="center"/>
              <w:rPr>
                <w:rFonts w:ascii="Times New Roman" w:hAnsi="Times New Roman" w:cs="Times New Roman"/>
                <w:color w:val="000000"/>
                <w:sz w:val="28"/>
                <w:szCs w:val="28"/>
                <w:lang w:val="kk-KZ"/>
              </w:rPr>
            </w:pPr>
            <w:r w:rsidRPr="00732C8A">
              <w:rPr>
                <w:rFonts w:ascii="Times New Roman" w:hAnsi="Times New Roman" w:cs="Times New Roman"/>
                <w:color w:val="000000"/>
                <w:sz w:val="28"/>
                <w:szCs w:val="28"/>
                <w:lang w:val="kk-KZ"/>
              </w:rPr>
              <w:t>82,90 ± 10,81</w:t>
            </w:r>
          </w:p>
        </w:tc>
        <w:tc>
          <w:tcPr>
            <w:tcW w:w="333"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autoSpaceDE w:val="0"/>
              <w:autoSpaceDN w:val="0"/>
              <w:adjustRightInd w:val="0"/>
              <w:spacing w:after="0" w:line="240" w:lineRule="auto"/>
              <w:contextualSpacing/>
              <w:jc w:val="center"/>
              <w:rPr>
                <w:rFonts w:ascii="Times New Roman" w:hAnsi="Times New Roman" w:cs="Times New Roman"/>
                <w:color w:val="000000"/>
                <w:sz w:val="28"/>
                <w:szCs w:val="28"/>
                <w:lang w:val="en-US"/>
              </w:rPr>
            </w:pPr>
            <w:r w:rsidRPr="00732C8A">
              <w:rPr>
                <w:rFonts w:ascii="Times New Roman" w:hAnsi="Times New Roman" w:cs="Times New Roman"/>
                <w:color w:val="000000"/>
                <w:sz w:val="28"/>
                <w:szCs w:val="28"/>
                <w:lang w:val="kk-KZ"/>
              </w:rPr>
              <w:t>79,66 ± 11,</w:t>
            </w:r>
            <w:r w:rsidRPr="00732C8A">
              <w:rPr>
                <w:rFonts w:ascii="Times New Roman" w:hAnsi="Times New Roman" w:cs="Times New Roman"/>
                <w:color w:val="000000"/>
                <w:sz w:val="28"/>
                <w:szCs w:val="28"/>
                <w:lang w:val="en-US"/>
              </w:rPr>
              <w:t>11</w:t>
            </w:r>
          </w:p>
        </w:tc>
        <w:tc>
          <w:tcPr>
            <w:tcW w:w="338"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color w:val="000000"/>
                <w:sz w:val="28"/>
                <w:szCs w:val="28"/>
                <w:lang w:val="kk-KZ"/>
              </w:rPr>
            </w:pPr>
            <w:r w:rsidRPr="00732C8A">
              <w:rPr>
                <w:rFonts w:ascii="Times New Roman" w:hAnsi="Times New Roman" w:cs="Times New Roman"/>
                <w:color w:val="000000"/>
                <w:sz w:val="28"/>
                <w:szCs w:val="28"/>
                <w:lang w:val="kk-KZ"/>
              </w:rPr>
              <w:t>77,25 ± 11,34</w:t>
            </w:r>
          </w:p>
        </w:tc>
        <w:tc>
          <w:tcPr>
            <w:tcW w:w="285"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lang w:val="en-US"/>
              </w:rPr>
            </w:pPr>
            <w:r w:rsidRPr="00732C8A">
              <w:rPr>
                <w:rFonts w:ascii="Times New Roman" w:hAnsi="Times New Roman" w:cs="Times New Roman"/>
                <w:sz w:val="28"/>
                <w:szCs w:val="28"/>
                <w:lang w:val="en-US"/>
              </w:rPr>
              <w:t>0,331</w:t>
            </w:r>
          </w:p>
        </w:tc>
        <w:tc>
          <w:tcPr>
            <w:tcW w:w="285"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lang w:val="en-US"/>
              </w:rPr>
            </w:pPr>
            <w:r w:rsidRPr="00732C8A">
              <w:rPr>
                <w:rFonts w:ascii="Times New Roman" w:hAnsi="Times New Roman" w:cs="Times New Roman"/>
                <w:sz w:val="28"/>
                <w:szCs w:val="28"/>
                <w:lang w:val="en-US"/>
              </w:rPr>
              <w:t>0,457</w:t>
            </w:r>
          </w:p>
        </w:tc>
        <w:tc>
          <w:tcPr>
            <w:tcW w:w="285"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lang w:val="en-US"/>
              </w:rPr>
            </w:pPr>
            <w:r w:rsidRPr="00732C8A">
              <w:rPr>
                <w:rFonts w:ascii="Times New Roman" w:hAnsi="Times New Roman" w:cs="Times New Roman"/>
                <w:sz w:val="28"/>
                <w:szCs w:val="28"/>
                <w:lang w:val="en-US"/>
              </w:rPr>
              <w:t>0,180</w:t>
            </w:r>
          </w:p>
        </w:tc>
        <w:tc>
          <w:tcPr>
            <w:tcW w:w="515"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rPr>
            </w:pPr>
            <w:r w:rsidRPr="00732C8A">
              <w:rPr>
                <w:rFonts w:ascii="Times New Roman" w:hAnsi="Times New Roman" w:cs="Times New Roman"/>
                <w:sz w:val="28"/>
                <w:szCs w:val="28"/>
              </w:rPr>
              <w:t xml:space="preserve">87,50 </w:t>
            </w:r>
            <w:r w:rsidRPr="00732C8A">
              <w:rPr>
                <w:rFonts w:ascii="Times New Roman" w:hAnsi="Times New Roman" w:cs="Times New Roman"/>
                <w:color w:val="000000"/>
                <w:sz w:val="28"/>
                <w:szCs w:val="28"/>
                <w:lang w:val="kk-KZ"/>
              </w:rPr>
              <w:t>± 13,18</w:t>
            </w:r>
          </w:p>
        </w:tc>
        <w:tc>
          <w:tcPr>
            <w:tcW w:w="382"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rPr>
            </w:pPr>
            <w:r w:rsidRPr="00732C8A">
              <w:rPr>
                <w:rFonts w:ascii="Times New Roman" w:hAnsi="Times New Roman" w:cs="Times New Roman"/>
                <w:sz w:val="28"/>
                <w:szCs w:val="28"/>
              </w:rPr>
              <w:t xml:space="preserve">82,34 </w:t>
            </w:r>
            <w:r w:rsidRPr="00732C8A">
              <w:rPr>
                <w:rFonts w:ascii="Times New Roman" w:hAnsi="Times New Roman" w:cs="Times New Roman"/>
                <w:color w:val="000000"/>
                <w:sz w:val="28"/>
                <w:szCs w:val="28"/>
                <w:lang w:val="kk-KZ"/>
              </w:rPr>
              <w:t>± 11,76</w:t>
            </w:r>
          </w:p>
        </w:tc>
        <w:tc>
          <w:tcPr>
            <w:tcW w:w="333"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color w:val="000000"/>
                <w:sz w:val="28"/>
                <w:szCs w:val="28"/>
                <w:lang w:val="en-US"/>
              </w:rPr>
            </w:pPr>
            <w:r w:rsidRPr="00732C8A">
              <w:rPr>
                <w:rFonts w:ascii="Times New Roman" w:hAnsi="Times New Roman" w:cs="Times New Roman"/>
                <w:color w:val="000000"/>
                <w:sz w:val="28"/>
                <w:szCs w:val="28"/>
                <w:lang w:val="kk-KZ"/>
              </w:rPr>
              <w:t>80,</w:t>
            </w:r>
            <w:r w:rsidRPr="00732C8A">
              <w:rPr>
                <w:rFonts w:ascii="Times New Roman" w:hAnsi="Times New Roman" w:cs="Times New Roman"/>
                <w:color w:val="000000"/>
                <w:sz w:val="28"/>
                <w:szCs w:val="28"/>
                <w:lang w:val="en-US"/>
              </w:rPr>
              <w:t>85</w:t>
            </w:r>
            <w:r w:rsidRPr="00732C8A">
              <w:rPr>
                <w:rFonts w:ascii="Times New Roman" w:hAnsi="Times New Roman" w:cs="Times New Roman"/>
                <w:color w:val="000000"/>
                <w:sz w:val="28"/>
                <w:szCs w:val="28"/>
                <w:lang w:val="kk-KZ"/>
              </w:rPr>
              <w:t xml:space="preserve"> ± 12,</w:t>
            </w:r>
            <w:r w:rsidRPr="00732C8A">
              <w:rPr>
                <w:rFonts w:ascii="Times New Roman" w:hAnsi="Times New Roman" w:cs="Times New Roman"/>
                <w:color w:val="000000"/>
                <w:sz w:val="28"/>
                <w:szCs w:val="28"/>
                <w:lang w:val="en-US"/>
              </w:rPr>
              <w:t>12</w:t>
            </w:r>
          </w:p>
        </w:tc>
        <w:tc>
          <w:tcPr>
            <w:tcW w:w="285"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color w:val="000000"/>
                <w:sz w:val="28"/>
                <w:szCs w:val="28"/>
                <w:lang w:val="en-US"/>
              </w:rPr>
            </w:pPr>
            <w:r w:rsidRPr="00732C8A">
              <w:rPr>
                <w:rFonts w:ascii="Times New Roman" w:hAnsi="Times New Roman" w:cs="Times New Roman"/>
                <w:color w:val="000000"/>
                <w:sz w:val="28"/>
                <w:szCs w:val="28"/>
                <w:lang w:val="en-US"/>
              </w:rPr>
              <w:t>0,257</w:t>
            </w:r>
          </w:p>
        </w:tc>
        <w:tc>
          <w:tcPr>
            <w:tcW w:w="285"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b/>
                <w:color w:val="000000"/>
                <w:sz w:val="28"/>
                <w:szCs w:val="28"/>
                <w:lang w:val="en-US"/>
              </w:rPr>
            </w:pPr>
            <w:r w:rsidRPr="00732C8A">
              <w:rPr>
                <w:rFonts w:ascii="Times New Roman" w:hAnsi="Times New Roman" w:cs="Times New Roman"/>
                <w:b/>
                <w:color w:val="000000"/>
                <w:sz w:val="28"/>
                <w:szCs w:val="28"/>
                <w:lang w:val="en-US"/>
              </w:rPr>
              <w:t>0,007</w:t>
            </w:r>
          </w:p>
        </w:tc>
        <w:tc>
          <w:tcPr>
            <w:tcW w:w="284"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b/>
                <w:color w:val="000000"/>
                <w:sz w:val="28"/>
                <w:szCs w:val="28"/>
                <w:lang w:val="en-US"/>
              </w:rPr>
            </w:pPr>
            <w:r w:rsidRPr="00732C8A">
              <w:rPr>
                <w:rFonts w:ascii="Times New Roman" w:hAnsi="Times New Roman" w:cs="Times New Roman"/>
                <w:b/>
                <w:color w:val="000000"/>
                <w:sz w:val="28"/>
                <w:szCs w:val="28"/>
                <w:lang w:val="en-US"/>
              </w:rPr>
              <w:t>0,019</w:t>
            </w:r>
          </w:p>
        </w:tc>
      </w:tr>
      <w:tr w:rsidR="00732C8A" w:rsidRPr="00732C8A" w:rsidTr="00732C8A">
        <w:trPr>
          <w:trHeight w:val="2"/>
        </w:trPr>
        <w:tc>
          <w:tcPr>
            <w:tcW w:w="840" w:type="pct"/>
            <w:gridSpan w:val="2"/>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lang w:val="kk-KZ"/>
              </w:rPr>
            </w:pPr>
            <w:r w:rsidRPr="00732C8A">
              <w:rPr>
                <w:rFonts w:ascii="Times New Roman" w:hAnsi="Times New Roman" w:cs="Times New Roman"/>
                <w:sz w:val="28"/>
                <w:szCs w:val="28"/>
                <w:lang w:val="kk-KZ"/>
              </w:rPr>
              <w:t>ГКН (ммоль/л)</w:t>
            </w:r>
          </w:p>
        </w:tc>
        <w:tc>
          <w:tcPr>
            <w:tcW w:w="549"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rPr>
            </w:pPr>
            <w:r w:rsidRPr="00732C8A">
              <w:rPr>
                <w:rFonts w:ascii="Times New Roman" w:hAnsi="Times New Roman" w:cs="Times New Roman"/>
                <w:sz w:val="28"/>
                <w:szCs w:val="28"/>
              </w:rPr>
              <w:t xml:space="preserve">6,20 </w:t>
            </w:r>
            <w:r w:rsidRPr="00732C8A">
              <w:rPr>
                <w:rFonts w:ascii="Times New Roman" w:hAnsi="Times New Roman" w:cs="Times New Roman"/>
                <w:color w:val="000000"/>
                <w:sz w:val="28"/>
                <w:szCs w:val="28"/>
                <w:lang w:val="kk-KZ"/>
              </w:rPr>
              <w:t>± 3,65</w:t>
            </w:r>
          </w:p>
        </w:tc>
        <w:tc>
          <w:tcPr>
            <w:tcW w:w="333"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rPr>
            </w:pPr>
            <w:r w:rsidRPr="00732C8A">
              <w:rPr>
                <w:rFonts w:ascii="Times New Roman" w:hAnsi="Times New Roman" w:cs="Times New Roman"/>
                <w:sz w:val="28"/>
                <w:szCs w:val="28"/>
              </w:rPr>
              <w:t xml:space="preserve">5,13 </w:t>
            </w:r>
            <w:r w:rsidRPr="00732C8A">
              <w:rPr>
                <w:rFonts w:ascii="Times New Roman" w:hAnsi="Times New Roman" w:cs="Times New Roman"/>
                <w:color w:val="000000"/>
                <w:sz w:val="28"/>
                <w:szCs w:val="28"/>
                <w:lang w:val="kk-KZ"/>
              </w:rPr>
              <w:t>± 1,27</w:t>
            </w:r>
          </w:p>
        </w:tc>
        <w:tc>
          <w:tcPr>
            <w:tcW w:w="338"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color w:val="000000"/>
                <w:sz w:val="28"/>
                <w:szCs w:val="28"/>
                <w:lang w:val="kk-KZ"/>
              </w:rPr>
            </w:pPr>
            <w:r w:rsidRPr="00732C8A">
              <w:rPr>
                <w:rFonts w:ascii="Times New Roman" w:hAnsi="Times New Roman" w:cs="Times New Roman"/>
                <w:color w:val="000000"/>
                <w:sz w:val="28"/>
                <w:szCs w:val="28"/>
                <w:lang w:val="kk-KZ"/>
              </w:rPr>
              <w:t>5,10 ± 0,86</w:t>
            </w:r>
          </w:p>
        </w:tc>
        <w:tc>
          <w:tcPr>
            <w:tcW w:w="285"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lang w:val="en-US"/>
              </w:rPr>
            </w:pPr>
            <w:r w:rsidRPr="00732C8A">
              <w:rPr>
                <w:rFonts w:ascii="Times New Roman" w:hAnsi="Times New Roman" w:cs="Times New Roman"/>
                <w:sz w:val="28"/>
                <w:szCs w:val="28"/>
                <w:lang w:val="en-US"/>
              </w:rPr>
              <w:t>0,399</w:t>
            </w:r>
          </w:p>
        </w:tc>
        <w:tc>
          <w:tcPr>
            <w:tcW w:w="285"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lang w:val="en-US"/>
              </w:rPr>
            </w:pPr>
            <w:r w:rsidRPr="00732C8A">
              <w:rPr>
                <w:rFonts w:ascii="Times New Roman" w:hAnsi="Times New Roman" w:cs="Times New Roman"/>
                <w:sz w:val="28"/>
                <w:szCs w:val="28"/>
                <w:lang w:val="en-US"/>
              </w:rPr>
              <w:t>0,753</w:t>
            </w:r>
          </w:p>
        </w:tc>
        <w:tc>
          <w:tcPr>
            <w:tcW w:w="285"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lang w:val="en-US"/>
              </w:rPr>
            </w:pPr>
            <w:r w:rsidRPr="00732C8A">
              <w:rPr>
                <w:rFonts w:ascii="Times New Roman" w:hAnsi="Times New Roman" w:cs="Times New Roman"/>
                <w:sz w:val="28"/>
                <w:szCs w:val="28"/>
                <w:lang w:val="en-US"/>
              </w:rPr>
              <w:t>0,367</w:t>
            </w:r>
          </w:p>
        </w:tc>
        <w:tc>
          <w:tcPr>
            <w:tcW w:w="515"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rPr>
            </w:pPr>
            <w:r w:rsidRPr="00732C8A">
              <w:rPr>
                <w:rFonts w:ascii="Times New Roman" w:hAnsi="Times New Roman" w:cs="Times New Roman"/>
                <w:sz w:val="28"/>
                <w:szCs w:val="28"/>
              </w:rPr>
              <w:t xml:space="preserve">6,22 </w:t>
            </w:r>
            <w:r w:rsidRPr="00732C8A">
              <w:rPr>
                <w:rFonts w:ascii="Times New Roman" w:hAnsi="Times New Roman" w:cs="Times New Roman"/>
                <w:color w:val="000000"/>
                <w:sz w:val="28"/>
                <w:szCs w:val="28"/>
                <w:lang w:val="kk-KZ"/>
              </w:rPr>
              <w:t>± 3,80</w:t>
            </w:r>
          </w:p>
        </w:tc>
        <w:tc>
          <w:tcPr>
            <w:tcW w:w="382"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sz w:val="28"/>
                <w:szCs w:val="28"/>
                <w:lang w:val="en-US"/>
              </w:rPr>
            </w:pPr>
            <w:r w:rsidRPr="00732C8A">
              <w:rPr>
                <w:rFonts w:ascii="Times New Roman" w:hAnsi="Times New Roman" w:cs="Times New Roman"/>
                <w:sz w:val="28"/>
                <w:szCs w:val="28"/>
              </w:rPr>
              <w:t xml:space="preserve">5,26 </w:t>
            </w:r>
            <w:r w:rsidRPr="00732C8A">
              <w:rPr>
                <w:rFonts w:ascii="Times New Roman" w:hAnsi="Times New Roman" w:cs="Times New Roman"/>
                <w:color w:val="000000"/>
                <w:sz w:val="28"/>
                <w:szCs w:val="28"/>
                <w:lang w:val="kk-KZ"/>
              </w:rPr>
              <w:t>± 0,</w:t>
            </w:r>
            <w:r w:rsidRPr="00732C8A">
              <w:rPr>
                <w:rFonts w:ascii="Times New Roman" w:hAnsi="Times New Roman" w:cs="Times New Roman"/>
                <w:color w:val="000000"/>
                <w:sz w:val="28"/>
                <w:szCs w:val="28"/>
                <w:lang w:val="en-US"/>
              </w:rPr>
              <w:t>84</w:t>
            </w:r>
          </w:p>
        </w:tc>
        <w:tc>
          <w:tcPr>
            <w:tcW w:w="333"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color w:val="000000"/>
                <w:sz w:val="28"/>
                <w:szCs w:val="28"/>
                <w:lang w:val="kk-KZ"/>
              </w:rPr>
            </w:pPr>
            <w:r w:rsidRPr="00732C8A">
              <w:rPr>
                <w:rFonts w:ascii="Times New Roman" w:hAnsi="Times New Roman" w:cs="Times New Roman"/>
                <w:color w:val="000000"/>
                <w:sz w:val="28"/>
                <w:szCs w:val="28"/>
                <w:lang w:val="kk-KZ"/>
              </w:rPr>
              <w:t>5,62 ± 0,84</w:t>
            </w:r>
          </w:p>
        </w:tc>
        <w:tc>
          <w:tcPr>
            <w:tcW w:w="285"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color w:val="000000"/>
                <w:sz w:val="28"/>
                <w:szCs w:val="28"/>
                <w:lang w:val="en-US"/>
              </w:rPr>
            </w:pPr>
            <w:r w:rsidRPr="00732C8A">
              <w:rPr>
                <w:rFonts w:ascii="Times New Roman" w:hAnsi="Times New Roman" w:cs="Times New Roman"/>
                <w:color w:val="000000"/>
                <w:sz w:val="28"/>
                <w:szCs w:val="28"/>
                <w:lang w:val="en-US"/>
              </w:rPr>
              <w:t>0,130</w:t>
            </w:r>
          </w:p>
        </w:tc>
        <w:tc>
          <w:tcPr>
            <w:tcW w:w="285"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color w:val="000000"/>
                <w:sz w:val="28"/>
                <w:szCs w:val="28"/>
                <w:lang w:val="en-US"/>
              </w:rPr>
            </w:pPr>
            <w:r w:rsidRPr="00732C8A">
              <w:rPr>
                <w:rFonts w:ascii="Times New Roman" w:hAnsi="Times New Roman" w:cs="Times New Roman"/>
                <w:color w:val="000000"/>
                <w:sz w:val="28"/>
                <w:szCs w:val="28"/>
                <w:lang w:val="en-US"/>
              </w:rPr>
              <w:t>0,167</w:t>
            </w:r>
          </w:p>
        </w:tc>
        <w:tc>
          <w:tcPr>
            <w:tcW w:w="284" w:type="pct"/>
            <w:tcBorders>
              <w:top w:val="single" w:sz="4" w:space="0" w:color="auto"/>
              <w:left w:val="single" w:sz="4" w:space="0" w:color="auto"/>
              <w:bottom w:val="single" w:sz="4" w:space="0" w:color="auto"/>
              <w:right w:val="single" w:sz="4" w:space="0" w:color="auto"/>
            </w:tcBorders>
            <w:vAlign w:val="center"/>
            <w:hideMark/>
          </w:tcPr>
          <w:p w:rsidR="00732C8A" w:rsidRPr="00732C8A" w:rsidRDefault="00732C8A" w:rsidP="006D3285">
            <w:pPr>
              <w:spacing w:after="0" w:line="240" w:lineRule="auto"/>
              <w:contextualSpacing/>
              <w:jc w:val="center"/>
              <w:rPr>
                <w:rFonts w:ascii="Times New Roman" w:hAnsi="Times New Roman" w:cs="Times New Roman"/>
                <w:color w:val="000000"/>
                <w:sz w:val="28"/>
                <w:szCs w:val="28"/>
                <w:lang w:val="en-US"/>
              </w:rPr>
            </w:pPr>
            <w:r w:rsidRPr="00732C8A">
              <w:rPr>
                <w:rFonts w:ascii="Times New Roman" w:hAnsi="Times New Roman" w:cs="Times New Roman"/>
                <w:color w:val="000000"/>
                <w:sz w:val="28"/>
                <w:szCs w:val="28"/>
                <w:lang w:val="en-US"/>
              </w:rPr>
              <w:t>0,100</w:t>
            </w:r>
          </w:p>
        </w:tc>
      </w:tr>
    </w:tbl>
    <w:p w:rsidR="00732C8A" w:rsidRDefault="00732C8A" w:rsidP="005B4984">
      <w:pPr>
        <w:autoSpaceDE w:val="0"/>
        <w:autoSpaceDN w:val="0"/>
        <w:adjustRightInd w:val="0"/>
        <w:spacing w:after="0" w:line="240" w:lineRule="auto"/>
        <w:contextualSpacing/>
        <w:rPr>
          <w:rFonts w:ascii="Times New Roman" w:hAnsi="Times New Roman" w:cs="Times New Roman"/>
          <w:b/>
          <w:sz w:val="28"/>
          <w:szCs w:val="28"/>
          <w:lang w:val="kk-KZ"/>
        </w:rPr>
        <w:sectPr w:rsidR="00732C8A" w:rsidSect="00732C8A">
          <w:pgSz w:w="16838" w:h="11906" w:orient="landscape"/>
          <w:pgMar w:top="567" w:right="1134" w:bottom="1701" w:left="1134" w:header="709" w:footer="709" w:gutter="0"/>
          <w:cols w:space="720"/>
        </w:sectPr>
      </w:pPr>
    </w:p>
    <w:p w:rsidR="007D7163" w:rsidRPr="00DE4B93" w:rsidRDefault="007D7163" w:rsidP="005B4984">
      <w:pPr>
        <w:tabs>
          <w:tab w:val="left" w:pos="709"/>
        </w:tabs>
        <w:spacing w:after="0" w:line="240" w:lineRule="auto"/>
        <w:contextualSpacing/>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lastRenderedPageBreak/>
        <w:tab/>
      </w:r>
      <w:r w:rsidRPr="006B4BCA">
        <w:rPr>
          <w:rFonts w:ascii="Times New Roman" w:hAnsi="Times New Roman" w:cs="Times New Roman"/>
          <w:sz w:val="28"/>
          <w:szCs w:val="28"/>
          <w:lang w:val="kk-KZ"/>
        </w:rPr>
        <w:t xml:space="preserve">2012 және 2017 жылдардағы </w:t>
      </w:r>
      <w:r w:rsidRPr="00DE4B93">
        <w:rPr>
          <w:rFonts w:ascii="Times New Roman" w:hAnsi="Times New Roman" w:cs="Times New Roman"/>
          <w:sz w:val="28"/>
          <w:szCs w:val="28"/>
          <w:lang w:val="kk-KZ"/>
        </w:rPr>
        <w:t>емделуге бейілділіктің</w:t>
      </w:r>
      <w:r w:rsidRPr="006B4BCA">
        <w:rPr>
          <w:rFonts w:ascii="Times New Roman" w:hAnsi="Times New Roman" w:cs="Times New Roman"/>
          <w:sz w:val="28"/>
          <w:szCs w:val="28"/>
          <w:lang w:val="kk-KZ"/>
        </w:rPr>
        <w:t xml:space="preserve"> әрбір түрінің деңгейіне байланысты клиникалық-метаболикалық көрсеткіштердің орташа мәндерін салыстырмалы талдау нәтижелері 33,34,35-кестелерде тиісінше көрсетілген. Кестедегі мәліметтер емделуге бейімділігі төмен адамдарда клиникалық және метаболикалық айнымалылар</w:t>
      </w:r>
      <w:r w:rsidRPr="00DE4B93">
        <w:rPr>
          <w:rFonts w:ascii="Times New Roman" w:hAnsi="Times New Roman" w:cs="Times New Roman"/>
          <w:sz w:val="28"/>
          <w:szCs w:val="28"/>
          <w:lang w:val="kk-KZ"/>
        </w:rPr>
        <w:t>дың мәні</w:t>
      </w:r>
      <w:r w:rsidRPr="006B4BCA">
        <w:rPr>
          <w:rFonts w:ascii="Times New Roman" w:hAnsi="Times New Roman" w:cs="Times New Roman"/>
          <w:sz w:val="28"/>
          <w:szCs w:val="28"/>
          <w:lang w:val="kk-KZ"/>
        </w:rPr>
        <w:t xml:space="preserve"> жоғары екенін көрсетеді. М</w:t>
      </w:r>
      <w:r w:rsidRPr="00DE4B93">
        <w:rPr>
          <w:rFonts w:ascii="Times New Roman" w:hAnsi="Times New Roman" w:cs="Times New Roman"/>
          <w:sz w:val="28"/>
          <w:szCs w:val="28"/>
          <w:lang w:val="kk-KZ"/>
        </w:rPr>
        <w:t>ысалы</w:t>
      </w:r>
      <w:r w:rsidRPr="006B4BCA">
        <w:rPr>
          <w:rFonts w:ascii="Times New Roman" w:hAnsi="Times New Roman" w:cs="Times New Roman"/>
          <w:sz w:val="28"/>
          <w:szCs w:val="28"/>
          <w:lang w:val="kk-KZ"/>
        </w:rPr>
        <w:t xml:space="preserve">, 33-кестеде 2012 және 2017 жылдардағы клиникалық-метаболикалық көрсеткіштердің салыстырмалы сипаттамаларының және әлеуметтік </w:t>
      </w:r>
      <w:r w:rsidRPr="00DE4B93">
        <w:rPr>
          <w:rFonts w:ascii="Times New Roman" w:hAnsi="Times New Roman" w:cs="Times New Roman"/>
          <w:sz w:val="28"/>
          <w:szCs w:val="28"/>
          <w:lang w:val="kk-KZ"/>
        </w:rPr>
        <w:t>бейілділік</w:t>
      </w:r>
      <w:r w:rsidRPr="006B4BCA">
        <w:rPr>
          <w:rFonts w:ascii="Times New Roman" w:hAnsi="Times New Roman" w:cs="Times New Roman"/>
          <w:sz w:val="28"/>
          <w:szCs w:val="28"/>
          <w:lang w:val="kk-KZ"/>
        </w:rPr>
        <w:t xml:space="preserve"> деңгейінің нәтижелері көрсетілген. Екі уақыт аралығында да емдеуге бейілділік деңгейі орташа және жоғары адамдармен салыстырғанда емдеуге бейілділігі төмен әйелдерің дене салмағы мен БА өлшемі статистикалық</w:t>
      </w:r>
      <w:r w:rsidRPr="00DE4B93">
        <w:rPr>
          <w:rFonts w:ascii="Times New Roman" w:hAnsi="Times New Roman" w:cs="Times New Roman"/>
          <w:sz w:val="28"/>
          <w:szCs w:val="28"/>
          <w:lang w:val="kk-KZ"/>
        </w:rPr>
        <w:t xml:space="preserve"> тұрғыда едәуір </w:t>
      </w:r>
      <w:r w:rsidRPr="006B4BCA">
        <w:rPr>
          <w:rFonts w:ascii="Times New Roman" w:hAnsi="Times New Roman" w:cs="Times New Roman"/>
          <w:sz w:val="28"/>
          <w:szCs w:val="28"/>
          <w:lang w:val="kk-KZ"/>
        </w:rPr>
        <w:t xml:space="preserve">жоғары екені анықталды. 2012 жылы емделуге бейімділігі төмен қатысушылардың дене салмағы орта есеппен 83,25±15,91 кг құрады, </w:t>
      </w:r>
      <w:r w:rsidRPr="00DE4B93">
        <w:rPr>
          <w:rFonts w:ascii="Times New Roman" w:hAnsi="Times New Roman" w:cs="Times New Roman"/>
          <w:sz w:val="28"/>
          <w:szCs w:val="28"/>
          <w:lang w:val="kk-KZ"/>
        </w:rPr>
        <w:t xml:space="preserve">бұл ретте </w:t>
      </w:r>
      <w:r w:rsidRPr="006B4BCA">
        <w:rPr>
          <w:rFonts w:ascii="Times New Roman" w:hAnsi="Times New Roman" w:cs="Times New Roman"/>
          <w:sz w:val="28"/>
          <w:szCs w:val="28"/>
          <w:lang w:val="kk-KZ"/>
        </w:rPr>
        <w:t xml:space="preserve">емдеуге бейімділігі орташа адамдарда - 71,33 ± 14,81 кг және </w:t>
      </w:r>
      <w:r w:rsidRPr="00DE4B93">
        <w:rPr>
          <w:rFonts w:ascii="Times New Roman" w:hAnsi="Times New Roman" w:cs="Times New Roman"/>
          <w:sz w:val="28"/>
          <w:szCs w:val="28"/>
          <w:lang w:val="kk-KZ"/>
        </w:rPr>
        <w:t xml:space="preserve">жоғары адамдарда </w:t>
      </w:r>
      <w:r w:rsidRPr="006B4BCA">
        <w:rPr>
          <w:rFonts w:ascii="Times New Roman" w:hAnsi="Times New Roman" w:cs="Times New Roman"/>
          <w:sz w:val="28"/>
          <w:szCs w:val="28"/>
          <w:lang w:val="kk-KZ"/>
        </w:rPr>
        <w:t>- 69,70 ±11,49 кг</w:t>
      </w:r>
      <w:r w:rsidRPr="00DE4B93">
        <w:rPr>
          <w:rFonts w:ascii="Times New Roman" w:hAnsi="Times New Roman" w:cs="Times New Roman"/>
          <w:sz w:val="28"/>
          <w:szCs w:val="28"/>
          <w:lang w:val="kk-KZ"/>
        </w:rPr>
        <w:t xml:space="preserve"> болды</w:t>
      </w:r>
      <w:r w:rsidRPr="006B4BCA">
        <w:rPr>
          <w:rFonts w:ascii="Times New Roman" w:hAnsi="Times New Roman" w:cs="Times New Roman"/>
          <w:sz w:val="28"/>
          <w:szCs w:val="28"/>
          <w:lang w:val="kk-KZ"/>
        </w:rPr>
        <w:t>.</w:t>
      </w:r>
      <w:r w:rsidRPr="00DE4B93">
        <w:rPr>
          <w:rFonts w:ascii="Times New Roman" w:hAnsi="Times New Roman" w:cs="Times New Roman"/>
          <w:sz w:val="28"/>
          <w:szCs w:val="28"/>
          <w:lang w:val="kk-KZ"/>
        </w:rPr>
        <w:t xml:space="preserve"> 5 жылдан кейін де ұқсас заңдылықтар сақталады.</w:t>
      </w:r>
    </w:p>
    <w:p w:rsidR="007D7163" w:rsidRPr="006B4BCA" w:rsidRDefault="007D7163" w:rsidP="005B4984">
      <w:pPr>
        <w:tabs>
          <w:tab w:val="left" w:pos="1134"/>
        </w:tabs>
        <w:spacing w:after="0" w:line="240" w:lineRule="auto"/>
        <w:ind w:firstLine="567"/>
        <w:contextualSpacing/>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 xml:space="preserve">Әйелдерде БА көрсеткіші де емдеуге бейілділігі төмен адамдарда статистикалық тұрғыдан жоғары және 102,13 ± 12,22 см-ге тең болды, бұл әлеуметтік бейілділік деңгейі орташа және жоғары зерттелетін адамдармен салыстырғанда 12,6% және 11,6% - ға жоғары болып табылады. </w:t>
      </w:r>
      <w:r w:rsidRPr="006B4BCA">
        <w:rPr>
          <w:rFonts w:ascii="Times New Roman" w:hAnsi="Times New Roman" w:cs="Times New Roman"/>
          <w:sz w:val="28"/>
          <w:szCs w:val="28"/>
          <w:lang w:val="kk-KZ"/>
        </w:rPr>
        <w:t>Осындай динамика 2017 жылы да байқалды.</w:t>
      </w:r>
    </w:p>
    <w:p w:rsidR="007D7163" w:rsidRPr="006B4BCA" w:rsidRDefault="007D7163" w:rsidP="005B4984">
      <w:pPr>
        <w:tabs>
          <w:tab w:val="left" w:pos="1134"/>
        </w:tabs>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6B4BCA">
        <w:rPr>
          <w:rFonts w:ascii="Times New Roman" w:hAnsi="Times New Roman" w:cs="Times New Roman"/>
          <w:sz w:val="28"/>
          <w:szCs w:val="28"/>
          <w:lang w:val="kk-KZ"/>
        </w:rPr>
        <w:t xml:space="preserve">2012 жылдың нәтижелері бойынша әлеуметтік </w:t>
      </w:r>
      <w:r w:rsidRPr="00DE4B93">
        <w:rPr>
          <w:rFonts w:ascii="Times New Roman" w:hAnsi="Times New Roman" w:cs="Times New Roman"/>
          <w:sz w:val="28"/>
          <w:szCs w:val="28"/>
          <w:lang w:val="kk-KZ"/>
        </w:rPr>
        <w:t>бейілділігі</w:t>
      </w:r>
      <w:r w:rsidRPr="006B4BCA">
        <w:rPr>
          <w:rFonts w:ascii="Times New Roman" w:hAnsi="Times New Roman" w:cs="Times New Roman"/>
          <w:sz w:val="28"/>
          <w:szCs w:val="28"/>
          <w:lang w:val="kk-KZ"/>
        </w:rPr>
        <w:t xml:space="preserve"> төмен адамдарда САҚ деңгейі жоғары болды, бірақ деректер</w:t>
      </w:r>
      <w:r w:rsidRPr="00DE4B93">
        <w:rPr>
          <w:rFonts w:ascii="Times New Roman" w:hAnsi="Times New Roman" w:cs="Times New Roman"/>
          <w:sz w:val="28"/>
          <w:szCs w:val="28"/>
          <w:lang w:val="kk-KZ"/>
        </w:rPr>
        <w:t>дің мәні</w:t>
      </w:r>
      <w:r w:rsidRPr="006B4BCA">
        <w:rPr>
          <w:rFonts w:ascii="Times New Roman" w:hAnsi="Times New Roman" w:cs="Times New Roman"/>
          <w:sz w:val="28"/>
          <w:szCs w:val="28"/>
          <w:lang w:val="kk-KZ"/>
        </w:rPr>
        <w:t xml:space="preserve"> статистикалық маңызды емес. 5 жылдан кейін </w:t>
      </w:r>
      <w:r w:rsidRPr="00DE4B93">
        <w:rPr>
          <w:rFonts w:ascii="Times New Roman" w:hAnsi="Times New Roman" w:cs="Times New Roman"/>
          <w:sz w:val="28"/>
          <w:szCs w:val="28"/>
          <w:lang w:val="kk-KZ"/>
        </w:rPr>
        <w:t>бейілділігі</w:t>
      </w:r>
      <w:r w:rsidRPr="006B4BCA">
        <w:rPr>
          <w:rFonts w:ascii="Times New Roman" w:hAnsi="Times New Roman" w:cs="Times New Roman"/>
          <w:sz w:val="28"/>
          <w:szCs w:val="28"/>
          <w:lang w:val="kk-KZ"/>
        </w:rPr>
        <w:t xml:space="preserve"> төмен адамдардағы САҚ мәні артады және айырмашылықтар статистикалық</w:t>
      </w:r>
      <w:r w:rsidRPr="00DE4B93">
        <w:rPr>
          <w:rFonts w:ascii="Times New Roman" w:hAnsi="Times New Roman" w:cs="Times New Roman"/>
          <w:sz w:val="28"/>
          <w:szCs w:val="28"/>
          <w:lang w:val="kk-KZ"/>
        </w:rPr>
        <w:t xml:space="preserve"> тұрғыда</w:t>
      </w:r>
      <w:r w:rsidRPr="006B4BCA">
        <w:rPr>
          <w:rFonts w:ascii="Times New Roman" w:hAnsi="Times New Roman" w:cs="Times New Roman"/>
          <w:sz w:val="28"/>
          <w:szCs w:val="28"/>
          <w:lang w:val="kk-KZ"/>
        </w:rPr>
        <w:t xml:space="preserve"> маңызды болды. Мұндай өзгерістер </w:t>
      </w:r>
      <w:r w:rsidRPr="00DE4B93">
        <w:rPr>
          <w:rFonts w:ascii="Times New Roman" w:hAnsi="Times New Roman" w:cs="Times New Roman"/>
          <w:sz w:val="28"/>
          <w:szCs w:val="28"/>
          <w:lang w:val="kk-KZ"/>
        </w:rPr>
        <w:t>ДАҚ үшін</w:t>
      </w:r>
      <w:r w:rsidRPr="006B4BCA">
        <w:rPr>
          <w:rFonts w:ascii="Times New Roman" w:hAnsi="Times New Roman" w:cs="Times New Roman"/>
          <w:sz w:val="28"/>
          <w:szCs w:val="28"/>
          <w:lang w:val="kk-KZ"/>
        </w:rPr>
        <w:t xml:space="preserve"> д</w:t>
      </w:r>
      <w:r w:rsidRPr="00DE4B93">
        <w:rPr>
          <w:rFonts w:ascii="Times New Roman" w:hAnsi="Times New Roman" w:cs="Times New Roman"/>
          <w:sz w:val="28"/>
          <w:szCs w:val="28"/>
          <w:lang w:val="kk-KZ"/>
        </w:rPr>
        <w:t>е</w:t>
      </w:r>
      <w:r w:rsidRPr="006B4BCA">
        <w:rPr>
          <w:rFonts w:ascii="Times New Roman" w:hAnsi="Times New Roman" w:cs="Times New Roman"/>
          <w:sz w:val="28"/>
          <w:szCs w:val="28"/>
          <w:lang w:val="kk-KZ"/>
        </w:rPr>
        <w:t xml:space="preserve"> тән.</w:t>
      </w:r>
    </w:p>
    <w:p w:rsidR="007D7163" w:rsidRPr="00DE4B93" w:rsidRDefault="007D7163" w:rsidP="005B4984">
      <w:pPr>
        <w:tabs>
          <w:tab w:val="left" w:pos="709"/>
        </w:tabs>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Аш қарынға анықталған қандағы глюкоза көрсеткіштері әлеуметтік бейілділік деңгейі төмен адамдарда жоғары мәнге ие болды.</w:t>
      </w:r>
    </w:p>
    <w:p w:rsidR="007D7163" w:rsidRPr="00DE4B93" w:rsidRDefault="007D7163" w:rsidP="005B4984">
      <w:pPr>
        <w:tabs>
          <w:tab w:val="left" w:pos="709"/>
        </w:tabs>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34-кестеде 2012 және 2017 жылдардағы эмоционалды бейілділік деңгейіне байланысты клиникалық және метаболикалық көрсеткіштердің орташа мәндерін салыстырмалы талдау нәтижелері көрсетілген.</w:t>
      </w:r>
    </w:p>
    <w:p w:rsidR="007D7163" w:rsidRPr="006B4BCA" w:rsidRDefault="007D7163" w:rsidP="005B4984">
      <w:pPr>
        <w:tabs>
          <w:tab w:val="left" w:pos="709"/>
        </w:tabs>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 xml:space="preserve">Сондай-ақ, бейілділіктің алдыңғы түріндегі сияқты, осы типтегі емдеуге бейілділігі төмен адамдарда зерттелетін параметрлердің жоғары мәндері сақталады. </w:t>
      </w:r>
      <w:r w:rsidRPr="006B4BCA">
        <w:rPr>
          <w:rFonts w:ascii="Times New Roman" w:hAnsi="Times New Roman" w:cs="Times New Roman"/>
          <w:sz w:val="28"/>
          <w:szCs w:val="28"/>
          <w:lang w:val="kk-KZ"/>
        </w:rPr>
        <w:t>Мәселен, емдеуге эмоциялық бейілділігі жоғары қатысушылармен салыстырғанда төмен адамдарда дене салмағының көрсеткіші 2012 және 2017 жылдары тиісінше 17% - ға және 20% - ға</w:t>
      </w:r>
      <w:r w:rsidRPr="00DE4B93">
        <w:rPr>
          <w:rFonts w:ascii="Times New Roman" w:hAnsi="Times New Roman" w:cs="Times New Roman"/>
          <w:sz w:val="28"/>
          <w:szCs w:val="28"/>
          <w:lang w:val="kk-KZ"/>
        </w:rPr>
        <w:t xml:space="preserve"> тең</w:t>
      </w:r>
      <w:r w:rsidRPr="006B4BCA">
        <w:rPr>
          <w:rFonts w:ascii="Times New Roman" w:hAnsi="Times New Roman" w:cs="Times New Roman"/>
          <w:sz w:val="28"/>
          <w:szCs w:val="28"/>
          <w:lang w:val="kk-KZ"/>
        </w:rPr>
        <w:t xml:space="preserve"> (р ≤ 0,01), </w:t>
      </w:r>
      <w:r w:rsidRPr="00DE4B93">
        <w:rPr>
          <w:rFonts w:ascii="Times New Roman" w:hAnsi="Times New Roman" w:cs="Times New Roman"/>
          <w:sz w:val="28"/>
          <w:szCs w:val="28"/>
          <w:lang w:val="kk-KZ"/>
        </w:rPr>
        <w:t xml:space="preserve">БА өлшемі </w:t>
      </w:r>
      <w:r w:rsidRPr="006B4BCA">
        <w:rPr>
          <w:rFonts w:ascii="Times New Roman" w:hAnsi="Times New Roman" w:cs="Times New Roman"/>
          <w:sz w:val="28"/>
          <w:szCs w:val="28"/>
          <w:lang w:val="kk-KZ"/>
        </w:rPr>
        <w:t>ер адамдард</w:t>
      </w:r>
      <w:r w:rsidRPr="00DE4B93">
        <w:rPr>
          <w:rFonts w:ascii="Times New Roman" w:hAnsi="Times New Roman" w:cs="Times New Roman"/>
          <w:sz w:val="28"/>
          <w:szCs w:val="28"/>
          <w:lang w:val="kk-KZ"/>
        </w:rPr>
        <w:t>а</w:t>
      </w:r>
      <w:r w:rsidRPr="006B4BCA">
        <w:rPr>
          <w:rFonts w:ascii="Times New Roman" w:hAnsi="Times New Roman" w:cs="Times New Roman"/>
          <w:sz w:val="28"/>
          <w:szCs w:val="28"/>
          <w:lang w:val="kk-KZ"/>
        </w:rPr>
        <w:t>-тиісінше 8,7% - ға және 20,4% - ға, әйел адамдарда</w:t>
      </w:r>
      <w:r w:rsidRPr="00DE4B93">
        <w:rPr>
          <w:rFonts w:ascii="Times New Roman" w:hAnsi="Times New Roman" w:cs="Times New Roman"/>
          <w:sz w:val="28"/>
          <w:szCs w:val="28"/>
          <w:lang w:val="kk-KZ"/>
        </w:rPr>
        <w:t xml:space="preserve"> </w:t>
      </w:r>
      <w:r w:rsidRPr="006B4BCA">
        <w:rPr>
          <w:rFonts w:ascii="Times New Roman" w:hAnsi="Times New Roman" w:cs="Times New Roman"/>
          <w:sz w:val="28"/>
          <w:szCs w:val="28"/>
          <w:lang w:val="kk-KZ"/>
        </w:rPr>
        <w:t>-</w:t>
      </w:r>
      <w:r w:rsidRPr="00DE4B93">
        <w:rPr>
          <w:rFonts w:ascii="Times New Roman" w:hAnsi="Times New Roman" w:cs="Times New Roman"/>
          <w:sz w:val="28"/>
          <w:szCs w:val="28"/>
          <w:lang w:val="kk-KZ"/>
        </w:rPr>
        <w:t xml:space="preserve"> </w:t>
      </w:r>
      <w:r w:rsidRPr="006B4BCA">
        <w:rPr>
          <w:rFonts w:ascii="Times New Roman" w:hAnsi="Times New Roman" w:cs="Times New Roman"/>
          <w:sz w:val="28"/>
          <w:szCs w:val="28"/>
          <w:lang w:val="kk-KZ"/>
        </w:rPr>
        <w:t>тиісінше 11% - ға және 13,4% - ға жоғары болды.</w:t>
      </w:r>
    </w:p>
    <w:p w:rsidR="007D7163" w:rsidRPr="006B4BCA" w:rsidRDefault="007D7163" w:rsidP="005B4984">
      <w:pPr>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6B4BCA">
        <w:rPr>
          <w:rFonts w:ascii="Times New Roman" w:hAnsi="Times New Roman" w:cs="Times New Roman"/>
          <w:sz w:val="28"/>
          <w:szCs w:val="28"/>
          <w:lang w:val="kk-KZ"/>
        </w:rPr>
        <w:t>Егер 2012 жылы САҚ, ДАҚ, аш қарынға қан</w:t>
      </w:r>
      <w:r w:rsidRPr="00DE4B93">
        <w:rPr>
          <w:rFonts w:ascii="Times New Roman" w:hAnsi="Times New Roman" w:cs="Times New Roman"/>
          <w:sz w:val="28"/>
          <w:szCs w:val="28"/>
          <w:lang w:val="kk-KZ"/>
        </w:rPr>
        <w:t>дағы</w:t>
      </w:r>
      <w:r w:rsidRPr="006B4BCA">
        <w:rPr>
          <w:rFonts w:ascii="Times New Roman" w:hAnsi="Times New Roman" w:cs="Times New Roman"/>
          <w:sz w:val="28"/>
          <w:szCs w:val="28"/>
          <w:lang w:val="kk-KZ"/>
        </w:rPr>
        <w:t xml:space="preserve"> глюкоза мөлшерініғ ұлғаю үрдісіне ғана ие болса, онда 2017 жылы емдеуге бейілділігі төмен адамдарда статистикалық маңызды жоғары көрсеткіштер орын алды.</w:t>
      </w:r>
    </w:p>
    <w:p w:rsidR="007D7163" w:rsidRPr="00DE4B93" w:rsidRDefault="007D7163" w:rsidP="005B4984">
      <w:pPr>
        <w:tabs>
          <w:tab w:val="left" w:pos="709"/>
        </w:tabs>
        <w:spacing w:after="0" w:line="240" w:lineRule="auto"/>
        <w:ind w:firstLine="567"/>
        <w:contextualSpacing/>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 xml:space="preserve">35-кестеде 2012 және 2017 жылдардағы мінез-құлық бейілділігінің деңгейіне байланысты клиникалық-метаболикалық параметрлердің орташа мәндерін салыстырмалы сипаттау нәтижелері келтірілген.  Ер адамдардағы БА мәндері тек бірең-сараң жағдайларда анықталғандықтан, бізге статистикалық </w:t>
      </w:r>
      <w:r w:rsidRPr="00DE4B93">
        <w:rPr>
          <w:rFonts w:ascii="Times New Roman" w:hAnsi="Times New Roman" w:cs="Times New Roman"/>
          <w:sz w:val="28"/>
          <w:szCs w:val="28"/>
          <w:lang w:val="kk-KZ"/>
        </w:rPr>
        <w:lastRenderedPageBreak/>
        <w:t>талдау жүргізу мүмкін болмады. Сондықтан, бұл кестеде тек әйел адамдардағы БА мәндері көрсетілген. 2012 жылы статистикалық маңызды өзгерістер тек САҚ бойынша анықталды, оның ең жоғары деңгейі емделуге мінез-құлқықтық бейілділігі төмен адамдарда анықталды. 2017 жылы аш қарынға өлшенген қандағы глюкоза мөлшерін қоспағанда, біз зерттеген барлық клиникалық және метаболикалық көрсеткіштердің деңгейі статистикалық тұрғыдан айтарлықтай өсті.</w:t>
      </w:r>
    </w:p>
    <w:p w:rsidR="007D7163" w:rsidRPr="00DE4B93" w:rsidRDefault="007D7163" w:rsidP="005B4984">
      <w:pPr>
        <w:tabs>
          <w:tab w:val="left" w:pos="709"/>
        </w:tabs>
        <w:spacing w:after="0" w:line="240" w:lineRule="auto"/>
        <w:ind w:firstLine="567"/>
        <w:contextualSpacing/>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Осылайша, метаболикалық синдром компоненттерінің кейбір көрсеткіштерінің бес жылдық динамикасын зерттеу нәтижелері емдеуге бейілділік деңгейі төмен адамдарда қолайсыз клиникалық және метаболикалық параметрлердің болуын көрсетеді. Біз алған нәтижелер әдебиет деректерімен сәйкес келеді. Бейілділіктің болмауы АҚ деңгейін бақылауды жоғалту қаупін 41% - ға, ЖИА мен МИ даму қаупін 15% - ға, инсульттің қаупін 22% - ға арттырады [259, 260]. Алынған нәтижелер емдеу және ЖҚА-ның алдын алу жөніндегі шараларды әзірлеу кезінде басқа факторлардан бөлек пациенттердің емделуге бейілділігіне тиісті назар аудару қажеттігін талап етеді, оның үстіне денсаулық сақтауды дамытудың осы кезеңдегі мемлекеттік саясаты мемлекеттің, медициналық мекеменің және пациенттің өзінің денсаулығы үшін ортақ жауапкершілікті көздейді.</w:t>
      </w:r>
    </w:p>
    <w:p w:rsidR="007D7163" w:rsidRPr="00DE4B93" w:rsidRDefault="007D7163" w:rsidP="005B4984">
      <w:pPr>
        <w:tabs>
          <w:tab w:val="left" w:pos="8527"/>
        </w:tabs>
        <w:spacing w:after="0" w:line="240" w:lineRule="auto"/>
        <w:jc w:val="center"/>
        <w:rPr>
          <w:rFonts w:ascii="Times New Roman" w:hAnsi="Times New Roman" w:cs="Times New Roman"/>
          <w:b/>
          <w:sz w:val="28"/>
          <w:szCs w:val="28"/>
          <w:lang w:val="kk-KZ"/>
        </w:rPr>
      </w:pPr>
    </w:p>
    <w:p w:rsidR="007D7163" w:rsidRPr="00DE4B93" w:rsidRDefault="007D7163" w:rsidP="005B4984">
      <w:pPr>
        <w:spacing w:after="0" w:line="240" w:lineRule="auto"/>
        <w:rPr>
          <w:rFonts w:ascii="Times New Roman" w:hAnsi="Times New Roman" w:cs="Times New Roman"/>
          <w:b/>
          <w:sz w:val="28"/>
          <w:szCs w:val="28"/>
          <w:lang w:val="kk-KZ"/>
        </w:rPr>
        <w:sectPr w:rsidR="007D7163" w:rsidRPr="00DE4B93" w:rsidSect="00164693">
          <w:pgSz w:w="11906" w:h="16838"/>
          <w:pgMar w:top="1134" w:right="567" w:bottom="1134" w:left="1701" w:header="709" w:footer="709" w:gutter="0"/>
          <w:cols w:space="720"/>
        </w:sectPr>
      </w:pPr>
    </w:p>
    <w:p w:rsidR="007D7163" w:rsidRPr="00DE4B93" w:rsidRDefault="007D7163" w:rsidP="005B4984">
      <w:pPr>
        <w:spacing w:after="0" w:line="240" w:lineRule="auto"/>
        <w:ind w:firstLine="567"/>
        <w:contextualSpacing/>
        <w:jc w:val="center"/>
        <w:rPr>
          <w:rFonts w:ascii="Times New Roman" w:hAnsi="Times New Roman" w:cs="Times New Roman"/>
          <w:b/>
          <w:sz w:val="28"/>
          <w:szCs w:val="28"/>
          <w:lang w:val="kk-KZ"/>
        </w:rPr>
      </w:pPr>
      <w:r w:rsidRPr="00DE4B93">
        <w:rPr>
          <w:rFonts w:ascii="Times New Roman" w:hAnsi="Times New Roman" w:cs="Times New Roman"/>
          <w:b/>
          <w:sz w:val="28"/>
          <w:szCs w:val="28"/>
          <w:lang w:val="kk-KZ"/>
        </w:rPr>
        <w:lastRenderedPageBreak/>
        <w:t>ҚОРЫТЫНДЫ</w:t>
      </w:r>
    </w:p>
    <w:p w:rsidR="007D7163" w:rsidRPr="00DE4B93" w:rsidRDefault="007D7163" w:rsidP="005B4984">
      <w:pPr>
        <w:spacing w:after="0" w:line="240" w:lineRule="auto"/>
        <w:ind w:firstLine="567"/>
        <w:contextualSpacing/>
        <w:jc w:val="center"/>
        <w:rPr>
          <w:rFonts w:ascii="Times New Roman" w:hAnsi="Times New Roman" w:cs="Times New Roman"/>
          <w:b/>
          <w:sz w:val="28"/>
          <w:szCs w:val="28"/>
          <w:lang w:val="kk-KZ"/>
        </w:rPr>
      </w:pPr>
    </w:p>
    <w:p w:rsidR="007D7163" w:rsidRPr="00DE4B93" w:rsidRDefault="007D7163" w:rsidP="005B4984">
      <w:pPr>
        <w:spacing w:after="0" w:line="240" w:lineRule="auto"/>
        <w:ind w:firstLine="567"/>
        <w:contextualSpacing/>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Полиморбидтілік проблемасы денсаулық сақтау саласындағы өзекті мәселе болып қала береді. Полиморбидті жағдайлардың дамуында ЖҚА мен ҚД және олардың бірмезетте бірлесіп жүруі маңызды рөл атқарады [261]. Жүргізілген зерттеулердің көптігіне қарамастан, бүгінгі күні әлемдік кеңістікте де, ҚР аумағында да өлімнің барлық себептері арасында ең көп үлес ЖҚА-на тиесілі [262]. БМСК деңгейінде ЖҚА мен ҚД зерттеу – қазіргі таңдағы денсаулық сақтау үшін үлкен теориялық және тәжірибелік қызығушылық тудырады. Жоғарыда айтылғандарға байланысты, осы зерттеуде Түркістан қаласының мысалында қуаңшылық аймақта тұратын артық дене салмағы бар адамдарда полиморбидтік жағдайлар кезінде негізгі өлімге әкелетін асқынулардың қауіп факторларына зерттеу жүргізілді.</w:t>
      </w:r>
    </w:p>
    <w:p w:rsidR="007D7163" w:rsidRPr="00DE4B93" w:rsidRDefault="007D7163" w:rsidP="005B4984">
      <w:pPr>
        <w:tabs>
          <w:tab w:val="left" w:pos="2694"/>
        </w:tabs>
        <w:spacing w:after="0" w:line="240" w:lineRule="auto"/>
        <w:ind w:firstLine="567"/>
        <w:contextualSpacing/>
        <w:jc w:val="both"/>
        <w:rPr>
          <w:rFonts w:ascii="Times New Roman" w:hAnsi="Times New Roman" w:cs="Times New Roman"/>
          <w:sz w:val="28"/>
          <w:szCs w:val="28"/>
          <w:lang w:val="kk-KZ"/>
        </w:rPr>
      </w:pPr>
      <w:r w:rsidRPr="00DE4B93">
        <w:rPr>
          <w:rFonts w:ascii="Times New Roman" w:hAnsi="Times New Roman" w:cs="Times New Roman"/>
          <w:bCs/>
          <w:sz w:val="28"/>
          <w:szCs w:val="28"/>
          <w:lang w:val="kk-KZ"/>
        </w:rPr>
        <w:t xml:space="preserve">2003 және 2015 жылдар аралығында жүргізілген зерттеу нәтижелеріне сәйкес созылмалы аурулары бар халық топтары арасындағы көріністерде статистикалық маңызды айырмашылықтар анықталды, онда ЖҚА жетекші орында тұр, бұл әлемдік қоғамдастықтың, оның ішінде біздің еліміздің деректеріне сәйкес келеді. Сонымен бірге, ЖҚА көбінесе ҚД-мен бірге жүреді, бұл олардың патогенетикалық бірлігіне байланысты, осыған байланысты ЖҚА мен ҚД бірлескен топқа біріктірілді, онда аталған аурулар мен олардың комбинациясы қарастырылады. Осы аурулар тобын жасына, жынысына және ұлттық тиістілігіне орай бөліп қарау барысында барлық жас топтарында жүрек-қан тамырлары патологиясы мен ҚД өскені байқалды: 45 жастан төмен адамдарда - 6,3%, 45-59 жастағы адамдарда - 10,5%, 60-74 жас тобында - 26,5% және 75 жастан асқан адамдарда - 6%. Екі жыныстың өкілдері үшін де аурудың осы комбинациясының таралу көрсеткіші ерлерде 13,9% - ға және әйелдерде 23% - ға өскені көрінеді. ЖҚА және ҚД таралуының ұлттық тиесілігіне қарамастан өсуі байқалды: қазақ және өзбек ұлтының өкілдерінде 12 жыл ішінде сырқаттану тиісінше 22,4% және 18,8% - ға ұлғайды. </w:t>
      </w:r>
    </w:p>
    <w:p w:rsidR="007D7163" w:rsidRPr="00DE4B93" w:rsidRDefault="007D7163" w:rsidP="005B4984">
      <w:pPr>
        <w:tabs>
          <w:tab w:val="left" w:pos="2694"/>
        </w:tabs>
        <w:spacing w:after="0" w:line="240" w:lineRule="auto"/>
        <w:ind w:firstLine="567"/>
        <w:contextualSpacing/>
        <w:jc w:val="both"/>
        <w:rPr>
          <w:rFonts w:ascii="Times New Roman" w:hAnsi="Times New Roman" w:cs="Times New Roman"/>
          <w:bCs/>
          <w:sz w:val="28"/>
          <w:szCs w:val="28"/>
          <w:lang w:val="kk-KZ"/>
        </w:rPr>
      </w:pPr>
      <w:r w:rsidRPr="00DE4B93">
        <w:rPr>
          <w:rFonts w:ascii="Times New Roman" w:hAnsi="Times New Roman" w:cs="Times New Roman"/>
          <w:bCs/>
          <w:sz w:val="28"/>
          <w:szCs w:val="28"/>
          <w:lang w:val="kk-KZ"/>
        </w:rPr>
        <w:t>ЖҚА және ҚД бар зерттелетін адамдар тобы 7 кіші топқа бөлінді: 1. АГ, 2. ЖИА, 3. ҚД, 4. АГ+ЖИА, 5. АГ+ҚД, 6. ЖИА+ҚД, 7. АГ+ЖИА+ҚД және осы топтарда 2003 және 2015 жылдар аралығында аурудың таралуы зерттелді. Осылайша, АГ таралуы 22,6% - дан 43,0% - ға дейін, ЖИА – 3,9% - дан 5,4% - ға дейін, ҚД – 2,8% - дан 6,3% - ға дейін өсті. Полиморбидті жағдайлар кезіндегі ауру көрсеткіштері бойынша да ұқсас жағдай байқалады.</w:t>
      </w:r>
    </w:p>
    <w:p w:rsidR="007D7163" w:rsidRPr="00DE4B93" w:rsidRDefault="007D7163" w:rsidP="005B4984">
      <w:pPr>
        <w:tabs>
          <w:tab w:val="left" w:pos="2694"/>
        </w:tabs>
        <w:spacing w:after="0" w:line="240" w:lineRule="auto"/>
        <w:ind w:firstLine="567"/>
        <w:contextualSpacing/>
        <w:jc w:val="both"/>
        <w:rPr>
          <w:rFonts w:ascii="Times New Roman" w:hAnsi="Times New Roman" w:cs="Times New Roman"/>
          <w:bCs/>
          <w:sz w:val="28"/>
          <w:szCs w:val="28"/>
          <w:lang w:val="kk-KZ"/>
        </w:rPr>
      </w:pPr>
      <w:r w:rsidRPr="00DE4B93">
        <w:rPr>
          <w:rFonts w:ascii="Times New Roman" w:hAnsi="Times New Roman" w:cs="Times New Roman"/>
          <w:bCs/>
          <w:sz w:val="28"/>
          <w:szCs w:val="28"/>
          <w:lang w:val="kk-KZ"/>
        </w:rPr>
        <w:t xml:space="preserve">12 жыл ішінде өлім себептерінің құрылымы зерттелді, онда пайыздық арақатынаста кему реті бойынша бірінші орында АГ+МҚЖБ (32%), ЖИА (18%), онкологиялық аурулар (17%), одан әрі 5-ші және 6-шы орындар қарттыққа (14%) және жарақаттарға (6%) тура келеді. Соңғы позицияларды бірдей үлесте созылмалы ревматикалық жүрек ауруы (3%), созылмалы бүйрек жеткіліксіздігі (3%) және ҚД (3%) сияқты себептер алады. Айта кету керек, біздің зерттеуіміздің деректері ДДСҰ (2008) мәліметтері бойынша өлім себептерінің арақатынасынан ерекшеленеді, бірақ соған қарамастан ЖҚА бірінші орында қалады. Қайтыс болған адамдардың қайтыс болу себептерінің </w:t>
      </w:r>
      <w:r w:rsidRPr="00DE4B93">
        <w:rPr>
          <w:rFonts w:ascii="Times New Roman" w:hAnsi="Times New Roman" w:cs="Times New Roman"/>
          <w:bCs/>
          <w:sz w:val="28"/>
          <w:szCs w:val="28"/>
          <w:lang w:val="kk-KZ"/>
        </w:rPr>
        <w:lastRenderedPageBreak/>
        <w:t>құрылымы жыныстық ерекшеліктер де зерттелді. Екі гендерлік топтың арасында жетекші орынды ҚЖА алады (44,8% және 54,3%). Ерлер арасында екінші орында онкологиялық аурулар (19,8%), әйелдер арасында кәрілік (21,4%) тұр. Өлім себебі бойынша ерлер арасында үшінші орында жарақаттар (10,4%), әйелдерде – онкологиялық аурулар (12,9%) тұр.</w:t>
      </w:r>
    </w:p>
    <w:p w:rsidR="007D7163" w:rsidRPr="00DE4B93" w:rsidRDefault="007D7163" w:rsidP="005B4984">
      <w:pPr>
        <w:tabs>
          <w:tab w:val="left" w:pos="2694"/>
        </w:tabs>
        <w:spacing w:after="0" w:line="240" w:lineRule="auto"/>
        <w:ind w:firstLine="567"/>
        <w:contextualSpacing/>
        <w:jc w:val="both"/>
        <w:rPr>
          <w:rFonts w:ascii="Times New Roman" w:hAnsi="Times New Roman" w:cs="Times New Roman"/>
          <w:bCs/>
          <w:sz w:val="28"/>
          <w:szCs w:val="28"/>
          <w:lang w:val="kk-KZ"/>
        </w:rPr>
      </w:pPr>
      <w:r w:rsidRPr="00DE4B93">
        <w:rPr>
          <w:rFonts w:ascii="Times New Roman" w:hAnsi="Times New Roman" w:cs="Times New Roman"/>
          <w:bCs/>
          <w:sz w:val="28"/>
          <w:szCs w:val="28"/>
          <w:lang w:val="kk-KZ"/>
        </w:rPr>
        <w:t>Қайтыс болған адамдардың үлесін ЖҚА және ҚД болуына немесе болмауына және олардың үйлесіміне байланысты зерттеу жүргізілді. Зерттеулер нәтижесінде 2003 жылы қатысушылардың едәуір бөлігі (73,5%) ЖҚА және ДК болмаған адамдардың үлесіне тигені анықталды. Сонымен қатар, 12 жылдан кейін 841 адамның ішінде 72 адам қайтыс болды, бұл 8,5% - ды құрайды, ал ЖҚА және ҚД бар 302 пациенттің ішінде 79 адам қайтыс болды, бұл 28,6% - ды құрайды. Алынған нәтижелер ЖҚА мен ҚД-нің, сондай-ақ олардың үйлесімінің өлім жағдайларының дамуына жоғары үлес қосқанын көрсетеді.</w:t>
      </w:r>
    </w:p>
    <w:p w:rsidR="007D7163" w:rsidRPr="00DE4B93" w:rsidRDefault="007D7163" w:rsidP="005B4984">
      <w:pPr>
        <w:tabs>
          <w:tab w:val="left" w:pos="709"/>
        </w:tabs>
        <w:spacing w:after="0" w:line="240" w:lineRule="auto"/>
        <w:ind w:firstLine="567"/>
        <w:contextualSpacing/>
        <w:jc w:val="both"/>
        <w:rPr>
          <w:rFonts w:ascii="Times New Roman" w:hAnsi="Times New Roman" w:cs="Times New Roman"/>
          <w:bCs/>
          <w:sz w:val="28"/>
          <w:szCs w:val="28"/>
          <w:lang w:val="kk-KZ"/>
        </w:rPr>
      </w:pPr>
      <w:r w:rsidRPr="00DE4B93">
        <w:rPr>
          <w:rFonts w:ascii="Times New Roman" w:hAnsi="Times New Roman" w:cs="Times New Roman"/>
          <w:bCs/>
          <w:sz w:val="28"/>
          <w:szCs w:val="28"/>
          <w:lang w:val="kk-KZ"/>
        </w:rPr>
        <w:t>Қайтыс болған адамдардың құрылымы жынысына және артық дене салмағының болуына байланысты толығырақ қарастырылды. Нәтижесінде ЖҚА жетекші орынды иеленетіні анықталды, оның жартысынан көбін артық дене салмағы бар адамдар құрады [263].</w:t>
      </w:r>
    </w:p>
    <w:p w:rsidR="007D7163" w:rsidRPr="00DE4B93" w:rsidRDefault="007D7163" w:rsidP="005B4984">
      <w:pPr>
        <w:tabs>
          <w:tab w:val="left" w:pos="709"/>
        </w:tabs>
        <w:spacing w:after="0" w:line="240" w:lineRule="auto"/>
        <w:ind w:firstLine="567"/>
        <w:contextualSpacing/>
        <w:jc w:val="both"/>
        <w:rPr>
          <w:rFonts w:ascii="Times New Roman" w:hAnsi="Times New Roman" w:cs="Times New Roman"/>
          <w:bCs/>
          <w:sz w:val="28"/>
          <w:szCs w:val="28"/>
          <w:lang w:val="kk-KZ"/>
        </w:rPr>
      </w:pPr>
      <w:r w:rsidRPr="00DE4B93">
        <w:rPr>
          <w:rFonts w:ascii="Times New Roman" w:hAnsi="Times New Roman" w:cs="Times New Roman"/>
          <w:bCs/>
          <w:sz w:val="28"/>
          <w:szCs w:val="28"/>
          <w:lang w:val="kk-KZ"/>
        </w:rPr>
        <w:t>Жалпы өлім-жітім құрылымын ДСИ байланысты қарастыру семіздікке шалдыққан адамдарда ДСИ көрсеткіші қалыпты адамдарға қарағанда өлімнің даму қаупі 1,5 есе жоғары екенін анықтады.</w:t>
      </w:r>
    </w:p>
    <w:p w:rsidR="007D7163" w:rsidRPr="00DE4B93" w:rsidRDefault="007D7163" w:rsidP="005B4984">
      <w:pPr>
        <w:tabs>
          <w:tab w:val="left" w:pos="567"/>
          <w:tab w:val="left" w:pos="709"/>
        </w:tabs>
        <w:spacing w:after="0" w:line="240" w:lineRule="auto"/>
        <w:ind w:firstLine="567"/>
        <w:contextualSpacing/>
        <w:jc w:val="both"/>
        <w:rPr>
          <w:rFonts w:ascii="Times New Roman" w:hAnsi="Times New Roman" w:cs="Times New Roman"/>
          <w:i/>
          <w:sz w:val="28"/>
          <w:szCs w:val="28"/>
          <w:lang w:val="kk-KZ"/>
        </w:rPr>
      </w:pPr>
      <w:r w:rsidRPr="00DE4B93">
        <w:rPr>
          <w:rFonts w:ascii="Times New Roman" w:hAnsi="Times New Roman" w:cs="Times New Roman"/>
          <w:sz w:val="28"/>
          <w:szCs w:val="28"/>
          <w:lang w:val="kk-KZ"/>
        </w:rPr>
        <w:t xml:space="preserve">Өлім-жітімнің барлық себептерінің арасында негізгі үлесті АГ, ЖИА, ҚД, сондай-ақ олардың комбинациясы алатындықтан, жынысы, жасы, ДСИ санаты, темекі шегу, алкогольді пайдалану сияқты конфаундинг факторларын түзету жолымен 12 жылдық уақыт кезеңіндегі өмір сүру көрсеткіштері анықталды. Талдау Түркістан өңіріндегі респонденттердің жалпы өлім-жітімінің дамуында жүрек-қантамыр патологиясы мен полиморбидтік жағдайлардың негізгі рөлін көрсетті. АГ, ЖИА және ҚД қамтитын полиморбидті жағдайдың маңызы басым болды, олардың болуы тұрғындардың қайтыс болу қаупін орта есеппен 7 есе арттырады. АГ және ҚД үйлесімі маңыздылығы бойынша екінші орында, бұл өлім жағдайларының қаупін орта есеппен 4,6 есе арттырады. ЖҚА-мен (ЖМИ және МҚЖБ) тікелей байланысты себептерден болатын өлім-жітімді талдай отырып, АГ және ҚД үйлесімі (өлім-жітімнің орташа есеппен 8,7 есе артуы) және ЖИА (өлім-жітімнің орташа есеппен 2,7 есе артуы) үлесі басым екендігі анықталды. Бұл атеросклеротикалық бүртіктердің (бляшка) пайда болуына, тамыр қабырғасының өзгеруіне, сондай-ақ тұтастай алғанда ағзаның әртүрлі жүйелерінің жұмысын өзара ауырлататын факторларға байланысты болуы мүмкін. Алынған нәтижелер әдеби деректерді растайды [210 (80-бет), 264], 2 типті </w:t>
      </w:r>
      <w:r w:rsidR="003F3BAE">
        <w:rPr>
          <w:rFonts w:ascii="Times New Roman" w:hAnsi="Times New Roman" w:cs="Times New Roman"/>
          <w:sz w:val="28"/>
          <w:szCs w:val="28"/>
          <w:lang w:val="kk-KZ"/>
        </w:rPr>
        <w:t>ҚД</w:t>
      </w:r>
      <w:r w:rsidRPr="00DE4B93">
        <w:rPr>
          <w:rFonts w:ascii="Times New Roman" w:hAnsi="Times New Roman" w:cs="Times New Roman"/>
          <w:sz w:val="28"/>
          <w:szCs w:val="28"/>
          <w:lang w:val="kk-KZ"/>
        </w:rPr>
        <w:t xml:space="preserve"> болуы жүрек-қантамыр патологиясының болжамын екі-төрт есе жоғарылатады және ахуалдың айтарлықтай нашарлауы көрінеді, адамдардың осы санатының ерте мүгедектігінің және олардың мерзімінен бұрын өлімінің негізгі себебі ЖИА және цереброваскулярлық аурулар болып табылады. Сонымен қатар, ҚД болуы ерлерде ЖИА даму қаупін 66% - ға, ал әйелдерде 20,3% - ға арттырады.</w:t>
      </w:r>
    </w:p>
    <w:p w:rsidR="007D7163" w:rsidRPr="00DE4B93" w:rsidRDefault="007D7163" w:rsidP="005B4984">
      <w:pPr>
        <w:tabs>
          <w:tab w:val="left" w:pos="709"/>
        </w:tabs>
        <w:spacing w:after="0" w:line="240" w:lineRule="auto"/>
        <w:ind w:firstLine="567"/>
        <w:contextualSpacing/>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lastRenderedPageBreak/>
        <w:t xml:space="preserve">Алынған деректерді 52 мемлекет құрамына кіретін, ЖМИ дамуының қауіп факторларын зерттеу бойынша «INTERHEART» халықаралық зерттеу қорытындыларымен салыстыруға болады. ЖМИ үшін 9 қауіп факторларының рөлі талданды, оларға АГ, темекі шегу, ҚД, АС, көкөністер мен жемістерді жеткіліксіз тұтыну, физикалық белсенділіктің төмендігі, алкогольді шамадан тыс тұтыну, липидтер алмасуының бұзылуы және психоәлеуметтік факторлар жатады. Нәтижесінде, бұл қауіп факторлары барлық географиялық аймақтар мен этникалық топтарға ортақ екендігі анықталды және ЖМИ дамуының барлық жағдайларының 90% - ы аталған факторларға байланысты туындады [32,940]. Тиісінше, біздің зерттеуімізде </w:t>
      </w:r>
      <w:r w:rsidR="003F3BAE">
        <w:rPr>
          <w:rFonts w:ascii="Times New Roman" w:hAnsi="Times New Roman" w:cs="Times New Roman"/>
          <w:sz w:val="28"/>
          <w:szCs w:val="28"/>
          <w:lang w:val="kk-KZ"/>
        </w:rPr>
        <w:t>ҚД</w:t>
      </w:r>
      <w:r w:rsidRPr="00DE4B93">
        <w:rPr>
          <w:rFonts w:ascii="Times New Roman" w:hAnsi="Times New Roman" w:cs="Times New Roman"/>
          <w:sz w:val="28"/>
          <w:szCs w:val="28"/>
          <w:lang w:val="kk-KZ"/>
        </w:rPr>
        <w:t>, АГ және алкогольді тұтынудың жалпы өлім-жітімде, жүрек-тамыр патологиясынан болатын өлім-жітімде маңызды рөлі расталды.</w:t>
      </w:r>
    </w:p>
    <w:p w:rsidR="007D7163" w:rsidRPr="00DE4B93" w:rsidRDefault="007D7163" w:rsidP="005B4984">
      <w:pPr>
        <w:tabs>
          <w:tab w:val="left" w:pos="2694"/>
          <w:tab w:val="left" w:pos="6237"/>
        </w:tabs>
        <w:spacing w:after="0" w:line="240" w:lineRule="auto"/>
        <w:ind w:firstLine="567"/>
        <w:contextualSpacing/>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Бұл ретте МҚЖБ және ЖМИ-нан болатын өлім-жітім қаупіне қатысты жыныстық ерекшеліктер бойынша айырмашылықтартар байқалған жоқ (өлімнің жалпы көрсеткіші бойынша емес) және біз қол жеткізген нәтижелер РФ-ның 12 өңірінде ҚЖА-нан халықтың өлім-жітімінің көрсеткішін зерттеу барысында алынған деректерден ерекшеленеді, ол зерттеуде ерлерде осы аурулар тобынан өлім-жітімнің қауіп көрсеткіші жоғары [265]. Мұндай айырмашылық Қазақстан Республикасының зерттелетін аймағы тұрғындарының әлеуметтік-мәдени ерекшеліктерін көрсетуі мүмкін [266].</w:t>
      </w:r>
    </w:p>
    <w:p w:rsidR="007D7163" w:rsidRPr="00DE4B93" w:rsidRDefault="007D7163" w:rsidP="005B4984">
      <w:pPr>
        <w:tabs>
          <w:tab w:val="left" w:pos="2694"/>
          <w:tab w:val="left" w:pos="6237"/>
        </w:tabs>
        <w:spacing w:after="0" w:line="240" w:lineRule="auto"/>
        <w:ind w:firstLine="567"/>
        <w:contextualSpacing/>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Жалпы өлім-жітімнің, сондай-ақ ЖҚА-дан болатын өлім-жітімнің дамуында полиморбидті аурулардың шешуші позициясы анықталды, олардың жекелеген компоненттері бір уақытта ЖҚА-дан болатын өлім-жітімнің жеке нозологиясы және қауіп факторлары ретінде әрекет етеді және барлық жағдайларда ЖҚА аясында ҚД болуы ахуалды ауырлататын фактор болып табылады.</w:t>
      </w:r>
    </w:p>
    <w:p w:rsidR="007D7163" w:rsidRPr="00DE4B93" w:rsidRDefault="007D7163" w:rsidP="005B4984">
      <w:pPr>
        <w:spacing w:after="0" w:line="240" w:lineRule="auto"/>
        <w:ind w:firstLine="567"/>
        <w:contextualSpacing/>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Зерттелетін когорттың өлім себептерінің құрылымында жүрек-тамыр патологиясы мен ҚД үлесі маңызды болғанына байланысты біз олардың дамуының қауіп факторларын зерттедік. Клиникалық-антропометриялық көрсеткіштер (жасы, дене салмағы, ДСИ, БА, САҚ, ДАҚ) ЖҚА мен ҚД бар адамдармен осы патологиялар жоқ топтар арасында 2003 және 2015 жылдар аралығында салыстырылды [267].</w:t>
      </w:r>
    </w:p>
    <w:p w:rsidR="007D7163" w:rsidRPr="00DE4B93" w:rsidRDefault="007D7163" w:rsidP="005B4984">
      <w:pPr>
        <w:tabs>
          <w:tab w:val="left" w:pos="709"/>
        </w:tabs>
        <w:spacing w:after="0" w:line="240" w:lineRule="auto"/>
        <w:ind w:firstLine="567"/>
        <w:contextualSpacing/>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ЖҚА және ҚД бар респонденттер үшін 2003 жылы да, 2015 жылы да жас, дене салмағы, ДСИ, БА, САҚ, ДАҚ жоғары мәндері тән. 12 жылдық кезеңде салыстыру жүргізілген екі топта да (ЖҚА және ҚД бар және жоқ) зерттелген барлық клиникалық-антропометриялық көрсеткіштердің (бой, САҚ, ДАҚ-нан басқа) орташа мәндері өсті.</w:t>
      </w:r>
    </w:p>
    <w:p w:rsidR="007D7163" w:rsidRPr="00DE4B93" w:rsidRDefault="007D7163" w:rsidP="005B4984">
      <w:pPr>
        <w:tabs>
          <w:tab w:val="left" w:pos="709"/>
        </w:tabs>
        <w:spacing w:after="0" w:line="240" w:lineRule="auto"/>
        <w:ind w:firstLine="567"/>
        <w:contextualSpacing/>
        <w:jc w:val="both"/>
        <w:rPr>
          <w:rFonts w:ascii="Times New Roman" w:hAnsi="Times New Roman" w:cs="Times New Roman"/>
          <w:sz w:val="28"/>
          <w:szCs w:val="28"/>
          <w:lang w:val="kk-KZ"/>
        </w:rPr>
      </w:pPr>
      <w:r w:rsidRPr="00DE4B93">
        <w:rPr>
          <w:rFonts w:ascii="Times New Roman" w:eastAsia="ArialMT" w:hAnsi="Times New Roman" w:cs="Times New Roman"/>
          <w:sz w:val="28"/>
          <w:szCs w:val="28"/>
          <w:lang w:val="kk-KZ"/>
        </w:rPr>
        <w:t xml:space="preserve">2003 және 2015 жылдары аралығында АГ, ЖИА, ҚД сияқты жекелеген аурулар бойынша салыстырмалы талдау жүргізілді. Біз жүргізген 12 жылдық зерттеу кезеңінде АГ шалдыққандарда ғана емес, АГ-сы жоқ адамдарда да барлық клиникалық және антропометриялық көрсеткіштердің (бойы, САҚ, ДАҚ-нан басқа) өсу тенденциясы көрінеді. АГ жоқ адамдармен салыстырғанда АГ-мен ауыратын адамдарда жасының, дене салмағының, ДСИ, БА, САҚ, ДАҚ орташа мәндерінің статистикалық маңызы неғұрлым жоғары екені белгіленді. </w:t>
      </w:r>
      <w:r w:rsidRPr="00DE4B93">
        <w:rPr>
          <w:rFonts w:ascii="Times New Roman" w:eastAsia="ArialMT" w:hAnsi="Times New Roman" w:cs="Times New Roman"/>
          <w:sz w:val="28"/>
          <w:szCs w:val="28"/>
          <w:lang w:val="kk-KZ"/>
        </w:rPr>
        <w:lastRenderedPageBreak/>
        <w:t>Тұтастай алғанда, алынған мәліметтер ресейлік зерттеушілердің деректерімен  сәйкес келеді, яғни АГ-мен ауыратын адамдарда осы патологиясы жоқ адамдардан жас, қан қысымы, ДСИ, БА орташа мәндері жоғары екендігі туралы мәліметтер алынды [268].</w:t>
      </w:r>
    </w:p>
    <w:p w:rsidR="007D7163" w:rsidRPr="00DE4B93" w:rsidRDefault="007D7163" w:rsidP="005B4984">
      <w:pPr>
        <w:tabs>
          <w:tab w:val="left" w:pos="2694"/>
        </w:tabs>
        <w:spacing w:after="0" w:line="240" w:lineRule="auto"/>
        <w:ind w:firstLine="567"/>
        <w:contextualSpacing/>
        <w:jc w:val="both"/>
        <w:rPr>
          <w:rFonts w:ascii="Times New Roman" w:eastAsia="ArialMT" w:hAnsi="Times New Roman" w:cs="Times New Roman"/>
          <w:sz w:val="28"/>
          <w:szCs w:val="28"/>
          <w:lang w:val="kk-KZ"/>
        </w:rPr>
      </w:pPr>
      <w:r w:rsidRPr="00DE4B93">
        <w:rPr>
          <w:rFonts w:ascii="Times New Roman" w:eastAsia="ArialMT" w:hAnsi="Times New Roman" w:cs="Times New Roman"/>
          <w:sz w:val="28"/>
          <w:szCs w:val="28"/>
          <w:lang w:val="kk-KZ"/>
        </w:rPr>
        <w:t>ЖИА бар және ЖИА жоқ адамдар тобын салыстыру кезіндегі деректер ЖҚА және ҚД бар және жоқ, АГ бар және жоқ топтарды зерделеу мәліметтеріне ұқас, алынған деректер біз зерделейтін көрсеткіштердің орташа мәндері деңгейінің жоғарылағанын айғақтайтыны анықталды. Айта кететіні, егер 2003 жылы жүректің ишемиялық ауруы бар топта артық салмағы бар адамдар басым болса, 2015 жылы семіздікке шалдыққан адамдар басым болады. ЖИА жоқ адамдар тобында бой өлшемін қоспағанда, барлық көрсеткіштердің жоғарылауы байқалады. Осындай деректер ҚД бар және  жоқ адамдар тобында да алынды.</w:t>
      </w:r>
    </w:p>
    <w:p w:rsidR="007D7163" w:rsidRPr="00DE4B93" w:rsidRDefault="007D7163" w:rsidP="005B4984">
      <w:pPr>
        <w:tabs>
          <w:tab w:val="left" w:pos="2694"/>
        </w:tabs>
        <w:spacing w:after="0" w:line="240" w:lineRule="auto"/>
        <w:ind w:firstLine="567"/>
        <w:contextualSpacing/>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Осылайша, біз зерттеген когортта 12 жыл ішінде зерттеуге алынған патологиялары бар және жоқ адамдарда да барлық клиникалық және антропометриялық көрсеткіштердің өсу тенденциясы байқалады. Дегенмен, біз ЖҚА және ҚД бар және жоқ топтағы зерттелетін адамдар арасында зерттелген параметрлер бойынша статистикалық маңызды айырмашылықтарды анықтадық, бұл жүрек-қантамыр патологиялары мен ҚД дамуындағы қауіп факторларының мәнін әрі қарай зерттеу қажеттілігін туындатады.</w:t>
      </w:r>
    </w:p>
    <w:p w:rsidR="007D7163" w:rsidRPr="00DE4B93" w:rsidRDefault="007D7163" w:rsidP="005B4984">
      <w:pPr>
        <w:tabs>
          <w:tab w:val="left" w:pos="2694"/>
        </w:tabs>
        <w:spacing w:after="0" w:line="240" w:lineRule="auto"/>
        <w:ind w:firstLine="567"/>
        <w:contextualSpacing/>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 xml:space="preserve">Сондықтан, ДСИ, темекі шегу, алкогольді тұтыну, физикалық белсенділік деңгейі, жынысы, жасы және тұқым қуалаушылық ауыртпалық сияқты қауіп факторларына байланысты жүрек-қантамыр патологиялары мен </w:t>
      </w:r>
      <w:r w:rsidR="003F3BAE">
        <w:rPr>
          <w:rFonts w:ascii="Times New Roman" w:hAnsi="Times New Roman" w:cs="Times New Roman"/>
          <w:sz w:val="28"/>
          <w:szCs w:val="28"/>
          <w:lang w:val="kk-KZ"/>
        </w:rPr>
        <w:t>ҚД</w:t>
      </w:r>
      <w:r w:rsidRPr="00DE4B93">
        <w:rPr>
          <w:rFonts w:ascii="Times New Roman" w:hAnsi="Times New Roman" w:cs="Times New Roman"/>
          <w:sz w:val="28"/>
          <w:szCs w:val="28"/>
          <w:lang w:val="kk-KZ"/>
        </w:rPr>
        <w:t xml:space="preserve"> даму қаупін зерттеу жүргізілді.</w:t>
      </w:r>
    </w:p>
    <w:p w:rsidR="007D7163" w:rsidRPr="00DE4B93" w:rsidRDefault="007D7163" w:rsidP="005B4984">
      <w:pPr>
        <w:spacing w:after="0" w:line="240" w:lineRule="auto"/>
        <w:ind w:firstLine="567"/>
        <w:contextualSpacing/>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АГ, ЖИА, ҚД және олардың үйлесімінің дамуындағы СҚ зерттеу барысында біз мынаны анықтадық: ДСИ деңгейі қалыпты адамдармен салыстырғанда, дене салмағы артық және семіздікке шалдыққан адамдарда АГ даму қаупі, сәйкесінше 1,68 және 2,04 есе жоғары. Біздің зерттеуімізге сәйкес, ҚД дамуында ДСИ маңызды орын алады, мұнда референттік топпен салыстырғанда, ҚД даму</w:t>
      </w:r>
      <w:r w:rsidR="00DA6F81">
        <w:rPr>
          <w:rFonts w:ascii="Times New Roman" w:hAnsi="Times New Roman" w:cs="Times New Roman"/>
          <w:sz w:val="28"/>
          <w:szCs w:val="28"/>
          <w:lang w:val="kk-KZ"/>
        </w:rPr>
        <w:t xml:space="preserve"> қаупін артық салмақ 4,5 есе (СИ</w:t>
      </w:r>
      <w:r w:rsidRPr="00DE4B93">
        <w:rPr>
          <w:rFonts w:ascii="Times New Roman" w:hAnsi="Times New Roman" w:cs="Times New Roman"/>
          <w:sz w:val="28"/>
          <w:szCs w:val="28"/>
          <w:lang w:val="kk-KZ"/>
        </w:rPr>
        <w:t>: 1,58;12,83), семіздік 11,5 есе (С</w:t>
      </w:r>
      <w:r w:rsidR="00DA6F81">
        <w:rPr>
          <w:rFonts w:ascii="Times New Roman" w:hAnsi="Times New Roman" w:cs="Times New Roman"/>
          <w:sz w:val="28"/>
          <w:szCs w:val="28"/>
          <w:lang w:val="kk-KZ"/>
        </w:rPr>
        <w:t>И</w:t>
      </w:r>
      <w:r w:rsidRPr="00DE4B93">
        <w:rPr>
          <w:rFonts w:ascii="Times New Roman" w:hAnsi="Times New Roman" w:cs="Times New Roman"/>
          <w:sz w:val="28"/>
          <w:szCs w:val="28"/>
          <w:lang w:val="kk-KZ"/>
        </w:rPr>
        <w:t>: 4,21;31,24) арттырады. Семіз адамдарда ЖИА даму қаупі салыстырылатын топтағы адамдарға қарағанда 3,04 есе жоғары (С</w:t>
      </w:r>
      <w:r w:rsidR="00DA6F81">
        <w:rPr>
          <w:rFonts w:ascii="Times New Roman" w:hAnsi="Times New Roman" w:cs="Times New Roman"/>
          <w:sz w:val="28"/>
          <w:szCs w:val="28"/>
          <w:lang w:val="kk-KZ"/>
        </w:rPr>
        <w:t>И</w:t>
      </w:r>
      <w:r w:rsidRPr="00DE4B93">
        <w:rPr>
          <w:rFonts w:ascii="Times New Roman" w:hAnsi="Times New Roman" w:cs="Times New Roman"/>
          <w:sz w:val="28"/>
          <w:szCs w:val="28"/>
          <w:lang w:val="kk-KZ"/>
        </w:rPr>
        <w:t xml:space="preserve">:1,27;7,27). Осы ауруларды біріккен кезде ДСИ қалыпты адамдармен салыстырғанда артық дене салмағы бар адамдарда АГ және ЖИА даму қаупі шамамен 3 есе жоғары </w:t>
      </w:r>
      <w:r w:rsidR="00DA6F81">
        <w:rPr>
          <w:rFonts w:ascii="Times New Roman" w:hAnsi="Times New Roman" w:cs="Times New Roman"/>
          <w:sz w:val="28"/>
          <w:szCs w:val="28"/>
          <w:lang w:val="kk-KZ"/>
        </w:rPr>
        <w:t>екені белгілі болды (СҚ=2,83, СИ</w:t>
      </w:r>
      <w:r w:rsidRPr="00DE4B93">
        <w:rPr>
          <w:rFonts w:ascii="Times New Roman" w:hAnsi="Times New Roman" w:cs="Times New Roman"/>
          <w:sz w:val="28"/>
          <w:szCs w:val="28"/>
          <w:lang w:val="kk-KZ"/>
        </w:rPr>
        <w:t>:1,05;7,61). АГ және ҚД салыстырмалы қатері дене салмағы артық адамдарда 3,31 есе жоғары (С</w:t>
      </w:r>
      <w:r w:rsidR="00DA6F81">
        <w:rPr>
          <w:rFonts w:ascii="Times New Roman" w:hAnsi="Times New Roman" w:cs="Times New Roman"/>
          <w:sz w:val="28"/>
          <w:szCs w:val="28"/>
          <w:lang w:val="kk-KZ"/>
        </w:rPr>
        <w:t>И</w:t>
      </w:r>
      <w:r w:rsidRPr="00DE4B93">
        <w:rPr>
          <w:rFonts w:ascii="Times New Roman" w:hAnsi="Times New Roman" w:cs="Times New Roman"/>
          <w:sz w:val="28"/>
          <w:szCs w:val="28"/>
          <w:lang w:val="kk-KZ"/>
        </w:rPr>
        <w:t>:1,09;10,03) және ДСИ қалыпты адамдармен с</w:t>
      </w:r>
      <w:r w:rsidR="00646786">
        <w:rPr>
          <w:rFonts w:ascii="Times New Roman" w:hAnsi="Times New Roman" w:cs="Times New Roman"/>
          <w:sz w:val="28"/>
          <w:szCs w:val="28"/>
          <w:lang w:val="kk-KZ"/>
        </w:rPr>
        <w:t>алыстырғанда 9,28 есе жоғары (СИ</w:t>
      </w:r>
      <w:r w:rsidRPr="00DE4B93">
        <w:rPr>
          <w:rFonts w:ascii="Times New Roman" w:hAnsi="Times New Roman" w:cs="Times New Roman"/>
          <w:sz w:val="28"/>
          <w:szCs w:val="28"/>
          <w:lang w:val="kk-KZ"/>
        </w:rPr>
        <w:t xml:space="preserve">:3,28;26,20). Алыс шетел зерттеулерінің деректеріне сәйкес, ДСИ қалыпты болғандарға қарағанда, дене салмағы артық адамдарда АГ даму қаупі бірнеше есе жоғары [255, p. 984]. Жоғарыда айтылғандарды түйіндей келе, артық салмақ пен семіздік біз зерттейтін жүрек-қантамыр патологиялары мен </w:t>
      </w:r>
      <w:r w:rsidR="003F3BAE">
        <w:rPr>
          <w:rFonts w:ascii="Times New Roman" w:hAnsi="Times New Roman" w:cs="Times New Roman"/>
          <w:sz w:val="28"/>
          <w:szCs w:val="28"/>
          <w:lang w:val="kk-KZ"/>
        </w:rPr>
        <w:t>ҚД</w:t>
      </w:r>
      <w:r w:rsidRPr="00DE4B93">
        <w:rPr>
          <w:rFonts w:ascii="Times New Roman" w:hAnsi="Times New Roman" w:cs="Times New Roman"/>
          <w:sz w:val="28"/>
          <w:szCs w:val="28"/>
          <w:lang w:val="kk-KZ"/>
        </w:rPr>
        <w:t xml:space="preserve"> дамуына айтарлықтай үлес қосады деп айта аламыз.</w:t>
      </w:r>
    </w:p>
    <w:p w:rsidR="007D7163" w:rsidRPr="00DE4B93" w:rsidRDefault="007D7163" w:rsidP="005B4984">
      <w:pPr>
        <w:spacing w:after="0" w:line="240" w:lineRule="auto"/>
        <w:ind w:firstLine="567"/>
        <w:contextualSpacing/>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lastRenderedPageBreak/>
        <w:t>АГ, ЖИА, ҚД және олардың үйлестігінің СҚ зерттеу кезінде темекі шегуге, алкогольге, дене белсенділігінің деңгейіне қатысты статистикалық маңызды өзгерістер анықталған жоқ.</w:t>
      </w:r>
    </w:p>
    <w:p w:rsidR="007D7163" w:rsidRPr="00DE4B93" w:rsidRDefault="007D7163" w:rsidP="005B4984">
      <w:pPr>
        <w:spacing w:after="0" w:line="240" w:lineRule="auto"/>
        <w:ind w:firstLine="567"/>
        <w:contextualSpacing/>
        <w:jc w:val="both"/>
        <w:rPr>
          <w:rFonts w:ascii="Times New Roman" w:hAnsi="Times New Roman" w:cs="Times New Roman"/>
          <w:sz w:val="28"/>
          <w:szCs w:val="28"/>
          <w:lang w:val="kk-KZ"/>
        </w:rPr>
      </w:pPr>
      <w:r w:rsidRPr="00DE4B93">
        <w:rPr>
          <w:rFonts w:ascii="Times New Roman" w:eastAsia="ArialMT" w:hAnsi="Times New Roman" w:cs="Times New Roman"/>
          <w:sz w:val="28"/>
          <w:szCs w:val="28"/>
          <w:lang w:val="kk-KZ"/>
        </w:rPr>
        <w:t>Тұқым қуалаушылығы ауыртпалығы бар зерттелетін адамдарда, ол жоқ адамдарға қарағанда АГ жән</w:t>
      </w:r>
      <w:r w:rsidR="00646786">
        <w:rPr>
          <w:rFonts w:ascii="Times New Roman" w:eastAsia="ArialMT" w:hAnsi="Times New Roman" w:cs="Times New Roman"/>
          <w:sz w:val="28"/>
          <w:szCs w:val="28"/>
          <w:lang w:val="kk-KZ"/>
        </w:rPr>
        <w:t>е ЖИА туындау қаупі 3,84 есе (СИ</w:t>
      </w:r>
      <w:r w:rsidRPr="00DE4B93">
        <w:rPr>
          <w:rFonts w:ascii="Times New Roman" w:eastAsia="ArialMT" w:hAnsi="Times New Roman" w:cs="Times New Roman"/>
          <w:sz w:val="28"/>
          <w:szCs w:val="28"/>
          <w:lang w:val="kk-KZ"/>
        </w:rPr>
        <w:t>:1,75;8,43) және АГ,</w:t>
      </w:r>
      <w:r w:rsidR="00646786">
        <w:rPr>
          <w:rFonts w:ascii="Times New Roman" w:eastAsia="ArialMT" w:hAnsi="Times New Roman" w:cs="Times New Roman"/>
          <w:sz w:val="28"/>
          <w:szCs w:val="28"/>
          <w:lang w:val="kk-KZ"/>
        </w:rPr>
        <w:t xml:space="preserve"> ЖИА мен ҚД үйлесуі 6,87 есе (СИ</w:t>
      </w:r>
      <w:r w:rsidRPr="00DE4B93">
        <w:rPr>
          <w:rFonts w:ascii="Times New Roman" w:eastAsia="ArialMT" w:hAnsi="Times New Roman" w:cs="Times New Roman"/>
          <w:sz w:val="28"/>
          <w:szCs w:val="28"/>
          <w:lang w:val="kk-KZ"/>
        </w:rPr>
        <w:t>: 1,15;40,86) жоғары, бірақ деректер статистикалық тұрғыда маңызды болып табылмайды.</w:t>
      </w:r>
    </w:p>
    <w:p w:rsidR="007D7163" w:rsidRPr="00DE4B93" w:rsidRDefault="007D7163" w:rsidP="005B4984">
      <w:pPr>
        <w:tabs>
          <w:tab w:val="left" w:pos="709"/>
        </w:tabs>
        <w:spacing w:after="0" w:line="240" w:lineRule="auto"/>
        <w:ind w:firstLine="567"/>
        <w:contextualSpacing/>
        <w:jc w:val="both"/>
        <w:rPr>
          <w:rFonts w:ascii="Times New Roman" w:hAnsi="Times New Roman" w:cs="Times New Roman"/>
          <w:sz w:val="28"/>
          <w:szCs w:val="28"/>
          <w:lang w:val="kk-KZ"/>
        </w:rPr>
      </w:pPr>
      <w:r w:rsidRPr="00DE4B93">
        <w:rPr>
          <w:rFonts w:ascii="Times New Roman" w:hAnsi="Times New Roman" w:cs="Times New Roman"/>
          <w:bCs/>
          <w:sz w:val="28"/>
          <w:szCs w:val="28"/>
          <w:lang w:val="kk-KZ"/>
        </w:rPr>
        <w:t>Конфаундинг-факторлардың АГ, ЖИА, ҚД дамуына әсерін зерттегеннен кейін, біз зерттелетін аурулардың үйлесімінің дамуына тыныс алу органдары жүйесі, несеп-жыныс жүйесі, асқазан-ішек жолы ауруларының әсерін зерттедік.  Осы талдау барысында НЖЖ аурулары бар әйел адамдарда ЖҚА даму қаупі ерлермен салыстырғанда жоғары е</w:t>
      </w:r>
      <w:r w:rsidR="00646786">
        <w:rPr>
          <w:rFonts w:ascii="Times New Roman" w:hAnsi="Times New Roman" w:cs="Times New Roman"/>
          <w:bCs/>
          <w:sz w:val="28"/>
          <w:szCs w:val="28"/>
          <w:lang w:val="kk-KZ"/>
        </w:rPr>
        <w:t>кені анықталды, СҚ=3,30 (СИ</w:t>
      </w:r>
      <w:r w:rsidRPr="00DE4B93">
        <w:rPr>
          <w:rFonts w:ascii="Times New Roman" w:hAnsi="Times New Roman" w:cs="Times New Roman"/>
          <w:bCs/>
          <w:sz w:val="28"/>
          <w:szCs w:val="28"/>
          <w:lang w:val="kk-KZ"/>
        </w:rPr>
        <w:t>:2,14;5,10). Жасы сияқты конфаундерді ескере отырып, басқа органдар мен жүйелерде аурулардың болуына байланысты ЖҚА-ны зерттеу нәтижелері 45 жастан кіші адамдармен салыстырғанда, 45-59 жас санатында ЖҚА-ның даму қаупі ЖТЖ аурулары кезінде 2 есе (СҚ=2,39 (СА: 1,29;4,40)), НЖЖ аурулары кезін</w:t>
      </w:r>
      <w:r w:rsidR="00DA6F81">
        <w:rPr>
          <w:rFonts w:ascii="Times New Roman" w:hAnsi="Times New Roman" w:cs="Times New Roman"/>
          <w:bCs/>
          <w:sz w:val="28"/>
          <w:szCs w:val="28"/>
          <w:lang w:val="kk-KZ"/>
        </w:rPr>
        <w:t>де 1,5 еседен астам (СҚ=1,68 (СИ</w:t>
      </w:r>
      <w:r w:rsidRPr="00DE4B93">
        <w:rPr>
          <w:rFonts w:ascii="Times New Roman" w:hAnsi="Times New Roman" w:cs="Times New Roman"/>
          <w:bCs/>
          <w:sz w:val="28"/>
          <w:szCs w:val="28"/>
          <w:lang w:val="kk-KZ"/>
        </w:rPr>
        <w:t xml:space="preserve">:1,19;2,39)), АІЖ аурулары кезінде 2 есе (2,02 (ЖҚА:1,51;2,69)) артады. </w:t>
      </w:r>
    </w:p>
    <w:p w:rsidR="007D7163" w:rsidRPr="006B4BCA" w:rsidRDefault="007D7163" w:rsidP="005B4984">
      <w:pPr>
        <w:tabs>
          <w:tab w:val="left" w:pos="709"/>
          <w:tab w:val="left" w:pos="2694"/>
        </w:tabs>
        <w:spacing w:after="0" w:line="240" w:lineRule="auto"/>
        <w:ind w:firstLine="567"/>
        <w:contextualSpacing/>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 xml:space="preserve">АГ, ЖИА, ҚД және олардың бірлесуі жоғары өлімге әкелетін және инсулинге төзімділіктің сидромына негізделген өлімге әкелетін асқынуларға ие болғандықтан, біз әлеуметтік-демографиялық параметрлерге байланысты түзетілген модельде МС және оның компоненттерінің таралу көрсеткішін зерттедік [269]. Зерттеуге қатысқан ер адамдардың жасы үлкен және білім деңгейі жоғары екендігі белгілі болды, сонымен қатар олар қандағы глюкоза деңгейін төмендету үшін дәрі-дәрмектерді жиі қабылдайды. Жасы бойынша МС таралу көрсеткішінің жоғарылауы екі жынысқа да тән (ерлерде - 30-39 жас, әйелдерде-60 жас және одан жоғары), бірақ әйелдер тобында неғұрлым айқын өзгерістер байқалады. МС барлық компоненттерінің ішінде әйелдер арасында: АС, ДАҚ және гипергликемия, ерлер арасында: АС, САҚ және ДАҚ басым болды. IDF критерийі бойынша мультивариабельді талдауда зерттелушінің жасы мен МС арасында маңызды статистикалық байланыс анықталды. Сонымен қатар, зерттеу барысында ер адамдар арасында АГ, гипертриглицеридемия және гипергликемияның таралуы мен зерттелушінің жасы арасында сызықтық тәуелділік анықталды. Біз зерттейтін патологиялардың дамуында білім деңгейі де маңызды рөл атқарады және ол біздің зерттеуімізде гипертриглицеридемия түрінде көрініс тапты. Екі гендерлік топтың арасында, жоғары білімі бар адамдармен салыстырғанда жоғары білім жоқ респонденттерде АС даму ықтималдығы жоғары (ерлер үшін p=0,036). Сондай-ақ АС таралуында отбасылық жағдайдың да маңызы зор. Мысалы, үйленбеген ерлер арасында жалпы санының жартысында АС болды. Адамның жасы МС қалыптасуындағы негізгі факторлардың бірі болып қала береді. </w:t>
      </w:r>
      <w:r w:rsidRPr="006B4BCA">
        <w:rPr>
          <w:rFonts w:ascii="Times New Roman" w:hAnsi="Times New Roman" w:cs="Times New Roman"/>
          <w:sz w:val="28"/>
          <w:szCs w:val="28"/>
          <w:lang w:val="kk-KZ"/>
        </w:rPr>
        <w:t xml:space="preserve">Әйелдер арасында МС барлық компоненттерінің таралу көрсеткіштері жасына қарай өсті, </w:t>
      </w:r>
      <w:r w:rsidRPr="00DE4B93">
        <w:rPr>
          <w:rFonts w:ascii="Times New Roman" w:hAnsi="Times New Roman" w:cs="Times New Roman"/>
          <w:sz w:val="28"/>
          <w:szCs w:val="28"/>
          <w:lang w:val="kk-KZ"/>
        </w:rPr>
        <w:t xml:space="preserve">оның </w:t>
      </w:r>
      <w:r w:rsidRPr="006B4BCA">
        <w:rPr>
          <w:rFonts w:ascii="Times New Roman" w:hAnsi="Times New Roman" w:cs="Times New Roman"/>
          <w:sz w:val="28"/>
          <w:szCs w:val="28"/>
          <w:lang w:val="kk-KZ"/>
        </w:rPr>
        <w:t>арасында ең айқыны АГ болды.</w:t>
      </w:r>
    </w:p>
    <w:p w:rsidR="007D7163" w:rsidRPr="006B4BCA" w:rsidRDefault="007D7163" w:rsidP="005B4984">
      <w:pPr>
        <w:tabs>
          <w:tab w:val="left" w:pos="709"/>
          <w:tab w:val="left" w:pos="2694"/>
        </w:tabs>
        <w:spacing w:after="0" w:line="240" w:lineRule="auto"/>
        <w:ind w:firstLine="567"/>
        <w:contextualSpacing/>
        <w:jc w:val="both"/>
        <w:rPr>
          <w:rFonts w:ascii="Times New Roman" w:hAnsi="Times New Roman" w:cs="Times New Roman"/>
          <w:sz w:val="28"/>
          <w:szCs w:val="28"/>
          <w:lang w:val="kk-KZ"/>
        </w:rPr>
      </w:pPr>
      <w:r w:rsidRPr="006B4BCA">
        <w:rPr>
          <w:rFonts w:ascii="Times New Roman" w:hAnsi="Times New Roman" w:cs="Times New Roman"/>
          <w:sz w:val="28"/>
          <w:szCs w:val="28"/>
          <w:lang w:val="kk-KZ"/>
        </w:rPr>
        <w:lastRenderedPageBreak/>
        <w:t xml:space="preserve">Осылайша, полиморбидті жағдайлардың </w:t>
      </w:r>
      <w:r w:rsidRPr="00DE4B93">
        <w:rPr>
          <w:rFonts w:ascii="Times New Roman" w:hAnsi="Times New Roman" w:cs="Times New Roman"/>
          <w:sz w:val="28"/>
          <w:szCs w:val="28"/>
          <w:lang w:val="kk-KZ"/>
        </w:rPr>
        <w:t xml:space="preserve">үлгісі </w:t>
      </w:r>
      <w:r w:rsidRPr="006B4BCA">
        <w:rPr>
          <w:rFonts w:ascii="Times New Roman" w:hAnsi="Times New Roman" w:cs="Times New Roman"/>
          <w:sz w:val="28"/>
          <w:szCs w:val="28"/>
          <w:lang w:val="kk-KZ"/>
        </w:rPr>
        <w:t>ретінде МС зерттеу барысында біз бұрын зерттеген ЖҚЖ аурулары комбинациясына ұқсас заңдылықтар орын алды Сонымен, екі жағдайда да жынысы, жасы, АГ,</w:t>
      </w:r>
      <w:r w:rsidRPr="00DE4B93">
        <w:rPr>
          <w:rFonts w:ascii="Times New Roman" w:hAnsi="Times New Roman" w:cs="Times New Roman"/>
          <w:sz w:val="28"/>
          <w:szCs w:val="28"/>
          <w:lang w:val="kk-KZ"/>
        </w:rPr>
        <w:t xml:space="preserve"> АС,</w:t>
      </w:r>
      <w:r w:rsidRPr="006B4BCA">
        <w:rPr>
          <w:rFonts w:ascii="Times New Roman" w:hAnsi="Times New Roman" w:cs="Times New Roman"/>
          <w:sz w:val="28"/>
          <w:szCs w:val="28"/>
          <w:lang w:val="kk-KZ"/>
        </w:rPr>
        <w:t xml:space="preserve"> қан қысымының деңгейі сияқты конфаундерлердің </w:t>
      </w:r>
      <w:r w:rsidRPr="00DE4B93">
        <w:rPr>
          <w:rFonts w:ascii="Times New Roman" w:hAnsi="Times New Roman" w:cs="Times New Roman"/>
          <w:sz w:val="28"/>
          <w:szCs w:val="28"/>
          <w:lang w:val="kk-KZ"/>
        </w:rPr>
        <w:t xml:space="preserve">рөлі </w:t>
      </w:r>
      <w:r w:rsidRPr="006B4BCA">
        <w:rPr>
          <w:rFonts w:ascii="Times New Roman" w:hAnsi="Times New Roman" w:cs="Times New Roman"/>
          <w:sz w:val="28"/>
          <w:szCs w:val="28"/>
          <w:lang w:val="kk-KZ"/>
        </w:rPr>
        <w:t>маңызы болды. МС дамуында білім деңгейі</w:t>
      </w:r>
      <w:r w:rsidRPr="00DE4B93">
        <w:rPr>
          <w:rFonts w:ascii="Times New Roman" w:hAnsi="Times New Roman" w:cs="Times New Roman"/>
          <w:sz w:val="28"/>
          <w:szCs w:val="28"/>
          <w:lang w:val="kk-KZ"/>
        </w:rPr>
        <w:t>нің</w:t>
      </w:r>
      <w:r w:rsidRPr="006B4BCA">
        <w:rPr>
          <w:rFonts w:ascii="Times New Roman" w:hAnsi="Times New Roman" w:cs="Times New Roman"/>
          <w:sz w:val="28"/>
          <w:szCs w:val="28"/>
          <w:lang w:val="kk-KZ"/>
        </w:rPr>
        <w:t xml:space="preserve"> атқаратын рөл</w:t>
      </w:r>
      <w:r w:rsidRPr="00DE4B93">
        <w:rPr>
          <w:rFonts w:ascii="Times New Roman" w:hAnsi="Times New Roman" w:cs="Times New Roman"/>
          <w:sz w:val="28"/>
          <w:szCs w:val="28"/>
          <w:lang w:val="kk-KZ"/>
        </w:rPr>
        <w:t xml:space="preserve">і </w:t>
      </w:r>
      <w:r w:rsidRPr="006B4BCA">
        <w:rPr>
          <w:rFonts w:ascii="Times New Roman" w:hAnsi="Times New Roman" w:cs="Times New Roman"/>
          <w:sz w:val="28"/>
          <w:szCs w:val="28"/>
          <w:lang w:val="kk-KZ"/>
        </w:rPr>
        <w:t>маңызды.</w:t>
      </w:r>
    </w:p>
    <w:p w:rsidR="007D7163" w:rsidRPr="006B4BCA" w:rsidRDefault="007D7163" w:rsidP="005B4984">
      <w:pPr>
        <w:tabs>
          <w:tab w:val="left" w:pos="709"/>
          <w:tab w:val="left" w:pos="2694"/>
        </w:tabs>
        <w:spacing w:after="0" w:line="240" w:lineRule="auto"/>
        <w:ind w:firstLine="567"/>
        <w:contextualSpacing/>
        <w:jc w:val="both"/>
        <w:rPr>
          <w:rFonts w:ascii="Times New Roman" w:hAnsi="Times New Roman" w:cs="Times New Roman"/>
          <w:sz w:val="28"/>
          <w:szCs w:val="28"/>
          <w:lang w:val="kk-KZ"/>
        </w:rPr>
      </w:pPr>
      <w:r w:rsidRPr="006B4BCA">
        <w:rPr>
          <w:rFonts w:ascii="Times New Roman" w:hAnsi="Times New Roman" w:cs="Times New Roman"/>
          <w:sz w:val="28"/>
          <w:szCs w:val="28"/>
          <w:lang w:val="kk-KZ"/>
        </w:rPr>
        <w:t>Біздің елімізде ЖҚА деңгейін төмендету мақсатында халыққа кардиологиялық және кардиохирургиялық көмекті дамытуға үлкен көңіл бөлінгеніне қарамастан, біз жүргізген зерттеулер ЖҚА мен СҚ және олардың үйлесімділігі кезінде</w:t>
      </w:r>
      <w:r w:rsidRPr="00DE4B93">
        <w:rPr>
          <w:rFonts w:ascii="Times New Roman" w:hAnsi="Times New Roman" w:cs="Times New Roman"/>
          <w:sz w:val="28"/>
          <w:szCs w:val="28"/>
          <w:lang w:val="kk-KZ"/>
        </w:rPr>
        <w:t>гі</w:t>
      </w:r>
      <w:r w:rsidRPr="006B4BCA">
        <w:rPr>
          <w:rFonts w:ascii="Times New Roman" w:hAnsi="Times New Roman" w:cs="Times New Roman"/>
          <w:sz w:val="28"/>
          <w:szCs w:val="28"/>
          <w:lang w:val="kk-KZ"/>
        </w:rPr>
        <w:t xml:space="preserve"> өлім-жітім көрсеткішінің жоғары деңгейін көрсетті, бұл диспансерлеудің тиімділігінің жеткіліксіздігін көрсетеді.</w:t>
      </w:r>
    </w:p>
    <w:p w:rsidR="007D7163" w:rsidRPr="006B4BCA" w:rsidRDefault="007D7163" w:rsidP="005B4984">
      <w:pPr>
        <w:tabs>
          <w:tab w:val="left" w:pos="709"/>
          <w:tab w:val="left" w:pos="2694"/>
        </w:tabs>
        <w:spacing w:after="0" w:line="240" w:lineRule="auto"/>
        <w:ind w:firstLine="567"/>
        <w:contextualSpacing/>
        <w:jc w:val="both"/>
        <w:rPr>
          <w:rFonts w:ascii="Times New Roman" w:hAnsi="Times New Roman" w:cs="Times New Roman"/>
          <w:sz w:val="28"/>
          <w:szCs w:val="28"/>
          <w:lang w:val="kk-KZ"/>
        </w:rPr>
      </w:pPr>
      <w:r w:rsidRPr="006B4BCA">
        <w:rPr>
          <w:rFonts w:ascii="Times New Roman" w:hAnsi="Times New Roman" w:cs="Times New Roman"/>
          <w:sz w:val="28"/>
          <w:szCs w:val="28"/>
          <w:lang w:val="kk-KZ"/>
        </w:rPr>
        <w:t>Осыған байланысты біз 5 жылдық уақыт аралығында (2012 және 2017 жылдар) клиникалық-метаболикалық параметрлерді емдеуге деген бейілділік түрлеріне (әлеуметтік, эмоционалды, мінез-құлық</w:t>
      </w:r>
      <w:r w:rsidRPr="00DE4B93">
        <w:rPr>
          <w:rFonts w:ascii="Times New Roman" w:hAnsi="Times New Roman" w:cs="Times New Roman"/>
          <w:sz w:val="28"/>
          <w:szCs w:val="28"/>
          <w:lang w:val="kk-KZ"/>
        </w:rPr>
        <w:t>тық</w:t>
      </w:r>
      <w:r w:rsidRPr="006B4BCA">
        <w:rPr>
          <w:rFonts w:ascii="Times New Roman" w:hAnsi="Times New Roman" w:cs="Times New Roman"/>
          <w:sz w:val="28"/>
          <w:szCs w:val="28"/>
          <w:lang w:val="kk-KZ"/>
        </w:rPr>
        <w:t xml:space="preserve">) байланысты зерттедік. Әлеуметтік бейілділігі төмен адамдарда клиникалық және метаболикалық көрсеткіштердің жоғары деңгейі тән екені белгілі болды. 2012 жылы әлеуметтік </w:t>
      </w:r>
      <w:r w:rsidRPr="00DE4B93">
        <w:rPr>
          <w:rFonts w:ascii="Times New Roman" w:hAnsi="Times New Roman" w:cs="Times New Roman"/>
          <w:sz w:val="28"/>
          <w:szCs w:val="28"/>
          <w:lang w:val="kk-KZ"/>
        </w:rPr>
        <w:t xml:space="preserve">бейілділік </w:t>
      </w:r>
      <w:r w:rsidRPr="006B4BCA">
        <w:rPr>
          <w:rFonts w:ascii="Times New Roman" w:hAnsi="Times New Roman" w:cs="Times New Roman"/>
          <w:sz w:val="28"/>
          <w:szCs w:val="28"/>
          <w:lang w:val="kk-KZ"/>
        </w:rPr>
        <w:t xml:space="preserve">деңгейі төмен респонденттердің емделуге </w:t>
      </w:r>
      <w:r w:rsidRPr="00DE4B93">
        <w:rPr>
          <w:rFonts w:ascii="Times New Roman" w:hAnsi="Times New Roman" w:cs="Times New Roman"/>
          <w:sz w:val="28"/>
          <w:szCs w:val="28"/>
          <w:lang w:val="kk-KZ"/>
        </w:rPr>
        <w:t xml:space="preserve">бейілдік деңгейі </w:t>
      </w:r>
      <w:r w:rsidRPr="006B4BCA">
        <w:rPr>
          <w:rFonts w:ascii="Times New Roman" w:hAnsi="Times New Roman" w:cs="Times New Roman"/>
          <w:sz w:val="28"/>
          <w:szCs w:val="28"/>
          <w:lang w:val="kk-KZ"/>
        </w:rPr>
        <w:t>орташа және жоғары адамдармен салыстырғанда дене салмағы 16% және 19%</w:t>
      </w:r>
      <w:r w:rsidRPr="00DE4B93">
        <w:rPr>
          <w:rFonts w:ascii="Times New Roman" w:hAnsi="Times New Roman" w:cs="Times New Roman"/>
          <w:sz w:val="28"/>
          <w:szCs w:val="28"/>
          <w:lang w:val="kk-KZ"/>
        </w:rPr>
        <w:t xml:space="preserve">-ға </w:t>
      </w:r>
      <w:r w:rsidRPr="006B4BCA">
        <w:rPr>
          <w:rFonts w:ascii="Times New Roman" w:hAnsi="Times New Roman" w:cs="Times New Roman"/>
          <w:sz w:val="28"/>
          <w:szCs w:val="28"/>
          <w:lang w:val="kk-KZ"/>
        </w:rPr>
        <w:t>жоғары болды. Бұл заңдылықтар 5 жылдан кейін де көрінеді.</w:t>
      </w:r>
    </w:p>
    <w:p w:rsidR="007D7163" w:rsidRPr="006B4BCA" w:rsidRDefault="007D7163" w:rsidP="005B4984">
      <w:pPr>
        <w:tabs>
          <w:tab w:val="left" w:pos="709"/>
        </w:tabs>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6B4BCA">
        <w:rPr>
          <w:rFonts w:ascii="Times New Roman" w:hAnsi="Times New Roman" w:cs="Times New Roman"/>
          <w:sz w:val="28"/>
          <w:szCs w:val="28"/>
          <w:lang w:val="kk-KZ"/>
        </w:rPr>
        <w:t xml:space="preserve">Емдеуге бейілділіктің эмоционалды түрін зерттеу барысында эмоционалды </w:t>
      </w:r>
      <w:r w:rsidRPr="00DE4B93">
        <w:rPr>
          <w:rFonts w:ascii="Times New Roman" w:hAnsi="Times New Roman" w:cs="Times New Roman"/>
          <w:sz w:val="28"/>
          <w:szCs w:val="28"/>
          <w:lang w:val="kk-KZ"/>
        </w:rPr>
        <w:t xml:space="preserve">бейілділік </w:t>
      </w:r>
      <w:r w:rsidRPr="006B4BCA">
        <w:rPr>
          <w:rFonts w:ascii="Times New Roman" w:hAnsi="Times New Roman" w:cs="Times New Roman"/>
          <w:sz w:val="28"/>
          <w:szCs w:val="28"/>
          <w:lang w:val="kk-KZ"/>
        </w:rPr>
        <w:t>деңгейі төмен адамдарда екі уақыт аралығында да дене салмағының көрсеткіші тиісінше 17% және 20% - ға (р ≤ 0,01), ер адамдарда - тиісінше 8,7% және 20,4% - ға, әйел адамдарда -</w:t>
      </w:r>
      <w:r w:rsidRPr="00DE4B93">
        <w:rPr>
          <w:rFonts w:ascii="Times New Roman" w:hAnsi="Times New Roman" w:cs="Times New Roman"/>
          <w:sz w:val="28"/>
          <w:szCs w:val="28"/>
          <w:lang w:val="kk-KZ"/>
        </w:rPr>
        <w:t xml:space="preserve"> </w:t>
      </w:r>
      <w:r w:rsidRPr="006B4BCA">
        <w:rPr>
          <w:rFonts w:ascii="Times New Roman" w:hAnsi="Times New Roman" w:cs="Times New Roman"/>
          <w:sz w:val="28"/>
          <w:szCs w:val="28"/>
          <w:lang w:val="kk-KZ"/>
        </w:rPr>
        <w:t>тиісінше 11% және 13,4% - ға жоғары екені анықталды.</w:t>
      </w:r>
    </w:p>
    <w:p w:rsidR="007D7163" w:rsidRPr="006B4BCA" w:rsidRDefault="007D7163" w:rsidP="005B4984">
      <w:pPr>
        <w:tabs>
          <w:tab w:val="left" w:pos="709"/>
        </w:tabs>
        <w:spacing w:after="0" w:line="240" w:lineRule="auto"/>
        <w:ind w:firstLine="567"/>
        <w:contextualSpacing/>
        <w:jc w:val="both"/>
        <w:rPr>
          <w:rFonts w:ascii="Times New Roman" w:hAnsi="Times New Roman" w:cs="Times New Roman"/>
          <w:sz w:val="28"/>
          <w:szCs w:val="28"/>
          <w:lang w:val="kk-KZ"/>
        </w:rPr>
      </w:pPr>
      <w:r w:rsidRPr="006B4BCA">
        <w:rPr>
          <w:rFonts w:ascii="Times New Roman" w:hAnsi="Times New Roman" w:cs="Times New Roman"/>
          <w:sz w:val="28"/>
          <w:szCs w:val="28"/>
          <w:lang w:val="kk-KZ"/>
        </w:rPr>
        <w:t xml:space="preserve">2012 жылы </w:t>
      </w:r>
      <w:r w:rsidRPr="00DE4B93">
        <w:rPr>
          <w:rFonts w:ascii="Times New Roman" w:hAnsi="Times New Roman" w:cs="Times New Roman"/>
          <w:sz w:val="28"/>
          <w:szCs w:val="28"/>
          <w:lang w:val="kk-KZ"/>
        </w:rPr>
        <w:t>неғұрлым</w:t>
      </w:r>
      <w:r w:rsidRPr="006B4BCA">
        <w:rPr>
          <w:rFonts w:ascii="Times New Roman" w:hAnsi="Times New Roman" w:cs="Times New Roman"/>
          <w:sz w:val="28"/>
          <w:szCs w:val="28"/>
          <w:lang w:val="kk-KZ"/>
        </w:rPr>
        <w:t xml:space="preserve"> айқын өзгерістер </w:t>
      </w:r>
      <w:r w:rsidRPr="00DE4B93">
        <w:rPr>
          <w:rFonts w:ascii="Times New Roman" w:hAnsi="Times New Roman" w:cs="Times New Roman"/>
          <w:sz w:val="28"/>
          <w:szCs w:val="28"/>
          <w:lang w:val="kk-KZ"/>
        </w:rPr>
        <w:t xml:space="preserve">САҚ </w:t>
      </w:r>
      <w:r w:rsidRPr="006B4BCA">
        <w:rPr>
          <w:rFonts w:ascii="Times New Roman" w:hAnsi="Times New Roman" w:cs="Times New Roman"/>
          <w:sz w:val="28"/>
          <w:szCs w:val="28"/>
          <w:lang w:val="kk-KZ"/>
        </w:rPr>
        <w:t>тән және оның ең жоғары деңгейі мінез-құлықтық бейілділігі төмен адамдарда анықталды. 2017 жылы аш қарынға</w:t>
      </w:r>
      <w:r w:rsidRPr="00DE4B93">
        <w:rPr>
          <w:rFonts w:ascii="Times New Roman" w:hAnsi="Times New Roman" w:cs="Times New Roman"/>
          <w:sz w:val="28"/>
          <w:szCs w:val="28"/>
          <w:lang w:val="kk-KZ"/>
        </w:rPr>
        <w:t xml:space="preserve"> өлшенген</w:t>
      </w:r>
      <w:r w:rsidRPr="006B4BCA">
        <w:rPr>
          <w:rFonts w:ascii="Times New Roman" w:hAnsi="Times New Roman" w:cs="Times New Roman"/>
          <w:sz w:val="28"/>
          <w:szCs w:val="28"/>
          <w:lang w:val="kk-KZ"/>
        </w:rPr>
        <w:t xml:space="preserve"> қандағы глюкоза мөлшерінен</w:t>
      </w:r>
      <w:r w:rsidRPr="00DE4B93">
        <w:rPr>
          <w:rFonts w:ascii="Times New Roman" w:hAnsi="Times New Roman" w:cs="Times New Roman"/>
          <w:sz w:val="28"/>
          <w:szCs w:val="28"/>
          <w:lang w:val="kk-KZ"/>
        </w:rPr>
        <w:t xml:space="preserve"> </w:t>
      </w:r>
      <w:r w:rsidRPr="006B4BCA">
        <w:rPr>
          <w:rFonts w:ascii="Times New Roman" w:hAnsi="Times New Roman" w:cs="Times New Roman"/>
          <w:sz w:val="28"/>
          <w:szCs w:val="28"/>
          <w:lang w:val="kk-KZ"/>
        </w:rPr>
        <w:t xml:space="preserve">басқа барлық клиникалық және метаболикалық көрсеткіштерде статистикалық маңызды өзгерістер </w:t>
      </w:r>
    </w:p>
    <w:p w:rsidR="007D7163" w:rsidRPr="006B4BCA" w:rsidRDefault="007D7163" w:rsidP="005B4984">
      <w:pPr>
        <w:tabs>
          <w:tab w:val="left" w:pos="709"/>
        </w:tabs>
        <w:spacing w:after="0" w:line="240" w:lineRule="auto"/>
        <w:ind w:firstLine="567"/>
        <w:contextualSpacing/>
        <w:jc w:val="both"/>
        <w:rPr>
          <w:rFonts w:ascii="Times New Roman" w:hAnsi="Times New Roman" w:cs="Times New Roman"/>
          <w:sz w:val="28"/>
          <w:szCs w:val="28"/>
          <w:lang w:val="kk-KZ"/>
        </w:rPr>
      </w:pPr>
      <w:r w:rsidRPr="006B4BCA">
        <w:rPr>
          <w:rFonts w:ascii="Times New Roman" w:hAnsi="Times New Roman" w:cs="Times New Roman"/>
          <w:sz w:val="28"/>
          <w:szCs w:val="28"/>
          <w:lang w:val="kk-KZ"/>
        </w:rPr>
        <w:t xml:space="preserve">Осылайша, </w:t>
      </w:r>
      <w:r w:rsidRPr="00DE4B93">
        <w:rPr>
          <w:rFonts w:ascii="Times New Roman" w:hAnsi="Times New Roman" w:cs="Times New Roman"/>
          <w:sz w:val="28"/>
          <w:szCs w:val="28"/>
          <w:lang w:val="kk-KZ"/>
        </w:rPr>
        <w:t>пациенттердің</w:t>
      </w:r>
      <w:r w:rsidRPr="006B4BCA">
        <w:rPr>
          <w:rFonts w:ascii="Times New Roman" w:hAnsi="Times New Roman" w:cs="Times New Roman"/>
          <w:sz w:val="28"/>
          <w:szCs w:val="28"/>
          <w:lang w:val="kk-KZ"/>
        </w:rPr>
        <w:t xml:space="preserve"> емделуге бейілділігі экономикалық дамыған және дамушы елдерге де өзекті мәселе болып қала береді [271]. Біздің еліміз де тысқары емес [272]. Алынған нәтижелер басқа факторлармен қоса, пациенттердің емделуге деген </w:t>
      </w:r>
      <w:r w:rsidRPr="00DE4B93">
        <w:rPr>
          <w:rFonts w:ascii="Times New Roman" w:hAnsi="Times New Roman" w:cs="Times New Roman"/>
          <w:sz w:val="28"/>
          <w:szCs w:val="28"/>
          <w:lang w:val="kk-KZ"/>
        </w:rPr>
        <w:t xml:space="preserve">бейілділігін де </w:t>
      </w:r>
      <w:r w:rsidRPr="006B4BCA">
        <w:rPr>
          <w:rFonts w:ascii="Times New Roman" w:hAnsi="Times New Roman" w:cs="Times New Roman"/>
          <w:sz w:val="28"/>
          <w:szCs w:val="28"/>
          <w:lang w:val="kk-KZ"/>
        </w:rPr>
        <w:t>ескеру қажеттілігін көрсетеді.</w:t>
      </w:r>
    </w:p>
    <w:p w:rsidR="007D7163" w:rsidRPr="00DE4B93" w:rsidRDefault="007D7163" w:rsidP="005B4984">
      <w:pPr>
        <w:spacing w:after="0" w:line="240" w:lineRule="auto"/>
        <w:ind w:firstLine="567"/>
        <w:contextualSpacing/>
        <w:jc w:val="both"/>
        <w:rPr>
          <w:rFonts w:ascii="Times New Roman" w:hAnsi="Times New Roman" w:cs="Times New Roman"/>
          <w:b/>
          <w:sz w:val="28"/>
          <w:szCs w:val="28"/>
          <w:lang w:val="kk-KZ"/>
        </w:rPr>
      </w:pPr>
      <w:r w:rsidRPr="00DE4B93">
        <w:rPr>
          <w:rFonts w:ascii="Times New Roman" w:hAnsi="Times New Roman" w:cs="Times New Roman"/>
          <w:sz w:val="28"/>
          <w:szCs w:val="28"/>
          <w:lang w:val="kk-KZ"/>
        </w:rPr>
        <w:t>Осы зерттеу нәтижесінде Түркістан аймағындағы халықтың жалпы өліміне, тікелей ЖҚА-нан болатын өлімге қатысты коморбидті патологияның маңызды рөлі анықталды. АГ, ЖИА және ҚД, сондай-ақ АГ және ҚД үйлесімі аясында өлім-жітім қаупінің едәуір артуы – амбулаторлық және стационарлық деңгейде екіншілік және үшіншілік профилактика шараларын толық көлемде жүргізу мақсатында (11-суретке сәйкес) денсаулық сақтау саласының медицина қызметкерлерінің назарын пациенттердің осындай санаттарына аудару қажеттілігін туындатады.</w:t>
      </w:r>
    </w:p>
    <w:p w:rsidR="007D7163" w:rsidRPr="00DE4B93" w:rsidRDefault="007D7163" w:rsidP="005B4984">
      <w:pPr>
        <w:spacing w:after="0" w:line="240" w:lineRule="auto"/>
        <w:rPr>
          <w:rFonts w:ascii="Times New Roman" w:hAnsi="Times New Roman" w:cs="Times New Roman"/>
          <w:b/>
          <w:sz w:val="28"/>
          <w:szCs w:val="28"/>
          <w:lang w:val="kk-KZ"/>
        </w:rPr>
      </w:pPr>
    </w:p>
    <w:p w:rsidR="007D7163" w:rsidRPr="00DE4B93" w:rsidRDefault="007D7163" w:rsidP="005B4984">
      <w:pPr>
        <w:spacing w:after="0" w:line="240" w:lineRule="auto"/>
        <w:rPr>
          <w:rFonts w:ascii="Times New Roman" w:hAnsi="Times New Roman" w:cs="Times New Roman"/>
          <w:b/>
          <w:sz w:val="28"/>
          <w:szCs w:val="28"/>
          <w:lang w:val="kk-KZ"/>
        </w:rPr>
        <w:sectPr w:rsidR="007D7163" w:rsidRPr="00DE4B93" w:rsidSect="00164693">
          <w:pgSz w:w="11906" w:h="16838"/>
          <w:pgMar w:top="1134" w:right="567" w:bottom="1134" w:left="1701" w:header="709" w:footer="709" w:gutter="0"/>
          <w:cols w:space="720"/>
        </w:sectPr>
      </w:pPr>
    </w:p>
    <w:p w:rsidR="007D7163" w:rsidRPr="00DE4B93" w:rsidRDefault="007D7163" w:rsidP="005B4984">
      <w:pPr>
        <w:tabs>
          <w:tab w:val="left" w:pos="1280"/>
        </w:tabs>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mc:AlternateContent>
          <mc:Choice Requires="wpg">
            <w:drawing>
              <wp:anchor distT="0" distB="0" distL="114300" distR="114300" simplePos="0" relativeHeight="251659264" behindDoc="0" locked="0" layoutInCell="1" allowOverlap="1" wp14:anchorId="644039DF" wp14:editId="0EF91880">
                <wp:simplePos x="0" y="0"/>
                <wp:positionH relativeFrom="column">
                  <wp:posOffset>584835</wp:posOffset>
                </wp:positionH>
                <wp:positionV relativeFrom="paragraph">
                  <wp:posOffset>-521970</wp:posOffset>
                </wp:positionV>
                <wp:extent cx="8509000" cy="5285105"/>
                <wp:effectExtent l="7620" t="7620" r="8255" b="12700"/>
                <wp:wrapNone/>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9000" cy="5285105"/>
                          <a:chOff x="2607" y="312"/>
                          <a:chExt cx="13400" cy="8323"/>
                        </a:xfrm>
                      </wpg:grpSpPr>
                      <wps:wsp>
                        <wps:cNvPr id="6" name="Прямоугольник 18"/>
                        <wps:cNvSpPr>
                          <a:spLocks noChangeArrowheads="1"/>
                        </wps:cNvSpPr>
                        <wps:spPr bwMode="auto">
                          <a:xfrm>
                            <a:off x="2607" y="1803"/>
                            <a:ext cx="2990" cy="2060"/>
                          </a:xfrm>
                          <a:prstGeom prst="rect">
                            <a:avLst/>
                          </a:prstGeom>
                          <a:solidFill>
                            <a:schemeClr val="accent1">
                              <a:lumMod val="20000"/>
                              <a:lumOff val="80000"/>
                            </a:schemeClr>
                          </a:solidFill>
                          <a:ln w="9525">
                            <a:solidFill>
                              <a:srgbClr val="FF0000"/>
                            </a:solidFill>
                            <a:miter lim="800000"/>
                            <a:headEnd/>
                            <a:tailEnd/>
                          </a:ln>
                        </wps:spPr>
                        <wps:txbx>
                          <w:txbxContent>
                            <w:p w:rsidR="006D3285" w:rsidRPr="005A2E0D" w:rsidRDefault="006D3285" w:rsidP="007D7163">
                              <w:pPr>
                                <w:rPr>
                                  <w:rFonts w:ascii="Times New Roman" w:hAnsi="Times New Roman" w:cs="Times New Roman"/>
                                </w:rPr>
                              </w:pPr>
                              <w:r w:rsidRPr="007065EF">
                                <w:rPr>
                                  <w:rFonts w:ascii="Times New Roman" w:hAnsi="Times New Roman" w:cs="Times New Roman"/>
                                  <w:color w:val="000000" w:themeColor="text1"/>
                                  <w:sz w:val="28"/>
                                  <w:szCs w:val="28"/>
                                </w:rPr>
                                <w:t>дә</w:t>
                              </w:r>
                              <w:proofErr w:type="gramStart"/>
                              <w:r w:rsidRPr="007065EF">
                                <w:rPr>
                                  <w:rFonts w:ascii="Times New Roman" w:hAnsi="Times New Roman" w:cs="Times New Roman"/>
                                  <w:color w:val="000000" w:themeColor="text1"/>
                                  <w:sz w:val="28"/>
                                  <w:szCs w:val="28"/>
                                </w:rPr>
                                <w:t>р</w:t>
                              </w:r>
                              <w:proofErr w:type="gramEnd"/>
                              <w:r w:rsidRPr="007065EF">
                                <w:rPr>
                                  <w:rFonts w:ascii="Times New Roman" w:hAnsi="Times New Roman" w:cs="Times New Roman"/>
                                  <w:color w:val="000000" w:themeColor="text1"/>
                                  <w:sz w:val="28"/>
                                  <w:szCs w:val="28"/>
                                </w:rPr>
                                <w:t>ігерге уақтылы қарама</w:t>
                              </w:r>
                              <w:r>
                                <w:rPr>
                                  <w:rFonts w:ascii="Times New Roman" w:hAnsi="Times New Roman" w:cs="Times New Roman"/>
                                  <w:color w:val="000000" w:themeColor="text1"/>
                                  <w:sz w:val="28"/>
                                  <w:szCs w:val="28"/>
                                  <w:lang w:val="kk-KZ"/>
                                </w:rPr>
                                <w:t>лма</w:t>
                              </w:r>
                              <w:r w:rsidRPr="007065EF">
                                <w:rPr>
                                  <w:rFonts w:ascii="Times New Roman" w:hAnsi="Times New Roman" w:cs="Times New Roman"/>
                                  <w:color w:val="000000" w:themeColor="text1"/>
                                  <w:sz w:val="28"/>
                                  <w:szCs w:val="28"/>
                                </w:rPr>
                                <w:t>у</w:t>
                              </w:r>
                            </w:p>
                          </w:txbxContent>
                        </wps:txbx>
                        <wps:bodyPr rot="0" vert="horz" wrap="square" lIns="91440" tIns="45720" rIns="91440" bIns="45720" anchor="ctr" anchorCtr="0" upright="1">
                          <a:noAutofit/>
                        </wps:bodyPr>
                      </wps:wsp>
                      <wps:wsp>
                        <wps:cNvPr id="7" name="Прямоугольник 19"/>
                        <wps:cNvSpPr>
                          <a:spLocks noChangeArrowheads="1"/>
                        </wps:cNvSpPr>
                        <wps:spPr bwMode="auto">
                          <a:xfrm>
                            <a:off x="5047" y="673"/>
                            <a:ext cx="2450" cy="1090"/>
                          </a:xfrm>
                          <a:prstGeom prst="rect">
                            <a:avLst/>
                          </a:prstGeom>
                          <a:solidFill>
                            <a:schemeClr val="accent4">
                              <a:lumMod val="40000"/>
                              <a:lumOff val="60000"/>
                            </a:schemeClr>
                          </a:solidFill>
                          <a:ln w="9525">
                            <a:solidFill>
                              <a:srgbClr val="FF0000"/>
                            </a:solidFill>
                            <a:miter lim="800000"/>
                            <a:headEnd/>
                            <a:tailEnd/>
                          </a:ln>
                        </wps:spPr>
                        <wps:txbx>
                          <w:txbxContent>
                            <w:p w:rsidR="006D3285" w:rsidRPr="007065EF" w:rsidRDefault="006D3285" w:rsidP="007D7163">
                              <w:pP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Емделуге бейілдіктің</w:t>
                              </w:r>
                              <w:r w:rsidRPr="007065EF">
                                <w:rPr>
                                  <w:rFonts w:ascii="Times New Roman" w:hAnsi="Times New Roman" w:cs="Times New Roman"/>
                                  <w:color w:val="000000" w:themeColor="text1"/>
                                  <w:sz w:val="28"/>
                                  <w:szCs w:val="28"/>
                                  <w:lang w:val="kk-KZ"/>
                                </w:rPr>
                                <w:t xml:space="preserve"> төмен деңгейі</w:t>
                              </w:r>
                            </w:p>
                          </w:txbxContent>
                        </wps:txbx>
                        <wps:bodyPr rot="0" vert="horz" wrap="square" lIns="91440" tIns="45720" rIns="91440" bIns="45720" anchor="ctr" anchorCtr="0" upright="1">
                          <a:noAutofit/>
                        </wps:bodyPr>
                      </wps:wsp>
                      <wps:wsp>
                        <wps:cNvPr id="8" name="Прямоугольник 20"/>
                        <wps:cNvSpPr>
                          <a:spLocks noChangeArrowheads="1"/>
                        </wps:cNvSpPr>
                        <wps:spPr bwMode="auto">
                          <a:xfrm>
                            <a:off x="7686" y="312"/>
                            <a:ext cx="2600" cy="1040"/>
                          </a:xfrm>
                          <a:prstGeom prst="rect">
                            <a:avLst/>
                          </a:prstGeom>
                          <a:solidFill>
                            <a:schemeClr val="accent1">
                              <a:lumMod val="40000"/>
                              <a:lumOff val="60000"/>
                            </a:schemeClr>
                          </a:solidFill>
                          <a:ln w="9525">
                            <a:solidFill>
                              <a:srgbClr val="FF0000"/>
                            </a:solidFill>
                            <a:miter lim="800000"/>
                            <a:headEnd/>
                            <a:tailEnd/>
                          </a:ln>
                        </wps:spPr>
                        <wps:txbx>
                          <w:txbxContent>
                            <w:p w:rsidR="006D3285" w:rsidRPr="003B6918" w:rsidRDefault="006D3285" w:rsidP="007D7163">
                              <w:pPr>
                                <w:spacing w:after="0" w:line="240" w:lineRule="auto"/>
                                <w:rPr>
                                  <w:rFonts w:ascii="Times New Roman" w:hAnsi="Times New Roman" w:cs="Times New Roman"/>
                                  <w:color w:val="000000" w:themeColor="text1"/>
                                  <w:sz w:val="28"/>
                                  <w:szCs w:val="28"/>
                                </w:rPr>
                              </w:pPr>
                              <w:r w:rsidRPr="003B6918">
                                <w:rPr>
                                  <w:rFonts w:ascii="Times New Roman" w:hAnsi="Times New Roman" w:cs="Times New Roman"/>
                                  <w:color w:val="000000" w:themeColor="text1"/>
                                  <w:sz w:val="28"/>
                                  <w:szCs w:val="28"/>
                                  <w:lang w:val="kk-KZ"/>
                                </w:rPr>
                                <w:t>Өзіндік менеджменттің төмен деңгейі</w:t>
                              </w:r>
                            </w:p>
                            <w:p w:rsidR="006D3285" w:rsidRDefault="006D3285" w:rsidP="007D7163">
                              <w:pPr>
                                <w:jc w:val="center"/>
                              </w:pPr>
                            </w:p>
                          </w:txbxContent>
                        </wps:txbx>
                        <wps:bodyPr rot="0" vert="horz" wrap="square" lIns="91440" tIns="45720" rIns="91440" bIns="45720" anchor="ctr" anchorCtr="0" upright="1">
                          <a:noAutofit/>
                        </wps:bodyPr>
                      </wps:wsp>
                      <wps:wsp>
                        <wps:cNvPr id="9" name="Прямоугольник 21"/>
                        <wps:cNvSpPr>
                          <a:spLocks noChangeArrowheads="1"/>
                        </wps:cNvSpPr>
                        <wps:spPr bwMode="auto">
                          <a:xfrm>
                            <a:off x="10427" y="653"/>
                            <a:ext cx="2320" cy="1000"/>
                          </a:xfrm>
                          <a:prstGeom prst="rect">
                            <a:avLst/>
                          </a:prstGeom>
                          <a:solidFill>
                            <a:schemeClr val="accent4">
                              <a:lumMod val="60000"/>
                              <a:lumOff val="40000"/>
                            </a:schemeClr>
                          </a:solidFill>
                          <a:ln w="9525">
                            <a:solidFill>
                              <a:srgbClr val="FF0000"/>
                            </a:solidFill>
                            <a:miter lim="800000"/>
                            <a:headEnd/>
                            <a:tailEnd/>
                          </a:ln>
                        </wps:spPr>
                        <wps:txbx>
                          <w:txbxContent>
                            <w:p w:rsidR="006D3285" w:rsidRPr="003B6918" w:rsidRDefault="006D3285" w:rsidP="007D7163">
                              <w:pPr>
                                <w:ind w:left="-142" w:right="-147"/>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Зиянды </w:t>
                              </w:r>
                              <w:r>
                                <w:rPr>
                                  <w:rFonts w:ascii="Times New Roman" w:hAnsi="Times New Roman" w:cs="Times New Roman"/>
                                  <w:color w:val="000000" w:themeColor="text1"/>
                                  <w:sz w:val="28"/>
                                  <w:szCs w:val="28"/>
                                  <w:lang w:val="kk-KZ"/>
                                </w:rPr>
                                <w:t>әдеттер</w:t>
                              </w:r>
                            </w:p>
                          </w:txbxContent>
                        </wps:txbx>
                        <wps:bodyPr rot="0" vert="horz" wrap="square" lIns="91440" tIns="45720" rIns="91440" bIns="45720" anchor="ctr" anchorCtr="0" upright="1">
                          <a:noAutofit/>
                        </wps:bodyPr>
                      </wps:wsp>
                      <wps:wsp>
                        <wps:cNvPr id="10" name="Прямоугольник 22"/>
                        <wps:cNvSpPr>
                          <a:spLocks noChangeArrowheads="1"/>
                        </wps:cNvSpPr>
                        <wps:spPr bwMode="auto">
                          <a:xfrm>
                            <a:off x="11717" y="1773"/>
                            <a:ext cx="3120" cy="2020"/>
                          </a:xfrm>
                          <a:prstGeom prst="rect">
                            <a:avLst/>
                          </a:prstGeom>
                          <a:solidFill>
                            <a:schemeClr val="accent3">
                              <a:lumMod val="40000"/>
                              <a:lumOff val="60000"/>
                            </a:schemeClr>
                          </a:solidFill>
                          <a:ln w="12700">
                            <a:solidFill>
                              <a:srgbClr val="FF0000"/>
                            </a:solidFill>
                            <a:miter lim="800000"/>
                            <a:headEnd/>
                            <a:tailEnd/>
                          </a:ln>
                        </wps:spPr>
                        <wps:txbx>
                          <w:txbxContent>
                            <w:p w:rsidR="006D3285" w:rsidRPr="003B6918" w:rsidRDefault="006D3285" w:rsidP="007D7163">
                              <w:pPr>
                                <w:tabs>
                                  <w:tab w:val="left" w:pos="142"/>
                                </w:tabs>
                                <w:ind w:left="142"/>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дұрыс тамақтанбаудың салдарынан болған</w:t>
                              </w:r>
                              <w:r w:rsidRPr="003B6918">
                                <w:rPr>
                                  <w:rFonts w:ascii="Times New Roman" w:hAnsi="Times New Roman" w:cs="Times New Roman"/>
                                  <w:color w:val="000000" w:themeColor="text1"/>
                                  <w:sz w:val="28"/>
                                  <w:szCs w:val="28"/>
                                  <w:lang w:val="kk-KZ"/>
                                </w:rPr>
                                <w:t xml:space="preserve"> артық салмақ және семіздік </w:t>
                              </w:r>
                            </w:p>
                            <w:p w:rsidR="006D3285" w:rsidRDefault="006D3285" w:rsidP="007D7163">
                              <w:pPr>
                                <w:jc w:val="center"/>
                              </w:pPr>
                            </w:p>
                          </w:txbxContent>
                        </wps:txbx>
                        <wps:bodyPr rot="0" vert="horz" wrap="square" lIns="91440" tIns="45720" rIns="91440" bIns="45720" anchor="ctr" anchorCtr="0" upright="1">
                          <a:noAutofit/>
                        </wps:bodyPr>
                      </wps:wsp>
                      <wps:wsp>
                        <wps:cNvPr id="11" name="Овал 49"/>
                        <wps:cNvSpPr>
                          <a:spLocks noChangeArrowheads="1"/>
                        </wps:cNvSpPr>
                        <wps:spPr bwMode="auto">
                          <a:xfrm>
                            <a:off x="6803" y="1878"/>
                            <a:ext cx="4182" cy="3206"/>
                          </a:xfrm>
                          <a:prstGeom prst="ellipse">
                            <a:avLst/>
                          </a:prstGeom>
                          <a:solidFill>
                            <a:srgbClr val="FCBCBC"/>
                          </a:solidFill>
                          <a:ln w="12700">
                            <a:solidFill>
                              <a:srgbClr val="FF0000"/>
                            </a:solidFill>
                            <a:miter lim="800000"/>
                            <a:headEnd/>
                            <a:tailEnd/>
                          </a:ln>
                        </wps:spPr>
                        <wps:txbx>
                          <w:txbxContent>
                            <w:p w:rsidR="006D3285" w:rsidRPr="00952E50" w:rsidRDefault="006D3285" w:rsidP="007D7163">
                              <w:pPr>
                                <w:jc w:val="center"/>
                                <w:rPr>
                                  <w:rFonts w:ascii="Times New Roman" w:hAnsi="Times New Roman" w:cs="Times New Roman"/>
                                  <w:color w:val="000000" w:themeColor="text1"/>
                                  <w:sz w:val="28"/>
                                  <w:szCs w:val="28"/>
                                  <w:u w:val="single"/>
                                  <w:lang w:val="en-US"/>
                                </w:rPr>
                              </w:pPr>
                              <w:r>
                                <w:rPr>
                                  <w:rFonts w:ascii="Times New Roman" w:hAnsi="Times New Roman" w:cs="Times New Roman"/>
                                  <w:color w:val="000000" w:themeColor="text1"/>
                                  <w:sz w:val="28"/>
                                  <w:szCs w:val="28"/>
                                  <w:u w:val="single"/>
                                </w:rPr>
                                <w:t>Полиморбидтілік</w:t>
                              </w:r>
                              <w:r w:rsidRPr="00952E50">
                                <w:rPr>
                                  <w:rFonts w:ascii="Times New Roman" w:hAnsi="Times New Roman" w:cs="Times New Roman"/>
                                  <w:color w:val="000000" w:themeColor="text1"/>
                                  <w:sz w:val="28"/>
                                  <w:szCs w:val="28"/>
                                  <w:u w:val="single"/>
                                  <w:lang w:val="en-US"/>
                                </w:rPr>
                                <w:t>:</w:t>
                              </w:r>
                            </w:p>
                            <w:p w:rsidR="006D3285" w:rsidRDefault="006D3285" w:rsidP="007D7163">
                              <w:pPr>
                                <w:pStyle w:val="af"/>
                                <w:numPr>
                                  <w:ilvl w:val="0"/>
                                  <w:numId w:val="12"/>
                                </w:numPr>
                                <w:spacing w:line="259" w:lineRule="auto"/>
                                <w:ind w:left="284"/>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АГ+ЖИА</w:t>
                              </w:r>
                            </w:p>
                            <w:p w:rsidR="006D3285" w:rsidRDefault="006D3285" w:rsidP="007D7163">
                              <w:pPr>
                                <w:pStyle w:val="af"/>
                                <w:numPr>
                                  <w:ilvl w:val="0"/>
                                  <w:numId w:val="12"/>
                                </w:numPr>
                                <w:spacing w:line="259" w:lineRule="auto"/>
                                <w:ind w:left="142" w:hanging="218"/>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АГ+ҚД</w:t>
                              </w:r>
                            </w:p>
                            <w:p w:rsidR="006D3285" w:rsidRPr="00952E50" w:rsidRDefault="006D3285" w:rsidP="007D7163">
                              <w:pPr>
                                <w:pStyle w:val="af"/>
                                <w:numPr>
                                  <w:ilvl w:val="0"/>
                                  <w:numId w:val="12"/>
                                </w:numPr>
                                <w:spacing w:line="259" w:lineRule="auto"/>
                                <w:ind w:left="284"/>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ЖИА+ҚД</w:t>
                              </w:r>
                            </w:p>
                            <w:p w:rsidR="006D3285" w:rsidRPr="00952E50" w:rsidRDefault="006D3285" w:rsidP="007D7163">
                              <w:pPr>
                                <w:pStyle w:val="af"/>
                                <w:numPr>
                                  <w:ilvl w:val="0"/>
                                  <w:numId w:val="12"/>
                                </w:numPr>
                                <w:spacing w:line="259" w:lineRule="auto"/>
                                <w:ind w:left="426" w:hanging="76"/>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АГ+ЖИА+ҚД</w:t>
                              </w:r>
                            </w:p>
                            <w:p w:rsidR="006D3285" w:rsidRDefault="006D3285" w:rsidP="007D7163">
                              <w:pPr>
                                <w:jc w:val="center"/>
                              </w:pPr>
                            </w:p>
                          </w:txbxContent>
                        </wps:txbx>
                        <wps:bodyPr rot="0" vert="horz" wrap="square" lIns="91440" tIns="45720" rIns="91440" bIns="45720" anchor="ctr" anchorCtr="0" upright="1">
                          <a:noAutofit/>
                        </wps:bodyPr>
                      </wps:wsp>
                      <wps:wsp>
                        <wps:cNvPr id="12" name="Прямая со стрелкой 51"/>
                        <wps:cNvCnPr>
                          <a:cxnSpLocks noChangeShapeType="1"/>
                        </wps:cNvCnPr>
                        <wps:spPr bwMode="auto">
                          <a:xfrm>
                            <a:off x="5717" y="2533"/>
                            <a:ext cx="1160" cy="26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3" name="Прямая со стрелкой 52"/>
                        <wps:cNvCnPr>
                          <a:cxnSpLocks noChangeShapeType="1"/>
                        </wps:cNvCnPr>
                        <wps:spPr bwMode="auto">
                          <a:xfrm>
                            <a:off x="6887" y="1683"/>
                            <a:ext cx="650" cy="47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 name="Прямая со стрелкой 53"/>
                        <wps:cNvCnPr>
                          <a:cxnSpLocks noChangeShapeType="1"/>
                        </wps:cNvCnPr>
                        <wps:spPr bwMode="auto">
                          <a:xfrm>
                            <a:off x="8967" y="1433"/>
                            <a:ext cx="0" cy="52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Прямая со стрелкой 54"/>
                        <wps:cNvCnPr>
                          <a:cxnSpLocks noChangeShapeType="1"/>
                        </wps:cNvCnPr>
                        <wps:spPr bwMode="auto">
                          <a:xfrm flipH="1">
                            <a:off x="10367" y="1643"/>
                            <a:ext cx="650" cy="46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Прямая со стрелкой 57"/>
                        <wps:cNvCnPr>
                          <a:cxnSpLocks noChangeShapeType="1"/>
                        </wps:cNvCnPr>
                        <wps:spPr bwMode="auto">
                          <a:xfrm flipH="1">
                            <a:off x="10827" y="2202"/>
                            <a:ext cx="800" cy="40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7" name="Прямоугольник 50"/>
                        <wps:cNvSpPr>
                          <a:spLocks noChangeArrowheads="1"/>
                        </wps:cNvSpPr>
                        <wps:spPr bwMode="auto">
                          <a:xfrm>
                            <a:off x="3748" y="5630"/>
                            <a:ext cx="12259" cy="3005"/>
                          </a:xfrm>
                          <a:prstGeom prst="rect">
                            <a:avLst/>
                          </a:prstGeom>
                          <a:solidFill>
                            <a:srgbClr val="92D050"/>
                          </a:solidFill>
                          <a:ln w="12700">
                            <a:solidFill>
                              <a:schemeClr val="accent6">
                                <a:lumMod val="75000"/>
                                <a:lumOff val="0"/>
                              </a:schemeClr>
                            </a:solidFill>
                            <a:miter lim="800000"/>
                            <a:headEnd/>
                            <a:tailEnd/>
                          </a:ln>
                        </wps:spPr>
                        <wps:txbx>
                          <w:txbxContent>
                            <w:p w:rsidR="006D3285" w:rsidRPr="00E214F0" w:rsidRDefault="006D3285" w:rsidP="007D7163">
                              <w:pPr>
                                <w:numPr>
                                  <w:ilvl w:val="0"/>
                                  <w:numId w:val="13"/>
                                </w:numPr>
                                <w:spacing w:after="0" w:line="259" w:lineRule="auto"/>
                                <w:ind w:right="-43"/>
                                <w:rPr>
                                  <w:rFonts w:ascii="Times New Roman" w:hAnsi="Times New Roman" w:cs="Times New Roman"/>
                                  <w:color w:val="000000" w:themeColor="text1"/>
                                  <w:sz w:val="28"/>
                                  <w:lang w:val="kk-KZ"/>
                                </w:rPr>
                              </w:pPr>
                              <w:r>
                                <w:rPr>
                                  <w:rFonts w:ascii="Times New Roman" w:hAnsi="Times New Roman" w:cs="Times New Roman"/>
                                  <w:color w:val="000000" w:themeColor="text1"/>
                                  <w:sz w:val="28"/>
                                  <w:lang w:val="kk-KZ"/>
                                </w:rPr>
                                <w:t xml:space="preserve"> «</w:t>
                              </w:r>
                              <w:r w:rsidRPr="003B6918">
                                <w:rPr>
                                  <w:rFonts w:ascii="Times New Roman" w:hAnsi="Times New Roman" w:cs="Times New Roman"/>
                                  <w:color w:val="000000" w:themeColor="text1"/>
                                  <w:sz w:val="28"/>
                                  <w:lang w:val="kk-KZ"/>
                                </w:rPr>
                                <w:t>Қызыл диспансерл</w:t>
                              </w:r>
                              <w:r>
                                <w:rPr>
                                  <w:rFonts w:ascii="Times New Roman" w:hAnsi="Times New Roman" w:cs="Times New Roman"/>
                                  <w:color w:val="000000" w:themeColor="text1"/>
                                  <w:sz w:val="28"/>
                                  <w:lang w:val="kk-KZ"/>
                                </w:rPr>
                                <w:t>еу»</w:t>
                              </w:r>
                              <w:r w:rsidRPr="003B6918">
                                <w:rPr>
                                  <w:rFonts w:ascii="Times New Roman" w:hAnsi="Times New Roman" w:cs="Times New Roman"/>
                                  <w:color w:val="000000" w:themeColor="text1"/>
                                  <w:sz w:val="28"/>
                                  <w:lang w:val="kk-KZ"/>
                                </w:rPr>
                                <w:t xml:space="preserve"> (АГ және </w:t>
                              </w:r>
                              <w:r>
                                <w:rPr>
                                  <w:rFonts w:ascii="Times New Roman" w:hAnsi="Times New Roman" w:cs="Times New Roman"/>
                                  <w:color w:val="000000" w:themeColor="text1"/>
                                  <w:sz w:val="28"/>
                                  <w:lang w:val="kk-KZ"/>
                                </w:rPr>
                                <w:t xml:space="preserve">ҚД аурулары үйлескен пациенттерді жеке тіркелімге </w:t>
                              </w:r>
                              <w:r w:rsidRPr="003B6918">
                                <w:rPr>
                                  <w:rFonts w:ascii="Times New Roman" w:hAnsi="Times New Roman" w:cs="Times New Roman"/>
                                  <w:color w:val="000000" w:themeColor="text1"/>
                                  <w:sz w:val="28"/>
                                  <w:lang w:val="kk-KZ"/>
                                </w:rPr>
                                <w:t>енгізу)</w:t>
                              </w:r>
                            </w:p>
                            <w:p w:rsidR="006D3285" w:rsidRPr="00E214F0" w:rsidRDefault="006D3285" w:rsidP="007D7163">
                              <w:pPr>
                                <w:numPr>
                                  <w:ilvl w:val="0"/>
                                  <w:numId w:val="13"/>
                                </w:numPr>
                                <w:spacing w:after="0" w:line="259" w:lineRule="auto"/>
                                <w:ind w:right="-43"/>
                                <w:rPr>
                                  <w:rFonts w:ascii="Times New Roman" w:hAnsi="Times New Roman" w:cs="Times New Roman"/>
                                  <w:color w:val="000000" w:themeColor="text1"/>
                                  <w:sz w:val="28"/>
                                  <w:lang w:val="kk-KZ"/>
                                </w:rPr>
                              </w:pPr>
                              <w:r>
                                <w:rPr>
                                  <w:rFonts w:ascii="Times New Roman" w:hAnsi="Times New Roman" w:cs="Times New Roman"/>
                                  <w:color w:val="000000" w:themeColor="text1"/>
                                  <w:sz w:val="28"/>
                                  <w:lang w:val="kk-KZ"/>
                                </w:rPr>
                                <w:t>АГ және ҚД</w:t>
                              </w:r>
                              <w:r w:rsidRPr="003B6918">
                                <w:rPr>
                                  <w:rFonts w:ascii="Times New Roman" w:hAnsi="Times New Roman" w:cs="Times New Roman"/>
                                  <w:color w:val="000000" w:themeColor="text1"/>
                                  <w:sz w:val="28"/>
                                  <w:lang w:val="kk-KZ"/>
                                </w:rPr>
                                <w:t xml:space="preserve"> аурулары бойынша АББ шеңбері</w:t>
                              </w:r>
                              <w:r>
                                <w:rPr>
                                  <w:rFonts w:ascii="Times New Roman" w:hAnsi="Times New Roman" w:cs="Times New Roman"/>
                                  <w:color w:val="000000" w:themeColor="text1"/>
                                  <w:sz w:val="28"/>
                                  <w:lang w:val="kk-KZ"/>
                                </w:rPr>
                                <w:t>нде мобильді қосымшаға комплаенттілік</w:t>
                              </w:r>
                              <w:r w:rsidRPr="003B6918">
                                <w:rPr>
                                  <w:rFonts w:ascii="Times New Roman" w:hAnsi="Times New Roman" w:cs="Times New Roman"/>
                                  <w:color w:val="000000" w:themeColor="text1"/>
                                  <w:sz w:val="28"/>
                                  <w:lang w:val="kk-KZ"/>
                                </w:rPr>
                                <w:t xml:space="preserve"> пунктін енгізу</w:t>
                              </w:r>
                            </w:p>
                            <w:p w:rsidR="006D3285" w:rsidRPr="00E214F0" w:rsidRDefault="006D3285" w:rsidP="007D7163">
                              <w:pPr>
                                <w:numPr>
                                  <w:ilvl w:val="0"/>
                                  <w:numId w:val="13"/>
                                </w:numPr>
                                <w:spacing w:after="0" w:line="259" w:lineRule="auto"/>
                                <w:ind w:right="-43"/>
                                <w:rPr>
                                  <w:rFonts w:ascii="Times New Roman" w:hAnsi="Times New Roman" w:cs="Times New Roman"/>
                                  <w:color w:val="000000" w:themeColor="text1"/>
                                  <w:sz w:val="28"/>
                                  <w:lang w:val="kk-KZ"/>
                                </w:rPr>
                              </w:pPr>
                              <w:r w:rsidRPr="003B6918">
                                <w:rPr>
                                  <w:rFonts w:ascii="Times New Roman" w:hAnsi="Times New Roman" w:cs="Times New Roman"/>
                                  <w:color w:val="000000" w:themeColor="text1"/>
                                  <w:sz w:val="28"/>
                                  <w:lang w:val="kk-KZ"/>
                                </w:rPr>
                                <w:t>Салмақ пен қысымды бақылау үшін таразылар мен тонометрлерді тек емханаларда ғана емес, қоғамдық орындарда да (мемлекеттік ұйымдар, оқу орындары, ойын-сауық орталықтары)</w:t>
                              </w:r>
                              <w:r>
                                <w:rPr>
                                  <w:rFonts w:ascii="Times New Roman" w:hAnsi="Times New Roman" w:cs="Times New Roman"/>
                                  <w:color w:val="000000" w:themeColor="text1"/>
                                  <w:sz w:val="28"/>
                                  <w:lang w:val="kk-KZ"/>
                                </w:rPr>
                                <w:t xml:space="preserve"> </w:t>
                              </w:r>
                              <w:r w:rsidRPr="003B6918">
                                <w:rPr>
                                  <w:rFonts w:ascii="Times New Roman" w:hAnsi="Times New Roman" w:cs="Times New Roman"/>
                                  <w:color w:val="000000" w:themeColor="text1"/>
                                  <w:sz w:val="28"/>
                                  <w:lang w:val="kk-KZ"/>
                                </w:rPr>
                                <w:t>қою</w:t>
                              </w:r>
                            </w:p>
                            <w:p w:rsidR="006D3285" w:rsidRPr="00E214F0" w:rsidRDefault="006D3285" w:rsidP="007D7163">
                              <w:pPr>
                                <w:tabs>
                                  <w:tab w:val="num" w:pos="426"/>
                                </w:tabs>
                                <w:ind w:right="-43"/>
                                <w:jc w:val="center"/>
                                <w:rPr>
                                  <w:rFonts w:ascii="Times New Roman" w:hAnsi="Times New Roman" w:cs="Times New Roman"/>
                                  <w:sz w:val="28"/>
                                  <w:lang w:val="kk-KZ"/>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 o:spid="_x0000_s1046" style="position:absolute;left:0;text-align:left;margin-left:46.05pt;margin-top:-41.1pt;width:670pt;height:416.15pt;z-index:251659264;mso-position-horizontal-relative:text;mso-position-vertical-relative:text" coordorigin="2607,312" coordsize="13400,8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">
                <v:rect id="Прямоугольник 18" o:spid="_x0000_s1047" style="position:absolute;left:2607;top:1803;width:2990;height:2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6nX8AA&#10;AADaAAAADwAAAGRycy9kb3ducmV2LnhtbESPQYvCMBSE74L/ITxhb5q6iEjXKKIseJOtHnp8JG/b&#10;YvMSmtjWf28WFjwOM/MNs92PthU9daFxrGC5yEAQa2carhTcrt/zDYgQkQ22jknBkwLsd9PJFnPj&#10;Bv6hvoiVSBAOOSqoY/S5lEHXZDEsnCdO3q/rLMYku0qaDocEt638zLK1tNhwWqjR07EmfS8eVoE+&#10;FTyMZb+8oL+tTrHUpX9ulPqYjYcvEJHG+A7/t89GwRr+rqQbIH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6nX8AAAADaAAAADwAAAAAAAAAAAAAAAACYAgAAZHJzL2Rvd25y&#10;ZXYueG1sUEsFBgAAAAAEAAQA9QAAAIUDAAAAAA==&#10;" fillcolor="#dbe5f1 [660]" strokecolor="red">
                  <v:textbox>
                    <w:txbxContent>
                      <w:p w:rsidR="00840BF9" w:rsidRPr="005A2E0D" w:rsidRDefault="00840BF9" w:rsidP="007D7163">
                        <w:pPr>
                          <w:rPr>
                            <w:rFonts w:ascii="Times New Roman" w:hAnsi="Times New Roman" w:cs="Times New Roman"/>
                          </w:rPr>
                        </w:pPr>
                        <w:r w:rsidRPr="007065EF">
                          <w:rPr>
                            <w:rFonts w:ascii="Times New Roman" w:hAnsi="Times New Roman" w:cs="Times New Roman"/>
                            <w:color w:val="000000" w:themeColor="text1"/>
                            <w:sz w:val="28"/>
                            <w:szCs w:val="28"/>
                          </w:rPr>
                          <w:t>дә</w:t>
                        </w:r>
                        <w:proofErr w:type="gramStart"/>
                        <w:r w:rsidRPr="007065EF">
                          <w:rPr>
                            <w:rFonts w:ascii="Times New Roman" w:hAnsi="Times New Roman" w:cs="Times New Roman"/>
                            <w:color w:val="000000" w:themeColor="text1"/>
                            <w:sz w:val="28"/>
                            <w:szCs w:val="28"/>
                          </w:rPr>
                          <w:t>р</w:t>
                        </w:r>
                        <w:proofErr w:type="gramEnd"/>
                        <w:r w:rsidRPr="007065EF">
                          <w:rPr>
                            <w:rFonts w:ascii="Times New Roman" w:hAnsi="Times New Roman" w:cs="Times New Roman"/>
                            <w:color w:val="000000" w:themeColor="text1"/>
                            <w:sz w:val="28"/>
                            <w:szCs w:val="28"/>
                          </w:rPr>
                          <w:t>ігерге уақтылы қарама</w:t>
                        </w:r>
                        <w:r>
                          <w:rPr>
                            <w:rFonts w:ascii="Times New Roman" w:hAnsi="Times New Roman" w:cs="Times New Roman"/>
                            <w:color w:val="000000" w:themeColor="text1"/>
                            <w:sz w:val="28"/>
                            <w:szCs w:val="28"/>
                            <w:lang w:val="kk-KZ"/>
                          </w:rPr>
                          <w:t>лма</w:t>
                        </w:r>
                        <w:r w:rsidRPr="007065EF">
                          <w:rPr>
                            <w:rFonts w:ascii="Times New Roman" w:hAnsi="Times New Roman" w:cs="Times New Roman"/>
                            <w:color w:val="000000" w:themeColor="text1"/>
                            <w:sz w:val="28"/>
                            <w:szCs w:val="28"/>
                          </w:rPr>
                          <w:t>у</w:t>
                        </w:r>
                      </w:p>
                    </w:txbxContent>
                  </v:textbox>
                </v:rect>
                <v:rect id="Прямоугольник 19" o:spid="_x0000_s1048" style="position:absolute;left:5047;top:673;width:2450;height:1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auocMA&#10;AADaAAAADwAAAGRycy9kb3ducmV2LnhtbESPT4vCMBTE78J+h/AW9iKa7h5UqlFkUfAi+K/o8dE8&#10;m2LzUppY67c3wsIeh5n5DTNbdLYSLTW+dKzge5iAIM6dLrlQcDquBxMQPiBrrByTgid5WMw/ejNM&#10;tXvwntpDKESEsE9RgQmhTqX0uSGLfuhq4uhdXWMxRNkUUjf4iHBbyZ8kGUmLJccFgzX9Gspvh7tV&#10;sMqSSZuNt7vV0Z33l7VZZud+odTXZ7ecggjUhf/wX3ujFYzhfSXe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auocMAAADaAAAADwAAAAAAAAAAAAAAAACYAgAAZHJzL2Rv&#10;d25yZXYueG1sUEsFBgAAAAAEAAQA9QAAAIgDAAAAAA==&#10;" fillcolor="#ccc0d9 [1303]" strokecolor="red">
                  <v:textbox>
                    <w:txbxContent>
                      <w:p w:rsidR="00840BF9" w:rsidRPr="007065EF" w:rsidRDefault="00840BF9" w:rsidP="007D7163">
                        <w:pP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Емделуге бейілдіктің</w:t>
                        </w:r>
                        <w:r w:rsidRPr="007065EF">
                          <w:rPr>
                            <w:rFonts w:ascii="Times New Roman" w:hAnsi="Times New Roman" w:cs="Times New Roman"/>
                            <w:color w:val="000000" w:themeColor="text1"/>
                            <w:sz w:val="28"/>
                            <w:szCs w:val="28"/>
                            <w:lang w:val="kk-KZ"/>
                          </w:rPr>
                          <w:t xml:space="preserve"> төмен деңгейі</w:t>
                        </w:r>
                      </w:p>
                    </w:txbxContent>
                  </v:textbox>
                </v:rect>
                <v:rect id="Прямоугольник 20" o:spid="_x0000_s1049" style="position:absolute;left:7686;top:312;width:2600;height:1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LW9cIA&#10;AADaAAAADwAAAGRycy9kb3ducmV2LnhtbERPTWvCQBC9C/6HZYTedBNbQkmzilraCh6KtpDrNDsm&#10;wexsml1N/PfuQfD4eN/ZcjCNuFDnassK4lkEgriwuuZSwe/Px/QVhPPIGhvLpOBKDpaL8SjDVNue&#10;93Q5+FKEEHYpKqi8b1MpXVGRQTezLXHgjrYz6APsSqk77EO4aeQ8ihJpsObQUGFLm4qK0+FsFOzf&#10;z0mf5PHzLv/+/Ir/mv8XuU6UepoMqzcQngb/EN/dW60gbA1Xwg2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tb1wgAAANoAAAAPAAAAAAAAAAAAAAAAAJgCAABkcnMvZG93&#10;bnJldi54bWxQSwUGAAAAAAQABAD1AAAAhwMAAAAA&#10;" fillcolor="#b8cce4 [1300]" strokecolor="red">
                  <v:textbox>
                    <w:txbxContent>
                      <w:p w:rsidR="00840BF9" w:rsidRPr="003B6918" w:rsidRDefault="00840BF9" w:rsidP="007D7163">
                        <w:pPr>
                          <w:spacing w:after="0" w:line="240" w:lineRule="auto"/>
                          <w:rPr>
                            <w:rFonts w:ascii="Times New Roman" w:hAnsi="Times New Roman" w:cs="Times New Roman"/>
                            <w:color w:val="000000" w:themeColor="text1"/>
                            <w:sz w:val="28"/>
                            <w:szCs w:val="28"/>
                          </w:rPr>
                        </w:pPr>
                        <w:r w:rsidRPr="003B6918">
                          <w:rPr>
                            <w:rFonts w:ascii="Times New Roman" w:hAnsi="Times New Roman" w:cs="Times New Roman"/>
                            <w:color w:val="000000" w:themeColor="text1"/>
                            <w:sz w:val="28"/>
                            <w:szCs w:val="28"/>
                            <w:lang w:val="kk-KZ"/>
                          </w:rPr>
                          <w:t>Өзіндік менеджменттің төмен деңгейі</w:t>
                        </w:r>
                      </w:p>
                      <w:p w:rsidR="00840BF9" w:rsidRDefault="00840BF9" w:rsidP="007D7163">
                        <w:pPr>
                          <w:jc w:val="center"/>
                        </w:pPr>
                      </w:p>
                    </w:txbxContent>
                  </v:textbox>
                </v:rect>
                <v:rect id="Прямоугольник 21" o:spid="_x0000_s1050" style="position:absolute;left:10427;top:653;width:2320;height:1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5+sMA&#10;AADaAAAADwAAAGRycy9kb3ducmV2LnhtbESPwWrDMBBE74X8g9hAb7WcHkLrRAkhJDg+1ja0x8Xa&#10;2MbWylhqovbrq0Khx2Fm3jDbfTCjuNHsessKVkkKgrixuudWQV2dn15AOI+scbRMCr7IwX63eNhi&#10;pu2d3+hW+lZECLsMFXTeT5mUrunIoEvsRBy9q50N+ijnVuoZ7xFuRvmcpmtpsOe40OFEx46aofw0&#10;Csp0LGj4yEPxfuzr0xC+89xVSj0uw2EDwlPw/+G/9kUreIXfK/EG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P5+sMAAADaAAAADwAAAAAAAAAAAAAAAACYAgAAZHJzL2Rv&#10;d25yZXYueG1sUEsFBgAAAAAEAAQA9QAAAIgDAAAAAA==&#10;" fillcolor="#b2a1c7 [1943]" strokecolor="red">
                  <v:textbox>
                    <w:txbxContent>
                      <w:p w:rsidR="00840BF9" w:rsidRPr="003B6918" w:rsidRDefault="00840BF9" w:rsidP="007D7163">
                        <w:pPr>
                          <w:ind w:left="-142" w:right="-147"/>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Зиянды </w:t>
                        </w:r>
                        <w:r>
                          <w:rPr>
                            <w:rFonts w:ascii="Times New Roman" w:hAnsi="Times New Roman" w:cs="Times New Roman"/>
                            <w:color w:val="000000" w:themeColor="text1"/>
                            <w:sz w:val="28"/>
                            <w:szCs w:val="28"/>
                            <w:lang w:val="kk-KZ"/>
                          </w:rPr>
                          <w:t>әдеттер</w:t>
                        </w:r>
                      </w:p>
                    </w:txbxContent>
                  </v:textbox>
                </v:rect>
                <v:rect id="Прямоугольник 22" o:spid="_x0000_s1051" style="position:absolute;left:11717;top:1773;width:3120;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yTjsIA&#10;AADbAAAADwAAAGRycy9kb3ducmV2LnhtbESPQYvCQAyF7wv+hyGCt3WqSJHqKKK74ElYXRaPoRPb&#10;YidTOmNb/705LHhLeC/vfVlvB1erjtpQeTYwmyagiHNvKy4M/F6+P5egQkS2WHsmA08KsN2MPtaY&#10;Wd/zD3XnWCgJ4ZChgTLGJtM65CU5DFPfEIt2863DKGtbaNtiL+Gu1vMkSbXDiqWhxIb2JeX388MZ&#10;2PUnN3/E7tYdLtd0lv5Viy+9N2YyHnYrUJGG+Db/Xx+t4Au9/CID6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bJOOwgAAANsAAAAPAAAAAAAAAAAAAAAAAJgCAABkcnMvZG93&#10;bnJldi54bWxQSwUGAAAAAAQABAD1AAAAhwMAAAAA&#10;" fillcolor="#d6e3bc [1302]" strokecolor="red" strokeweight="1pt">
                  <v:textbox>
                    <w:txbxContent>
                      <w:p w:rsidR="00840BF9" w:rsidRPr="003B6918" w:rsidRDefault="00840BF9" w:rsidP="007D7163">
                        <w:pPr>
                          <w:tabs>
                            <w:tab w:val="left" w:pos="142"/>
                          </w:tabs>
                          <w:ind w:left="142"/>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дұрыс тамақтанбаудың салдарынан болған</w:t>
                        </w:r>
                        <w:r w:rsidRPr="003B6918">
                          <w:rPr>
                            <w:rFonts w:ascii="Times New Roman" w:hAnsi="Times New Roman" w:cs="Times New Roman"/>
                            <w:color w:val="000000" w:themeColor="text1"/>
                            <w:sz w:val="28"/>
                            <w:szCs w:val="28"/>
                            <w:lang w:val="kk-KZ"/>
                          </w:rPr>
                          <w:t xml:space="preserve"> артық салмақ және семіздік </w:t>
                        </w:r>
                      </w:p>
                      <w:p w:rsidR="00840BF9" w:rsidRDefault="00840BF9" w:rsidP="007D7163">
                        <w:pPr>
                          <w:jc w:val="center"/>
                        </w:pPr>
                      </w:p>
                    </w:txbxContent>
                  </v:textbox>
                </v:rect>
                <v:oval id="Овал 49" o:spid="_x0000_s1052" style="position:absolute;left:6803;top:1878;width:4182;height:3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dO/8MA&#10;AADbAAAADwAAAGRycy9kb3ducmV2LnhtbESPzWrDMBCE74W8g9hAb7WcloTgWAkhYOihKeTnARZr&#10;I5tYKyOpsf32UaHQ2y4zO99suRttJx7kQ+tYwSLLQRDXTrdsFFwv1dsaRIjIGjvHpGCiALvt7KXE&#10;QruBT/Q4RyNSCIcCFTQx9oWUoW7IYshcT5y0m/MWY1q9kdrjkMJtJ9/zfCUttpwIDfZ0aKi+n39s&#10;gsiu6k3040c7DfvvKV9Wx6+lUq/zcb8BEWmM/+a/60+d6i/g95c0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dO/8MAAADbAAAADwAAAAAAAAAAAAAAAACYAgAAZHJzL2Rv&#10;d25yZXYueG1sUEsFBgAAAAAEAAQA9QAAAIgDAAAAAA==&#10;" fillcolor="#fcbcbc" strokecolor="red" strokeweight="1pt">
                  <v:stroke joinstyle="miter"/>
                  <v:textbox>
                    <w:txbxContent>
                      <w:p w:rsidR="00840BF9" w:rsidRPr="00952E50" w:rsidRDefault="00840BF9" w:rsidP="007D7163">
                        <w:pPr>
                          <w:jc w:val="center"/>
                          <w:rPr>
                            <w:rFonts w:ascii="Times New Roman" w:hAnsi="Times New Roman" w:cs="Times New Roman"/>
                            <w:color w:val="000000" w:themeColor="text1"/>
                            <w:sz w:val="28"/>
                            <w:szCs w:val="28"/>
                            <w:u w:val="single"/>
                            <w:lang w:val="en-US"/>
                          </w:rPr>
                        </w:pPr>
                        <w:r>
                          <w:rPr>
                            <w:rFonts w:ascii="Times New Roman" w:hAnsi="Times New Roman" w:cs="Times New Roman"/>
                            <w:color w:val="000000" w:themeColor="text1"/>
                            <w:sz w:val="28"/>
                            <w:szCs w:val="28"/>
                            <w:u w:val="single"/>
                          </w:rPr>
                          <w:t>Полиморбидтілік</w:t>
                        </w:r>
                        <w:r w:rsidRPr="00952E50">
                          <w:rPr>
                            <w:rFonts w:ascii="Times New Roman" w:hAnsi="Times New Roman" w:cs="Times New Roman"/>
                            <w:color w:val="000000" w:themeColor="text1"/>
                            <w:sz w:val="28"/>
                            <w:szCs w:val="28"/>
                            <w:u w:val="single"/>
                            <w:lang w:val="en-US"/>
                          </w:rPr>
                          <w:t>:</w:t>
                        </w:r>
                      </w:p>
                      <w:p w:rsidR="00840BF9" w:rsidRDefault="00840BF9" w:rsidP="007D7163">
                        <w:pPr>
                          <w:pStyle w:val="af"/>
                          <w:numPr>
                            <w:ilvl w:val="0"/>
                            <w:numId w:val="12"/>
                          </w:numPr>
                          <w:spacing w:line="259" w:lineRule="auto"/>
                          <w:ind w:left="284"/>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АГ+ЖИА</w:t>
                        </w:r>
                      </w:p>
                      <w:p w:rsidR="00840BF9" w:rsidRDefault="00840BF9" w:rsidP="007D7163">
                        <w:pPr>
                          <w:pStyle w:val="af"/>
                          <w:numPr>
                            <w:ilvl w:val="0"/>
                            <w:numId w:val="12"/>
                          </w:numPr>
                          <w:spacing w:line="259" w:lineRule="auto"/>
                          <w:ind w:left="142" w:hanging="218"/>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АГ+ҚД</w:t>
                        </w:r>
                      </w:p>
                      <w:p w:rsidR="00840BF9" w:rsidRPr="00952E50" w:rsidRDefault="00840BF9" w:rsidP="007D7163">
                        <w:pPr>
                          <w:pStyle w:val="af"/>
                          <w:numPr>
                            <w:ilvl w:val="0"/>
                            <w:numId w:val="12"/>
                          </w:numPr>
                          <w:spacing w:line="259" w:lineRule="auto"/>
                          <w:ind w:left="284"/>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ЖИА+ҚД</w:t>
                        </w:r>
                      </w:p>
                      <w:p w:rsidR="00840BF9" w:rsidRPr="00952E50" w:rsidRDefault="00840BF9" w:rsidP="007D7163">
                        <w:pPr>
                          <w:pStyle w:val="af"/>
                          <w:numPr>
                            <w:ilvl w:val="0"/>
                            <w:numId w:val="12"/>
                          </w:numPr>
                          <w:spacing w:line="259" w:lineRule="auto"/>
                          <w:ind w:left="426" w:hanging="76"/>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АГ+ЖИА+ҚД</w:t>
                        </w:r>
                      </w:p>
                      <w:p w:rsidR="00840BF9" w:rsidRDefault="00840BF9" w:rsidP="007D7163">
                        <w:pPr>
                          <w:jc w:val="center"/>
                        </w:pPr>
                      </w:p>
                    </w:txbxContent>
                  </v:textbox>
                </v:oval>
                <v:shapetype id="_x0000_t32" coordsize="21600,21600" o:spt="32" o:oned="t" path="m,l21600,21600e" filled="f">
                  <v:path arrowok="t" fillok="f" o:connecttype="none"/>
                  <o:lock v:ext="edit" shapetype="t"/>
                </v:shapetype>
                <v:shape id="Прямая со стрелкой 51" o:spid="_x0000_s1053" type="#_x0000_t32" style="position:absolute;left:5717;top:2533;width:1160;height: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ayjsEAAADbAAAADwAAAGRycy9kb3ducmV2LnhtbERPTWuDQBC9F/oflin01qwJVBqbVRJD&#10;wfRWE3Ie3KlK3Fl1N9H++2yh0Ns83udsstl04kajay0rWC4iEMSV1S3XCk7Hj5c3EM4ja+wsk4If&#10;cpCljw8bTLSd+Itupa9FCGGXoILG+z6R0lUNGXQL2xMH7tuOBn2AYy31iFMIN51cRVEsDbYcGhrs&#10;KW+oupRXo2BCf17vtvWQ7/aHYn7thvh4+lTq+WnevoPwNPt/8Z+70GH+Cn5/CQfI9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9rKOwQAAANsAAAAPAAAAAAAAAAAAAAAA&#10;AKECAABkcnMvZG93bnJldi54bWxQSwUGAAAAAAQABAD5AAAAjwMAAAAA&#10;" strokecolor="black [3200]" strokeweight=".5pt">
                  <v:stroke endarrow="block" joinstyle="miter"/>
                </v:shape>
                <v:shape id="Прямая со стрелкой 52" o:spid="_x0000_s1054" type="#_x0000_t32" style="position:absolute;left:6887;top:1683;width:650;height: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oXFcAAAADbAAAADwAAAGRycy9kb3ducmV2LnhtbERPS4vCMBC+L/gfwgje1lRFWWtT8YHg&#10;7m1VPA/N2BabSW2irf9+Iwh7m4/vOcmyM5V4UONKywpGwwgEcWZ1ybmC03H3+QXCeWSNlWVS8CQH&#10;y7T3kWCsbcu/9Dj4XIQQdjEqKLyvYyldVpBBN7Q1ceAutjHoA2xyqRtsQ7ip5DiKZtJgyaGhwJo2&#10;BWXXw90oaNGf5+tVftust9/7blrdZsfTj1KDfrdagPDU+X/x273XYf4EXr+EA2T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K6FxXAAAAA2wAAAA8AAAAAAAAAAAAAAAAA&#10;oQIAAGRycy9kb3ducmV2LnhtbFBLBQYAAAAABAAEAPkAAACOAwAAAAA=&#10;" strokecolor="black [3200]" strokeweight=".5pt">
                  <v:stroke endarrow="block" joinstyle="miter"/>
                </v:shape>
                <v:shape id="Прямая со стрелкой 53" o:spid="_x0000_s1055" type="#_x0000_t32" style="position:absolute;left:8967;top:1433;width:0;height: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OPYcAAAADbAAAADwAAAGRycy9kb3ducmV2LnhtbERPS4vCMBC+L/gfwgje1lRRWWtT8YHg&#10;7m1VPA/N2BabSW2irf9+Iwh7m4/vOcmyM5V4UONKywpGwwgEcWZ1ybmC03H3+QXCeWSNlWVS8CQH&#10;y7T3kWCsbcu/9Dj4XIQQdjEqKLyvYyldVpBBN7Q1ceAutjHoA2xyqRtsQ7ip5DiKZtJgyaGhwJo2&#10;BWXXw90oaNGf5+tVftust9/7blrdZsfTj1KDfrdagPDU+X/x273XYf4EXr+EA2T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1Tj2HAAAAA2wAAAA8AAAAAAAAAAAAAAAAA&#10;oQIAAGRycy9kb3ducmV2LnhtbFBLBQYAAAAABAAEAPkAAACOAwAAAAA=&#10;" strokecolor="black [3200]" strokeweight=".5pt">
                  <v:stroke endarrow="block" joinstyle="miter"/>
                </v:shape>
                <v:shape id="Прямая со стрелкой 54" o:spid="_x0000_s1056" type="#_x0000_t32" style="position:absolute;left:10367;top:1643;width:650;height:4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Прямая со стрелкой 57" o:spid="_x0000_s1057" type="#_x0000_t32" style="position:absolute;left:10827;top:2202;width:800;height:4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8EAAADbAAAADwAAAGRycy9kb3ducmV2LnhtbERPTWvCQBC9F/wPyxS8FN3UiErqKlKR&#10;9moqorcxO01Cs7Mhs2r677uFQm/zeJ+zXPeuUTfqpPZs4HmcgCIuvK25NHD42I0WoCQgW2w8k4Fv&#10;ElivBg9LzKy/855ueShVDGHJ0EAVQptpLUVFDmXsW+LIffrOYYiwK7Xt8B7DXaMnSTLTDmuODRW2&#10;9FpR8ZVfnYE0TGWyn57mkp/Ly5Pdpqkc34wZPvabF1CB+vAv/nO/2zh/Br+/xAP06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7/L7wQAAANsAAAAPAAAAAAAAAAAAAAAA&#10;AKECAABkcnMvZG93bnJldi54bWxQSwUGAAAAAAQABAD5AAAAjwMAAAAA&#10;" strokecolor="black [3200]" strokeweight=".5pt">
                  <v:stroke endarrow="block" joinstyle="miter"/>
                </v:shape>
                <v:rect id="Прямоугольник 50" o:spid="_x0000_s1058" style="position:absolute;left:3748;top:5630;width:12259;height:3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R+sAA&#10;AADbAAAADwAAAGRycy9kb3ducmV2LnhtbERPTWsCMRC9C/0PYYTeNKsHLatRilTwolArgrdhM93d&#10;djNZklG3/vpGELzN433OfNm5Rl0oxNqzgdEwA0VceFtzaeDwtR68gYqCbLHxTAb+KMJy8dKbY279&#10;lT/pspdSpRCOORqoRNpc61hU5DAOfUucuG8fHEqCodQ24DWFu0aPs2yiHdacGipsaVVR8bs/OwNb&#10;DHK6hdHm9PPhxqXsnLXhaMxrv3ufgRLq5Cl+uDc2zZ/C/Zd0gF7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R+sAAAADbAAAADwAAAAAAAAAAAAAAAACYAgAAZHJzL2Rvd25y&#10;ZXYueG1sUEsFBgAAAAAEAAQA9QAAAIUDAAAAAA==&#10;" fillcolor="#92d050" strokecolor="#e36c0a [2409]" strokeweight="1pt">
                  <v:textbox>
                    <w:txbxContent>
                      <w:p w:rsidR="00840BF9" w:rsidRPr="00E214F0" w:rsidRDefault="00840BF9" w:rsidP="007D7163">
                        <w:pPr>
                          <w:numPr>
                            <w:ilvl w:val="0"/>
                            <w:numId w:val="13"/>
                          </w:numPr>
                          <w:spacing w:after="0" w:line="259" w:lineRule="auto"/>
                          <w:ind w:right="-43"/>
                          <w:rPr>
                            <w:rFonts w:ascii="Times New Roman" w:hAnsi="Times New Roman" w:cs="Times New Roman"/>
                            <w:color w:val="000000" w:themeColor="text1"/>
                            <w:sz w:val="28"/>
                            <w:lang w:val="kk-KZ"/>
                          </w:rPr>
                        </w:pPr>
                        <w:r>
                          <w:rPr>
                            <w:rFonts w:ascii="Times New Roman" w:hAnsi="Times New Roman" w:cs="Times New Roman"/>
                            <w:color w:val="000000" w:themeColor="text1"/>
                            <w:sz w:val="28"/>
                            <w:lang w:val="kk-KZ"/>
                          </w:rPr>
                          <w:t xml:space="preserve"> «</w:t>
                        </w:r>
                        <w:r w:rsidRPr="003B6918">
                          <w:rPr>
                            <w:rFonts w:ascii="Times New Roman" w:hAnsi="Times New Roman" w:cs="Times New Roman"/>
                            <w:color w:val="000000" w:themeColor="text1"/>
                            <w:sz w:val="28"/>
                            <w:lang w:val="kk-KZ"/>
                          </w:rPr>
                          <w:t>Қызыл диспансерл</w:t>
                        </w:r>
                        <w:r>
                          <w:rPr>
                            <w:rFonts w:ascii="Times New Roman" w:hAnsi="Times New Roman" w:cs="Times New Roman"/>
                            <w:color w:val="000000" w:themeColor="text1"/>
                            <w:sz w:val="28"/>
                            <w:lang w:val="kk-KZ"/>
                          </w:rPr>
                          <w:t>еу»</w:t>
                        </w:r>
                        <w:r w:rsidRPr="003B6918">
                          <w:rPr>
                            <w:rFonts w:ascii="Times New Roman" w:hAnsi="Times New Roman" w:cs="Times New Roman"/>
                            <w:color w:val="000000" w:themeColor="text1"/>
                            <w:sz w:val="28"/>
                            <w:lang w:val="kk-KZ"/>
                          </w:rPr>
                          <w:t xml:space="preserve"> (АГ және </w:t>
                        </w:r>
                        <w:r>
                          <w:rPr>
                            <w:rFonts w:ascii="Times New Roman" w:hAnsi="Times New Roman" w:cs="Times New Roman"/>
                            <w:color w:val="000000" w:themeColor="text1"/>
                            <w:sz w:val="28"/>
                            <w:lang w:val="kk-KZ"/>
                          </w:rPr>
                          <w:t xml:space="preserve">ҚД аурулары үйлескен пациенттерді жеке тіркелімге </w:t>
                        </w:r>
                        <w:r w:rsidRPr="003B6918">
                          <w:rPr>
                            <w:rFonts w:ascii="Times New Roman" w:hAnsi="Times New Roman" w:cs="Times New Roman"/>
                            <w:color w:val="000000" w:themeColor="text1"/>
                            <w:sz w:val="28"/>
                            <w:lang w:val="kk-KZ"/>
                          </w:rPr>
                          <w:t>енгізу)</w:t>
                        </w:r>
                      </w:p>
                      <w:p w:rsidR="00840BF9" w:rsidRPr="00E214F0" w:rsidRDefault="00840BF9" w:rsidP="007D7163">
                        <w:pPr>
                          <w:numPr>
                            <w:ilvl w:val="0"/>
                            <w:numId w:val="13"/>
                          </w:numPr>
                          <w:spacing w:after="0" w:line="259" w:lineRule="auto"/>
                          <w:ind w:right="-43"/>
                          <w:rPr>
                            <w:rFonts w:ascii="Times New Roman" w:hAnsi="Times New Roman" w:cs="Times New Roman"/>
                            <w:color w:val="000000" w:themeColor="text1"/>
                            <w:sz w:val="28"/>
                            <w:lang w:val="kk-KZ"/>
                          </w:rPr>
                        </w:pPr>
                        <w:r>
                          <w:rPr>
                            <w:rFonts w:ascii="Times New Roman" w:hAnsi="Times New Roman" w:cs="Times New Roman"/>
                            <w:color w:val="000000" w:themeColor="text1"/>
                            <w:sz w:val="28"/>
                            <w:lang w:val="kk-KZ"/>
                          </w:rPr>
                          <w:t>АГ және ҚД</w:t>
                        </w:r>
                        <w:r w:rsidRPr="003B6918">
                          <w:rPr>
                            <w:rFonts w:ascii="Times New Roman" w:hAnsi="Times New Roman" w:cs="Times New Roman"/>
                            <w:color w:val="000000" w:themeColor="text1"/>
                            <w:sz w:val="28"/>
                            <w:lang w:val="kk-KZ"/>
                          </w:rPr>
                          <w:t xml:space="preserve"> аурулары бойынша АББ шеңбері</w:t>
                        </w:r>
                        <w:r>
                          <w:rPr>
                            <w:rFonts w:ascii="Times New Roman" w:hAnsi="Times New Roman" w:cs="Times New Roman"/>
                            <w:color w:val="000000" w:themeColor="text1"/>
                            <w:sz w:val="28"/>
                            <w:lang w:val="kk-KZ"/>
                          </w:rPr>
                          <w:t>нде мобильді қосымшаға комплаенттілік</w:t>
                        </w:r>
                        <w:r w:rsidRPr="003B6918">
                          <w:rPr>
                            <w:rFonts w:ascii="Times New Roman" w:hAnsi="Times New Roman" w:cs="Times New Roman"/>
                            <w:color w:val="000000" w:themeColor="text1"/>
                            <w:sz w:val="28"/>
                            <w:lang w:val="kk-KZ"/>
                          </w:rPr>
                          <w:t xml:space="preserve"> пунктін енгізу</w:t>
                        </w:r>
                      </w:p>
                      <w:p w:rsidR="00840BF9" w:rsidRPr="00E214F0" w:rsidRDefault="00840BF9" w:rsidP="007D7163">
                        <w:pPr>
                          <w:numPr>
                            <w:ilvl w:val="0"/>
                            <w:numId w:val="13"/>
                          </w:numPr>
                          <w:spacing w:after="0" w:line="259" w:lineRule="auto"/>
                          <w:ind w:right="-43"/>
                          <w:rPr>
                            <w:rFonts w:ascii="Times New Roman" w:hAnsi="Times New Roman" w:cs="Times New Roman"/>
                            <w:color w:val="000000" w:themeColor="text1"/>
                            <w:sz w:val="28"/>
                            <w:lang w:val="kk-KZ"/>
                          </w:rPr>
                        </w:pPr>
                        <w:r w:rsidRPr="003B6918">
                          <w:rPr>
                            <w:rFonts w:ascii="Times New Roman" w:hAnsi="Times New Roman" w:cs="Times New Roman"/>
                            <w:color w:val="000000" w:themeColor="text1"/>
                            <w:sz w:val="28"/>
                            <w:lang w:val="kk-KZ"/>
                          </w:rPr>
                          <w:t>Салмақ пен қысымды бақылау үшін таразылар мен тонометрлерді тек емханаларда ғана емес, қоғамдық орындарда да (мемлекеттік ұйымдар, оқу орындары, ойын-сауық орталықтары)</w:t>
                        </w:r>
                        <w:r>
                          <w:rPr>
                            <w:rFonts w:ascii="Times New Roman" w:hAnsi="Times New Roman" w:cs="Times New Roman"/>
                            <w:color w:val="000000" w:themeColor="text1"/>
                            <w:sz w:val="28"/>
                            <w:lang w:val="kk-KZ"/>
                          </w:rPr>
                          <w:t xml:space="preserve"> </w:t>
                        </w:r>
                        <w:r w:rsidRPr="003B6918">
                          <w:rPr>
                            <w:rFonts w:ascii="Times New Roman" w:hAnsi="Times New Roman" w:cs="Times New Roman"/>
                            <w:color w:val="000000" w:themeColor="text1"/>
                            <w:sz w:val="28"/>
                            <w:lang w:val="kk-KZ"/>
                          </w:rPr>
                          <w:t>қою</w:t>
                        </w:r>
                      </w:p>
                      <w:p w:rsidR="00840BF9" w:rsidRPr="00E214F0" w:rsidRDefault="00840BF9" w:rsidP="007D7163">
                        <w:pPr>
                          <w:tabs>
                            <w:tab w:val="num" w:pos="426"/>
                          </w:tabs>
                          <w:ind w:right="-43"/>
                          <w:jc w:val="center"/>
                          <w:rPr>
                            <w:rFonts w:ascii="Times New Roman" w:hAnsi="Times New Roman" w:cs="Times New Roman"/>
                            <w:sz w:val="28"/>
                            <w:lang w:val="kk-KZ"/>
                          </w:rPr>
                        </w:pPr>
                      </w:p>
                    </w:txbxContent>
                  </v:textbox>
                </v:rect>
              </v:group>
            </w:pict>
          </mc:Fallback>
        </mc:AlternateContent>
      </w:r>
      <w:r w:rsidRPr="00DE4B93">
        <w:rPr>
          <w:rFonts w:ascii="Times New Roman" w:hAnsi="Times New Roman" w:cs="Times New Roman"/>
          <w:b/>
          <w:sz w:val="28"/>
          <w:szCs w:val="28"/>
        </w:rPr>
        <w:t>Қауі</w:t>
      </w:r>
      <w:proofErr w:type="gramStart"/>
      <w:r w:rsidRPr="00DE4B93">
        <w:rPr>
          <w:rFonts w:ascii="Times New Roman" w:hAnsi="Times New Roman" w:cs="Times New Roman"/>
          <w:b/>
          <w:sz w:val="28"/>
          <w:szCs w:val="28"/>
        </w:rPr>
        <w:t>п</w:t>
      </w:r>
      <w:proofErr w:type="gramEnd"/>
      <w:r w:rsidRPr="00DE4B93">
        <w:rPr>
          <w:rFonts w:ascii="Times New Roman" w:hAnsi="Times New Roman" w:cs="Times New Roman"/>
          <w:b/>
          <w:sz w:val="28"/>
          <w:szCs w:val="28"/>
        </w:rPr>
        <w:t xml:space="preserve"> факторлары:</w:t>
      </w:r>
    </w:p>
    <w:p w:rsidR="007D7163" w:rsidRPr="00DE4B93" w:rsidRDefault="007D7163" w:rsidP="005B4984">
      <w:pPr>
        <w:tabs>
          <w:tab w:val="left" w:pos="1280"/>
        </w:tabs>
        <w:spacing w:after="0" w:line="240" w:lineRule="auto"/>
        <w:jc w:val="both"/>
        <w:rPr>
          <w:rFonts w:ascii="Times New Roman" w:hAnsi="Times New Roman" w:cs="Times New Roman"/>
          <w:b/>
          <w:sz w:val="28"/>
          <w:szCs w:val="28"/>
        </w:rPr>
      </w:pPr>
    </w:p>
    <w:p w:rsidR="007D7163" w:rsidRPr="00DE4B93" w:rsidRDefault="007D7163" w:rsidP="005B4984">
      <w:pPr>
        <w:tabs>
          <w:tab w:val="left" w:pos="1280"/>
        </w:tabs>
        <w:spacing w:after="0" w:line="240" w:lineRule="auto"/>
        <w:rPr>
          <w:rFonts w:ascii="Times New Roman" w:hAnsi="Times New Roman" w:cs="Times New Roman"/>
          <w:sz w:val="28"/>
          <w:szCs w:val="28"/>
        </w:rPr>
      </w:pPr>
      <w:r w:rsidRPr="00DE4B93">
        <w:rPr>
          <w:rFonts w:ascii="Times New Roman" w:hAnsi="Times New Roman" w:cs="Times New Roman"/>
          <w:sz w:val="28"/>
          <w:szCs w:val="28"/>
        </w:rPr>
        <w:tab/>
      </w:r>
    </w:p>
    <w:p w:rsidR="007D7163" w:rsidRPr="00DE4B93" w:rsidRDefault="007D7163" w:rsidP="005B4984">
      <w:pPr>
        <w:spacing w:after="0" w:line="240" w:lineRule="auto"/>
        <w:rPr>
          <w:rFonts w:ascii="Times New Roman" w:hAnsi="Times New Roman" w:cs="Times New Roman"/>
          <w:sz w:val="28"/>
          <w:szCs w:val="28"/>
        </w:rPr>
      </w:pPr>
    </w:p>
    <w:p w:rsidR="007D7163" w:rsidRPr="00DE4B93" w:rsidRDefault="007D7163" w:rsidP="005B4984">
      <w:pPr>
        <w:spacing w:after="0" w:line="240" w:lineRule="auto"/>
        <w:rPr>
          <w:rFonts w:ascii="Times New Roman" w:hAnsi="Times New Roman" w:cs="Times New Roman"/>
          <w:sz w:val="28"/>
          <w:szCs w:val="28"/>
        </w:rPr>
      </w:pPr>
    </w:p>
    <w:p w:rsidR="007D7163" w:rsidRPr="00DE4B93" w:rsidRDefault="007D7163" w:rsidP="005B4984">
      <w:pPr>
        <w:spacing w:after="0" w:line="240" w:lineRule="auto"/>
        <w:rPr>
          <w:rFonts w:ascii="Times New Roman" w:hAnsi="Times New Roman" w:cs="Times New Roman"/>
          <w:sz w:val="28"/>
          <w:szCs w:val="28"/>
        </w:rPr>
      </w:pPr>
    </w:p>
    <w:p w:rsidR="007D7163" w:rsidRPr="00DE4B93" w:rsidRDefault="007D7163" w:rsidP="005B4984">
      <w:pPr>
        <w:spacing w:after="0" w:line="240" w:lineRule="auto"/>
        <w:rPr>
          <w:rFonts w:ascii="Times New Roman" w:hAnsi="Times New Roman" w:cs="Times New Roman"/>
          <w:sz w:val="28"/>
          <w:szCs w:val="28"/>
        </w:rPr>
      </w:pPr>
    </w:p>
    <w:p w:rsidR="007D7163" w:rsidRPr="00DE4B93" w:rsidRDefault="007D7163" w:rsidP="005B4984">
      <w:pPr>
        <w:spacing w:after="0" w:line="240" w:lineRule="auto"/>
        <w:rPr>
          <w:rFonts w:ascii="Times New Roman" w:hAnsi="Times New Roman" w:cs="Times New Roman"/>
          <w:b/>
          <w:sz w:val="28"/>
          <w:szCs w:val="28"/>
        </w:rPr>
      </w:pPr>
    </w:p>
    <w:p w:rsidR="007D7163" w:rsidRPr="00DE4B93" w:rsidRDefault="007D7163" w:rsidP="005B4984">
      <w:pPr>
        <w:spacing w:after="0" w:line="240" w:lineRule="auto"/>
        <w:rPr>
          <w:rFonts w:ascii="Times New Roman" w:hAnsi="Times New Roman" w:cs="Times New Roman"/>
          <w:b/>
          <w:sz w:val="28"/>
          <w:szCs w:val="28"/>
        </w:rPr>
      </w:pPr>
    </w:p>
    <w:p w:rsidR="007D7163" w:rsidRPr="00DE4B93" w:rsidRDefault="007D7163" w:rsidP="005B4984">
      <w:pPr>
        <w:spacing w:after="0" w:line="240" w:lineRule="auto"/>
        <w:rPr>
          <w:rFonts w:ascii="Times New Roman" w:hAnsi="Times New Roman" w:cs="Times New Roman"/>
          <w:b/>
          <w:sz w:val="28"/>
          <w:szCs w:val="28"/>
          <w:lang w:val="kk-KZ"/>
        </w:rPr>
      </w:pPr>
    </w:p>
    <w:p w:rsidR="007D7163" w:rsidRPr="00DE4B93" w:rsidRDefault="007D7163" w:rsidP="005B4984">
      <w:pPr>
        <w:spacing w:after="0" w:line="240" w:lineRule="auto"/>
        <w:rPr>
          <w:rFonts w:ascii="Times New Roman" w:hAnsi="Times New Roman" w:cs="Times New Roman"/>
          <w:b/>
          <w:sz w:val="28"/>
          <w:szCs w:val="28"/>
          <w:lang w:val="kk-KZ"/>
        </w:rPr>
      </w:pPr>
    </w:p>
    <w:p w:rsidR="007D7163" w:rsidRPr="00DE4B93" w:rsidRDefault="007D7163" w:rsidP="005B4984">
      <w:pPr>
        <w:spacing w:after="0" w:line="240" w:lineRule="auto"/>
        <w:rPr>
          <w:rFonts w:ascii="Times New Roman" w:hAnsi="Times New Roman" w:cs="Times New Roman"/>
          <w:b/>
          <w:sz w:val="28"/>
          <w:szCs w:val="28"/>
          <w:lang w:val="kk-KZ"/>
        </w:rPr>
      </w:pPr>
    </w:p>
    <w:p w:rsidR="007D7163" w:rsidRPr="00DE4B93" w:rsidRDefault="007D7163" w:rsidP="005B4984">
      <w:pPr>
        <w:spacing w:after="0" w:line="240" w:lineRule="auto"/>
        <w:rPr>
          <w:rFonts w:ascii="Times New Roman" w:hAnsi="Times New Roman" w:cs="Times New Roman"/>
          <w:b/>
          <w:sz w:val="28"/>
          <w:szCs w:val="28"/>
          <w:lang w:val="kk-KZ"/>
        </w:rPr>
      </w:pPr>
    </w:p>
    <w:p w:rsidR="007D7163" w:rsidRPr="00DE4B93" w:rsidRDefault="007D7163" w:rsidP="005B4984">
      <w:pPr>
        <w:spacing w:after="0" w:line="240" w:lineRule="auto"/>
        <w:rPr>
          <w:rFonts w:ascii="Times New Roman" w:hAnsi="Times New Roman" w:cs="Times New Roman"/>
          <w:sz w:val="28"/>
          <w:szCs w:val="28"/>
        </w:rPr>
      </w:pPr>
      <w:r w:rsidRPr="00DE4B93">
        <w:rPr>
          <w:rFonts w:ascii="Times New Roman" w:hAnsi="Times New Roman" w:cs="Times New Roman"/>
          <w:b/>
          <w:sz w:val="28"/>
          <w:szCs w:val="28"/>
        </w:rPr>
        <w:t>Шешу жолдары:</w:t>
      </w:r>
    </w:p>
    <w:p w:rsidR="007D7163" w:rsidRPr="00DE4B93" w:rsidRDefault="007D7163" w:rsidP="005B4984">
      <w:pPr>
        <w:tabs>
          <w:tab w:val="left" w:pos="4190"/>
        </w:tabs>
        <w:spacing w:after="0" w:line="240" w:lineRule="auto"/>
        <w:rPr>
          <w:rFonts w:ascii="Times New Roman" w:hAnsi="Times New Roman" w:cs="Times New Roman"/>
          <w:sz w:val="28"/>
          <w:szCs w:val="28"/>
        </w:rPr>
      </w:pPr>
    </w:p>
    <w:p w:rsidR="007D7163" w:rsidRPr="00DE4B93" w:rsidRDefault="007D7163" w:rsidP="005B4984">
      <w:pPr>
        <w:tabs>
          <w:tab w:val="left" w:pos="4190"/>
        </w:tabs>
        <w:spacing w:after="0" w:line="240" w:lineRule="auto"/>
        <w:jc w:val="center"/>
        <w:rPr>
          <w:rFonts w:ascii="Times New Roman" w:hAnsi="Times New Roman" w:cs="Times New Roman"/>
          <w:sz w:val="28"/>
          <w:szCs w:val="28"/>
        </w:rPr>
      </w:pPr>
    </w:p>
    <w:p w:rsidR="007D7163" w:rsidRPr="00DE4B93" w:rsidRDefault="007D7163" w:rsidP="005B4984">
      <w:pPr>
        <w:tabs>
          <w:tab w:val="left" w:pos="4190"/>
        </w:tabs>
        <w:spacing w:after="0" w:line="240" w:lineRule="auto"/>
        <w:contextualSpacing/>
        <w:jc w:val="center"/>
        <w:rPr>
          <w:rFonts w:ascii="Times New Roman" w:hAnsi="Times New Roman" w:cs="Times New Roman"/>
          <w:sz w:val="28"/>
          <w:szCs w:val="28"/>
          <w:lang w:val="kk-KZ"/>
        </w:rPr>
      </w:pPr>
    </w:p>
    <w:p w:rsidR="007D7163" w:rsidRPr="00DE4B93" w:rsidRDefault="007D7163" w:rsidP="005B4984">
      <w:pPr>
        <w:tabs>
          <w:tab w:val="left" w:pos="4190"/>
        </w:tabs>
        <w:spacing w:after="0" w:line="240" w:lineRule="auto"/>
        <w:contextualSpacing/>
        <w:jc w:val="center"/>
        <w:rPr>
          <w:rFonts w:ascii="Times New Roman" w:hAnsi="Times New Roman" w:cs="Times New Roman"/>
          <w:sz w:val="28"/>
          <w:szCs w:val="28"/>
          <w:lang w:val="kk-KZ"/>
        </w:rPr>
      </w:pPr>
    </w:p>
    <w:p w:rsidR="007D7163" w:rsidRPr="00DE4B93" w:rsidRDefault="007D7163" w:rsidP="005B4984">
      <w:pPr>
        <w:tabs>
          <w:tab w:val="left" w:pos="4190"/>
        </w:tabs>
        <w:spacing w:after="0" w:line="240" w:lineRule="auto"/>
        <w:contextualSpacing/>
        <w:jc w:val="center"/>
        <w:rPr>
          <w:rFonts w:ascii="Times New Roman" w:hAnsi="Times New Roman" w:cs="Times New Roman"/>
          <w:sz w:val="28"/>
          <w:szCs w:val="28"/>
          <w:lang w:val="kk-KZ"/>
        </w:rPr>
      </w:pPr>
    </w:p>
    <w:p w:rsidR="007D7163" w:rsidRPr="00DE4B93" w:rsidRDefault="007D7163" w:rsidP="005B4984">
      <w:pPr>
        <w:tabs>
          <w:tab w:val="left" w:pos="4190"/>
        </w:tabs>
        <w:spacing w:after="0" w:line="240" w:lineRule="auto"/>
        <w:contextualSpacing/>
        <w:jc w:val="center"/>
        <w:rPr>
          <w:rFonts w:ascii="Times New Roman" w:hAnsi="Times New Roman" w:cs="Times New Roman"/>
          <w:sz w:val="28"/>
          <w:szCs w:val="28"/>
          <w:lang w:val="kk-KZ"/>
        </w:rPr>
      </w:pPr>
    </w:p>
    <w:p w:rsidR="007D7163" w:rsidRPr="00DE4B93" w:rsidRDefault="007D7163" w:rsidP="005B4984">
      <w:pPr>
        <w:tabs>
          <w:tab w:val="left" w:pos="4190"/>
        </w:tabs>
        <w:spacing w:after="0" w:line="240" w:lineRule="auto"/>
        <w:contextualSpacing/>
        <w:rPr>
          <w:rFonts w:ascii="Times New Roman" w:hAnsi="Times New Roman" w:cs="Times New Roman"/>
          <w:sz w:val="28"/>
          <w:szCs w:val="28"/>
          <w:lang w:val="kk-KZ"/>
        </w:rPr>
      </w:pPr>
    </w:p>
    <w:p w:rsidR="007D7163" w:rsidRPr="00DE4B93" w:rsidRDefault="007D7163" w:rsidP="005B4984">
      <w:pPr>
        <w:tabs>
          <w:tab w:val="left" w:pos="4190"/>
        </w:tabs>
        <w:spacing w:after="0" w:line="240" w:lineRule="auto"/>
        <w:contextualSpacing/>
        <w:jc w:val="center"/>
        <w:rPr>
          <w:rFonts w:ascii="Times New Roman" w:hAnsi="Times New Roman" w:cs="Times New Roman"/>
          <w:sz w:val="28"/>
          <w:szCs w:val="28"/>
          <w:lang w:val="kk-KZ"/>
        </w:rPr>
      </w:pPr>
    </w:p>
    <w:p w:rsidR="005B4984" w:rsidRDefault="005B4984" w:rsidP="005B4984">
      <w:pPr>
        <w:tabs>
          <w:tab w:val="left" w:pos="4190"/>
        </w:tabs>
        <w:spacing w:after="0" w:line="240" w:lineRule="auto"/>
        <w:contextualSpacing/>
        <w:jc w:val="center"/>
        <w:rPr>
          <w:rFonts w:ascii="Times New Roman" w:hAnsi="Times New Roman" w:cs="Times New Roman"/>
          <w:sz w:val="28"/>
          <w:szCs w:val="28"/>
          <w:lang w:val="kk-KZ"/>
        </w:rPr>
      </w:pPr>
    </w:p>
    <w:p w:rsidR="005B4984" w:rsidRDefault="005B4984" w:rsidP="005B4984">
      <w:pPr>
        <w:tabs>
          <w:tab w:val="left" w:pos="4190"/>
        </w:tabs>
        <w:spacing w:after="0" w:line="240" w:lineRule="auto"/>
        <w:contextualSpacing/>
        <w:jc w:val="center"/>
        <w:rPr>
          <w:rFonts w:ascii="Times New Roman" w:hAnsi="Times New Roman" w:cs="Times New Roman"/>
          <w:sz w:val="28"/>
          <w:szCs w:val="28"/>
          <w:lang w:val="kk-KZ"/>
        </w:rPr>
      </w:pPr>
    </w:p>
    <w:p w:rsidR="007D7163" w:rsidRPr="00DE4B93" w:rsidRDefault="007D7163" w:rsidP="005B4984">
      <w:pPr>
        <w:tabs>
          <w:tab w:val="left" w:pos="4190"/>
        </w:tabs>
        <w:spacing w:after="0" w:line="240" w:lineRule="auto"/>
        <w:contextualSpacing/>
        <w:jc w:val="center"/>
        <w:rPr>
          <w:rFonts w:ascii="Times New Roman" w:hAnsi="Times New Roman" w:cs="Times New Roman"/>
          <w:sz w:val="28"/>
          <w:szCs w:val="28"/>
          <w:lang w:val="kk-KZ"/>
        </w:rPr>
        <w:sectPr w:rsidR="007D7163" w:rsidRPr="00DE4B93" w:rsidSect="00164693">
          <w:pgSz w:w="16838" w:h="11906" w:orient="landscape"/>
          <w:pgMar w:top="1134" w:right="567" w:bottom="1134" w:left="1701" w:header="709" w:footer="709" w:gutter="0"/>
          <w:cols w:space="720"/>
        </w:sectPr>
      </w:pPr>
      <w:r w:rsidRPr="00DE4B93">
        <w:rPr>
          <w:rFonts w:ascii="Times New Roman" w:hAnsi="Times New Roman" w:cs="Times New Roman"/>
          <w:sz w:val="28"/>
          <w:szCs w:val="28"/>
          <w:lang w:val="kk-KZ"/>
        </w:rPr>
        <w:t>11-сурет. Артық дене салмағы бар адамдарда полиморбидтік жағдай кезінде өлімге әкелетін асқынулардың дамуындағы қауіп факторларын жою тактикасының алгоритмі</w:t>
      </w:r>
      <w:r w:rsidRPr="00DE4B93">
        <w:rPr>
          <w:rFonts w:ascii="Times New Roman" w:hAnsi="Times New Roman" w:cs="Times New Roman"/>
          <w:sz w:val="28"/>
          <w:szCs w:val="28"/>
          <w:lang w:val="kk-KZ"/>
        </w:rPr>
        <w:tab/>
      </w:r>
    </w:p>
    <w:p w:rsidR="007D7163" w:rsidRPr="00DE4B93" w:rsidRDefault="007D7163" w:rsidP="005B4984">
      <w:pPr>
        <w:tabs>
          <w:tab w:val="left" w:pos="709"/>
        </w:tabs>
        <w:spacing w:after="0" w:line="240" w:lineRule="auto"/>
        <w:ind w:firstLine="567"/>
        <w:contextualSpacing/>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lastRenderedPageBreak/>
        <w:t>Өзінің соңғы екі Жолдауында (2018 ж.) ҚР Президенті Қазақстан халқы алдында «Әрбір адам өз денсаулығы үшін ортақ жауапкершілік танытуы тиіс» деген үндеу жасады.</w:t>
      </w:r>
    </w:p>
    <w:p w:rsidR="007D7163" w:rsidRPr="00DE4B93" w:rsidRDefault="007D7163" w:rsidP="005B4984">
      <w:pPr>
        <w:tabs>
          <w:tab w:val="left" w:pos="709"/>
        </w:tabs>
        <w:spacing w:after="0" w:line="240" w:lineRule="auto"/>
        <w:ind w:firstLine="567"/>
        <w:contextualSpacing/>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2013 жылдан бастап Қазақстанда ДСМ жанынан АББ кезең-кезеңімен енгізу жүзеге асырылуда, ол созылмалы аурулар кезінде іс жүргізуді жақсартуға және асқынулар саны мен өлім көрсеткішін азайтуға, АГ, созылмалы жүрек жеткіліксіздігі және ДК сияқты созылмалы аурулары бар адамдардың өмір сүру сапасын жақсартуға бағытталған [273]. АББ-ның негізгі элементі ауруды жеке деңгейде басқару стратегиясын бірлесіп жоспарлау үшін мультидисциплинарлық команда мен пациенттің өзара қарым-қатынасын құру болып табылады. Мультидисциплинарлық команда жалпы тәжірибелік дәрігерлерден/учаскелік терапевтерден, кардиологтардан/эндокринологтардан, учаскелік мейірбикелерден, әлеуметтік қызметкерлерден, психологтардан және салауатты өмір салты жөніндегі мамандардан тұрады, олар пациенттің жай-күйін тұрақты түрде бақылап отырады, қажетті тексеру түрлерін тағайындайды, дәрі-дәрмектік терапия бойынша кеңес береді, сондай-ақ ЖҚА емдеуде маңызды болып табылатын дене салмағын түзету және кез келген ауруларды басқару шараларын жүзеге асырады. Аталған бағдарлама пилоттық жоба ретінде Солтүстік Қазақстан және Павлодар облыстарында сынақтан өткізілді. 2017-2018 жылдар аралығында еліміздің барлық аумағында енгізілді.</w:t>
      </w:r>
    </w:p>
    <w:p w:rsidR="007D7163" w:rsidRPr="00DE4B93" w:rsidRDefault="00646786" w:rsidP="005B4984">
      <w:pPr>
        <w:tabs>
          <w:tab w:val="left" w:pos="709"/>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Осы бағдарламаға сәйкес АГ</w:t>
      </w:r>
      <w:r w:rsidR="007D7163" w:rsidRPr="00DE4B93">
        <w:rPr>
          <w:rFonts w:ascii="Times New Roman" w:hAnsi="Times New Roman" w:cs="Times New Roman"/>
          <w:sz w:val="28"/>
          <w:szCs w:val="28"/>
          <w:lang w:val="kk-KZ"/>
        </w:rPr>
        <w:t xml:space="preserve"> ауыратын науқастар бөлек тіркелімге, </w:t>
      </w:r>
      <w:r w:rsidR="003F3BAE">
        <w:rPr>
          <w:rFonts w:ascii="Times New Roman" w:hAnsi="Times New Roman" w:cs="Times New Roman"/>
          <w:sz w:val="28"/>
          <w:szCs w:val="28"/>
          <w:lang w:val="kk-KZ"/>
        </w:rPr>
        <w:t>ҚД</w:t>
      </w:r>
      <w:r w:rsidR="007D7163" w:rsidRPr="00DE4B93">
        <w:rPr>
          <w:rFonts w:ascii="Times New Roman" w:hAnsi="Times New Roman" w:cs="Times New Roman"/>
          <w:sz w:val="28"/>
          <w:szCs w:val="28"/>
          <w:lang w:val="kk-KZ"/>
        </w:rPr>
        <w:t xml:space="preserve"> ауыратын науқастар басқа тіркелімге енгізіледі. Бұл полиморбидті жағдайлары бар адамдарды бақылауды және алғашқы алдын-алу шараларын әзірлеуде қиындықтар туғызады. Осыған байланысты,</w:t>
      </w:r>
      <w:r>
        <w:rPr>
          <w:rFonts w:ascii="Times New Roman" w:hAnsi="Times New Roman" w:cs="Times New Roman"/>
          <w:sz w:val="28"/>
          <w:szCs w:val="28"/>
          <w:lang w:val="kk-KZ"/>
        </w:rPr>
        <w:t xml:space="preserve"> біз ҚД бірге жүретін АГ</w:t>
      </w:r>
      <w:r w:rsidR="007D7163" w:rsidRPr="00DE4B93">
        <w:rPr>
          <w:rFonts w:ascii="Times New Roman" w:hAnsi="Times New Roman" w:cs="Times New Roman"/>
          <w:sz w:val="28"/>
          <w:szCs w:val="28"/>
          <w:lang w:val="kk-KZ"/>
        </w:rPr>
        <w:t xml:space="preserve"> ауыратын науқастар үшін жеке тіркелімді («қызыл диспансерлеу») енгізуді ұсындық.</w:t>
      </w:r>
    </w:p>
    <w:p w:rsidR="007D7163" w:rsidRPr="00DE4B93" w:rsidRDefault="007D7163" w:rsidP="005B4984">
      <w:pPr>
        <w:tabs>
          <w:tab w:val="left" w:pos="709"/>
        </w:tabs>
        <w:spacing w:after="0" w:line="240" w:lineRule="auto"/>
        <w:ind w:firstLine="567"/>
        <w:contextualSpacing/>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Пациентті емханаға бекіту тәртібін жеңілдету мақсатында АББ шеңберінде пациентті емдеу және өзін-өзі басқару сапасын жақсартуға мүмкіндік беретін мобильді қосымша әзірлеу жоспарлануда. Осыған байланысты, біз пациенттің жеке кабинетіне «бейілділік» пунктін енгізуді ұсындық, бұл өз кезегінде дәрігердің тағайындауларын орындау тиімділігіне ықпал ететін болады.</w:t>
      </w:r>
    </w:p>
    <w:p w:rsidR="007D7163" w:rsidRPr="00DE4B93" w:rsidRDefault="007D7163" w:rsidP="005B4984">
      <w:pPr>
        <w:tabs>
          <w:tab w:val="left" w:pos="709"/>
        </w:tabs>
        <w:spacing w:after="0" w:line="240" w:lineRule="auto"/>
        <w:ind w:firstLine="567"/>
        <w:contextualSpacing/>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Жоғарыда айтылғандарды қорытындылай келе, салауатты өмір салтын қалыптастырудың, жаман әдеттерді жоюдың, қан қысымы мен дене салмағын төмендетудің маңыздылығын атап өткен жөн. Бұл жағдайда біз халық көп жиналатын жерлерде таразылар мен тонометрлерді кең ауқымда енгізуді ұсындық, бұл халықтың өз денсаулығына да, айналасындағылардың денсаулығына да қызығушылығын тудырады.</w:t>
      </w:r>
    </w:p>
    <w:p w:rsidR="007D7163" w:rsidRPr="00DE4B93" w:rsidRDefault="007D7163" w:rsidP="005B4984">
      <w:pPr>
        <w:tabs>
          <w:tab w:val="left" w:pos="709"/>
        </w:tabs>
        <w:spacing w:after="0" w:line="240" w:lineRule="auto"/>
        <w:jc w:val="both"/>
        <w:rPr>
          <w:rFonts w:ascii="Times New Roman" w:hAnsi="Times New Roman" w:cs="Times New Roman"/>
          <w:sz w:val="28"/>
          <w:szCs w:val="28"/>
          <w:lang w:val="kk-KZ"/>
        </w:rPr>
      </w:pPr>
    </w:p>
    <w:p w:rsidR="007D7163" w:rsidRPr="00DE4B93" w:rsidRDefault="007D7163" w:rsidP="005B4984">
      <w:pPr>
        <w:tabs>
          <w:tab w:val="left" w:pos="709"/>
        </w:tabs>
        <w:spacing w:after="0" w:line="240" w:lineRule="auto"/>
        <w:jc w:val="both"/>
        <w:rPr>
          <w:rFonts w:ascii="Times New Roman" w:hAnsi="Times New Roman" w:cs="Times New Roman"/>
          <w:sz w:val="28"/>
          <w:szCs w:val="28"/>
          <w:lang w:val="kk-KZ"/>
        </w:rPr>
      </w:pPr>
    </w:p>
    <w:p w:rsidR="007D7163" w:rsidRPr="00DE4B93" w:rsidRDefault="007D7163" w:rsidP="005B4984">
      <w:pPr>
        <w:tabs>
          <w:tab w:val="left" w:pos="709"/>
        </w:tabs>
        <w:spacing w:after="0" w:line="240" w:lineRule="auto"/>
        <w:jc w:val="both"/>
        <w:rPr>
          <w:rFonts w:ascii="Times New Roman" w:hAnsi="Times New Roman" w:cs="Times New Roman"/>
          <w:sz w:val="28"/>
          <w:szCs w:val="28"/>
          <w:lang w:val="kk-KZ"/>
        </w:rPr>
      </w:pPr>
    </w:p>
    <w:p w:rsidR="007D7163" w:rsidRPr="00DE4B93" w:rsidRDefault="007D7163" w:rsidP="005B4984">
      <w:pPr>
        <w:tabs>
          <w:tab w:val="left" w:pos="8527"/>
        </w:tabs>
        <w:spacing w:after="0" w:line="240" w:lineRule="auto"/>
        <w:jc w:val="center"/>
        <w:rPr>
          <w:rFonts w:ascii="Times New Roman" w:hAnsi="Times New Roman" w:cs="Times New Roman"/>
          <w:b/>
          <w:sz w:val="28"/>
          <w:szCs w:val="28"/>
          <w:lang w:val="kk-KZ"/>
        </w:rPr>
      </w:pPr>
    </w:p>
    <w:p w:rsidR="007D7163" w:rsidRPr="00DE4B93" w:rsidRDefault="007D7163" w:rsidP="005B4984">
      <w:pPr>
        <w:tabs>
          <w:tab w:val="left" w:pos="8527"/>
        </w:tabs>
        <w:spacing w:after="0" w:line="240" w:lineRule="auto"/>
        <w:jc w:val="center"/>
        <w:rPr>
          <w:rFonts w:ascii="Times New Roman" w:hAnsi="Times New Roman" w:cs="Times New Roman"/>
          <w:b/>
          <w:sz w:val="28"/>
          <w:szCs w:val="28"/>
          <w:lang w:val="kk-KZ"/>
        </w:rPr>
      </w:pPr>
    </w:p>
    <w:p w:rsidR="007D7163" w:rsidRDefault="007D7163" w:rsidP="005B4984">
      <w:pPr>
        <w:tabs>
          <w:tab w:val="left" w:pos="8527"/>
        </w:tabs>
        <w:spacing w:after="0" w:line="240" w:lineRule="auto"/>
        <w:contextualSpacing/>
        <w:jc w:val="center"/>
        <w:rPr>
          <w:rFonts w:ascii="Times New Roman" w:hAnsi="Times New Roman" w:cs="Times New Roman"/>
          <w:b/>
          <w:sz w:val="28"/>
          <w:szCs w:val="28"/>
          <w:lang w:val="kk-KZ"/>
        </w:rPr>
      </w:pPr>
    </w:p>
    <w:p w:rsidR="007D7163" w:rsidRDefault="007D7163" w:rsidP="005B4984">
      <w:pPr>
        <w:tabs>
          <w:tab w:val="left" w:pos="8527"/>
        </w:tabs>
        <w:spacing w:after="0" w:line="240" w:lineRule="auto"/>
        <w:contextualSpacing/>
        <w:rPr>
          <w:rFonts w:ascii="Times New Roman" w:hAnsi="Times New Roman" w:cs="Times New Roman"/>
          <w:b/>
          <w:sz w:val="28"/>
          <w:szCs w:val="28"/>
          <w:lang w:val="kk-KZ"/>
        </w:rPr>
      </w:pPr>
    </w:p>
    <w:p w:rsidR="005B4984" w:rsidRDefault="005B4984" w:rsidP="005B4984">
      <w:pPr>
        <w:tabs>
          <w:tab w:val="left" w:pos="8527"/>
        </w:tabs>
        <w:spacing w:after="0" w:line="240" w:lineRule="auto"/>
        <w:contextualSpacing/>
        <w:rPr>
          <w:rFonts w:ascii="Times New Roman" w:hAnsi="Times New Roman" w:cs="Times New Roman"/>
          <w:b/>
          <w:sz w:val="28"/>
          <w:szCs w:val="28"/>
          <w:lang w:val="kk-KZ"/>
        </w:rPr>
      </w:pPr>
    </w:p>
    <w:p w:rsidR="007D7163" w:rsidRPr="00DE4B93" w:rsidRDefault="007D7163" w:rsidP="005B4984">
      <w:pPr>
        <w:tabs>
          <w:tab w:val="left" w:pos="8527"/>
        </w:tabs>
        <w:spacing w:after="0" w:line="240" w:lineRule="auto"/>
        <w:contextualSpacing/>
        <w:jc w:val="center"/>
        <w:rPr>
          <w:rFonts w:ascii="Times New Roman" w:hAnsi="Times New Roman" w:cs="Times New Roman"/>
          <w:b/>
          <w:sz w:val="28"/>
          <w:szCs w:val="28"/>
          <w:lang w:val="kk-KZ"/>
        </w:rPr>
      </w:pPr>
      <w:r w:rsidRPr="00DE4B93">
        <w:rPr>
          <w:rFonts w:ascii="Times New Roman" w:hAnsi="Times New Roman" w:cs="Times New Roman"/>
          <w:b/>
          <w:sz w:val="28"/>
          <w:szCs w:val="28"/>
          <w:lang w:val="kk-KZ"/>
        </w:rPr>
        <w:lastRenderedPageBreak/>
        <w:t>ТҮЙІН</w:t>
      </w:r>
    </w:p>
    <w:p w:rsidR="007D7163" w:rsidRPr="00DE4B93" w:rsidRDefault="007D7163" w:rsidP="005B4984">
      <w:pPr>
        <w:tabs>
          <w:tab w:val="left" w:pos="8527"/>
        </w:tabs>
        <w:spacing w:after="0" w:line="240" w:lineRule="auto"/>
        <w:contextualSpacing/>
        <w:jc w:val="center"/>
        <w:rPr>
          <w:rFonts w:ascii="Times New Roman" w:hAnsi="Times New Roman" w:cs="Times New Roman"/>
          <w:b/>
          <w:sz w:val="28"/>
          <w:szCs w:val="28"/>
          <w:lang w:val="kk-KZ"/>
        </w:rPr>
      </w:pPr>
    </w:p>
    <w:p w:rsidR="007D7163" w:rsidRPr="00DE4B93" w:rsidRDefault="007D7163" w:rsidP="005B4984">
      <w:pPr>
        <w:pStyle w:val="af"/>
        <w:numPr>
          <w:ilvl w:val="0"/>
          <w:numId w:val="18"/>
        </w:numPr>
        <w:tabs>
          <w:tab w:val="left" w:pos="851"/>
          <w:tab w:val="left" w:pos="8527"/>
        </w:tabs>
        <w:spacing w:after="0" w:line="240" w:lineRule="auto"/>
        <w:ind w:left="0" w:firstLine="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 xml:space="preserve">12 жылдық бақылауға сәйкес, сырқаттанушылық пен өлім-жітімнің негізгі үлесі </w:t>
      </w:r>
      <w:r w:rsidR="003F3BAE">
        <w:rPr>
          <w:rFonts w:ascii="Times New Roman" w:hAnsi="Times New Roman" w:cs="Times New Roman"/>
          <w:sz w:val="28"/>
          <w:szCs w:val="28"/>
          <w:lang w:val="kk-KZ"/>
        </w:rPr>
        <w:t>ЖҚА</w:t>
      </w:r>
      <w:r w:rsidRPr="00DE4B93">
        <w:rPr>
          <w:rFonts w:ascii="Times New Roman" w:hAnsi="Times New Roman" w:cs="Times New Roman"/>
          <w:sz w:val="28"/>
          <w:szCs w:val="28"/>
          <w:lang w:val="kk-KZ"/>
        </w:rPr>
        <w:t xml:space="preserve">, 2 типті </w:t>
      </w:r>
      <w:r w:rsidR="003F3BAE">
        <w:rPr>
          <w:rFonts w:ascii="Times New Roman" w:hAnsi="Times New Roman" w:cs="Times New Roman"/>
          <w:sz w:val="28"/>
          <w:szCs w:val="28"/>
          <w:lang w:val="kk-KZ"/>
        </w:rPr>
        <w:t>ҚД</w:t>
      </w:r>
      <w:r w:rsidRPr="00DE4B93">
        <w:rPr>
          <w:rFonts w:ascii="Times New Roman" w:hAnsi="Times New Roman" w:cs="Times New Roman"/>
          <w:sz w:val="28"/>
          <w:szCs w:val="28"/>
          <w:lang w:val="kk-KZ"/>
        </w:rPr>
        <w:t xml:space="preserve"> және олардың үйлесіміне тиесілі. Солайша, артериялық гипертензия, жүректің ишемиялық ауруы, </w:t>
      </w:r>
      <w:r w:rsidR="003F3BAE">
        <w:rPr>
          <w:rFonts w:ascii="Times New Roman" w:hAnsi="Times New Roman" w:cs="Times New Roman"/>
          <w:sz w:val="28"/>
          <w:szCs w:val="28"/>
          <w:lang w:val="kk-KZ"/>
        </w:rPr>
        <w:t>ҚД</w:t>
      </w:r>
      <w:r w:rsidRPr="00DE4B93">
        <w:rPr>
          <w:rFonts w:ascii="Times New Roman" w:hAnsi="Times New Roman" w:cs="Times New Roman"/>
          <w:sz w:val="28"/>
          <w:szCs w:val="28"/>
          <w:lang w:val="kk-KZ"/>
        </w:rPr>
        <w:t xml:space="preserve"> үйлесуі өлім қаупін орта есеппен – 7 есе, гипертензия және </w:t>
      </w:r>
      <w:r w:rsidR="003F3BAE">
        <w:rPr>
          <w:rFonts w:ascii="Times New Roman" w:hAnsi="Times New Roman" w:cs="Times New Roman"/>
          <w:sz w:val="28"/>
          <w:szCs w:val="28"/>
          <w:lang w:val="kk-KZ"/>
        </w:rPr>
        <w:t>ҚД</w:t>
      </w:r>
      <w:r w:rsidRPr="00DE4B93">
        <w:rPr>
          <w:rFonts w:ascii="Times New Roman" w:hAnsi="Times New Roman" w:cs="Times New Roman"/>
          <w:sz w:val="28"/>
          <w:szCs w:val="28"/>
          <w:lang w:val="kk-KZ"/>
        </w:rPr>
        <w:t xml:space="preserve"> – 4,6 есе арттырады. </w:t>
      </w:r>
      <w:r w:rsidR="003F3BAE">
        <w:rPr>
          <w:rFonts w:ascii="Times New Roman" w:hAnsi="Times New Roman" w:cs="Times New Roman"/>
          <w:sz w:val="28"/>
          <w:szCs w:val="28"/>
          <w:lang w:val="kk-KZ"/>
        </w:rPr>
        <w:t>ЖҚА</w:t>
      </w:r>
      <w:r w:rsidRPr="00DE4B93">
        <w:rPr>
          <w:rFonts w:ascii="Times New Roman" w:hAnsi="Times New Roman" w:cs="Times New Roman"/>
          <w:sz w:val="28"/>
          <w:szCs w:val="28"/>
          <w:lang w:val="kk-KZ"/>
        </w:rPr>
        <w:t xml:space="preserve"> тікелей байланысты себептерден болатын өлімді талдау барысында артериялық гипертензия мен </w:t>
      </w:r>
      <w:r w:rsidR="003F3BAE">
        <w:rPr>
          <w:rFonts w:ascii="Times New Roman" w:hAnsi="Times New Roman" w:cs="Times New Roman"/>
          <w:sz w:val="28"/>
          <w:szCs w:val="28"/>
          <w:lang w:val="kk-KZ"/>
        </w:rPr>
        <w:t>ҚД</w:t>
      </w:r>
      <w:r w:rsidRPr="00DE4B93">
        <w:rPr>
          <w:rFonts w:ascii="Times New Roman" w:hAnsi="Times New Roman" w:cs="Times New Roman"/>
          <w:sz w:val="28"/>
          <w:szCs w:val="28"/>
          <w:lang w:val="kk-KZ"/>
        </w:rPr>
        <w:t xml:space="preserve"> үйлесімі басым екендігі анықталды, бұл өз кезегінде өлім қаупін 8,7 есе, жүректің ишемиялық ауруы – 2,7 есе арттырады.</w:t>
      </w:r>
    </w:p>
    <w:p w:rsidR="007D7163" w:rsidRPr="00DE4B93" w:rsidRDefault="003F3BAE" w:rsidP="005B4984">
      <w:pPr>
        <w:pStyle w:val="af"/>
        <w:numPr>
          <w:ilvl w:val="0"/>
          <w:numId w:val="18"/>
        </w:numPr>
        <w:tabs>
          <w:tab w:val="left" w:pos="851"/>
          <w:tab w:val="left" w:pos="8527"/>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ЖҚА</w:t>
      </w:r>
      <w:r w:rsidR="007D7163" w:rsidRPr="00DE4B93">
        <w:rPr>
          <w:rFonts w:ascii="Times New Roman" w:hAnsi="Times New Roman" w:cs="Times New Roman"/>
          <w:sz w:val="28"/>
          <w:szCs w:val="28"/>
          <w:lang w:val="kk-KZ"/>
        </w:rPr>
        <w:t xml:space="preserve"> мен </w:t>
      </w:r>
      <w:r>
        <w:rPr>
          <w:rFonts w:ascii="Times New Roman" w:hAnsi="Times New Roman" w:cs="Times New Roman"/>
          <w:sz w:val="28"/>
          <w:szCs w:val="28"/>
          <w:lang w:val="kk-KZ"/>
        </w:rPr>
        <w:t>ҚД</w:t>
      </w:r>
      <w:r w:rsidR="007D7163" w:rsidRPr="00DE4B93">
        <w:rPr>
          <w:rFonts w:ascii="Times New Roman" w:hAnsi="Times New Roman" w:cs="Times New Roman"/>
          <w:sz w:val="28"/>
          <w:szCs w:val="28"/>
          <w:lang w:val="kk-KZ"/>
        </w:rPr>
        <w:t xml:space="preserve"> шалдыққан  және шалдықпаған зерттелген адамдар арасында клиникалық және антропометриялық параметрлерде статистикалық маңызды айырмашылықтар анықталды. Дене салмағы қалыпты адамдармен салыстырғанда </w:t>
      </w:r>
      <w:r>
        <w:rPr>
          <w:rFonts w:ascii="Times New Roman" w:hAnsi="Times New Roman" w:cs="Times New Roman"/>
          <w:sz w:val="28"/>
          <w:szCs w:val="28"/>
          <w:lang w:val="kk-KZ"/>
        </w:rPr>
        <w:t>ҚД</w:t>
      </w:r>
      <w:r w:rsidR="007D7163" w:rsidRPr="00DE4B93">
        <w:rPr>
          <w:rFonts w:ascii="Times New Roman" w:hAnsi="Times New Roman" w:cs="Times New Roman"/>
          <w:sz w:val="28"/>
          <w:szCs w:val="28"/>
          <w:lang w:val="kk-KZ"/>
        </w:rPr>
        <w:t xml:space="preserve"> даму қаупі артық д</w:t>
      </w:r>
      <w:r w:rsidR="00646786">
        <w:rPr>
          <w:rFonts w:ascii="Times New Roman" w:hAnsi="Times New Roman" w:cs="Times New Roman"/>
          <w:sz w:val="28"/>
          <w:szCs w:val="28"/>
          <w:lang w:val="kk-KZ"/>
        </w:rPr>
        <w:t>ене салмағы барларда 4,5 есе (СИ</w:t>
      </w:r>
      <w:r w:rsidR="007D7163" w:rsidRPr="00DE4B93">
        <w:rPr>
          <w:rFonts w:ascii="Times New Roman" w:hAnsi="Times New Roman" w:cs="Times New Roman"/>
          <w:sz w:val="28"/>
          <w:szCs w:val="28"/>
          <w:lang w:val="kk-KZ"/>
        </w:rPr>
        <w:t>: 1,58;12,83), семіз</w:t>
      </w:r>
      <w:r w:rsidR="00646786">
        <w:rPr>
          <w:rFonts w:ascii="Times New Roman" w:hAnsi="Times New Roman" w:cs="Times New Roman"/>
          <w:sz w:val="28"/>
          <w:szCs w:val="28"/>
          <w:lang w:val="kk-KZ"/>
        </w:rPr>
        <w:t>дікке ұшырағандарда 11,5 есе (СИ:</w:t>
      </w:r>
      <w:r w:rsidR="007D7163" w:rsidRPr="00DE4B93">
        <w:rPr>
          <w:rFonts w:ascii="Times New Roman" w:hAnsi="Times New Roman" w:cs="Times New Roman"/>
          <w:sz w:val="28"/>
          <w:szCs w:val="28"/>
          <w:lang w:val="kk-KZ"/>
        </w:rPr>
        <w:t>4,21;31,24) артады. Семіздікке шалдыққан адамдарда жүректің ишемиялық ауруының даму қаупі дене салмағы қалыпты адамдарға</w:t>
      </w:r>
      <w:r w:rsidR="00646786">
        <w:rPr>
          <w:rFonts w:ascii="Times New Roman" w:hAnsi="Times New Roman" w:cs="Times New Roman"/>
          <w:sz w:val="28"/>
          <w:szCs w:val="28"/>
          <w:lang w:val="kk-KZ"/>
        </w:rPr>
        <w:t xml:space="preserve"> қарағанда 3,04 есе жоғары (СИ</w:t>
      </w:r>
      <w:r w:rsidR="007D7163" w:rsidRPr="00DE4B93">
        <w:rPr>
          <w:rFonts w:ascii="Times New Roman" w:hAnsi="Times New Roman" w:cs="Times New Roman"/>
          <w:sz w:val="28"/>
          <w:szCs w:val="28"/>
          <w:lang w:val="kk-KZ"/>
        </w:rPr>
        <w:t>:1,27;7,27). Артериялық гипертензияның және жүректің ишемиялық ауруының даму қаупі дене салмағының индексі қалыпты адамдармен салыстырғанда артық салмақ анықталған қатысушыларда ш</w:t>
      </w:r>
      <w:r w:rsidR="00646786">
        <w:rPr>
          <w:rFonts w:ascii="Times New Roman" w:hAnsi="Times New Roman" w:cs="Times New Roman"/>
          <w:sz w:val="28"/>
          <w:szCs w:val="28"/>
          <w:lang w:val="kk-KZ"/>
        </w:rPr>
        <w:t>амамен 3 есе жоғары (СҚ=2,83, СИ</w:t>
      </w:r>
      <w:r w:rsidR="007D7163" w:rsidRPr="00DE4B93">
        <w:rPr>
          <w:rFonts w:ascii="Times New Roman" w:hAnsi="Times New Roman" w:cs="Times New Roman"/>
          <w:sz w:val="28"/>
          <w:szCs w:val="28"/>
          <w:lang w:val="kk-KZ"/>
        </w:rPr>
        <w:t xml:space="preserve">:1,05;7,61). Артық дене салмағы бар адамдарда артериялық гипертензия мен </w:t>
      </w:r>
      <w:r>
        <w:rPr>
          <w:rFonts w:ascii="Times New Roman" w:hAnsi="Times New Roman" w:cs="Times New Roman"/>
          <w:sz w:val="28"/>
          <w:szCs w:val="28"/>
          <w:lang w:val="kk-KZ"/>
        </w:rPr>
        <w:t>ҚД</w:t>
      </w:r>
      <w:r w:rsidR="00646786">
        <w:rPr>
          <w:rFonts w:ascii="Times New Roman" w:hAnsi="Times New Roman" w:cs="Times New Roman"/>
          <w:sz w:val="28"/>
          <w:szCs w:val="28"/>
          <w:lang w:val="kk-KZ"/>
        </w:rPr>
        <w:t xml:space="preserve"> салыстырмалы қаупі 3,31 есе (СИ</w:t>
      </w:r>
      <w:r w:rsidR="007D7163" w:rsidRPr="00DE4B93">
        <w:rPr>
          <w:rFonts w:ascii="Times New Roman" w:hAnsi="Times New Roman" w:cs="Times New Roman"/>
          <w:sz w:val="28"/>
          <w:szCs w:val="28"/>
          <w:lang w:val="kk-KZ"/>
        </w:rPr>
        <w:t>:1,09;10,03) жоғары және қалыпты дене салмағы бар адамдармен с</w:t>
      </w:r>
      <w:r w:rsidR="00646786">
        <w:rPr>
          <w:rFonts w:ascii="Times New Roman" w:hAnsi="Times New Roman" w:cs="Times New Roman"/>
          <w:sz w:val="28"/>
          <w:szCs w:val="28"/>
          <w:lang w:val="kk-KZ"/>
        </w:rPr>
        <w:t>алыстырғанда 9,28 есе жоғары (СИ</w:t>
      </w:r>
      <w:r w:rsidR="007D7163" w:rsidRPr="00DE4B93">
        <w:rPr>
          <w:rFonts w:ascii="Times New Roman" w:hAnsi="Times New Roman" w:cs="Times New Roman"/>
          <w:sz w:val="28"/>
          <w:szCs w:val="28"/>
          <w:lang w:val="kk-KZ"/>
        </w:rPr>
        <w:t>:3,28;26,20).</w:t>
      </w:r>
    </w:p>
    <w:p w:rsidR="007D7163" w:rsidRPr="00DE4B93" w:rsidRDefault="007D7163" w:rsidP="005B4984">
      <w:pPr>
        <w:pStyle w:val="af"/>
        <w:numPr>
          <w:ilvl w:val="0"/>
          <w:numId w:val="18"/>
        </w:numPr>
        <w:tabs>
          <w:tab w:val="left" w:pos="851"/>
          <w:tab w:val="left" w:pos="8527"/>
        </w:tabs>
        <w:spacing w:after="0" w:line="240" w:lineRule="auto"/>
        <w:ind w:left="0" w:firstLine="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Мультивариабельді талдау әлеуметтік-демографиялық көрсеткіштер мен метаболикалық синдром компоненттері арасында сызықтық тәуелділіктің болуын көрсетті: ассоциациялар жас пен метаболикалық синдромның болуы, артериялық гипертензияның таралуы, гипертриглицеридемия және гипергликемия, сондай-ақ білім деңгейі мен абдоминальді семіздік арасында анықталды.</w:t>
      </w:r>
    </w:p>
    <w:p w:rsidR="007D7163" w:rsidRPr="00DE4B93" w:rsidRDefault="007D7163" w:rsidP="005B4984">
      <w:pPr>
        <w:pStyle w:val="af"/>
        <w:numPr>
          <w:ilvl w:val="0"/>
          <w:numId w:val="18"/>
        </w:numPr>
        <w:tabs>
          <w:tab w:val="left" w:pos="709"/>
          <w:tab w:val="left" w:pos="851"/>
        </w:tabs>
        <w:spacing w:after="0" w:line="240" w:lineRule="auto"/>
        <w:ind w:left="0" w:firstLine="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 xml:space="preserve"> Метаболикалық синдром құрам бөліктерінің неғұрлым қолайсыз клиникалық және метаболикалық көрсеткіштері емделуге бейілділігі төмен адамдарда байқалады, бұл ретте 5 жылдық динамикада клиникалық және метаболикалық көрсеткіштердің нашарлау тенденциясы байқалады.</w:t>
      </w:r>
    </w:p>
    <w:p w:rsidR="007D7163" w:rsidRPr="0063785A" w:rsidRDefault="007D7163" w:rsidP="005B4984">
      <w:pPr>
        <w:pStyle w:val="af"/>
        <w:numPr>
          <w:ilvl w:val="0"/>
          <w:numId w:val="18"/>
        </w:numPr>
        <w:tabs>
          <w:tab w:val="left" w:pos="709"/>
          <w:tab w:val="left" w:pos="851"/>
        </w:tabs>
        <w:spacing w:after="0" w:line="240" w:lineRule="auto"/>
        <w:ind w:left="0" w:firstLine="567"/>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 xml:space="preserve"> </w:t>
      </w:r>
      <w:r w:rsidR="003F3BAE">
        <w:rPr>
          <w:rFonts w:ascii="Times New Roman" w:hAnsi="Times New Roman" w:cs="Times New Roman"/>
          <w:sz w:val="28"/>
          <w:szCs w:val="28"/>
          <w:lang w:val="kk-KZ"/>
        </w:rPr>
        <w:t>ЖҚА</w:t>
      </w:r>
      <w:r w:rsidRPr="00DE4B93">
        <w:rPr>
          <w:rFonts w:ascii="Times New Roman" w:hAnsi="Times New Roman" w:cs="Times New Roman"/>
          <w:sz w:val="28"/>
          <w:szCs w:val="28"/>
          <w:lang w:val="kk-KZ"/>
        </w:rPr>
        <w:t xml:space="preserve"> мен </w:t>
      </w:r>
      <w:r w:rsidR="003F3BAE">
        <w:rPr>
          <w:rFonts w:ascii="Times New Roman" w:hAnsi="Times New Roman" w:cs="Times New Roman"/>
          <w:sz w:val="28"/>
          <w:szCs w:val="28"/>
          <w:lang w:val="kk-KZ"/>
        </w:rPr>
        <w:t>ҚД</w:t>
      </w:r>
      <w:r w:rsidRPr="00DE4B93">
        <w:rPr>
          <w:rFonts w:ascii="Times New Roman" w:hAnsi="Times New Roman" w:cs="Times New Roman"/>
          <w:sz w:val="28"/>
          <w:szCs w:val="28"/>
          <w:lang w:val="kk-KZ"/>
        </w:rPr>
        <w:t xml:space="preserve"> полиморбидтілігінің әлеуметтік-демографиялық, клиникалық-метаболикалық және мінез-құлық факторларына негізделген өлімге әкелетін асқынулардың жоғары қатері – бастапқы медициналық-санитариялық көмек деңгейінде ауруларды басқару бағдарламасын іске асыру кезінде артериялық гипертензия мен 2 типті </w:t>
      </w:r>
      <w:r w:rsidR="003F3BAE">
        <w:rPr>
          <w:rFonts w:ascii="Times New Roman" w:hAnsi="Times New Roman" w:cs="Times New Roman"/>
          <w:sz w:val="28"/>
          <w:szCs w:val="28"/>
          <w:lang w:val="kk-KZ"/>
        </w:rPr>
        <w:t>ҚД</w:t>
      </w:r>
      <w:r w:rsidRPr="00DE4B93">
        <w:rPr>
          <w:rFonts w:ascii="Times New Roman" w:hAnsi="Times New Roman" w:cs="Times New Roman"/>
          <w:sz w:val="28"/>
          <w:szCs w:val="28"/>
          <w:lang w:val="kk-KZ"/>
        </w:rPr>
        <w:t xml:space="preserve"> үйлесімінде науқастардың бірлескен тіркелімі шеңберінде оларды мұқият мониторингтеуді қамтамасыз ете отырып, аталған қауіп факторларды ескеруді және емделуге деген бейілділікті бақылауды мобильді қосымшаларға енгізу қажеттігін талап етеді.</w:t>
      </w:r>
    </w:p>
    <w:p w:rsidR="007D7163" w:rsidRDefault="007D7163" w:rsidP="005B4984">
      <w:pPr>
        <w:tabs>
          <w:tab w:val="left" w:pos="2694"/>
        </w:tabs>
        <w:spacing w:after="0" w:line="240" w:lineRule="auto"/>
        <w:contextualSpacing/>
        <w:jc w:val="center"/>
        <w:rPr>
          <w:rFonts w:ascii="Times New Roman" w:hAnsi="Times New Roman" w:cs="Times New Roman"/>
          <w:b/>
          <w:sz w:val="28"/>
          <w:szCs w:val="28"/>
          <w:lang w:val="kk-KZ"/>
        </w:rPr>
      </w:pPr>
    </w:p>
    <w:p w:rsidR="005B4984" w:rsidRDefault="005B4984" w:rsidP="005B4984">
      <w:pPr>
        <w:tabs>
          <w:tab w:val="left" w:pos="2694"/>
        </w:tabs>
        <w:spacing w:after="0" w:line="240" w:lineRule="auto"/>
        <w:contextualSpacing/>
        <w:jc w:val="center"/>
        <w:rPr>
          <w:rFonts w:ascii="Times New Roman" w:hAnsi="Times New Roman" w:cs="Times New Roman"/>
          <w:b/>
          <w:sz w:val="28"/>
          <w:szCs w:val="28"/>
          <w:lang w:val="kk-KZ"/>
        </w:rPr>
      </w:pPr>
    </w:p>
    <w:p w:rsidR="005B4984" w:rsidRDefault="005B4984" w:rsidP="005B4984">
      <w:pPr>
        <w:tabs>
          <w:tab w:val="left" w:pos="2694"/>
        </w:tabs>
        <w:spacing w:after="0" w:line="240" w:lineRule="auto"/>
        <w:contextualSpacing/>
        <w:jc w:val="center"/>
        <w:rPr>
          <w:rFonts w:ascii="Times New Roman" w:hAnsi="Times New Roman" w:cs="Times New Roman"/>
          <w:b/>
          <w:sz w:val="28"/>
          <w:szCs w:val="28"/>
          <w:lang w:val="kk-KZ"/>
        </w:rPr>
      </w:pPr>
    </w:p>
    <w:p w:rsidR="005B4984" w:rsidRDefault="005B4984" w:rsidP="005B4984">
      <w:pPr>
        <w:tabs>
          <w:tab w:val="left" w:pos="2694"/>
        </w:tabs>
        <w:spacing w:after="0" w:line="240" w:lineRule="auto"/>
        <w:contextualSpacing/>
        <w:jc w:val="center"/>
        <w:rPr>
          <w:rFonts w:ascii="Times New Roman" w:hAnsi="Times New Roman" w:cs="Times New Roman"/>
          <w:b/>
          <w:sz w:val="28"/>
          <w:szCs w:val="28"/>
          <w:lang w:val="kk-KZ"/>
        </w:rPr>
      </w:pPr>
    </w:p>
    <w:p w:rsidR="007D7163" w:rsidRPr="00DE4B93" w:rsidRDefault="007D7163" w:rsidP="005B4984">
      <w:pPr>
        <w:tabs>
          <w:tab w:val="left" w:pos="2694"/>
        </w:tabs>
        <w:spacing w:after="0" w:line="240" w:lineRule="auto"/>
        <w:contextualSpacing/>
        <w:jc w:val="center"/>
        <w:rPr>
          <w:rFonts w:ascii="Times New Roman" w:hAnsi="Times New Roman" w:cs="Times New Roman"/>
          <w:b/>
          <w:sz w:val="28"/>
          <w:szCs w:val="28"/>
          <w:lang w:val="kk-KZ"/>
        </w:rPr>
      </w:pPr>
      <w:r w:rsidRPr="00DE4B93">
        <w:rPr>
          <w:rFonts w:ascii="Times New Roman" w:hAnsi="Times New Roman" w:cs="Times New Roman"/>
          <w:b/>
          <w:sz w:val="28"/>
          <w:szCs w:val="28"/>
          <w:lang w:val="kk-KZ"/>
        </w:rPr>
        <w:lastRenderedPageBreak/>
        <w:t>ТӘЖІРИБЕЛІК ҰСЫНЫСТАР</w:t>
      </w:r>
    </w:p>
    <w:p w:rsidR="007D7163" w:rsidRPr="00DE4B93" w:rsidRDefault="007D7163" w:rsidP="005B4984">
      <w:pPr>
        <w:tabs>
          <w:tab w:val="left" w:pos="2694"/>
        </w:tabs>
        <w:spacing w:after="0" w:line="240" w:lineRule="auto"/>
        <w:contextualSpacing/>
        <w:jc w:val="center"/>
        <w:rPr>
          <w:rFonts w:ascii="Times New Roman" w:hAnsi="Times New Roman" w:cs="Times New Roman"/>
          <w:b/>
          <w:sz w:val="28"/>
          <w:szCs w:val="28"/>
          <w:lang w:val="kk-KZ"/>
        </w:rPr>
      </w:pPr>
    </w:p>
    <w:p w:rsidR="007D7163" w:rsidRPr="00DE4B93" w:rsidRDefault="007D7163" w:rsidP="005B4984">
      <w:pPr>
        <w:pStyle w:val="af"/>
        <w:numPr>
          <w:ilvl w:val="0"/>
          <w:numId w:val="19"/>
        </w:numPr>
        <w:tabs>
          <w:tab w:val="left" w:pos="851"/>
        </w:tabs>
        <w:spacing w:after="0" w:line="240" w:lineRule="auto"/>
        <w:ind w:left="0" w:firstLine="426"/>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 xml:space="preserve">Ауруларды басқарудың тереңдетілген бағдарламасын жүргізу үшін бастапқы медициналық-санитарлық көмек деңгейінде ауруларды басқару бағдарламасы шеңберінде артериялық гипертензиясы және 2 типті </w:t>
      </w:r>
      <w:r w:rsidR="003F3BAE">
        <w:rPr>
          <w:rFonts w:ascii="Times New Roman" w:hAnsi="Times New Roman" w:cs="Times New Roman"/>
          <w:sz w:val="28"/>
          <w:szCs w:val="28"/>
          <w:lang w:val="kk-KZ"/>
        </w:rPr>
        <w:t>ҚД</w:t>
      </w:r>
      <w:r w:rsidRPr="00DE4B93">
        <w:rPr>
          <w:rFonts w:ascii="Times New Roman" w:hAnsi="Times New Roman" w:cs="Times New Roman"/>
          <w:sz w:val="28"/>
          <w:szCs w:val="28"/>
          <w:lang w:val="kk-KZ"/>
        </w:rPr>
        <w:t xml:space="preserve"> бар науқастар тіркелімдерін аталған ауруларды ұштастыра отырып біріктіруді қамтамасыз ету.</w:t>
      </w:r>
    </w:p>
    <w:p w:rsidR="007D7163" w:rsidRPr="00DE4B93" w:rsidRDefault="007D7163" w:rsidP="005B4984">
      <w:pPr>
        <w:pStyle w:val="af"/>
        <w:numPr>
          <w:ilvl w:val="0"/>
          <w:numId w:val="19"/>
        </w:numPr>
        <w:tabs>
          <w:tab w:val="left" w:pos="851"/>
        </w:tabs>
        <w:spacing w:after="0" w:line="240" w:lineRule="auto"/>
        <w:ind w:left="0" w:firstLine="426"/>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 xml:space="preserve">Артериялық гипертензия және 2 типті </w:t>
      </w:r>
      <w:r w:rsidR="003F3BAE">
        <w:rPr>
          <w:rFonts w:ascii="Times New Roman" w:hAnsi="Times New Roman" w:cs="Times New Roman"/>
          <w:sz w:val="28"/>
          <w:szCs w:val="28"/>
          <w:lang w:val="kk-KZ"/>
        </w:rPr>
        <w:t>ҚД</w:t>
      </w:r>
      <w:r w:rsidRPr="00DE4B93">
        <w:rPr>
          <w:rFonts w:ascii="Times New Roman" w:hAnsi="Times New Roman" w:cs="Times New Roman"/>
          <w:sz w:val="28"/>
          <w:szCs w:val="28"/>
          <w:lang w:val="kk-KZ"/>
        </w:rPr>
        <w:t xml:space="preserve"> бар науқастарда ауруларды басқару бағдарламасы аясында мобильді қосымшаларды әзірлеу кезінде міндетті сауалнаманы және емделуге деген әлеуметтік, эмоционалдық және мінез-құлықтық бейілділік деңгейін мониторингтеуді қосу қажет.</w:t>
      </w:r>
    </w:p>
    <w:p w:rsidR="007D7163" w:rsidRPr="00DE4B93" w:rsidRDefault="003F3BAE" w:rsidP="005B4984">
      <w:pPr>
        <w:pStyle w:val="af"/>
        <w:numPr>
          <w:ilvl w:val="0"/>
          <w:numId w:val="19"/>
        </w:numPr>
        <w:tabs>
          <w:tab w:val="left" w:pos="851"/>
        </w:tabs>
        <w:spacing w:after="0" w:line="240" w:lineRule="auto"/>
        <w:ind w:left="0" w:firstLine="426"/>
        <w:jc w:val="both"/>
        <w:rPr>
          <w:rFonts w:ascii="Times New Roman" w:hAnsi="Times New Roman" w:cs="Times New Roman"/>
          <w:sz w:val="28"/>
          <w:szCs w:val="28"/>
          <w:lang w:val="kk-KZ"/>
        </w:rPr>
      </w:pPr>
      <w:r>
        <w:rPr>
          <w:rFonts w:ascii="Times New Roman" w:hAnsi="Times New Roman" w:cs="Times New Roman"/>
          <w:sz w:val="28"/>
          <w:szCs w:val="28"/>
          <w:lang w:val="kk-KZ"/>
        </w:rPr>
        <w:t>ЖҚА</w:t>
      </w:r>
      <w:r w:rsidR="007D7163" w:rsidRPr="00DE4B93">
        <w:rPr>
          <w:rFonts w:ascii="Times New Roman" w:hAnsi="Times New Roman" w:cs="Times New Roman"/>
          <w:sz w:val="28"/>
          <w:szCs w:val="28"/>
          <w:lang w:val="kk-KZ"/>
        </w:rPr>
        <w:t>нда өлімге әкелетін асқынулардың алдын алу үшін салауатты өмір салтын насихаттау және дене салмағын азайту саясатын жүргізу.</w:t>
      </w:r>
    </w:p>
    <w:p w:rsidR="007D7163" w:rsidRPr="00DE4B93" w:rsidRDefault="007D7163" w:rsidP="005B4984">
      <w:pPr>
        <w:pStyle w:val="af"/>
        <w:numPr>
          <w:ilvl w:val="0"/>
          <w:numId w:val="19"/>
        </w:numPr>
        <w:tabs>
          <w:tab w:val="left" w:pos="851"/>
        </w:tabs>
        <w:spacing w:after="0" w:line="240" w:lineRule="auto"/>
        <w:ind w:left="0" w:firstLine="426"/>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 xml:space="preserve">Полиморбидті жағдайларда </w:t>
      </w:r>
      <w:r w:rsidR="003F3BAE">
        <w:rPr>
          <w:rFonts w:ascii="Times New Roman" w:hAnsi="Times New Roman" w:cs="Times New Roman"/>
          <w:sz w:val="28"/>
          <w:szCs w:val="28"/>
          <w:lang w:val="kk-KZ"/>
        </w:rPr>
        <w:t>ЖҚА</w:t>
      </w:r>
      <w:r w:rsidRPr="00DE4B93">
        <w:rPr>
          <w:rFonts w:ascii="Times New Roman" w:hAnsi="Times New Roman" w:cs="Times New Roman"/>
          <w:sz w:val="28"/>
          <w:szCs w:val="28"/>
          <w:lang w:val="kk-KZ"/>
        </w:rPr>
        <w:t xml:space="preserve"> бар пациенттерді емдеу кезінде мультидисциплинарлық команданың тиімді жұмысын қамтамасыз ету.</w:t>
      </w:r>
    </w:p>
    <w:p w:rsidR="007D7163" w:rsidRDefault="007D7163" w:rsidP="005B4984">
      <w:pPr>
        <w:pStyle w:val="af"/>
        <w:numPr>
          <w:ilvl w:val="0"/>
          <w:numId w:val="19"/>
        </w:numPr>
        <w:tabs>
          <w:tab w:val="left" w:pos="851"/>
          <w:tab w:val="left" w:pos="2694"/>
        </w:tabs>
        <w:spacing w:after="0" w:line="240" w:lineRule="auto"/>
        <w:ind w:left="0" w:firstLine="426"/>
        <w:jc w:val="both"/>
        <w:rPr>
          <w:rFonts w:ascii="Times New Roman" w:hAnsi="Times New Roman" w:cs="Times New Roman"/>
          <w:sz w:val="28"/>
          <w:szCs w:val="28"/>
          <w:lang w:val="kk-KZ"/>
        </w:rPr>
      </w:pPr>
      <w:r w:rsidRPr="00DE4B93">
        <w:rPr>
          <w:rFonts w:ascii="Times New Roman" w:hAnsi="Times New Roman" w:cs="Times New Roman"/>
          <w:sz w:val="28"/>
          <w:szCs w:val="28"/>
          <w:lang w:val="kk-KZ"/>
        </w:rPr>
        <w:t xml:space="preserve">60-74 жастағы тыныс алу органдары, несеп-жыныс жүйесі аурулары бар және 45-59 жастағы асқазан-ішек жолы аурулары бар пациенттерде </w:t>
      </w:r>
      <w:r w:rsidR="003F3BAE">
        <w:rPr>
          <w:rFonts w:ascii="Times New Roman" w:hAnsi="Times New Roman" w:cs="Times New Roman"/>
          <w:sz w:val="28"/>
          <w:szCs w:val="28"/>
          <w:lang w:val="kk-KZ"/>
        </w:rPr>
        <w:t>ЖҚА</w:t>
      </w:r>
      <w:r w:rsidRPr="00DE4B93">
        <w:rPr>
          <w:rFonts w:ascii="Times New Roman" w:hAnsi="Times New Roman" w:cs="Times New Roman"/>
          <w:sz w:val="28"/>
          <w:szCs w:val="28"/>
          <w:lang w:val="kk-KZ"/>
        </w:rPr>
        <w:t>ның алдын алу бойынша шаралар жүргізу.</w:t>
      </w:r>
    </w:p>
    <w:p w:rsidR="007D7163" w:rsidRDefault="007D7163" w:rsidP="005B4984">
      <w:pPr>
        <w:pStyle w:val="af"/>
        <w:tabs>
          <w:tab w:val="left" w:pos="851"/>
          <w:tab w:val="left" w:pos="2694"/>
        </w:tabs>
        <w:spacing w:after="0" w:line="240" w:lineRule="auto"/>
        <w:ind w:left="426"/>
        <w:jc w:val="both"/>
        <w:rPr>
          <w:rFonts w:ascii="Times New Roman" w:hAnsi="Times New Roman" w:cs="Times New Roman"/>
          <w:sz w:val="28"/>
          <w:szCs w:val="28"/>
          <w:lang w:val="kk-KZ"/>
        </w:rPr>
      </w:pPr>
    </w:p>
    <w:p w:rsidR="007D7163" w:rsidRDefault="007D7163" w:rsidP="005B4984">
      <w:pPr>
        <w:pStyle w:val="af"/>
        <w:tabs>
          <w:tab w:val="left" w:pos="851"/>
          <w:tab w:val="left" w:pos="2694"/>
        </w:tabs>
        <w:spacing w:after="0" w:line="240" w:lineRule="auto"/>
        <w:ind w:left="426"/>
        <w:jc w:val="both"/>
        <w:rPr>
          <w:rFonts w:ascii="Times New Roman" w:hAnsi="Times New Roman" w:cs="Times New Roman"/>
          <w:sz w:val="28"/>
          <w:szCs w:val="28"/>
          <w:lang w:val="kk-KZ"/>
        </w:rPr>
      </w:pPr>
    </w:p>
    <w:p w:rsidR="007D7163" w:rsidRDefault="007D7163" w:rsidP="005B4984">
      <w:pPr>
        <w:pStyle w:val="af"/>
        <w:tabs>
          <w:tab w:val="left" w:pos="851"/>
          <w:tab w:val="left" w:pos="2694"/>
        </w:tabs>
        <w:spacing w:after="0" w:line="240" w:lineRule="auto"/>
        <w:ind w:left="426"/>
        <w:jc w:val="both"/>
        <w:rPr>
          <w:rFonts w:ascii="Times New Roman" w:hAnsi="Times New Roman" w:cs="Times New Roman"/>
          <w:sz w:val="28"/>
          <w:szCs w:val="28"/>
          <w:lang w:val="kk-KZ"/>
        </w:rPr>
      </w:pPr>
    </w:p>
    <w:p w:rsidR="007D7163" w:rsidRDefault="007D7163" w:rsidP="005B4984">
      <w:pPr>
        <w:pStyle w:val="af"/>
        <w:tabs>
          <w:tab w:val="left" w:pos="851"/>
          <w:tab w:val="left" w:pos="2694"/>
        </w:tabs>
        <w:spacing w:after="0" w:line="240" w:lineRule="auto"/>
        <w:ind w:left="426"/>
        <w:jc w:val="both"/>
        <w:rPr>
          <w:rFonts w:ascii="Times New Roman" w:hAnsi="Times New Roman" w:cs="Times New Roman"/>
          <w:sz w:val="28"/>
          <w:szCs w:val="28"/>
          <w:lang w:val="kk-KZ"/>
        </w:rPr>
      </w:pPr>
    </w:p>
    <w:p w:rsidR="007D7163" w:rsidRDefault="007D7163" w:rsidP="005B4984">
      <w:pPr>
        <w:pStyle w:val="af"/>
        <w:tabs>
          <w:tab w:val="left" w:pos="851"/>
          <w:tab w:val="left" w:pos="2694"/>
        </w:tabs>
        <w:spacing w:after="0" w:line="240" w:lineRule="auto"/>
        <w:ind w:left="426"/>
        <w:jc w:val="both"/>
        <w:rPr>
          <w:rFonts w:ascii="Times New Roman" w:hAnsi="Times New Roman" w:cs="Times New Roman"/>
          <w:sz w:val="28"/>
          <w:szCs w:val="28"/>
          <w:lang w:val="kk-KZ"/>
        </w:rPr>
      </w:pPr>
    </w:p>
    <w:p w:rsidR="007D7163" w:rsidRDefault="007D7163" w:rsidP="005B4984">
      <w:pPr>
        <w:pStyle w:val="af"/>
        <w:tabs>
          <w:tab w:val="left" w:pos="851"/>
          <w:tab w:val="left" w:pos="2694"/>
        </w:tabs>
        <w:spacing w:after="0" w:line="240" w:lineRule="auto"/>
        <w:ind w:left="426"/>
        <w:jc w:val="both"/>
        <w:rPr>
          <w:rFonts w:ascii="Times New Roman" w:hAnsi="Times New Roman" w:cs="Times New Roman"/>
          <w:sz w:val="28"/>
          <w:szCs w:val="28"/>
          <w:lang w:val="kk-KZ"/>
        </w:rPr>
      </w:pPr>
    </w:p>
    <w:p w:rsidR="007D7163" w:rsidRDefault="007D7163" w:rsidP="005B4984">
      <w:pPr>
        <w:pStyle w:val="af"/>
        <w:tabs>
          <w:tab w:val="left" w:pos="851"/>
          <w:tab w:val="left" w:pos="2694"/>
        </w:tabs>
        <w:spacing w:after="0" w:line="240" w:lineRule="auto"/>
        <w:ind w:left="426"/>
        <w:jc w:val="both"/>
        <w:rPr>
          <w:rFonts w:ascii="Times New Roman" w:hAnsi="Times New Roman" w:cs="Times New Roman"/>
          <w:sz w:val="28"/>
          <w:szCs w:val="28"/>
          <w:lang w:val="kk-KZ"/>
        </w:rPr>
      </w:pPr>
    </w:p>
    <w:p w:rsidR="007D7163" w:rsidRDefault="007D7163" w:rsidP="005B4984">
      <w:pPr>
        <w:pStyle w:val="af"/>
        <w:tabs>
          <w:tab w:val="left" w:pos="851"/>
          <w:tab w:val="left" w:pos="2694"/>
        </w:tabs>
        <w:spacing w:after="0" w:line="240" w:lineRule="auto"/>
        <w:ind w:left="426"/>
        <w:jc w:val="both"/>
        <w:rPr>
          <w:rFonts w:ascii="Times New Roman" w:hAnsi="Times New Roman" w:cs="Times New Roman"/>
          <w:sz w:val="28"/>
          <w:szCs w:val="28"/>
          <w:lang w:val="kk-KZ"/>
        </w:rPr>
      </w:pPr>
    </w:p>
    <w:p w:rsidR="007D7163" w:rsidRDefault="007D7163" w:rsidP="005B4984">
      <w:pPr>
        <w:pStyle w:val="af"/>
        <w:tabs>
          <w:tab w:val="left" w:pos="851"/>
          <w:tab w:val="left" w:pos="2694"/>
        </w:tabs>
        <w:spacing w:after="0" w:line="240" w:lineRule="auto"/>
        <w:ind w:left="426"/>
        <w:jc w:val="both"/>
        <w:rPr>
          <w:rFonts w:ascii="Times New Roman" w:hAnsi="Times New Roman" w:cs="Times New Roman"/>
          <w:sz w:val="28"/>
          <w:szCs w:val="28"/>
          <w:lang w:val="kk-KZ"/>
        </w:rPr>
      </w:pPr>
    </w:p>
    <w:p w:rsidR="007D7163" w:rsidRDefault="007D7163" w:rsidP="005B4984">
      <w:pPr>
        <w:pStyle w:val="af"/>
        <w:tabs>
          <w:tab w:val="left" w:pos="851"/>
          <w:tab w:val="left" w:pos="2694"/>
        </w:tabs>
        <w:spacing w:after="0" w:line="240" w:lineRule="auto"/>
        <w:ind w:left="426"/>
        <w:jc w:val="both"/>
        <w:rPr>
          <w:rFonts w:ascii="Times New Roman" w:hAnsi="Times New Roman" w:cs="Times New Roman"/>
          <w:sz w:val="28"/>
          <w:szCs w:val="28"/>
          <w:lang w:val="kk-KZ"/>
        </w:rPr>
      </w:pPr>
    </w:p>
    <w:p w:rsidR="007D7163" w:rsidRDefault="007D7163" w:rsidP="005B4984">
      <w:pPr>
        <w:pStyle w:val="af"/>
        <w:tabs>
          <w:tab w:val="left" w:pos="851"/>
          <w:tab w:val="left" w:pos="2694"/>
        </w:tabs>
        <w:spacing w:after="0" w:line="240" w:lineRule="auto"/>
        <w:ind w:left="426"/>
        <w:jc w:val="both"/>
        <w:rPr>
          <w:rFonts w:ascii="Times New Roman" w:hAnsi="Times New Roman" w:cs="Times New Roman"/>
          <w:sz w:val="28"/>
          <w:szCs w:val="28"/>
          <w:lang w:val="kk-KZ"/>
        </w:rPr>
      </w:pPr>
    </w:p>
    <w:p w:rsidR="007D7163" w:rsidRDefault="007D7163" w:rsidP="005B4984">
      <w:pPr>
        <w:pStyle w:val="af"/>
        <w:tabs>
          <w:tab w:val="left" w:pos="851"/>
          <w:tab w:val="left" w:pos="2694"/>
        </w:tabs>
        <w:spacing w:after="0" w:line="240" w:lineRule="auto"/>
        <w:ind w:left="426"/>
        <w:jc w:val="both"/>
        <w:rPr>
          <w:rFonts w:ascii="Times New Roman" w:hAnsi="Times New Roman" w:cs="Times New Roman"/>
          <w:sz w:val="28"/>
          <w:szCs w:val="28"/>
          <w:lang w:val="kk-KZ"/>
        </w:rPr>
      </w:pPr>
    </w:p>
    <w:p w:rsidR="007D7163" w:rsidRDefault="007D7163" w:rsidP="005B4984">
      <w:pPr>
        <w:pStyle w:val="af"/>
        <w:tabs>
          <w:tab w:val="left" w:pos="851"/>
          <w:tab w:val="left" w:pos="2694"/>
        </w:tabs>
        <w:spacing w:after="0" w:line="240" w:lineRule="auto"/>
        <w:ind w:left="426"/>
        <w:jc w:val="both"/>
        <w:rPr>
          <w:rFonts w:ascii="Times New Roman" w:hAnsi="Times New Roman" w:cs="Times New Roman"/>
          <w:sz w:val="28"/>
          <w:szCs w:val="28"/>
          <w:lang w:val="kk-KZ"/>
        </w:rPr>
      </w:pPr>
    </w:p>
    <w:p w:rsidR="007D7163" w:rsidRDefault="007D7163" w:rsidP="005B4984">
      <w:pPr>
        <w:pStyle w:val="af"/>
        <w:tabs>
          <w:tab w:val="left" w:pos="851"/>
          <w:tab w:val="left" w:pos="2694"/>
        </w:tabs>
        <w:spacing w:after="0" w:line="240" w:lineRule="auto"/>
        <w:ind w:left="426"/>
        <w:jc w:val="both"/>
        <w:rPr>
          <w:rFonts w:ascii="Times New Roman" w:hAnsi="Times New Roman" w:cs="Times New Roman"/>
          <w:sz w:val="28"/>
          <w:szCs w:val="28"/>
          <w:lang w:val="kk-KZ"/>
        </w:rPr>
      </w:pPr>
    </w:p>
    <w:p w:rsidR="007D7163" w:rsidRDefault="007D7163" w:rsidP="005B4984">
      <w:pPr>
        <w:pStyle w:val="af"/>
        <w:tabs>
          <w:tab w:val="left" w:pos="851"/>
          <w:tab w:val="left" w:pos="2694"/>
        </w:tabs>
        <w:spacing w:after="0" w:line="240" w:lineRule="auto"/>
        <w:ind w:left="426"/>
        <w:jc w:val="both"/>
        <w:rPr>
          <w:rFonts w:ascii="Times New Roman" w:hAnsi="Times New Roman" w:cs="Times New Roman"/>
          <w:sz w:val="28"/>
          <w:szCs w:val="28"/>
          <w:lang w:val="kk-KZ"/>
        </w:rPr>
      </w:pPr>
    </w:p>
    <w:p w:rsidR="005B4984" w:rsidRDefault="005B4984" w:rsidP="005B4984">
      <w:pPr>
        <w:pStyle w:val="af"/>
        <w:tabs>
          <w:tab w:val="left" w:pos="851"/>
          <w:tab w:val="left" w:pos="2694"/>
        </w:tabs>
        <w:spacing w:after="0" w:line="240" w:lineRule="auto"/>
        <w:ind w:left="426"/>
        <w:jc w:val="both"/>
        <w:rPr>
          <w:rFonts w:ascii="Times New Roman" w:hAnsi="Times New Roman" w:cs="Times New Roman"/>
          <w:sz w:val="28"/>
          <w:szCs w:val="28"/>
          <w:lang w:val="kk-KZ"/>
        </w:rPr>
      </w:pPr>
    </w:p>
    <w:p w:rsidR="005B4984" w:rsidRDefault="005B4984" w:rsidP="005B4984">
      <w:pPr>
        <w:pStyle w:val="af"/>
        <w:tabs>
          <w:tab w:val="left" w:pos="851"/>
          <w:tab w:val="left" w:pos="2694"/>
        </w:tabs>
        <w:spacing w:after="0" w:line="240" w:lineRule="auto"/>
        <w:ind w:left="426"/>
        <w:jc w:val="both"/>
        <w:rPr>
          <w:rFonts w:ascii="Times New Roman" w:hAnsi="Times New Roman" w:cs="Times New Roman"/>
          <w:sz w:val="28"/>
          <w:szCs w:val="28"/>
          <w:lang w:val="kk-KZ"/>
        </w:rPr>
      </w:pPr>
    </w:p>
    <w:p w:rsidR="005B4984" w:rsidRDefault="005B4984" w:rsidP="005B4984">
      <w:pPr>
        <w:pStyle w:val="af"/>
        <w:tabs>
          <w:tab w:val="left" w:pos="851"/>
          <w:tab w:val="left" w:pos="2694"/>
        </w:tabs>
        <w:spacing w:after="0" w:line="240" w:lineRule="auto"/>
        <w:ind w:left="426"/>
        <w:jc w:val="both"/>
        <w:rPr>
          <w:rFonts w:ascii="Times New Roman" w:hAnsi="Times New Roman" w:cs="Times New Roman"/>
          <w:sz w:val="28"/>
          <w:szCs w:val="28"/>
          <w:lang w:val="kk-KZ"/>
        </w:rPr>
      </w:pPr>
    </w:p>
    <w:p w:rsidR="005B4984" w:rsidRDefault="005B4984" w:rsidP="005B4984">
      <w:pPr>
        <w:pStyle w:val="af"/>
        <w:tabs>
          <w:tab w:val="left" w:pos="851"/>
          <w:tab w:val="left" w:pos="2694"/>
        </w:tabs>
        <w:spacing w:after="0" w:line="240" w:lineRule="auto"/>
        <w:ind w:left="426"/>
        <w:jc w:val="both"/>
        <w:rPr>
          <w:rFonts w:ascii="Times New Roman" w:hAnsi="Times New Roman" w:cs="Times New Roman"/>
          <w:sz w:val="28"/>
          <w:szCs w:val="28"/>
          <w:lang w:val="kk-KZ"/>
        </w:rPr>
      </w:pPr>
    </w:p>
    <w:p w:rsidR="007D7163" w:rsidRDefault="007D7163" w:rsidP="005B4984">
      <w:pPr>
        <w:pStyle w:val="af"/>
        <w:tabs>
          <w:tab w:val="left" w:pos="851"/>
          <w:tab w:val="left" w:pos="2694"/>
        </w:tabs>
        <w:spacing w:after="0" w:line="240" w:lineRule="auto"/>
        <w:ind w:left="426"/>
        <w:jc w:val="both"/>
        <w:rPr>
          <w:rFonts w:ascii="Times New Roman" w:hAnsi="Times New Roman" w:cs="Times New Roman"/>
          <w:sz w:val="28"/>
          <w:szCs w:val="28"/>
          <w:lang w:val="kk-KZ"/>
        </w:rPr>
      </w:pPr>
    </w:p>
    <w:p w:rsidR="007D7163" w:rsidRDefault="007D7163" w:rsidP="005B4984">
      <w:pPr>
        <w:pStyle w:val="af"/>
        <w:tabs>
          <w:tab w:val="left" w:pos="851"/>
          <w:tab w:val="left" w:pos="2694"/>
        </w:tabs>
        <w:spacing w:after="0" w:line="240" w:lineRule="auto"/>
        <w:ind w:left="426"/>
        <w:jc w:val="both"/>
        <w:rPr>
          <w:rFonts w:ascii="Times New Roman" w:hAnsi="Times New Roman" w:cs="Times New Roman"/>
          <w:sz w:val="28"/>
          <w:szCs w:val="28"/>
          <w:lang w:val="kk-KZ"/>
        </w:rPr>
      </w:pPr>
    </w:p>
    <w:p w:rsidR="007D7163" w:rsidRDefault="007D7163" w:rsidP="005B4984">
      <w:pPr>
        <w:pStyle w:val="af"/>
        <w:tabs>
          <w:tab w:val="left" w:pos="851"/>
          <w:tab w:val="left" w:pos="2694"/>
        </w:tabs>
        <w:spacing w:after="0" w:line="240" w:lineRule="auto"/>
        <w:ind w:left="426"/>
        <w:jc w:val="both"/>
        <w:rPr>
          <w:rFonts w:ascii="Times New Roman" w:hAnsi="Times New Roman" w:cs="Times New Roman"/>
          <w:sz w:val="28"/>
          <w:szCs w:val="28"/>
          <w:lang w:val="kk-KZ"/>
        </w:rPr>
      </w:pPr>
    </w:p>
    <w:p w:rsidR="007D7163" w:rsidRDefault="007D7163" w:rsidP="005B4984">
      <w:pPr>
        <w:pStyle w:val="af"/>
        <w:tabs>
          <w:tab w:val="left" w:pos="851"/>
          <w:tab w:val="left" w:pos="2694"/>
        </w:tabs>
        <w:spacing w:after="0" w:line="240" w:lineRule="auto"/>
        <w:ind w:left="426"/>
        <w:jc w:val="both"/>
        <w:rPr>
          <w:rFonts w:ascii="Times New Roman" w:hAnsi="Times New Roman" w:cs="Times New Roman"/>
          <w:sz w:val="28"/>
          <w:szCs w:val="28"/>
          <w:lang w:val="kk-KZ"/>
        </w:rPr>
      </w:pPr>
    </w:p>
    <w:p w:rsidR="007D7163" w:rsidRDefault="007D7163" w:rsidP="005B4984">
      <w:pPr>
        <w:pStyle w:val="af"/>
        <w:tabs>
          <w:tab w:val="left" w:pos="851"/>
          <w:tab w:val="left" w:pos="2694"/>
        </w:tabs>
        <w:spacing w:after="0" w:line="240" w:lineRule="auto"/>
        <w:ind w:left="426"/>
        <w:jc w:val="both"/>
        <w:rPr>
          <w:rFonts w:ascii="Times New Roman" w:hAnsi="Times New Roman" w:cs="Times New Roman"/>
          <w:sz w:val="28"/>
          <w:szCs w:val="28"/>
          <w:lang w:val="kk-KZ"/>
        </w:rPr>
      </w:pPr>
    </w:p>
    <w:p w:rsidR="007D7163" w:rsidRDefault="007D7163" w:rsidP="005B4984">
      <w:pPr>
        <w:pStyle w:val="af"/>
        <w:tabs>
          <w:tab w:val="left" w:pos="851"/>
          <w:tab w:val="left" w:pos="2694"/>
        </w:tabs>
        <w:spacing w:after="0" w:line="240" w:lineRule="auto"/>
        <w:ind w:left="426"/>
        <w:jc w:val="both"/>
        <w:rPr>
          <w:rFonts w:ascii="Times New Roman" w:hAnsi="Times New Roman" w:cs="Times New Roman"/>
          <w:sz w:val="28"/>
          <w:szCs w:val="28"/>
          <w:lang w:val="kk-KZ"/>
        </w:rPr>
      </w:pPr>
    </w:p>
    <w:p w:rsidR="007D7163" w:rsidRPr="001A4DA3" w:rsidRDefault="007D7163" w:rsidP="005B4984">
      <w:pPr>
        <w:tabs>
          <w:tab w:val="left" w:pos="851"/>
          <w:tab w:val="left" w:pos="2694"/>
        </w:tabs>
        <w:spacing w:after="0" w:line="240" w:lineRule="auto"/>
        <w:jc w:val="both"/>
        <w:rPr>
          <w:rFonts w:ascii="Times New Roman" w:hAnsi="Times New Roman" w:cs="Times New Roman"/>
          <w:sz w:val="28"/>
          <w:szCs w:val="28"/>
          <w:lang w:val="kk-KZ"/>
        </w:rPr>
      </w:pPr>
    </w:p>
    <w:p w:rsidR="007D7163" w:rsidRPr="000E07E5" w:rsidRDefault="000E07E5" w:rsidP="005B4984">
      <w:pPr>
        <w:tabs>
          <w:tab w:val="left" w:pos="2694"/>
        </w:tabs>
        <w:spacing w:after="0" w:line="240" w:lineRule="auto"/>
        <w:ind w:firstLine="567"/>
        <w:contextualSpacing/>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ПАЙДАЛАНЫЛҒАН ӘДЕБИЕТТЕР ТІЗІМІ</w:t>
      </w:r>
    </w:p>
    <w:p w:rsidR="007D7163" w:rsidRDefault="007D7163" w:rsidP="005B4984">
      <w:pPr>
        <w:tabs>
          <w:tab w:val="left" w:pos="2694"/>
        </w:tabs>
        <w:spacing w:after="0" w:line="240" w:lineRule="auto"/>
        <w:ind w:firstLine="567"/>
        <w:contextualSpacing/>
        <w:jc w:val="center"/>
        <w:rPr>
          <w:rFonts w:ascii="Times New Roman" w:hAnsi="Times New Roman" w:cs="Times New Roman"/>
          <w:b/>
          <w:sz w:val="28"/>
          <w:szCs w:val="28"/>
        </w:rPr>
      </w:pPr>
    </w:p>
    <w:p w:rsidR="007D7163" w:rsidRDefault="007D7163" w:rsidP="005B4984">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 Послание Президента Республики Казахстан Н.Назарбаева народу Казахстана. Астана</w:t>
      </w:r>
      <w:r>
        <w:rPr>
          <w:rFonts w:ascii="Times New Roman" w:hAnsi="Times New Roman" w:cs="Times New Roman"/>
          <w:sz w:val="28"/>
          <w:szCs w:val="28"/>
          <w:lang w:val="kk-KZ"/>
        </w:rPr>
        <w:t>,</w:t>
      </w:r>
      <w:r>
        <w:rPr>
          <w:rFonts w:ascii="Times New Roman" w:hAnsi="Times New Roman" w:cs="Times New Roman"/>
          <w:sz w:val="28"/>
          <w:szCs w:val="28"/>
        </w:rPr>
        <w:t xml:space="preserve"> 10 января 2018 г.</w:t>
      </w:r>
    </w:p>
    <w:p w:rsidR="007D7163" w:rsidRDefault="007D7163" w:rsidP="005B4984">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2 Послание Президента Республики Казахстан Н.Назарбаева народу Казахстана. </w:t>
      </w:r>
      <w:r>
        <w:rPr>
          <w:rFonts w:ascii="Times New Roman" w:hAnsi="Times New Roman" w:cs="Times New Roman"/>
          <w:sz w:val="28"/>
          <w:szCs w:val="28"/>
          <w:lang w:val="kk-KZ"/>
        </w:rPr>
        <w:t xml:space="preserve">Астана, </w:t>
      </w:r>
      <w:r>
        <w:rPr>
          <w:rFonts w:ascii="Times New Roman" w:hAnsi="Times New Roman" w:cs="Times New Roman"/>
          <w:sz w:val="28"/>
          <w:szCs w:val="28"/>
        </w:rPr>
        <w:t>5 октября 2018 г.</w:t>
      </w:r>
    </w:p>
    <w:p w:rsidR="007D7163" w:rsidRPr="0048670C" w:rsidRDefault="007D7163" w:rsidP="005B4984">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rPr>
        <w:t xml:space="preserve">3 Указ </w:t>
      </w:r>
      <w:r>
        <w:rPr>
          <w:rFonts w:ascii="Times New Roman" w:hAnsi="Times New Roman" w:cs="Times New Roman"/>
          <w:sz w:val="28"/>
          <w:szCs w:val="28"/>
          <w:lang w:val="kk-KZ"/>
        </w:rPr>
        <w:t>П</w:t>
      </w:r>
      <w:r>
        <w:rPr>
          <w:rFonts w:ascii="Times New Roman" w:hAnsi="Times New Roman" w:cs="Times New Roman"/>
          <w:sz w:val="28"/>
          <w:szCs w:val="28"/>
        </w:rPr>
        <w:t>резидента Р</w:t>
      </w:r>
      <w:r>
        <w:rPr>
          <w:rFonts w:ascii="Times New Roman" w:hAnsi="Times New Roman" w:cs="Times New Roman"/>
          <w:sz w:val="28"/>
          <w:szCs w:val="28"/>
          <w:lang w:val="kk-KZ"/>
        </w:rPr>
        <w:t>еспублики Казахстан.</w:t>
      </w:r>
      <w:r>
        <w:rPr>
          <w:rFonts w:ascii="Times New Roman" w:hAnsi="Times New Roman" w:cs="Times New Roman"/>
          <w:sz w:val="28"/>
          <w:szCs w:val="28"/>
        </w:rPr>
        <w:t xml:space="preserve"> </w:t>
      </w:r>
      <w:r>
        <w:rPr>
          <w:rFonts w:ascii="Times New Roman" w:hAnsi="Times New Roman" w:cs="Times New Roman"/>
          <w:sz w:val="28"/>
          <w:szCs w:val="28"/>
          <w:lang w:val="kk-KZ"/>
        </w:rPr>
        <w:t>О</w:t>
      </w:r>
      <w:r>
        <w:rPr>
          <w:rFonts w:ascii="Times New Roman" w:hAnsi="Times New Roman" w:cs="Times New Roman"/>
          <w:sz w:val="28"/>
          <w:szCs w:val="28"/>
        </w:rPr>
        <w:t>б утверждении Государственной программы развития здравоохранения РК «Денсаулық» на 2016-2019 годы</w:t>
      </w:r>
      <w:r>
        <w:rPr>
          <w:rFonts w:ascii="Times New Roman" w:hAnsi="Times New Roman" w:cs="Times New Roman"/>
          <w:sz w:val="28"/>
          <w:szCs w:val="28"/>
          <w:lang w:val="kk-KZ"/>
        </w:rPr>
        <w:t xml:space="preserve">. </w:t>
      </w:r>
      <w:r>
        <w:rPr>
          <w:rFonts w:ascii="Times New Roman" w:hAnsi="Times New Roman" w:cs="Times New Roman"/>
          <w:sz w:val="28"/>
          <w:szCs w:val="28"/>
        </w:rPr>
        <w:t>Об утверждении Перечня государственных программ</w:t>
      </w:r>
      <w:r>
        <w:rPr>
          <w:rFonts w:ascii="Times New Roman" w:hAnsi="Times New Roman" w:cs="Times New Roman"/>
          <w:sz w:val="28"/>
          <w:szCs w:val="28"/>
          <w:lang w:val="kk-KZ"/>
        </w:rPr>
        <w:t xml:space="preserve">: </w:t>
      </w:r>
      <w:r>
        <w:rPr>
          <w:rFonts w:ascii="Times New Roman" w:hAnsi="Times New Roman" w:cs="Times New Roman"/>
          <w:sz w:val="28"/>
          <w:szCs w:val="28"/>
        </w:rPr>
        <w:t>15 январ</w:t>
      </w:r>
      <w:r>
        <w:rPr>
          <w:rFonts w:ascii="Times New Roman" w:hAnsi="Times New Roman" w:cs="Times New Roman"/>
          <w:sz w:val="28"/>
          <w:szCs w:val="28"/>
          <w:lang w:val="kk-KZ"/>
        </w:rPr>
        <w:t>ь</w:t>
      </w:r>
      <w:r>
        <w:rPr>
          <w:rFonts w:ascii="Times New Roman" w:hAnsi="Times New Roman" w:cs="Times New Roman"/>
          <w:sz w:val="28"/>
          <w:szCs w:val="28"/>
        </w:rPr>
        <w:t xml:space="preserve"> 2016 г</w:t>
      </w:r>
      <w:r>
        <w:rPr>
          <w:rFonts w:ascii="Times New Roman" w:hAnsi="Times New Roman" w:cs="Times New Roman"/>
          <w:sz w:val="28"/>
          <w:szCs w:val="28"/>
          <w:lang w:val="kk-KZ"/>
        </w:rPr>
        <w:t>ода, №176.</w:t>
      </w:r>
      <w:r>
        <w:rPr>
          <w:rFonts w:ascii="Times New Roman" w:hAnsi="Times New Roman" w:cs="Times New Roman"/>
          <w:sz w:val="28"/>
          <w:szCs w:val="28"/>
        </w:rPr>
        <w:t xml:space="preserve"> 19 марта 2010 года</w:t>
      </w:r>
      <w:r>
        <w:rPr>
          <w:rFonts w:ascii="Times New Roman" w:hAnsi="Times New Roman" w:cs="Times New Roman"/>
          <w:sz w:val="28"/>
          <w:szCs w:val="28"/>
          <w:lang w:val="kk-KZ"/>
        </w:rPr>
        <w:t>,</w:t>
      </w:r>
      <w:r>
        <w:rPr>
          <w:rFonts w:ascii="Times New Roman" w:hAnsi="Times New Roman" w:cs="Times New Roman"/>
          <w:sz w:val="28"/>
          <w:szCs w:val="28"/>
        </w:rPr>
        <w:t xml:space="preserve"> № 957</w:t>
      </w:r>
      <w:r>
        <w:rPr>
          <w:rFonts w:ascii="Times New Roman" w:hAnsi="Times New Roman" w:cs="Times New Roman"/>
          <w:sz w:val="28"/>
          <w:szCs w:val="28"/>
          <w:lang w:val="kk-KZ"/>
        </w:rPr>
        <w:t>.</w:t>
      </w:r>
    </w:p>
    <w:p w:rsidR="007D7163" w:rsidRPr="0048670C" w:rsidRDefault="007D7163" w:rsidP="005B4984">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4 Приказ МЗ Р</w:t>
      </w:r>
      <w:r>
        <w:rPr>
          <w:rFonts w:ascii="Times New Roman" w:hAnsi="Times New Roman" w:cs="Times New Roman"/>
          <w:sz w:val="28"/>
          <w:szCs w:val="28"/>
          <w:lang w:val="kk-KZ"/>
        </w:rPr>
        <w:t>еспублики Казахстан.</w:t>
      </w:r>
      <w:r>
        <w:rPr>
          <w:rFonts w:ascii="Times New Roman" w:hAnsi="Times New Roman" w:cs="Times New Roman"/>
          <w:sz w:val="28"/>
          <w:szCs w:val="28"/>
        </w:rPr>
        <w:t xml:space="preserve"> О некоторых вопросах управления хроническими неинфекционными заболеваниями в рамках пилотного проекта</w:t>
      </w:r>
      <w:r>
        <w:rPr>
          <w:rFonts w:ascii="Times New Roman" w:hAnsi="Times New Roman" w:cs="Times New Roman"/>
          <w:sz w:val="28"/>
          <w:szCs w:val="28"/>
          <w:lang w:val="kk-KZ"/>
        </w:rPr>
        <w:t xml:space="preserve">: </w:t>
      </w:r>
      <w:r w:rsidRPr="0048670C">
        <w:rPr>
          <w:rFonts w:ascii="Times New Roman" w:hAnsi="Times New Roman" w:cs="Times New Roman"/>
          <w:sz w:val="28"/>
          <w:szCs w:val="28"/>
        </w:rPr>
        <w:t xml:space="preserve">11 </w:t>
      </w:r>
      <w:r>
        <w:rPr>
          <w:rFonts w:ascii="Times New Roman" w:hAnsi="Times New Roman" w:cs="Times New Roman"/>
          <w:sz w:val="28"/>
          <w:szCs w:val="28"/>
        </w:rPr>
        <w:t>августа</w:t>
      </w:r>
      <w:r w:rsidRPr="0048670C">
        <w:rPr>
          <w:rFonts w:ascii="Times New Roman" w:hAnsi="Times New Roman" w:cs="Times New Roman"/>
          <w:sz w:val="28"/>
          <w:szCs w:val="28"/>
        </w:rPr>
        <w:t xml:space="preserve"> 2017 </w:t>
      </w:r>
      <w:r>
        <w:rPr>
          <w:rFonts w:ascii="Times New Roman" w:hAnsi="Times New Roman" w:cs="Times New Roman"/>
          <w:sz w:val="28"/>
          <w:szCs w:val="28"/>
        </w:rPr>
        <w:t>г</w:t>
      </w:r>
      <w:r>
        <w:rPr>
          <w:rFonts w:ascii="Times New Roman" w:hAnsi="Times New Roman" w:cs="Times New Roman"/>
          <w:sz w:val="28"/>
          <w:szCs w:val="28"/>
          <w:lang w:val="kk-KZ"/>
        </w:rPr>
        <w:t xml:space="preserve">ода, </w:t>
      </w:r>
      <w:r w:rsidRPr="0048670C">
        <w:rPr>
          <w:rFonts w:ascii="Times New Roman" w:hAnsi="Times New Roman" w:cs="Times New Roman"/>
          <w:sz w:val="28"/>
          <w:szCs w:val="28"/>
        </w:rPr>
        <w:t>№ 601</w:t>
      </w:r>
      <w:r>
        <w:rPr>
          <w:rFonts w:ascii="Times New Roman" w:hAnsi="Times New Roman" w:cs="Times New Roman"/>
          <w:sz w:val="28"/>
          <w:szCs w:val="28"/>
          <w:lang w:val="kk-KZ"/>
        </w:rPr>
        <w:t>.</w:t>
      </w:r>
      <w:r w:rsidRPr="0048670C">
        <w:rPr>
          <w:rFonts w:ascii="Times New Roman" w:hAnsi="Times New Roman" w:cs="Times New Roman"/>
          <w:sz w:val="28"/>
          <w:szCs w:val="28"/>
        </w:rPr>
        <w:t xml:space="preserve">  </w:t>
      </w:r>
    </w:p>
    <w:p w:rsidR="007D7163" w:rsidRPr="00934F3F" w:rsidRDefault="007D7163" w:rsidP="005B4984">
      <w:pPr>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World Health Statistics 2008. </w:t>
      </w:r>
      <w:r>
        <w:rPr>
          <w:rFonts w:ascii="Times New Roman" w:hAnsi="Times New Roman" w:cs="Times New Roman"/>
          <w:sz w:val="28"/>
          <w:szCs w:val="28"/>
          <w:lang w:val="kk-KZ"/>
        </w:rPr>
        <w:t xml:space="preserve"> – </w:t>
      </w:r>
      <w:r>
        <w:rPr>
          <w:rFonts w:ascii="Times New Roman" w:hAnsi="Times New Roman" w:cs="Times New Roman"/>
          <w:sz w:val="28"/>
          <w:szCs w:val="28"/>
          <w:lang w:val="en-US"/>
        </w:rPr>
        <w:t>Geneva</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World Health Organization, 2008.</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w:t>
      </w:r>
      <w:r w:rsidRPr="00934F3F">
        <w:rPr>
          <w:rFonts w:ascii="Times New Roman" w:hAnsi="Times New Roman" w:cs="Times New Roman"/>
          <w:sz w:val="28"/>
          <w:szCs w:val="28"/>
          <w:lang w:val="en-US"/>
        </w:rPr>
        <w:t>110</w:t>
      </w:r>
      <w:r>
        <w:rPr>
          <w:rFonts w:ascii="Times New Roman" w:hAnsi="Times New Roman" w:cs="Times New Roman"/>
          <w:sz w:val="28"/>
          <w:szCs w:val="28"/>
          <w:lang w:val="kk-KZ"/>
        </w:rPr>
        <w:t xml:space="preserve"> р</w:t>
      </w:r>
      <w:r w:rsidRPr="00934F3F">
        <w:rPr>
          <w:rFonts w:ascii="Times New Roman" w:hAnsi="Times New Roman" w:cs="Times New Roman"/>
          <w:sz w:val="28"/>
          <w:szCs w:val="28"/>
          <w:lang w:val="en-US"/>
        </w:rPr>
        <w:t>.</w:t>
      </w:r>
    </w:p>
    <w:p w:rsidR="007D7163" w:rsidRDefault="007D7163" w:rsidP="005B4984">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6   Белялов Ф.И. Лечение внутренних болезней в условиях коморбидности: монография. </w:t>
      </w:r>
      <w:r>
        <w:rPr>
          <w:rFonts w:ascii="Times New Roman" w:hAnsi="Times New Roman" w:cs="Times New Roman"/>
          <w:sz w:val="28"/>
          <w:szCs w:val="28"/>
          <w:lang w:val="kk-KZ"/>
        </w:rPr>
        <w:t xml:space="preserve">- </w:t>
      </w:r>
      <w:r>
        <w:rPr>
          <w:rFonts w:ascii="Times New Roman" w:hAnsi="Times New Roman" w:cs="Times New Roman"/>
          <w:sz w:val="28"/>
          <w:szCs w:val="28"/>
        </w:rPr>
        <w:t>Иркутск: РИО ИГМАПО, 2012</w:t>
      </w:r>
      <w:r>
        <w:rPr>
          <w:rFonts w:ascii="Times New Roman" w:hAnsi="Times New Roman" w:cs="Times New Roman"/>
          <w:sz w:val="28"/>
          <w:szCs w:val="28"/>
          <w:lang w:val="kk-KZ"/>
        </w:rPr>
        <w:t xml:space="preserve">. - </w:t>
      </w:r>
      <w:r>
        <w:rPr>
          <w:rFonts w:ascii="Times New Roman" w:hAnsi="Times New Roman" w:cs="Times New Roman"/>
          <w:sz w:val="28"/>
          <w:szCs w:val="28"/>
        </w:rPr>
        <w:t>286 с.</w:t>
      </w:r>
    </w:p>
    <w:p w:rsidR="007D7163" w:rsidRDefault="007D7163" w:rsidP="005B4984">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7 Бекбосынов А.Ж. Факторы риска острых нарушений мозгового кровообращения в промышленно развитом регионе республики Казахстан и их современные тенденции // ТМЖ.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2013. </w:t>
      </w:r>
      <w:r>
        <w:rPr>
          <w:rFonts w:ascii="Times New Roman" w:hAnsi="Times New Roman" w:cs="Times New Roman"/>
          <w:sz w:val="28"/>
          <w:szCs w:val="28"/>
          <w:lang w:val="kk-KZ"/>
        </w:rPr>
        <w:t xml:space="preserve">- </w:t>
      </w:r>
      <w:r>
        <w:rPr>
          <w:rFonts w:ascii="Times New Roman" w:hAnsi="Times New Roman" w:cs="Times New Roman"/>
          <w:sz w:val="28"/>
          <w:szCs w:val="28"/>
        </w:rPr>
        <w:t>№3</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 </w:t>
      </w:r>
      <w:r>
        <w:rPr>
          <w:rFonts w:ascii="Times New Roman" w:hAnsi="Times New Roman" w:cs="Times New Roman"/>
          <w:sz w:val="28"/>
          <w:szCs w:val="28"/>
          <w:lang w:val="kk-KZ"/>
        </w:rPr>
        <w:t>С.</w:t>
      </w:r>
      <w:r>
        <w:rPr>
          <w:rFonts w:ascii="Times New Roman" w:hAnsi="Times New Roman" w:cs="Times New Roman"/>
          <w:sz w:val="28"/>
          <w:szCs w:val="28"/>
        </w:rPr>
        <w:t xml:space="preserve">53. </w:t>
      </w:r>
    </w:p>
    <w:p w:rsidR="007D7163" w:rsidRDefault="007D7163" w:rsidP="005B4984">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8 Жолдин Б.К., Коморбидность в кардиологии: взгляд клинического фармаколога</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 Казахстанский фармацевтический вестник</w:t>
      </w:r>
      <w:r>
        <w:rPr>
          <w:rFonts w:ascii="Times New Roman" w:hAnsi="Times New Roman" w:cs="Times New Roman"/>
          <w:sz w:val="28"/>
          <w:szCs w:val="28"/>
          <w:lang w:val="kk-KZ"/>
        </w:rPr>
        <w:t>. –</w:t>
      </w:r>
      <w:r>
        <w:rPr>
          <w:rFonts w:ascii="Times New Roman" w:hAnsi="Times New Roman" w:cs="Times New Roman"/>
          <w:sz w:val="28"/>
          <w:szCs w:val="28"/>
        </w:rPr>
        <w:t xml:space="preserve"> </w:t>
      </w:r>
      <w:r>
        <w:rPr>
          <w:rFonts w:ascii="Times New Roman" w:hAnsi="Times New Roman" w:cs="Times New Roman"/>
          <w:sz w:val="28"/>
          <w:szCs w:val="28"/>
          <w:lang w:val="kk-KZ"/>
        </w:rPr>
        <w:t xml:space="preserve">2015. - </w:t>
      </w:r>
      <w:r>
        <w:rPr>
          <w:rFonts w:ascii="Times New Roman" w:hAnsi="Times New Roman" w:cs="Times New Roman"/>
          <w:sz w:val="28"/>
          <w:szCs w:val="28"/>
        </w:rPr>
        <w:t>№23</w:t>
      </w:r>
      <w:r>
        <w:rPr>
          <w:rFonts w:ascii="Times New Roman" w:hAnsi="Times New Roman" w:cs="Times New Roman"/>
          <w:sz w:val="28"/>
          <w:szCs w:val="28"/>
          <w:lang w:val="kk-KZ"/>
        </w:rPr>
        <w:t>.- С</w:t>
      </w:r>
      <w:r>
        <w:rPr>
          <w:rFonts w:ascii="Times New Roman" w:hAnsi="Times New Roman" w:cs="Times New Roman"/>
          <w:sz w:val="28"/>
          <w:szCs w:val="28"/>
        </w:rPr>
        <w:t>. 10</w:t>
      </w:r>
      <w:r>
        <w:rPr>
          <w:rFonts w:ascii="Times New Roman" w:hAnsi="Times New Roman" w:cs="Times New Roman"/>
          <w:sz w:val="28"/>
          <w:szCs w:val="28"/>
          <w:lang w:val="kk-KZ"/>
        </w:rPr>
        <w:t>.</w:t>
      </w:r>
    </w:p>
    <w:p w:rsidR="007D7163" w:rsidRDefault="007D7163" w:rsidP="005B4984">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9  Кисляк О.А., Малышева Н.В., Чиркова Н.Н. Факторы риска </w:t>
      </w:r>
      <w:proofErr w:type="gramStart"/>
      <w:r>
        <w:rPr>
          <w:rFonts w:ascii="Times New Roman" w:hAnsi="Times New Roman" w:cs="Times New Roman"/>
          <w:sz w:val="28"/>
          <w:szCs w:val="28"/>
        </w:rPr>
        <w:t>сердечно-сосудистых</w:t>
      </w:r>
      <w:proofErr w:type="gramEnd"/>
      <w:r>
        <w:rPr>
          <w:rFonts w:ascii="Times New Roman" w:hAnsi="Times New Roman" w:cs="Times New Roman"/>
          <w:sz w:val="28"/>
          <w:szCs w:val="28"/>
        </w:rPr>
        <w:t xml:space="preserve"> заболеваний в развитии болезней, связанных с атеросклерозом</w:t>
      </w:r>
      <w:r>
        <w:rPr>
          <w:rFonts w:ascii="Times New Roman" w:hAnsi="Times New Roman" w:cs="Times New Roman"/>
          <w:sz w:val="28"/>
          <w:szCs w:val="28"/>
          <w:lang w:val="kk-KZ"/>
        </w:rPr>
        <w:t xml:space="preserve"> </w:t>
      </w:r>
      <w:r>
        <w:rPr>
          <w:rFonts w:ascii="Times New Roman" w:hAnsi="Times New Roman" w:cs="Times New Roman"/>
          <w:sz w:val="28"/>
          <w:szCs w:val="28"/>
        </w:rPr>
        <w:t>// Клиническая геронтология</w:t>
      </w:r>
      <w:r>
        <w:rPr>
          <w:rFonts w:ascii="Times New Roman" w:hAnsi="Times New Roman" w:cs="Times New Roman"/>
          <w:sz w:val="28"/>
          <w:szCs w:val="28"/>
          <w:lang w:val="kk-KZ"/>
        </w:rPr>
        <w:t xml:space="preserve">. – </w:t>
      </w:r>
      <w:r>
        <w:rPr>
          <w:rFonts w:ascii="Times New Roman" w:hAnsi="Times New Roman" w:cs="Times New Roman"/>
          <w:sz w:val="28"/>
          <w:szCs w:val="28"/>
        </w:rPr>
        <w:t>2004</w:t>
      </w:r>
      <w:r>
        <w:rPr>
          <w:rFonts w:ascii="Times New Roman" w:hAnsi="Times New Roman" w:cs="Times New Roman"/>
          <w:sz w:val="28"/>
          <w:szCs w:val="28"/>
          <w:lang w:val="kk-KZ"/>
        </w:rPr>
        <w:t xml:space="preserve">.- </w:t>
      </w:r>
      <w:r w:rsidRPr="0048670C">
        <w:rPr>
          <w:rFonts w:ascii="Times New Roman" w:hAnsi="Times New Roman" w:cs="Times New Roman"/>
          <w:sz w:val="28"/>
          <w:szCs w:val="28"/>
          <w:lang w:val="kk-KZ"/>
        </w:rPr>
        <w:t>№</w:t>
      </w:r>
      <w:r w:rsidRPr="0093463D">
        <w:rPr>
          <w:rFonts w:ascii="Times New Roman" w:hAnsi="Times New Roman" w:cs="Times New Roman"/>
          <w:sz w:val="28"/>
          <w:szCs w:val="28"/>
          <w:lang w:val="kk-KZ"/>
        </w:rPr>
        <w:t>3</w:t>
      </w:r>
      <w:r>
        <w:rPr>
          <w:rFonts w:ascii="Times New Roman" w:hAnsi="Times New Roman" w:cs="Times New Roman"/>
          <w:sz w:val="28"/>
          <w:szCs w:val="28"/>
          <w:lang w:val="kk-KZ"/>
        </w:rPr>
        <w:t xml:space="preserve">. – С. </w:t>
      </w:r>
      <w:r>
        <w:rPr>
          <w:rFonts w:ascii="Times New Roman" w:hAnsi="Times New Roman" w:cs="Times New Roman"/>
          <w:sz w:val="28"/>
          <w:szCs w:val="28"/>
        </w:rPr>
        <w:t>3.</w:t>
      </w:r>
    </w:p>
    <w:p w:rsidR="007D7163" w:rsidRDefault="007D7163" w:rsidP="005B4984">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10  Бокерия Л.А., Гудкова Р.Г.</w:t>
      </w:r>
      <w:r>
        <w:rPr>
          <w:rFonts w:ascii="Times New Roman" w:hAnsi="Times New Roman" w:cs="Times New Roman"/>
          <w:sz w:val="28"/>
          <w:szCs w:val="28"/>
          <w:lang w:val="kk-KZ"/>
        </w:rPr>
        <w:t xml:space="preserve"> </w:t>
      </w:r>
      <w:r>
        <w:rPr>
          <w:rFonts w:ascii="Times New Roman" w:hAnsi="Times New Roman" w:cs="Times New Roman"/>
          <w:sz w:val="28"/>
          <w:szCs w:val="28"/>
        </w:rPr>
        <w:t>Болезни и врожденные аномалии системы кровообращения</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 </w:t>
      </w:r>
      <w:proofErr w:type="gramStart"/>
      <w:r>
        <w:rPr>
          <w:rFonts w:ascii="Times New Roman" w:hAnsi="Times New Roman" w:cs="Times New Roman"/>
          <w:sz w:val="28"/>
          <w:szCs w:val="28"/>
        </w:rPr>
        <w:t>Сердечно-сосудистая</w:t>
      </w:r>
      <w:proofErr w:type="gramEnd"/>
      <w:r>
        <w:rPr>
          <w:rFonts w:ascii="Times New Roman" w:hAnsi="Times New Roman" w:cs="Times New Roman"/>
          <w:sz w:val="28"/>
          <w:szCs w:val="28"/>
        </w:rPr>
        <w:t xml:space="preserve"> хирургия</w:t>
      </w:r>
      <w:r>
        <w:rPr>
          <w:rFonts w:ascii="Times New Roman" w:hAnsi="Times New Roman" w:cs="Times New Roman"/>
          <w:sz w:val="28"/>
          <w:szCs w:val="28"/>
          <w:lang w:val="kk-KZ"/>
        </w:rPr>
        <w:t xml:space="preserve">. – </w:t>
      </w:r>
      <w:r>
        <w:rPr>
          <w:rFonts w:ascii="Times New Roman" w:hAnsi="Times New Roman" w:cs="Times New Roman"/>
          <w:sz w:val="28"/>
          <w:szCs w:val="28"/>
        </w:rPr>
        <w:t>2012</w:t>
      </w:r>
      <w:r>
        <w:rPr>
          <w:rFonts w:ascii="Times New Roman" w:hAnsi="Times New Roman" w:cs="Times New Roman"/>
          <w:sz w:val="28"/>
          <w:szCs w:val="28"/>
          <w:lang w:val="kk-KZ"/>
        </w:rPr>
        <w:t>. - №</w:t>
      </w:r>
      <w:r w:rsidRPr="004348A4">
        <w:rPr>
          <w:rFonts w:ascii="Times New Roman" w:hAnsi="Times New Roman" w:cs="Times New Roman"/>
          <w:sz w:val="28"/>
          <w:szCs w:val="28"/>
          <w:lang w:val="kk-KZ"/>
        </w:rPr>
        <w:t>5</w:t>
      </w:r>
      <w:r>
        <w:rPr>
          <w:rFonts w:ascii="Times New Roman" w:hAnsi="Times New Roman" w:cs="Times New Roman"/>
          <w:sz w:val="28"/>
          <w:szCs w:val="28"/>
          <w:lang w:val="kk-KZ"/>
        </w:rPr>
        <w:t xml:space="preserve">. – С. 8. </w:t>
      </w:r>
    </w:p>
    <w:p w:rsidR="007D7163" w:rsidRDefault="007D7163" w:rsidP="005B4984">
      <w:pPr>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11   Klein H1, Auricchio A, Huvelle E, Nisam S. Initial clinical experience with a new down-sized implantable cardioverter-defibrillator</w:t>
      </w:r>
      <w:r>
        <w:rPr>
          <w:rFonts w:ascii="Times New Roman" w:hAnsi="Times New Roman" w:cs="Times New Roman"/>
          <w:sz w:val="28"/>
          <w:szCs w:val="28"/>
          <w:lang w:val="kk-KZ"/>
        </w:rPr>
        <w:t xml:space="preserve"> // </w:t>
      </w:r>
      <w:r>
        <w:rPr>
          <w:rFonts w:ascii="Times New Roman" w:hAnsi="Times New Roman" w:cs="Times New Roman"/>
          <w:sz w:val="28"/>
          <w:szCs w:val="28"/>
          <w:lang w:val="en-US"/>
        </w:rPr>
        <w:t>Am</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J Cardiol.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1996</w:t>
      </w:r>
      <w:r>
        <w:rPr>
          <w:rFonts w:ascii="Times New Roman" w:hAnsi="Times New Roman" w:cs="Times New Roman"/>
          <w:sz w:val="28"/>
          <w:szCs w:val="28"/>
          <w:lang w:val="kk-KZ"/>
        </w:rPr>
        <w:t>. - №</w:t>
      </w:r>
      <w:r>
        <w:rPr>
          <w:rFonts w:ascii="Times New Roman" w:hAnsi="Times New Roman" w:cs="Times New Roman"/>
          <w:sz w:val="28"/>
          <w:szCs w:val="28"/>
          <w:lang w:val="en-US"/>
        </w:rPr>
        <w:t>12</w:t>
      </w:r>
      <w:r>
        <w:rPr>
          <w:rFonts w:ascii="Times New Roman" w:hAnsi="Times New Roman" w:cs="Times New Roman"/>
          <w:sz w:val="28"/>
          <w:szCs w:val="28"/>
          <w:lang w:val="kk-KZ"/>
        </w:rPr>
        <w:t xml:space="preserve">. – Р. </w:t>
      </w:r>
      <w:proofErr w:type="gramStart"/>
      <w:r>
        <w:rPr>
          <w:rFonts w:ascii="Times New Roman" w:hAnsi="Times New Roman" w:cs="Times New Roman"/>
          <w:sz w:val="28"/>
          <w:szCs w:val="28"/>
          <w:lang w:val="en-US"/>
        </w:rPr>
        <w:t>9-14.</w:t>
      </w:r>
      <w:proofErr w:type="gramEnd"/>
    </w:p>
    <w:p w:rsidR="007D7163" w:rsidRPr="009F23AE" w:rsidRDefault="007D7163" w:rsidP="005B4984">
      <w:pPr>
        <w:spacing w:after="0" w:line="240" w:lineRule="auto"/>
        <w:ind w:firstLine="567"/>
        <w:contextualSpacing/>
        <w:jc w:val="both"/>
        <w:rPr>
          <w:rFonts w:ascii="Times New Roman" w:hAnsi="Times New Roman" w:cs="Times New Roman"/>
          <w:sz w:val="28"/>
          <w:szCs w:val="28"/>
          <w:lang w:val="en-US"/>
        </w:rPr>
      </w:pPr>
      <w:r>
        <w:rPr>
          <w:rFonts w:ascii="Times New Roman" w:eastAsia="Times New Roman" w:hAnsi="Times New Roman" w:cs="Times New Roman"/>
          <w:sz w:val="28"/>
          <w:szCs w:val="28"/>
          <w:lang w:val="en-US"/>
        </w:rPr>
        <w:t>12  Melanie N</w: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en-US"/>
        </w:rPr>
        <w:t xml:space="preserve"> Nick T</w: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en-US"/>
        </w:rPr>
        <w:t xml:space="preserve"> Peter S</w: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en-US"/>
        </w:rPr>
        <w:t xml:space="preserve"> Mike R</w: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en-US"/>
        </w:rPr>
        <w:t xml:space="preserve"> Cardiovascular disease in Europe 2014: epidemiological update</w:t>
      </w:r>
      <w:r>
        <w:rPr>
          <w:rFonts w:ascii="Times New Roman" w:eastAsia="Times New Roman" w:hAnsi="Times New Roman" w:cs="Times New Roman"/>
          <w:sz w:val="28"/>
          <w:szCs w:val="28"/>
          <w:lang w:val="kk-KZ"/>
        </w:rPr>
        <w:t xml:space="preserve"> // </w:t>
      </w:r>
      <w:r>
        <w:rPr>
          <w:rFonts w:ascii="Times New Roman" w:eastAsia="Times New Roman" w:hAnsi="Times New Roman" w:cs="Times New Roman"/>
          <w:sz w:val="28"/>
          <w:szCs w:val="28"/>
          <w:lang w:val="en-US"/>
        </w:rPr>
        <w:t>European</w:t>
      </w:r>
      <w:r w:rsidRPr="009F23A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Heart</w:t>
      </w:r>
      <w:r w:rsidRPr="009F23A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Journal</w:t>
      </w:r>
      <w:r>
        <w:rPr>
          <w:rFonts w:ascii="Times New Roman" w:eastAsia="Times New Roman" w:hAnsi="Times New Roman" w:cs="Times New Roman"/>
          <w:sz w:val="28"/>
          <w:szCs w:val="28"/>
          <w:lang w:val="kk-KZ"/>
        </w:rPr>
        <w:t xml:space="preserve">. – 2014. - </w:t>
      </w:r>
      <w:r w:rsidRPr="009F23A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Vol</w:t>
      </w:r>
      <w:r>
        <w:rPr>
          <w:rFonts w:ascii="Times New Roman" w:eastAsia="Times New Roman" w:hAnsi="Times New Roman" w:cs="Times New Roman"/>
          <w:sz w:val="28"/>
          <w:szCs w:val="28"/>
          <w:lang w:val="kk-KZ"/>
        </w:rPr>
        <w:t>.</w:t>
      </w:r>
      <w:r w:rsidRPr="009F23AE">
        <w:rPr>
          <w:rFonts w:ascii="Times New Roman" w:eastAsia="Times New Roman" w:hAnsi="Times New Roman" w:cs="Times New Roman"/>
          <w:sz w:val="28"/>
          <w:szCs w:val="28"/>
          <w:lang w:val="en-US"/>
        </w:rPr>
        <w:t xml:space="preserve">35, </w:t>
      </w:r>
      <w:r>
        <w:rPr>
          <w:rFonts w:ascii="Times New Roman" w:eastAsia="Times New Roman" w:hAnsi="Times New Roman" w:cs="Times New Roman"/>
          <w:sz w:val="28"/>
          <w:szCs w:val="28"/>
          <w:lang w:val="en-US"/>
        </w:rPr>
        <w:t>Iss</w:t>
      </w:r>
      <w:r>
        <w:rPr>
          <w:rFonts w:ascii="Times New Roman" w:eastAsia="Times New Roman" w:hAnsi="Times New Roman" w:cs="Times New Roman"/>
          <w:sz w:val="28"/>
          <w:szCs w:val="28"/>
          <w:lang w:val="kk-KZ"/>
        </w:rPr>
        <w:t>.</w:t>
      </w:r>
      <w:r w:rsidRPr="009F23AE">
        <w:rPr>
          <w:rFonts w:ascii="Times New Roman" w:eastAsia="Times New Roman" w:hAnsi="Times New Roman" w:cs="Times New Roman"/>
          <w:sz w:val="28"/>
          <w:szCs w:val="28"/>
          <w:lang w:val="en-US"/>
        </w:rPr>
        <w:t xml:space="preserve"> 42</w:t>
      </w:r>
      <w:r>
        <w:rPr>
          <w:rFonts w:ascii="Times New Roman" w:eastAsia="Times New Roman" w:hAnsi="Times New Roman" w:cs="Times New Roman"/>
          <w:sz w:val="28"/>
          <w:szCs w:val="28"/>
          <w:lang w:val="kk-KZ"/>
        </w:rPr>
        <w:t xml:space="preserve">. – </w:t>
      </w:r>
      <w:r>
        <w:rPr>
          <w:rFonts w:ascii="Times New Roman" w:eastAsia="Times New Roman" w:hAnsi="Times New Roman" w:cs="Times New Roman"/>
          <w:sz w:val="28"/>
          <w:szCs w:val="28"/>
          <w:lang w:val="en-US"/>
        </w:rPr>
        <w:t>P</w:t>
      </w:r>
      <w:r>
        <w:rPr>
          <w:rFonts w:ascii="Times New Roman" w:eastAsia="Times New Roman" w:hAnsi="Times New Roman" w:cs="Times New Roman"/>
          <w:sz w:val="28"/>
          <w:szCs w:val="28"/>
          <w:lang w:val="kk-KZ"/>
        </w:rPr>
        <w:t>.</w:t>
      </w:r>
      <w:r w:rsidRPr="009F23AE">
        <w:rPr>
          <w:rFonts w:ascii="Times New Roman" w:eastAsia="Times New Roman" w:hAnsi="Times New Roman" w:cs="Times New Roman"/>
          <w:sz w:val="28"/>
          <w:szCs w:val="28"/>
          <w:lang w:val="en-US"/>
        </w:rPr>
        <w:t xml:space="preserve"> 2950–2959.</w:t>
      </w:r>
    </w:p>
    <w:p w:rsidR="007D7163" w:rsidRDefault="007D7163" w:rsidP="005B4984">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13 Оганов Р.Г., Масленникова Г.Я., Колтунов И.Е., Калинина А.М. Необходимые условия для профилактики </w:t>
      </w:r>
      <w:proofErr w:type="gramStart"/>
      <w:r>
        <w:rPr>
          <w:rFonts w:ascii="Times New Roman" w:hAnsi="Times New Roman" w:cs="Times New Roman"/>
          <w:sz w:val="28"/>
          <w:szCs w:val="28"/>
        </w:rPr>
        <w:t>сердечно-сосудистых</w:t>
      </w:r>
      <w:proofErr w:type="gramEnd"/>
      <w:r>
        <w:rPr>
          <w:rFonts w:ascii="Times New Roman" w:hAnsi="Times New Roman" w:cs="Times New Roman"/>
          <w:sz w:val="28"/>
          <w:szCs w:val="28"/>
        </w:rPr>
        <w:t xml:space="preserve"> и других неинфекционных заболеваний в Российской Федерации</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 Кардиоваск терап и проф</w:t>
      </w:r>
      <w:r>
        <w:rPr>
          <w:rFonts w:ascii="Times New Roman" w:hAnsi="Times New Roman" w:cs="Times New Roman"/>
          <w:sz w:val="28"/>
          <w:szCs w:val="28"/>
          <w:lang w:val="kk-KZ"/>
        </w:rPr>
        <w:t xml:space="preserve">. – </w:t>
      </w:r>
      <w:r>
        <w:rPr>
          <w:rFonts w:ascii="Times New Roman" w:hAnsi="Times New Roman" w:cs="Times New Roman"/>
          <w:sz w:val="28"/>
          <w:szCs w:val="28"/>
        </w:rPr>
        <w:t>2010</w:t>
      </w:r>
      <w:r>
        <w:rPr>
          <w:rFonts w:ascii="Times New Roman" w:hAnsi="Times New Roman" w:cs="Times New Roman"/>
          <w:sz w:val="28"/>
          <w:szCs w:val="28"/>
          <w:lang w:val="kk-KZ"/>
        </w:rPr>
        <w:t>. - №</w:t>
      </w:r>
      <w:r>
        <w:rPr>
          <w:rFonts w:ascii="Times New Roman" w:hAnsi="Times New Roman" w:cs="Times New Roman"/>
          <w:sz w:val="28"/>
          <w:szCs w:val="28"/>
        </w:rPr>
        <w:t>9</w:t>
      </w:r>
      <w:r>
        <w:rPr>
          <w:rFonts w:ascii="Times New Roman" w:hAnsi="Times New Roman" w:cs="Times New Roman"/>
          <w:sz w:val="28"/>
          <w:szCs w:val="28"/>
          <w:lang w:val="kk-KZ"/>
        </w:rPr>
        <w:t>. – С.</w:t>
      </w:r>
      <w:r>
        <w:rPr>
          <w:rFonts w:ascii="Times New Roman" w:hAnsi="Times New Roman" w:cs="Times New Roman"/>
          <w:sz w:val="28"/>
          <w:szCs w:val="28"/>
        </w:rPr>
        <w:t xml:space="preserve">4-9. </w:t>
      </w:r>
    </w:p>
    <w:p w:rsidR="007D7163" w:rsidRPr="00934F3F" w:rsidRDefault="007D7163" w:rsidP="005B4984">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rPr>
        <w:t xml:space="preserve">14  Каусова Г.К. К вопросу реабилитации и восстановительного лечения больных с гипертонической болезнью </w:t>
      </w:r>
      <w:r>
        <w:rPr>
          <w:rFonts w:ascii="Times New Roman" w:hAnsi="Times New Roman" w:cs="Times New Roman"/>
          <w:sz w:val="28"/>
          <w:szCs w:val="28"/>
          <w:lang w:val="kk-KZ"/>
        </w:rPr>
        <w:t xml:space="preserve"> </w:t>
      </w:r>
      <w:r>
        <w:rPr>
          <w:rFonts w:ascii="Times New Roman" w:hAnsi="Times New Roman" w:cs="Times New Roman"/>
          <w:sz w:val="28"/>
          <w:szCs w:val="28"/>
        </w:rPr>
        <w:t>// Матер</w:t>
      </w:r>
      <w:r>
        <w:rPr>
          <w:rFonts w:ascii="Times New Roman" w:hAnsi="Times New Roman" w:cs="Times New Roman"/>
          <w:sz w:val="28"/>
          <w:szCs w:val="28"/>
          <w:lang w:val="kk-KZ"/>
        </w:rPr>
        <w:t>.</w:t>
      </w:r>
      <w:r>
        <w:rPr>
          <w:rFonts w:ascii="Times New Roman" w:hAnsi="Times New Roman" w:cs="Times New Roman"/>
          <w:sz w:val="28"/>
          <w:szCs w:val="28"/>
        </w:rPr>
        <w:t xml:space="preserve"> междунар</w:t>
      </w:r>
      <w:r>
        <w:rPr>
          <w:rFonts w:ascii="Times New Roman" w:hAnsi="Times New Roman" w:cs="Times New Roman"/>
          <w:sz w:val="28"/>
          <w:szCs w:val="28"/>
          <w:lang w:val="kk-KZ"/>
        </w:rPr>
        <w:t>.</w:t>
      </w:r>
      <w:r>
        <w:rPr>
          <w:rFonts w:ascii="Times New Roman" w:hAnsi="Times New Roman" w:cs="Times New Roman"/>
          <w:sz w:val="28"/>
          <w:szCs w:val="28"/>
        </w:rPr>
        <w:t xml:space="preserve"> науч</w:t>
      </w:r>
      <w:r>
        <w:rPr>
          <w:rFonts w:ascii="Times New Roman" w:hAnsi="Times New Roman" w:cs="Times New Roman"/>
          <w:sz w:val="28"/>
          <w:szCs w:val="28"/>
          <w:lang w:val="kk-KZ"/>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ракт</w:t>
      </w:r>
      <w:r>
        <w:rPr>
          <w:rFonts w:ascii="Times New Roman" w:hAnsi="Times New Roman" w:cs="Times New Roman"/>
          <w:sz w:val="28"/>
          <w:szCs w:val="28"/>
          <w:lang w:val="kk-KZ"/>
        </w:rPr>
        <w:t>.</w:t>
      </w:r>
      <w:r>
        <w:rPr>
          <w:rFonts w:ascii="Times New Roman" w:hAnsi="Times New Roman" w:cs="Times New Roman"/>
          <w:sz w:val="28"/>
          <w:szCs w:val="28"/>
        </w:rPr>
        <w:t xml:space="preserve"> конф</w:t>
      </w:r>
      <w:r>
        <w:rPr>
          <w:rFonts w:ascii="Times New Roman" w:hAnsi="Times New Roman" w:cs="Times New Roman"/>
          <w:sz w:val="28"/>
          <w:szCs w:val="28"/>
          <w:lang w:val="kk-KZ"/>
        </w:rPr>
        <w:t>.</w:t>
      </w:r>
      <w:r>
        <w:rPr>
          <w:rFonts w:ascii="Times New Roman" w:hAnsi="Times New Roman" w:cs="Times New Roman"/>
          <w:sz w:val="28"/>
          <w:szCs w:val="28"/>
        </w:rPr>
        <w:t xml:space="preserve"> </w:t>
      </w:r>
      <w:r w:rsidRPr="0063785A">
        <w:rPr>
          <w:rFonts w:ascii="Times New Roman" w:hAnsi="Times New Roman" w:cs="Times New Roman"/>
          <w:sz w:val="28"/>
          <w:szCs w:val="28"/>
        </w:rPr>
        <w:t>«</w:t>
      </w:r>
      <w:r>
        <w:rPr>
          <w:rFonts w:ascii="Times New Roman" w:hAnsi="Times New Roman" w:cs="Times New Roman"/>
          <w:sz w:val="28"/>
          <w:szCs w:val="28"/>
        </w:rPr>
        <w:t>Актуальные</w:t>
      </w:r>
      <w:r w:rsidRPr="0063785A">
        <w:rPr>
          <w:rFonts w:ascii="Times New Roman" w:hAnsi="Times New Roman" w:cs="Times New Roman"/>
          <w:sz w:val="28"/>
          <w:szCs w:val="28"/>
        </w:rPr>
        <w:t xml:space="preserve"> </w:t>
      </w:r>
      <w:r>
        <w:rPr>
          <w:rFonts w:ascii="Times New Roman" w:hAnsi="Times New Roman" w:cs="Times New Roman"/>
          <w:sz w:val="28"/>
          <w:szCs w:val="28"/>
        </w:rPr>
        <w:t>вопросы</w:t>
      </w:r>
      <w:r w:rsidRPr="0063785A">
        <w:rPr>
          <w:rFonts w:ascii="Times New Roman" w:hAnsi="Times New Roman" w:cs="Times New Roman"/>
          <w:sz w:val="28"/>
          <w:szCs w:val="28"/>
        </w:rPr>
        <w:t xml:space="preserve"> </w:t>
      </w:r>
      <w:r>
        <w:rPr>
          <w:rFonts w:ascii="Times New Roman" w:hAnsi="Times New Roman" w:cs="Times New Roman"/>
          <w:sz w:val="28"/>
          <w:szCs w:val="28"/>
        </w:rPr>
        <w:t>формирования</w:t>
      </w:r>
      <w:r w:rsidRPr="0063785A">
        <w:rPr>
          <w:rFonts w:ascii="Times New Roman" w:hAnsi="Times New Roman" w:cs="Times New Roman"/>
          <w:sz w:val="28"/>
          <w:szCs w:val="28"/>
        </w:rPr>
        <w:t xml:space="preserve"> </w:t>
      </w:r>
      <w:r>
        <w:rPr>
          <w:rFonts w:ascii="Times New Roman" w:hAnsi="Times New Roman" w:cs="Times New Roman"/>
          <w:sz w:val="28"/>
          <w:szCs w:val="28"/>
        </w:rPr>
        <w:t>здорового</w:t>
      </w:r>
      <w:r w:rsidRPr="0063785A">
        <w:rPr>
          <w:rFonts w:ascii="Times New Roman" w:hAnsi="Times New Roman" w:cs="Times New Roman"/>
          <w:sz w:val="28"/>
          <w:szCs w:val="28"/>
        </w:rPr>
        <w:t xml:space="preserve"> </w:t>
      </w:r>
      <w:r>
        <w:rPr>
          <w:rFonts w:ascii="Times New Roman" w:hAnsi="Times New Roman" w:cs="Times New Roman"/>
          <w:sz w:val="28"/>
          <w:szCs w:val="28"/>
        </w:rPr>
        <w:t>образа</w:t>
      </w:r>
      <w:r w:rsidRPr="0063785A">
        <w:rPr>
          <w:rFonts w:ascii="Times New Roman" w:hAnsi="Times New Roman" w:cs="Times New Roman"/>
          <w:sz w:val="28"/>
          <w:szCs w:val="28"/>
        </w:rPr>
        <w:t xml:space="preserve"> </w:t>
      </w:r>
      <w:r>
        <w:rPr>
          <w:rFonts w:ascii="Times New Roman" w:hAnsi="Times New Roman" w:cs="Times New Roman"/>
          <w:sz w:val="28"/>
          <w:szCs w:val="28"/>
        </w:rPr>
        <w:t>жизни</w:t>
      </w:r>
      <w:r w:rsidRPr="0063785A">
        <w:rPr>
          <w:rFonts w:ascii="Times New Roman" w:hAnsi="Times New Roman" w:cs="Times New Roman"/>
          <w:sz w:val="28"/>
          <w:szCs w:val="28"/>
        </w:rPr>
        <w:t xml:space="preserve">» – </w:t>
      </w:r>
      <w:r>
        <w:rPr>
          <w:rFonts w:ascii="Times New Roman" w:hAnsi="Times New Roman" w:cs="Times New Roman"/>
          <w:sz w:val="28"/>
          <w:szCs w:val="28"/>
        </w:rPr>
        <w:t>Алматы</w:t>
      </w:r>
      <w:r>
        <w:rPr>
          <w:rFonts w:ascii="Times New Roman" w:hAnsi="Times New Roman" w:cs="Times New Roman"/>
          <w:sz w:val="28"/>
          <w:szCs w:val="28"/>
          <w:lang w:val="kk-KZ"/>
        </w:rPr>
        <w:t xml:space="preserve">, </w:t>
      </w:r>
      <w:r w:rsidRPr="0063785A">
        <w:rPr>
          <w:rFonts w:ascii="Times New Roman" w:hAnsi="Times New Roman" w:cs="Times New Roman"/>
          <w:sz w:val="28"/>
          <w:szCs w:val="28"/>
        </w:rPr>
        <w:t xml:space="preserve">2008. – </w:t>
      </w:r>
      <w:r>
        <w:rPr>
          <w:rFonts w:ascii="Times New Roman" w:hAnsi="Times New Roman" w:cs="Times New Roman"/>
          <w:sz w:val="28"/>
          <w:szCs w:val="28"/>
        </w:rPr>
        <w:t>С</w:t>
      </w:r>
      <w:r w:rsidRPr="0063785A">
        <w:rPr>
          <w:rFonts w:ascii="Times New Roman" w:hAnsi="Times New Roman" w:cs="Times New Roman"/>
          <w:sz w:val="28"/>
          <w:szCs w:val="28"/>
        </w:rPr>
        <w:t xml:space="preserve">. 101-102. </w:t>
      </w:r>
    </w:p>
    <w:p w:rsidR="007D7163" w:rsidRPr="00934F3F" w:rsidRDefault="007D7163" w:rsidP="005B4984">
      <w:pPr>
        <w:spacing w:after="0" w:line="240" w:lineRule="auto"/>
        <w:ind w:firstLine="567"/>
        <w:contextualSpacing/>
        <w:jc w:val="both"/>
        <w:rPr>
          <w:rFonts w:ascii="Times New Roman" w:hAnsi="Times New Roman" w:cs="Times New Roman"/>
          <w:sz w:val="28"/>
          <w:szCs w:val="28"/>
          <w:lang w:val="kk-KZ"/>
        </w:rPr>
      </w:pPr>
      <w:r w:rsidRPr="00934F3F">
        <w:rPr>
          <w:rFonts w:ascii="Times New Roman" w:hAnsi="Times New Roman" w:cs="Times New Roman"/>
          <w:sz w:val="28"/>
          <w:szCs w:val="28"/>
          <w:lang w:val="en-US"/>
        </w:rPr>
        <w:t xml:space="preserve">15   </w:t>
      </w:r>
      <w:r>
        <w:rPr>
          <w:rFonts w:ascii="Times New Roman" w:hAnsi="Times New Roman" w:cs="Times New Roman"/>
          <w:sz w:val="28"/>
          <w:szCs w:val="28"/>
          <w:lang w:val="en-US"/>
        </w:rPr>
        <w:t>Gu</w:t>
      </w:r>
      <w:r w:rsidRPr="00934F3F">
        <w:rPr>
          <w:rFonts w:ascii="Times New Roman" w:hAnsi="Times New Roman" w:cs="Times New Roman"/>
          <w:sz w:val="28"/>
          <w:szCs w:val="28"/>
          <w:lang w:val="en-US"/>
        </w:rPr>
        <w:t xml:space="preserve"> </w:t>
      </w:r>
      <w:r>
        <w:rPr>
          <w:rFonts w:ascii="Times New Roman" w:hAnsi="Times New Roman" w:cs="Times New Roman"/>
          <w:sz w:val="28"/>
          <w:szCs w:val="28"/>
          <w:lang w:val="en-US"/>
        </w:rPr>
        <w:t>K</w:t>
      </w:r>
      <w:r>
        <w:rPr>
          <w:rFonts w:ascii="Times New Roman" w:hAnsi="Times New Roman" w:cs="Times New Roman"/>
          <w:sz w:val="28"/>
          <w:szCs w:val="28"/>
          <w:lang w:val="kk-KZ"/>
        </w:rPr>
        <w:t>.</w:t>
      </w:r>
      <w:r w:rsidRPr="00934F3F">
        <w:rPr>
          <w:rFonts w:ascii="Times New Roman" w:hAnsi="Times New Roman" w:cs="Times New Roman"/>
          <w:sz w:val="28"/>
          <w:szCs w:val="28"/>
          <w:lang w:val="en-US"/>
        </w:rPr>
        <w:t xml:space="preserve">, </w:t>
      </w:r>
      <w:r>
        <w:rPr>
          <w:rFonts w:ascii="Times New Roman" w:hAnsi="Times New Roman" w:cs="Times New Roman"/>
          <w:sz w:val="28"/>
          <w:szCs w:val="28"/>
          <w:lang w:val="en-US"/>
        </w:rPr>
        <w:t>Cowie</w:t>
      </w:r>
      <w:r w:rsidRPr="00934F3F">
        <w:rPr>
          <w:rFonts w:ascii="Times New Roman" w:hAnsi="Times New Roman" w:cs="Times New Roman"/>
          <w:sz w:val="28"/>
          <w:szCs w:val="28"/>
          <w:lang w:val="en-US"/>
        </w:rPr>
        <w:t xml:space="preserve"> </w:t>
      </w:r>
      <w:r>
        <w:rPr>
          <w:rFonts w:ascii="Times New Roman" w:hAnsi="Times New Roman" w:cs="Times New Roman"/>
          <w:sz w:val="28"/>
          <w:szCs w:val="28"/>
          <w:lang w:val="en-US"/>
        </w:rPr>
        <w:t>C</w:t>
      </w:r>
      <w:r>
        <w:rPr>
          <w:rFonts w:ascii="Times New Roman" w:hAnsi="Times New Roman" w:cs="Times New Roman"/>
          <w:sz w:val="28"/>
          <w:szCs w:val="28"/>
          <w:lang w:val="kk-KZ"/>
        </w:rPr>
        <w:t>.</w:t>
      </w:r>
      <w:r>
        <w:rPr>
          <w:rFonts w:ascii="Times New Roman" w:hAnsi="Times New Roman" w:cs="Times New Roman"/>
          <w:sz w:val="28"/>
          <w:szCs w:val="28"/>
          <w:lang w:val="en-US"/>
        </w:rPr>
        <w:t>C</w:t>
      </w:r>
      <w:r>
        <w:rPr>
          <w:rFonts w:ascii="Times New Roman" w:hAnsi="Times New Roman" w:cs="Times New Roman"/>
          <w:sz w:val="28"/>
          <w:szCs w:val="28"/>
          <w:lang w:val="kk-KZ"/>
        </w:rPr>
        <w:t>.</w:t>
      </w:r>
      <w:r w:rsidRPr="00934F3F">
        <w:rPr>
          <w:rFonts w:ascii="Times New Roman" w:hAnsi="Times New Roman" w:cs="Times New Roman"/>
          <w:sz w:val="28"/>
          <w:szCs w:val="28"/>
          <w:lang w:val="en-US"/>
        </w:rPr>
        <w:t xml:space="preserve">, </w:t>
      </w:r>
      <w:r>
        <w:rPr>
          <w:rFonts w:ascii="Times New Roman" w:hAnsi="Times New Roman" w:cs="Times New Roman"/>
          <w:sz w:val="28"/>
          <w:szCs w:val="28"/>
          <w:lang w:val="en-US"/>
        </w:rPr>
        <w:t>Harris</w:t>
      </w:r>
      <w:r w:rsidRPr="00934F3F">
        <w:rPr>
          <w:rFonts w:ascii="Times New Roman" w:hAnsi="Times New Roman" w:cs="Times New Roman"/>
          <w:sz w:val="28"/>
          <w:szCs w:val="28"/>
          <w:lang w:val="en-US"/>
        </w:rPr>
        <w:t xml:space="preserve"> </w:t>
      </w:r>
      <w:r>
        <w:rPr>
          <w:rFonts w:ascii="Times New Roman" w:hAnsi="Times New Roman" w:cs="Times New Roman"/>
          <w:sz w:val="28"/>
          <w:szCs w:val="28"/>
          <w:lang w:val="en-US"/>
        </w:rPr>
        <w:t>M</w:t>
      </w:r>
      <w:r>
        <w:rPr>
          <w:rFonts w:ascii="Times New Roman" w:hAnsi="Times New Roman" w:cs="Times New Roman"/>
          <w:sz w:val="28"/>
          <w:szCs w:val="28"/>
          <w:lang w:val="kk-KZ"/>
        </w:rPr>
        <w:t>.</w:t>
      </w:r>
      <w:r>
        <w:rPr>
          <w:rFonts w:ascii="Times New Roman" w:hAnsi="Times New Roman" w:cs="Times New Roman"/>
          <w:sz w:val="28"/>
          <w:szCs w:val="28"/>
          <w:lang w:val="en-US"/>
        </w:rPr>
        <w:t>I</w:t>
      </w:r>
      <w:r w:rsidRPr="00934F3F">
        <w:rPr>
          <w:rFonts w:ascii="Times New Roman" w:hAnsi="Times New Roman" w:cs="Times New Roman"/>
          <w:sz w:val="28"/>
          <w:szCs w:val="28"/>
          <w:lang w:val="en-US"/>
        </w:rPr>
        <w:t xml:space="preserve">. </w:t>
      </w:r>
      <w:r>
        <w:rPr>
          <w:rFonts w:ascii="Times New Roman" w:hAnsi="Times New Roman" w:cs="Times New Roman"/>
          <w:sz w:val="28"/>
          <w:szCs w:val="28"/>
          <w:lang w:val="en-US"/>
        </w:rPr>
        <w:t>Mortality in adults with and without diabetes in National Cohort of the U.S. population, 1971-1973</w:t>
      </w:r>
      <w:r>
        <w:rPr>
          <w:rFonts w:ascii="Times New Roman" w:hAnsi="Times New Roman" w:cs="Times New Roman"/>
          <w:sz w:val="28"/>
          <w:szCs w:val="28"/>
          <w:lang w:val="kk-KZ"/>
        </w:rPr>
        <w:t xml:space="preserve"> // </w:t>
      </w:r>
      <w:r>
        <w:rPr>
          <w:rFonts w:ascii="Times New Roman" w:hAnsi="Times New Roman" w:cs="Times New Roman"/>
          <w:sz w:val="28"/>
          <w:szCs w:val="28"/>
          <w:lang w:val="en-US"/>
        </w:rPr>
        <w:t>Diabetes</w:t>
      </w:r>
      <w:r w:rsidRPr="00934F3F">
        <w:rPr>
          <w:rFonts w:ascii="Times New Roman" w:hAnsi="Times New Roman" w:cs="Times New Roman"/>
          <w:sz w:val="28"/>
          <w:szCs w:val="28"/>
          <w:lang w:val="en-US"/>
        </w:rPr>
        <w:t xml:space="preserve"> </w:t>
      </w:r>
      <w:r>
        <w:rPr>
          <w:rFonts w:ascii="Times New Roman" w:hAnsi="Times New Roman" w:cs="Times New Roman"/>
          <w:sz w:val="28"/>
          <w:szCs w:val="28"/>
          <w:lang w:val="en-US"/>
        </w:rPr>
        <w:t>Care</w:t>
      </w:r>
      <w:r w:rsidRPr="00934F3F">
        <w:rPr>
          <w:rFonts w:ascii="Times New Roman" w:hAnsi="Times New Roman" w:cs="Times New Roman"/>
          <w:sz w:val="28"/>
          <w:szCs w:val="28"/>
          <w:lang w:val="en-US"/>
        </w:rPr>
        <w:t>.</w:t>
      </w:r>
      <w:r>
        <w:rPr>
          <w:rFonts w:ascii="Times New Roman" w:hAnsi="Times New Roman" w:cs="Times New Roman"/>
          <w:sz w:val="28"/>
          <w:szCs w:val="28"/>
          <w:lang w:val="kk-KZ"/>
        </w:rPr>
        <w:t xml:space="preserve"> - </w:t>
      </w:r>
      <w:r w:rsidRPr="00934F3F">
        <w:rPr>
          <w:rFonts w:ascii="Times New Roman" w:hAnsi="Times New Roman" w:cs="Times New Roman"/>
          <w:sz w:val="28"/>
          <w:szCs w:val="28"/>
          <w:lang w:val="en-US"/>
        </w:rPr>
        <w:t xml:space="preserve"> 1998</w:t>
      </w:r>
      <w:r>
        <w:rPr>
          <w:rFonts w:ascii="Times New Roman" w:hAnsi="Times New Roman" w:cs="Times New Roman"/>
          <w:sz w:val="28"/>
          <w:szCs w:val="28"/>
          <w:lang w:val="kk-KZ"/>
        </w:rPr>
        <w:t>. - №</w:t>
      </w:r>
      <w:r w:rsidRPr="00934F3F">
        <w:rPr>
          <w:rFonts w:ascii="Times New Roman" w:hAnsi="Times New Roman" w:cs="Times New Roman"/>
          <w:sz w:val="28"/>
          <w:szCs w:val="28"/>
          <w:lang w:val="en-US"/>
        </w:rPr>
        <w:t>21(7).</w:t>
      </w:r>
      <w:r>
        <w:rPr>
          <w:rFonts w:ascii="Times New Roman" w:hAnsi="Times New Roman" w:cs="Times New Roman"/>
          <w:sz w:val="28"/>
          <w:szCs w:val="28"/>
          <w:lang w:val="kk-KZ"/>
        </w:rPr>
        <w:t xml:space="preserve"> – Р. </w:t>
      </w:r>
      <w:r w:rsidRPr="00E855AD">
        <w:rPr>
          <w:rFonts w:ascii="Times New Roman" w:hAnsi="Times New Roman" w:cs="Times New Roman"/>
          <w:sz w:val="28"/>
          <w:szCs w:val="28"/>
          <w:lang w:val="kk-KZ"/>
        </w:rPr>
        <w:t>1138-</w:t>
      </w:r>
      <w:r>
        <w:rPr>
          <w:rFonts w:ascii="Times New Roman" w:hAnsi="Times New Roman" w:cs="Times New Roman"/>
          <w:sz w:val="28"/>
          <w:szCs w:val="28"/>
          <w:lang w:val="kk-KZ"/>
        </w:rPr>
        <w:t xml:space="preserve">45. </w:t>
      </w:r>
    </w:p>
    <w:p w:rsidR="007D7163" w:rsidRDefault="007D7163" w:rsidP="005B4984">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lastRenderedPageBreak/>
        <w:t>16   Асфандиярова Н.С.</w:t>
      </w:r>
      <w:r>
        <w:rPr>
          <w:rFonts w:ascii="Times New Roman" w:hAnsi="Times New Roman" w:cs="Times New Roman"/>
          <w:sz w:val="28"/>
          <w:szCs w:val="28"/>
          <w:lang w:val="kk-KZ"/>
        </w:rPr>
        <w:t xml:space="preserve"> </w:t>
      </w:r>
      <w:r>
        <w:rPr>
          <w:rFonts w:ascii="Times New Roman" w:hAnsi="Times New Roman" w:cs="Times New Roman"/>
          <w:sz w:val="28"/>
          <w:szCs w:val="28"/>
        </w:rPr>
        <w:t>Смертность при сахарном диабете 2 типа</w:t>
      </w:r>
      <w:r>
        <w:rPr>
          <w:rFonts w:ascii="Times New Roman" w:hAnsi="Times New Roman" w:cs="Times New Roman"/>
          <w:sz w:val="28"/>
          <w:szCs w:val="28"/>
          <w:lang w:val="kk-KZ"/>
        </w:rPr>
        <w:t xml:space="preserve"> </w:t>
      </w:r>
      <w:r>
        <w:rPr>
          <w:rFonts w:ascii="Times New Roman" w:hAnsi="Times New Roman" w:cs="Times New Roman"/>
          <w:sz w:val="28"/>
          <w:szCs w:val="28"/>
        </w:rPr>
        <w:t>// Сахарный диабет</w:t>
      </w:r>
      <w:r>
        <w:rPr>
          <w:rFonts w:ascii="Times New Roman" w:hAnsi="Times New Roman" w:cs="Times New Roman"/>
          <w:sz w:val="28"/>
          <w:szCs w:val="28"/>
          <w:lang w:val="kk-KZ"/>
        </w:rPr>
        <w:t xml:space="preserve">. – </w:t>
      </w:r>
      <w:r>
        <w:rPr>
          <w:rFonts w:ascii="Times New Roman" w:hAnsi="Times New Roman" w:cs="Times New Roman"/>
          <w:sz w:val="28"/>
          <w:szCs w:val="28"/>
        </w:rPr>
        <w:t>2015</w:t>
      </w:r>
      <w:r>
        <w:rPr>
          <w:rFonts w:ascii="Times New Roman" w:hAnsi="Times New Roman" w:cs="Times New Roman"/>
          <w:sz w:val="28"/>
          <w:szCs w:val="28"/>
          <w:lang w:val="kk-KZ"/>
        </w:rPr>
        <w:t>. - №</w:t>
      </w:r>
      <w:r>
        <w:rPr>
          <w:rFonts w:ascii="Times New Roman" w:hAnsi="Times New Roman" w:cs="Times New Roman"/>
          <w:sz w:val="28"/>
          <w:szCs w:val="28"/>
        </w:rPr>
        <w:t>18(4)</w:t>
      </w:r>
      <w:r>
        <w:rPr>
          <w:rFonts w:ascii="Times New Roman" w:hAnsi="Times New Roman" w:cs="Times New Roman"/>
          <w:sz w:val="28"/>
          <w:szCs w:val="28"/>
          <w:lang w:val="kk-KZ"/>
        </w:rPr>
        <w:t xml:space="preserve">. – Р. </w:t>
      </w:r>
      <w:r>
        <w:rPr>
          <w:rFonts w:ascii="Times New Roman" w:hAnsi="Times New Roman" w:cs="Times New Roman"/>
          <w:sz w:val="28"/>
          <w:szCs w:val="28"/>
        </w:rPr>
        <w:t xml:space="preserve">12-21. </w:t>
      </w:r>
    </w:p>
    <w:p w:rsidR="007D7163" w:rsidRPr="00934F3F" w:rsidRDefault="007D7163" w:rsidP="005B4984">
      <w:pPr>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17   Hansen L</w:t>
      </w:r>
      <w:r>
        <w:rPr>
          <w:rFonts w:ascii="Times New Roman" w:hAnsi="Times New Roman" w:cs="Times New Roman"/>
          <w:sz w:val="28"/>
          <w:szCs w:val="28"/>
          <w:lang w:val="kk-KZ"/>
        </w:rPr>
        <w:t>.</w:t>
      </w:r>
      <w:r>
        <w:rPr>
          <w:rFonts w:ascii="Times New Roman" w:hAnsi="Times New Roman" w:cs="Times New Roman"/>
          <w:sz w:val="28"/>
          <w:szCs w:val="28"/>
          <w:lang w:val="en-US"/>
        </w:rPr>
        <w:t>J</w:t>
      </w:r>
      <w:r>
        <w:rPr>
          <w:rFonts w:ascii="Times New Roman" w:hAnsi="Times New Roman" w:cs="Times New Roman"/>
          <w:sz w:val="28"/>
          <w:szCs w:val="28"/>
          <w:lang w:val="kk-KZ"/>
        </w:rPr>
        <w:t>.</w:t>
      </w:r>
      <w:r>
        <w:rPr>
          <w:rFonts w:ascii="Times New Roman" w:hAnsi="Times New Roman" w:cs="Times New Roman"/>
          <w:sz w:val="28"/>
          <w:szCs w:val="28"/>
          <w:lang w:val="en-US"/>
        </w:rPr>
        <w:t>, de Fine-Olivarius N</w:t>
      </w:r>
      <w:r>
        <w:rPr>
          <w:rFonts w:ascii="Times New Roman" w:hAnsi="Times New Roman" w:cs="Times New Roman"/>
          <w:sz w:val="28"/>
          <w:szCs w:val="28"/>
          <w:lang w:val="kk-KZ"/>
        </w:rPr>
        <w:t>.</w:t>
      </w:r>
      <w:r>
        <w:rPr>
          <w:rFonts w:ascii="Times New Roman" w:hAnsi="Times New Roman" w:cs="Times New Roman"/>
          <w:sz w:val="28"/>
          <w:szCs w:val="28"/>
          <w:lang w:val="en-US"/>
        </w:rPr>
        <w:t>, Siersma V. 16-year excess all-cause mortality of newly diagnosed type 2 diabetic patients: a cohort study</w:t>
      </w:r>
      <w:r>
        <w:rPr>
          <w:rFonts w:ascii="Times New Roman" w:hAnsi="Times New Roman" w:cs="Times New Roman"/>
          <w:sz w:val="28"/>
          <w:szCs w:val="28"/>
          <w:lang w:val="kk-KZ"/>
        </w:rPr>
        <w:t xml:space="preserve"> // </w:t>
      </w:r>
      <w:r w:rsidRPr="00934F3F">
        <w:rPr>
          <w:rFonts w:ascii="Times New Roman" w:hAnsi="Times New Roman" w:cs="Times New Roman"/>
          <w:sz w:val="28"/>
          <w:szCs w:val="28"/>
          <w:lang w:val="en-US"/>
        </w:rPr>
        <w:t xml:space="preserve">BMC Public Health. </w:t>
      </w:r>
      <w:r>
        <w:rPr>
          <w:rFonts w:ascii="Times New Roman" w:hAnsi="Times New Roman" w:cs="Times New Roman"/>
          <w:sz w:val="28"/>
          <w:szCs w:val="28"/>
          <w:lang w:val="kk-KZ"/>
        </w:rPr>
        <w:t xml:space="preserve">- </w:t>
      </w:r>
      <w:r w:rsidRPr="00934F3F">
        <w:rPr>
          <w:rFonts w:ascii="Times New Roman" w:hAnsi="Times New Roman" w:cs="Times New Roman"/>
          <w:sz w:val="28"/>
          <w:szCs w:val="28"/>
          <w:lang w:val="en-US"/>
        </w:rPr>
        <w:t>2009.</w:t>
      </w:r>
      <w:r>
        <w:rPr>
          <w:rFonts w:ascii="Times New Roman" w:hAnsi="Times New Roman" w:cs="Times New Roman"/>
          <w:sz w:val="28"/>
          <w:szCs w:val="28"/>
          <w:lang w:val="kk-KZ"/>
        </w:rPr>
        <w:t xml:space="preserve"> </w:t>
      </w:r>
      <w:r w:rsidRPr="00070A48">
        <w:rPr>
          <w:rFonts w:ascii="Times New Roman" w:hAnsi="Times New Roman" w:cs="Times New Roman"/>
          <w:sz w:val="28"/>
          <w:szCs w:val="28"/>
          <w:lang w:val="kk-KZ"/>
        </w:rPr>
        <w:t>- №1. – Р. 400-402</w:t>
      </w:r>
      <w:r>
        <w:rPr>
          <w:rFonts w:ascii="Times New Roman" w:hAnsi="Times New Roman" w:cs="Times New Roman"/>
          <w:sz w:val="28"/>
          <w:szCs w:val="28"/>
          <w:lang w:val="kk-KZ"/>
        </w:rPr>
        <w:t>.</w:t>
      </w:r>
      <w:r w:rsidRPr="00934F3F">
        <w:rPr>
          <w:rFonts w:ascii="Times New Roman" w:hAnsi="Times New Roman" w:cs="Times New Roman"/>
          <w:sz w:val="28"/>
          <w:szCs w:val="28"/>
          <w:lang w:val="en-US"/>
        </w:rPr>
        <w:t xml:space="preserve"> </w:t>
      </w:r>
    </w:p>
    <w:p w:rsidR="007D7163" w:rsidRDefault="007D7163" w:rsidP="005B4984">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18  Кудрякова С.В., Сунцов Ю.И. Некоторые данные регистра сахарного диабета</w:t>
      </w:r>
      <w:r>
        <w:rPr>
          <w:rFonts w:ascii="Times New Roman" w:hAnsi="Times New Roman" w:cs="Times New Roman"/>
          <w:sz w:val="28"/>
          <w:szCs w:val="28"/>
          <w:lang w:val="kk-KZ"/>
        </w:rPr>
        <w:t xml:space="preserve"> </w:t>
      </w:r>
      <w:r>
        <w:rPr>
          <w:rFonts w:ascii="Times New Roman" w:hAnsi="Times New Roman" w:cs="Times New Roman"/>
          <w:sz w:val="28"/>
          <w:szCs w:val="28"/>
        </w:rPr>
        <w:t>// Проблемы эндокринологии. – 1994 – Т. 40</w:t>
      </w:r>
      <w:r>
        <w:rPr>
          <w:rFonts w:ascii="Times New Roman" w:hAnsi="Times New Roman" w:cs="Times New Roman"/>
          <w:sz w:val="28"/>
          <w:szCs w:val="28"/>
          <w:lang w:val="kk-KZ"/>
        </w:rPr>
        <w:t>,</w:t>
      </w:r>
      <w:r>
        <w:rPr>
          <w:rFonts w:ascii="Times New Roman" w:hAnsi="Times New Roman" w:cs="Times New Roman"/>
          <w:sz w:val="28"/>
          <w:szCs w:val="28"/>
        </w:rPr>
        <w:t xml:space="preserve"> №1 – С. 4-6. </w:t>
      </w:r>
    </w:p>
    <w:p w:rsidR="007D7163" w:rsidRDefault="007D7163" w:rsidP="005B4984">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19   Дедов И.И., Сунцов Ю.И., Кудрякова С.В. О регистре сахарного диабета // Проблемы эндокринологии. – 1995. – Т. 41</w:t>
      </w:r>
      <w:r>
        <w:rPr>
          <w:rFonts w:ascii="Times New Roman" w:hAnsi="Times New Roman" w:cs="Times New Roman"/>
          <w:sz w:val="28"/>
          <w:szCs w:val="28"/>
          <w:lang w:val="kk-KZ"/>
        </w:rPr>
        <w:t>,</w:t>
      </w:r>
      <w:r>
        <w:rPr>
          <w:rFonts w:ascii="Times New Roman" w:hAnsi="Times New Roman" w:cs="Times New Roman"/>
          <w:sz w:val="28"/>
          <w:szCs w:val="28"/>
        </w:rPr>
        <w:t xml:space="preserve"> №3 – С.4-7.</w:t>
      </w:r>
    </w:p>
    <w:p w:rsidR="007D7163" w:rsidRPr="00934F3F" w:rsidRDefault="007D7163" w:rsidP="005B4984">
      <w:pPr>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20    Reunanen A. Mortality in type 2 diabetes</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Ann</w:t>
      </w:r>
      <w:r w:rsidRPr="00934F3F">
        <w:rPr>
          <w:rFonts w:ascii="Times New Roman" w:hAnsi="Times New Roman" w:cs="Times New Roman"/>
          <w:sz w:val="28"/>
          <w:szCs w:val="28"/>
          <w:lang w:val="en-US"/>
        </w:rPr>
        <w:t xml:space="preserve"> </w:t>
      </w:r>
      <w:r>
        <w:rPr>
          <w:rFonts w:ascii="Times New Roman" w:hAnsi="Times New Roman" w:cs="Times New Roman"/>
          <w:sz w:val="28"/>
          <w:szCs w:val="28"/>
          <w:lang w:val="en-US"/>
        </w:rPr>
        <w:t>Clin</w:t>
      </w:r>
      <w:r w:rsidRPr="00934F3F">
        <w:rPr>
          <w:rFonts w:ascii="Times New Roman" w:hAnsi="Times New Roman" w:cs="Times New Roman"/>
          <w:sz w:val="28"/>
          <w:szCs w:val="28"/>
          <w:lang w:val="en-US"/>
        </w:rPr>
        <w:t xml:space="preserve"> </w:t>
      </w:r>
      <w:r>
        <w:rPr>
          <w:rFonts w:ascii="Times New Roman" w:hAnsi="Times New Roman" w:cs="Times New Roman"/>
          <w:sz w:val="28"/>
          <w:szCs w:val="28"/>
          <w:lang w:val="en-US"/>
        </w:rPr>
        <w:t>Res</w:t>
      </w:r>
      <w:r w:rsidRPr="00934F3F">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 </w:t>
      </w:r>
      <w:r w:rsidRPr="00934F3F">
        <w:rPr>
          <w:rFonts w:ascii="Times New Roman" w:hAnsi="Times New Roman" w:cs="Times New Roman"/>
          <w:sz w:val="28"/>
          <w:szCs w:val="28"/>
          <w:lang w:val="en-US"/>
        </w:rPr>
        <w:t>1983</w:t>
      </w:r>
      <w:r>
        <w:rPr>
          <w:rFonts w:ascii="Times New Roman" w:hAnsi="Times New Roman" w:cs="Times New Roman"/>
          <w:sz w:val="28"/>
          <w:szCs w:val="28"/>
          <w:lang w:val="kk-KZ"/>
        </w:rPr>
        <w:t>. - №</w:t>
      </w:r>
      <w:r w:rsidRPr="00934F3F">
        <w:rPr>
          <w:rFonts w:ascii="Times New Roman" w:hAnsi="Times New Roman" w:cs="Times New Roman"/>
          <w:sz w:val="28"/>
          <w:szCs w:val="28"/>
          <w:lang w:val="en-US"/>
        </w:rPr>
        <w:t>15</w:t>
      </w:r>
      <w:r>
        <w:rPr>
          <w:rFonts w:ascii="Times New Roman" w:hAnsi="Times New Roman" w:cs="Times New Roman"/>
          <w:sz w:val="28"/>
          <w:szCs w:val="28"/>
          <w:lang w:val="kk-KZ"/>
        </w:rPr>
        <w:t>.</w:t>
      </w:r>
      <w:r w:rsidRPr="00934F3F">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 Р. </w:t>
      </w:r>
      <w:proofErr w:type="gramStart"/>
      <w:r w:rsidRPr="00934F3F">
        <w:rPr>
          <w:rFonts w:ascii="Times New Roman" w:hAnsi="Times New Roman" w:cs="Times New Roman"/>
          <w:sz w:val="28"/>
          <w:szCs w:val="28"/>
          <w:lang w:val="en-US"/>
        </w:rPr>
        <w:t>26-28.</w:t>
      </w:r>
      <w:proofErr w:type="gramEnd"/>
    </w:p>
    <w:p w:rsidR="007D7163" w:rsidRDefault="007D7163" w:rsidP="005B4984">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21  Сунцов Ю.И., Дедов И.И., Кудрякова С.В. Государственный регистр сахарного диабета: эпидемиологическая характеристика инсулиннезависимого сахарного диабета // Сахарный диабет. –</w:t>
      </w:r>
      <w:r>
        <w:rPr>
          <w:rFonts w:ascii="Times New Roman" w:hAnsi="Times New Roman" w:cs="Times New Roman"/>
          <w:sz w:val="28"/>
          <w:szCs w:val="28"/>
          <w:lang w:val="kk-KZ"/>
        </w:rPr>
        <w:t xml:space="preserve"> </w:t>
      </w:r>
      <w:r>
        <w:rPr>
          <w:rFonts w:ascii="Times New Roman" w:hAnsi="Times New Roman" w:cs="Times New Roman"/>
          <w:sz w:val="28"/>
          <w:szCs w:val="28"/>
        </w:rPr>
        <w:t>1998. – Т.1</w:t>
      </w:r>
      <w:r>
        <w:rPr>
          <w:rFonts w:ascii="Times New Roman" w:hAnsi="Times New Roman" w:cs="Times New Roman"/>
          <w:sz w:val="28"/>
          <w:szCs w:val="28"/>
          <w:lang w:val="kk-KZ"/>
        </w:rPr>
        <w:t xml:space="preserve">, </w:t>
      </w:r>
      <w:r>
        <w:rPr>
          <w:rFonts w:ascii="Times New Roman" w:hAnsi="Times New Roman" w:cs="Times New Roman"/>
          <w:sz w:val="28"/>
          <w:szCs w:val="28"/>
        </w:rPr>
        <w:t>№1</w:t>
      </w:r>
      <w:r>
        <w:rPr>
          <w:rFonts w:ascii="Times New Roman" w:hAnsi="Times New Roman" w:cs="Times New Roman"/>
          <w:sz w:val="28"/>
          <w:szCs w:val="28"/>
          <w:lang w:val="kk-KZ"/>
        </w:rPr>
        <w:t>.</w:t>
      </w:r>
      <w:r>
        <w:rPr>
          <w:rFonts w:ascii="Times New Roman" w:hAnsi="Times New Roman" w:cs="Times New Roman"/>
          <w:sz w:val="28"/>
          <w:szCs w:val="28"/>
        </w:rPr>
        <w:t xml:space="preserve"> – С. 41-43. </w:t>
      </w:r>
    </w:p>
    <w:p w:rsidR="007D7163" w:rsidRPr="00946212" w:rsidRDefault="007D7163" w:rsidP="005B4984">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22</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Информация ВОЗ: 10 ведущих причин смерти в мире </w:t>
      </w:r>
      <w:r>
        <w:rPr>
          <w:rFonts w:ascii="Times New Roman" w:hAnsi="Times New Roman" w:cs="Times New Roman"/>
          <w:sz w:val="28"/>
          <w:szCs w:val="28"/>
          <w:lang w:val="kk-KZ"/>
        </w:rPr>
        <w:t xml:space="preserve">// </w:t>
      </w:r>
      <w:r>
        <w:rPr>
          <w:rFonts w:ascii="Times New Roman" w:hAnsi="Times New Roman" w:cs="Times New Roman"/>
          <w:sz w:val="28"/>
          <w:szCs w:val="28"/>
        </w:rPr>
        <w:t>Информационный бюллетень ВОЗ - 2016</w:t>
      </w:r>
      <w:r>
        <w:rPr>
          <w:rFonts w:ascii="Times New Roman" w:hAnsi="Times New Roman" w:cs="Times New Roman"/>
          <w:sz w:val="28"/>
          <w:szCs w:val="28"/>
          <w:lang w:val="kk-KZ"/>
        </w:rPr>
        <w:t xml:space="preserve"> – </w:t>
      </w:r>
      <w:r w:rsidRPr="00C5472C">
        <w:rPr>
          <w:rFonts w:ascii="Times New Roman" w:hAnsi="Times New Roman" w:cs="Times New Roman"/>
          <w:sz w:val="28"/>
          <w:szCs w:val="28"/>
        </w:rPr>
        <w:t>[</w:t>
      </w:r>
      <w:r>
        <w:rPr>
          <w:rFonts w:ascii="Times New Roman" w:hAnsi="Times New Roman" w:cs="Times New Roman"/>
          <w:sz w:val="28"/>
          <w:szCs w:val="28"/>
        </w:rPr>
        <w:t>Электронный</w:t>
      </w:r>
      <w:r w:rsidRPr="00C5472C">
        <w:rPr>
          <w:rFonts w:ascii="Times New Roman" w:hAnsi="Times New Roman" w:cs="Times New Roman"/>
          <w:sz w:val="28"/>
          <w:szCs w:val="28"/>
        </w:rPr>
        <w:t xml:space="preserve"> </w:t>
      </w:r>
      <w:r>
        <w:rPr>
          <w:rFonts w:ascii="Times New Roman" w:hAnsi="Times New Roman" w:cs="Times New Roman"/>
          <w:sz w:val="28"/>
          <w:szCs w:val="28"/>
        </w:rPr>
        <w:t>ресурс</w:t>
      </w:r>
      <w:r w:rsidRPr="00C5472C">
        <w:rPr>
          <w:rFonts w:ascii="Times New Roman" w:hAnsi="Times New Roman" w:cs="Times New Roman"/>
          <w:sz w:val="28"/>
          <w:szCs w:val="28"/>
        </w:rPr>
        <w:t xml:space="preserve">] </w:t>
      </w:r>
      <w:r>
        <w:rPr>
          <w:rFonts w:ascii="Times New Roman" w:hAnsi="Times New Roman" w:cs="Times New Roman"/>
          <w:sz w:val="28"/>
          <w:szCs w:val="28"/>
          <w:lang w:val="en-US"/>
        </w:rPr>
        <w:t>URL</w:t>
      </w:r>
      <w:r w:rsidRPr="00946212">
        <w:rPr>
          <w:rFonts w:ascii="Times New Roman" w:hAnsi="Times New Roman" w:cs="Times New Roman"/>
          <w:sz w:val="28"/>
          <w:szCs w:val="28"/>
        </w:rPr>
        <w:t xml:space="preserve">: </w:t>
      </w:r>
      <w:hyperlink r:id="rId27" w:history="1">
        <w:r w:rsidRPr="00D45A42">
          <w:rPr>
            <w:rStyle w:val="a3"/>
            <w:rFonts w:ascii="Times New Roman" w:hAnsi="Times New Roman" w:cs="Times New Roman"/>
            <w:sz w:val="28"/>
            <w:szCs w:val="28"/>
            <w:lang w:val="en-US"/>
          </w:rPr>
          <w:t>http</w:t>
        </w:r>
        <w:r w:rsidRPr="00D45A42">
          <w:rPr>
            <w:rStyle w:val="a3"/>
            <w:rFonts w:ascii="Times New Roman" w:hAnsi="Times New Roman" w:cs="Times New Roman"/>
            <w:sz w:val="28"/>
            <w:szCs w:val="28"/>
          </w:rPr>
          <w:t>://</w:t>
        </w:r>
        <w:r w:rsidRPr="00D45A42">
          <w:rPr>
            <w:rStyle w:val="a3"/>
            <w:rFonts w:ascii="Times New Roman" w:hAnsi="Times New Roman" w:cs="Times New Roman"/>
            <w:sz w:val="28"/>
            <w:szCs w:val="28"/>
            <w:lang w:val="en-US"/>
          </w:rPr>
          <w:t>apps</w:t>
        </w:r>
        <w:r w:rsidRPr="00D45A42">
          <w:rPr>
            <w:rStyle w:val="a3"/>
            <w:rFonts w:ascii="Times New Roman" w:hAnsi="Times New Roman" w:cs="Times New Roman"/>
            <w:sz w:val="28"/>
            <w:szCs w:val="28"/>
          </w:rPr>
          <w:t>.</w:t>
        </w:r>
        <w:r w:rsidRPr="00D45A42">
          <w:rPr>
            <w:rStyle w:val="a3"/>
            <w:rFonts w:ascii="Times New Roman" w:hAnsi="Times New Roman" w:cs="Times New Roman"/>
            <w:sz w:val="28"/>
            <w:szCs w:val="28"/>
            <w:lang w:val="en-US"/>
          </w:rPr>
          <w:t>who</w:t>
        </w:r>
        <w:r w:rsidRPr="00D45A42">
          <w:rPr>
            <w:rStyle w:val="a3"/>
            <w:rFonts w:ascii="Times New Roman" w:hAnsi="Times New Roman" w:cs="Times New Roman"/>
            <w:sz w:val="28"/>
            <w:szCs w:val="28"/>
          </w:rPr>
          <w:t>.</w:t>
        </w:r>
        <w:r w:rsidRPr="00D45A42">
          <w:rPr>
            <w:rStyle w:val="a3"/>
            <w:rFonts w:ascii="Times New Roman" w:hAnsi="Times New Roman" w:cs="Times New Roman"/>
            <w:sz w:val="28"/>
            <w:szCs w:val="28"/>
            <w:lang w:val="en-US"/>
          </w:rPr>
          <w:t>int</w:t>
        </w:r>
        <w:r w:rsidRPr="00D45A42">
          <w:rPr>
            <w:rStyle w:val="a3"/>
            <w:rFonts w:ascii="Times New Roman" w:hAnsi="Times New Roman" w:cs="Times New Roman"/>
            <w:sz w:val="28"/>
            <w:szCs w:val="28"/>
          </w:rPr>
          <w:t>/</w:t>
        </w:r>
        <w:r w:rsidRPr="00D45A42">
          <w:rPr>
            <w:rStyle w:val="a3"/>
            <w:rFonts w:ascii="Times New Roman" w:hAnsi="Times New Roman" w:cs="Times New Roman"/>
            <w:sz w:val="28"/>
            <w:szCs w:val="28"/>
            <w:lang w:val="en-US"/>
          </w:rPr>
          <w:t>mediacentre</w:t>
        </w:r>
        <w:r w:rsidRPr="00D45A42">
          <w:rPr>
            <w:rStyle w:val="a3"/>
            <w:rFonts w:ascii="Times New Roman" w:hAnsi="Times New Roman" w:cs="Times New Roman"/>
            <w:sz w:val="28"/>
            <w:szCs w:val="28"/>
          </w:rPr>
          <w:t>/</w:t>
        </w:r>
        <w:r w:rsidRPr="00D45A42">
          <w:rPr>
            <w:rStyle w:val="a3"/>
            <w:rFonts w:ascii="Times New Roman" w:hAnsi="Times New Roman" w:cs="Times New Roman"/>
            <w:sz w:val="28"/>
            <w:szCs w:val="28"/>
            <w:lang w:val="en-US"/>
          </w:rPr>
          <w:t>factsheets</w:t>
        </w:r>
        <w:r w:rsidRPr="00D45A42">
          <w:rPr>
            <w:rStyle w:val="a3"/>
            <w:rFonts w:ascii="Times New Roman" w:hAnsi="Times New Roman" w:cs="Times New Roman"/>
            <w:sz w:val="28"/>
            <w:szCs w:val="28"/>
          </w:rPr>
          <w:t>/</w:t>
        </w:r>
        <w:r w:rsidRPr="00D45A42">
          <w:rPr>
            <w:rStyle w:val="a3"/>
            <w:rFonts w:ascii="Times New Roman" w:hAnsi="Times New Roman" w:cs="Times New Roman"/>
            <w:sz w:val="28"/>
            <w:szCs w:val="28"/>
            <w:lang w:val="en-US"/>
          </w:rPr>
          <w:t>fs</w:t>
        </w:r>
        <w:r w:rsidRPr="00D45A42">
          <w:rPr>
            <w:rStyle w:val="a3"/>
            <w:rFonts w:ascii="Times New Roman" w:hAnsi="Times New Roman" w:cs="Times New Roman"/>
            <w:sz w:val="28"/>
            <w:szCs w:val="28"/>
          </w:rPr>
          <w:t>310/</w:t>
        </w:r>
        <w:r w:rsidRPr="00D45A42">
          <w:rPr>
            <w:rStyle w:val="a3"/>
            <w:rFonts w:ascii="Times New Roman" w:hAnsi="Times New Roman" w:cs="Times New Roman"/>
            <w:sz w:val="28"/>
            <w:szCs w:val="28"/>
            <w:lang w:val="en-US"/>
          </w:rPr>
          <w:t>ru</w:t>
        </w:r>
        <w:r w:rsidRPr="00D45A42">
          <w:rPr>
            <w:rStyle w:val="a3"/>
            <w:rFonts w:ascii="Times New Roman" w:hAnsi="Times New Roman" w:cs="Times New Roman"/>
            <w:sz w:val="28"/>
            <w:szCs w:val="28"/>
          </w:rPr>
          <w:t>/</w:t>
        </w:r>
        <w:r w:rsidRPr="00D45A42">
          <w:rPr>
            <w:rStyle w:val="a3"/>
            <w:rFonts w:ascii="Times New Roman" w:hAnsi="Times New Roman" w:cs="Times New Roman"/>
            <w:sz w:val="28"/>
            <w:szCs w:val="28"/>
            <w:lang w:val="en-US"/>
          </w:rPr>
          <w:t>index</w:t>
        </w:r>
        <w:r w:rsidRPr="00D45A42">
          <w:rPr>
            <w:rStyle w:val="a3"/>
            <w:rFonts w:ascii="Times New Roman" w:hAnsi="Times New Roman" w:cs="Times New Roman"/>
            <w:sz w:val="28"/>
            <w:szCs w:val="28"/>
          </w:rPr>
          <w:t>1.</w:t>
        </w:r>
        <w:r w:rsidRPr="00D45A42">
          <w:rPr>
            <w:rStyle w:val="a3"/>
            <w:rFonts w:ascii="Times New Roman" w:hAnsi="Times New Roman" w:cs="Times New Roman"/>
            <w:sz w:val="28"/>
            <w:szCs w:val="28"/>
            <w:lang w:val="en-US"/>
          </w:rPr>
          <w:t>html</w:t>
        </w:r>
      </w:hyperlink>
      <w:r w:rsidRPr="00946212">
        <w:rPr>
          <w:rFonts w:ascii="Times New Roman" w:hAnsi="Times New Roman" w:cs="Times New Roman"/>
          <w:sz w:val="28"/>
          <w:szCs w:val="28"/>
        </w:rPr>
        <w:t xml:space="preserve"> </w:t>
      </w:r>
    </w:p>
    <w:p w:rsidR="007D7163" w:rsidRDefault="007D7163" w:rsidP="005B4984">
      <w:pPr>
        <w:spacing w:after="0" w:line="240" w:lineRule="auto"/>
        <w:ind w:firstLine="567"/>
        <w:contextualSpacing/>
        <w:jc w:val="both"/>
        <w:rPr>
          <w:rFonts w:ascii="Times New Roman" w:hAnsi="Times New Roman" w:cs="Times New Roman"/>
          <w:sz w:val="28"/>
          <w:szCs w:val="28"/>
          <w:lang w:val="kk-KZ"/>
        </w:rPr>
      </w:pPr>
      <w:proofErr w:type="gramStart"/>
      <w:r w:rsidRPr="00C5472C">
        <w:rPr>
          <w:rFonts w:ascii="Times New Roman" w:hAnsi="Times New Roman" w:cs="Times New Roman"/>
          <w:sz w:val="28"/>
          <w:szCs w:val="28"/>
          <w:lang w:val="en-US"/>
        </w:rPr>
        <w:t xml:space="preserve">23  </w:t>
      </w:r>
      <w:r>
        <w:rPr>
          <w:rFonts w:ascii="Times New Roman" w:hAnsi="Times New Roman" w:cs="Times New Roman"/>
          <w:sz w:val="28"/>
          <w:szCs w:val="28"/>
          <w:lang w:val="en-US"/>
        </w:rPr>
        <w:t>World</w:t>
      </w:r>
      <w:proofErr w:type="gramEnd"/>
      <w:r w:rsidRPr="00C5472C">
        <w:rPr>
          <w:rFonts w:ascii="Times New Roman" w:hAnsi="Times New Roman" w:cs="Times New Roman"/>
          <w:sz w:val="28"/>
          <w:szCs w:val="28"/>
          <w:lang w:val="en-US"/>
        </w:rPr>
        <w:t xml:space="preserve"> </w:t>
      </w:r>
      <w:r>
        <w:rPr>
          <w:rFonts w:ascii="Times New Roman" w:hAnsi="Times New Roman" w:cs="Times New Roman"/>
          <w:sz w:val="28"/>
          <w:szCs w:val="28"/>
          <w:lang w:val="en-US"/>
        </w:rPr>
        <w:t>Health</w:t>
      </w:r>
      <w:r w:rsidRPr="00C5472C">
        <w:rPr>
          <w:rFonts w:ascii="Times New Roman" w:hAnsi="Times New Roman" w:cs="Times New Roman"/>
          <w:sz w:val="28"/>
          <w:szCs w:val="28"/>
          <w:lang w:val="en-US"/>
        </w:rPr>
        <w:t xml:space="preserve"> </w:t>
      </w:r>
      <w:r>
        <w:rPr>
          <w:rFonts w:ascii="Times New Roman" w:hAnsi="Times New Roman" w:cs="Times New Roman"/>
          <w:sz w:val="28"/>
          <w:szCs w:val="28"/>
          <w:lang w:val="en-US"/>
        </w:rPr>
        <w:t>Organization</w:t>
      </w:r>
      <w:r w:rsidRPr="00C5472C">
        <w:rPr>
          <w:rFonts w:ascii="Times New Roman" w:hAnsi="Times New Roman" w:cs="Times New Roman"/>
          <w:sz w:val="28"/>
          <w:szCs w:val="28"/>
          <w:lang w:val="en-US"/>
        </w:rPr>
        <w:t xml:space="preserve"> - </w:t>
      </w:r>
      <w:r>
        <w:rPr>
          <w:rFonts w:ascii="Times New Roman" w:hAnsi="Times New Roman" w:cs="Times New Roman"/>
          <w:sz w:val="28"/>
          <w:szCs w:val="28"/>
          <w:lang w:val="en-US"/>
        </w:rPr>
        <w:t>Noncommunicable</w:t>
      </w:r>
      <w:r w:rsidRPr="00C5472C">
        <w:rPr>
          <w:rFonts w:ascii="Times New Roman" w:hAnsi="Times New Roman" w:cs="Times New Roman"/>
          <w:sz w:val="28"/>
          <w:szCs w:val="28"/>
          <w:lang w:val="en-US"/>
        </w:rPr>
        <w:t xml:space="preserve"> </w:t>
      </w:r>
      <w:r>
        <w:rPr>
          <w:rFonts w:ascii="Times New Roman" w:hAnsi="Times New Roman" w:cs="Times New Roman"/>
          <w:sz w:val="28"/>
          <w:szCs w:val="28"/>
          <w:lang w:val="en-US"/>
        </w:rPr>
        <w:t>Diseases</w:t>
      </w:r>
      <w:r w:rsidRPr="00C5472C">
        <w:rPr>
          <w:rFonts w:ascii="Times New Roman" w:hAnsi="Times New Roman" w:cs="Times New Roman"/>
          <w:sz w:val="28"/>
          <w:szCs w:val="28"/>
          <w:lang w:val="en-US"/>
        </w:rPr>
        <w:t xml:space="preserve"> (</w:t>
      </w:r>
      <w:r>
        <w:rPr>
          <w:rFonts w:ascii="Times New Roman" w:hAnsi="Times New Roman" w:cs="Times New Roman"/>
          <w:sz w:val="28"/>
          <w:szCs w:val="28"/>
          <w:lang w:val="en-US"/>
        </w:rPr>
        <w:t>NCD</w:t>
      </w:r>
      <w:r w:rsidRPr="00C5472C">
        <w:rPr>
          <w:rFonts w:ascii="Times New Roman" w:hAnsi="Times New Roman" w:cs="Times New Roman"/>
          <w:sz w:val="28"/>
          <w:szCs w:val="28"/>
          <w:lang w:val="en-US"/>
        </w:rPr>
        <w:t xml:space="preserve">) </w:t>
      </w:r>
      <w:r>
        <w:rPr>
          <w:rFonts w:ascii="Times New Roman" w:hAnsi="Times New Roman" w:cs="Times New Roman"/>
          <w:sz w:val="28"/>
          <w:szCs w:val="28"/>
          <w:lang w:val="en-US"/>
        </w:rPr>
        <w:t>Country</w:t>
      </w:r>
      <w:r w:rsidRPr="00C5472C">
        <w:rPr>
          <w:rFonts w:ascii="Times New Roman" w:hAnsi="Times New Roman" w:cs="Times New Roman"/>
          <w:sz w:val="28"/>
          <w:szCs w:val="28"/>
          <w:lang w:val="en-US"/>
        </w:rPr>
        <w:t xml:space="preserve"> </w:t>
      </w:r>
      <w:r>
        <w:rPr>
          <w:rFonts w:ascii="Times New Roman" w:hAnsi="Times New Roman" w:cs="Times New Roman"/>
          <w:sz w:val="28"/>
          <w:szCs w:val="28"/>
          <w:lang w:val="en-US"/>
        </w:rPr>
        <w:t>Profiles</w:t>
      </w:r>
      <w:r>
        <w:rPr>
          <w:rFonts w:ascii="Times New Roman" w:hAnsi="Times New Roman" w:cs="Times New Roman"/>
          <w:sz w:val="28"/>
          <w:szCs w:val="28"/>
          <w:lang w:val="kk-KZ"/>
        </w:rPr>
        <w:t xml:space="preserve"> - 2018. – </w:t>
      </w:r>
      <w:r>
        <w:rPr>
          <w:rFonts w:ascii="Times New Roman" w:hAnsi="Times New Roman" w:cs="Times New Roman"/>
          <w:sz w:val="28"/>
          <w:szCs w:val="28"/>
          <w:lang w:val="en-US"/>
        </w:rPr>
        <w:t>[</w:t>
      </w:r>
      <w:r>
        <w:rPr>
          <w:rFonts w:ascii="Times New Roman" w:hAnsi="Times New Roman" w:cs="Times New Roman"/>
          <w:sz w:val="28"/>
          <w:szCs w:val="28"/>
        </w:rPr>
        <w:t>Электронный</w:t>
      </w:r>
      <w:r w:rsidRPr="00C5472C">
        <w:rPr>
          <w:rFonts w:ascii="Times New Roman" w:hAnsi="Times New Roman" w:cs="Times New Roman"/>
          <w:sz w:val="28"/>
          <w:szCs w:val="28"/>
          <w:lang w:val="en-US"/>
        </w:rPr>
        <w:t xml:space="preserve"> </w:t>
      </w:r>
      <w:r>
        <w:rPr>
          <w:rFonts w:ascii="Times New Roman" w:hAnsi="Times New Roman" w:cs="Times New Roman"/>
          <w:sz w:val="28"/>
          <w:szCs w:val="28"/>
        </w:rPr>
        <w:t>ресурс</w:t>
      </w:r>
      <w:r>
        <w:rPr>
          <w:rFonts w:ascii="Times New Roman" w:hAnsi="Times New Roman" w:cs="Times New Roman"/>
          <w:sz w:val="28"/>
          <w:szCs w:val="28"/>
          <w:lang w:val="en-US"/>
        </w:rPr>
        <w:t>]</w:t>
      </w:r>
      <w:r w:rsidRPr="00C5472C">
        <w:rPr>
          <w:rFonts w:ascii="Times New Roman" w:hAnsi="Times New Roman" w:cs="Times New Roman"/>
          <w:sz w:val="28"/>
          <w:szCs w:val="28"/>
          <w:lang w:val="en-US"/>
        </w:rPr>
        <w:t xml:space="preserve"> </w:t>
      </w:r>
      <w:r>
        <w:rPr>
          <w:rFonts w:ascii="Times New Roman" w:hAnsi="Times New Roman" w:cs="Times New Roman"/>
          <w:sz w:val="28"/>
          <w:szCs w:val="28"/>
          <w:lang w:val="en-US"/>
        </w:rPr>
        <w:t>URL</w:t>
      </w:r>
      <w:r w:rsidRPr="00C5472C">
        <w:rPr>
          <w:rFonts w:ascii="Times New Roman" w:hAnsi="Times New Roman" w:cs="Times New Roman"/>
          <w:sz w:val="28"/>
          <w:szCs w:val="28"/>
          <w:lang w:val="en-US"/>
        </w:rPr>
        <w:t xml:space="preserve">: </w:t>
      </w:r>
      <w:hyperlink r:id="rId28" w:history="1">
        <w:r w:rsidRPr="00D45A42">
          <w:rPr>
            <w:rStyle w:val="a3"/>
            <w:rFonts w:ascii="Times New Roman" w:hAnsi="Times New Roman" w:cs="Times New Roman"/>
            <w:sz w:val="28"/>
            <w:szCs w:val="28"/>
            <w:lang w:val="kk-KZ"/>
          </w:rPr>
          <w:t>https://www.who.int/nmh/publications/ncd-profiles-2018/en/</w:t>
        </w:r>
      </w:hyperlink>
      <w:r>
        <w:rPr>
          <w:rFonts w:ascii="Times New Roman" w:hAnsi="Times New Roman" w:cs="Times New Roman"/>
          <w:sz w:val="28"/>
          <w:szCs w:val="28"/>
          <w:lang w:val="kk-KZ"/>
        </w:rPr>
        <w:t xml:space="preserve"> </w:t>
      </w:r>
    </w:p>
    <w:p w:rsidR="007D7163" w:rsidRPr="00C5472C" w:rsidRDefault="007D7163" w:rsidP="005B4984">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24 Новейшая статистика </w:t>
      </w:r>
      <w:proofErr w:type="gramStart"/>
      <w:r>
        <w:rPr>
          <w:rFonts w:ascii="Times New Roman" w:hAnsi="Times New Roman" w:cs="Times New Roman"/>
          <w:sz w:val="28"/>
          <w:szCs w:val="28"/>
        </w:rPr>
        <w:t>сердечно-сосудистых</w:t>
      </w:r>
      <w:proofErr w:type="gramEnd"/>
      <w:r>
        <w:rPr>
          <w:rFonts w:ascii="Times New Roman" w:hAnsi="Times New Roman" w:cs="Times New Roman"/>
          <w:sz w:val="28"/>
          <w:szCs w:val="28"/>
        </w:rPr>
        <w:t xml:space="preserve"> заболеваний // КМ Здоровье. – </w:t>
      </w:r>
      <w:r>
        <w:rPr>
          <w:rFonts w:ascii="Times New Roman" w:hAnsi="Times New Roman" w:cs="Times New Roman"/>
          <w:sz w:val="28"/>
          <w:szCs w:val="28"/>
          <w:lang w:val="kk-KZ"/>
        </w:rPr>
        <w:t xml:space="preserve">2014. - </w:t>
      </w:r>
      <w:r w:rsidRPr="00C5472C">
        <w:rPr>
          <w:rFonts w:ascii="Times New Roman" w:hAnsi="Times New Roman" w:cs="Times New Roman"/>
          <w:sz w:val="28"/>
          <w:szCs w:val="28"/>
        </w:rPr>
        <w:t>[</w:t>
      </w:r>
      <w:r>
        <w:rPr>
          <w:rFonts w:ascii="Times New Roman" w:hAnsi="Times New Roman" w:cs="Times New Roman"/>
          <w:sz w:val="28"/>
          <w:szCs w:val="28"/>
        </w:rPr>
        <w:t>Электронный</w:t>
      </w:r>
      <w:r w:rsidRPr="00C5472C">
        <w:rPr>
          <w:rFonts w:ascii="Times New Roman" w:hAnsi="Times New Roman" w:cs="Times New Roman"/>
          <w:sz w:val="28"/>
          <w:szCs w:val="28"/>
        </w:rPr>
        <w:t xml:space="preserve"> </w:t>
      </w:r>
      <w:r>
        <w:rPr>
          <w:rFonts w:ascii="Times New Roman" w:hAnsi="Times New Roman" w:cs="Times New Roman"/>
          <w:sz w:val="28"/>
          <w:szCs w:val="28"/>
        </w:rPr>
        <w:t>ресурс</w:t>
      </w:r>
      <w:r w:rsidRPr="00C5472C">
        <w:rPr>
          <w:rFonts w:ascii="Times New Roman" w:hAnsi="Times New Roman" w:cs="Times New Roman"/>
          <w:sz w:val="28"/>
          <w:szCs w:val="28"/>
        </w:rPr>
        <w:t xml:space="preserve">] </w:t>
      </w:r>
      <w:r>
        <w:rPr>
          <w:rFonts w:ascii="Times New Roman" w:hAnsi="Times New Roman" w:cs="Times New Roman"/>
          <w:sz w:val="28"/>
          <w:szCs w:val="28"/>
          <w:lang w:val="en-US"/>
        </w:rPr>
        <w:t>URL</w:t>
      </w:r>
      <w:r>
        <w:rPr>
          <w:rFonts w:ascii="Times New Roman" w:hAnsi="Times New Roman" w:cs="Times New Roman"/>
          <w:sz w:val="28"/>
          <w:szCs w:val="28"/>
          <w:lang w:val="kk-KZ"/>
        </w:rPr>
        <w:t xml:space="preserve">: </w:t>
      </w:r>
      <w:hyperlink r:id="rId29" w:history="1">
        <w:r w:rsidRPr="00D45A42">
          <w:rPr>
            <w:rStyle w:val="a3"/>
            <w:rFonts w:ascii="Times New Roman" w:hAnsi="Times New Roman" w:cs="Times New Roman"/>
            <w:sz w:val="28"/>
            <w:szCs w:val="28"/>
          </w:rPr>
          <w:t>http://health.km.ru/8D6BE1EF695B4C3487751E61E4846C21/</w:t>
        </w:r>
      </w:hyperlink>
      <w:r>
        <w:rPr>
          <w:rFonts w:ascii="Times New Roman" w:hAnsi="Times New Roman" w:cs="Times New Roman"/>
          <w:sz w:val="28"/>
          <w:szCs w:val="28"/>
        </w:rPr>
        <w:t xml:space="preserve"> </w:t>
      </w:r>
    </w:p>
    <w:p w:rsidR="007D7163" w:rsidRDefault="007D7163" w:rsidP="005B4984">
      <w:pPr>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25</w:t>
      </w:r>
      <w:r>
        <w:rPr>
          <w:rFonts w:ascii="Times New Roman" w:hAnsi="Times New Roman" w:cs="Times New Roman"/>
          <w:sz w:val="28"/>
          <w:szCs w:val="28"/>
          <w:lang w:val="kk-KZ"/>
        </w:rPr>
        <w:t xml:space="preserve"> Danchin N</w:t>
      </w:r>
      <w:r w:rsidRPr="00A25E73">
        <w:rPr>
          <w:rFonts w:ascii="Times New Roman" w:hAnsi="Times New Roman" w:cs="Times New Roman"/>
          <w:sz w:val="28"/>
          <w:szCs w:val="28"/>
          <w:lang w:val="kk-KZ"/>
        </w:rPr>
        <w:t>, Urban P, De Benedetti E.</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Acute myocardial infarction: phe hospital and in - hospital management. The Task Force on Management of Acute Myocardial Infarction of the European Society of Cardiology // Eur. Heart. </w:t>
      </w:r>
      <w:proofErr w:type="gramStart"/>
      <w:r>
        <w:rPr>
          <w:rFonts w:ascii="Times New Roman" w:hAnsi="Times New Roman" w:cs="Times New Roman"/>
          <w:sz w:val="28"/>
          <w:szCs w:val="28"/>
          <w:lang w:val="en-US"/>
        </w:rPr>
        <w:t>J. - 1996.</w:t>
      </w:r>
      <w:proofErr w:type="gramEnd"/>
      <w:r>
        <w:rPr>
          <w:rFonts w:ascii="Times New Roman" w:hAnsi="Times New Roman" w:cs="Times New Roman"/>
          <w:sz w:val="28"/>
          <w:szCs w:val="28"/>
          <w:lang w:val="en-US"/>
        </w:rPr>
        <w:t xml:space="preserve"> - Vol. 17. - </w:t>
      </w:r>
      <w:proofErr w:type="gramStart"/>
      <w:r>
        <w:rPr>
          <w:rFonts w:ascii="Times New Roman" w:hAnsi="Times New Roman" w:cs="Times New Roman"/>
          <w:sz w:val="28"/>
          <w:szCs w:val="28"/>
        </w:rPr>
        <w:t>Р</w:t>
      </w:r>
      <w:r>
        <w:rPr>
          <w:rFonts w:ascii="Times New Roman" w:hAnsi="Times New Roman" w:cs="Times New Roman"/>
          <w:sz w:val="28"/>
          <w:szCs w:val="28"/>
          <w:lang w:val="en-US"/>
        </w:rPr>
        <w:t>. 43</w:t>
      </w:r>
      <w:proofErr w:type="gramEnd"/>
      <w:r>
        <w:rPr>
          <w:rFonts w:ascii="Times New Roman" w:hAnsi="Times New Roman" w:cs="Times New Roman"/>
          <w:sz w:val="28"/>
          <w:szCs w:val="28"/>
          <w:lang w:val="en-US"/>
        </w:rPr>
        <w:t xml:space="preserve">-63. </w:t>
      </w:r>
    </w:p>
    <w:p w:rsidR="007D7163" w:rsidRPr="00824463" w:rsidRDefault="007D7163" w:rsidP="005B4984">
      <w:pPr>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26</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Wang</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T. J., Gona</w:t>
      </w:r>
      <w:r w:rsidRPr="00824463">
        <w:rPr>
          <w:rFonts w:ascii="Times New Roman" w:hAnsi="Times New Roman" w:cs="Times New Roman"/>
          <w:sz w:val="28"/>
          <w:szCs w:val="28"/>
          <w:lang w:val="en-US"/>
        </w:rPr>
        <w:t xml:space="preserve"> </w:t>
      </w:r>
      <w:r>
        <w:rPr>
          <w:rFonts w:ascii="Times New Roman" w:hAnsi="Times New Roman" w:cs="Times New Roman"/>
          <w:sz w:val="28"/>
          <w:szCs w:val="28"/>
          <w:lang w:val="en-US"/>
        </w:rPr>
        <w:t>P., Larson</w:t>
      </w:r>
      <w:r w:rsidRPr="00824463">
        <w:rPr>
          <w:rFonts w:ascii="Times New Roman" w:hAnsi="Times New Roman" w:cs="Times New Roman"/>
          <w:sz w:val="28"/>
          <w:szCs w:val="28"/>
          <w:lang w:val="en-US"/>
        </w:rPr>
        <w:t xml:space="preserve"> </w:t>
      </w:r>
      <w:r>
        <w:rPr>
          <w:rFonts w:ascii="Times New Roman" w:hAnsi="Times New Roman" w:cs="Times New Roman"/>
          <w:sz w:val="28"/>
          <w:szCs w:val="28"/>
          <w:lang w:val="en-US"/>
        </w:rPr>
        <w:t>M. G.</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Multiple biomarkers for the prediction of first major cardiovascular events and death</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N</w:t>
      </w:r>
      <w:r w:rsidRPr="00824463">
        <w:rPr>
          <w:rFonts w:ascii="Times New Roman" w:hAnsi="Times New Roman" w:cs="Times New Roman"/>
          <w:sz w:val="28"/>
          <w:szCs w:val="28"/>
          <w:lang w:val="en-US"/>
        </w:rPr>
        <w:t xml:space="preserve">. </w:t>
      </w:r>
      <w:r>
        <w:rPr>
          <w:rFonts w:ascii="Times New Roman" w:hAnsi="Times New Roman" w:cs="Times New Roman"/>
          <w:sz w:val="28"/>
          <w:szCs w:val="28"/>
          <w:lang w:val="en-US"/>
        </w:rPr>
        <w:t>Engl</w:t>
      </w:r>
      <w:r w:rsidRPr="00824463">
        <w:rPr>
          <w:rFonts w:ascii="Times New Roman" w:hAnsi="Times New Roman" w:cs="Times New Roman"/>
          <w:sz w:val="28"/>
          <w:szCs w:val="28"/>
          <w:lang w:val="en-US"/>
        </w:rPr>
        <w:t xml:space="preserve">. </w:t>
      </w:r>
      <w:r>
        <w:rPr>
          <w:rFonts w:ascii="Times New Roman" w:hAnsi="Times New Roman" w:cs="Times New Roman"/>
          <w:sz w:val="28"/>
          <w:szCs w:val="28"/>
          <w:lang w:val="en-US"/>
        </w:rPr>
        <w:t>J</w:t>
      </w:r>
      <w:r w:rsidRPr="00824463">
        <w:rPr>
          <w:rFonts w:ascii="Times New Roman" w:hAnsi="Times New Roman" w:cs="Times New Roman"/>
          <w:sz w:val="28"/>
          <w:szCs w:val="28"/>
          <w:lang w:val="en-US"/>
        </w:rPr>
        <w:t xml:space="preserve">. </w:t>
      </w:r>
      <w:r>
        <w:rPr>
          <w:rFonts w:ascii="Times New Roman" w:hAnsi="Times New Roman" w:cs="Times New Roman"/>
          <w:sz w:val="28"/>
          <w:szCs w:val="28"/>
          <w:lang w:val="en-US"/>
        </w:rPr>
        <w:t>Med</w:t>
      </w:r>
      <w:r w:rsidRPr="00824463">
        <w:rPr>
          <w:rFonts w:ascii="Times New Roman" w:hAnsi="Times New Roman" w:cs="Times New Roman"/>
          <w:sz w:val="28"/>
          <w:szCs w:val="28"/>
          <w:lang w:val="en-US"/>
        </w:rPr>
        <w:t>.</w:t>
      </w:r>
      <w:r>
        <w:rPr>
          <w:rFonts w:ascii="Times New Roman" w:hAnsi="Times New Roman" w:cs="Times New Roman"/>
          <w:sz w:val="28"/>
          <w:szCs w:val="28"/>
          <w:lang w:val="kk-KZ"/>
        </w:rPr>
        <w:t xml:space="preserve"> – 2008. - №</w:t>
      </w:r>
      <w:r w:rsidRPr="00824463">
        <w:rPr>
          <w:rFonts w:ascii="Times New Roman" w:hAnsi="Times New Roman" w:cs="Times New Roman"/>
          <w:sz w:val="28"/>
          <w:szCs w:val="28"/>
          <w:lang w:val="en-US"/>
        </w:rPr>
        <w:t>355(25)</w:t>
      </w:r>
      <w:r>
        <w:rPr>
          <w:rFonts w:ascii="Times New Roman" w:hAnsi="Times New Roman" w:cs="Times New Roman"/>
          <w:sz w:val="28"/>
          <w:szCs w:val="28"/>
          <w:lang w:val="kk-KZ"/>
        </w:rPr>
        <w:t xml:space="preserve">. – Р. </w:t>
      </w:r>
      <w:r w:rsidRPr="00824463">
        <w:rPr>
          <w:rFonts w:ascii="Times New Roman" w:hAnsi="Times New Roman" w:cs="Times New Roman"/>
          <w:sz w:val="28"/>
          <w:szCs w:val="28"/>
          <w:lang w:val="en-US"/>
        </w:rPr>
        <w:t>2631–</w:t>
      </w:r>
      <w:r>
        <w:rPr>
          <w:rFonts w:ascii="Times New Roman" w:hAnsi="Times New Roman" w:cs="Times New Roman"/>
          <w:sz w:val="28"/>
          <w:szCs w:val="28"/>
          <w:lang w:val="kk-KZ"/>
        </w:rPr>
        <w:t>263</w:t>
      </w:r>
      <w:r w:rsidRPr="00824463">
        <w:rPr>
          <w:rFonts w:ascii="Times New Roman" w:hAnsi="Times New Roman" w:cs="Times New Roman"/>
          <w:sz w:val="28"/>
          <w:szCs w:val="28"/>
          <w:lang w:val="en-US"/>
        </w:rPr>
        <w:t xml:space="preserve">9. </w:t>
      </w:r>
    </w:p>
    <w:p w:rsidR="007D7163" w:rsidRDefault="007D7163" w:rsidP="005B4984">
      <w:pPr>
        <w:spacing w:after="0" w:line="240" w:lineRule="auto"/>
        <w:ind w:firstLine="567"/>
        <w:contextualSpacing/>
        <w:jc w:val="both"/>
        <w:rPr>
          <w:rFonts w:ascii="Times New Roman" w:eastAsia="Times New Roman" w:hAnsi="Times New Roman" w:cs="Times New Roman"/>
          <w:sz w:val="28"/>
          <w:szCs w:val="28"/>
        </w:rPr>
      </w:pPr>
      <w:r>
        <w:rPr>
          <w:rFonts w:ascii="Times New Roman" w:hAnsi="Times New Roman" w:cs="Times New Roman"/>
          <w:sz w:val="28"/>
          <w:szCs w:val="28"/>
        </w:rPr>
        <w:t xml:space="preserve">27 Информация ВОЗ: </w:t>
      </w:r>
      <w:proofErr w:type="gramStart"/>
      <w:r>
        <w:rPr>
          <w:rFonts w:ascii="Times New Roman" w:hAnsi="Times New Roman" w:cs="Times New Roman"/>
          <w:sz w:val="28"/>
          <w:szCs w:val="28"/>
        </w:rPr>
        <w:t>Сердечно-сосудистые</w:t>
      </w:r>
      <w:proofErr w:type="gramEnd"/>
      <w:r>
        <w:rPr>
          <w:rFonts w:ascii="Times New Roman" w:hAnsi="Times New Roman" w:cs="Times New Roman"/>
          <w:sz w:val="28"/>
          <w:szCs w:val="28"/>
        </w:rPr>
        <w:t xml:space="preserve"> заболевания</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Информационный бюллетень №317. </w:t>
      </w:r>
      <w:r>
        <w:rPr>
          <w:rFonts w:ascii="Times New Roman" w:hAnsi="Times New Roman" w:cs="Times New Roman"/>
          <w:sz w:val="28"/>
          <w:szCs w:val="28"/>
          <w:lang w:val="kk-KZ"/>
        </w:rPr>
        <w:t xml:space="preserve">– 2015. - </w:t>
      </w:r>
      <w:r w:rsidRPr="00C5472C">
        <w:rPr>
          <w:rFonts w:ascii="Times New Roman" w:hAnsi="Times New Roman" w:cs="Times New Roman"/>
          <w:sz w:val="28"/>
          <w:szCs w:val="28"/>
        </w:rPr>
        <w:t>[</w:t>
      </w:r>
      <w:r>
        <w:rPr>
          <w:rFonts w:ascii="Times New Roman" w:hAnsi="Times New Roman" w:cs="Times New Roman"/>
          <w:sz w:val="28"/>
          <w:szCs w:val="28"/>
        </w:rPr>
        <w:t>Электронный</w:t>
      </w:r>
      <w:r w:rsidRPr="00C5472C">
        <w:rPr>
          <w:rFonts w:ascii="Times New Roman" w:hAnsi="Times New Roman" w:cs="Times New Roman"/>
          <w:sz w:val="28"/>
          <w:szCs w:val="28"/>
        </w:rPr>
        <w:t xml:space="preserve"> </w:t>
      </w:r>
      <w:r>
        <w:rPr>
          <w:rFonts w:ascii="Times New Roman" w:hAnsi="Times New Roman" w:cs="Times New Roman"/>
          <w:sz w:val="28"/>
          <w:szCs w:val="28"/>
        </w:rPr>
        <w:t>ресурс</w:t>
      </w:r>
      <w:r w:rsidRPr="00C5472C">
        <w:rPr>
          <w:rFonts w:ascii="Times New Roman" w:hAnsi="Times New Roman" w:cs="Times New Roman"/>
          <w:sz w:val="28"/>
          <w:szCs w:val="28"/>
        </w:rPr>
        <w:t xml:space="preserve">] </w:t>
      </w:r>
      <w:r>
        <w:rPr>
          <w:rFonts w:ascii="Times New Roman" w:hAnsi="Times New Roman" w:cs="Times New Roman"/>
          <w:sz w:val="28"/>
          <w:szCs w:val="28"/>
          <w:lang w:val="en-US"/>
        </w:rPr>
        <w:t>URL</w:t>
      </w:r>
      <w:r>
        <w:rPr>
          <w:rFonts w:ascii="Times New Roman" w:hAnsi="Times New Roman" w:cs="Times New Roman"/>
          <w:sz w:val="28"/>
          <w:szCs w:val="28"/>
          <w:lang w:val="kk-KZ"/>
        </w:rPr>
        <w:t xml:space="preserve">: </w:t>
      </w:r>
      <w:hyperlink r:id="rId30" w:history="1">
        <w:r w:rsidRPr="00D45A42">
          <w:rPr>
            <w:rStyle w:val="a3"/>
            <w:rFonts w:ascii="Times New Roman" w:hAnsi="Times New Roman" w:cs="Times New Roman"/>
            <w:sz w:val="28"/>
            <w:szCs w:val="28"/>
            <w:lang w:val="kk-KZ"/>
          </w:rPr>
          <w:t>https://www.who.int/ru/news-room/fact-sheets/detail/cardiovascular-diseases-(cvds)</w:t>
        </w:r>
      </w:hyperlink>
      <w:r>
        <w:rPr>
          <w:rFonts w:ascii="Times New Roman" w:hAnsi="Times New Roman" w:cs="Times New Roman"/>
          <w:sz w:val="28"/>
          <w:szCs w:val="28"/>
          <w:lang w:val="kk-KZ"/>
        </w:rPr>
        <w:t xml:space="preserve"> </w:t>
      </w:r>
    </w:p>
    <w:p w:rsidR="007D7163" w:rsidRDefault="007D7163" w:rsidP="005B4984">
      <w:pPr>
        <w:spacing w:after="0" w:line="24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 xml:space="preserve">Бармагамбетова А. Т. Смертность от </w:t>
      </w:r>
      <w:proofErr w:type="gramStart"/>
      <w:r>
        <w:rPr>
          <w:rFonts w:ascii="Times New Roman" w:eastAsia="Times New Roman" w:hAnsi="Times New Roman" w:cs="Times New Roman"/>
          <w:sz w:val="28"/>
          <w:szCs w:val="28"/>
        </w:rPr>
        <w:t>сердечно-сосудистых</w:t>
      </w:r>
      <w:proofErr w:type="gramEnd"/>
      <w:r>
        <w:rPr>
          <w:rFonts w:ascii="Times New Roman" w:eastAsia="Times New Roman" w:hAnsi="Times New Roman" w:cs="Times New Roman"/>
          <w:sz w:val="28"/>
          <w:szCs w:val="28"/>
        </w:rPr>
        <w:t xml:space="preserve"> заболеваний среди жителей стран СНГ // Вестник КАЗНМУ. </w:t>
      </w:r>
      <w:r>
        <w:rPr>
          <w:rFonts w:ascii="Times New Roman" w:eastAsia="Times New Roman" w:hAnsi="Times New Roman" w:cs="Times New Roman"/>
          <w:sz w:val="28"/>
          <w:szCs w:val="28"/>
          <w:lang w:val="kk-KZ"/>
        </w:rPr>
        <w:t xml:space="preserve"> - </w:t>
      </w:r>
      <w:r>
        <w:rPr>
          <w:rFonts w:ascii="Times New Roman" w:eastAsia="Times New Roman" w:hAnsi="Times New Roman" w:cs="Times New Roman"/>
          <w:sz w:val="28"/>
          <w:szCs w:val="28"/>
        </w:rPr>
        <w:t xml:space="preserve">2013. </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 xml:space="preserve">№ 2. </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С. 11.</w:t>
      </w:r>
    </w:p>
    <w:p w:rsidR="007D7163" w:rsidRDefault="007D7163" w:rsidP="005B4984">
      <w:pPr>
        <w:spacing w:after="0" w:line="24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lang w:val="kk-KZ"/>
        </w:rPr>
        <w:t xml:space="preserve">9 </w:t>
      </w:r>
      <w:r>
        <w:rPr>
          <w:rFonts w:ascii="Times New Roman" w:eastAsia="Times New Roman" w:hAnsi="Times New Roman" w:cs="Times New Roman"/>
          <w:sz w:val="28"/>
          <w:szCs w:val="28"/>
        </w:rPr>
        <w:t xml:space="preserve">Демографический ежегодник России. Официальное издание 2010. </w:t>
      </w:r>
      <w:r>
        <w:rPr>
          <w:rFonts w:ascii="Times New Roman" w:eastAsia="Times New Roman" w:hAnsi="Times New Roman" w:cs="Times New Roman"/>
          <w:sz w:val="28"/>
          <w:szCs w:val="28"/>
          <w:lang w:val="kk-KZ"/>
        </w:rPr>
        <w:t xml:space="preserve">– М.: </w:t>
      </w:r>
      <w:r>
        <w:rPr>
          <w:rFonts w:ascii="Times New Roman" w:eastAsia="Times New Roman" w:hAnsi="Times New Roman" w:cs="Times New Roman"/>
          <w:sz w:val="28"/>
          <w:szCs w:val="28"/>
        </w:rPr>
        <w:t xml:space="preserve">Федеральная служба государственной статистики (Росстат), 2010. </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525 с.</w:t>
      </w:r>
    </w:p>
    <w:p w:rsidR="007D7163" w:rsidRDefault="007D7163" w:rsidP="005B4984">
      <w:pPr>
        <w:spacing w:after="0" w:line="24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Нартаева А.Е., Алшириева У.А., Нурахунов Р.А.  Частота, осложнения и морфологическая характеристика инфаркта миокарда</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 Вестник КазНМУ</w:t>
      </w:r>
      <w:r>
        <w:rPr>
          <w:rFonts w:ascii="Times New Roman" w:eastAsia="Times New Roman" w:hAnsi="Times New Roman" w:cs="Times New Roman"/>
          <w:sz w:val="28"/>
          <w:szCs w:val="28"/>
          <w:lang w:val="kk-KZ"/>
        </w:rPr>
        <w:t xml:space="preserve">. – 2013. - </w:t>
      </w:r>
      <w:r w:rsidRPr="00315FC4">
        <w:rPr>
          <w:rFonts w:ascii="Times New Roman" w:eastAsia="Times New Roman" w:hAnsi="Times New Roman" w:cs="Times New Roman"/>
          <w:sz w:val="28"/>
          <w:szCs w:val="28"/>
          <w:lang w:val="kk-KZ"/>
        </w:rPr>
        <w:t>№1. – С. 35-36.</w:t>
      </w:r>
      <w:r>
        <w:rPr>
          <w:rFonts w:ascii="Times New Roman" w:eastAsia="Times New Roman" w:hAnsi="Times New Roman" w:cs="Times New Roman"/>
          <w:sz w:val="28"/>
          <w:szCs w:val="28"/>
          <w:lang w:val="kk-KZ"/>
        </w:rPr>
        <w:t xml:space="preserve"> </w:t>
      </w:r>
    </w:p>
    <w:p w:rsidR="007D7163" w:rsidRDefault="007D7163" w:rsidP="005B4984">
      <w:pPr>
        <w:spacing w:after="0" w:line="24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   Люсов В.А., Волов Н.А., Гордеев И.Г. Инфаркт миокарда. - М.: Литера, 2010. - 240 с.</w:t>
      </w:r>
    </w:p>
    <w:p w:rsidR="007D7163" w:rsidRPr="00824463" w:rsidRDefault="007D7163" w:rsidP="005B4984">
      <w:pPr>
        <w:spacing w:after="0" w:line="240" w:lineRule="auto"/>
        <w:ind w:firstLine="567"/>
        <w:contextualSpacing/>
        <w:jc w:val="both"/>
        <w:rPr>
          <w:rFonts w:ascii="Times New Roman" w:eastAsia="Times New Roman" w:hAnsi="Times New Roman" w:cs="Times New Roman"/>
          <w:sz w:val="28"/>
          <w:szCs w:val="28"/>
          <w:lang w:val="en-US"/>
        </w:rPr>
      </w:pPr>
      <w:r w:rsidRPr="00674572">
        <w:rPr>
          <w:rFonts w:ascii="Times New Roman" w:eastAsia="Times New Roman" w:hAnsi="Times New Roman" w:cs="Times New Roman"/>
          <w:sz w:val="28"/>
          <w:szCs w:val="28"/>
          <w:lang w:val="en-US"/>
        </w:rPr>
        <w:t xml:space="preserve">32   </w:t>
      </w:r>
      <w:r>
        <w:rPr>
          <w:rFonts w:ascii="Times New Roman" w:eastAsia="Times New Roman" w:hAnsi="Times New Roman" w:cs="Times New Roman"/>
          <w:sz w:val="28"/>
          <w:szCs w:val="28"/>
          <w:lang w:val="en-US"/>
        </w:rPr>
        <w:t>Yusuf</w:t>
      </w:r>
      <w:r w:rsidRPr="00674572">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en-US"/>
        </w:rPr>
        <w:t>S</w:t>
      </w:r>
      <w:r>
        <w:rPr>
          <w:rFonts w:ascii="Times New Roman" w:eastAsia="Times New Roman" w:hAnsi="Times New Roman" w:cs="Times New Roman"/>
          <w:sz w:val="28"/>
          <w:szCs w:val="28"/>
          <w:lang w:val="kk-KZ"/>
        </w:rPr>
        <w:t>.</w:t>
      </w:r>
      <w:r w:rsidRPr="00674572">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Hawken</w:t>
      </w:r>
      <w:r w:rsidRPr="00674572">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S</w:t>
      </w:r>
      <w:r>
        <w:rPr>
          <w:rFonts w:ascii="Times New Roman" w:eastAsia="Times New Roman" w:hAnsi="Times New Roman" w:cs="Times New Roman"/>
          <w:sz w:val="28"/>
          <w:szCs w:val="28"/>
          <w:lang w:val="kk-KZ"/>
        </w:rPr>
        <w:t>.</w:t>
      </w:r>
      <w:r w:rsidRPr="00674572">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Ounpuu</w:t>
      </w:r>
      <w:r w:rsidRPr="00674572">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S</w:t>
      </w:r>
      <w:r w:rsidRPr="00674572">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Dans T</w: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en-US"/>
        </w:rPr>
        <w:t>, Avezum A</w: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en-US"/>
        </w:rPr>
        <w:t>, Lanas F</w: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en-US"/>
        </w:rPr>
        <w:t>, McQueen M</w: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en-US"/>
        </w:rPr>
        <w:t xml:space="preserve"> INTERHEART Study Investigators. Effect of potentially modifiable risk factors </w:t>
      </w:r>
      <w:r>
        <w:rPr>
          <w:rFonts w:ascii="Times New Roman" w:eastAsia="Times New Roman" w:hAnsi="Times New Roman" w:cs="Times New Roman"/>
          <w:sz w:val="28"/>
          <w:szCs w:val="28"/>
          <w:lang w:val="en-US"/>
        </w:rPr>
        <w:lastRenderedPageBreak/>
        <w:t>associated with myocardial infarction in 52 countries (the INTERHEART study): case-control study</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en-US"/>
        </w:rPr>
        <w:t xml:space="preserve"> </w:t>
      </w:r>
      <w:r w:rsidRPr="00824463">
        <w:rPr>
          <w:rFonts w:ascii="Times New Roman" w:eastAsia="Times New Roman" w:hAnsi="Times New Roman" w:cs="Times New Roman"/>
          <w:sz w:val="28"/>
          <w:szCs w:val="28"/>
          <w:lang w:val="en-US"/>
        </w:rPr>
        <w:t xml:space="preserve">Lancet. </w:t>
      </w:r>
      <w:r>
        <w:rPr>
          <w:rFonts w:ascii="Times New Roman" w:eastAsia="Times New Roman" w:hAnsi="Times New Roman" w:cs="Times New Roman"/>
          <w:sz w:val="28"/>
          <w:szCs w:val="28"/>
          <w:lang w:val="kk-KZ"/>
        </w:rPr>
        <w:t xml:space="preserve">– </w:t>
      </w:r>
      <w:r w:rsidRPr="00824463">
        <w:rPr>
          <w:rFonts w:ascii="Times New Roman" w:eastAsia="Times New Roman" w:hAnsi="Times New Roman" w:cs="Times New Roman"/>
          <w:sz w:val="28"/>
          <w:szCs w:val="28"/>
          <w:lang w:val="en-US"/>
        </w:rPr>
        <w:t>2004</w:t>
      </w:r>
      <w:r>
        <w:rPr>
          <w:rFonts w:ascii="Times New Roman" w:eastAsia="Times New Roman" w:hAnsi="Times New Roman" w:cs="Times New Roman"/>
          <w:sz w:val="28"/>
          <w:szCs w:val="28"/>
          <w:lang w:val="kk-KZ"/>
        </w:rPr>
        <w:t xml:space="preserve">. - </w:t>
      </w:r>
      <w:r w:rsidRPr="00824463">
        <w:rPr>
          <w:rFonts w:ascii="Times New Roman" w:eastAsia="Times New Roman" w:hAnsi="Times New Roman" w:cs="Times New Roman"/>
          <w:sz w:val="28"/>
          <w:szCs w:val="28"/>
          <w:lang w:val="en-US"/>
        </w:rPr>
        <w:t>364(9438)</w:t>
      </w:r>
      <w:r>
        <w:rPr>
          <w:rFonts w:ascii="Times New Roman" w:eastAsia="Times New Roman" w:hAnsi="Times New Roman" w:cs="Times New Roman"/>
          <w:sz w:val="28"/>
          <w:szCs w:val="28"/>
          <w:lang w:val="kk-KZ"/>
        </w:rPr>
        <w:t xml:space="preserve">. – Р. </w:t>
      </w:r>
      <w:proofErr w:type="gramStart"/>
      <w:r w:rsidRPr="00824463">
        <w:rPr>
          <w:rFonts w:ascii="Times New Roman" w:eastAsia="Times New Roman" w:hAnsi="Times New Roman" w:cs="Times New Roman"/>
          <w:sz w:val="28"/>
          <w:szCs w:val="28"/>
          <w:lang w:val="en-US"/>
        </w:rPr>
        <w:t>937-</w:t>
      </w:r>
      <w:r>
        <w:rPr>
          <w:rFonts w:ascii="Times New Roman" w:eastAsia="Times New Roman" w:hAnsi="Times New Roman" w:cs="Times New Roman"/>
          <w:sz w:val="28"/>
          <w:szCs w:val="28"/>
          <w:lang w:val="kk-KZ"/>
        </w:rPr>
        <w:t>9</w:t>
      </w:r>
      <w:r w:rsidRPr="00824463">
        <w:rPr>
          <w:rFonts w:ascii="Times New Roman" w:eastAsia="Times New Roman" w:hAnsi="Times New Roman" w:cs="Times New Roman"/>
          <w:sz w:val="28"/>
          <w:szCs w:val="28"/>
          <w:lang w:val="en-US"/>
        </w:rPr>
        <w:t>52.</w:t>
      </w:r>
      <w:proofErr w:type="gramEnd"/>
      <w:r w:rsidRPr="00824463">
        <w:rPr>
          <w:rFonts w:ascii="Times New Roman" w:eastAsia="Times New Roman" w:hAnsi="Times New Roman" w:cs="Times New Roman"/>
          <w:sz w:val="28"/>
          <w:szCs w:val="28"/>
          <w:lang w:val="en-US"/>
        </w:rPr>
        <w:t xml:space="preserve"> </w:t>
      </w:r>
    </w:p>
    <w:p w:rsidR="007D7163" w:rsidRPr="00824463" w:rsidRDefault="007D7163" w:rsidP="005B4984">
      <w:pPr>
        <w:spacing w:after="0" w:line="240" w:lineRule="auto"/>
        <w:ind w:firstLine="567"/>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33 Ботабекова А.К., Кауызбай Ж.А., Бекмурзаева Э.К., Азизова А.А., Сметова Р.А., Корганбаева Х.Т.</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Роль погодно-климатических факторов в повышении риска летальности от острого инфаркта миокарда в Южно-Казахстанской области</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 Матер</w:t>
      </w:r>
      <w:proofErr w:type="gramStart"/>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rPr>
        <w:t>к</w:t>
      </w:r>
      <w:proofErr w:type="gramEnd"/>
      <w:r>
        <w:rPr>
          <w:rFonts w:ascii="Times New Roman" w:eastAsia="Times New Roman" w:hAnsi="Times New Roman" w:cs="Times New Roman"/>
          <w:sz w:val="28"/>
          <w:szCs w:val="28"/>
        </w:rPr>
        <w:t>онф</w: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rPr>
        <w:t>: «Членство в ВТО: перспективы научных исследований и международного рынка технологий»</w:t>
      </w:r>
      <w:r>
        <w:rPr>
          <w:rFonts w:ascii="Times New Roman" w:eastAsia="Times New Roman" w:hAnsi="Times New Roman" w:cs="Times New Roman"/>
          <w:sz w:val="28"/>
          <w:szCs w:val="28"/>
          <w:lang w:val="kk-KZ"/>
        </w:rPr>
        <w:t>. –</w:t>
      </w:r>
      <w:r>
        <w:rPr>
          <w:rFonts w:ascii="Times New Roman" w:eastAsia="Times New Roman" w:hAnsi="Times New Roman" w:cs="Times New Roman"/>
          <w:sz w:val="28"/>
          <w:szCs w:val="28"/>
        </w:rPr>
        <w:t xml:space="preserve"> </w:t>
      </w:r>
      <w:r w:rsidRPr="00063963">
        <w:rPr>
          <w:rFonts w:ascii="Times New Roman" w:eastAsia="Times New Roman" w:hAnsi="Times New Roman" w:cs="Times New Roman"/>
          <w:sz w:val="28"/>
          <w:szCs w:val="28"/>
          <w:lang w:val="kk-KZ"/>
        </w:rPr>
        <w:t>Павлодар,</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2016.</w:t>
      </w:r>
      <w:r>
        <w:rPr>
          <w:rFonts w:ascii="Times New Roman" w:eastAsia="Times New Roman" w:hAnsi="Times New Roman" w:cs="Times New Roman"/>
          <w:sz w:val="28"/>
          <w:szCs w:val="28"/>
          <w:lang w:val="kk-KZ"/>
        </w:rPr>
        <w:t xml:space="preserve"> – С. </w:t>
      </w:r>
      <w:r w:rsidRPr="0055163D">
        <w:rPr>
          <w:rFonts w:ascii="Times New Roman" w:eastAsia="Times New Roman" w:hAnsi="Times New Roman" w:cs="Times New Roman"/>
          <w:sz w:val="28"/>
          <w:szCs w:val="28"/>
          <w:lang w:val="kk-KZ"/>
        </w:rPr>
        <w:t>358-363</w:t>
      </w:r>
      <w:r>
        <w:rPr>
          <w:rFonts w:ascii="Times New Roman" w:eastAsia="Times New Roman" w:hAnsi="Times New Roman" w:cs="Times New Roman"/>
          <w:sz w:val="28"/>
          <w:szCs w:val="28"/>
          <w:lang w:val="kk-KZ"/>
        </w:rPr>
        <w:t xml:space="preserve">. </w:t>
      </w:r>
    </w:p>
    <w:p w:rsidR="007D7163" w:rsidRDefault="007D7163" w:rsidP="005B4984">
      <w:pPr>
        <w:spacing w:after="0" w:line="240" w:lineRule="auto"/>
        <w:ind w:firstLine="567"/>
        <w:contextualSpacing/>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34 Capewell S. Trends in case-fatality in 117,718 patients admitted with acute myocardial infarction in Scotland</w:t>
      </w:r>
      <w:r>
        <w:rPr>
          <w:rFonts w:ascii="Times New Roman" w:eastAsia="Times New Roman" w:hAnsi="Times New Roman" w:cs="Times New Roman"/>
          <w:sz w:val="28"/>
          <w:szCs w:val="28"/>
          <w:lang w:val="kk-KZ"/>
        </w:rPr>
        <w:t xml:space="preserve"> // </w:t>
      </w:r>
      <w:r>
        <w:rPr>
          <w:rFonts w:ascii="Times New Roman" w:eastAsia="Times New Roman" w:hAnsi="Times New Roman" w:cs="Times New Roman"/>
          <w:sz w:val="28"/>
          <w:szCs w:val="28"/>
          <w:lang w:val="en-US"/>
        </w:rPr>
        <w:t xml:space="preserve">European Society of Cardiology. </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en-US"/>
        </w:rPr>
        <w:t>2000</w:t>
      </w:r>
      <w:r>
        <w:rPr>
          <w:rFonts w:ascii="Times New Roman" w:eastAsia="Times New Roman" w:hAnsi="Times New Roman" w:cs="Times New Roman"/>
          <w:sz w:val="28"/>
          <w:szCs w:val="28"/>
          <w:lang w:val="kk-KZ"/>
        </w:rPr>
        <w:t>. -</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en-US"/>
        </w:rPr>
        <w:t>21</w:t>
      </w:r>
      <w:r>
        <w:rPr>
          <w:rFonts w:ascii="Times New Roman" w:eastAsia="Times New Roman" w:hAnsi="Times New Roman" w:cs="Times New Roman"/>
          <w:sz w:val="28"/>
          <w:szCs w:val="28"/>
          <w:lang w:val="kk-KZ"/>
        </w:rPr>
        <w:t xml:space="preserve">. – Р. </w:t>
      </w:r>
      <w:r w:rsidRPr="00B4340D">
        <w:rPr>
          <w:rFonts w:ascii="Times New Roman" w:eastAsia="Times New Roman" w:hAnsi="Times New Roman" w:cs="Times New Roman"/>
          <w:sz w:val="28"/>
          <w:szCs w:val="28"/>
          <w:lang w:val="kk-KZ"/>
        </w:rPr>
        <w:t>1833-1840</w:t>
      </w:r>
      <w:r>
        <w:rPr>
          <w:rFonts w:ascii="Times New Roman" w:eastAsia="Times New Roman" w:hAnsi="Times New Roman" w:cs="Times New Roman"/>
          <w:sz w:val="28"/>
          <w:szCs w:val="28"/>
          <w:lang w:val="kk-KZ"/>
        </w:rPr>
        <w:t xml:space="preserve">. </w:t>
      </w:r>
    </w:p>
    <w:p w:rsidR="007D7163" w:rsidRPr="00824463" w:rsidRDefault="007D7163" w:rsidP="005B4984">
      <w:pPr>
        <w:spacing w:after="0" w:line="240" w:lineRule="auto"/>
        <w:ind w:firstLine="567"/>
        <w:contextualSpacing/>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35</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en-US"/>
        </w:rPr>
        <w:t>Cleland J.F.G., McGowan J. Heart Failure due to Ischaemic Heart Disease: Epidemiology, Pathophysiology and Progression</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en-US"/>
        </w:rPr>
        <w:t xml:space="preserve"> J</w:t>
      </w:r>
      <w:r w:rsidRPr="00824463">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Card</w:t>
      </w:r>
      <w:r w:rsidRPr="00824463">
        <w:rPr>
          <w:rFonts w:ascii="Times New Roman" w:eastAsia="Times New Roman" w:hAnsi="Times New Roman" w:cs="Times New Roman"/>
          <w:sz w:val="28"/>
          <w:szCs w:val="28"/>
          <w:lang w:val="en-US"/>
        </w:rPr>
        <w:t>iovasc Pharmacol</w:t>
      </w:r>
      <w:r>
        <w:rPr>
          <w:rFonts w:ascii="Times New Roman" w:eastAsia="Times New Roman" w:hAnsi="Times New Roman" w:cs="Times New Roman"/>
          <w:sz w:val="28"/>
          <w:szCs w:val="28"/>
          <w:lang w:val="kk-KZ"/>
        </w:rPr>
        <w:t>. –</w:t>
      </w:r>
      <w:r w:rsidRPr="00824463">
        <w:rPr>
          <w:rFonts w:ascii="Times New Roman" w:eastAsia="Times New Roman" w:hAnsi="Times New Roman" w:cs="Times New Roman"/>
          <w:sz w:val="28"/>
          <w:szCs w:val="28"/>
          <w:lang w:val="en-US"/>
        </w:rPr>
        <w:t xml:space="preserve"> 1999</w:t>
      </w:r>
      <w:r>
        <w:rPr>
          <w:rFonts w:ascii="Times New Roman" w:eastAsia="Times New Roman" w:hAnsi="Times New Roman" w:cs="Times New Roman"/>
          <w:sz w:val="28"/>
          <w:szCs w:val="28"/>
          <w:lang w:val="kk-KZ"/>
        </w:rPr>
        <w:t>. - №</w:t>
      </w:r>
      <w:r w:rsidRPr="00824463">
        <w:rPr>
          <w:rFonts w:ascii="Times New Roman" w:eastAsia="Times New Roman" w:hAnsi="Times New Roman" w:cs="Times New Roman"/>
          <w:sz w:val="28"/>
          <w:szCs w:val="28"/>
          <w:lang w:val="en-US"/>
        </w:rPr>
        <w:t>33</w:t>
      </w:r>
      <w:r>
        <w:rPr>
          <w:rFonts w:ascii="Times New Roman" w:eastAsia="Times New Roman" w:hAnsi="Times New Roman" w:cs="Times New Roman"/>
          <w:sz w:val="28"/>
          <w:szCs w:val="28"/>
          <w:lang w:val="kk-KZ"/>
        </w:rPr>
        <w:t>. – Р.</w:t>
      </w:r>
      <w:r w:rsidRPr="00824463">
        <w:rPr>
          <w:rFonts w:ascii="Times New Roman" w:eastAsia="Times New Roman" w:hAnsi="Times New Roman" w:cs="Times New Roman"/>
          <w:sz w:val="28"/>
          <w:szCs w:val="28"/>
          <w:lang w:val="en-US"/>
        </w:rPr>
        <w:t>17</w:t>
      </w:r>
      <w:r>
        <w:rPr>
          <w:rFonts w:ascii="Times New Roman" w:eastAsia="Times New Roman" w:hAnsi="Times New Roman" w:cs="Times New Roman"/>
          <w:sz w:val="28"/>
          <w:szCs w:val="28"/>
          <w:lang w:val="en-US"/>
        </w:rPr>
        <w:t>-</w:t>
      </w:r>
      <w:r w:rsidRPr="00824463">
        <w:rPr>
          <w:rFonts w:ascii="Times New Roman" w:eastAsia="Times New Roman" w:hAnsi="Times New Roman" w:cs="Times New Roman"/>
          <w:sz w:val="28"/>
          <w:szCs w:val="28"/>
          <w:lang w:val="en-US"/>
        </w:rPr>
        <w:t xml:space="preserve">29. </w:t>
      </w:r>
    </w:p>
    <w:p w:rsidR="007D7163" w:rsidRPr="00824463" w:rsidRDefault="007D7163" w:rsidP="005B4984">
      <w:pPr>
        <w:spacing w:after="0" w:line="240" w:lineRule="auto"/>
        <w:ind w:firstLine="567"/>
        <w:contextualSpacing/>
        <w:jc w:val="both"/>
        <w:rPr>
          <w:rFonts w:ascii="Times New Roman" w:eastAsia="Times New Roman" w:hAnsi="Times New Roman" w:cs="Times New Roman"/>
          <w:sz w:val="28"/>
          <w:szCs w:val="28"/>
          <w:lang w:val="kk-KZ"/>
        </w:rPr>
      </w:pPr>
      <w:r>
        <w:rPr>
          <w:rFonts w:ascii="Times New Roman" w:hAnsi="Times New Roman" w:cs="Times New Roman"/>
          <w:sz w:val="28"/>
          <w:szCs w:val="28"/>
        </w:rPr>
        <w:t>36</w:t>
      </w:r>
      <w:r>
        <w:rPr>
          <w:rFonts w:ascii="Times New Roman" w:hAnsi="Times New Roman" w:cs="Times New Roman"/>
          <w:sz w:val="28"/>
          <w:szCs w:val="28"/>
          <w:lang w:val="kk-KZ"/>
        </w:rPr>
        <w:t xml:space="preserve"> </w:t>
      </w:r>
      <w:r>
        <w:rPr>
          <w:rFonts w:ascii="Times New Roman" w:hAnsi="Times New Roman" w:cs="Times New Roman"/>
          <w:sz w:val="28"/>
          <w:szCs w:val="28"/>
        </w:rPr>
        <w:t>Рыжова Т.А., Бичан Н.А.</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 Структура факторов риска и особенности течения инфаркта миокарда у женщин пожилого и старческого возраста // МвК.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2012. </w:t>
      </w:r>
      <w:r>
        <w:rPr>
          <w:rFonts w:ascii="Times New Roman" w:hAnsi="Times New Roman" w:cs="Times New Roman"/>
          <w:sz w:val="28"/>
          <w:szCs w:val="28"/>
          <w:lang w:val="kk-KZ"/>
        </w:rPr>
        <w:t xml:space="preserve">- </w:t>
      </w:r>
      <w:r w:rsidRPr="00824463">
        <w:rPr>
          <w:rFonts w:ascii="Times New Roman" w:hAnsi="Times New Roman" w:cs="Times New Roman"/>
          <w:sz w:val="28"/>
          <w:szCs w:val="28"/>
        </w:rPr>
        <w:t>№3.</w:t>
      </w:r>
      <w:r>
        <w:rPr>
          <w:rFonts w:ascii="Times New Roman" w:hAnsi="Times New Roman" w:cs="Times New Roman"/>
          <w:sz w:val="28"/>
          <w:szCs w:val="28"/>
          <w:lang w:val="kk-KZ"/>
        </w:rPr>
        <w:t xml:space="preserve"> </w:t>
      </w:r>
      <w:r w:rsidRPr="00950949">
        <w:rPr>
          <w:rFonts w:ascii="Times New Roman" w:hAnsi="Times New Roman" w:cs="Times New Roman"/>
          <w:sz w:val="28"/>
          <w:szCs w:val="28"/>
          <w:lang w:val="kk-KZ"/>
        </w:rPr>
        <w:t>– С. 6-11.</w:t>
      </w:r>
      <w:r>
        <w:rPr>
          <w:rFonts w:ascii="Times New Roman" w:hAnsi="Times New Roman" w:cs="Times New Roman"/>
          <w:sz w:val="28"/>
          <w:szCs w:val="28"/>
          <w:lang w:val="kk-KZ"/>
        </w:rPr>
        <w:t xml:space="preserve"> </w:t>
      </w:r>
    </w:p>
    <w:p w:rsidR="007D7163" w:rsidRPr="00946212" w:rsidRDefault="007D7163" w:rsidP="005B4984">
      <w:pPr>
        <w:spacing w:after="0" w:line="240" w:lineRule="auto"/>
        <w:ind w:firstLine="567"/>
        <w:contextualSpacing/>
        <w:jc w:val="both"/>
        <w:rPr>
          <w:rFonts w:ascii="Times New Roman" w:eastAsia="Times New Roman" w:hAnsi="Times New Roman" w:cs="Times New Roman"/>
          <w:sz w:val="28"/>
          <w:szCs w:val="28"/>
          <w:lang w:val="en-US"/>
        </w:rPr>
      </w:pPr>
      <w:r>
        <w:rPr>
          <w:rFonts w:ascii="Times New Roman" w:hAnsi="Times New Roman" w:cs="Times New Roman"/>
          <w:sz w:val="28"/>
          <w:szCs w:val="28"/>
          <w:lang w:val="en-US"/>
        </w:rPr>
        <w:t>37    Chen D</w:t>
      </w:r>
      <w:r>
        <w:rPr>
          <w:rFonts w:ascii="Times New Roman" w:hAnsi="Times New Roman" w:cs="Times New Roman"/>
          <w:sz w:val="28"/>
          <w:szCs w:val="28"/>
          <w:lang w:val="kk-KZ"/>
        </w:rPr>
        <w:t>.</w:t>
      </w:r>
      <w:r>
        <w:rPr>
          <w:rFonts w:ascii="Times New Roman" w:hAnsi="Times New Roman" w:cs="Times New Roman"/>
          <w:sz w:val="28"/>
          <w:szCs w:val="28"/>
          <w:lang w:val="en-US"/>
        </w:rPr>
        <w:t>Y</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Predictors of subsequent myocardial infarction, stroke, and death in stable post-myocardial infarction patients: A nationwide cohort study</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Eur Heart J Acute Cardiovasc Care.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2017.</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w:t>
      </w:r>
      <w:r w:rsidR="0009262F">
        <w:fldChar w:fldCharType="begin"/>
      </w:r>
      <w:r w:rsidR="0009262F" w:rsidRPr="00962432">
        <w:rPr>
          <w:lang w:val="en-US"/>
        </w:rPr>
        <w:instrText xml:space="preserve"> HYPERLINK "https://www.ncbi.nlm.nih.gov/pubmed/28895425/" </w:instrText>
      </w:r>
      <w:r w:rsidR="0009262F">
        <w:fldChar w:fldCharType="separate"/>
      </w:r>
      <w:r w:rsidRPr="00D45A42">
        <w:rPr>
          <w:rStyle w:val="a3"/>
          <w:rFonts w:ascii="Times New Roman" w:hAnsi="Times New Roman" w:cs="Times New Roman"/>
          <w:sz w:val="28"/>
          <w:szCs w:val="28"/>
          <w:lang w:val="en-US"/>
        </w:rPr>
        <w:t>https://www.ncbi.nlm.nih.gov/pubmed/28895425/</w:t>
      </w:r>
      <w:r w:rsidR="0009262F">
        <w:rPr>
          <w:rStyle w:val="a3"/>
          <w:rFonts w:ascii="Times New Roman" w:hAnsi="Times New Roman" w:cs="Times New Roman"/>
          <w:sz w:val="28"/>
          <w:szCs w:val="28"/>
          <w:lang w:val="en-US"/>
        </w:rPr>
        <w:fldChar w:fldCharType="end"/>
      </w:r>
      <w:r>
        <w:rPr>
          <w:rFonts w:ascii="Times New Roman" w:hAnsi="Times New Roman" w:cs="Times New Roman"/>
          <w:sz w:val="28"/>
          <w:szCs w:val="28"/>
          <w:lang w:val="en-US"/>
        </w:rPr>
        <w:t xml:space="preserve"> - </w:t>
      </w:r>
      <w:r w:rsidRPr="00946212">
        <w:rPr>
          <w:rFonts w:ascii="Times New Roman" w:hAnsi="Times New Roman" w:cs="Times New Roman"/>
          <w:sz w:val="28"/>
          <w:szCs w:val="28"/>
          <w:lang w:val="en-US"/>
        </w:rPr>
        <w:t>doi: 10.1177/2048872617730037</w:t>
      </w:r>
    </w:p>
    <w:p w:rsidR="007D7163" w:rsidRDefault="007D7163" w:rsidP="005B4984">
      <w:pPr>
        <w:spacing w:after="0" w:line="24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38  Батыралиев Т.А., Ниязова Карбен З.А., Сидоренко Б.А. Экстренная коронарная ангиопластика при остром инфаркте миокарда: проспективное 6 месячное наблюдение // Кардиология. – 2001. – № 11. – С. 35–39. </w:t>
      </w:r>
    </w:p>
    <w:p w:rsidR="007D7163" w:rsidRDefault="007D7163" w:rsidP="005B4984">
      <w:pPr>
        <w:spacing w:after="0" w:line="240" w:lineRule="auto"/>
        <w:ind w:firstLine="567"/>
        <w:contextualSpacing/>
        <w:jc w:val="both"/>
        <w:rPr>
          <w:rFonts w:ascii="Times New Roman" w:eastAsia="Times New Roman" w:hAnsi="Times New Roman" w:cs="Times New Roman"/>
          <w:sz w:val="28"/>
          <w:szCs w:val="28"/>
          <w:lang w:val="en-US"/>
        </w:rPr>
      </w:pPr>
      <w:r>
        <w:rPr>
          <w:rFonts w:ascii="Times New Roman" w:hAnsi="Times New Roman" w:cs="Times New Roman"/>
          <w:sz w:val="28"/>
          <w:szCs w:val="28"/>
          <w:lang w:val="en-US"/>
        </w:rPr>
        <w:t>39    Antman E.M., Hand M., Armstrong P.W. Focused Update of the ACC/AHA 2004 Guidelines for the Management of Patients with ST</w:t>
      </w:r>
      <w:r>
        <w:rPr>
          <w:rFonts w:ascii="Times New Roman" w:hAnsi="Times New Roman" w:cs="Times New Roman"/>
          <w:sz w:val="28"/>
          <w:szCs w:val="28"/>
          <w:lang w:val="en-US"/>
        </w:rPr>
        <w:noBreakHyphen/>
        <w:t>Elevation Myocardial Infarction // J. Am. Coll. Cardiol. –2008. – Vol. 51. – P. 210–247.</w:t>
      </w:r>
    </w:p>
    <w:p w:rsidR="007D7163" w:rsidRDefault="007D7163" w:rsidP="005B4984">
      <w:pPr>
        <w:spacing w:after="0" w:line="240" w:lineRule="auto"/>
        <w:ind w:firstLine="567"/>
        <w:contextualSpacing/>
        <w:jc w:val="both"/>
        <w:rPr>
          <w:rFonts w:ascii="Times New Roman" w:eastAsia="Times New Roman" w:hAnsi="Times New Roman" w:cs="Times New Roman"/>
          <w:sz w:val="28"/>
          <w:szCs w:val="28"/>
          <w:lang w:val="en-US"/>
        </w:rPr>
      </w:pPr>
      <w:proofErr w:type="gramStart"/>
      <w:r>
        <w:rPr>
          <w:rFonts w:ascii="Times New Roman" w:hAnsi="Times New Roman" w:cs="Times New Roman"/>
          <w:sz w:val="28"/>
          <w:szCs w:val="28"/>
          <w:lang w:val="en-US"/>
        </w:rPr>
        <w:t>40   Ralph L. AHA/ASA Guidelines.</w:t>
      </w:r>
      <w:proofErr w:type="gramEnd"/>
      <w:r>
        <w:rPr>
          <w:rFonts w:ascii="Times New Roman" w:hAnsi="Times New Roman" w:cs="Times New Roman"/>
          <w:sz w:val="28"/>
          <w:szCs w:val="28"/>
          <w:lang w:val="en-US"/>
        </w:rPr>
        <w:t xml:space="preserve"> Guidelines for Prevention of Stroke in Patients </w:t>
      </w:r>
      <w:proofErr w:type="gramStart"/>
      <w:r>
        <w:rPr>
          <w:rFonts w:ascii="Times New Roman" w:hAnsi="Times New Roman" w:cs="Times New Roman"/>
          <w:sz w:val="28"/>
          <w:szCs w:val="28"/>
          <w:lang w:val="en-US"/>
        </w:rPr>
        <w:t>With</w:t>
      </w:r>
      <w:proofErr w:type="gramEnd"/>
      <w:r>
        <w:rPr>
          <w:rFonts w:ascii="Times New Roman" w:hAnsi="Times New Roman" w:cs="Times New Roman"/>
          <w:sz w:val="28"/>
          <w:szCs w:val="28"/>
          <w:lang w:val="en-US"/>
        </w:rPr>
        <w:t xml:space="preserve"> Ischemic Stroke or Transient Ischemic Attack // Stroke. – 2006. </w:t>
      </w:r>
      <w:proofErr w:type="gramStart"/>
      <w:r>
        <w:rPr>
          <w:rFonts w:ascii="Times New Roman" w:hAnsi="Times New Roman" w:cs="Times New Roman"/>
          <w:sz w:val="28"/>
          <w:szCs w:val="28"/>
          <w:lang w:val="en-US"/>
        </w:rPr>
        <w:t>- №37.</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 Р. 577.</w:t>
      </w:r>
      <w:proofErr w:type="gramEnd"/>
    </w:p>
    <w:p w:rsidR="007D7163" w:rsidRDefault="007D7163" w:rsidP="005B4984">
      <w:pPr>
        <w:tabs>
          <w:tab w:val="left" w:pos="1134"/>
        </w:tabs>
        <w:spacing w:after="0" w:line="240" w:lineRule="auto"/>
        <w:ind w:firstLine="567"/>
        <w:contextualSpacing/>
        <w:jc w:val="both"/>
        <w:rPr>
          <w:rFonts w:ascii="Times New Roman" w:eastAsia="Times New Roman" w:hAnsi="Times New Roman" w:cs="Times New Roman"/>
          <w:sz w:val="28"/>
          <w:szCs w:val="28"/>
        </w:rPr>
      </w:pPr>
      <w:r>
        <w:rPr>
          <w:rFonts w:ascii="Times New Roman" w:hAnsi="Times New Roman" w:cs="Times New Roman"/>
          <w:sz w:val="28"/>
          <w:szCs w:val="28"/>
        </w:rPr>
        <w:t>41</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Верещагин Н.В. Недостаточность кровообращения в вертебробазилярной системе // </w:t>
      </w:r>
      <w:r>
        <w:rPr>
          <w:rFonts w:ascii="Times New Roman" w:hAnsi="Times New Roman" w:cs="Times New Roman"/>
          <w:sz w:val="28"/>
          <w:szCs w:val="28"/>
          <w:lang w:val="en-US"/>
        </w:rPr>
        <w:t>Consilium</w:t>
      </w:r>
      <w:r w:rsidRPr="00A619DF">
        <w:rPr>
          <w:rFonts w:ascii="Times New Roman" w:hAnsi="Times New Roman" w:cs="Times New Roman"/>
          <w:sz w:val="28"/>
          <w:szCs w:val="28"/>
        </w:rPr>
        <w:t xml:space="preserve"> </w:t>
      </w:r>
      <w:r>
        <w:rPr>
          <w:rFonts w:ascii="Times New Roman" w:hAnsi="Times New Roman" w:cs="Times New Roman"/>
          <w:sz w:val="28"/>
          <w:szCs w:val="28"/>
          <w:lang w:val="en-US"/>
        </w:rPr>
        <w:t>medicum</w:t>
      </w:r>
      <w:r>
        <w:rPr>
          <w:rFonts w:ascii="Times New Roman" w:hAnsi="Times New Roman" w:cs="Times New Roman"/>
          <w:sz w:val="28"/>
          <w:szCs w:val="28"/>
        </w:rPr>
        <w:t xml:space="preserve">, журнал доказательной медицины для практикующих врачей. – 2003. – Т.5. - № 2. – С. 56-61. </w:t>
      </w:r>
    </w:p>
    <w:p w:rsidR="007D7163" w:rsidRDefault="007D7163" w:rsidP="005B4984">
      <w:pPr>
        <w:tabs>
          <w:tab w:val="left" w:pos="1134"/>
        </w:tabs>
        <w:spacing w:after="0" w:line="240" w:lineRule="auto"/>
        <w:ind w:firstLine="567"/>
        <w:contextualSpacing/>
        <w:jc w:val="both"/>
        <w:rPr>
          <w:rFonts w:ascii="Times New Roman" w:eastAsia="Times New Roman" w:hAnsi="Times New Roman" w:cs="Times New Roman"/>
          <w:sz w:val="28"/>
          <w:szCs w:val="28"/>
        </w:rPr>
      </w:pPr>
      <w:r>
        <w:rPr>
          <w:rFonts w:ascii="Times New Roman" w:hAnsi="Times New Roman" w:cs="Times New Roman"/>
          <w:sz w:val="28"/>
          <w:szCs w:val="28"/>
        </w:rPr>
        <w:t>42   Острые нарушения мозгового кровообращения // Бюллетень ГСВ. – 2008.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№5. – С. 17. </w:t>
      </w:r>
    </w:p>
    <w:p w:rsidR="007D7163" w:rsidRDefault="007D7163" w:rsidP="005B4984">
      <w:pPr>
        <w:tabs>
          <w:tab w:val="left" w:pos="1134"/>
        </w:tabs>
        <w:spacing w:after="0" w:line="240" w:lineRule="auto"/>
        <w:ind w:firstLine="567"/>
        <w:contextualSpacing/>
        <w:jc w:val="both"/>
        <w:rPr>
          <w:rFonts w:ascii="Times New Roman" w:eastAsia="Times New Roman" w:hAnsi="Times New Roman" w:cs="Times New Roman"/>
          <w:sz w:val="28"/>
          <w:szCs w:val="28"/>
        </w:rPr>
      </w:pPr>
      <w:r>
        <w:rPr>
          <w:rFonts w:ascii="Times New Roman" w:hAnsi="Times New Roman" w:cs="Times New Roman"/>
          <w:sz w:val="28"/>
          <w:szCs w:val="28"/>
        </w:rPr>
        <w:t xml:space="preserve">43   Скворцова В.И., Соколов В.И., Шамалов Н.А. Артериальная гипертония и цереброваскулярные нарушения // Журнал неврологии и психиатрии. - 2006. – №11. – С. 57-64. </w:t>
      </w:r>
    </w:p>
    <w:p w:rsidR="007D7163" w:rsidRDefault="007D7163" w:rsidP="005B4984">
      <w:pPr>
        <w:tabs>
          <w:tab w:val="left" w:pos="1134"/>
        </w:tabs>
        <w:spacing w:after="0" w:line="240" w:lineRule="auto"/>
        <w:ind w:firstLine="567"/>
        <w:contextualSpacing/>
        <w:jc w:val="both"/>
        <w:rPr>
          <w:rFonts w:ascii="Times New Roman" w:eastAsia="Times New Roman" w:hAnsi="Times New Roman" w:cs="Times New Roman"/>
          <w:sz w:val="28"/>
          <w:szCs w:val="28"/>
        </w:rPr>
      </w:pPr>
      <w:r>
        <w:rPr>
          <w:rFonts w:ascii="Times New Roman" w:hAnsi="Times New Roman" w:cs="Times New Roman"/>
          <w:sz w:val="28"/>
          <w:szCs w:val="28"/>
        </w:rPr>
        <w:t>44   Боголюбов В.М., Хостикоева З.С. Электрическое поле высокой частоты и электросон в лечении больных после инсульта в позднем восстановительном периоде // Физиотерапия, бальнеология и реабилитация. – 2006. - №3. – С. 3-8.</w:t>
      </w:r>
    </w:p>
    <w:p w:rsidR="007D7163" w:rsidRPr="00674572" w:rsidRDefault="007D7163" w:rsidP="005B4984">
      <w:pPr>
        <w:tabs>
          <w:tab w:val="left" w:pos="1134"/>
        </w:tabs>
        <w:spacing w:after="0" w:line="240" w:lineRule="auto"/>
        <w:ind w:firstLine="567"/>
        <w:contextualSpacing/>
        <w:jc w:val="both"/>
        <w:rPr>
          <w:rFonts w:ascii="Times New Roman" w:hAnsi="Times New Roman" w:cs="Times New Roman"/>
          <w:sz w:val="28"/>
          <w:szCs w:val="28"/>
        </w:rPr>
      </w:pPr>
      <w:r w:rsidRPr="00674572">
        <w:rPr>
          <w:rFonts w:ascii="Times New Roman" w:hAnsi="Times New Roman" w:cs="Times New Roman"/>
          <w:sz w:val="28"/>
          <w:szCs w:val="28"/>
        </w:rPr>
        <w:t xml:space="preserve">45  </w:t>
      </w:r>
      <w:r>
        <w:rPr>
          <w:rFonts w:ascii="Times New Roman" w:hAnsi="Times New Roman" w:cs="Times New Roman"/>
          <w:sz w:val="28"/>
          <w:szCs w:val="28"/>
          <w:lang w:val="kk-KZ"/>
        </w:rPr>
        <w:t xml:space="preserve"> </w:t>
      </w:r>
      <w:r>
        <w:rPr>
          <w:rFonts w:ascii="Times New Roman" w:hAnsi="Times New Roman" w:cs="Times New Roman"/>
          <w:sz w:val="28"/>
          <w:szCs w:val="28"/>
        </w:rPr>
        <w:t>Доклад</w:t>
      </w:r>
      <w:r w:rsidRPr="00674572">
        <w:rPr>
          <w:rFonts w:ascii="Times New Roman" w:hAnsi="Times New Roman" w:cs="Times New Roman"/>
          <w:sz w:val="28"/>
          <w:szCs w:val="28"/>
        </w:rPr>
        <w:t xml:space="preserve"> </w:t>
      </w:r>
      <w:r>
        <w:rPr>
          <w:rFonts w:ascii="Times New Roman" w:hAnsi="Times New Roman" w:cs="Times New Roman"/>
          <w:sz w:val="28"/>
          <w:szCs w:val="28"/>
        </w:rPr>
        <w:t>ВОЗ</w:t>
      </w:r>
      <w:r w:rsidRPr="00674572">
        <w:rPr>
          <w:rFonts w:ascii="Times New Roman" w:hAnsi="Times New Roman" w:cs="Times New Roman"/>
          <w:sz w:val="28"/>
          <w:szCs w:val="28"/>
        </w:rPr>
        <w:t xml:space="preserve">. </w:t>
      </w:r>
      <w:r>
        <w:rPr>
          <w:rFonts w:ascii="Times New Roman" w:hAnsi="Times New Roman" w:cs="Times New Roman"/>
          <w:sz w:val="28"/>
          <w:szCs w:val="28"/>
        </w:rPr>
        <w:t>Информационный</w:t>
      </w:r>
      <w:r w:rsidRPr="00674572">
        <w:rPr>
          <w:rFonts w:ascii="Times New Roman" w:hAnsi="Times New Roman" w:cs="Times New Roman"/>
          <w:sz w:val="28"/>
          <w:szCs w:val="28"/>
        </w:rPr>
        <w:t xml:space="preserve"> </w:t>
      </w:r>
      <w:r>
        <w:rPr>
          <w:rFonts w:ascii="Times New Roman" w:hAnsi="Times New Roman" w:cs="Times New Roman"/>
          <w:sz w:val="28"/>
          <w:szCs w:val="28"/>
        </w:rPr>
        <w:t>бюллетень</w:t>
      </w:r>
      <w:r w:rsidRPr="00674572">
        <w:rPr>
          <w:rFonts w:ascii="Times New Roman" w:hAnsi="Times New Roman" w:cs="Times New Roman"/>
          <w:sz w:val="28"/>
          <w:szCs w:val="28"/>
        </w:rPr>
        <w:t xml:space="preserve"> №310</w:t>
      </w:r>
      <w:r>
        <w:rPr>
          <w:rFonts w:ascii="Times New Roman" w:hAnsi="Times New Roman" w:cs="Times New Roman"/>
          <w:sz w:val="28"/>
          <w:szCs w:val="28"/>
          <w:lang w:val="kk-KZ"/>
        </w:rPr>
        <w:t xml:space="preserve">. – 2013. - </w:t>
      </w:r>
      <w:r w:rsidRPr="00674572">
        <w:rPr>
          <w:rFonts w:ascii="Times New Roman" w:hAnsi="Times New Roman" w:cs="Times New Roman"/>
          <w:sz w:val="28"/>
          <w:szCs w:val="28"/>
        </w:rPr>
        <w:t>[</w:t>
      </w:r>
      <w:r>
        <w:rPr>
          <w:rFonts w:ascii="Times New Roman" w:hAnsi="Times New Roman" w:cs="Times New Roman"/>
          <w:sz w:val="28"/>
          <w:szCs w:val="28"/>
        </w:rPr>
        <w:t>Электронный</w:t>
      </w:r>
      <w:r w:rsidRPr="00674572">
        <w:rPr>
          <w:rFonts w:ascii="Times New Roman" w:hAnsi="Times New Roman" w:cs="Times New Roman"/>
          <w:sz w:val="28"/>
          <w:szCs w:val="28"/>
        </w:rPr>
        <w:t xml:space="preserve"> </w:t>
      </w:r>
      <w:r>
        <w:rPr>
          <w:rFonts w:ascii="Times New Roman" w:hAnsi="Times New Roman" w:cs="Times New Roman"/>
          <w:sz w:val="28"/>
          <w:szCs w:val="28"/>
        </w:rPr>
        <w:t>ресурс</w:t>
      </w:r>
      <w:r w:rsidRPr="00674572">
        <w:rPr>
          <w:rFonts w:ascii="Times New Roman" w:hAnsi="Times New Roman" w:cs="Times New Roman"/>
          <w:sz w:val="28"/>
          <w:szCs w:val="28"/>
        </w:rPr>
        <w:t xml:space="preserve">] </w:t>
      </w:r>
      <w:r>
        <w:rPr>
          <w:rFonts w:ascii="Times New Roman" w:hAnsi="Times New Roman" w:cs="Times New Roman"/>
          <w:sz w:val="28"/>
          <w:szCs w:val="28"/>
          <w:lang w:val="en-US"/>
        </w:rPr>
        <w:t>URL</w:t>
      </w:r>
      <w:r w:rsidRPr="00674572">
        <w:rPr>
          <w:rFonts w:ascii="Times New Roman" w:hAnsi="Times New Roman" w:cs="Times New Roman"/>
          <w:sz w:val="28"/>
          <w:szCs w:val="28"/>
        </w:rPr>
        <w:t xml:space="preserve">: </w:t>
      </w:r>
      <w:hyperlink r:id="rId31" w:history="1">
        <w:r w:rsidRPr="00C5472C">
          <w:rPr>
            <w:rStyle w:val="a3"/>
            <w:rFonts w:ascii="Times New Roman" w:hAnsi="Times New Roman" w:cs="Times New Roman"/>
            <w:sz w:val="28"/>
            <w:szCs w:val="28"/>
            <w:lang w:val="en-US"/>
          </w:rPr>
          <w:t>http</w:t>
        </w:r>
        <w:r w:rsidRPr="00674572">
          <w:rPr>
            <w:rStyle w:val="a3"/>
            <w:rFonts w:ascii="Times New Roman" w:hAnsi="Times New Roman" w:cs="Times New Roman"/>
            <w:sz w:val="28"/>
            <w:szCs w:val="28"/>
          </w:rPr>
          <w:t>://</w:t>
        </w:r>
        <w:r w:rsidRPr="00C5472C">
          <w:rPr>
            <w:rStyle w:val="a3"/>
            <w:rFonts w:ascii="Times New Roman" w:hAnsi="Times New Roman" w:cs="Times New Roman"/>
            <w:sz w:val="28"/>
            <w:szCs w:val="28"/>
            <w:lang w:val="en-US"/>
          </w:rPr>
          <w:t>www</w:t>
        </w:r>
        <w:r w:rsidRPr="00674572">
          <w:rPr>
            <w:rStyle w:val="a3"/>
            <w:rFonts w:ascii="Times New Roman" w:hAnsi="Times New Roman" w:cs="Times New Roman"/>
            <w:sz w:val="28"/>
            <w:szCs w:val="28"/>
          </w:rPr>
          <w:t>.</w:t>
        </w:r>
        <w:r w:rsidRPr="00C5472C">
          <w:rPr>
            <w:rStyle w:val="a3"/>
            <w:rFonts w:ascii="Times New Roman" w:hAnsi="Times New Roman" w:cs="Times New Roman"/>
            <w:sz w:val="28"/>
            <w:szCs w:val="28"/>
            <w:lang w:val="en-US"/>
          </w:rPr>
          <w:t>who</w:t>
        </w:r>
        <w:r w:rsidRPr="00674572">
          <w:rPr>
            <w:rStyle w:val="a3"/>
            <w:rFonts w:ascii="Times New Roman" w:hAnsi="Times New Roman" w:cs="Times New Roman"/>
            <w:sz w:val="28"/>
            <w:szCs w:val="28"/>
          </w:rPr>
          <w:t>.</w:t>
        </w:r>
        <w:r w:rsidRPr="00C5472C">
          <w:rPr>
            <w:rStyle w:val="a3"/>
            <w:rFonts w:ascii="Times New Roman" w:hAnsi="Times New Roman" w:cs="Times New Roman"/>
            <w:sz w:val="28"/>
            <w:szCs w:val="28"/>
            <w:lang w:val="en-US"/>
          </w:rPr>
          <w:t>int</w:t>
        </w:r>
        <w:r w:rsidRPr="00674572">
          <w:rPr>
            <w:rStyle w:val="a3"/>
            <w:rFonts w:ascii="Times New Roman" w:hAnsi="Times New Roman" w:cs="Times New Roman"/>
            <w:sz w:val="28"/>
            <w:szCs w:val="28"/>
          </w:rPr>
          <w:t>/</w:t>
        </w:r>
        <w:r w:rsidRPr="00C5472C">
          <w:rPr>
            <w:rStyle w:val="a3"/>
            <w:rFonts w:ascii="Times New Roman" w:hAnsi="Times New Roman" w:cs="Times New Roman"/>
            <w:sz w:val="28"/>
            <w:szCs w:val="28"/>
            <w:lang w:val="en-US"/>
          </w:rPr>
          <w:t>mediacentre</w:t>
        </w:r>
        <w:r w:rsidRPr="00674572">
          <w:rPr>
            <w:rStyle w:val="a3"/>
            <w:rFonts w:ascii="Times New Roman" w:hAnsi="Times New Roman" w:cs="Times New Roman"/>
            <w:sz w:val="28"/>
            <w:szCs w:val="28"/>
          </w:rPr>
          <w:t>/</w:t>
        </w:r>
        <w:r w:rsidRPr="00C5472C">
          <w:rPr>
            <w:rStyle w:val="a3"/>
            <w:rFonts w:ascii="Times New Roman" w:hAnsi="Times New Roman" w:cs="Times New Roman"/>
            <w:sz w:val="28"/>
            <w:szCs w:val="28"/>
            <w:lang w:val="en-US"/>
          </w:rPr>
          <w:t>factsheets</w:t>
        </w:r>
        <w:r w:rsidRPr="00674572">
          <w:rPr>
            <w:rStyle w:val="a3"/>
            <w:rFonts w:ascii="Times New Roman" w:hAnsi="Times New Roman" w:cs="Times New Roman"/>
            <w:sz w:val="28"/>
            <w:szCs w:val="28"/>
          </w:rPr>
          <w:t>/</w:t>
        </w:r>
        <w:r w:rsidRPr="00C5472C">
          <w:rPr>
            <w:rStyle w:val="a3"/>
            <w:rFonts w:ascii="Times New Roman" w:hAnsi="Times New Roman" w:cs="Times New Roman"/>
            <w:sz w:val="28"/>
            <w:szCs w:val="28"/>
            <w:lang w:val="en-US"/>
          </w:rPr>
          <w:t>fs</w:t>
        </w:r>
        <w:r w:rsidRPr="00674572">
          <w:rPr>
            <w:rStyle w:val="a3"/>
            <w:rFonts w:ascii="Times New Roman" w:hAnsi="Times New Roman" w:cs="Times New Roman"/>
            <w:sz w:val="28"/>
            <w:szCs w:val="28"/>
          </w:rPr>
          <w:t>310/</w:t>
        </w:r>
        <w:r w:rsidRPr="00C5472C">
          <w:rPr>
            <w:rStyle w:val="a3"/>
            <w:rFonts w:ascii="Times New Roman" w:hAnsi="Times New Roman" w:cs="Times New Roman"/>
            <w:sz w:val="28"/>
            <w:szCs w:val="28"/>
            <w:lang w:val="en-US"/>
          </w:rPr>
          <w:t>ru</w:t>
        </w:r>
      </w:hyperlink>
      <w:r w:rsidRPr="00674572">
        <w:rPr>
          <w:rFonts w:ascii="Times New Roman" w:hAnsi="Times New Roman" w:cs="Times New Roman"/>
          <w:sz w:val="28"/>
          <w:szCs w:val="28"/>
        </w:rPr>
        <w:t xml:space="preserve">. </w:t>
      </w:r>
    </w:p>
    <w:p w:rsidR="007D7163" w:rsidRDefault="007D7163" w:rsidP="005B4984">
      <w:pPr>
        <w:tabs>
          <w:tab w:val="left" w:pos="1134"/>
        </w:tabs>
        <w:spacing w:after="0" w:line="240" w:lineRule="auto"/>
        <w:ind w:firstLine="567"/>
        <w:contextualSpacing/>
        <w:jc w:val="both"/>
        <w:rPr>
          <w:rFonts w:ascii="Times New Roman" w:eastAsia="Times New Roman" w:hAnsi="Times New Roman" w:cs="Times New Roman"/>
          <w:sz w:val="28"/>
          <w:szCs w:val="28"/>
          <w:lang w:val="en-US"/>
        </w:rPr>
      </w:pPr>
      <w:r w:rsidRPr="00C5472C">
        <w:rPr>
          <w:rFonts w:ascii="Times New Roman" w:hAnsi="Times New Roman" w:cs="Times New Roman"/>
          <w:sz w:val="28"/>
          <w:szCs w:val="28"/>
          <w:lang w:val="en-US"/>
        </w:rPr>
        <w:lastRenderedPageBreak/>
        <w:t xml:space="preserve">46   </w:t>
      </w:r>
      <w:r>
        <w:rPr>
          <w:rFonts w:ascii="Times New Roman" w:hAnsi="Times New Roman" w:cs="Times New Roman"/>
          <w:sz w:val="28"/>
          <w:szCs w:val="28"/>
          <w:lang w:val="en-US"/>
        </w:rPr>
        <w:t>Feigin</w:t>
      </w:r>
      <w:r w:rsidRPr="00C5472C">
        <w:rPr>
          <w:rFonts w:ascii="Times New Roman" w:hAnsi="Times New Roman" w:cs="Times New Roman"/>
          <w:sz w:val="28"/>
          <w:szCs w:val="28"/>
          <w:lang w:val="en-US"/>
        </w:rPr>
        <w:t xml:space="preserve"> </w:t>
      </w:r>
      <w:r>
        <w:rPr>
          <w:rFonts w:ascii="Times New Roman" w:hAnsi="Times New Roman" w:cs="Times New Roman"/>
          <w:sz w:val="28"/>
          <w:szCs w:val="28"/>
          <w:lang w:val="en-US"/>
        </w:rPr>
        <w:t>V</w:t>
      </w:r>
      <w:r w:rsidRPr="00C5472C">
        <w:rPr>
          <w:rFonts w:ascii="Times New Roman" w:hAnsi="Times New Roman" w:cs="Times New Roman"/>
          <w:sz w:val="28"/>
          <w:szCs w:val="28"/>
          <w:lang w:val="en-US"/>
        </w:rPr>
        <w:t>.</w:t>
      </w:r>
      <w:r>
        <w:rPr>
          <w:rFonts w:ascii="Times New Roman" w:hAnsi="Times New Roman" w:cs="Times New Roman"/>
          <w:sz w:val="28"/>
          <w:szCs w:val="28"/>
          <w:lang w:val="en-US"/>
        </w:rPr>
        <w:t>L</w:t>
      </w:r>
      <w:r w:rsidRPr="00C5472C">
        <w:rPr>
          <w:rFonts w:ascii="Times New Roman" w:hAnsi="Times New Roman" w:cs="Times New Roman"/>
          <w:sz w:val="28"/>
          <w:szCs w:val="28"/>
          <w:lang w:val="en-US"/>
        </w:rPr>
        <w:t xml:space="preserve">., </w:t>
      </w:r>
      <w:r>
        <w:rPr>
          <w:rFonts w:ascii="Times New Roman" w:hAnsi="Times New Roman" w:cs="Times New Roman"/>
          <w:sz w:val="28"/>
          <w:szCs w:val="28"/>
          <w:lang w:val="en-US"/>
        </w:rPr>
        <w:t>Lawes</w:t>
      </w:r>
      <w:r w:rsidRPr="00C5472C">
        <w:rPr>
          <w:rFonts w:ascii="Times New Roman" w:hAnsi="Times New Roman" w:cs="Times New Roman"/>
          <w:sz w:val="28"/>
          <w:szCs w:val="28"/>
          <w:lang w:val="en-US"/>
        </w:rPr>
        <w:t xml:space="preserve"> </w:t>
      </w:r>
      <w:r>
        <w:rPr>
          <w:rFonts w:ascii="Times New Roman" w:hAnsi="Times New Roman" w:cs="Times New Roman"/>
          <w:sz w:val="28"/>
          <w:szCs w:val="28"/>
          <w:lang w:val="en-US"/>
        </w:rPr>
        <w:t>C</w:t>
      </w:r>
      <w:r w:rsidRPr="00C5472C">
        <w:rPr>
          <w:rFonts w:ascii="Times New Roman" w:hAnsi="Times New Roman" w:cs="Times New Roman"/>
          <w:sz w:val="28"/>
          <w:szCs w:val="28"/>
          <w:lang w:val="en-US"/>
        </w:rPr>
        <w:t>.</w:t>
      </w:r>
      <w:r>
        <w:rPr>
          <w:rFonts w:ascii="Times New Roman" w:hAnsi="Times New Roman" w:cs="Times New Roman"/>
          <w:sz w:val="28"/>
          <w:szCs w:val="28"/>
          <w:lang w:val="en-US"/>
        </w:rPr>
        <w:t>M</w:t>
      </w:r>
      <w:r w:rsidRPr="00C5472C">
        <w:rPr>
          <w:rFonts w:ascii="Times New Roman" w:hAnsi="Times New Roman" w:cs="Times New Roman"/>
          <w:sz w:val="28"/>
          <w:szCs w:val="28"/>
          <w:lang w:val="en-US"/>
        </w:rPr>
        <w:t xml:space="preserve">., </w:t>
      </w:r>
      <w:r>
        <w:rPr>
          <w:rFonts w:ascii="Times New Roman" w:hAnsi="Times New Roman" w:cs="Times New Roman"/>
          <w:sz w:val="28"/>
          <w:szCs w:val="28"/>
          <w:lang w:val="en-US"/>
        </w:rPr>
        <w:t>Bennett</w:t>
      </w:r>
      <w:r w:rsidRPr="00C5472C">
        <w:rPr>
          <w:rFonts w:ascii="Times New Roman" w:hAnsi="Times New Roman" w:cs="Times New Roman"/>
          <w:sz w:val="28"/>
          <w:szCs w:val="28"/>
          <w:lang w:val="en-US"/>
        </w:rPr>
        <w:t xml:space="preserve"> </w:t>
      </w:r>
      <w:r>
        <w:rPr>
          <w:rFonts w:ascii="Times New Roman" w:hAnsi="Times New Roman" w:cs="Times New Roman"/>
          <w:sz w:val="28"/>
          <w:szCs w:val="28"/>
          <w:lang w:val="en-US"/>
        </w:rPr>
        <w:t>D</w:t>
      </w:r>
      <w:r w:rsidRPr="00C5472C">
        <w:rPr>
          <w:rFonts w:ascii="Times New Roman" w:hAnsi="Times New Roman" w:cs="Times New Roman"/>
          <w:sz w:val="28"/>
          <w:szCs w:val="28"/>
          <w:lang w:val="en-US"/>
        </w:rPr>
        <w:t>.</w:t>
      </w:r>
      <w:r>
        <w:rPr>
          <w:rFonts w:ascii="Times New Roman" w:hAnsi="Times New Roman" w:cs="Times New Roman"/>
          <w:sz w:val="28"/>
          <w:szCs w:val="28"/>
          <w:lang w:val="en-US"/>
        </w:rPr>
        <w:t>A</w:t>
      </w:r>
      <w:r w:rsidRPr="00C5472C">
        <w:rPr>
          <w:rFonts w:ascii="Times New Roman" w:hAnsi="Times New Roman" w:cs="Times New Roman"/>
          <w:sz w:val="28"/>
          <w:szCs w:val="28"/>
          <w:lang w:val="en-US"/>
        </w:rPr>
        <w:t xml:space="preserve">. </w:t>
      </w:r>
      <w:r>
        <w:rPr>
          <w:rFonts w:ascii="Times New Roman" w:hAnsi="Times New Roman" w:cs="Times New Roman"/>
          <w:sz w:val="28"/>
          <w:szCs w:val="28"/>
          <w:lang w:val="en-US"/>
        </w:rPr>
        <w:t>et</w:t>
      </w:r>
      <w:r w:rsidRPr="00C5472C">
        <w:rPr>
          <w:rFonts w:ascii="Times New Roman" w:hAnsi="Times New Roman" w:cs="Times New Roman"/>
          <w:sz w:val="28"/>
          <w:szCs w:val="28"/>
          <w:lang w:val="en-US"/>
        </w:rPr>
        <w:t xml:space="preserve"> </w:t>
      </w:r>
      <w:r>
        <w:rPr>
          <w:rFonts w:ascii="Times New Roman" w:hAnsi="Times New Roman" w:cs="Times New Roman"/>
          <w:sz w:val="28"/>
          <w:szCs w:val="28"/>
          <w:lang w:val="en-US"/>
        </w:rPr>
        <w:t>al</w:t>
      </w:r>
      <w:r w:rsidRPr="00C5472C">
        <w:rPr>
          <w:rFonts w:ascii="Times New Roman" w:hAnsi="Times New Roman" w:cs="Times New Roman"/>
          <w:sz w:val="28"/>
          <w:szCs w:val="28"/>
          <w:lang w:val="en-US"/>
        </w:rPr>
        <w:t xml:space="preserve">. </w:t>
      </w:r>
      <w:r>
        <w:rPr>
          <w:rFonts w:ascii="Times New Roman" w:hAnsi="Times New Roman" w:cs="Times New Roman"/>
          <w:sz w:val="28"/>
          <w:szCs w:val="28"/>
          <w:lang w:val="en-US"/>
        </w:rPr>
        <w:t>Worldwide</w:t>
      </w:r>
      <w:r w:rsidRPr="00C5472C">
        <w:rPr>
          <w:rFonts w:ascii="Times New Roman" w:hAnsi="Times New Roman" w:cs="Times New Roman"/>
          <w:sz w:val="28"/>
          <w:szCs w:val="28"/>
          <w:lang w:val="en-US"/>
        </w:rPr>
        <w:t xml:space="preserve"> </w:t>
      </w:r>
      <w:r>
        <w:rPr>
          <w:rFonts w:ascii="Times New Roman" w:hAnsi="Times New Roman" w:cs="Times New Roman"/>
          <w:sz w:val="28"/>
          <w:szCs w:val="28"/>
          <w:lang w:val="en-US"/>
        </w:rPr>
        <w:t>stroke incidence and early case fatality reported in 56 population-based studies: a systematic review</w:t>
      </w:r>
      <w:r>
        <w:rPr>
          <w:rFonts w:ascii="Times New Roman" w:hAnsi="Times New Roman" w:cs="Times New Roman"/>
          <w:sz w:val="28"/>
          <w:szCs w:val="28"/>
          <w:lang w:val="kk-KZ"/>
        </w:rPr>
        <w:t xml:space="preserve"> // </w:t>
      </w:r>
      <w:r>
        <w:rPr>
          <w:rFonts w:ascii="Times New Roman" w:hAnsi="Times New Roman" w:cs="Times New Roman"/>
          <w:sz w:val="28"/>
          <w:szCs w:val="28"/>
          <w:lang w:val="en-US"/>
        </w:rPr>
        <w:t>Lancet Neurol</w:t>
      </w:r>
      <w:r>
        <w:rPr>
          <w:rFonts w:ascii="Times New Roman" w:hAnsi="Times New Roman" w:cs="Times New Roman"/>
          <w:sz w:val="28"/>
          <w:szCs w:val="28"/>
          <w:lang w:val="kk-KZ"/>
        </w:rPr>
        <w:t xml:space="preserve">. - </w:t>
      </w:r>
      <w:r>
        <w:rPr>
          <w:rFonts w:ascii="Times New Roman" w:hAnsi="Times New Roman" w:cs="Times New Roman"/>
          <w:sz w:val="28"/>
          <w:szCs w:val="28"/>
          <w:lang w:val="en-US"/>
        </w:rPr>
        <w:t>2009</w:t>
      </w:r>
      <w:r w:rsidRPr="00C5472C">
        <w:rPr>
          <w:rFonts w:ascii="Times New Roman" w:hAnsi="Times New Roman" w:cs="Times New Roman"/>
          <w:sz w:val="28"/>
          <w:szCs w:val="28"/>
          <w:lang w:val="en-US"/>
        </w:rPr>
        <w:t>.</w:t>
      </w:r>
      <w:r w:rsidRPr="00C5472C">
        <w:rPr>
          <w:rFonts w:ascii="Times New Roman" w:hAnsi="Times New Roman" w:cs="Times New Roman"/>
          <w:sz w:val="28"/>
          <w:szCs w:val="28"/>
          <w:lang w:val="kk-KZ"/>
        </w:rPr>
        <w:t xml:space="preserve"> - №4. – Р. 3</w:t>
      </w:r>
      <w:r w:rsidRPr="00C5472C">
        <w:rPr>
          <w:rFonts w:ascii="Times New Roman" w:hAnsi="Times New Roman" w:cs="Times New Roman"/>
          <w:sz w:val="28"/>
          <w:szCs w:val="28"/>
          <w:lang w:val="en-US"/>
        </w:rPr>
        <w:t>55</w:t>
      </w:r>
      <w:r w:rsidRPr="00C5472C">
        <w:rPr>
          <w:rFonts w:ascii="Times New Roman" w:hAnsi="Times New Roman" w:cs="Times New Roman"/>
          <w:sz w:val="28"/>
          <w:szCs w:val="28"/>
          <w:lang w:val="kk-KZ"/>
        </w:rPr>
        <w:t>-369.</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w:t>
      </w:r>
    </w:p>
    <w:p w:rsidR="007D7163" w:rsidRDefault="007D7163" w:rsidP="005B4984">
      <w:pPr>
        <w:tabs>
          <w:tab w:val="left" w:pos="1134"/>
        </w:tabs>
        <w:spacing w:after="0" w:line="240" w:lineRule="auto"/>
        <w:ind w:firstLine="567"/>
        <w:contextualSpacing/>
        <w:jc w:val="both"/>
        <w:rPr>
          <w:rFonts w:ascii="Times New Roman" w:eastAsia="Times New Roman" w:hAnsi="Times New Roman" w:cs="Times New Roman"/>
          <w:sz w:val="28"/>
          <w:szCs w:val="28"/>
          <w:lang w:val="en-US"/>
        </w:rPr>
      </w:pPr>
      <w:r>
        <w:rPr>
          <w:rFonts w:ascii="Times New Roman" w:hAnsi="Times New Roman" w:cs="Times New Roman"/>
          <w:sz w:val="28"/>
          <w:szCs w:val="28"/>
          <w:lang w:val="en-US"/>
        </w:rPr>
        <w:t>47   Wang W</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Prevalence, Incidence, and Mortality of Stroke in China: Results from a Nationwide Population-Based Survey of 480 687 Adults // Circulation.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2017</w:t>
      </w:r>
      <w:r>
        <w:rPr>
          <w:rFonts w:ascii="Times New Roman" w:hAnsi="Times New Roman" w:cs="Times New Roman"/>
          <w:sz w:val="28"/>
          <w:szCs w:val="28"/>
          <w:lang w:val="kk-KZ"/>
        </w:rPr>
        <w:t>. - №</w:t>
      </w:r>
      <w:r>
        <w:rPr>
          <w:rFonts w:ascii="Times New Roman" w:hAnsi="Times New Roman" w:cs="Times New Roman"/>
          <w:sz w:val="28"/>
          <w:szCs w:val="28"/>
          <w:lang w:val="en-US"/>
        </w:rPr>
        <w:t>21</w:t>
      </w:r>
      <w:r>
        <w:rPr>
          <w:rFonts w:ascii="Times New Roman" w:hAnsi="Times New Roman" w:cs="Times New Roman"/>
          <w:sz w:val="28"/>
          <w:szCs w:val="28"/>
          <w:lang w:val="kk-KZ"/>
        </w:rPr>
        <w:t xml:space="preserve">. – Р. </w:t>
      </w:r>
      <w:proofErr w:type="gramStart"/>
      <w:r>
        <w:rPr>
          <w:rFonts w:ascii="Times New Roman" w:hAnsi="Times New Roman" w:cs="Times New Roman"/>
          <w:sz w:val="28"/>
          <w:szCs w:val="28"/>
          <w:lang w:val="en-US"/>
        </w:rPr>
        <w:t>759-771.</w:t>
      </w:r>
      <w:proofErr w:type="gramEnd"/>
      <w:r>
        <w:rPr>
          <w:rFonts w:ascii="Times New Roman" w:hAnsi="Times New Roman" w:cs="Times New Roman"/>
          <w:sz w:val="28"/>
          <w:szCs w:val="28"/>
          <w:lang w:val="en-US"/>
        </w:rPr>
        <w:t xml:space="preserve"> </w:t>
      </w:r>
    </w:p>
    <w:p w:rsidR="007D7163" w:rsidRDefault="007D7163" w:rsidP="005B4984">
      <w:pPr>
        <w:spacing w:after="0" w:line="240" w:lineRule="auto"/>
        <w:ind w:firstLine="567"/>
        <w:contextualSpacing/>
        <w:jc w:val="both"/>
        <w:rPr>
          <w:rFonts w:ascii="Times New Roman" w:eastAsia="Times New Roman" w:hAnsi="Times New Roman" w:cs="Times New Roman"/>
          <w:sz w:val="28"/>
          <w:szCs w:val="28"/>
          <w:lang w:val="en-US"/>
        </w:rPr>
      </w:pPr>
      <w:r>
        <w:rPr>
          <w:rFonts w:ascii="Times New Roman" w:hAnsi="Times New Roman" w:cs="Times New Roman"/>
          <w:sz w:val="28"/>
          <w:szCs w:val="28"/>
          <w:lang w:val="en-US"/>
        </w:rPr>
        <w:t>48   Gan Y</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Prevalence and risk factors associated with stroke in middle-aged and older Chinese: A community-based cross-sectional study</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Scientific Reports.</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2017</w:t>
      </w:r>
      <w:r>
        <w:rPr>
          <w:rFonts w:ascii="Times New Roman" w:hAnsi="Times New Roman" w:cs="Times New Roman"/>
          <w:sz w:val="28"/>
          <w:szCs w:val="28"/>
          <w:lang w:val="kk-KZ"/>
        </w:rPr>
        <w:t>. - №</w:t>
      </w:r>
      <w:r>
        <w:rPr>
          <w:rFonts w:ascii="Times New Roman" w:hAnsi="Times New Roman" w:cs="Times New Roman"/>
          <w:sz w:val="28"/>
          <w:szCs w:val="28"/>
          <w:lang w:val="en-US"/>
        </w:rPr>
        <w:t>7</w:t>
      </w:r>
      <w:r>
        <w:rPr>
          <w:rFonts w:ascii="Times New Roman" w:hAnsi="Times New Roman" w:cs="Times New Roman"/>
          <w:sz w:val="28"/>
          <w:szCs w:val="28"/>
          <w:lang w:val="kk-KZ"/>
        </w:rPr>
        <w:t>. – Р</w:t>
      </w:r>
      <w:r w:rsidRPr="00423C94">
        <w:rPr>
          <w:rFonts w:ascii="Times New Roman" w:hAnsi="Times New Roman" w:cs="Times New Roman"/>
          <w:sz w:val="28"/>
          <w:szCs w:val="28"/>
          <w:lang w:val="kk-KZ"/>
        </w:rPr>
        <w:t>. 9</w:t>
      </w:r>
      <w:r w:rsidRPr="00423C94">
        <w:rPr>
          <w:rFonts w:ascii="Times New Roman" w:hAnsi="Times New Roman" w:cs="Times New Roman"/>
          <w:sz w:val="28"/>
          <w:szCs w:val="28"/>
          <w:lang w:val="en-US"/>
        </w:rPr>
        <w:t>501</w:t>
      </w:r>
      <w:r w:rsidRPr="00423C94">
        <w:rPr>
          <w:rFonts w:ascii="Times New Roman" w:hAnsi="Times New Roman" w:cs="Times New Roman"/>
          <w:sz w:val="28"/>
          <w:szCs w:val="28"/>
          <w:lang w:val="kk-KZ"/>
        </w:rPr>
        <w:t>-</w:t>
      </w:r>
      <w:r w:rsidRPr="00423C94">
        <w:rPr>
          <w:rFonts w:ascii="Times New Roman" w:hAnsi="Times New Roman" w:cs="Times New Roman"/>
          <w:sz w:val="28"/>
          <w:szCs w:val="28"/>
          <w:lang w:val="en-US"/>
        </w:rPr>
        <w:t>9503</w:t>
      </w:r>
      <w:r w:rsidRPr="00423C9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7D7163" w:rsidRDefault="007D7163" w:rsidP="005B4984">
      <w:pPr>
        <w:spacing w:after="0" w:line="240" w:lineRule="auto"/>
        <w:ind w:firstLine="567"/>
        <w:contextualSpacing/>
        <w:jc w:val="both"/>
        <w:rPr>
          <w:rFonts w:ascii="Times New Roman" w:eastAsia="Times New Roman" w:hAnsi="Times New Roman" w:cs="Times New Roman"/>
          <w:sz w:val="28"/>
          <w:szCs w:val="28"/>
          <w:lang w:val="en-US"/>
        </w:rPr>
      </w:pPr>
      <w:r>
        <w:rPr>
          <w:rFonts w:ascii="Times New Roman" w:hAnsi="Times New Roman" w:cs="Times New Roman"/>
          <w:sz w:val="28"/>
          <w:szCs w:val="28"/>
          <w:lang w:val="en-US"/>
        </w:rPr>
        <w:t>49   Al-Rubeaan K</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Ischemic Stroke and Its Risk Factors in a Registry-Based Large Cross-Sectional Diabetic Cohort in a Country Facing a Diabetes Epidemic</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J</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Diabetes Res.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2016</w:t>
      </w:r>
      <w:r>
        <w:rPr>
          <w:rFonts w:ascii="Times New Roman" w:hAnsi="Times New Roman" w:cs="Times New Roman"/>
          <w:sz w:val="28"/>
          <w:szCs w:val="28"/>
          <w:lang w:val="kk-KZ"/>
        </w:rPr>
        <w:t>. - №</w:t>
      </w:r>
      <w:r w:rsidRPr="000B33B5">
        <w:rPr>
          <w:rFonts w:ascii="Times New Roman" w:hAnsi="Times New Roman" w:cs="Times New Roman"/>
          <w:sz w:val="28"/>
          <w:szCs w:val="28"/>
          <w:lang w:val="kk-KZ"/>
        </w:rPr>
        <w:t xml:space="preserve">4. – Р. </w:t>
      </w:r>
      <w:proofErr w:type="gramStart"/>
      <w:r w:rsidRPr="000B33B5">
        <w:rPr>
          <w:rFonts w:ascii="Times New Roman" w:hAnsi="Times New Roman" w:cs="Times New Roman"/>
          <w:sz w:val="28"/>
          <w:szCs w:val="28"/>
          <w:lang w:val="en-US"/>
        </w:rPr>
        <w:t>1</w:t>
      </w:r>
      <w:r w:rsidRPr="000B33B5">
        <w:rPr>
          <w:rFonts w:ascii="Times New Roman" w:hAnsi="Times New Roman" w:cs="Times New Roman"/>
          <w:sz w:val="28"/>
          <w:szCs w:val="28"/>
          <w:lang w:val="kk-KZ"/>
        </w:rPr>
        <w:t>-</w:t>
      </w:r>
      <w:r w:rsidRPr="000B33B5">
        <w:rPr>
          <w:rFonts w:ascii="Times New Roman" w:hAnsi="Times New Roman" w:cs="Times New Roman"/>
          <w:sz w:val="28"/>
          <w:szCs w:val="28"/>
          <w:lang w:val="en-US"/>
        </w:rPr>
        <w:t>9</w:t>
      </w:r>
      <w:r w:rsidRPr="000B33B5">
        <w:rPr>
          <w:rFonts w:ascii="Times New Roman" w:hAnsi="Times New Roman" w:cs="Times New Roman"/>
          <w:sz w:val="28"/>
          <w:szCs w:val="28"/>
          <w:lang w:val="kk-KZ"/>
        </w:rPr>
        <w:t>.</w:t>
      </w:r>
      <w:proofErr w:type="gramEnd"/>
      <w:r>
        <w:rPr>
          <w:rFonts w:ascii="Times New Roman" w:hAnsi="Times New Roman" w:cs="Times New Roman"/>
          <w:sz w:val="28"/>
          <w:szCs w:val="28"/>
          <w:lang w:val="kk-KZ"/>
        </w:rPr>
        <w:t xml:space="preserve"> </w:t>
      </w:r>
    </w:p>
    <w:p w:rsidR="007D7163" w:rsidRDefault="007D7163" w:rsidP="005B4984">
      <w:pPr>
        <w:spacing w:after="0" w:line="240" w:lineRule="auto"/>
        <w:ind w:firstLine="567"/>
        <w:contextualSpacing/>
        <w:jc w:val="both"/>
        <w:rPr>
          <w:rFonts w:ascii="Times New Roman" w:eastAsia="Times New Roman" w:hAnsi="Times New Roman" w:cs="Times New Roman"/>
          <w:sz w:val="28"/>
          <w:szCs w:val="28"/>
          <w:lang w:val="en-US"/>
        </w:rPr>
      </w:pPr>
      <w:r>
        <w:rPr>
          <w:rFonts w:ascii="Times New Roman" w:hAnsi="Times New Roman" w:cs="Times New Roman"/>
          <w:sz w:val="28"/>
          <w:szCs w:val="28"/>
          <w:lang w:val="en-US"/>
        </w:rPr>
        <w:t>50   Venketasubramanian N</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Prevalence of stroke among Chinese, Malay, and Indian Singaporeans: a community-based tri-racial cross-sectional survey</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Stroke.</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2005</w:t>
      </w:r>
      <w:r>
        <w:rPr>
          <w:rFonts w:ascii="Times New Roman" w:hAnsi="Times New Roman" w:cs="Times New Roman"/>
          <w:sz w:val="28"/>
          <w:szCs w:val="28"/>
          <w:lang w:val="kk-KZ"/>
        </w:rPr>
        <w:t>. - №</w:t>
      </w:r>
      <w:r>
        <w:rPr>
          <w:rFonts w:ascii="Times New Roman" w:hAnsi="Times New Roman" w:cs="Times New Roman"/>
          <w:sz w:val="28"/>
          <w:szCs w:val="28"/>
          <w:lang w:val="en-US"/>
        </w:rPr>
        <w:t>36(3)</w:t>
      </w:r>
      <w:r>
        <w:rPr>
          <w:rFonts w:ascii="Times New Roman" w:hAnsi="Times New Roman" w:cs="Times New Roman"/>
          <w:sz w:val="28"/>
          <w:szCs w:val="28"/>
          <w:lang w:val="kk-KZ"/>
        </w:rPr>
        <w:t xml:space="preserve">. – Р. </w:t>
      </w:r>
      <w:proofErr w:type="gramStart"/>
      <w:r>
        <w:rPr>
          <w:rFonts w:ascii="Times New Roman" w:hAnsi="Times New Roman" w:cs="Times New Roman"/>
          <w:sz w:val="28"/>
          <w:szCs w:val="28"/>
          <w:lang w:val="en-US"/>
        </w:rPr>
        <w:t>551-</w:t>
      </w:r>
      <w:r>
        <w:rPr>
          <w:rFonts w:ascii="Times New Roman" w:hAnsi="Times New Roman" w:cs="Times New Roman"/>
          <w:sz w:val="28"/>
          <w:szCs w:val="28"/>
          <w:lang w:val="kk-KZ"/>
        </w:rPr>
        <w:t>55</w:t>
      </w:r>
      <w:r>
        <w:rPr>
          <w:rFonts w:ascii="Times New Roman" w:hAnsi="Times New Roman" w:cs="Times New Roman"/>
          <w:sz w:val="28"/>
          <w:szCs w:val="28"/>
          <w:lang w:val="en-US"/>
        </w:rPr>
        <w:t>6.</w:t>
      </w:r>
      <w:proofErr w:type="gramEnd"/>
      <w:r>
        <w:rPr>
          <w:rFonts w:ascii="Times New Roman" w:hAnsi="Times New Roman" w:cs="Times New Roman"/>
          <w:sz w:val="28"/>
          <w:szCs w:val="28"/>
          <w:lang w:val="en-US"/>
        </w:rPr>
        <w:t xml:space="preserve"> </w:t>
      </w:r>
    </w:p>
    <w:p w:rsidR="007D7163" w:rsidRDefault="007D7163" w:rsidP="005B4984">
      <w:pPr>
        <w:spacing w:after="0" w:line="240" w:lineRule="auto"/>
        <w:ind w:firstLine="567"/>
        <w:contextualSpacing/>
        <w:jc w:val="both"/>
        <w:rPr>
          <w:rFonts w:ascii="Times New Roman" w:eastAsia="Times New Roman" w:hAnsi="Times New Roman" w:cs="Times New Roman"/>
          <w:sz w:val="28"/>
          <w:szCs w:val="28"/>
          <w:lang w:val="en-US"/>
        </w:rPr>
      </w:pPr>
      <w:proofErr w:type="gramStart"/>
      <w:r>
        <w:rPr>
          <w:rFonts w:ascii="Times New Roman" w:hAnsi="Times New Roman" w:cs="Times New Roman"/>
          <w:sz w:val="28"/>
          <w:szCs w:val="28"/>
          <w:lang w:val="en-US"/>
        </w:rPr>
        <w:t>51  Mozaffarian</w:t>
      </w:r>
      <w:proofErr w:type="gramEnd"/>
      <w:r>
        <w:rPr>
          <w:rFonts w:ascii="Times New Roman" w:hAnsi="Times New Roman" w:cs="Times New Roman"/>
          <w:sz w:val="28"/>
          <w:szCs w:val="28"/>
          <w:lang w:val="en-US"/>
        </w:rPr>
        <w:t xml:space="preserve"> D</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Heart Disease and Stroke Statistics-2016 Update: A Report From the American Heart Association</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Circulation.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2016</w:t>
      </w:r>
      <w:r>
        <w:rPr>
          <w:rFonts w:ascii="Times New Roman" w:hAnsi="Times New Roman" w:cs="Times New Roman"/>
          <w:sz w:val="28"/>
          <w:szCs w:val="28"/>
          <w:lang w:val="kk-KZ"/>
        </w:rPr>
        <w:t>. - №</w:t>
      </w:r>
      <w:r>
        <w:rPr>
          <w:rFonts w:ascii="Times New Roman" w:hAnsi="Times New Roman" w:cs="Times New Roman"/>
          <w:sz w:val="28"/>
          <w:szCs w:val="28"/>
          <w:lang w:val="en-US"/>
        </w:rPr>
        <w:t>133</w:t>
      </w:r>
      <w:r>
        <w:rPr>
          <w:rFonts w:ascii="Times New Roman" w:hAnsi="Times New Roman" w:cs="Times New Roman"/>
          <w:sz w:val="28"/>
          <w:szCs w:val="28"/>
          <w:lang w:val="kk-KZ"/>
        </w:rPr>
        <w:t>. – Р.</w:t>
      </w:r>
      <w:r>
        <w:rPr>
          <w:rFonts w:ascii="Times New Roman" w:hAnsi="Times New Roman" w:cs="Times New Roman"/>
          <w:sz w:val="28"/>
          <w:szCs w:val="28"/>
          <w:lang w:val="en-US"/>
        </w:rPr>
        <w:t>38</w:t>
      </w:r>
      <w:r>
        <w:rPr>
          <w:rFonts w:ascii="Times New Roman" w:hAnsi="Times New Roman" w:cs="Times New Roman"/>
          <w:sz w:val="28"/>
          <w:szCs w:val="28"/>
          <w:lang w:val="kk-KZ"/>
        </w:rPr>
        <w:t>0</w:t>
      </w:r>
      <w:r>
        <w:rPr>
          <w:rFonts w:ascii="Times New Roman" w:hAnsi="Times New Roman" w:cs="Times New Roman"/>
          <w:sz w:val="28"/>
          <w:szCs w:val="28"/>
          <w:lang w:val="en-US"/>
        </w:rPr>
        <w:t xml:space="preserve">–360. </w:t>
      </w:r>
    </w:p>
    <w:p w:rsidR="007D7163" w:rsidRDefault="007D7163" w:rsidP="005B4984">
      <w:pPr>
        <w:spacing w:after="0" w:line="240" w:lineRule="auto"/>
        <w:ind w:firstLine="567"/>
        <w:contextualSpacing/>
        <w:jc w:val="both"/>
        <w:rPr>
          <w:rFonts w:ascii="Times New Roman" w:eastAsia="Times New Roman" w:hAnsi="Times New Roman" w:cs="Times New Roman"/>
          <w:sz w:val="28"/>
          <w:szCs w:val="28"/>
          <w:lang w:val="en-US"/>
        </w:rPr>
      </w:pPr>
      <w:proofErr w:type="gramStart"/>
      <w:r>
        <w:rPr>
          <w:rFonts w:ascii="Times New Roman" w:hAnsi="Times New Roman" w:cs="Times New Roman"/>
          <w:sz w:val="28"/>
          <w:szCs w:val="28"/>
          <w:lang w:val="en-US"/>
        </w:rPr>
        <w:t>52  Hanchaiphiboolkul</w:t>
      </w:r>
      <w:proofErr w:type="gramEnd"/>
      <w:r>
        <w:rPr>
          <w:rFonts w:ascii="Times New Roman" w:hAnsi="Times New Roman" w:cs="Times New Roman"/>
          <w:sz w:val="28"/>
          <w:szCs w:val="28"/>
          <w:lang w:val="en-US"/>
        </w:rPr>
        <w:t xml:space="preserve"> S</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Prevalence of stroke and stroke risk factors in Thailand: Thai Epidemiologic Stroke (TES) Study</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Journal of the Medical Association of Thailand = Chotmaihet thangphaet.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2011</w:t>
      </w:r>
      <w:r>
        <w:rPr>
          <w:rFonts w:ascii="Times New Roman" w:hAnsi="Times New Roman" w:cs="Times New Roman"/>
          <w:sz w:val="28"/>
          <w:szCs w:val="28"/>
          <w:lang w:val="kk-KZ"/>
        </w:rPr>
        <w:t>. - №</w:t>
      </w:r>
      <w:r>
        <w:rPr>
          <w:rFonts w:ascii="Times New Roman" w:hAnsi="Times New Roman" w:cs="Times New Roman"/>
          <w:sz w:val="28"/>
          <w:szCs w:val="28"/>
          <w:lang w:val="en-US"/>
        </w:rPr>
        <w:t>94</w:t>
      </w:r>
      <w:r>
        <w:rPr>
          <w:rFonts w:ascii="Times New Roman" w:hAnsi="Times New Roman" w:cs="Times New Roman"/>
          <w:sz w:val="28"/>
          <w:szCs w:val="28"/>
          <w:lang w:val="kk-KZ"/>
        </w:rPr>
        <w:t xml:space="preserve">. – Р. </w:t>
      </w:r>
      <w:proofErr w:type="gramStart"/>
      <w:r>
        <w:rPr>
          <w:rFonts w:ascii="Times New Roman" w:hAnsi="Times New Roman" w:cs="Times New Roman"/>
          <w:sz w:val="28"/>
          <w:szCs w:val="28"/>
          <w:lang w:val="en-US"/>
        </w:rPr>
        <w:t>427–436.</w:t>
      </w:r>
      <w:proofErr w:type="gramEnd"/>
      <w:r>
        <w:rPr>
          <w:rFonts w:ascii="Times New Roman" w:hAnsi="Times New Roman" w:cs="Times New Roman"/>
          <w:sz w:val="28"/>
          <w:szCs w:val="28"/>
          <w:lang w:val="en-US"/>
        </w:rPr>
        <w:t xml:space="preserve"> </w:t>
      </w:r>
    </w:p>
    <w:p w:rsidR="007D7163" w:rsidRDefault="007D7163" w:rsidP="005B4984">
      <w:pPr>
        <w:spacing w:after="0" w:line="240" w:lineRule="auto"/>
        <w:ind w:firstLine="567"/>
        <w:contextualSpacing/>
        <w:jc w:val="both"/>
        <w:rPr>
          <w:rFonts w:ascii="Times New Roman" w:eastAsia="Times New Roman" w:hAnsi="Times New Roman" w:cs="Times New Roman"/>
          <w:sz w:val="28"/>
          <w:szCs w:val="28"/>
          <w:lang w:val="en-US"/>
        </w:rPr>
      </w:pPr>
      <w:r>
        <w:rPr>
          <w:rFonts w:ascii="Times New Roman" w:hAnsi="Times New Roman" w:cs="Times New Roman"/>
          <w:sz w:val="28"/>
          <w:szCs w:val="28"/>
          <w:lang w:val="en-US"/>
        </w:rPr>
        <w:t>53    Boix R</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Stroke prevalence among the Spanish elderly: an analysis based on screening surveys</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BMC neurology.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2006</w:t>
      </w:r>
      <w:r>
        <w:rPr>
          <w:rFonts w:ascii="Times New Roman" w:hAnsi="Times New Roman" w:cs="Times New Roman"/>
          <w:sz w:val="28"/>
          <w:szCs w:val="28"/>
          <w:lang w:val="kk-KZ"/>
        </w:rPr>
        <w:t>. - №</w:t>
      </w:r>
      <w:r>
        <w:rPr>
          <w:rFonts w:ascii="Times New Roman" w:hAnsi="Times New Roman" w:cs="Times New Roman"/>
          <w:sz w:val="28"/>
          <w:szCs w:val="28"/>
          <w:lang w:val="en-US"/>
        </w:rPr>
        <w:t>6</w:t>
      </w:r>
      <w:r>
        <w:rPr>
          <w:rFonts w:ascii="Times New Roman" w:hAnsi="Times New Roman" w:cs="Times New Roman"/>
          <w:sz w:val="28"/>
          <w:szCs w:val="28"/>
          <w:lang w:val="kk-KZ"/>
        </w:rPr>
        <w:t xml:space="preserve">.- Р. </w:t>
      </w:r>
      <w:r w:rsidRPr="000B33B5">
        <w:rPr>
          <w:rFonts w:ascii="Times New Roman" w:hAnsi="Times New Roman" w:cs="Times New Roman"/>
          <w:sz w:val="28"/>
          <w:szCs w:val="28"/>
          <w:lang w:val="kk-KZ"/>
        </w:rPr>
        <w:t>36-43.</w:t>
      </w:r>
      <w:r>
        <w:rPr>
          <w:rFonts w:ascii="Times New Roman" w:hAnsi="Times New Roman" w:cs="Times New Roman"/>
          <w:sz w:val="28"/>
          <w:szCs w:val="28"/>
          <w:lang w:val="kk-KZ"/>
        </w:rPr>
        <w:t xml:space="preserve"> </w:t>
      </w:r>
    </w:p>
    <w:p w:rsidR="007D7163" w:rsidRDefault="007D7163" w:rsidP="005B4984">
      <w:pPr>
        <w:spacing w:after="0" w:line="240" w:lineRule="auto"/>
        <w:ind w:firstLine="567"/>
        <w:contextualSpacing/>
        <w:jc w:val="both"/>
        <w:rPr>
          <w:rFonts w:ascii="Times New Roman" w:eastAsia="Times New Roman" w:hAnsi="Times New Roman" w:cs="Times New Roman"/>
          <w:sz w:val="28"/>
          <w:szCs w:val="28"/>
          <w:lang w:val="en-US"/>
        </w:rPr>
      </w:pPr>
      <w:proofErr w:type="gramStart"/>
      <w:r>
        <w:rPr>
          <w:rFonts w:ascii="Times New Roman" w:hAnsi="Times New Roman" w:cs="Times New Roman"/>
          <w:sz w:val="28"/>
          <w:szCs w:val="28"/>
          <w:lang w:val="en-US"/>
        </w:rPr>
        <w:t>54  Orlandi</w:t>
      </w:r>
      <w:proofErr w:type="gramEnd"/>
      <w:r>
        <w:rPr>
          <w:rFonts w:ascii="Times New Roman" w:hAnsi="Times New Roman" w:cs="Times New Roman"/>
          <w:sz w:val="28"/>
          <w:szCs w:val="28"/>
          <w:lang w:val="en-US"/>
        </w:rPr>
        <w:t xml:space="preserve"> G</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Prevalence of stroke and transient ischaemic attack in the elderly population of an Italian rural community</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European journal of epidemiology.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2003</w:t>
      </w:r>
      <w:r>
        <w:rPr>
          <w:rFonts w:ascii="Times New Roman" w:hAnsi="Times New Roman" w:cs="Times New Roman"/>
          <w:sz w:val="28"/>
          <w:szCs w:val="28"/>
          <w:lang w:val="kk-KZ"/>
        </w:rPr>
        <w:t>. - №1</w:t>
      </w:r>
      <w:r>
        <w:rPr>
          <w:rFonts w:ascii="Times New Roman" w:hAnsi="Times New Roman" w:cs="Times New Roman"/>
          <w:sz w:val="28"/>
          <w:szCs w:val="28"/>
          <w:lang w:val="en-US"/>
        </w:rPr>
        <w:t>8</w:t>
      </w:r>
      <w:r>
        <w:rPr>
          <w:rFonts w:ascii="Times New Roman" w:hAnsi="Times New Roman" w:cs="Times New Roman"/>
          <w:sz w:val="28"/>
          <w:szCs w:val="28"/>
          <w:lang w:val="kk-KZ"/>
        </w:rPr>
        <w:t>. – Р.</w:t>
      </w:r>
      <w:r>
        <w:rPr>
          <w:rFonts w:ascii="Times New Roman" w:hAnsi="Times New Roman" w:cs="Times New Roman"/>
          <w:sz w:val="28"/>
          <w:szCs w:val="28"/>
          <w:lang w:val="en-US"/>
        </w:rPr>
        <w:t xml:space="preserve">879–882. </w:t>
      </w:r>
    </w:p>
    <w:p w:rsidR="007D7163" w:rsidRDefault="007D7163" w:rsidP="005B4984">
      <w:pPr>
        <w:spacing w:after="0" w:line="240" w:lineRule="auto"/>
        <w:ind w:firstLine="567"/>
        <w:contextualSpacing/>
        <w:jc w:val="both"/>
        <w:rPr>
          <w:rFonts w:ascii="Times New Roman" w:eastAsia="Times New Roman" w:hAnsi="Times New Roman" w:cs="Times New Roman"/>
          <w:sz w:val="28"/>
          <w:szCs w:val="28"/>
          <w:lang w:val="en-US"/>
        </w:rPr>
      </w:pPr>
      <w:r>
        <w:rPr>
          <w:rFonts w:ascii="Times New Roman" w:hAnsi="Times New Roman" w:cs="Times New Roman"/>
          <w:sz w:val="28"/>
          <w:szCs w:val="28"/>
          <w:lang w:val="en-US"/>
        </w:rPr>
        <w:t>55   Geddes J</w:t>
      </w:r>
      <w:r>
        <w:rPr>
          <w:rFonts w:ascii="Times New Roman" w:hAnsi="Times New Roman" w:cs="Times New Roman"/>
          <w:sz w:val="28"/>
          <w:szCs w:val="28"/>
          <w:lang w:val="kk-KZ"/>
        </w:rPr>
        <w:t>.</w:t>
      </w:r>
      <w:r>
        <w:rPr>
          <w:rFonts w:ascii="Times New Roman" w:hAnsi="Times New Roman" w:cs="Times New Roman"/>
          <w:sz w:val="28"/>
          <w:szCs w:val="28"/>
          <w:lang w:val="en-US"/>
        </w:rPr>
        <w:t>M</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Prevalence of self-reported stroke in a population in northern England</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Journal of epidemiology and community health.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1996</w:t>
      </w:r>
      <w:r>
        <w:rPr>
          <w:rFonts w:ascii="Times New Roman" w:hAnsi="Times New Roman" w:cs="Times New Roman"/>
          <w:sz w:val="28"/>
          <w:szCs w:val="28"/>
          <w:lang w:val="kk-KZ"/>
        </w:rPr>
        <w:t>. - №</w:t>
      </w:r>
      <w:r>
        <w:rPr>
          <w:rFonts w:ascii="Times New Roman" w:hAnsi="Times New Roman" w:cs="Times New Roman"/>
          <w:sz w:val="28"/>
          <w:szCs w:val="28"/>
          <w:lang w:val="en-US"/>
        </w:rPr>
        <w:t>50</w:t>
      </w:r>
      <w:r>
        <w:rPr>
          <w:rFonts w:ascii="Times New Roman" w:hAnsi="Times New Roman" w:cs="Times New Roman"/>
          <w:sz w:val="28"/>
          <w:szCs w:val="28"/>
          <w:lang w:val="kk-KZ"/>
        </w:rPr>
        <w:t>. – Р.</w:t>
      </w:r>
      <w:r>
        <w:rPr>
          <w:rFonts w:ascii="Times New Roman" w:hAnsi="Times New Roman" w:cs="Times New Roman"/>
          <w:sz w:val="28"/>
          <w:szCs w:val="28"/>
          <w:lang w:val="en-US"/>
        </w:rPr>
        <w:t xml:space="preserve">140–143. </w:t>
      </w:r>
    </w:p>
    <w:p w:rsidR="007D7163" w:rsidRPr="00457E81" w:rsidRDefault="007D7163" w:rsidP="005B4984">
      <w:pPr>
        <w:spacing w:after="0" w:line="240" w:lineRule="auto"/>
        <w:ind w:firstLine="567"/>
        <w:contextualSpacing/>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56   Radisauskas R., Malinauskiene V., Milinaviciene E. Trends in the Attack Rates, Incidence, and Mortality of Stroke during 1986-2012: Data of Kaunas (Lithuania) Stroke Registry // PLoS One. </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en-US"/>
        </w:rPr>
        <w:t xml:space="preserve">2016. </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en-US"/>
        </w:rPr>
        <w:t>Vol.11</w:t>
      </w:r>
      <w:r w:rsidRPr="008A26AE">
        <w:rPr>
          <w:rFonts w:ascii="Times New Roman" w:eastAsia="Times New Roman" w:hAnsi="Times New Roman" w:cs="Times New Roman"/>
          <w:sz w:val="28"/>
          <w:szCs w:val="28"/>
          <w:lang w:val="en-US"/>
        </w:rPr>
        <w:t xml:space="preserve">(4). </w:t>
      </w:r>
      <w:r>
        <w:rPr>
          <w:rFonts w:ascii="Times New Roman" w:eastAsia="Times New Roman" w:hAnsi="Times New Roman" w:cs="Times New Roman"/>
          <w:sz w:val="28"/>
          <w:szCs w:val="28"/>
          <w:lang w:val="kk-KZ"/>
        </w:rPr>
        <w:t xml:space="preserve">- </w:t>
      </w:r>
      <w:r w:rsidR="0009262F">
        <w:fldChar w:fldCharType="begin"/>
      </w:r>
      <w:r w:rsidR="0009262F" w:rsidRPr="00962432">
        <w:rPr>
          <w:lang w:val="en-US"/>
        </w:rPr>
        <w:instrText xml:space="preserve"> HYPERLINK "https://journals.plos.org/</w:instrText>
      </w:r>
      <w:r w:rsidR="0009262F" w:rsidRPr="00962432">
        <w:rPr>
          <w:lang w:val="en-US"/>
        </w:rPr>
        <w:instrText xml:space="preserve">plosone/article?id=10.1371/journal.pone.0153942" </w:instrText>
      </w:r>
      <w:r w:rsidR="0009262F">
        <w:fldChar w:fldCharType="separate"/>
      </w:r>
      <w:r w:rsidRPr="00D45A42">
        <w:rPr>
          <w:rStyle w:val="a3"/>
          <w:rFonts w:ascii="Times New Roman" w:eastAsia="Times New Roman" w:hAnsi="Times New Roman" w:cs="Times New Roman"/>
          <w:sz w:val="28"/>
          <w:szCs w:val="28"/>
          <w:lang w:val="en-US"/>
        </w:rPr>
        <w:t>https://journals.plos.org/plosone/article?id=10.1371/journal.pone.0153942</w:t>
      </w:r>
      <w:r w:rsidR="0009262F">
        <w:rPr>
          <w:rStyle w:val="a3"/>
          <w:rFonts w:ascii="Times New Roman" w:eastAsia="Times New Roman" w:hAnsi="Times New Roman" w:cs="Times New Roman"/>
          <w:sz w:val="28"/>
          <w:szCs w:val="28"/>
          <w:lang w:val="en-US"/>
        </w:rPr>
        <w:fldChar w:fldCharType="end"/>
      </w:r>
      <w:r>
        <w:rPr>
          <w:rFonts w:ascii="Times New Roman" w:eastAsia="Times New Roman" w:hAnsi="Times New Roman" w:cs="Times New Roman"/>
          <w:sz w:val="28"/>
          <w:szCs w:val="28"/>
          <w:lang w:val="en-US"/>
        </w:rPr>
        <w:t xml:space="preserve"> - </w:t>
      </w:r>
      <w:r w:rsidRPr="00457E81">
        <w:rPr>
          <w:rFonts w:ascii="Times New Roman" w:eastAsia="Times New Roman" w:hAnsi="Times New Roman" w:cs="Times New Roman"/>
          <w:sz w:val="28"/>
          <w:szCs w:val="28"/>
          <w:lang w:val="en-US"/>
        </w:rPr>
        <w:t>doi: 10.1371/journal.pone.0153942</w:t>
      </w:r>
      <w:r>
        <w:rPr>
          <w:rFonts w:ascii="Times New Roman" w:eastAsia="Times New Roman" w:hAnsi="Times New Roman" w:cs="Times New Roman"/>
          <w:sz w:val="28"/>
          <w:szCs w:val="28"/>
          <w:lang w:val="en-US"/>
        </w:rPr>
        <w:t xml:space="preserve"> </w:t>
      </w:r>
    </w:p>
    <w:p w:rsidR="007D7163" w:rsidRDefault="007D7163" w:rsidP="005B4984">
      <w:pPr>
        <w:spacing w:after="0" w:line="240" w:lineRule="auto"/>
        <w:ind w:firstLine="567"/>
        <w:contextualSpacing/>
        <w:jc w:val="both"/>
        <w:rPr>
          <w:rFonts w:ascii="Times New Roman" w:eastAsia="Times New Roman" w:hAnsi="Times New Roman" w:cs="Times New Roman"/>
          <w:sz w:val="28"/>
          <w:szCs w:val="28"/>
        </w:rPr>
      </w:pPr>
      <w:r>
        <w:rPr>
          <w:rFonts w:ascii="Times New Roman" w:hAnsi="Times New Roman" w:cs="Times New Roman"/>
          <w:sz w:val="28"/>
          <w:szCs w:val="28"/>
        </w:rPr>
        <w:t xml:space="preserve">57  Скворцова В.И. Снижение заболеваемости, смертности и инвалидности от инсультов в Российской Федерации. </w:t>
      </w:r>
      <w:r>
        <w:rPr>
          <w:rFonts w:ascii="Times New Roman" w:hAnsi="Times New Roman" w:cs="Times New Roman"/>
          <w:sz w:val="28"/>
          <w:szCs w:val="28"/>
          <w:lang w:val="kk-KZ"/>
        </w:rPr>
        <w:t xml:space="preserve">- </w:t>
      </w:r>
      <w:r>
        <w:rPr>
          <w:rFonts w:ascii="Times New Roman" w:hAnsi="Times New Roman" w:cs="Times New Roman"/>
          <w:sz w:val="28"/>
          <w:szCs w:val="28"/>
        </w:rPr>
        <w:t>М: Литера</w:t>
      </w:r>
      <w:r>
        <w:rPr>
          <w:rFonts w:ascii="Times New Roman" w:hAnsi="Times New Roman" w:cs="Times New Roman"/>
          <w:sz w:val="28"/>
          <w:szCs w:val="28"/>
          <w:lang w:val="kk-KZ"/>
        </w:rPr>
        <w:t>,</w:t>
      </w:r>
      <w:r>
        <w:rPr>
          <w:rFonts w:ascii="Times New Roman" w:hAnsi="Times New Roman" w:cs="Times New Roman"/>
          <w:sz w:val="28"/>
          <w:szCs w:val="28"/>
        </w:rPr>
        <w:t xml:space="preserve"> 2008</w:t>
      </w:r>
      <w:r>
        <w:rPr>
          <w:rFonts w:ascii="Times New Roman" w:hAnsi="Times New Roman" w:cs="Times New Roman"/>
          <w:sz w:val="28"/>
          <w:szCs w:val="28"/>
          <w:lang w:val="kk-KZ"/>
        </w:rPr>
        <w:t xml:space="preserve">. – </w:t>
      </w:r>
      <w:r>
        <w:rPr>
          <w:rFonts w:ascii="Times New Roman" w:hAnsi="Times New Roman" w:cs="Times New Roman"/>
          <w:sz w:val="28"/>
          <w:szCs w:val="28"/>
        </w:rPr>
        <w:t>194</w:t>
      </w:r>
      <w:r>
        <w:rPr>
          <w:rFonts w:ascii="Times New Roman" w:hAnsi="Times New Roman" w:cs="Times New Roman"/>
          <w:sz w:val="28"/>
          <w:szCs w:val="28"/>
          <w:lang w:val="kk-KZ"/>
        </w:rPr>
        <w:t xml:space="preserve"> с</w:t>
      </w:r>
      <w:r>
        <w:rPr>
          <w:rFonts w:ascii="Times New Roman" w:hAnsi="Times New Roman" w:cs="Times New Roman"/>
          <w:sz w:val="28"/>
          <w:szCs w:val="28"/>
        </w:rPr>
        <w:t xml:space="preserve">.  </w:t>
      </w:r>
    </w:p>
    <w:p w:rsidR="007D7163" w:rsidRDefault="007D7163" w:rsidP="005B4984">
      <w:pPr>
        <w:spacing w:after="0" w:line="240" w:lineRule="auto"/>
        <w:ind w:firstLine="567"/>
        <w:contextualSpacing/>
        <w:jc w:val="both"/>
        <w:rPr>
          <w:rFonts w:ascii="Times New Roman" w:eastAsia="Times New Roman" w:hAnsi="Times New Roman" w:cs="Times New Roman"/>
          <w:sz w:val="28"/>
          <w:szCs w:val="28"/>
        </w:rPr>
      </w:pPr>
      <w:r>
        <w:rPr>
          <w:rFonts w:ascii="Times New Roman" w:hAnsi="Times New Roman" w:cs="Times New Roman"/>
          <w:sz w:val="28"/>
          <w:szCs w:val="28"/>
        </w:rPr>
        <w:t>58   Гусев Е.И., Скворцова В.И., Стаховская Л.В., Киликовский В.В., Айриян Н.Ю. Эпидемиология инсульта в России</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 Матер</w:t>
      </w:r>
      <w:r>
        <w:rPr>
          <w:rFonts w:ascii="Times New Roman" w:hAnsi="Times New Roman" w:cs="Times New Roman"/>
          <w:sz w:val="28"/>
          <w:szCs w:val="28"/>
          <w:lang w:val="kk-KZ"/>
        </w:rPr>
        <w:t>.</w:t>
      </w:r>
      <w:r>
        <w:rPr>
          <w:rFonts w:ascii="Times New Roman" w:hAnsi="Times New Roman" w:cs="Times New Roman"/>
          <w:sz w:val="28"/>
          <w:szCs w:val="28"/>
        </w:rPr>
        <w:t xml:space="preserve"> 1-го Российского междунар</w:t>
      </w:r>
      <w:r>
        <w:rPr>
          <w:rFonts w:ascii="Times New Roman" w:hAnsi="Times New Roman" w:cs="Times New Roman"/>
          <w:sz w:val="28"/>
          <w:szCs w:val="28"/>
          <w:lang w:val="kk-KZ"/>
        </w:rPr>
        <w:t>.</w:t>
      </w:r>
      <w:r>
        <w:rPr>
          <w:rFonts w:ascii="Times New Roman" w:hAnsi="Times New Roman" w:cs="Times New Roman"/>
          <w:sz w:val="28"/>
          <w:szCs w:val="28"/>
        </w:rPr>
        <w:t xml:space="preserve"> конгресса: цереброваскулярная патология и инсульт. </w:t>
      </w:r>
      <w:r>
        <w:rPr>
          <w:rFonts w:ascii="Times New Roman" w:hAnsi="Times New Roman" w:cs="Times New Roman"/>
          <w:sz w:val="28"/>
          <w:szCs w:val="28"/>
          <w:lang w:val="kk-KZ"/>
        </w:rPr>
        <w:t xml:space="preserve">– </w:t>
      </w:r>
      <w:r>
        <w:rPr>
          <w:rFonts w:ascii="Times New Roman" w:hAnsi="Times New Roman" w:cs="Times New Roman"/>
          <w:sz w:val="28"/>
          <w:szCs w:val="28"/>
        </w:rPr>
        <w:t>Москва</w:t>
      </w:r>
      <w:r>
        <w:rPr>
          <w:rFonts w:ascii="Times New Roman" w:hAnsi="Times New Roman" w:cs="Times New Roman"/>
          <w:sz w:val="28"/>
          <w:szCs w:val="28"/>
          <w:lang w:val="kk-KZ"/>
        </w:rPr>
        <w:t xml:space="preserve">, </w:t>
      </w:r>
      <w:r>
        <w:rPr>
          <w:rFonts w:ascii="Times New Roman" w:hAnsi="Times New Roman" w:cs="Times New Roman"/>
          <w:sz w:val="28"/>
          <w:szCs w:val="28"/>
        </w:rPr>
        <w:t>2003</w:t>
      </w:r>
      <w:r>
        <w:rPr>
          <w:rFonts w:ascii="Times New Roman" w:hAnsi="Times New Roman" w:cs="Times New Roman"/>
          <w:sz w:val="28"/>
          <w:szCs w:val="28"/>
          <w:lang w:val="kk-KZ"/>
        </w:rPr>
        <w:t xml:space="preserve">. – С. </w:t>
      </w:r>
      <w:r>
        <w:rPr>
          <w:rFonts w:ascii="Times New Roman" w:hAnsi="Times New Roman" w:cs="Times New Roman"/>
          <w:sz w:val="28"/>
          <w:szCs w:val="28"/>
        </w:rPr>
        <w:t>108</w:t>
      </w:r>
      <w:r>
        <w:rPr>
          <w:rFonts w:ascii="Times New Roman" w:hAnsi="Times New Roman" w:cs="Times New Roman"/>
          <w:sz w:val="28"/>
          <w:szCs w:val="28"/>
          <w:lang w:val="kk-KZ"/>
        </w:rPr>
        <w:t>-</w:t>
      </w:r>
      <w:r>
        <w:rPr>
          <w:rFonts w:ascii="Times New Roman" w:hAnsi="Times New Roman" w:cs="Times New Roman"/>
          <w:sz w:val="28"/>
          <w:szCs w:val="28"/>
        </w:rPr>
        <w:t xml:space="preserve">114. </w:t>
      </w:r>
    </w:p>
    <w:p w:rsidR="007D7163" w:rsidRDefault="007D7163" w:rsidP="005B4984">
      <w:pPr>
        <w:spacing w:after="0" w:line="240" w:lineRule="auto"/>
        <w:ind w:firstLine="567"/>
        <w:contextualSpacing/>
        <w:jc w:val="both"/>
        <w:rPr>
          <w:rFonts w:ascii="Times New Roman" w:eastAsia="Times New Roman" w:hAnsi="Times New Roman" w:cs="Times New Roman"/>
          <w:sz w:val="28"/>
          <w:szCs w:val="28"/>
        </w:rPr>
      </w:pPr>
      <w:r>
        <w:rPr>
          <w:rFonts w:ascii="Times New Roman" w:hAnsi="Times New Roman" w:cs="Times New Roman"/>
          <w:sz w:val="28"/>
          <w:szCs w:val="28"/>
        </w:rPr>
        <w:t>59 Верещагин Н.В., Гулевская Т.С., Миловидов Ю.К. Приоритетное направление научных исследований по проблеме ишемического нарушения мозгового кровообращения</w:t>
      </w:r>
      <w:r>
        <w:rPr>
          <w:rFonts w:ascii="Times New Roman" w:hAnsi="Times New Roman" w:cs="Times New Roman"/>
          <w:sz w:val="28"/>
          <w:szCs w:val="28"/>
          <w:lang w:val="kk-KZ"/>
        </w:rPr>
        <w:t xml:space="preserve"> // </w:t>
      </w:r>
      <w:r>
        <w:rPr>
          <w:rFonts w:ascii="Times New Roman" w:hAnsi="Times New Roman" w:cs="Times New Roman"/>
          <w:sz w:val="28"/>
          <w:szCs w:val="28"/>
        </w:rPr>
        <w:t>Журн</w:t>
      </w:r>
      <w:r>
        <w:rPr>
          <w:rFonts w:ascii="Times New Roman" w:hAnsi="Times New Roman" w:cs="Times New Roman"/>
          <w:sz w:val="28"/>
          <w:szCs w:val="28"/>
          <w:lang w:val="kk-KZ"/>
        </w:rPr>
        <w:t>.</w:t>
      </w:r>
      <w:r>
        <w:rPr>
          <w:rFonts w:ascii="Times New Roman" w:hAnsi="Times New Roman" w:cs="Times New Roman"/>
          <w:sz w:val="28"/>
          <w:szCs w:val="28"/>
        </w:rPr>
        <w:t xml:space="preserve"> Невропатол</w:t>
      </w:r>
      <w:r>
        <w:rPr>
          <w:rFonts w:ascii="Times New Roman" w:hAnsi="Times New Roman" w:cs="Times New Roman"/>
          <w:sz w:val="28"/>
          <w:szCs w:val="28"/>
          <w:lang w:val="kk-KZ"/>
        </w:rPr>
        <w:t>.</w:t>
      </w:r>
      <w:r>
        <w:rPr>
          <w:rFonts w:ascii="Times New Roman" w:hAnsi="Times New Roman" w:cs="Times New Roman"/>
          <w:sz w:val="28"/>
          <w:szCs w:val="28"/>
        </w:rPr>
        <w:t xml:space="preserve"> и психиат</w:t>
      </w:r>
      <w:r>
        <w:rPr>
          <w:rFonts w:ascii="Times New Roman" w:hAnsi="Times New Roman" w:cs="Times New Roman"/>
          <w:sz w:val="28"/>
          <w:szCs w:val="28"/>
          <w:lang w:val="kk-KZ"/>
        </w:rPr>
        <w:t>. –</w:t>
      </w:r>
      <w:r>
        <w:rPr>
          <w:rFonts w:ascii="Times New Roman" w:hAnsi="Times New Roman" w:cs="Times New Roman"/>
          <w:sz w:val="28"/>
          <w:szCs w:val="28"/>
        </w:rPr>
        <w:t xml:space="preserve"> 1990</w:t>
      </w:r>
      <w:r>
        <w:rPr>
          <w:rFonts w:ascii="Times New Roman" w:hAnsi="Times New Roman" w:cs="Times New Roman"/>
          <w:sz w:val="28"/>
          <w:szCs w:val="28"/>
          <w:lang w:val="kk-KZ"/>
        </w:rPr>
        <w:t>. - №</w:t>
      </w:r>
      <w:r>
        <w:rPr>
          <w:rFonts w:ascii="Times New Roman" w:hAnsi="Times New Roman" w:cs="Times New Roman"/>
          <w:sz w:val="28"/>
          <w:szCs w:val="28"/>
        </w:rPr>
        <w:t>90</w:t>
      </w:r>
      <w:r>
        <w:rPr>
          <w:rFonts w:ascii="Times New Roman" w:hAnsi="Times New Roman" w:cs="Times New Roman"/>
          <w:sz w:val="28"/>
          <w:szCs w:val="28"/>
          <w:lang w:val="kk-KZ"/>
        </w:rPr>
        <w:t xml:space="preserve">. – Р. </w:t>
      </w:r>
      <w:r>
        <w:rPr>
          <w:rFonts w:ascii="Times New Roman" w:hAnsi="Times New Roman" w:cs="Times New Roman"/>
          <w:sz w:val="28"/>
          <w:szCs w:val="28"/>
        </w:rPr>
        <w:t xml:space="preserve">3-8. </w:t>
      </w:r>
    </w:p>
    <w:p w:rsidR="007D7163" w:rsidRPr="00770391" w:rsidRDefault="007D7163" w:rsidP="005B4984">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lastRenderedPageBreak/>
        <w:t>60 Айриян Н.Ю. Анализ данных эпидемиологического мониторинга инсульта в Российской Федерации: автореф. ... канд</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ед.наук</w:t>
      </w:r>
      <w:r>
        <w:rPr>
          <w:rFonts w:ascii="Times New Roman" w:hAnsi="Times New Roman" w:cs="Times New Roman"/>
          <w:sz w:val="28"/>
          <w:szCs w:val="28"/>
          <w:lang w:val="kk-KZ"/>
        </w:rPr>
        <w:t xml:space="preserve">: 05.13.01 - </w:t>
      </w:r>
      <w:r>
        <w:rPr>
          <w:rFonts w:ascii="Times New Roman" w:hAnsi="Times New Roman" w:cs="Times New Roman"/>
          <w:sz w:val="28"/>
          <w:szCs w:val="28"/>
        </w:rPr>
        <w:t xml:space="preserve"> М</w:t>
      </w:r>
      <w:r>
        <w:rPr>
          <w:rFonts w:ascii="Times New Roman" w:hAnsi="Times New Roman" w:cs="Times New Roman"/>
          <w:sz w:val="28"/>
          <w:szCs w:val="28"/>
          <w:lang w:val="kk-KZ"/>
        </w:rPr>
        <w:t>осква,</w:t>
      </w:r>
      <w:r>
        <w:rPr>
          <w:rFonts w:ascii="Times New Roman" w:hAnsi="Times New Roman" w:cs="Times New Roman"/>
          <w:sz w:val="28"/>
          <w:szCs w:val="28"/>
        </w:rPr>
        <w:t xml:space="preserve"> 2006.</w:t>
      </w:r>
      <w:r>
        <w:rPr>
          <w:rFonts w:ascii="Times New Roman" w:hAnsi="Times New Roman" w:cs="Times New Roman"/>
          <w:sz w:val="28"/>
          <w:szCs w:val="28"/>
          <w:lang w:val="kk-KZ"/>
        </w:rPr>
        <w:t xml:space="preserve"> - </w:t>
      </w:r>
      <w:r w:rsidRPr="00E55EC0">
        <w:rPr>
          <w:rFonts w:ascii="Times New Roman" w:hAnsi="Times New Roman" w:cs="Times New Roman"/>
          <w:sz w:val="28"/>
          <w:szCs w:val="28"/>
          <w:lang w:val="kk-KZ"/>
        </w:rPr>
        <w:t>24</w:t>
      </w:r>
      <w:r>
        <w:rPr>
          <w:rFonts w:ascii="Times New Roman" w:hAnsi="Times New Roman" w:cs="Times New Roman"/>
          <w:sz w:val="28"/>
          <w:szCs w:val="28"/>
          <w:lang w:val="kk-KZ"/>
        </w:rPr>
        <w:t xml:space="preserve"> с. </w:t>
      </w:r>
      <w:r>
        <w:rPr>
          <w:rFonts w:ascii="Times New Roman" w:hAnsi="Times New Roman" w:cs="Times New Roman"/>
          <w:sz w:val="28"/>
          <w:szCs w:val="28"/>
        </w:rPr>
        <w:t xml:space="preserve"> </w:t>
      </w:r>
    </w:p>
    <w:p w:rsidR="007D7163" w:rsidRDefault="007D7163" w:rsidP="005B4984">
      <w:pPr>
        <w:spacing w:after="0" w:line="240" w:lineRule="auto"/>
        <w:ind w:firstLine="567"/>
        <w:contextualSpacing/>
        <w:jc w:val="both"/>
        <w:rPr>
          <w:rFonts w:ascii="Times New Roman" w:eastAsia="Times New Roman" w:hAnsi="Times New Roman" w:cs="Times New Roman"/>
          <w:sz w:val="28"/>
          <w:szCs w:val="28"/>
        </w:rPr>
      </w:pPr>
      <w:r>
        <w:rPr>
          <w:rFonts w:ascii="Times New Roman" w:hAnsi="Times New Roman" w:cs="Times New Roman"/>
          <w:sz w:val="28"/>
          <w:szCs w:val="28"/>
        </w:rPr>
        <w:t>61  Рябова В.С., Смирнов В.Е. Отдаленные исходы мозгового инсульта по материалам 12-летнего проспективного исследования</w:t>
      </w:r>
      <w:r>
        <w:rPr>
          <w:rFonts w:ascii="Times New Roman" w:hAnsi="Times New Roman" w:cs="Times New Roman"/>
          <w:sz w:val="28"/>
          <w:szCs w:val="28"/>
          <w:lang w:val="kk-KZ"/>
        </w:rPr>
        <w:t xml:space="preserve"> // </w:t>
      </w:r>
      <w:proofErr w:type="gramStart"/>
      <w:r>
        <w:rPr>
          <w:rFonts w:ascii="Times New Roman" w:hAnsi="Times New Roman" w:cs="Times New Roman"/>
          <w:sz w:val="28"/>
          <w:szCs w:val="28"/>
        </w:rPr>
        <w:t>Журн</w:t>
      </w:r>
      <w:proofErr w:type="gramEnd"/>
      <w:r>
        <w:rPr>
          <w:rFonts w:ascii="Times New Roman" w:hAnsi="Times New Roman" w:cs="Times New Roman"/>
          <w:sz w:val="28"/>
          <w:szCs w:val="28"/>
          <w:lang w:val="kk-KZ"/>
        </w:rPr>
        <w:t>,</w:t>
      </w:r>
      <w:r>
        <w:rPr>
          <w:rFonts w:ascii="Times New Roman" w:hAnsi="Times New Roman" w:cs="Times New Roman"/>
          <w:sz w:val="28"/>
          <w:szCs w:val="28"/>
        </w:rPr>
        <w:t xml:space="preserve"> невропатол</w:t>
      </w:r>
      <w:r>
        <w:rPr>
          <w:rFonts w:ascii="Times New Roman" w:hAnsi="Times New Roman" w:cs="Times New Roman"/>
          <w:sz w:val="28"/>
          <w:szCs w:val="28"/>
          <w:lang w:val="kk-KZ"/>
        </w:rPr>
        <w:t>.</w:t>
      </w:r>
      <w:r>
        <w:rPr>
          <w:rFonts w:ascii="Times New Roman" w:hAnsi="Times New Roman" w:cs="Times New Roman"/>
          <w:sz w:val="28"/>
          <w:szCs w:val="28"/>
        </w:rPr>
        <w:t xml:space="preserve"> и психиат</w:t>
      </w:r>
      <w:r>
        <w:rPr>
          <w:rFonts w:ascii="Times New Roman" w:hAnsi="Times New Roman" w:cs="Times New Roman"/>
          <w:sz w:val="28"/>
          <w:szCs w:val="28"/>
          <w:lang w:val="kk-KZ"/>
        </w:rPr>
        <w:t>. –</w:t>
      </w:r>
      <w:r>
        <w:rPr>
          <w:rFonts w:ascii="Times New Roman" w:hAnsi="Times New Roman" w:cs="Times New Roman"/>
          <w:sz w:val="28"/>
          <w:szCs w:val="28"/>
        </w:rPr>
        <w:t xml:space="preserve"> 1991</w:t>
      </w:r>
      <w:r>
        <w:rPr>
          <w:rFonts w:ascii="Times New Roman" w:hAnsi="Times New Roman" w:cs="Times New Roman"/>
          <w:sz w:val="28"/>
          <w:szCs w:val="28"/>
          <w:lang w:val="kk-KZ"/>
        </w:rPr>
        <w:t>. - №</w:t>
      </w:r>
      <w:r>
        <w:rPr>
          <w:rFonts w:ascii="Times New Roman" w:hAnsi="Times New Roman" w:cs="Times New Roman"/>
          <w:sz w:val="28"/>
          <w:szCs w:val="28"/>
        </w:rPr>
        <w:t>91</w:t>
      </w:r>
      <w:r>
        <w:rPr>
          <w:rFonts w:ascii="Times New Roman" w:hAnsi="Times New Roman" w:cs="Times New Roman"/>
          <w:sz w:val="28"/>
          <w:szCs w:val="28"/>
          <w:lang w:val="kk-KZ"/>
        </w:rPr>
        <w:t>. – С.</w:t>
      </w:r>
      <w:r>
        <w:rPr>
          <w:rFonts w:ascii="Times New Roman" w:hAnsi="Times New Roman" w:cs="Times New Roman"/>
          <w:sz w:val="28"/>
          <w:szCs w:val="28"/>
        </w:rPr>
        <w:t xml:space="preserve">14-17.  </w:t>
      </w:r>
    </w:p>
    <w:p w:rsidR="007D7163" w:rsidRPr="00F63866" w:rsidRDefault="007D7163" w:rsidP="005B4984">
      <w:pPr>
        <w:spacing w:after="0" w:line="240" w:lineRule="auto"/>
        <w:ind w:firstLine="567"/>
        <w:contextualSpacing/>
        <w:jc w:val="both"/>
        <w:rPr>
          <w:rFonts w:ascii="Times New Roman" w:eastAsia="Times New Roman" w:hAnsi="Times New Roman" w:cs="Times New Roman"/>
          <w:sz w:val="28"/>
          <w:szCs w:val="28"/>
          <w:lang w:val="kk-KZ"/>
        </w:rPr>
      </w:pPr>
      <w:r>
        <w:rPr>
          <w:rFonts w:ascii="Times New Roman" w:hAnsi="Times New Roman" w:cs="Times New Roman"/>
          <w:sz w:val="28"/>
          <w:szCs w:val="28"/>
        </w:rPr>
        <w:t>62 Стаховская Л.В., Клочихина О.А., Богатырева М.Д., Коваленко В.В. Эпидемиология инсульта в России по результатам территориально-популяционного регистра (2009-2010)</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 Журн</w:t>
      </w:r>
      <w:r>
        <w:rPr>
          <w:rFonts w:ascii="Times New Roman" w:hAnsi="Times New Roman" w:cs="Times New Roman"/>
          <w:sz w:val="28"/>
          <w:szCs w:val="28"/>
          <w:lang w:val="kk-KZ"/>
        </w:rPr>
        <w:t>.</w:t>
      </w:r>
      <w:r>
        <w:rPr>
          <w:rFonts w:ascii="Times New Roman" w:hAnsi="Times New Roman" w:cs="Times New Roman"/>
          <w:sz w:val="28"/>
          <w:szCs w:val="28"/>
        </w:rPr>
        <w:t xml:space="preserve"> неврол</w:t>
      </w:r>
      <w:r>
        <w:rPr>
          <w:rFonts w:ascii="Times New Roman" w:hAnsi="Times New Roman" w:cs="Times New Roman"/>
          <w:sz w:val="28"/>
          <w:szCs w:val="28"/>
          <w:lang w:val="kk-KZ"/>
        </w:rPr>
        <w:t>.</w:t>
      </w:r>
      <w:r>
        <w:rPr>
          <w:rFonts w:ascii="Times New Roman" w:hAnsi="Times New Roman" w:cs="Times New Roman"/>
          <w:sz w:val="28"/>
          <w:szCs w:val="28"/>
        </w:rPr>
        <w:t xml:space="preserve"> и психиат</w:t>
      </w:r>
      <w:r>
        <w:rPr>
          <w:rFonts w:ascii="Times New Roman" w:hAnsi="Times New Roman" w:cs="Times New Roman"/>
          <w:sz w:val="28"/>
          <w:szCs w:val="28"/>
          <w:lang w:val="kk-KZ"/>
        </w:rPr>
        <w:t>. -</w:t>
      </w:r>
      <w:r>
        <w:rPr>
          <w:rFonts w:ascii="Times New Roman" w:hAnsi="Times New Roman" w:cs="Times New Roman"/>
          <w:sz w:val="28"/>
          <w:szCs w:val="28"/>
        </w:rPr>
        <w:t xml:space="preserve"> 2013</w:t>
      </w:r>
      <w:r w:rsidRPr="00412950">
        <w:rPr>
          <w:rFonts w:ascii="Times New Roman" w:hAnsi="Times New Roman" w:cs="Times New Roman"/>
          <w:sz w:val="28"/>
          <w:szCs w:val="28"/>
        </w:rPr>
        <w:t>.</w:t>
      </w:r>
      <w:r w:rsidRPr="00412950">
        <w:rPr>
          <w:rFonts w:ascii="Times New Roman" w:hAnsi="Times New Roman" w:cs="Times New Roman"/>
          <w:sz w:val="28"/>
          <w:szCs w:val="28"/>
          <w:lang w:val="kk-KZ"/>
        </w:rPr>
        <w:t xml:space="preserve"> - №5. – С. 4-10.</w:t>
      </w:r>
    </w:p>
    <w:p w:rsidR="007D7163" w:rsidRPr="007B465E" w:rsidRDefault="007D7163" w:rsidP="005B4984">
      <w:pPr>
        <w:spacing w:after="0" w:line="240" w:lineRule="auto"/>
        <w:ind w:firstLine="567"/>
        <w:contextualSpacing/>
        <w:jc w:val="both"/>
        <w:rPr>
          <w:rFonts w:ascii="Times New Roman" w:eastAsia="Times New Roman" w:hAnsi="Times New Roman" w:cs="Times New Roman"/>
          <w:sz w:val="28"/>
          <w:szCs w:val="28"/>
          <w:lang w:val="kk-KZ"/>
        </w:rPr>
      </w:pPr>
      <w:r>
        <w:rPr>
          <w:rFonts w:ascii="Times New Roman" w:hAnsi="Times New Roman" w:cs="Times New Roman"/>
          <w:sz w:val="28"/>
          <w:szCs w:val="28"/>
        </w:rPr>
        <w:t>63  Гусев Е.И., Скворцова В.И. Ишемия голо</w:t>
      </w:r>
      <w:r w:rsidRPr="007B465E">
        <w:rPr>
          <w:rFonts w:ascii="Times New Roman" w:hAnsi="Times New Roman" w:cs="Times New Roman"/>
          <w:sz w:val="28"/>
          <w:szCs w:val="28"/>
        </w:rPr>
        <w:t xml:space="preserve">вного мозга. - М.: Медицина, 2012. </w:t>
      </w:r>
      <w:r w:rsidRPr="007B465E">
        <w:rPr>
          <w:rFonts w:ascii="Times New Roman" w:hAnsi="Times New Roman" w:cs="Times New Roman"/>
          <w:sz w:val="28"/>
          <w:szCs w:val="28"/>
          <w:lang w:val="kk-KZ"/>
        </w:rPr>
        <w:t xml:space="preserve">- 328 с. </w:t>
      </w:r>
    </w:p>
    <w:p w:rsidR="007D7163" w:rsidRPr="007B465E" w:rsidRDefault="007D7163" w:rsidP="005B4984">
      <w:pPr>
        <w:spacing w:after="0" w:line="240" w:lineRule="auto"/>
        <w:ind w:firstLine="567"/>
        <w:contextualSpacing/>
        <w:jc w:val="both"/>
        <w:rPr>
          <w:rFonts w:ascii="Times New Roman" w:eastAsia="Times New Roman" w:hAnsi="Times New Roman" w:cs="Times New Roman"/>
          <w:sz w:val="28"/>
          <w:szCs w:val="28"/>
        </w:rPr>
      </w:pPr>
      <w:r w:rsidRPr="007B465E">
        <w:rPr>
          <w:rFonts w:ascii="Times New Roman" w:hAnsi="Times New Roman" w:cs="Times New Roman"/>
          <w:sz w:val="28"/>
          <w:szCs w:val="28"/>
        </w:rPr>
        <w:t>64 Жусупова А.С. Инсульт - глобальная проблема отечественной неврологии. Казахстан</w:t>
      </w:r>
      <w:r w:rsidRPr="007B465E">
        <w:rPr>
          <w:rFonts w:ascii="Times New Roman" w:hAnsi="Times New Roman" w:cs="Times New Roman"/>
          <w:sz w:val="28"/>
          <w:szCs w:val="28"/>
          <w:lang w:val="kk-KZ"/>
        </w:rPr>
        <w:t xml:space="preserve"> // </w:t>
      </w:r>
      <w:r w:rsidRPr="007B465E">
        <w:rPr>
          <w:rFonts w:ascii="Times New Roman" w:hAnsi="Times New Roman" w:cs="Times New Roman"/>
          <w:sz w:val="28"/>
          <w:szCs w:val="28"/>
        </w:rPr>
        <w:t>Человек и Лекарство</w:t>
      </w:r>
      <w:r w:rsidRPr="007B465E">
        <w:rPr>
          <w:rFonts w:ascii="Times New Roman" w:hAnsi="Times New Roman" w:cs="Times New Roman"/>
          <w:sz w:val="28"/>
          <w:szCs w:val="28"/>
          <w:lang w:val="kk-KZ"/>
        </w:rPr>
        <w:t xml:space="preserve">. – </w:t>
      </w:r>
      <w:r w:rsidRPr="007B465E">
        <w:rPr>
          <w:rFonts w:ascii="Times New Roman" w:hAnsi="Times New Roman" w:cs="Times New Roman"/>
          <w:sz w:val="28"/>
          <w:szCs w:val="28"/>
        </w:rPr>
        <w:t>2011</w:t>
      </w:r>
      <w:r w:rsidRPr="007B465E">
        <w:rPr>
          <w:rFonts w:ascii="Times New Roman" w:hAnsi="Times New Roman" w:cs="Times New Roman"/>
          <w:sz w:val="28"/>
          <w:szCs w:val="28"/>
          <w:lang w:val="kk-KZ"/>
        </w:rPr>
        <w:t>. - №</w:t>
      </w:r>
      <w:r w:rsidRPr="007B465E">
        <w:rPr>
          <w:rFonts w:ascii="Times New Roman" w:hAnsi="Times New Roman" w:cs="Times New Roman"/>
          <w:sz w:val="28"/>
          <w:szCs w:val="28"/>
        </w:rPr>
        <w:t>3</w:t>
      </w:r>
      <w:r w:rsidRPr="007B465E">
        <w:rPr>
          <w:rFonts w:ascii="Times New Roman" w:hAnsi="Times New Roman" w:cs="Times New Roman"/>
          <w:sz w:val="28"/>
          <w:szCs w:val="28"/>
          <w:lang w:val="kk-KZ"/>
        </w:rPr>
        <w:t xml:space="preserve">. – С. </w:t>
      </w:r>
      <w:r w:rsidRPr="007B465E">
        <w:rPr>
          <w:rFonts w:ascii="Times New Roman" w:hAnsi="Times New Roman" w:cs="Times New Roman"/>
          <w:sz w:val="28"/>
          <w:szCs w:val="28"/>
        </w:rPr>
        <w:t>6-9.</w:t>
      </w:r>
    </w:p>
    <w:p w:rsidR="007D7163" w:rsidRPr="007B465E" w:rsidRDefault="007D7163" w:rsidP="005B4984">
      <w:pPr>
        <w:spacing w:after="0" w:line="240" w:lineRule="auto"/>
        <w:ind w:firstLine="567"/>
        <w:contextualSpacing/>
        <w:jc w:val="both"/>
        <w:rPr>
          <w:rFonts w:ascii="Times New Roman" w:eastAsia="Times New Roman" w:hAnsi="Times New Roman" w:cs="Times New Roman"/>
          <w:sz w:val="28"/>
          <w:szCs w:val="28"/>
        </w:rPr>
      </w:pPr>
      <w:r w:rsidRPr="007B465E">
        <w:rPr>
          <w:rFonts w:ascii="Times New Roman" w:hAnsi="Times New Roman" w:cs="Times New Roman"/>
          <w:sz w:val="28"/>
          <w:szCs w:val="28"/>
        </w:rPr>
        <w:t>65  Еркебаева С. К., Нургужаев Е. С., Гафуров Б. Г., Жаркинбекова Н. А., Абасова Г. Б. Эпидемиология и климатогеографические факторы риска церебрального инсульта в Южно-Казахстанской области</w:t>
      </w:r>
      <w:r w:rsidRPr="007B465E">
        <w:rPr>
          <w:rFonts w:ascii="Times New Roman" w:hAnsi="Times New Roman" w:cs="Times New Roman"/>
          <w:sz w:val="28"/>
          <w:szCs w:val="28"/>
          <w:lang w:val="kk-KZ"/>
        </w:rPr>
        <w:t xml:space="preserve"> </w:t>
      </w:r>
      <w:r w:rsidRPr="007B465E">
        <w:rPr>
          <w:rFonts w:ascii="Times New Roman" w:hAnsi="Times New Roman" w:cs="Times New Roman"/>
          <w:sz w:val="28"/>
          <w:szCs w:val="28"/>
        </w:rPr>
        <w:t xml:space="preserve">// Журнал неврологии и психиатрии им. С.С. Корсакова. </w:t>
      </w:r>
      <w:r w:rsidRPr="007B465E">
        <w:rPr>
          <w:rFonts w:ascii="Times New Roman" w:hAnsi="Times New Roman" w:cs="Times New Roman"/>
          <w:sz w:val="28"/>
          <w:szCs w:val="28"/>
          <w:lang w:val="kk-KZ"/>
        </w:rPr>
        <w:t xml:space="preserve">– </w:t>
      </w:r>
      <w:r w:rsidRPr="007B465E">
        <w:rPr>
          <w:rFonts w:ascii="Times New Roman" w:hAnsi="Times New Roman" w:cs="Times New Roman"/>
          <w:sz w:val="28"/>
          <w:szCs w:val="28"/>
        </w:rPr>
        <w:t>2013</w:t>
      </w:r>
      <w:r w:rsidRPr="007B465E">
        <w:rPr>
          <w:rFonts w:ascii="Times New Roman" w:hAnsi="Times New Roman" w:cs="Times New Roman"/>
          <w:sz w:val="28"/>
          <w:szCs w:val="28"/>
          <w:lang w:val="kk-KZ"/>
        </w:rPr>
        <w:t>. - №1</w:t>
      </w:r>
      <w:r w:rsidRPr="007B465E">
        <w:rPr>
          <w:rFonts w:ascii="Times New Roman" w:hAnsi="Times New Roman" w:cs="Times New Roman"/>
          <w:sz w:val="28"/>
          <w:szCs w:val="28"/>
        </w:rPr>
        <w:t>13(3)</w:t>
      </w:r>
      <w:r w:rsidRPr="007B465E">
        <w:rPr>
          <w:rFonts w:ascii="Times New Roman" w:hAnsi="Times New Roman" w:cs="Times New Roman"/>
          <w:sz w:val="28"/>
          <w:szCs w:val="28"/>
          <w:lang w:val="kk-KZ"/>
        </w:rPr>
        <w:t>. – С.</w:t>
      </w:r>
      <w:r w:rsidRPr="007B465E">
        <w:rPr>
          <w:rFonts w:ascii="Times New Roman" w:hAnsi="Times New Roman" w:cs="Times New Roman"/>
          <w:sz w:val="28"/>
          <w:szCs w:val="28"/>
        </w:rPr>
        <w:t>3-8.</w:t>
      </w:r>
    </w:p>
    <w:p w:rsidR="007D7163" w:rsidRPr="007B465E" w:rsidRDefault="007D7163" w:rsidP="005B4984">
      <w:pPr>
        <w:spacing w:after="0" w:line="240" w:lineRule="auto"/>
        <w:ind w:firstLine="567"/>
        <w:contextualSpacing/>
        <w:jc w:val="both"/>
        <w:rPr>
          <w:rFonts w:ascii="Times New Roman" w:eastAsia="Times New Roman" w:hAnsi="Times New Roman" w:cs="Times New Roman"/>
          <w:sz w:val="28"/>
          <w:szCs w:val="28"/>
        </w:rPr>
      </w:pPr>
      <w:r w:rsidRPr="007B465E">
        <w:rPr>
          <w:rFonts w:ascii="Times New Roman" w:hAnsi="Times New Roman" w:cs="Times New Roman"/>
          <w:color w:val="000000"/>
          <w:sz w:val="28"/>
          <w:szCs w:val="28"/>
        </w:rPr>
        <w:t>66 Соловьёва Н. А., Совершаева С. Л., Ишекова Н. И. Физиологические аспекты избыточной массы тела и ожирения // Международный журнал прикладных и фундаментальных исследований</w:t>
      </w:r>
      <w:r w:rsidRPr="007B465E">
        <w:rPr>
          <w:rFonts w:ascii="Times New Roman" w:hAnsi="Times New Roman" w:cs="Times New Roman"/>
          <w:color w:val="000000"/>
          <w:sz w:val="28"/>
          <w:szCs w:val="28"/>
          <w:lang w:val="kk-KZ"/>
        </w:rPr>
        <w:t>. – 2011. - №10. – С.</w:t>
      </w:r>
      <w:r w:rsidRPr="007B465E">
        <w:rPr>
          <w:rFonts w:ascii="Times New Roman" w:hAnsi="Times New Roman" w:cs="Times New Roman"/>
          <w:color w:val="000000"/>
          <w:sz w:val="28"/>
          <w:szCs w:val="28"/>
        </w:rPr>
        <w:t xml:space="preserve"> 69-70. </w:t>
      </w:r>
    </w:p>
    <w:p w:rsidR="007D7163" w:rsidRPr="007B465E" w:rsidRDefault="007D7163" w:rsidP="005B4984">
      <w:pPr>
        <w:spacing w:after="0" w:line="240" w:lineRule="auto"/>
        <w:ind w:firstLine="567"/>
        <w:contextualSpacing/>
        <w:jc w:val="both"/>
        <w:rPr>
          <w:rFonts w:ascii="Times New Roman" w:eastAsia="Times New Roman" w:hAnsi="Times New Roman" w:cs="Times New Roman"/>
          <w:sz w:val="28"/>
          <w:szCs w:val="28"/>
          <w:lang w:val="en-US"/>
        </w:rPr>
      </w:pPr>
      <w:r w:rsidRPr="007B465E">
        <w:rPr>
          <w:rFonts w:ascii="Times New Roman" w:hAnsi="Times New Roman" w:cs="Times New Roman"/>
          <w:color w:val="000000"/>
          <w:sz w:val="28"/>
          <w:szCs w:val="28"/>
          <w:shd w:val="clear" w:color="auto" w:fill="FFFFFF"/>
          <w:lang w:val="en-US"/>
        </w:rPr>
        <w:t xml:space="preserve">67   Seidell J.S. </w:t>
      </w:r>
      <w:proofErr w:type="gramStart"/>
      <w:r w:rsidRPr="007B465E">
        <w:rPr>
          <w:rFonts w:ascii="Times New Roman" w:hAnsi="Times New Roman" w:cs="Times New Roman"/>
          <w:color w:val="000000"/>
          <w:sz w:val="28"/>
          <w:szCs w:val="28"/>
          <w:shd w:val="clear" w:color="auto" w:fill="FFFFFF"/>
          <w:lang w:val="en-US"/>
        </w:rPr>
        <w:t>The worldwide epidemic of obesity.</w:t>
      </w:r>
      <w:proofErr w:type="gramEnd"/>
      <w:r w:rsidRPr="007B465E">
        <w:rPr>
          <w:rFonts w:ascii="Times New Roman" w:hAnsi="Times New Roman" w:cs="Times New Roman"/>
          <w:color w:val="000000"/>
          <w:sz w:val="28"/>
          <w:szCs w:val="28"/>
          <w:shd w:val="clear" w:color="auto" w:fill="FFFFFF"/>
          <w:lang w:val="en-US"/>
        </w:rPr>
        <w:t xml:space="preserve"> </w:t>
      </w:r>
      <w:proofErr w:type="gramStart"/>
      <w:r w:rsidRPr="007B465E">
        <w:rPr>
          <w:rFonts w:ascii="Times New Roman" w:hAnsi="Times New Roman" w:cs="Times New Roman"/>
          <w:color w:val="000000"/>
          <w:sz w:val="28"/>
          <w:szCs w:val="28"/>
          <w:shd w:val="clear" w:color="auto" w:fill="FFFFFF"/>
          <w:lang w:val="en-US"/>
        </w:rPr>
        <w:t>In Progress in obesity research.</w:t>
      </w:r>
      <w:proofErr w:type="gramEnd"/>
      <w:r w:rsidRPr="007B465E">
        <w:rPr>
          <w:rFonts w:ascii="Times New Roman" w:hAnsi="Times New Roman" w:cs="Times New Roman"/>
          <w:color w:val="000000"/>
          <w:sz w:val="28"/>
          <w:szCs w:val="28"/>
          <w:shd w:val="clear" w:color="auto" w:fill="FFFFFF"/>
          <w:lang w:val="en-US"/>
        </w:rPr>
        <w:t xml:space="preserve"> </w:t>
      </w:r>
      <w:proofErr w:type="gramStart"/>
      <w:r w:rsidRPr="007B465E">
        <w:rPr>
          <w:rFonts w:ascii="Times New Roman" w:hAnsi="Times New Roman" w:cs="Times New Roman"/>
          <w:color w:val="000000"/>
          <w:sz w:val="28"/>
          <w:szCs w:val="28"/>
          <w:shd w:val="clear" w:color="auto" w:fill="FFFFFF"/>
          <w:lang w:val="en-US"/>
        </w:rPr>
        <w:t>8th International congress on obesity.</w:t>
      </w:r>
      <w:proofErr w:type="gramEnd"/>
      <w:r w:rsidRPr="007B465E">
        <w:rPr>
          <w:rFonts w:ascii="Times New Roman" w:hAnsi="Times New Roman" w:cs="Times New Roman"/>
          <w:color w:val="000000"/>
          <w:sz w:val="28"/>
          <w:szCs w:val="28"/>
          <w:shd w:val="clear" w:color="auto" w:fill="FFFFFF"/>
          <w:lang w:val="en-US"/>
        </w:rPr>
        <w:t xml:space="preserve"> B. Guy-Grand, G. Ailhaud, eds. – London: John Liddey&amp; Compani Ltd</w:t>
      </w:r>
      <w:r w:rsidRPr="007B465E">
        <w:rPr>
          <w:rFonts w:ascii="Times New Roman" w:hAnsi="Times New Roman" w:cs="Times New Roman"/>
          <w:color w:val="000000"/>
          <w:sz w:val="28"/>
          <w:szCs w:val="28"/>
          <w:shd w:val="clear" w:color="auto" w:fill="FFFFFF"/>
          <w:lang w:val="kk-KZ"/>
        </w:rPr>
        <w:t>,</w:t>
      </w:r>
      <w:r w:rsidRPr="007B465E">
        <w:rPr>
          <w:rFonts w:ascii="Times New Roman" w:hAnsi="Times New Roman" w:cs="Times New Roman"/>
          <w:color w:val="000000"/>
          <w:sz w:val="28"/>
          <w:szCs w:val="28"/>
          <w:shd w:val="clear" w:color="auto" w:fill="FFFFFF"/>
          <w:lang w:val="en-US"/>
        </w:rPr>
        <w:t xml:space="preserve"> 1999. – 661</w:t>
      </w:r>
      <w:r w:rsidRPr="007B465E">
        <w:rPr>
          <w:rFonts w:ascii="Times New Roman" w:hAnsi="Times New Roman" w:cs="Times New Roman"/>
          <w:color w:val="000000"/>
          <w:sz w:val="28"/>
          <w:szCs w:val="28"/>
          <w:shd w:val="clear" w:color="auto" w:fill="FFFFFF"/>
          <w:lang w:val="kk-KZ"/>
        </w:rPr>
        <w:t xml:space="preserve"> р.</w:t>
      </w:r>
      <w:r w:rsidRPr="007B465E">
        <w:rPr>
          <w:rFonts w:ascii="Times New Roman" w:hAnsi="Times New Roman" w:cs="Times New Roman"/>
          <w:color w:val="000000"/>
          <w:sz w:val="28"/>
          <w:szCs w:val="28"/>
          <w:shd w:val="clear" w:color="auto" w:fill="FFFFFF"/>
          <w:lang w:val="en-US"/>
        </w:rPr>
        <w:t xml:space="preserve"> </w:t>
      </w:r>
    </w:p>
    <w:p w:rsidR="007D7163" w:rsidRPr="007B465E" w:rsidRDefault="007D7163" w:rsidP="005B4984">
      <w:pPr>
        <w:spacing w:after="0" w:line="240" w:lineRule="auto"/>
        <w:ind w:firstLine="567"/>
        <w:contextualSpacing/>
        <w:jc w:val="both"/>
        <w:rPr>
          <w:rFonts w:ascii="Times New Roman" w:eastAsia="Times New Roman" w:hAnsi="Times New Roman" w:cs="Times New Roman"/>
          <w:sz w:val="28"/>
          <w:szCs w:val="28"/>
        </w:rPr>
      </w:pPr>
      <w:r w:rsidRPr="007B465E">
        <w:rPr>
          <w:rFonts w:ascii="Times New Roman" w:hAnsi="Times New Roman" w:cs="Times New Roman"/>
          <w:color w:val="000000"/>
          <w:sz w:val="28"/>
          <w:szCs w:val="28"/>
          <w:shd w:val="clear" w:color="auto" w:fill="FFFFFF"/>
        </w:rPr>
        <w:t>68 Родионова Т.И., Тепаева А.И. Ожирение – глобальная проблема современного общества</w:t>
      </w:r>
      <w:r w:rsidRPr="007B465E">
        <w:rPr>
          <w:rFonts w:ascii="Times New Roman" w:hAnsi="Times New Roman" w:cs="Times New Roman"/>
          <w:color w:val="000000"/>
          <w:sz w:val="28"/>
          <w:szCs w:val="28"/>
          <w:shd w:val="clear" w:color="auto" w:fill="FFFFFF"/>
          <w:lang w:val="kk-KZ"/>
        </w:rPr>
        <w:t xml:space="preserve"> // </w:t>
      </w:r>
      <w:r w:rsidRPr="007B465E">
        <w:rPr>
          <w:rFonts w:ascii="Times New Roman" w:hAnsi="Times New Roman" w:cs="Times New Roman"/>
          <w:color w:val="000000"/>
          <w:sz w:val="28"/>
          <w:szCs w:val="28"/>
          <w:shd w:val="clear" w:color="auto" w:fill="FFFFFF"/>
          <w:lang w:val="en-US"/>
        </w:rPr>
        <w:t>Scientific</w:t>
      </w:r>
      <w:r w:rsidRPr="007B465E">
        <w:rPr>
          <w:rFonts w:ascii="Times New Roman" w:hAnsi="Times New Roman" w:cs="Times New Roman"/>
          <w:color w:val="000000"/>
          <w:sz w:val="28"/>
          <w:szCs w:val="28"/>
          <w:shd w:val="clear" w:color="auto" w:fill="FFFFFF"/>
        </w:rPr>
        <w:t xml:space="preserve"> </w:t>
      </w:r>
      <w:r w:rsidRPr="007B465E">
        <w:rPr>
          <w:rFonts w:ascii="Times New Roman" w:hAnsi="Times New Roman" w:cs="Times New Roman"/>
          <w:color w:val="000000"/>
          <w:sz w:val="28"/>
          <w:szCs w:val="28"/>
          <w:shd w:val="clear" w:color="auto" w:fill="FFFFFF"/>
          <w:lang w:val="en-US"/>
        </w:rPr>
        <w:t>Journal</w:t>
      </w:r>
      <w:r w:rsidRPr="007B465E">
        <w:rPr>
          <w:rFonts w:ascii="Times New Roman" w:hAnsi="Times New Roman" w:cs="Times New Roman"/>
          <w:color w:val="000000"/>
          <w:sz w:val="28"/>
          <w:szCs w:val="28"/>
          <w:shd w:val="clear" w:color="auto" w:fill="FFFFFF"/>
          <w:lang w:val="kk-KZ"/>
        </w:rPr>
        <w:t xml:space="preserve">. - 2012. - </w:t>
      </w:r>
      <w:r w:rsidRPr="007B465E">
        <w:rPr>
          <w:rFonts w:ascii="Times New Roman" w:hAnsi="Times New Roman" w:cs="Times New Roman"/>
          <w:color w:val="000000"/>
          <w:sz w:val="28"/>
          <w:szCs w:val="28"/>
          <w:shd w:val="clear" w:color="auto" w:fill="FFFFFF"/>
        </w:rPr>
        <w:t>№12</w:t>
      </w:r>
      <w:r w:rsidRPr="007B465E">
        <w:rPr>
          <w:rFonts w:ascii="Times New Roman" w:hAnsi="Times New Roman" w:cs="Times New Roman"/>
          <w:color w:val="000000"/>
          <w:sz w:val="28"/>
          <w:szCs w:val="28"/>
          <w:shd w:val="clear" w:color="auto" w:fill="FFFFFF"/>
          <w:lang w:val="kk-KZ"/>
        </w:rPr>
        <w:t xml:space="preserve">. - </w:t>
      </w:r>
      <w:r w:rsidRPr="007B465E">
        <w:rPr>
          <w:rFonts w:ascii="Times New Roman" w:hAnsi="Times New Roman" w:cs="Times New Roman"/>
          <w:color w:val="000000"/>
          <w:sz w:val="28"/>
          <w:szCs w:val="28"/>
          <w:shd w:val="clear" w:color="auto" w:fill="FFFFFF"/>
          <w:lang w:val="en-US"/>
        </w:rPr>
        <w:t>P</w:t>
      </w:r>
      <w:r w:rsidRPr="007B465E">
        <w:rPr>
          <w:rFonts w:ascii="Times New Roman" w:hAnsi="Times New Roman" w:cs="Times New Roman"/>
          <w:color w:val="000000"/>
          <w:sz w:val="28"/>
          <w:szCs w:val="28"/>
          <w:shd w:val="clear" w:color="auto" w:fill="FFFFFF"/>
        </w:rPr>
        <w:t xml:space="preserve">. 132-136. </w:t>
      </w:r>
    </w:p>
    <w:p w:rsidR="007D7163" w:rsidRPr="007B465E" w:rsidRDefault="007D7163" w:rsidP="005B4984">
      <w:pPr>
        <w:spacing w:after="0" w:line="240" w:lineRule="auto"/>
        <w:ind w:firstLine="567"/>
        <w:contextualSpacing/>
        <w:jc w:val="both"/>
        <w:rPr>
          <w:rStyle w:val="a3"/>
          <w:color w:val="auto"/>
        </w:rPr>
      </w:pPr>
      <w:r w:rsidRPr="007B465E">
        <w:rPr>
          <w:rFonts w:ascii="Times New Roman" w:hAnsi="Times New Roman" w:cs="Times New Roman"/>
          <w:color w:val="000000"/>
          <w:sz w:val="28"/>
          <w:szCs w:val="28"/>
          <w:shd w:val="clear" w:color="auto" w:fill="FFFFFF"/>
        </w:rPr>
        <w:t>69 Тепаева А. И. Качество жизни пациентов, страдающих избыточным весом и ожирением: результаты социологического анализа</w:t>
      </w:r>
      <w:r w:rsidRPr="007B465E">
        <w:rPr>
          <w:rFonts w:ascii="Times New Roman" w:hAnsi="Times New Roman" w:cs="Times New Roman"/>
          <w:color w:val="000000"/>
          <w:sz w:val="28"/>
          <w:szCs w:val="28"/>
          <w:shd w:val="clear" w:color="auto" w:fill="FFFFFF"/>
          <w:lang w:val="kk-KZ"/>
        </w:rPr>
        <w:t xml:space="preserve"> //</w:t>
      </w:r>
      <w:r w:rsidRPr="007B465E">
        <w:rPr>
          <w:rFonts w:ascii="Times New Roman" w:hAnsi="Times New Roman" w:cs="Times New Roman"/>
          <w:color w:val="000000"/>
          <w:sz w:val="28"/>
          <w:szCs w:val="28"/>
          <w:shd w:val="clear" w:color="auto" w:fill="FFFFFF"/>
        </w:rPr>
        <w:t xml:space="preserve"> Эндокринология</w:t>
      </w:r>
      <w:r w:rsidRPr="007B465E">
        <w:rPr>
          <w:rFonts w:ascii="Times New Roman" w:hAnsi="Times New Roman" w:cs="Times New Roman"/>
          <w:color w:val="000000"/>
          <w:sz w:val="28"/>
          <w:szCs w:val="28"/>
          <w:shd w:val="clear" w:color="auto" w:fill="FFFFFF"/>
          <w:lang w:val="kk-KZ"/>
        </w:rPr>
        <w:t>.  – 2</w:t>
      </w:r>
      <w:r w:rsidRPr="007B465E">
        <w:rPr>
          <w:rFonts w:ascii="Times New Roman" w:hAnsi="Times New Roman" w:cs="Times New Roman"/>
          <w:color w:val="000000"/>
          <w:sz w:val="28"/>
          <w:szCs w:val="28"/>
          <w:shd w:val="clear" w:color="auto" w:fill="FFFFFF"/>
        </w:rPr>
        <w:t>013</w:t>
      </w:r>
      <w:r w:rsidRPr="007B465E">
        <w:rPr>
          <w:rFonts w:ascii="Times New Roman" w:hAnsi="Times New Roman" w:cs="Times New Roman"/>
          <w:color w:val="000000"/>
          <w:sz w:val="28"/>
          <w:szCs w:val="28"/>
          <w:shd w:val="clear" w:color="auto" w:fill="FFFFFF"/>
          <w:lang w:val="kk-KZ"/>
        </w:rPr>
        <w:t>. - №</w:t>
      </w:r>
      <w:r w:rsidRPr="007B465E">
        <w:rPr>
          <w:rFonts w:ascii="Times New Roman" w:hAnsi="Times New Roman" w:cs="Times New Roman"/>
          <w:color w:val="000000"/>
          <w:sz w:val="28"/>
          <w:szCs w:val="28"/>
          <w:shd w:val="clear" w:color="auto" w:fill="FFFFFF"/>
        </w:rPr>
        <w:t>05</w:t>
      </w:r>
      <w:r w:rsidRPr="007B465E">
        <w:rPr>
          <w:rFonts w:ascii="Times New Roman" w:hAnsi="Times New Roman" w:cs="Times New Roman"/>
          <w:color w:val="000000"/>
          <w:sz w:val="28"/>
          <w:szCs w:val="28"/>
          <w:shd w:val="clear" w:color="auto" w:fill="FFFFFF"/>
          <w:lang w:val="kk-KZ"/>
        </w:rPr>
        <w:t xml:space="preserve">. – С. </w:t>
      </w:r>
      <w:r w:rsidRPr="007B465E">
        <w:t>53-55.</w:t>
      </w:r>
      <w:r w:rsidRPr="007B465E">
        <w:rPr>
          <w:rFonts w:ascii="Times New Roman" w:hAnsi="Times New Roman" w:cs="Times New Roman"/>
          <w:color w:val="000000"/>
          <w:sz w:val="28"/>
          <w:szCs w:val="28"/>
          <w:shd w:val="clear" w:color="auto" w:fill="FFFFFF"/>
          <w:lang w:val="kk-KZ"/>
        </w:rPr>
        <w:t xml:space="preserve"> </w:t>
      </w:r>
    </w:p>
    <w:p w:rsidR="007D7163" w:rsidRPr="007B465E" w:rsidRDefault="007D7163" w:rsidP="005B4984">
      <w:pPr>
        <w:spacing w:after="0" w:line="240" w:lineRule="auto"/>
        <w:ind w:firstLine="567"/>
        <w:contextualSpacing/>
        <w:jc w:val="both"/>
        <w:rPr>
          <w:lang w:val="kk-KZ"/>
        </w:rPr>
      </w:pPr>
      <w:r w:rsidRPr="007B465E">
        <w:rPr>
          <w:rFonts w:ascii="Times New Roman" w:hAnsi="Times New Roman" w:cs="Times New Roman"/>
          <w:color w:val="000000"/>
          <w:sz w:val="28"/>
          <w:szCs w:val="28"/>
          <w:shd w:val="clear" w:color="auto" w:fill="FFFFFF"/>
        </w:rPr>
        <w:t xml:space="preserve">70  Ожирение и избыточный вес [Электронный ресурс]: информ. бюллетень № 311 // Всемирная организация здравоохранения. – 2011. – URL: </w:t>
      </w:r>
      <w:hyperlink r:id="rId32" w:history="1">
        <w:r w:rsidRPr="007B465E">
          <w:rPr>
            <w:rStyle w:val="a3"/>
            <w:rFonts w:ascii="Times New Roman" w:hAnsi="Times New Roman" w:cs="Times New Roman"/>
            <w:sz w:val="28"/>
            <w:szCs w:val="28"/>
            <w:shd w:val="clear" w:color="auto" w:fill="FFFFFF"/>
          </w:rPr>
          <w:t>http://www.who.int/mediacentre/factsheets/fs311/ru/</w:t>
        </w:r>
      </w:hyperlink>
      <w:r w:rsidRPr="007B465E">
        <w:rPr>
          <w:rFonts w:ascii="Times New Roman" w:hAnsi="Times New Roman" w:cs="Times New Roman"/>
          <w:color w:val="000000"/>
          <w:sz w:val="28"/>
          <w:szCs w:val="28"/>
          <w:shd w:val="clear" w:color="auto" w:fill="FFFFFF"/>
        </w:rPr>
        <w:t>.</w:t>
      </w:r>
      <w:r w:rsidRPr="007B465E">
        <w:rPr>
          <w:rFonts w:ascii="Times New Roman" w:hAnsi="Times New Roman" w:cs="Times New Roman"/>
          <w:color w:val="000000"/>
          <w:sz w:val="28"/>
          <w:szCs w:val="28"/>
          <w:shd w:val="clear" w:color="auto" w:fill="FFFFFF"/>
          <w:lang w:val="kk-KZ"/>
        </w:rPr>
        <w:t xml:space="preserve"> Дата публикаци: 16 февраля 2018 г.</w:t>
      </w:r>
    </w:p>
    <w:p w:rsidR="007D7163" w:rsidRPr="007B465E" w:rsidRDefault="007D7163" w:rsidP="005B4984">
      <w:pPr>
        <w:spacing w:after="0" w:line="240" w:lineRule="auto"/>
        <w:ind w:firstLine="567"/>
        <w:contextualSpacing/>
        <w:jc w:val="both"/>
        <w:rPr>
          <w:rFonts w:ascii="Times New Roman" w:eastAsia="Times New Roman" w:hAnsi="Times New Roman" w:cs="Times New Roman"/>
          <w:sz w:val="28"/>
          <w:szCs w:val="28"/>
          <w:lang w:val="kk-KZ"/>
        </w:rPr>
      </w:pPr>
      <w:r w:rsidRPr="007B465E">
        <w:rPr>
          <w:rFonts w:ascii="Times New Roman" w:hAnsi="Times New Roman" w:cs="Times New Roman"/>
          <w:color w:val="000000"/>
          <w:sz w:val="28"/>
          <w:szCs w:val="28"/>
          <w:lang w:val="kk-KZ"/>
        </w:rPr>
        <w:t xml:space="preserve">71 Глобальная стратегия ВОЗ в области рациона питания, физической активности и здоровья. – Женева: Всемирная организация здравоохранения, 2004. </w:t>
      </w:r>
      <w:r>
        <w:rPr>
          <w:rFonts w:ascii="Times New Roman" w:hAnsi="Times New Roman" w:cs="Times New Roman"/>
          <w:color w:val="000000"/>
          <w:sz w:val="28"/>
          <w:szCs w:val="28"/>
          <w:lang w:val="kk-KZ"/>
        </w:rPr>
        <w:t>–</w:t>
      </w:r>
      <w:r w:rsidRPr="007B465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en-US"/>
        </w:rPr>
        <w:t>C</w:t>
      </w:r>
      <w:r w:rsidRPr="007B465E">
        <w:rPr>
          <w:rFonts w:ascii="Times New Roman" w:hAnsi="Times New Roman" w:cs="Times New Roman"/>
          <w:sz w:val="28"/>
          <w:szCs w:val="28"/>
        </w:rPr>
        <w:t>.</w:t>
      </w:r>
      <w:r w:rsidRPr="007B465E">
        <w:rPr>
          <w:rFonts w:ascii="Times New Roman" w:hAnsi="Times New Roman" w:cs="Times New Roman"/>
          <w:sz w:val="28"/>
          <w:szCs w:val="28"/>
          <w:lang w:val="kk-KZ"/>
        </w:rPr>
        <w:t>18</w:t>
      </w:r>
      <w:r w:rsidRPr="007B465E">
        <w:rPr>
          <w:rFonts w:ascii="Times New Roman" w:hAnsi="Times New Roman" w:cs="Times New Roman"/>
          <w:color w:val="000000"/>
          <w:sz w:val="28"/>
          <w:szCs w:val="28"/>
          <w:lang w:val="kk-KZ"/>
        </w:rPr>
        <w:t xml:space="preserve">. </w:t>
      </w:r>
    </w:p>
    <w:p w:rsidR="007D7163" w:rsidRPr="007B465E" w:rsidRDefault="007D7163" w:rsidP="005B4984">
      <w:pPr>
        <w:spacing w:after="0" w:line="240" w:lineRule="auto"/>
        <w:ind w:firstLine="567"/>
        <w:contextualSpacing/>
        <w:jc w:val="both"/>
        <w:rPr>
          <w:rFonts w:ascii="Times New Roman" w:eastAsia="Times New Roman" w:hAnsi="Times New Roman" w:cs="Times New Roman"/>
          <w:sz w:val="28"/>
          <w:szCs w:val="28"/>
          <w:lang w:val="kk-KZ"/>
        </w:rPr>
      </w:pPr>
      <w:r w:rsidRPr="007B465E">
        <w:rPr>
          <w:rFonts w:ascii="Times New Roman" w:hAnsi="Times New Roman" w:cs="Times New Roman"/>
          <w:color w:val="000000"/>
          <w:sz w:val="28"/>
          <w:szCs w:val="28"/>
          <w:lang w:val="kk-KZ"/>
        </w:rPr>
        <w:t xml:space="preserve">72   A strategy for Europe on nutrition, overweight and obesity-related health issues. – Brussels, European Commission, 2007.  </w:t>
      </w:r>
      <w:r>
        <w:rPr>
          <w:rFonts w:ascii="Times New Roman" w:hAnsi="Times New Roman" w:cs="Times New Roman"/>
          <w:color w:val="000000"/>
          <w:sz w:val="28"/>
          <w:szCs w:val="28"/>
          <w:lang w:val="kk-KZ"/>
        </w:rPr>
        <w:t>–</w:t>
      </w:r>
      <w:r w:rsidRPr="007B465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en-US"/>
        </w:rPr>
        <w:t>P</w:t>
      </w:r>
      <w:r w:rsidRPr="00674572">
        <w:rPr>
          <w:rFonts w:ascii="Times New Roman" w:hAnsi="Times New Roman" w:cs="Times New Roman"/>
          <w:color w:val="000000"/>
          <w:sz w:val="28"/>
          <w:szCs w:val="28"/>
        </w:rPr>
        <w:t xml:space="preserve">. </w:t>
      </w:r>
      <w:r w:rsidRPr="007B465E">
        <w:rPr>
          <w:rFonts w:ascii="Times New Roman" w:hAnsi="Times New Roman" w:cs="Times New Roman"/>
          <w:sz w:val="28"/>
          <w:szCs w:val="28"/>
          <w:lang w:val="kk-KZ"/>
        </w:rPr>
        <w:t>630.</w:t>
      </w:r>
      <w:r w:rsidRPr="007B465E">
        <w:rPr>
          <w:rFonts w:ascii="Times New Roman" w:hAnsi="Times New Roman" w:cs="Times New Roman"/>
          <w:color w:val="000000"/>
          <w:sz w:val="28"/>
          <w:szCs w:val="28"/>
          <w:lang w:val="kk-KZ"/>
        </w:rPr>
        <w:t xml:space="preserve"> </w:t>
      </w:r>
    </w:p>
    <w:p w:rsidR="007D7163" w:rsidRPr="007B465E" w:rsidRDefault="007D7163" w:rsidP="005B4984">
      <w:pPr>
        <w:spacing w:after="0" w:line="240" w:lineRule="auto"/>
        <w:ind w:firstLine="567"/>
        <w:contextualSpacing/>
        <w:jc w:val="both"/>
        <w:rPr>
          <w:rFonts w:ascii="Times New Roman" w:eastAsia="Times New Roman" w:hAnsi="Times New Roman" w:cs="Times New Roman"/>
          <w:sz w:val="28"/>
          <w:szCs w:val="28"/>
          <w:lang w:val="kk-KZ"/>
        </w:rPr>
      </w:pPr>
      <w:r w:rsidRPr="007B465E">
        <w:rPr>
          <w:rFonts w:ascii="Times New Roman" w:hAnsi="Times New Roman" w:cs="Times New Roman"/>
          <w:color w:val="000000"/>
          <w:sz w:val="28"/>
          <w:szCs w:val="28"/>
        </w:rPr>
        <w:t>73 Гинзбург М.М., Крюков Н.Н. Ожирение. Влияние на развитие метаболического синдрома. Профилактика</w:t>
      </w:r>
      <w:r w:rsidRPr="007B465E">
        <w:rPr>
          <w:rFonts w:ascii="Times New Roman" w:hAnsi="Times New Roman" w:cs="Times New Roman"/>
          <w:color w:val="000000"/>
          <w:sz w:val="28"/>
          <w:szCs w:val="28"/>
          <w:lang w:val="en-US"/>
        </w:rPr>
        <w:t xml:space="preserve"> </w:t>
      </w:r>
      <w:r w:rsidRPr="007B465E">
        <w:rPr>
          <w:rFonts w:ascii="Times New Roman" w:hAnsi="Times New Roman" w:cs="Times New Roman"/>
          <w:color w:val="000000"/>
          <w:sz w:val="28"/>
          <w:szCs w:val="28"/>
        </w:rPr>
        <w:t>и</w:t>
      </w:r>
      <w:r w:rsidRPr="007B465E">
        <w:rPr>
          <w:rFonts w:ascii="Times New Roman" w:hAnsi="Times New Roman" w:cs="Times New Roman"/>
          <w:color w:val="000000"/>
          <w:sz w:val="28"/>
          <w:szCs w:val="28"/>
          <w:lang w:val="en-US"/>
        </w:rPr>
        <w:t xml:space="preserve"> </w:t>
      </w:r>
      <w:r w:rsidRPr="007B465E">
        <w:rPr>
          <w:rFonts w:ascii="Times New Roman" w:hAnsi="Times New Roman" w:cs="Times New Roman"/>
          <w:color w:val="000000"/>
          <w:sz w:val="28"/>
          <w:szCs w:val="28"/>
        </w:rPr>
        <w:t>лечение</w:t>
      </w:r>
      <w:r w:rsidRPr="007B465E">
        <w:rPr>
          <w:rFonts w:ascii="Times New Roman" w:hAnsi="Times New Roman" w:cs="Times New Roman"/>
          <w:color w:val="000000"/>
          <w:sz w:val="28"/>
          <w:szCs w:val="28"/>
          <w:lang w:val="en-US"/>
        </w:rPr>
        <w:t xml:space="preserve"> - </w:t>
      </w:r>
      <w:r w:rsidRPr="007B465E">
        <w:rPr>
          <w:rFonts w:ascii="Times New Roman" w:hAnsi="Times New Roman" w:cs="Times New Roman"/>
          <w:color w:val="000000"/>
          <w:sz w:val="28"/>
          <w:szCs w:val="28"/>
        </w:rPr>
        <w:t>М</w:t>
      </w:r>
      <w:r w:rsidRPr="007B465E">
        <w:rPr>
          <w:rFonts w:ascii="Times New Roman" w:hAnsi="Times New Roman" w:cs="Times New Roman"/>
          <w:color w:val="000000"/>
          <w:sz w:val="28"/>
          <w:szCs w:val="28"/>
          <w:lang w:val="en-US"/>
        </w:rPr>
        <w:t xml:space="preserve">.: </w:t>
      </w:r>
      <w:r w:rsidRPr="007B465E">
        <w:rPr>
          <w:rFonts w:ascii="Times New Roman" w:hAnsi="Times New Roman" w:cs="Times New Roman"/>
          <w:color w:val="000000"/>
          <w:sz w:val="28"/>
          <w:szCs w:val="28"/>
        </w:rPr>
        <w:t>Медпрактика</w:t>
      </w:r>
      <w:r w:rsidRPr="007B465E">
        <w:rPr>
          <w:rFonts w:ascii="Times New Roman" w:hAnsi="Times New Roman" w:cs="Times New Roman"/>
          <w:color w:val="000000"/>
          <w:sz w:val="28"/>
          <w:szCs w:val="28"/>
          <w:lang w:val="en-US"/>
        </w:rPr>
        <w:t>, 2002.</w:t>
      </w:r>
      <w:r w:rsidRPr="007B465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w:t>
      </w:r>
      <w:r w:rsidRPr="007B465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en-US"/>
        </w:rPr>
        <w:t xml:space="preserve">C. </w:t>
      </w:r>
      <w:r w:rsidRPr="007B465E">
        <w:rPr>
          <w:rFonts w:ascii="Times New Roman" w:hAnsi="Times New Roman" w:cs="Times New Roman"/>
          <w:sz w:val="28"/>
          <w:szCs w:val="28"/>
          <w:lang w:val="kk-KZ"/>
        </w:rPr>
        <w:t>182</w:t>
      </w:r>
      <w:r w:rsidRPr="007B465E">
        <w:rPr>
          <w:rFonts w:ascii="Times New Roman" w:hAnsi="Times New Roman" w:cs="Times New Roman"/>
          <w:color w:val="000000"/>
          <w:sz w:val="28"/>
          <w:szCs w:val="28"/>
          <w:lang w:val="kk-KZ"/>
        </w:rPr>
        <w:t xml:space="preserve">. </w:t>
      </w:r>
    </w:p>
    <w:p w:rsidR="007D7163" w:rsidRPr="007B465E" w:rsidRDefault="007D7163" w:rsidP="005B4984">
      <w:pPr>
        <w:spacing w:after="0" w:line="240" w:lineRule="auto"/>
        <w:ind w:firstLine="567"/>
        <w:contextualSpacing/>
        <w:jc w:val="both"/>
        <w:rPr>
          <w:rFonts w:ascii="Times New Roman" w:eastAsia="Times New Roman" w:hAnsi="Times New Roman" w:cs="Times New Roman"/>
          <w:sz w:val="28"/>
          <w:szCs w:val="28"/>
          <w:lang w:val="kk-KZ"/>
        </w:rPr>
      </w:pPr>
      <w:r w:rsidRPr="007B465E">
        <w:rPr>
          <w:rFonts w:ascii="Times New Roman" w:hAnsi="Times New Roman" w:cs="Times New Roman"/>
          <w:color w:val="000000"/>
          <w:sz w:val="28"/>
          <w:szCs w:val="28"/>
          <w:shd w:val="clear" w:color="auto" w:fill="FFFFFF"/>
          <w:lang w:val="en-US"/>
        </w:rPr>
        <w:t xml:space="preserve">74   </w:t>
      </w:r>
      <w:r w:rsidRPr="007B465E">
        <w:rPr>
          <w:rFonts w:ascii="Times New Roman" w:hAnsi="Times New Roman" w:cs="Times New Roman"/>
          <w:sz w:val="28"/>
          <w:szCs w:val="28"/>
          <w:shd w:val="clear" w:color="auto" w:fill="FFFFFF"/>
          <w:lang w:val="en-US"/>
        </w:rPr>
        <w:t xml:space="preserve">World Health Organization, Geneva, WHO, 2015 </w:t>
      </w:r>
      <w:r w:rsidRPr="007B465E">
        <w:rPr>
          <w:rFonts w:ascii="Times New Roman" w:hAnsi="Times New Roman" w:cs="Times New Roman"/>
          <w:sz w:val="28"/>
          <w:szCs w:val="28"/>
          <w:shd w:val="clear" w:color="auto" w:fill="FFFFFF"/>
        </w:rPr>
        <w:t>г</w:t>
      </w:r>
      <w:r w:rsidRPr="007B465E">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 xml:space="preserve">URL: </w:t>
      </w:r>
      <w:r w:rsidR="0009262F">
        <w:fldChar w:fldCharType="begin"/>
      </w:r>
      <w:r w:rsidR="0009262F" w:rsidRPr="00962432">
        <w:rPr>
          <w:lang w:val="en-US"/>
        </w:rPr>
        <w:instrText xml:space="preserve"> HYPERLINK "https://www.who.int/gho/publications/world_health_statistics/2015/en/" </w:instrText>
      </w:r>
      <w:r w:rsidR="0009262F">
        <w:fldChar w:fldCharType="separate"/>
      </w:r>
      <w:r w:rsidRPr="00D45A42">
        <w:rPr>
          <w:rStyle w:val="a3"/>
          <w:rFonts w:ascii="Times New Roman" w:hAnsi="Times New Roman" w:cs="Times New Roman"/>
          <w:sz w:val="28"/>
          <w:szCs w:val="28"/>
          <w:shd w:val="clear" w:color="auto" w:fill="FFFFFF"/>
          <w:lang w:val="en-US"/>
        </w:rPr>
        <w:t>https://www.who.int/gho/publications/world_health_statistics/2015/en/</w:t>
      </w:r>
      <w:r w:rsidR="0009262F">
        <w:rPr>
          <w:rStyle w:val="a3"/>
          <w:rFonts w:ascii="Times New Roman" w:hAnsi="Times New Roman" w:cs="Times New Roman"/>
          <w:sz w:val="28"/>
          <w:szCs w:val="28"/>
          <w:shd w:val="clear" w:color="auto" w:fill="FFFFFF"/>
          <w:lang w:val="en-US"/>
        </w:rPr>
        <w:fldChar w:fldCharType="end"/>
      </w:r>
      <w:r>
        <w:rPr>
          <w:rFonts w:ascii="Times New Roman" w:hAnsi="Times New Roman" w:cs="Times New Roman"/>
          <w:sz w:val="28"/>
          <w:szCs w:val="28"/>
          <w:shd w:val="clear" w:color="auto" w:fill="FFFFFF"/>
          <w:lang w:val="en-US"/>
        </w:rPr>
        <w:t xml:space="preserve"> </w:t>
      </w:r>
    </w:p>
    <w:p w:rsidR="007D7163" w:rsidRPr="007B465E" w:rsidRDefault="007D7163" w:rsidP="005B4984">
      <w:pPr>
        <w:spacing w:after="0" w:line="240" w:lineRule="auto"/>
        <w:ind w:firstLine="567"/>
        <w:contextualSpacing/>
        <w:jc w:val="both"/>
        <w:rPr>
          <w:rFonts w:ascii="Times New Roman" w:eastAsia="Times New Roman" w:hAnsi="Times New Roman" w:cs="Times New Roman"/>
          <w:sz w:val="28"/>
          <w:szCs w:val="28"/>
          <w:lang w:val="en-US"/>
        </w:rPr>
      </w:pPr>
      <w:proofErr w:type="gramStart"/>
      <w:r w:rsidRPr="007B465E">
        <w:rPr>
          <w:rFonts w:ascii="Times New Roman" w:hAnsi="Times New Roman" w:cs="Times New Roman"/>
          <w:sz w:val="28"/>
          <w:szCs w:val="28"/>
          <w:lang w:val="en-US"/>
        </w:rPr>
        <w:lastRenderedPageBreak/>
        <w:t>75  J</w:t>
      </w:r>
      <w:r w:rsidRPr="007B465E">
        <w:rPr>
          <w:rFonts w:ascii="Times New Roman" w:hAnsi="Times New Roman" w:cs="Times New Roman"/>
          <w:sz w:val="28"/>
          <w:szCs w:val="28"/>
          <w:lang w:val="kk-KZ"/>
        </w:rPr>
        <w:t>.</w:t>
      </w:r>
      <w:r w:rsidRPr="007B465E">
        <w:rPr>
          <w:rFonts w:ascii="Times New Roman" w:hAnsi="Times New Roman" w:cs="Times New Roman"/>
          <w:sz w:val="28"/>
          <w:szCs w:val="28"/>
          <w:lang w:val="en-US"/>
        </w:rPr>
        <w:t>Hypertens</w:t>
      </w:r>
      <w:proofErr w:type="gramEnd"/>
      <w:r w:rsidRPr="007B465E">
        <w:rPr>
          <w:rFonts w:ascii="Times New Roman" w:hAnsi="Times New Roman" w:cs="Times New Roman"/>
          <w:sz w:val="28"/>
          <w:szCs w:val="28"/>
          <w:lang w:val="kk-KZ"/>
        </w:rPr>
        <w:t xml:space="preserve">. </w:t>
      </w:r>
      <w:proofErr w:type="gramStart"/>
      <w:r w:rsidRPr="007B465E">
        <w:rPr>
          <w:rFonts w:ascii="Times New Roman" w:hAnsi="Times New Roman" w:cs="Times New Roman"/>
          <w:sz w:val="28"/>
          <w:szCs w:val="28"/>
          <w:lang w:val="en-US"/>
        </w:rPr>
        <w:t>Guidelines Committee.</w:t>
      </w:r>
      <w:proofErr w:type="gramEnd"/>
      <w:r w:rsidRPr="007B465E">
        <w:rPr>
          <w:rFonts w:ascii="Times New Roman" w:hAnsi="Times New Roman" w:cs="Times New Roman"/>
          <w:sz w:val="28"/>
          <w:szCs w:val="28"/>
          <w:lang w:val="en-US"/>
        </w:rPr>
        <w:t xml:space="preserve"> 2003 European Society of Hypertension-European Society of Cardiology guidelines for management of arterial hypertension // J. Hypertens. – 2003. – Vol. 21. – P. 1011-1053.</w:t>
      </w:r>
    </w:p>
    <w:p w:rsidR="007D7163" w:rsidRDefault="007D7163" w:rsidP="005B4984">
      <w:pPr>
        <w:spacing w:after="0" w:line="240" w:lineRule="auto"/>
        <w:ind w:firstLine="567"/>
        <w:contextualSpacing/>
        <w:jc w:val="both"/>
        <w:rPr>
          <w:rFonts w:ascii="Times New Roman" w:eastAsia="Times New Roman" w:hAnsi="Times New Roman" w:cs="Times New Roman"/>
          <w:sz w:val="28"/>
          <w:szCs w:val="28"/>
          <w:lang w:val="kk-KZ"/>
        </w:rPr>
      </w:pPr>
      <w:r w:rsidRPr="007B465E">
        <w:rPr>
          <w:rFonts w:ascii="Times New Roman" w:hAnsi="Times New Roman" w:cs="Times New Roman"/>
          <w:sz w:val="28"/>
          <w:szCs w:val="28"/>
          <w:lang w:val="kk-KZ"/>
        </w:rPr>
        <w:t>76   Шалхарова Ж.С., Шалхаров</w:t>
      </w:r>
      <w:r>
        <w:rPr>
          <w:rFonts w:ascii="Times New Roman" w:hAnsi="Times New Roman" w:cs="Times New Roman"/>
          <w:sz w:val="28"/>
          <w:szCs w:val="28"/>
          <w:lang w:val="kk-KZ"/>
        </w:rPr>
        <w:t xml:space="preserve"> С.Ш., Аскарова С.С. и другие. Клиническая характеристика больных метаболическим синдромом // Актуальные вопросы медицины: сб. мат. - Кентау, 2005. - С. 44-53.</w:t>
      </w:r>
    </w:p>
    <w:p w:rsidR="007D7163" w:rsidRPr="006A695F" w:rsidRDefault="007D7163" w:rsidP="005B4984">
      <w:pPr>
        <w:spacing w:after="0" w:line="240" w:lineRule="auto"/>
        <w:ind w:firstLine="567"/>
        <w:contextualSpacing/>
        <w:jc w:val="both"/>
        <w:rPr>
          <w:rFonts w:ascii="Times New Roman" w:eastAsia="Times New Roman" w:hAnsi="Times New Roman" w:cs="Times New Roman"/>
          <w:sz w:val="28"/>
          <w:szCs w:val="28"/>
          <w:lang w:val="kk-KZ"/>
        </w:rPr>
      </w:pPr>
      <w:r>
        <w:rPr>
          <w:rFonts w:ascii="Times New Roman" w:hAnsi="Times New Roman" w:cs="Times New Roman"/>
          <w:color w:val="000000"/>
          <w:sz w:val="28"/>
          <w:szCs w:val="28"/>
          <w:lang w:val="kk-KZ"/>
        </w:rPr>
        <w:t xml:space="preserve">77  Bray G.A., Bouchard C., James W.P. </w:t>
      </w:r>
      <w:r w:rsidRPr="006A695F">
        <w:rPr>
          <w:rFonts w:ascii="Times New Roman" w:hAnsi="Times New Roman" w:cs="Times New Roman"/>
          <w:color w:val="000000"/>
          <w:sz w:val="28"/>
          <w:szCs w:val="28"/>
          <w:lang w:val="kk-KZ"/>
        </w:rPr>
        <w:t xml:space="preserve">Handbook of obesity. </w:t>
      </w:r>
      <w:r>
        <w:rPr>
          <w:rFonts w:ascii="Times New Roman" w:hAnsi="Times New Roman" w:cs="Times New Roman"/>
          <w:color w:val="000000"/>
          <w:sz w:val="28"/>
          <w:szCs w:val="28"/>
          <w:lang w:val="kk-KZ"/>
        </w:rPr>
        <w:t xml:space="preserve">- </w:t>
      </w:r>
      <w:r w:rsidRPr="006A695F">
        <w:rPr>
          <w:rFonts w:ascii="Times New Roman" w:hAnsi="Times New Roman" w:cs="Times New Roman"/>
          <w:color w:val="000000"/>
          <w:sz w:val="28"/>
          <w:szCs w:val="28"/>
          <w:lang w:val="kk-KZ"/>
        </w:rPr>
        <w:t>New York: Marcel Dekker</w:t>
      </w:r>
      <w:r>
        <w:rPr>
          <w:rFonts w:ascii="Times New Roman" w:hAnsi="Times New Roman" w:cs="Times New Roman"/>
          <w:color w:val="000000"/>
          <w:sz w:val="28"/>
          <w:szCs w:val="28"/>
          <w:lang w:val="kk-KZ"/>
        </w:rPr>
        <w:t>,</w:t>
      </w:r>
      <w:r w:rsidRPr="006A695F">
        <w:rPr>
          <w:rFonts w:ascii="Times New Roman" w:hAnsi="Times New Roman" w:cs="Times New Roman"/>
          <w:color w:val="000000"/>
          <w:sz w:val="28"/>
          <w:szCs w:val="28"/>
          <w:lang w:val="kk-KZ"/>
        </w:rPr>
        <w:t xml:space="preserve"> 1998.</w:t>
      </w:r>
      <w:r>
        <w:rPr>
          <w:rFonts w:ascii="Times New Roman" w:hAnsi="Times New Roman" w:cs="Times New Roman"/>
          <w:color w:val="000000"/>
          <w:sz w:val="28"/>
          <w:szCs w:val="28"/>
          <w:lang w:val="kk-KZ"/>
        </w:rPr>
        <w:t xml:space="preserve"> – </w:t>
      </w:r>
      <w:r>
        <w:rPr>
          <w:rFonts w:ascii="Times New Roman" w:hAnsi="Times New Roman" w:cs="Times New Roman"/>
          <w:color w:val="000000"/>
          <w:sz w:val="28"/>
          <w:szCs w:val="28"/>
          <w:lang w:val="en-US"/>
        </w:rPr>
        <w:t>P. 414</w:t>
      </w:r>
      <w:r>
        <w:rPr>
          <w:rFonts w:ascii="Times New Roman" w:hAnsi="Times New Roman" w:cs="Times New Roman"/>
          <w:color w:val="000000"/>
          <w:sz w:val="28"/>
          <w:szCs w:val="28"/>
          <w:lang w:val="kk-KZ"/>
        </w:rPr>
        <w:t xml:space="preserve">. </w:t>
      </w:r>
      <w:r w:rsidRPr="006A695F">
        <w:rPr>
          <w:rFonts w:ascii="Times New Roman" w:hAnsi="Times New Roman" w:cs="Times New Roman"/>
          <w:color w:val="000000"/>
          <w:sz w:val="28"/>
          <w:szCs w:val="28"/>
          <w:lang w:val="kk-KZ"/>
        </w:rPr>
        <w:t xml:space="preserve"> </w:t>
      </w:r>
    </w:p>
    <w:p w:rsidR="007D7163" w:rsidRDefault="007D7163" w:rsidP="005B4984">
      <w:pPr>
        <w:spacing w:after="0" w:line="240" w:lineRule="auto"/>
        <w:ind w:firstLine="567"/>
        <w:contextualSpacing/>
        <w:jc w:val="both"/>
        <w:rPr>
          <w:rFonts w:ascii="Times New Roman" w:eastAsia="Times New Roman" w:hAnsi="Times New Roman" w:cs="Times New Roman"/>
          <w:sz w:val="28"/>
          <w:szCs w:val="28"/>
          <w:lang w:val="en-US"/>
        </w:rPr>
      </w:pPr>
      <w:r>
        <w:rPr>
          <w:rFonts w:ascii="Times New Roman" w:hAnsi="Times New Roman" w:cs="Times New Roman"/>
          <w:color w:val="000000"/>
          <w:sz w:val="28"/>
          <w:szCs w:val="28"/>
          <w:lang w:val="en-US"/>
        </w:rPr>
        <w:t xml:space="preserve">78   </w:t>
      </w:r>
      <w:r w:rsidRPr="006119CB">
        <w:rPr>
          <w:rFonts w:ascii="Times New Roman" w:hAnsi="Times New Roman" w:cs="Times New Roman"/>
          <w:color w:val="000000"/>
          <w:sz w:val="28"/>
          <w:szCs w:val="28"/>
          <w:lang w:val="kk-KZ"/>
        </w:rPr>
        <w:t>F. Xavier Pi-Sunyer, M.D., M.P.H. Diane M. Becker, Sc.D., M.P.</w:t>
      </w:r>
      <w:r>
        <w:rPr>
          <w:rFonts w:ascii="Times New Roman" w:hAnsi="Times New Roman" w:cs="Times New Roman"/>
          <w:color w:val="000000"/>
          <w:sz w:val="28"/>
          <w:szCs w:val="28"/>
          <w:lang w:val="en-US"/>
        </w:rPr>
        <w:t xml:space="preserve"> </w:t>
      </w:r>
      <w:r w:rsidRPr="006119CB">
        <w:rPr>
          <w:rFonts w:ascii="Times New Roman" w:hAnsi="Times New Roman" w:cs="Times New Roman"/>
          <w:color w:val="000000"/>
          <w:sz w:val="28"/>
          <w:szCs w:val="28"/>
          <w:lang w:val="kk-KZ"/>
        </w:rPr>
        <w:t>H</w:t>
      </w:r>
      <w:r>
        <w:rPr>
          <w:rFonts w:ascii="Times New Roman" w:hAnsi="Times New Roman" w:cs="Times New Roman"/>
          <w:color w:val="000000"/>
          <w:sz w:val="28"/>
          <w:szCs w:val="28"/>
          <w:lang w:val="kk-KZ"/>
        </w:rPr>
        <w:t xml:space="preserve">and Robert J. Garrison, PhD. </w:t>
      </w:r>
      <w:r>
        <w:rPr>
          <w:rFonts w:ascii="Times New Roman" w:hAnsi="Times New Roman" w:cs="Times New Roman"/>
          <w:color w:val="000000"/>
          <w:sz w:val="28"/>
          <w:szCs w:val="28"/>
          <w:lang w:val="en-US"/>
        </w:rPr>
        <w:t>National Heart, Lung, and Blood Institute/National Institutes of Diabetes and Digestive and Kidney Diseases.</w:t>
      </w:r>
      <w:r>
        <w:rPr>
          <w:rFonts w:ascii="Times New Roman" w:hAnsi="Times New Roman" w:cs="Times New Roman"/>
          <w:color w:val="000000"/>
          <w:sz w:val="28"/>
          <w:szCs w:val="28"/>
          <w:lang w:val="kk-KZ"/>
        </w:rPr>
        <w:t xml:space="preserve"> </w:t>
      </w:r>
      <w:proofErr w:type="gramStart"/>
      <w:r>
        <w:rPr>
          <w:rFonts w:ascii="Times New Roman" w:hAnsi="Times New Roman" w:cs="Times New Roman"/>
          <w:color w:val="000000"/>
          <w:sz w:val="28"/>
          <w:szCs w:val="28"/>
          <w:lang w:val="en-US"/>
        </w:rPr>
        <w:t>Clinical guidelines on the identification, evaluation and treatment of overweight and obesity in adults.</w:t>
      </w:r>
      <w:proofErr w:type="gramEnd"/>
      <w:r>
        <w:rPr>
          <w:rFonts w:ascii="Times New Roman" w:hAnsi="Times New Roman" w:cs="Times New Roman"/>
          <w:color w:val="000000"/>
          <w:sz w:val="28"/>
          <w:szCs w:val="28"/>
          <w:lang w:val="en-US"/>
        </w:rPr>
        <w:t xml:space="preserve"> </w:t>
      </w:r>
      <w:proofErr w:type="gramStart"/>
      <w:r>
        <w:rPr>
          <w:rFonts w:ascii="Times New Roman" w:hAnsi="Times New Roman" w:cs="Times New Roman"/>
          <w:color w:val="000000"/>
          <w:sz w:val="28"/>
          <w:szCs w:val="28"/>
          <w:lang w:val="en-US"/>
        </w:rPr>
        <w:t>The evidence report.</w:t>
      </w:r>
      <w:proofErr w:type="gramEnd"/>
      <w:r>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en-US"/>
        </w:rPr>
        <w:t>Bethesda: National Institutes of Health, 1998</w:t>
      </w:r>
      <w:r>
        <w:rPr>
          <w:rFonts w:ascii="Times New Roman" w:hAnsi="Times New Roman" w:cs="Times New Roman"/>
          <w:color w:val="000000"/>
          <w:sz w:val="28"/>
          <w:szCs w:val="28"/>
          <w:lang w:val="kk-KZ"/>
        </w:rPr>
        <w:t xml:space="preserve">. – </w:t>
      </w:r>
      <w:r>
        <w:rPr>
          <w:rFonts w:ascii="Times New Roman" w:hAnsi="Times New Roman" w:cs="Times New Roman"/>
          <w:color w:val="000000"/>
          <w:sz w:val="28"/>
          <w:szCs w:val="28"/>
          <w:lang w:val="en-US"/>
        </w:rPr>
        <w:t xml:space="preserve">P. 228. </w:t>
      </w:r>
    </w:p>
    <w:p w:rsidR="007D7163" w:rsidRDefault="007D7163" w:rsidP="005B4984">
      <w:pPr>
        <w:spacing w:after="0" w:line="240" w:lineRule="auto"/>
        <w:ind w:firstLine="567"/>
        <w:contextualSpacing/>
        <w:jc w:val="both"/>
        <w:rPr>
          <w:rFonts w:ascii="Times New Roman" w:eastAsia="Times New Roman" w:hAnsi="Times New Roman" w:cs="Times New Roman"/>
          <w:sz w:val="28"/>
          <w:szCs w:val="28"/>
          <w:lang w:val="en-US"/>
        </w:rPr>
      </w:pPr>
      <w:r>
        <w:rPr>
          <w:rFonts w:ascii="Times New Roman" w:hAnsi="Times New Roman" w:cs="Times New Roman"/>
          <w:color w:val="000000"/>
          <w:sz w:val="28"/>
          <w:szCs w:val="28"/>
          <w:lang w:val="en-US"/>
        </w:rPr>
        <w:t>79   Bogers R</w:t>
      </w:r>
      <w:r>
        <w:rPr>
          <w:rFonts w:ascii="Times New Roman" w:hAnsi="Times New Roman" w:cs="Times New Roman"/>
          <w:color w:val="000000"/>
          <w:sz w:val="28"/>
          <w:szCs w:val="28"/>
          <w:lang w:val="kk-KZ"/>
        </w:rPr>
        <w:t>.</w:t>
      </w:r>
      <w:r>
        <w:rPr>
          <w:rFonts w:ascii="Times New Roman" w:hAnsi="Times New Roman" w:cs="Times New Roman"/>
          <w:color w:val="000000"/>
          <w:sz w:val="28"/>
          <w:szCs w:val="28"/>
          <w:lang w:val="en-US"/>
        </w:rPr>
        <w:t>P</w:t>
      </w:r>
      <w:r>
        <w:rPr>
          <w:rFonts w:ascii="Times New Roman" w:hAnsi="Times New Roman" w:cs="Times New Roman"/>
          <w:color w:val="000000"/>
          <w:sz w:val="28"/>
          <w:szCs w:val="28"/>
          <w:lang w:val="kk-KZ"/>
        </w:rPr>
        <w:t>.</w:t>
      </w:r>
      <w:r>
        <w:rPr>
          <w:rFonts w:ascii="Times New Roman" w:hAnsi="Times New Roman" w:cs="Times New Roman"/>
          <w:color w:val="000000"/>
          <w:sz w:val="28"/>
          <w:szCs w:val="28"/>
          <w:lang w:val="en-US"/>
        </w:rPr>
        <w:t>, Bemelmans W</w:t>
      </w:r>
      <w:r>
        <w:rPr>
          <w:rFonts w:ascii="Times New Roman" w:hAnsi="Times New Roman" w:cs="Times New Roman"/>
          <w:color w:val="000000"/>
          <w:sz w:val="28"/>
          <w:szCs w:val="28"/>
          <w:lang w:val="kk-KZ"/>
        </w:rPr>
        <w:t>.</w:t>
      </w:r>
      <w:r>
        <w:rPr>
          <w:rFonts w:ascii="Times New Roman" w:hAnsi="Times New Roman" w:cs="Times New Roman"/>
          <w:color w:val="000000"/>
          <w:sz w:val="28"/>
          <w:szCs w:val="28"/>
          <w:lang w:val="en-US"/>
        </w:rPr>
        <w:t>, Hoogenveen R</w:t>
      </w:r>
      <w:r>
        <w:rPr>
          <w:rFonts w:ascii="Times New Roman" w:hAnsi="Times New Roman" w:cs="Times New Roman"/>
          <w:color w:val="000000"/>
          <w:sz w:val="28"/>
          <w:szCs w:val="28"/>
          <w:lang w:val="kk-KZ"/>
        </w:rPr>
        <w:t>.</w:t>
      </w:r>
      <w:r>
        <w:rPr>
          <w:rFonts w:ascii="Times New Roman" w:hAnsi="Times New Roman" w:cs="Times New Roman"/>
          <w:color w:val="000000"/>
          <w:sz w:val="28"/>
          <w:szCs w:val="28"/>
          <w:lang w:val="en-US"/>
        </w:rPr>
        <w:t>T</w:t>
      </w:r>
      <w:r>
        <w:rPr>
          <w:rFonts w:ascii="Times New Roman" w:hAnsi="Times New Roman" w:cs="Times New Roman"/>
          <w:color w:val="000000"/>
          <w:sz w:val="28"/>
          <w:szCs w:val="28"/>
          <w:lang w:val="kk-KZ"/>
        </w:rPr>
        <w:t>.</w:t>
      </w:r>
      <w:r>
        <w:rPr>
          <w:rFonts w:ascii="Times New Roman" w:hAnsi="Times New Roman" w:cs="Times New Roman"/>
          <w:color w:val="000000"/>
          <w:sz w:val="28"/>
          <w:szCs w:val="28"/>
          <w:lang w:val="en-US"/>
        </w:rPr>
        <w:t xml:space="preserve"> Association of Overweight With Increased Risk of Coronary Heart Disease Partly Independent of Blood Pressure and Cholesterol Levels. A Meta-analysis of 21 Cohort Studies Including More Than 300 000 Persons</w:t>
      </w:r>
      <w:r>
        <w:rPr>
          <w:rFonts w:ascii="Times New Roman" w:hAnsi="Times New Roman" w:cs="Times New Roman"/>
          <w:color w:val="000000"/>
          <w:sz w:val="28"/>
          <w:szCs w:val="28"/>
          <w:lang w:val="kk-KZ"/>
        </w:rPr>
        <w:t xml:space="preserve"> // </w:t>
      </w:r>
      <w:r>
        <w:rPr>
          <w:rFonts w:ascii="Times New Roman" w:hAnsi="Times New Roman" w:cs="Times New Roman"/>
          <w:color w:val="000000"/>
          <w:sz w:val="28"/>
          <w:szCs w:val="28"/>
          <w:lang w:val="en-US"/>
        </w:rPr>
        <w:t>Arch Intern Med</w:t>
      </w:r>
      <w:r>
        <w:rPr>
          <w:rFonts w:ascii="Times New Roman" w:hAnsi="Times New Roman" w:cs="Times New Roman"/>
          <w:color w:val="000000"/>
          <w:sz w:val="28"/>
          <w:szCs w:val="28"/>
          <w:lang w:val="kk-KZ"/>
        </w:rPr>
        <w:t>. –</w:t>
      </w:r>
      <w:r>
        <w:rPr>
          <w:rFonts w:ascii="Times New Roman" w:hAnsi="Times New Roman" w:cs="Times New Roman"/>
          <w:color w:val="000000"/>
          <w:sz w:val="28"/>
          <w:szCs w:val="28"/>
          <w:lang w:val="en-US"/>
        </w:rPr>
        <w:t xml:space="preserve"> 2007</w:t>
      </w:r>
      <w:r>
        <w:rPr>
          <w:rFonts w:ascii="Times New Roman" w:hAnsi="Times New Roman" w:cs="Times New Roman"/>
          <w:color w:val="000000"/>
          <w:sz w:val="28"/>
          <w:szCs w:val="28"/>
          <w:lang w:val="kk-KZ"/>
        </w:rPr>
        <w:t>. - №</w:t>
      </w:r>
      <w:r>
        <w:rPr>
          <w:rFonts w:ascii="Times New Roman" w:hAnsi="Times New Roman" w:cs="Times New Roman"/>
          <w:color w:val="000000"/>
          <w:sz w:val="28"/>
          <w:szCs w:val="28"/>
          <w:lang w:val="en-US"/>
        </w:rPr>
        <w:t>167(16)</w:t>
      </w:r>
      <w:r>
        <w:rPr>
          <w:rFonts w:ascii="Times New Roman" w:hAnsi="Times New Roman" w:cs="Times New Roman"/>
          <w:color w:val="000000"/>
          <w:sz w:val="28"/>
          <w:szCs w:val="28"/>
          <w:lang w:val="kk-KZ"/>
        </w:rPr>
        <w:t>. – Р.</w:t>
      </w:r>
      <w:r>
        <w:rPr>
          <w:rFonts w:ascii="Times New Roman" w:hAnsi="Times New Roman" w:cs="Times New Roman"/>
          <w:color w:val="000000"/>
          <w:sz w:val="28"/>
          <w:szCs w:val="28"/>
          <w:lang w:val="en-US"/>
        </w:rPr>
        <w:t xml:space="preserve"> </w:t>
      </w:r>
      <w:proofErr w:type="gramStart"/>
      <w:r>
        <w:rPr>
          <w:rFonts w:ascii="Times New Roman" w:hAnsi="Times New Roman" w:cs="Times New Roman"/>
          <w:color w:val="000000"/>
          <w:sz w:val="28"/>
          <w:szCs w:val="28"/>
          <w:lang w:val="en-US"/>
        </w:rPr>
        <w:t>1720-</w:t>
      </w:r>
      <w:r>
        <w:rPr>
          <w:rFonts w:ascii="Times New Roman" w:hAnsi="Times New Roman" w:cs="Times New Roman"/>
          <w:color w:val="000000"/>
          <w:sz w:val="28"/>
          <w:szCs w:val="28"/>
          <w:lang w:val="kk-KZ"/>
        </w:rPr>
        <w:t>172</w:t>
      </w:r>
      <w:r>
        <w:rPr>
          <w:rFonts w:ascii="Times New Roman" w:hAnsi="Times New Roman" w:cs="Times New Roman"/>
          <w:color w:val="000000"/>
          <w:sz w:val="28"/>
          <w:szCs w:val="28"/>
          <w:lang w:val="en-US"/>
        </w:rPr>
        <w:t>8.</w:t>
      </w:r>
      <w:proofErr w:type="gramEnd"/>
      <w:r>
        <w:rPr>
          <w:rFonts w:ascii="Times New Roman" w:hAnsi="Times New Roman" w:cs="Times New Roman"/>
          <w:color w:val="000000"/>
          <w:sz w:val="28"/>
          <w:szCs w:val="28"/>
          <w:lang w:val="en-US"/>
        </w:rPr>
        <w:t xml:space="preserve"> </w:t>
      </w:r>
    </w:p>
    <w:p w:rsidR="007D7163" w:rsidRPr="00F63866" w:rsidRDefault="007D7163" w:rsidP="005B4984">
      <w:pPr>
        <w:spacing w:after="0" w:line="240" w:lineRule="auto"/>
        <w:ind w:firstLine="567"/>
        <w:contextualSpacing/>
        <w:jc w:val="both"/>
        <w:rPr>
          <w:rFonts w:ascii="Times New Roman" w:eastAsia="Times New Roman" w:hAnsi="Times New Roman" w:cs="Times New Roman"/>
          <w:sz w:val="28"/>
          <w:szCs w:val="28"/>
          <w:lang w:val="kk-KZ"/>
        </w:rPr>
      </w:pPr>
      <w:proofErr w:type="gramStart"/>
      <w:r>
        <w:rPr>
          <w:rFonts w:ascii="Times New Roman" w:hAnsi="Times New Roman" w:cs="Times New Roman"/>
          <w:color w:val="000000"/>
          <w:sz w:val="28"/>
          <w:szCs w:val="28"/>
          <w:lang w:val="en-US"/>
        </w:rPr>
        <w:t>80 10 facts on obesity.</w:t>
      </w:r>
      <w:proofErr w:type="gramEnd"/>
      <w:r>
        <w:rPr>
          <w:rFonts w:ascii="Times New Roman" w:hAnsi="Times New Roman" w:cs="Times New Roman"/>
          <w:color w:val="000000"/>
          <w:sz w:val="28"/>
          <w:szCs w:val="28"/>
          <w:lang w:val="en-US"/>
        </w:rPr>
        <w:t xml:space="preserve"> WHO, 2013 // http: //www. </w:t>
      </w:r>
      <w:proofErr w:type="gramStart"/>
      <w:r>
        <w:rPr>
          <w:rFonts w:ascii="Times New Roman" w:hAnsi="Times New Roman" w:cs="Times New Roman"/>
          <w:color w:val="000000"/>
          <w:sz w:val="28"/>
          <w:szCs w:val="28"/>
          <w:lang w:val="en-US"/>
        </w:rPr>
        <w:t>who</w:t>
      </w:r>
      <w:proofErr w:type="gramEnd"/>
      <w:r>
        <w:rPr>
          <w:rFonts w:ascii="Times New Roman" w:hAnsi="Times New Roman" w:cs="Times New Roman"/>
          <w:color w:val="000000"/>
          <w:sz w:val="28"/>
          <w:szCs w:val="28"/>
          <w:lang w:val="en-US"/>
        </w:rPr>
        <w:t xml:space="preserve">. </w:t>
      </w:r>
      <w:proofErr w:type="gramStart"/>
      <w:r>
        <w:rPr>
          <w:rFonts w:ascii="Times New Roman" w:hAnsi="Times New Roman" w:cs="Times New Roman"/>
          <w:color w:val="000000"/>
          <w:sz w:val="28"/>
          <w:szCs w:val="28"/>
          <w:lang w:val="en-US"/>
        </w:rPr>
        <w:t>int/features/factfiles/obesity/facts/en/index</w:t>
      </w:r>
      <w:proofErr w:type="gramEnd"/>
      <w:r>
        <w:rPr>
          <w:rFonts w:ascii="Times New Roman" w:hAnsi="Times New Roman" w:cs="Times New Roman"/>
          <w:color w:val="000000"/>
          <w:sz w:val="28"/>
          <w:szCs w:val="28"/>
          <w:lang w:val="en-US"/>
        </w:rPr>
        <w:t xml:space="preserve"> l. html URL: http: //www. </w:t>
      </w:r>
      <w:proofErr w:type="gramStart"/>
      <w:r>
        <w:rPr>
          <w:rFonts w:ascii="Times New Roman" w:hAnsi="Times New Roman" w:cs="Times New Roman"/>
          <w:color w:val="000000"/>
          <w:sz w:val="28"/>
          <w:szCs w:val="28"/>
          <w:lang w:val="en-US"/>
        </w:rPr>
        <w:t>who</w:t>
      </w:r>
      <w:proofErr w:type="gramEnd"/>
      <w:r>
        <w:rPr>
          <w:rFonts w:ascii="Times New Roman" w:hAnsi="Times New Roman" w:cs="Times New Roman"/>
          <w:color w:val="000000"/>
          <w:sz w:val="28"/>
          <w:szCs w:val="28"/>
          <w:lang w:val="en-US"/>
        </w:rPr>
        <w:t xml:space="preserve">. </w:t>
      </w:r>
      <w:proofErr w:type="gramStart"/>
      <w:r>
        <w:rPr>
          <w:rFonts w:ascii="Times New Roman" w:hAnsi="Times New Roman" w:cs="Times New Roman"/>
          <w:color w:val="000000"/>
          <w:sz w:val="28"/>
          <w:szCs w:val="28"/>
          <w:lang w:val="en-US"/>
        </w:rPr>
        <w:t>int/features/factfiles/obesity/facts/en/index</w:t>
      </w:r>
      <w:proofErr w:type="gramEnd"/>
      <w:r>
        <w:rPr>
          <w:rFonts w:ascii="Times New Roman" w:hAnsi="Times New Roman" w:cs="Times New Roman"/>
          <w:color w:val="000000"/>
          <w:sz w:val="28"/>
          <w:szCs w:val="28"/>
          <w:lang w:val="en-US"/>
        </w:rPr>
        <w:t xml:space="preserve"> l.].</w:t>
      </w:r>
      <w:r>
        <w:rPr>
          <w:rFonts w:ascii="Times New Roman" w:hAnsi="Times New Roman" w:cs="Times New Roman"/>
          <w:color w:val="000000"/>
          <w:sz w:val="28"/>
          <w:szCs w:val="28"/>
          <w:lang w:val="kk-KZ"/>
        </w:rPr>
        <w:t xml:space="preserve"> </w:t>
      </w:r>
      <w:r w:rsidRPr="000665DA">
        <w:rPr>
          <w:rFonts w:ascii="Times New Roman" w:hAnsi="Times New Roman" w:cs="Times New Roman"/>
          <w:color w:val="000000"/>
          <w:sz w:val="28"/>
          <w:szCs w:val="28"/>
          <w:lang w:val="kk-KZ"/>
        </w:rPr>
        <w:t>O</w:t>
      </w:r>
      <w:r w:rsidRPr="000665DA">
        <w:rPr>
          <w:rFonts w:ascii="Times New Roman" w:hAnsi="Times New Roman" w:cs="Times New Roman"/>
          <w:color w:val="000000"/>
          <w:sz w:val="28"/>
          <w:szCs w:val="28"/>
          <w:lang w:val="en-US"/>
        </w:rPr>
        <w:t>ctober</w:t>
      </w:r>
      <w:r w:rsidRPr="000665DA">
        <w:rPr>
          <w:rFonts w:ascii="Times New Roman" w:hAnsi="Times New Roman" w:cs="Times New Roman"/>
          <w:color w:val="000000"/>
          <w:sz w:val="28"/>
          <w:szCs w:val="28"/>
          <w:lang w:val="kk-KZ"/>
        </w:rPr>
        <w:t>,</w:t>
      </w:r>
      <w:r w:rsidRPr="00674572">
        <w:rPr>
          <w:rFonts w:ascii="Times New Roman" w:hAnsi="Times New Roman" w:cs="Times New Roman"/>
          <w:color w:val="000000"/>
          <w:sz w:val="28"/>
          <w:szCs w:val="28"/>
          <w:lang w:val="en-US"/>
        </w:rPr>
        <w:t>2017</w:t>
      </w:r>
      <w:r w:rsidRPr="000665DA">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w:t>
      </w:r>
    </w:p>
    <w:p w:rsidR="007D7163" w:rsidRDefault="007D7163" w:rsidP="005B4984">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color w:val="000000"/>
          <w:sz w:val="28"/>
          <w:szCs w:val="28"/>
          <w:lang w:val="en-US"/>
        </w:rPr>
        <w:t xml:space="preserve">81   Stamler R., Stamler J., Riedlinger W.F.  </w:t>
      </w:r>
      <w:proofErr w:type="gramStart"/>
      <w:r>
        <w:rPr>
          <w:rFonts w:ascii="Times New Roman" w:hAnsi="Times New Roman" w:cs="Times New Roman"/>
          <w:color w:val="000000"/>
          <w:sz w:val="28"/>
          <w:szCs w:val="28"/>
          <w:lang w:val="en-US"/>
        </w:rPr>
        <w:t>Weight and blood pressure.</w:t>
      </w:r>
      <w:proofErr w:type="gramEnd"/>
      <w:r>
        <w:rPr>
          <w:rFonts w:ascii="Times New Roman" w:hAnsi="Times New Roman" w:cs="Times New Roman"/>
          <w:color w:val="000000"/>
          <w:sz w:val="28"/>
          <w:szCs w:val="28"/>
          <w:lang w:val="en-US"/>
        </w:rPr>
        <w:t xml:space="preserve"> Findings in hypertension screening of I million Americans // J. Am. Med. Assoc. – 1978. – Vol.240. – P. 1607–1611.</w:t>
      </w:r>
    </w:p>
    <w:p w:rsidR="007D7163" w:rsidRDefault="007D7163" w:rsidP="005B4984">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82 Neeland I.J., Poirier P., Després J.P. Cardiovascular and Metabolic Heterogeneity of Obesity: Clinical Challenges and Implications for Management // Circulation. – 2018. - №137(13). – Р.1391-1406.</w:t>
      </w:r>
      <w:r>
        <w:rPr>
          <w:rFonts w:ascii="Times New Roman" w:hAnsi="Times New Roman" w:cs="Times New Roman"/>
          <w:sz w:val="28"/>
          <w:szCs w:val="28"/>
          <w:lang w:val="en-US"/>
        </w:rPr>
        <w:t xml:space="preserve"> </w:t>
      </w:r>
    </w:p>
    <w:p w:rsidR="007D7163" w:rsidRDefault="007D7163" w:rsidP="005B4984">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83   Souza L.G., Jardim T.V., Rezende A.C. </w:t>
      </w:r>
      <w:r>
        <w:rPr>
          <w:rFonts w:ascii="Times New Roman" w:hAnsi="Times New Roman" w:cs="Times New Roman"/>
          <w:sz w:val="28"/>
          <w:szCs w:val="28"/>
          <w:lang w:val="en-US"/>
        </w:rPr>
        <w:t>Predictors of overweight/obesity in a Brazilian cohort after 13 years of follow-up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Nutr J.</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2018</w:t>
      </w:r>
      <w:r>
        <w:rPr>
          <w:rFonts w:ascii="Times New Roman" w:hAnsi="Times New Roman" w:cs="Times New Roman"/>
          <w:sz w:val="28"/>
          <w:szCs w:val="28"/>
          <w:lang w:val="kk-KZ"/>
        </w:rPr>
        <w:t>. - №</w:t>
      </w:r>
      <w:r>
        <w:rPr>
          <w:rFonts w:ascii="Times New Roman" w:hAnsi="Times New Roman" w:cs="Times New Roman"/>
          <w:sz w:val="28"/>
          <w:szCs w:val="28"/>
          <w:lang w:val="en-US"/>
        </w:rPr>
        <w:t>17(1)</w:t>
      </w:r>
      <w:r>
        <w:rPr>
          <w:rFonts w:ascii="Times New Roman" w:hAnsi="Times New Roman" w:cs="Times New Roman"/>
          <w:sz w:val="28"/>
          <w:szCs w:val="28"/>
          <w:lang w:val="kk-KZ"/>
        </w:rPr>
        <w:t>. – Р.</w:t>
      </w:r>
      <w:r>
        <w:rPr>
          <w:rFonts w:ascii="Times New Roman" w:hAnsi="Times New Roman" w:cs="Times New Roman"/>
          <w:sz w:val="28"/>
          <w:szCs w:val="28"/>
          <w:lang w:val="en-US"/>
        </w:rPr>
        <w:t>10.</w:t>
      </w:r>
    </w:p>
    <w:p w:rsidR="007D7163" w:rsidRPr="00285AF7" w:rsidRDefault="007D7163" w:rsidP="005B4984">
      <w:pPr>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84   Zhou H., Wang K., Zhou X., Ruan S., Gan S., Cheng S., Lu Y. Prevalence and Gender-Specific Influencing Factors of Hypertension among Chinese Adults: A Cross-Sectional Survey Study in Nanchang, China // Int J. Environ Res Public Health. – 2018. - №15(2). – </w:t>
      </w:r>
      <w:r w:rsidRPr="00285AF7">
        <w:rPr>
          <w:rFonts w:ascii="Times New Roman" w:hAnsi="Times New Roman" w:cs="Times New Roman"/>
          <w:sz w:val="28"/>
          <w:szCs w:val="28"/>
          <w:lang w:val="kk-KZ"/>
        </w:rPr>
        <w:t>doi: 10.3390/ijerph15020382.</w:t>
      </w:r>
      <w:r>
        <w:rPr>
          <w:rFonts w:ascii="Times New Roman" w:hAnsi="Times New Roman" w:cs="Times New Roman"/>
          <w:sz w:val="28"/>
          <w:szCs w:val="28"/>
          <w:lang w:val="en-US"/>
        </w:rPr>
        <w:t xml:space="preserve"> </w:t>
      </w:r>
    </w:p>
    <w:p w:rsidR="007D7163" w:rsidRPr="00E270F2" w:rsidRDefault="007D7163" w:rsidP="005B4984">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85   Бердыгалиев А.Б., Чуенбекова А.Б., Кайнарбаева М.С., Быкыбаева С.А., Сержанова Г.Н., Аскаров Д.М. Изучение распространенности избыточной массы тела и ожирения среди женщин в Казахстане // Вестник КазНМУ.  - 2015. - № </w:t>
      </w:r>
      <w:r w:rsidRPr="00285AF7">
        <w:rPr>
          <w:rFonts w:ascii="Times New Roman" w:hAnsi="Times New Roman" w:cs="Times New Roman"/>
          <w:sz w:val="28"/>
          <w:szCs w:val="28"/>
          <w:lang w:val="kk-KZ"/>
        </w:rPr>
        <w:t>1.</w:t>
      </w:r>
      <w:r>
        <w:rPr>
          <w:rFonts w:ascii="Times New Roman" w:hAnsi="Times New Roman" w:cs="Times New Roman"/>
          <w:sz w:val="28"/>
          <w:szCs w:val="28"/>
          <w:lang w:val="kk-KZ"/>
        </w:rPr>
        <w:t xml:space="preserve"> – С. </w:t>
      </w:r>
      <w:r w:rsidRPr="00285AF7">
        <w:rPr>
          <w:rFonts w:ascii="Times New Roman" w:hAnsi="Times New Roman" w:cs="Times New Roman"/>
          <w:sz w:val="28"/>
          <w:szCs w:val="28"/>
          <w:lang w:val="kk-KZ"/>
        </w:rPr>
        <w:t>409-414</w:t>
      </w:r>
      <w:r w:rsidRPr="00E270F2">
        <w:rPr>
          <w:rFonts w:ascii="Times New Roman" w:hAnsi="Times New Roman" w:cs="Times New Roman"/>
          <w:sz w:val="28"/>
          <w:szCs w:val="28"/>
          <w:lang w:val="kk-KZ"/>
        </w:rPr>
        <w:t>.</w:t>
      </w:r>
    </w:p>
    <w:p w:rsidR="007D7163" w:rsidRPr="00E270F2" w:rsidRDefault="007D7163" w:rsidP="005B4984">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86 Тажибаев Ш.С. Здоровое питание – основа профилактики избыточной массы тела и ожирения (Модуль 1). – Алматы: </w:t>
      </w:r>
      <w:r w:rsidRPr="00E270F2">
        <w:rPr>
          <w:rFonts w:ascii="Times New Roman" w:hAnsi="Times New Roman" w:cs="Times New Roman"/>
          <w:sz w:val="28"/>
          <w:szCs w:val="28"/>
          <w:lang w:val="kk-KZ"/>
        </w:rPr>
        <w:t>«Раритет».</w:t>
      </w:r>
      <w:r>
        <w:rPr>
          <w:rFonts w:ascii="Times New Roman" w:hAnsi="Times New Roman" w:cs="Times New Roman"/>
          <w:sz w:val="28"/>
          <w:szCs w:val="28"/>
          <w:lang w:val="kk-KZ"/>
        </w:rPr>
        <w:t xml:space="preserve"> 2012. – 40 c.</w:t>
      </w:r>
    </w:p>
    <w:p w:rsidR="007D7163" w:rsidRDefault="007D7163" w:rsidP="005B4984">
      <w:pPr>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87 McGee D.L. Diverse Populations Collaboration. Body mass index and mortality: a meta-analysis based on person-level data from twenty-six observational studies // Ann Epidemiol. – </w:t>
      </w:r>
      <w:r>
        <w:rPr>
          <w:rFonts w:ascii="Times New Roman" w:hAnsi="Times New Roman" w:cs="Times New Roman"/>
          <w:sz w:val="28"/>
          <w:szCs w:val="28"/>
          <w:lang w:val="en-US"/>
        </w:rPr>
        <w:t>2005</w:t>
      </w:r>
      <w:r>
        <w:rPr>
          <w:rFonts w:ascii="Times New Roman" w:hAnsi="Times New Roman" w:cs="Times New Roman"/>
          <w:sz w:val="28"/>
          <w:szCs w:val="28"/>
          <w:lang w:val="kk-KZ"/>
        </w:rPr>
        <w:t>.- №</w:t>
      </w:r>
      <w:r>
        <w:rPr>
          <w:rFonts w:ascii="Times New Roman" w:hAnsi="Times New Roman" w:cs="Times New Roman"/>
          <w:sz w:val="28"/>
          <w:szCs w:val="28"/>
          <w:lang w:val="en-US"/>
        </w:rPr>
        <w:t>15(2)</w:t>
      </w:r>
      <w:r>
        <w:rPr>
          <w:rFonts w:ascii="Times New Roman" w:hAnsi="Times New Roman" w:cs="Times New Roman"/>
          <w:sz w:val="28"/>
          <w:szCs w:val="28"/>
          <w:lang w:val="kk-KZ"/>
        </w:rPr>
        <w:t>.- Р.</w:t>
      </w:r>
      <w:r>
        <w:rPr>
          <w:rFonts w:ascii="Times New Roman" w:hAnsi="Times New Roman" w:cs="Times New Roman"/>
          <w:sz w:val="28"/>
          <w:szCs w:val="28"/>
          <w:lang w:val="en-US"/>
        </w:rPr>
        <w:t>87-97.</w:t>
      </w:r>
    </w:p>
    <w:p w:rsidR="007D7163" w:rsidRDefault="007D7163" w:rsidP="005B4984">
      <w:pPr>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88 Ekelund U</w:t>
      </w:r>
      <w:r>
        <w:rPr>
          <w:rFonts w:ascii="Times New Roman" w:hAnsi="Times New Roman" w:cs="Times New Roman"/>
          <w:sz w:val="28"/>
          <w:szCs w:val="28"/>
          <w:lang w:val="kk-KZ"/>
        </w:rPr>
        <w:t>.</w:t>
      </w:r>
      <w:r>
        <w:rPr>
          <w:rFonts w:ascii="Times New Roman" w:hAnsi="Times New Roman" w:cs="Times New Roman"/>
          <w:sz w:val="28"/>
          <w:szCs w:val="28"/>
          <w:lang w:val="en-US"/>
        </w:rPr>
        <w:t>, Ward H</w:t>
      </w:r>
      <w:r>
        <w:rPr>
          <w:rFonts w:ascii="Times New Roman" w:hAnsi="Times New Roman" w:cs="Times New Roman"/>
          <w:sz w:val="28"/>
          <w:szCs w:val="28"/>
          <w:lang w:val="kk-KZ"/>
        </w:rPr>
        <w:t>.</w:t>
      </w:r>
      <w:r>
        <w:rPr>
          <w:rFonts w:ascii="Times New Roman" w:hAnsi="Times New Roman" w:cs="Times New Roman"/>
          <w:sz w:val="28"/>
          <w:szCs w:val="28"/>
          <w:lang w:val="en-US"/>
        </w:rPr>
        <w:t>A</w:t>
      </w:r>
      <w:r>
        <w:rPr>
          <w:rFonts w:ascii="Times New Roman" w:hAnsi="Times New Roman" w:cs="Times New Roman"/>
          <w:sz w:val="28"/>
          <w:szCs w:val="28"/>
          <w:lang w:val="kk-KZ"/>
        </w:rPr>
        <w:t>.</w:t>
      </w:r>
      <w:r>
        <w:rPr>
          <w:rFonts w:ascii="Times New Roman" w:hAnsi="Times New Roman" w:cs="Times New Roman"/>
          <w:sz w:val="28"/>
          <w:szCs w:val="28"/>
          <w:lang w:val="en-US"/>
        </w:rPr>
        <w:t>, Norat T</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Physical activity and all-cause mortality across levels of overall and abdominal adiposity in European men and women: the </w:t>
      </w:r>
      <w:r>
        <w:rPr>
          <w:rFonts w:ascii="Times New Roman" w:hAnsi="Times New Roman" w:cs="Times New Roman"/>
          <w:sz w:val="28"/>
          <w:szCs w:val="28"/>
          <w:lang w:val="en-US"/>
        </w:rPr>
        <w:lastRenderedPageBreak/>
        <w:t xml:space="preserve">European Prospective Investigation into Cancer and Nutrition Study (EPIC) // Am J Clin Nutr.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2015</w:t>
      </w:r>
      <w:r>
        <w:rPr>
          <w:rFonts w:ascii="Times New Roman" w:hAnsi="Times New Roman" w:cs="Times New Roman"/>
          <w:sz w:val="28"/>
          <w:szCs w:val="28"/>
          <w:lang w:val="kk-KZ"/>
        </w:rPr>
        <w:t>. - №1</w:t>
      </w:r>
      <w:r>
        <w:rPr>
          <w:rFonts w:ascii="Times New Roman" w:hAnsi="Times New Roman" w:cs="Times New Roman"/>
          <w:sz w:val="28"/>
          <w:szCs w:val="28"/>
          <w:lang w:val="en-US"/>
        </w:rPr>
        <w:t>01(3)</w:t>
      </w:r>
      <w:r>
        <w:rPr>
          <w:rFonts w:ascii="Times New Roman" w:hAnsi="Times New Roman" w:cs="Times New Roman"/>
          <w:sz w:val="28"/>
          <w:szCs w:val="28"/>
          <w:lang w:val="kk-KZ"/>
        </w:rPr>
        <w:t xml:space="preserve">. – Р. </w:t>
      </w:r>
      <w:proofErr w:type="gramStart"/>
      <w:r>
        <w:rPr>
          <w:rFonts w:ascii="Times New Roman" w:hAnsi="Times New Roman" w:cs="Times New Roman"/>
          <w:sz w:val="28"/>
          <w:szCs w:val="28"/>
          <w:lang w:val="en-US"/>
        </w:rPr>
        <w:t>613-</w:t>
      </w:r>
      <w:r>
        <w:rPr>
          <w:rFonts w:ascii="Times New Roman" w:hAnsi="Times New Roman" w:cs="Times New Roman"/>
          <w:sz w:val="28"/>
          <w:szCs w:val="28"/>
          <w:lang w:val="kk-KZ"/>
        </w:rPr>
        <w:t>6</w:t>
      </w:r>
      <w:r>
        <w:rPr>
          <w:rFonts w:ascii="Times New Roman" w:hAnsi="Times New Roman" w:cs="Times New Roman"/>
          <w:sz w:val="28"/>
          <w:szCs w:val="28"/>
          <w:lang w:val="en-US"/>
        </w:rPr>
        <w:t>21.</w:t>
      </w:r>
      <w:proofErr w:type="gramEnd"/>
    </w:p>
    <w:p w:rsidR="007D7163" w:rsidRDefault="007D7163" w:rsidP="005B4984">
      <w:pPr>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89 Zalesin K</w:t>
      </w:r>
      <w:r>
        <w:rPr>
          <w:rFonts w:ascii="Times New Roman" w:hAnsi="Times New Roman" w:cs="Times New Roman"/>
          <w:sz w:val="28"/>
          <w:szCs w:val="28"/>
          <w:lang w:val="kk-KZ"/>
        </w:rPr>
        <w:t>.</w:t>
      </w:r>
      <w:r>
        <w:rPr>
          <w:rFonts w:ascii="Times New Roman" w:hAnsi="Times New Roman" w:cs="Times New Roman"/>
          <w:sz w:val="28"/>
          <w:szCs w:val="28"/>
          <w:lang w:val="en-US"/>
        </w:rPr>
        <w:t>C</w:t>
      </w:r>
      <w:r>
        <w:rPr>
          <w:rFonts w:ascii="Times New Roman" w:hAnsi="Times New Roman" w:cs="Times New Roman"/>
          <w:sz w:val="28"/>
          <w:szCs w:val="28"/>
          <w:lang w:val="kk-KZ"/>
        </w:rPr>
        <w:t>.</w:t>
      </w:r>
      <w:r>
        <w:rPr>
          <w:rFonts w:ascii="Times New Roman" w:hAnsi="Times New Roman" w:cs="Times New Roman"/>
          <w:sz w:val="28"/>
          <w:szCs w:val="28"/>
          <w:lang w:val="en-US"/>
        </w:rPr>
        <w:t>, Franklin B</w:t>
      </w:r>
      <w:r>
        <w:rPr>
          <w:rFonts w:ascii="Times New Roman" w:hAnsi="Times New Roman" w:cs="Times New Roman"/>
          <w:sz w:val="28"/>
          <w:szCs w:val="28"/>
          <w:lang w:val="kk-KZ"/>
        </w:rPr>
        <w:t>.</w:t>
      </w:r>
      <w:r>
        <w:rPr>
          <w:rFonts w:ascii="Times New Roman" w:hAnsi="Times New Roman" w:cs="Times New Roman"/>
          <w:sz w:val="28"/>
          <w:szCs w:val="28"/>
          <w:lang w:val="en-US"/>
        </w:rPr>
        <w:t>A</w:t>
      </w:r>
      <w:r>
        <w:rPr>
          <w:rFonts w:ascii="Times New Roman" w:hAnsi="Times New Roman" w:cs="Times New Roman"/>
          <w:sz w:val="28"/>
          <w:szCs w:val="28"/>
          <w:lang w:val="kk-KZ"/>
        </w:rPr>
        <w:t>.</w:t>
      </w:r>
      <w:r>
        <w:rPr>
          <w:rFonts w:ascii="Times New Roman" w:hAnsi="Times New Roman" w:cs="Times New Roman"/>
          <w:sz w:val="28"/>
          <w:szCs w:val="28"/>
          <w:lang w:val="en-US"/>
        </w:rPr>
        <w:t>, Miller W</w:t>
      </w:r>
      <w:r>
        <w:rPr>
          <w:rFonts w:ascii="Times New Roman" w:hAnsi="Times New Roman" w:cs="Times New Roman"/>
          <w:sz w:val="28"/>
          <w:szCs w:val="28"/>
          <w:lang w:val="kk-KZ"/>
        </w:rPr>
        <w:t>.</w:t>
      </w:r>
      <w:r>
        <w:rPr>
          <w:rFonts w:ascii="Times New Roman" w:hAnsi="Times New Roman" w:cs="Times New Roman"/>
          <w:sz w:val="28"/>
          <w:szCs w:val="28"/>
          <w:lang w:val="en-US"/>
        </w:rPr>
        <w:t>M</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Impact of obesity on cardiovascular disease</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Med Clin North Am.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2011</w:t>
      </w:r>
      <w:r>
        <w:rPr>
          <w:rFonts w:ascii="Times New Roman" w:hAnsi="Times New Roman" w:cs="Times New Roman"/>
          <w:sz w:val="28"/>
          <w:szCs w:val="28"/>
          <w:lang w:val="kk-KZ"/>
        </w:rPr>
        <w:t>. - №</w:t>
      </w:r>
      <w:r>
        <w:rPr>
          <w:rFonts w:ascii="Times New Roman" w:hAnsi="Times New Roman" w:cs="Times New Roman"/>
          <w:sz w:val="28"/>
          <w:szCs w:val="28"/>
          <w:lang w:val="en-US"/>
        </w:rPr>
        <w:t>95(5)</w:t>
      </w:r>
      <w:r>
        <w:rPr>
          <w:rFonts w:ascii="Times New Roman" w:hAnsi="Times New Roman" w:cs="Times New Roman"/>
          <w:sz w:val="28"/>
          <w:szCs w:val="28"/>
          <w:lang w:val="kk-KZ"/>
        </w:rPr>
        <w:t>. – Р.</w:t>
      </w:r>
      <w:r>
        <w:rPr>
          <w:rFonts w:ascii="Times New Roman" w:hAnsi="Times New Roman" w:cs="Times New Roman"/>
          <w:sz w:val="28"/>
          <w:szCs w:val="28"/>
          <w:lang w:val="en-US"/>
        </w:rPr>
        <w:t>919-</w:t>
      </w:r>
      <w:r>
        <w:rPr>
          <w:rFonts w:ascii="Times New Roman" w:hAnsi="Times New Roman" w:cs="Times New Roman"/>
          <w:sz w:val="28"/>
          <w:szCs w:val="28"/>
          <w:lang w:val="kk-KZ"/>
        </w:rPr>
        <w:t>9</w:t>
      </w:r>
      <w:r>
        <w:rPr>
          <w:rFonts w:ascii="Times New Roman" w:hAnsi="Times New Roman" w:cs="Times New Roman"/>
          <w:sz w:val="28"/>
          <w:szCs w:val="28"/>
          <w:lang w:val="en-US"/>
        </w:rPr>
        <w:t xml:space="preserve">37. </w:t>
      </w:r>
    </w:p>
    <w:p w:rsidR="007D7163" w:rsidRDefault="007D7163" w:rsidP="005B4984">
      <w:pPr>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90 Zalesin K</w:t>
      </w:r>
      <w:r>
        <w:rPr>
          <w:rFonts w:ascii="Times New Roman" w:hAnsi="Times New Roman" w:cs="Times New Roman"/>
          <w:sz w:val="28"/>
          <w:szCs w:val="28"/>
          <w:lang w:val="kk-KZ"/>
        </w:rPr>
        <w:t>.</w:t>
      </w:r>
      <w:r>
        <w:rPr>
          <w:rFonts w:ascii="Times New Roman" w:hAnsi="Times New Roman" w:cs="Times New Roman"/>
          <w:sz w:val="28"/>
          <w:szCs w:val="28"/>
          <w:lang w:val="en-US"/>
        </w:rPr>
        <w:t>C</w:t>
      </w:r>
      <w:r>
        <w:rPr>
          <w:rFonts w:ascii="Times New Roman" w:hAnsi="Times New Roman" w:cs="Times New Roman"/>
          <w:sz w:val="28"/>
          <w:szCs w:val="28"/>
          <w:lang w:val="kk-KZ"/>
        </w:rPr>
        <w:t>.</w:t>
      </w:r>
      <w:r>
        <w:rPr>
          <w:rFonts w:ascii="Times New Roman" w:hAnsi="Times New Roman" w:cs="Times New Roman"/>
          <w:sz w:val="28"/>
          <w:szCs w:val="28"/>
          <w:lang w:val="en-US"/>
        </w:rPr>
        <w:t>, Franklin B</w:t>
      </w:r>
      <w:r>
        <w:rPr>
          <w:rFonts w:ascii="Times New Roman" w:hAnsi="Times New Roman" w:cs="Times New Roman"/>
          <w:sz w:val="28"/>
          <w:szCs w:val="28"/>
          <w:lang w:val="kk-KZ"/>
        </w:rPr>
        <w:t>.</w:t>
      </w:r>
      <w:r>
        <w:rPr>
          <w:rFonts w:ascii="Times New Roman" w:hAnsi="Times New Roman" w:cs="Times New Roman"/>
          <w:sz w:val="28"/>
          <w:szCs w:val="28"/>
          <w:lang w:val="en-US"/>
        </w:rPr>
        <w:t>A</w:t>
      </w:r>
      <w:r>
        <w:rPr>
          <w:rFonts w:ascii="Times New Roman" w:hAnsi="Times New Roman" w:cs="Times New Roman"/>
          <w:sz w:val="28"/>
          <w:szCs w:val="28"/>
          <w:lang w:val="kk-KZ"/>
        </w:rPr>
        <w:t>.</w:t>
      </w:r>
      <w:r>
        <w:rPr>
          <w:rFonts w:ascii="Times New Roman" w:hAnsi="Times New Roman" w:cs="Times New Roman"/>
          <w:sz w:val="28"/>
          <w:szCs w:val="28"/>
          <w:lang w:val="en-US"/>
        </w:rPr>
        <w:t>, Miller W</w:t>
      </w:r>
      <w:r>
        <w:rPr>
          <w:rFonts w:ascii="Times New Roman" w:hAnsi="Times New Roman" w:cs="Times New Roman"/>
          <w:sz w:val="28"/>
          <w:szCs w:val="28"/>
          <w:lang w:val="kk-KZ"/>
        </w:rPr>
        <w:t>.</w:t>
      </w:r>
      <w:r>
        <w:rPr>
          <w:rFonts w:ascii="Times New Roman" w:hAnsi="Times New Roman" w:cs="Times New Roman"/>
          <w:sz w:val="28"/>
          <w:szCs w:val="28"/>
          <w:lang w:val="en-US"/>
        </w:rPr>
        <w:t>M</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Impact of obesity on cardiovascular disease // Endocrinol Metab Clin North Am.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2008</w:t>
      </w:r>
      <w:r>
        <w:rPr>
          <w:rFonts w:ascii="Times New Roman" w:hAnsi="Times New Roman" w:cs="Times New Roman"/>
          <w:sz w:val="28"/>
          <w:szCs w:val="28"/>
          <w:lang w:val="kk-KZ"/>
        </w:rPr>
        <w:t xml:space="preserve">. - </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w:t>
      </w:r>
      <w:r>
        <w:rPr>
          <w:rFonts w:ascii="Times New Roman" w:hAnsi="Times New Roman" w:cs="Times New Roman"/>
          <w:sz w:val="28"/>
          <w:szCs w:val="28"/>
          <w:lang w:val="en-US"/>
        </w:rPr>
        <w:t>37(3)</w:t>
      </w:r>
      <w:r>
        <w:rPr>
          <w:rFonts w:ascii="Times New Roman" w:hAnsi="Times New Roman" w:cs="Times New Roman"/>
          <w:sz w:val="28"/>
          <w:szCs w:val="28"/>
          <w:lang w:val="kk-KZ"/>
        </w:rPr>
        <w:t>. – Р. 6</w:t>
      </w:r>
      <w:r>
        <w:rPr>
          <w:rFonts w:ascii="Times New Roman" w:hAnsi="Times New Roman" w:cs="Times New Roman"/>
          <w:sz w:val="28"/>
          <w:szCs w:val="28"/>
          <w:lang w:val="en-US"/>
        </w:rPr>
        <w:t>63-</w:t>
      </w:r>
      <w:r>
        <w:rPr>
          <w:rFonts w:ascii="Times New Roman" w:hAnsi="Times New Roman" w:cs="Times New Roman"/>
          <w:sz w:val="28"/>
          <w:szCs w:val="28"/>
          <w:lang w:val="kk-KZ"/>
        </w:rPr>
        <w:t>6</w:t>
      </w:r>
      <w:r>
        <w:rPr>
          <w:rFonts w:ascii="Times New Roman" w:hAnsi="Times New Roman" w:cs="Times New Roman"/>
          <w:sz w:val="28"/>
          <w:szCs w:val="28"/>
          <w:lang w:val="en-US"/>
        </w:rPr>
        <w:t>84</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w:t>
      </w:r>
    </w:p>
    <w:p w:rsidR="007D7163" w:rsidRDefault="007D7163" w:rsidP="005B4984">
      <w:pPr>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91 Williamson D</w:t>
      </w:r>
      <w:r>
        <w:rPr>
          <w:rFonts w:ascii="Times New Roman" w:hAnsi="Times New Roman" w:cs="Times New Roman"/>
          <w:sz w:val="28"/>
          <w:szCs w:val="28"/>
          <w:lang w:val="kk-KZ"/>
        </w:rPr>
        <w:t>.</w:t>
      </w:r>
      <w:r>
        <w:rPr>
          <w:rFonts w:ascii="Times New Roman" w:hAnsi="Times New Roman" w:cs="Times New Roman"/>
          <w:sz w:val="28"/>
          <w:szCs w:val="28"/>
          <w:lang w:val="en-US"/>
        </w:rPr>
        <w:t>F</w:t>
      </w:r>
      <w:r>
        <w:rPr>
          <w:rFonts w:ascii="Times New Roman" w:hAnsi="Times New Roman" w:cs="Times New Roman"/>
          <w:sz w:val="28"/>
          <w:szCs w:val="28"/>
          <w:lang w:val="kk-KZ"/>
        </w:rPr>
        <w:t>.</w:t>
      </w:r>
      <w:r>
        <w:rPr>
          <w:rFonts w:ascii="Times New Roman" w:hAnsi="Times New Roman" w:cs="Times New Roman"/>
          <w:sz w:val="28"/>
          <w:szCs w:val="28"/>
          <w:lang w:val="en-US"/>
        </w:rPr>
        <w:t>, Thompson T</w:t>
      </w:r>
      <w:r>
        <w:rPr>
          <w:rFonts w:ascii="Times New Roman" w:hAnsi="Times New Roman" w:cs="Times New Roman"/>
          <w:sz w:val="28"/>
          <w:szCs w:val="28"/>
          <w:lang w:val="kk-KZ"/>
        </w:rPr>
        <w:t>.</w:t>
      </w:r>
      <w:r>
        <w:rPr>
          <w:rFonts w:ascii="Times New Roman" w:hAnsi="Times New Roman" w:cs="Times New Roman"/>
          <w:sz w:val="28"/>
          <w:szCs w:val="28"/>
          <w:lang w:val="en-US"/>
        </w:rPr>
        <w:t>J</w:t>
      </w:r>
      <w:r>
        <w:rPr>
          <w:rFonts w:ascii="Times New Roman" w:hAnsi="Times New Roman" w:cs="Times New Roman"/>
          <w:sz w:val="28"/>
          <w:szCs w:val="28"/>
          <w:lang w:val="kk-KZ"/>
        </w:rPr>
        <w:t>.</w:t>
      </w:r>
      <w:r>
        <w:rPr>
          <w:rFonts w:ascii="Times New Roman" w:hAnsi="Times New Roman" w:cs="Times New Roman"/>
          <w:sz w:val="28"/>
          <w:szCs w:val="28"/>
          <w:lang w:val="en-US"/>
        </w:rPr>
        <w:t>, Thun M</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Intentional weight loss and mortality among overweight individuals with diabetes // Diabetes Care.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2000</w:t>
      </w:r>
      <w:r>
        <w:rPr>
          <w:rFonts w:ascii="Times New Roman" w:hAnsi="Times New Roman" w:cs="Times New Roman"/>
          <w:sz w:val="28"/>
          <w:szCs w:val="28"/>
          <w:lang w:val="kk-KZ"/>
        </w:rPr>
        <w:t>. - №</w:t>
      </w:r>
      <w:r>
        <w:rPr>
          <w:rFonts w:ascii="Times New Roman" w:hAnsi="Times New Roman" w:cs="Times New Roman"/>
          <w:sz w:val="28"/>
          <w:szCs w:val="28"/>
          <w:lang w:val="en-US"/>
        </w:rPr>
        <w:t>23(10)</w:t>
      </w:r>
      <w:r>
        <w:rPr>
          <w:rFonts w:ascii="Times New Roman" w:hAnsi="Times New Roman" w:cs="Times New Roman"/>
          <w:sz w:val="28"/>
          <w:szCs w:val="28"/>
          <w:lang w:val="kk-KZ"/>
        </w:rPr>
        <w:t xml:space="preserve">. – Р. </w:t>
      </w:r>
      <w:proofErr w:type="gramStart"/>
      <w:r>
        <w:rPr>
          <w:rFonts w:ascii="Times New Roman" w:hAnsi="Times New Roman" w:cs="Times New Roman"/>
          <w:sz w:val="28"/>
          <w:szCs w:val="28"/>
          <w:lang w:val="en-US"/>
        </w:rPr>
        <w:t>1499-</w:t>
      </w:r>
      <w:r>
        <w:rPr>
          <w:rFonts w:ascii="Times New Roman" w:hAnsi="Times New Roman" w:cs="Times New Roman"/>
          <w:sz w:val="28"/>
          <w:szCs w:val="28"/>
          <w:lang w:val="kk-KZ"/>
        </w:rPr>
        <w:t>1</w:t>
      </w:r>
      <w:r>
        <w:rPr>
          <w:rFonts w:ascii="Times New Roman" w:hAnsi="Times New Roman" w:cs="Times New Roman"/>
          <w:sz w:val="28"/>
          <w:szCs w:val="28"/>
          <w:lang w:val="en-US"/>
        </w:rPr>
        <w:t>504.</w:t>
      </w:r>
      <w:proofErr w:type="gramEnd"/>
    </w:p>
    <w:p w:rsidR="007D7163" w:rsidRDefault="007D7163" w:rsidP="005B4984">
      <w:pPr>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92 Britton K</w:t>
      </w:r>
      <w:r>
        <w:rPr>
          <w:rFonts w:ascii="Times New Roman" w:hAnsi="Times New Roman" w:cs="Times New Roman"/>
          <w:sz w:val="28"/>
          <w:szCs w:val="28"/>
          <w:lang w:val="kk-KZ"/>
        </w:rPr>
        <w:t>.</w:t>
      </w:r>
      <w:r>
        <w:rPr>
          <w:rFonts w:ascii="Times New Roman" w:hAnsi="Times New Roman" w:cs="Times New Roman"/>
          <w:sz w:val="28"/>
          <w:szCs w:val="28"/>
          <w:lang w:val="en-US"/>
        </w:rPr>
        <w:t>A</w:t>
      </w:r>
      <w:r>
        <w:rPr>
          <w:rFonts w:ascii="Times New Roman" w:hAnsi="Times New Roman" w:cs="Times New Roman"/>
          <w:sz w:val="28"/>
          <w:szCs w:val="28"/>
          <w:lang w:val="kk-KZ"/>
        </w:rPr>
        <w:t>.</w:t>
      </w:r>
      <w:r>
        <w:rPr>
          <w:rFonts w:ascii="Times New Roman" w:hAnsi="Times New Roman" w:cs="Times New Roman"/>
          <w:sz w:val="28"/>
          <w:szCs w:val="28"/>
          <w:lang w:val="en-US"/>
        </w:rPr>
        <w:t>, Massaro J</w:t>
      </w:r>
      <w:r>
        <w:rPr>
          <w:rFonts w:ascii="Times New Roman" w:hAnsi="Times New Roman" w:cs="Times New Roman"/>
          <w:sz w:val="28"/>
          <w:szCs w:val="28"/>
          <w:lang w:val="kk-KZ"/>
        </w:rPr>
        <w:t>.</w:t>
      </w:r>
      <w:r>
        <w:rPr>
          <w:rFonts w:ascii="Times New Roman" w:hAnsi="Times New Roman" w:cs="Times New Roman"/>
          <w:sz w:val="28"/>
          <w:szCs w:val="28"/>
          <w:lang w:val="en-US"/>
        </w:rPr>
        <w:t>M</w:t>
      </w:r>
      <w:r>
        <w:rPr>
          <w:rFonts w:ascii="Times New Roman" w:hAnsi="Times New Roman" w:cs="Times New Roman"/>
          <w:sz w:val="28"/>
          <w:szCs w:val="28"/>
          <w:lang w:val="kk-KZ"/>
        </w:rPr>
        <w:t>.</w:t>
      </w:r>
      <w:r>
        <w:rPr>
          <w:rFonts w:ascii="Times New Roman" w:hAnsi="Times New Roman" w:cs="Times New Roman"/>
          <w:sz w:val="28"/>
          <w:szCs w:val="28"/>
          <w:lang w:val="en-US"/>
        </w:rPr>
        <w:t>, Murabito J</w:t>
      </w:r>
      <w:r>
        <w:rPr>
          <w:rFonts w:ascii="Times New Roman" w:hAnsi="Times New Roman" w:cs="Times New Roman"/>
          <w:sz w:val="28"/>
          <w:szCs w:val="28"/>
          <w:lang w:val="kk-KZ"/>
        </w:rPr>
        <w:t>.</w:t>
      </w:r>
      <w:r>
        <w:rPr>
          <w:rFonts w:ascii="Times New Roman" w:hAnsi="Times New Roman" w:cs="Times New Roman"/>
          <w:sz w:val="28"/>
          <w:szCs w:val="28"/>
          <w:lang w:val="en-US"/>
        </w:rPr>
        <w:t>M</w:t>
      </w:r>
      <w:r>
        <w:rPr>
          <w:rFonts w:ascii="Times New Roman" w:hAnsi="Times New Roman" w:cs="Times New Roman"/>
          <w:sz w:val="28"/>
          <w:szCs w:val="28"/>
          <w:lang w:val="kk-KZ"/>
        </w:rPr>
        <w:t>.</w:t>
      </w:r>
      <w:r>
        <w:rPr>
          <w:rFonts w:ascii="Times New Roman" w:hAnsi="Times New Roman" w:cs="Times New Roman"/>
          <w:sz w:val="28"/>
          <w:szCs w:val="28"/>
          <w:lang w:val="en-US"/>
        </w:rPr>
        <w:t>, Kreger B</w:t>
      </w:r>
      <w:r>
        <w:rPr>
          <w:rFonts w:ascii="Times New Roman" w:hAnsi="Times New Roman" w:cs="Times New Roman"/>
          <w:sz w:val="28"/>
          <w:szCs w:val="28"/>
          <w:lang w:val="kk-KZ"/>
        </w:rPr>
        <w:t>.</w:t>
      </w:r>
      <w:r>
        <w:rPr>
          <w:rFonts w:ascii="Times New Roman" w:hAnsi="Times New Roman" w:cs="Times New Roman"/>
          <w:sz w:val="28"/>
          <w:szCs w:val="28"/>
          <w:lang w:val="en-US"/>
        </w:rPr>
        <w:t>E</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Body fat distribution, incident cardiovascular disease, cancer, and all-cause mortality // J Am Coll Cardiol.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2013</w:t>
      </w:r>
      <w:r>
        <w:rPr>
          <w:rFonts w:ascii="Times New Roman" w:hAnsi="Times New Roman" w:cs="Times New Roman"/>
          <w:sz w:val="28"/>
          <w:szCs w:val="28"/>
          <w:lang w:val="kk-KZ"/>
        </w:rPr>
        <w:t>. - №</w:t>
      </w:r>
      <w:r>
        <w:rPr>
          <w:rFonts w:ascii="Times New Roman" w:hAnsi="Times New Roman" w:cs="Times New Roman"/>
          <w:sz w:val="28"/>
          <w:szCs w:val="28"/>
          <w:lang w:val="en-US"/>
        </w:rPr>
        <w:t>62(10)</w:t>
      </w:r>
      <w:r>
        <w:rPr>
          <w:rFonts w:ascii="Times New Roman" w:hAnsi="Times New Roman" w:cs="Times New Roman"/>
          <w:sz w:val="28"/>
          <w:szCs w:val="28"/>
          <w:lang w:val="kk-KZ"/>
        </w:rPr>
        <w:t xml:space="preserve">. – Р. </w:t>
      </w:r>
      <w:proofErr w:type="gramStart"/>
      <w:r>
        <w:rPr>
          <w:rFonts w:ascii="Times New Roman" w:hAnsi="Times New Roman" w:cs="Times New Roman"/>
          <w:sz w:val="28"/>
          <w:szCs w:val="28"/>
          <w:lang w:val="en-US"/>
        </w:rPr>
        <w:t>921-</w:t>
      </w:r>
      <w:r>
        <w:rPr>
          <w:rFonts w:ascii="Times New Roman" w:hAnsi="Times New Roman" w:cs="Times New Roman"/>
          <w:sz w:val="28"/>
          <w:szCs w:val="28"/>
          <w:lang w:val="kk-KZ"/>
        </w:rPr>
        <w:t>92</w:t>
      </w:r>
      <w:r>
        <w:rPr>
          <w:rFonts w:ascii="Times New Roman" w:hAnsi="Times New Roman" w:cs="Times New Roman"/>
          <w:sz w:val="28"/>
          <w:szCs w:val="28"/>
          <w:lang w:val="en-US"/>
        </w:rPr>
        <w:t>5.</w:t>
      </w:r>
      <w:proofErr w:type="gramEnd"/>
      <w:r>
        <w:rPr>
          <w:rFonts w:ascii="Times New Roman" w:hAnsi="Times New Roman" w:cs="Times New Roman"/>
          <w:sz w:val="28"/>
          <w:szCs w:val="28"/>
          <w:lang w:val="en-US"/>
        </w:rPr>
        <w:t xml:space="preserve"> </w:t>
      </w:r>
    </w:p>
    <w:p w:rsidR="007D7163" w:rsidRDefault="007D7163" w:rsidP="005B4984">
      <w:pPr>
        <w:spacing w:after="0" w:line="240" w:lineRule="auto"/>
        <w:ind w:firstLine="567"/>
        <w:contextualSpacing/>
        <w:jc w:val="both"/>
        <w:rPr>
          <w:rFonts w:ascii="Times New Roman" w:hAnsi="Times New Roman" w:cs="Times New Roman"/>
          <w:sz w:val="28"/>
          <w:szCs w:val="28"/>
          <w:lang w:val="en-US"/>
        </w:rPr>
      </w:pPr>
      <w:proofErr w:type="gramStart"/>
      <w:r>
        <w:rPr>
          <w:rFonts w:ascii="Times New Roman" w:hAnsi="Times New Roman" w:cs="Times New Roman"/>
          <w:sz w:val="28"/>
          <w:szCs w:val="28"/>
          <w:shd w:val="clear" w:color="auto" w:fill="FFFFFF"/>
          <w:lang w:val="en-US"/>
        </w:rPr>
        <w:t>93  Narkiewicz</w:t>
      </w:r>
      <w:proofErr w:type="gramEnd"/>
      <w:r>
        <w:rPr>
          <w:rFonts w:ascii="Times New Roman" w:hAnsi="Times New Roman" w:cs="Times New Roman"/>
          <w:sz w:val="28"/>
          <w:szCs w:val="28"/>
          <w:shd w:val="clear" w:color="auto" w:fill="FFFFFF"/>
          <w:lang w:val="en-US"/>
        </w:rPr>
        <w:t xml:space="preserve"> K. Obesity and hypertension – the issue is more complex than we thought // Nephrol. Dial. </w:t>
      </w:r>
      <w:proofErr w:type="gramStart"/>
      <w:r>
        <w:rPr>
          <w:rFonts w:ascii="Times New Roman" w:hAnsi="Times New Roman" w:cs="Times New Roman"/>
          <w:sz w:val="28"/>
          <w:szCs w:val="28"/>
          <w:shd w:val="clear" w:color="auto" w:fill="FFFFFF"/>
          <w:lang w:val="en-US"/>
        </w:rPr>
        <w:t>Transplant.</w:t>
      </w:r>
      <w:proofErr w:type="gramEnd"/>
      <w:r>
        <w:rPr>
          <w:rFonts w:ascii="Times New Roman" w:hAnsi="Times New Roman" w:cs="Times New Roman"/>
          <w:sz w:val="28"/>
          <w:szCs w:val="28"/>
          <w:shd w:val="clear" w:color="auto" w:fill="FFFFFF"/>
          <w:lang w:val="en-US"/>
        </w:rPr>
        <w:t xml:space="preserve"> – 2006. – Vol. 21(2). – P. 264-267.</w:t>
      </w:r>
    </w:p>
    <w:p w:rsidR="007D7163" w:rsidRDefault="007D7163" w:rsidP="005B4984">
      <w:pPr>
        <w:spacing w:after="0" w:line="240" w:lineRule="auto"/>
        <w:ind w:firstLine="567"/>
        <w:contextualSpacing/>
        <w:jc w:val="both"/>
        <w:rPr>
          <w:rFonts w:ascii="Times New Roman" w:hAnsi="Times New Roman" w:cs="Times New Roman"/>
          <w:sz w:val="28"/>
          <w:szCs w:val="28"/>
          <w:lang w:val="en-US"/>
        </w:rPr>
      </w:pPr>
      <w:proofErr w:type="gramStart"/>
      <w:r>
        <w:rPr>
          <w:rFonts w:ascii="Times New Roman" w:hAnsi="Times New Roman" w:cs="Times New Roman"/>
          <w:sz w:val="28"/>
          <w:szCs w:val="28"/>
          <w:shd w:val="clear" w:color="auto" w:fill="FFFFFF"/>
          <w:lang w:val="en-US"/>
        </w:rPr>
        <w:t>94  Thomas</w:t>
      </w:r>
      <w:proofErr w:type="gramEnd"/>
      <w:r>
        <w:rPr>
          <w:rFonts w:ascii="Times New Roman" w:hAnsi="Times New Roman" w:cs="Times New Roman"/>
          <w:sz w:val="28"/>
          <w:szCs w:val="28"/>
          <w:shd w:val="clear" w:color="auto" w:fill="FFFFFF"/>
          <w:lang w:val="en-US"/>
        </w:rPr>
        <w:t xml:space="preserve"> F., Bean K., Pannier B. et al. Cardiovascular mortality in overweight subjects. The key role of associated risk factors // Hypertension. – 2005.</w:t>
      </w:r>
      <w:r>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en-US"/>
        </w:rPr>
        <w:t xml:space="preserve"> Vol. 46. – P. 654-663.</w:t>
      </w:r>
    </w:p>
    <w:p w:rsidR="007D7163" w:rsidRPr="00EA5C89" w:rsidRDefault="007D7163" w:rsidP="005B4984">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en-US"/>
        </w:rPr>
        <w:t>95   Stabouli S</w:t>
      </w:r>
      <w:r>
        <w:rPr>
          <w:rFonts w:ascii="Times New Roman" w:hAnsi="Times New Roman" w:cs="Times New Roman"/>
          <w:sz w:val="28"/>
          <w:szCs w:val="28"/>
          <w:lang w:val="kk-KZ"/>
        </w:rPr>
        <w:t>.</w:t>
      </w:r>
      <w:r>
        <w:rPr>
          <w:rFonts w:ascii="Times New Roman" w:hAnsi="Times New Roman" w:cs="Times New Roman"/>
          <w:sz w:val="28"/>
          <w:szCs w:val="28"/>
          <w:lang w:val="en-US"/>
        </w:rPr>
        <w:t>, Papakatsika S</w:t>
      </w:r>
      <w:r>
        <w:rPr>
          <w:rFonts w:ascii="Times New Roman" w:hAnsi="Times New Roman" w:cs="Times New Roman"/>
          <w:sz w:val="28"/>
          <w:szCs w:val="28"/>
          <w:lang w:val="kk-KZ"/>
        </w:rPr>
        <w:t>.</w:t>
      </w:r>
      <w:r>
        <w:rPr>
          <w:rFonts w:ascii="Times New Roman" w:hAnsi="Times New Roman" w:cs="Times New Roman"/>
          <w:sz w:val="28"/>
          <w:szCs w:val="28"/>
          <w:lang w:val="en-US"/>
        </w:rPr>
        <w:t>, Rizos Z</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Parati G. </w:t>
      </w:r>
      <w:r w:rsidRPr="00EE0002">
        <w:rPr>
          <w:rFonts w:ascii="Times New Roman" w:hAnsi="Times New Roman" w:cs="Times New Roman"/>
          <w:sz w:val="28"/>
          <w:szCs w:val="28"/>
          <w:lang w:val="kk-KZ"/>
        </w:rPr>
        <w:t>Nesfatin-1 role in remodeling of the left ventricle myocardium in patients with arterial hypertension and obesity</w:t>
      </w:r>
      <w:r>
        <w:rPr>
          <w:rFonts w:ascii="Times New Roman" w:hAnsi="Times New Roman" w:cs="Times New Roman"/>
          <w:sz w:val="28"/>
          <w:szCs w:val="28"/>
          <w:lang w:val="kk-KZ"/>
        </w:rPr>
        <w:t xml:space="preserve"> // </w:t>
      </w:r>
      <w:r>
        <w:rPr>
          <w:rFonts w:ascii="Times New Roman" w:hAnsi="Times New Roman" w:cs="Times New Roman"/>
          <w:sz w:val="28"/>
          <w:szCs w:val="28"/>
          <w:lang w:val="en-US"/>
        </w:rPr>
        <w:t xml:space="preserve">Hypertens Res.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2010</w:t>
      </w:r>
      <w:r>
        <w:rPr>
          <w:rFonts w:ascii="Times New Roman" w:hAnsi="Times New Roman" w:cs="Times New Roman"/>
          <w:sz w:val="28"/>
          <w:szCs w:val="28"/>
          <w:lang w:val="kk-KZ"/>
        </w:rPr>
        <w:t>. - №</w:t>
      </w:r>
      <w:r>
        <w:rPr>
          <w:rFonts w:ascii="Times New Roman" w:hAnsi="Times New Roman" w:cs="Times New Roman"/>
          <w:sz w:val="28"/>
          <w:szCs w:val="28"/>
          <w:lang w:val="en-US"/>
        </w:rPr>
        <w:t>33(5)</w:t>
      </w:r>
      <w:r>
        <w:rPr>
          <w:rFonts w:ascii="Times New Roman" w:hAnsi="Times New Roman" w:cs="Times New Roman"/>
          <w:sz w:val="28"/>
          <w:szCs w:val="28"/>
          <w:lang w:val="kk-KZ"/>
        </w:rPr>
        <w:t>. – Р.</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386-</w:t>
      </w:r>
      <w:r>
        <w:rPr>
          <w:rFonts w:ascii="Times New Roman" w:hAnsi="Times New Roman" w:cs="Times New Roman"/>
          <w:sz w:val="28"/>
          <w:szCs w:val="28"/>
          <w:lang w:val="kk-KZ"/>
        </w:rPr>
        <w:t>3</w:t>
      </w:r>
      <w:r>
        <w:rPr>
          <w:rFonts w:ascii="Times New Roman" w:hAnsi="Times New Roman" w:cs="Times New Roman"/>
          <w:sz w:val="28"/>
          <w:szCs w:val="28"/>
          <w:lang w:val="en-US"/>
        </w:rPr>
        <w:t>93.</w:t>
      </w:r>
      <w:proofErr w:type="gramEnd"/>
    </w:p>
    <w:p w:rsidR="007D7163" w:rsidRDefault="007D7163" w:rsidP="005B4984">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96 Лупанов В.И. Ожирение как фактор риска развития </w:t>
      </w:r>
      <w:proofErr w:type="gramStart"/>
      <w:r>
        <w:rPr>
          <w:rFonts w:ascii="Times New Roman" w:hAnsi="Times New Roman" w:cs="Times New Roman"/>
          <w:sz w:val="28"/>
          <w:szCs w:val="28"/>
        </w:rPr>
        <w:t>сердечно-сосудистых</w:t>
      </w:r>
      <w:proofErr w:type="gramEnd"/>
      <w:r>
        <w:rPr>
          <w:rFonts w:ascii="Times New Roman" w:hAnsi="Times New Roman" w:cs="Times New Roman"/>
          <w:sz w:val="28"/>
          <w:szCs w:val="28"/>
        </w:rPr>
        <w:t xml:space="preserve"> катастроф // Российский медицинский журнал. -</w:t>
      </w:r>
      <w:r>
        <w:rPr>
          <w:rFonts w:ascii="Times New Roman" w:hAnsi="Times New Roman" w:cs="Times New Roman"/>
          <w:sz w:val="28"/>
          <w:szCs w:val="28"/>
          <w:lang w:val="kk-KZ"/>
        </w:rPr>
        <w:t xml:space="preserve"> </w:t>
      </w:r>
      <w:r>
        <w:rPr>
          <w:rFonts w:ascii="Times New Roman" w:hAnsi="Times New Roman" w:cs="Times New Roman"/>
          <w:sz w:val="28"/>
          <w:szCs w:val="28"/>
        </w:rPr>
        <w:t>2003. -</w:t>
      </w:r>
      <w:r>
        <w:rPr>
          <w:rFonts w:ascii="Times New Roman" w:hAnsi="Times New Roman" w:cs="Times New Roman"/>
          <w:sz w:val="28"/>
          <w:szCs w:val="28"/>
          <w:lang w:val="kk-KZ"/>
        </w:rPr>
        <w:t xml:space="preserve"> </w:t>
      </w:r>
      <w:r>
        <w:rPr>
          <w:rFonts w:ascii="Times New Roman" w:hAnsi="Times New Roman" w:cs="Times New Roman"/>
          <w:sz w:val="28"/>
          <w:szCs w:val="28"/>
        </w:rPr>
        <w:t>Т.11</w:t>
      </w:r>
      <w:r>
        <w:rPr>
          <w:rFonts w:ascii="Times New Roman" w:hAnsi="Times New Roman" w:cs="Times New Roman"/>
          <w:sz w:val="28"/>
          <w:szCs w:val="28"/>
          <w:lang w:val="kk-KZ"/>
        </w:rPr>
        <w:t xml:space="preserve">, </w:t>
      </w:r>
      <w:r>
        <w:rPr>
          <w:rFonts w:ascii="Times New Roman" w:hAnsi="Times New Roman" w:cs="Times New Roman"/>
          <w:sz w:val="28"/>
          <w:szCs w:val="28"/>
        </w:rPr>
        <w:t>№6.</w:t>
      </w:r>
      <w:r>
        <w:rPr>
          <w:rFonts w:ascii="Times New Roman" w:hAnsi="Times New Roman" w:cs="Times New Roman"/>
          <w:sz w:val="28"/>
          <w:szCs w:val="28"/>
          <w:lang w:val="kk-KZ"/>
        </w:rPr>
        <w:t xml:space="preserve"> </w:t>
      </w:r>
      <w:r>
        <w:rPr>
          <w:rFonts w:ascii="Times New Roman" w:hAnsi="Times New Roman" w:cs="Times New Roman"/>
          <w:sz w:val="28"/>
          <w:szCs w:val="28"/>
        </w:rPr>
        <w:t>-</w:t>
      </w:r>
      <w:r>
        <w:rPr>
          <w:rFonts w:ascii="Times New Roman" w:hAnsi="Times New Roman" w:cs="Times New Roman"/>
          <w:sz w:val="28"/>
          <w:szCs w:val="28"/>
          <w:lang w:val="kk-KZ"/>
        </w:rPr>
        <w:t xml:space="preserve"> </w:t>
      </w:r>
      <w:r>
        <w:rPr>
          <w:rFonts w:ascii="Times New Roman" w:hAnsi="Times New Roman" w:cs="Times New Roman"/>
          <w:sz w:val="28"/>
          <w:szCs w:val="28"/>
        </w:rPr>
        <w:t>С.18-24.</w:t>
      </w:r>
    </w:p>
    <w:p w:rsidR="007D7163" w:rsidRPr="00EA5C89" w:rsidRDefault="007D7163" w:rsidP="005B4984">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97  Лопакова М.А. </w:t>
      </w:r>
      <w:r w:rsidRPr="005F401A">
        <w:rPr>
          <w:rFonts w:ascii="Times New Roman" w:hAnsi="Times New Roman" w:cs="Times New Roman"/>
          <w:sz w:val="28"/>
          <w:szCs w:val="28"/>
          <w:lang w:val="kk-KZ"/>
        </w:rPr>
        <w:t>Ожирение и артериальная гипертензия у женщин</w:t>
      </w:r>
      <w:r>
        <w:rPr>
          <w:rFonts w:ascii="Times New Roman" w:hAnsi="Times New Roman" w:cs="Times New Roman"/>
          <w:sz w:val="28"/>
          <w:szCs w:val="28"/>
          <w:lang w:val="kk-KZ"/>
        </w:rPr>
        <w:t xml:space="preserve"> с климактерическим синдромом // </w:t>
      </w:r>
      <w:r>
        <w:rPr>
          <w:rFonts w:ascii="Times New Roman" w:hAnsi="Times New Roman" w:cs="Times New Roman"/>
          <w:sz w:val="28"/>
          <w:szCs w:val="28"/>
        </w:rPr>
        <w:t xml:space="preserve">Актуальные вопросы современной медицинской науки и здравоохранения: </w:t>
      </w:r>
      <w:proofErr w:type="gramStart"/>
      <w:r>
        <w:rPr>
          <w:rFonts w:ascii="Times New Roman" w:hAnsi="Times New Roman" w:cs="Times New Roman"/>
          <w:sz w:val="28"/>
          <w:szCs w:val="28"/>
        </w:rPr>
        <w:t>матер</w:t>
      </w:r>
      <w:proofErr w:type="gramEnd"/>
      <w:r>
        <w:rPr>
          <w:rFonts w:ascii="Times New Roman" w:hAnsi="Times New Roman" w:cs="Times New Roman"/>
          <w:sz w:val="28"/>
          <w:szCs w:val="28"/>
          <w:lang w:val="kk-KZ"/>
        </w:rPr>
        <w:t>.</w:t>
      </w:r>
      <w:r>
        <w:rPr>
          <w:rFonts w:ascii="Times New Roman" w:hAnsi="Times New Roman" w:cs="Times New Roman"/>
          <w:sz w:val="28"/>
          <w:szCs w:val="28"/>
        </w:rPr>
        <w:t xml:space="preserve"> 55 науч</w:t>
      </w:r>
      <w:r>
        <w:rPr>
          <w:rFonts w:ascii="Times New Roman" w:hAnsi="Times New Roman" w:cs="Times New Roman"/>
          <w:sz w:val="28"/>
          <w:szCs w:val="28"/>
          <w:lang w:val="kk-KZ"/>
        </w:rPr>
        <w:t>.</w:t>
      </w:r>
      <w:r>
        <w:rPr>
          <w:rFonts w:ascii="Times New Roman" w:hAnsi="Times New Roman" w:cs="Times New Roman"/>
          <w:sz w:val="28"/>
          <w:szCs w:val="28"/>
        </w:rPr>
        <w:t xml:space="preserve"> конф</w:t>
      </w:r>
      <w:r>
        <w:rPr>
          <w:rFonts w:ascii="Times New Roman" w:hAnsi="Times New Roman" w:cs="Times New Roman"/>
          <w:sz w:val="28"/>
          <w:szCs w:val="28"/>
          <w:lang w:val="kk-KZ"/>
        </w:rPr>
        <w:t>.</w:t>
      </w:r>
      <w:r>
        <w:rPr>
          <w:rFonts w:ascii="Times New Roman" w:hAnsi="Times New Roman" w:cs="Times New Roman"/>
          <w:sz w:val="28"/>
          <w:szCs w:val="28"/>
        </w:rPr>
        <w:t xml:space="preserve"> молодых ученых и студентов УГМА.</w:t>
      </w:r>
      <w:r>
        <w:rPr>
          <w:rFonts w:ascii="Times New Roman" w:hAnsi="Times New Roman" w:cs="Times New Roman"/>
          <w:sz w:val="28"/>
          <w:szCs w:val="28"/>
          <w:lang w:val="kk-KZ"/>
        </w:rPr>
        <w:t xml:space="preserve"> </w:t>
      </w:r>
      <w:r>
        <w:rPr>
          <w:rFonts w:ascii="Times New Roman" w:hAnsi="Times New Roman" w:cs="Times New Roman"/>
          <w:sz w:val="28"/>
          <w:szCs w:val="28"/>
        </w:rPr>
        <w:t>- Екатеринбург</w:t>
      </w:r>
      <w:r w:rsidRPr="00EA5C89">
        <w:rPr>
          <w:rFonts w:ascii="Times New Roman" w:hAnsi="Times New Roman" w:cs="Times New Roman"/>
          <w:sz w:val="28"/>
          <w:szCs w:val="28"/>
        </w:rPr>
        <w:t>, 2000.</w:t>
      </w:r>
      <w:r>
        <w:rPr>
          <w:rFonts w:ascii="Times New Roman" w:hAnsi="Times New Roman" w:cs="Times New Roman"/>
          <w:sz w:val="28"/>
          <w:szCs w:val="28"/>
          <w:lang w:val="kk-KZ"/>
        </w:rPr>
        <w:t xml:space="preserve"> </w:t>
      </w:r>
      <w:r w:rsidRPr="00EA5C89">
        <w:rPr>
          <w:rFonts w:ascii="Times New Roman" w:hAnsi="Times New Roman" w:cs="Times New Roman"/>
          <w:sz w:val="28"/>
          <w:szCs w:val="28"/>
        </w:rPr>
        <w:t>- №6.</w:t>
      </w:r>
      <w:r>
        <w:rPr>
          <w:rFonts w:ascii="Times New Roman" w:hAnsi="Times New Roman" w:cs="Times New Roman"/>
          <w:sz w:val="28"/>
          <w:szCs w:val="28"/>
          <w:lang w:val="kk-KZ"/>
        </w:rPr>
        <w:t xml:space="preserve"> </w:t>
      </w:r>
      <w:r w:rsidRPr="00EA5C89">
        <w:rPr>
          <w:rFonts w:ascii="Times New Roman" w:hAnsi="Times New Roman" w:cs="Times New Roman"/>
          <w:sz w:val="28"/>
          <w:szCs w:val="28"/>
        </w:rPr>
        <w:t>-</w:t>
      </w:r>
      <w:r>
        <w:rPr>
          <w:rFonts w:ascii="Times New Roman" w:hAnsi="Times New Roman" w:cs="Times New Roman"/>
          <w:sz w:val="28"/>
          <w:szCs w:val="28"/>
          <w:lang w:val="kk-KZ"/>
        </w:rPr>
        <w:t xml:space="preserve"> </w:t>
      </w:r>
      <w:r>
        <w:rPr>
          <w:rFonts w:ascii="Times New Roman" w:hAnsi="Times New Roman" w:cs="Times New Roman"/>
          <w:sz w:val="28"/>
          <w:szCs w:val="28"/>
        </w:rPr>
        <w:t>С</w:t>
      </w:r>
      <w:r w:rsidRPr="00EA5C89">
        <w:rPr>
          <w:rFonts w:ascii="Times New Roman" w:hAnsi="Times New Roman" w:cs="Times New Roman"/>
          <w:sz w:val="28"/>
          <w:szCs w:val="28"/>
        </w:rPr>
        <w:t>.78-79.</w:t>
      </w:r>
    </w:p>
    <w:p w:rsidR="007D7163" w:rsidRPr="00674572" w:rsidRDefault="007D7163" w:rsidP="005B4984">
      <w:pPr>
        <w:spacing w:after="0" w:line="240" w:lineRule="auto"/>
        <w:ind w:firstLine="567"/>
        <w:contextualSpacing/>
        <w:jc w:val="both"/>
        <w:rPr>
          <w:rFonts w:ascii="Times New Roman" w:hAnsi="Times New Roman" w:cs="Times New Roman"/>
          <w:sz w:val="28"/>
          <w:szCs w:val="28"/>
        </w:rPr>
      </w:pPr>
      <w:r w:rsidRPr="00674572">
        <w:rPr>
          <w:rFonts w:ascii="Times New Roman" w:hAnsi="Times New Roman" w:cs="Times New Roman"/>
          <w:sz w:val="28"/>
          <w:szCs w:val="28"/>
        </w:rPr>
        <w:t xml:space="preserve">98   </w:t>
      </w:r>
      <w:r>
        <w:rPr>
          <w:rFonts w:ascii="Times New Roman" w:hAnsi="Times New Roman" w:cs="Times New Roman"/>
          <w:sz w:val="28"/>
          <w:szCs w:val="28"/>
          <w:lang w:val="en-US"/>
        </w:rPr>
        <w:t>De</w:t>
      </w:r>
      <w:r w:rsidRPr="00674572">
        <w:rPr>
          <w:rFonts w:ascii="Times New Roman" w:hAnsi="Times New Roman" w:cs="Times New Roman"/>
          <w:sz w:val="28"/>
          <w:szCs w:val="28"/>
        </w:rPr>
        <w:t xml:space="preserve"> </w:t>
      </w:r>
      <w:r>
        <w:rPr>
          <w:rFonts w:ascii="Times New Roman" w:hAnsi="Times New Roman" w:cs="Times New Roman"/>
          <w:sz w:val="28"/>
          <w:szCs w:val="28"/>
          <w:lang w:val="en-US"/>
        </w:rPr>
        <w:t>S</w:t>
      </w:r>
      <w:r w:rsidRPr="00674572">
        <w:rPr>
          <w:rFonts w:ascii="Times New Roman" w:hAnsi="Times New Roman" w:cs="Times New Roman"/>
          <w:sz w:val="28"/>
          <w:szCs w:val="28"/>
        </w:rPr>
        <w:t xml:space="preserve">á </w:t>
      </w:r>
      <w:r>
        <w:rPr>
          <w:rFonts w:ascii="Times New Roman" w:hAnsi="Times New Roman" w:cs="Times New Roman"/>
          <w:sz w:val="28"/>
          <w:szCs w:val="28"/>
          <w:lang w:val="en-US"/>
        </w:rPr>
        <w:t>C</w:t>
      </w:r>
      <w:r>
        <w:rPr>
          <w:rFonts w:ascii="Times New Roman" w:hAnsi="Times New Roman" w:cs="Times New Roman"/>
          <w:sz w:val="28"/>
          <w:szCs w:val="28"/>
          <w:lang w:val="kk-KZ"/>
        </w:rPr>
        <w:t>.</w:t>
      </w:r>
      <w:r>
        <w:rPr>
          <w:rFonts w:ascii="Times New Roman" w:hAnsi="Times New Roman" w:cs="Times New Roman"/>
          <w:sz w:val="28"/>
          <w:szCs w:val="28"/>
          <w:lang w:val="en-US"/>
        </w:rPr>
        <w:t>A</w:t>
      </w:r>
      <w:r>
        <w:rPr>
          <w:rFonts w:ascii="Times New Roman" w:hAnsi="Times New Roman" w:cs="Times New Roman"/>
          <w:sz w:val="28"/>
          <w:szCs w:val="28"/>
          <w:lang w:val="kk-KZ"/>
        </w:rPr>
        <w:t>.</w:t>
      </w:r>
      <w:r w:rsidRPr="00674572">
        <w:rPr>
          <w:rFonts w:ascii="Times New Roman" w:hAnsi="Times New Roman" w:cs="Times New Roman"/>
          <w:sz w:val="28"/>
          <w:szCs w:val="28"/>
        </w:rPr>
        <w:t xml:space="preserve">, </w:t>
      </w:r>
      <w:r>
        <w:rPr>
          <w:rFonts w:ascii="Times New Roman" w:hAnsi="Times New Roman" w:cs="Times New Roman"/>
          <w:sz w:val="28"/>
          <w:szCs w:val="28"/>
          <w:lang w:val="en-US"/>
        </w:rPr>
        <w:t>Corralo</w:t>
      </w:r>
      <w:r w:rsidRPr="00674572">
        <w:rPr>
          <w:rFonts w:ascii="Times New Roman" w:hAnsi="Times New Roman" w:cs="Times New Roman"/>
          <w:sz w:val="28"/>
          <w:szCs w:val="28"/>
        </w:rPr>
        <w:t xml:space="preserve"> </w:t>
      </w:r>
      <w:r>
        <w:rPr>
          <w:rFonts w:ascii="Times New Roman" w:hAnsi="Times New Roman" w:cs="Times New Roman"/>
          <w:sz w:val="28"/>
          <w:szCs w:val="28"/>
          <w:lang w:val="en-US"/>
        </w:rPr>
        <w:t>V</w:t>
      </w:r>
      <w:r>
        <w:rPr>
          <w:rFonts w:ascii="Times New Roman" w:hAnsi="Times New Roman" w:cs="Times New Roman"/>
          <w:sz w:val="28"/>
          <w:szCs w:val="28"/>
          <w:lang w:val="kk-KZ"/>
        </w:rPr>
        <w:t>.</w:t>
      </w:r>
      <w:r w:rsidRPr="00674572">
        <w:rPr>
          <w:rFonts w:ascii="Times New Roman" w:hAnsi="Times New Roman" w:cs="Times New Roman"/>
          <w:sz w:val="28"/>
          <w:szCs w:val="28"/>
        </w:rPr>
        <w:t xml:space="preserve">, </w:t>
      </w:r>
      <w:r>
        <w:rPr>
          <w:rFonts w:ascii="Times New Roman" w:hAnsi="Times New Roman" w:cs="Times New Roman"/>
          <w:sz w:val="28"/>
          <w:szCs w:val="28"/>
          <w:lang w:val="en-US"/>
        </w:rPr>
        <w:t>Fachineto</w:t>
      </w:r>
      <w:r w:rsidRPr="00674572">
        <w:rPr>
          <w:rFonts w:ascii="Times New Roman" w:hAnsi="Times New Roman" w:cs="Times New Roman"/>
          <w:sz w:val="28"/>
          <w:szCs w:val="28"/>
        </w:rPr>
        <w:t xml:space="preserve"> </w:t>
      </w:r>
      <w:r>
        <w:rPr>
          <w:rFonts w:ascii="Times New Roman" w:hAnsi="Times New Roman" w:cs="Times New Roman"/>
          <w:sz w:val="28"/>
          <w:szCs w:val="28"/>
          <w:lang w:val="en-US"/>
        </w:rPr>
        <w:t>S</w:t>
      </w:r>
      <w:r>
        <w:rPr>
          <w:rFonts w:ascii="Times New Roman" w:hAnsi="Times New Roman" w:cs="Times New Roman"/>
          <w:sz w:val="28"/>
          <w:szCs w:val="28"/>
          <w:lang w:val="kk-KZ"/>
        </w:rPr>
        <w:t>.</w:t>
      </w:r>
      <w:r w:rsidRPr="00674572">
        <w:rPr>
          <w:rFonts w:ascii="Times New Roman" w:hAnsi="Times New Roman" w:cs="Times New Roman"/>
          <w:sz w:val="28"/>
          <w:szCs w:val="28"/>
        </w:rPr>
        <w:t xml:space="preserve">, </w:t>
      </w:r>
      <w:r>
        <w:rPr>
          <w:rFonts w:ascii="Times New Roman" w:hAnsi="Times New Roman" w:cs="Times New Roman"/>
          <w:sz w:val="28"/>
          <w:szCs w:val="28"/>
          <w:lang w:val="en-US"/>
        </w:rPr>
        <w:t>Schmidt</w:t>
      </w:r>
      <w:r w:rsidRPr="00674572">
        <w:rPr>
          <w:rFonts w:ascii="Times New Roman" w:hAnsi="Times New Roman" w:cs="Times New Roman"/>
          <w:sz w:val="28"/>
          <w:szCs w:val="28"/>
        </w:rPr>
        <w:t xml:space="preserve"> </w:t>
      </w:r>
      <w:r>
        <w:rPr>
          <w:rFonts w:ascii="Times New Roman" w:hAnsi="Times New Roman" w:cs="Times New Roman"/>
          <w:sz w:val="28"/>
          <w:szCs w:val="28"/>
          <w:lang w:val="en-US"/>
        </w:rPr>
        <w:t>C</w:t>
      </w:r>
      <w:r>
        <w:rPr>
          <w:rFonts w:ascii="Times New Roman" w:hAnsi="Times New Roman" w:cs="Times New Roman"/>
          <w:sz w:val="28"/>
          <w:szCs w:val="28"/>
          <w:lang w:val="kk-KZ"/>
        </w:rPr>
        <w:t>.</w:t>
      </w:r>
      <w:r>
        <w:rPr>
          <w:rFonts w:ascii="Times New Roman" w:hAnsi="Times New Roman" w:cs="Times New Roman"/>
          <w:sz w:val="28"/>
          <w:szCs w:val="28"/>
          <w:lang w:val="en-US"/>
        </w:rPr>
        <w:t>L</w:t>
      </w:r>
      <w:r>
        <w:rPr>
          <w:rFonts w:ascii="Times New Roman" w:hAnsi="Times New Roman" w:cs="Times New Roman"/>
          <w:sz w:val="28"/>
          <w:szCs w:val="28"/>
          <w:lang w:val="kk-KZ"/>
        </w:rPr>
        <w:t>.</w:t>
      </w:r>
      <w:r w:rsidRPr="00674572">
        <w:rPr>
          <w:rFonts w:ascii="Times New Roman" w:hAnsi="Times New Roman" w:cs="Times New Roman"/>
          <w:sz w:val="28"/>
          <w:szCs w:val="28"/>
        </w:rPr>
        <w:t xml:space="preserve">, </w:t>
      </w:r>
      <w:r>
        <w:rPr>
          <w:rFonts w:ascii="Times New Roman" w:hAnsi="Times New Roman" w:cs="Times New Roman"/>
          <w:sz w:val="28"/>
          <w:szCs w:val="28"/>
          <w:lang w:val="en-US"/>
        </w:rPr>
        <w:t>Cezar</w:t>
      </w:r>
      <w:r w:rsidRPr="00674572">
        <w:rPr>
          <w:rFonts w:ascii="Times New Roman" w:hAnsi="Times New Roman" w:cs="Times New Roman"/>
          <w:sz w:val="28"/>
          <w:szCs w:val="28"/>
        </w:rPr>
        <w:t xml:space="preserve"> </w:t>
      </w:r>
      <w:r>
        <w:rPr>
          <w:rFonts w:ascii="Times New Roman" w:hAnsi="Times New Roman" w:cs="Times New Roman"/>
          <w:sz w:val="28"/>
          <w:szCs w:val="28"/>
          <w:lang w:val="en-US"/>
        </w:rPr>
        <w:t>M</w:t>
      </w:r>
      <w:r>
        <w:rPr>
          <w:rFonts w:ascii="Times New Roman" w:hAnsi="Times New Roman" w:cs="Times New Roman"/>
          <w:sz w:val="28"/>
          <w:szCs w:val="28"/>
          <w:lang w:val="kk-KZ"/>
        </w:rPr>
        <w:t>.</w:t>
      </w:r>
      <w:r>
        <w:rPr>
          <w:rFonts w:ascii="Times New Roman" w:hAnsi="Times New Roman" w:cs="Times New Roman"/>
          <w:sz w:val="28"/>
          <w:szCs w:val="28"/>
          <w:lang w:val="en-US"/>
        </w:rPr>
        <w:t>A</w:t>
      </w:r>
      <w:r>
        <w:rPr>
          <w:rFonts w:ascii="Times New Roman" w:hAnsi="Times New Roman" w:cs="Times New Roman"/>
          <w:sz w:val="28"/>
          <w:szCs w:val="28"/>
          <w:lang w:val="kk-KZ"/>
        </w:rPr>
        <w:t>.</w:t>
      </w:r>
      <w:r w:rsidRPr="00674572">
        <w:rPr>
          <w:rFonts w:ascii="Times New Roman" w:hAnsi="Times New Roman" w:cs="Times New Roman"/>
          <w:sz w:val="28"/>
          <w:szCs w:val="28"/>
        </w:rPr>
        <w:t xml:space="preserve">, </w:t>
      </w:r>
      <w:r>
        <w:rPr>
          <w:rFonts w:ascii="Times New Roman" w:hAnsi="Times New Roman" w:cs="Times New Roman"/>
          <w:sz w:val="28"/>
          <w:szCs w:val="28"/>
          <w:lang w:val="en-US"/>
        </w:rPr>
        <w:t>Ribeiro</w:t>
      </w:r>
      <w:r w:rsidRPr="00674572">
        <w:rPr>
          <w:rFonts w:ascii="Times New Roman" w:hAnsi="Times New Roman" w:cs="Times New Roman"/>
          <w:sz w:val="28"/>
          <w:szCs w:val="28"/>
        </w:rPr>
        <w:t xml:space="preserve"> </w:t>
      </w:r>
      <w:r>
        <w:rPr>
          <w:rFonts w:ascii="Times New Roman" w:hAnsi="Times New Roman" w:cs="Times New Roman"/>
          <w:sz w:val="28"/>
          <w:szCs w:val="28"/>
          <w:lang w:val="en-US"/>
        </w:rPr>
        <w:t>C</w:t>
      </w:r>
      <w:r>
        <w:rPr>
          <w:rFonts w:ascii="Times New Roman" w:hAnsi="Times New Roman" w:cs="Times New Roman"/>
          <w:sz w:val="28"/>
          <w:szCs w:val="28"/>
          <w:lang w:val="kk-KZ"/>
        </w:rPr>
        <w:t>.</w:t>
      </w:r>
      <w:r>
        <w:rPr>
          <w:rFonts w:ascii="Times New Roman" w:hAnsi="Times New Roman" w:cs="Times New Roman"/>
          <w:sz w:val="28"/>
          <w:szCs w:val="28"/>
          <w:lang w:val="en-US"/>
        </w:rPr>
        <w:t>G</w:t>
      </w:r>
      <w:r>
        <w:rPr>
          <w:rFonts w:ascii="Times New Roman" w:hAnsi="Times New Roman" w:cs="Times New Roman"/>
          <w:sz w:val="28"/>
          <w:szCs w:val="28"/>
          <w:lang w:val="kk-KZ"/>
        </w:rPr>
        <w:t>.</w:t>
      </w:r>
      <w:r w:rsidRPr="00674572">
        <w:rPr>
          <w:rFonts w:ascii="Times New Roman" w:hAnsi="Times New Roman" w:cs="Times New Roman"/>
          <w:sz w:val="28"/>
          <w:szCs w:val="28"/>
        </w:rPr>
        <w:t xml:space="preserve"> </w:t>
      </w:r>
      <w:r w:rsidRPr="005F401A">
        <w:rPr>
          <w:rFonts w:ascii="Times New Roman" w:hAnsi="Times New Roman" w:cs="Times New Roman"/>
          <w:sz w:val="28"/>
          <w:szCs w:val="28"/>
          <w:lang w:val="kk-KZ"/>
        </w:rPr>
        <w:t xml:space="preserve">Obesity, hypertension, and socioeconomic status in western Santa Catarina, Brazil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Rev</w:t>
      </w:r>
      <w:r w:rsidRPr="00674572">
        <w:rPr>
          <w:rFonts w:ascii="Times New Roman" w:hAnsi="Times New Roman" w:cs="Times New Roman"/>
          <w:sz w:val="28"/>
          <w:szCs w:val="28"/>
        </w:rPr>
        <w:t xml:space="preserve"> </w:t>
      </w:r>
      <w:r>
        <w:rPr>
          <w:rFonts w:ascii="Times New Roman" w:hAnsi="Times New Roman" w:cs="Times New Roman"/>
          <w:sz w:val="28"/>
          <w:szCs w:val="28"/>
          <w:lang w:val="en-US"/>
        </w:rPr>
        <w:t>Salud</w:t>
      </w:r>
      <w:r w:rsidRPr="00674572">
        <w:rPr>
          <w:rFonts w:ascii="Times New Roman" w:hAnsi="Times New Roman" w:cs="Times New Roman"/>
          <w:sz w:val="28"/>
          <w:szCs w:val="28"/>
        </w:rPr>
        <w:t xml:space="preserve"> </w:t>
      </w:r>
      <w:r>
        <w:rPr>
          <w:rFonts w:ascii="Times New Roman" w:hAnsi="Times New Roman" w:cs="Times New Roman"/>
          <w:sz w:val="28"/>
          <w:szCs w:val="28"/>
          <w:lang w:val="en-US"/>
        </w:rPr>
        <w:t>Publica</w:t>
      </w:r>
      <w:r>
        <w:rPr>
          <w:rFonts w:ascii="Times New Roman" w:hAnsi="Times New Roman" w:cs="Times New Roman"/>
          <w:sz w:val="28"/>
          <w:szCs w:val="28"/>
          <w:lang w:val="kk-KZ"/>
        </w:rPr>
        <w:t xml:space="preserve">. – </w:t>
      </w:r>
      <w:r w:rsidRPr="00674572">
        <w:rPr>
          <w:rFonts w:ascii="Times New Roman" w:hAnsi="Times New Roman" w:cs="Times New Roman"/>
          <w:sz w:val="28"/>
          <w:szCs w:val="28"/>
        </w:rPr>
        <w:t>2014</w:t>
      </w:r>
      <w:r>
        <w:rPr>
          <w:rFonts w:ascii="Times New Roman" w:hAnsi="Times New Roman" w:cs="Times New Roman"/>
          <w:sz w:val="28"/>
          <w:szCs w:val="28"/>
          <w:lang w:val="kk-KZ"/>
        </w:rPr>
        <w:t>. - №</w:t>
      </w:r>
      <w:r w:rsidRPr="00674572">
        <w:rPr>
          <w:rFonts w:ascii="Times New Roman" w:hAnsi="Times New Roman" w:cs="Times New Roman"/>
          <w:sz w:val="28"/>
          <w:szCs w:val="28"/>
        </w:rPr>
        <w:t>16(2)</w:t>
      </w:r>
      <w:r>
        <w:rPr>
          <w:rFonts w:ascii="Times New Roman" w:hAnsi="Times New Roman" w:cs="Times New Roman"/>
          <w:sz w:val="28"/>
          <w:szCs w:val="28"/>
          <w:lang w:val="kk-KZ"/>
        </w:rPr>
        <w:t>. – Р.</w:t>
      </w:r>
      <w:r w:rsidRPr="00674572">
        <w:rPr>
          <w:rFonts w:ascii="Times New Roman" w:hAnsi="Times New Roman" w:cs="Times New Roman"/>
          <w:sz w:val="28"/>
          <w:szCs w:val="28"/>
        </w:rPr>
        <w:t>184-</w:t>
      </w:r>
      <w:r>
        <w:rPr>
          <w:rFonts w:ascii="Times New Roman" w:hAnsi="Times New Roman" w:cs="Times New Roman"/>
          <w:sz w:val="28"/>
          <w:szCs w:val="28"/>
          <w:lang w:val="kk-KZ"/>
        </w:rPr>
        <w:t>1</w:t>
      </w:r>
      <w:r w:rsidRPr="00674572">
        <w:rPr>
          <w:rFonts w:ascii="Times New Roman" w:hAnsi="Times New Roman" w:cs="Times New Roman"/>
          <w:sz w:val="28"/>
          <w:szCs w:val="28"/>
        </w:rPr>
        <w:t>94.</w:t>
      </w:r>
    </w:p>
    <w:p w:rsidR="007D7163" w:rsidRDefault="007D7163" w:rsidP="005B4984">
      <w:pPr>
        <w:spacing w:after="0" w:line="240" w:lineRule="auto"/>
        <w:ind w:firstLine="567"/>
        <w:contextualSpacing/>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99  Liu</w:t>
      </w:r>
      <w:proofErr w:type="gramEnd"/>
      <w:r>
        <w:rPr>
          <w:rFonts w:ascii="Times New Roman" w:hAnsi="Times New Roman" w:cs="Times New Roman"/>
          <w:sz w:val="28"/>
          <w:szCs w:val="28"/>
          <w:lang w:val="en-US"/>
        </w:rPr>
        <w:t xml:space="preserve"> X</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The Second School of Clinical Medicine (Zhongnan Hospital), Wuhan University, Wuhan, People's Republic of China</w:t>
      </w:r>
      <w:r>
        <w:rPr>
          <w:rFonts w:ascii="Times New Roman" w:hAnsi="Times New Roman" w:cs="Times New Roman"/>
          <w:sz w:val="28"/>
          <w:szCs w:val="28"/>
          <w:lang w:val="kk-KZ"/>
        </w:rPr>
        <w:t>.</w:t>
      </w:r>
      <w:proofErr w:type="gramEnd"/>
      <w:r>
        <w:rPr>
          <w:rFonts w:ascii="Times New Roman" w:hAnsi="Times New Roman" w:cs="Times New Roman"/>
          <w:sz w:val="28"/>
          <w:szCs w:val="28"/>
          <w:lang w:val="en-US"/>
        </w:rPr>
        <w:t xml:space="preserve"> Overweight, obesity and risk of all-cause and cardiovascular mortality in patients with type 2 diabetes mellitus: a dose-response meta-analysis of prospective cohort studies</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Eur J Epidemiol.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2015</w:t>
      </w:r>
      <w:r>
        <w:rPr>
          <w:rFonts w:ascii="Times New Roman" w:hAnsi="Times New Roman" w:cs="Times New Roman"/>
          <w:sz w:val="28"/>
          <w:szCs w:val="28"/>
          <w:lang w:val="kk-KZ"/>
        </w:rPr>
        <w:t>. - №</w:t>
      </w:r>
      <w:r>
        <w:rPr>
          <w:rFonts w:ascii="Times New Roman" w:hAnsi="Times New Roman" w:cs="Times New Roman"/>
          <w:sz w:val="28"/>
          <w:szCs w:val="28"/>
          <w:lang w:val="en-US"/>
        </w:rPr>
        <w:t>30(1)</w:t>
      </w:r>
      <w:r>
        <w:rPr>
          <w:rFonts w:ascii="Times New Roman" w:hAnsi="Times New Roman" w:cs="Times New Roman"/>
          <w:sz w:val="28"/>
          <w:szCs w:val="28"/>
          <w:lang w:val="kk-KZ"/>
        </w:rPr>
        <w:t xml:space="preserve">. – Р. </w:t>
      </w:r>
      <w:proofErr w:type="gramStart"/>
      <w:r>
        <w:rPr>
          <w:rFonts w:ascii="Times New Roman" w:hAnsi="Times New Roman" w:cs="Times New Roman"/>
          <w:sz w:val="28"/>
          <w:szCs w:val="28"/>
          <w:lang w:val="en-US"/>
        </w:rPr>
        <w:t>35-45.</w:t>
      </w:r>
      <w:proofErr w:type="gramEnd"/>
      <w:r>
        <w:rPr>
          <w:rFonts w:ascii="Times New Roman" w:hAnsi="Times New Roman" w:cs="Times New Roman"/>
          <w:sz w:val="28"/>
          <w:szCs w:val="28"/>
          <w:lang w:val="en-US"/>
        </w:rPr>
        <w:t xml:space="preserve"> </w:t>
      </w:r>
    </w:p>
    <w:p w:rsidR="007D7163" w:rsidRDefault="007D7163" w:rsidP="005B4984">
      <w:pPr>
        <w:tabs>
          <w:tab w:val="left" w:pos="851"/>
        </w:tabs>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shd w:val="clear" w:color="auto" w:fill="FFFFFF"/>
          <w:lang w:val="en-US"/>
        </w:rPr>
        <w:t xml:space="preserve">100 </w:t>
      </w:r>
      <w:r w:rsidRPr="00CD294D">
        <w:rPr>
          <w:rFonts w:ascii="Times New Roman" w:hAnsi="Times New Roman" w:cs="Times New Roman"/>
          <w:sz w:val="28"/>
          <w:szCs w:val="28"/>
          <w:shd w:val="clear" w:color="auto" w:fill="FFFFFF"/>
          <w:lang w:val="kk-KZ"/>
        </w:rPr>
        <w:t>Mansia G1, De Backer G, Do</w:t>
      </w:r>
      <w:r>
        <w:rPr>
          <w:rFonts w:ascii="Times New Roman" w:hAnsi="Times New Roman" w:cs="Times New Roman"/>
          <w:sz w:val="28"/>
          <w:szCs w:val="28"/>
          <w:shd w:val="clear" w:color="auto" w:fill="FFFFFF"/>
          <w:lang w:val="kk-KZ"/>
        </w:rPr>
        <w:t>miniczak A, Cifkova R, Fagard R</w:t>
      </w:r>
      <w:r>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en-US"/>
        </w:rPr>
        <w:t xml:space="preserve">Guidelines Committee. 2003 European Society of Hypertension-European Society of Cardiology guidelines for management of arterial hypertension // J. Hypertens. – 2003. – Vol. 21. – P. 1011-1053. </w:t>
      </w:r>
    </w:p>
    <w:p w:rsidR="007D7163" w:rsidRPr="006A695F" w:rsidRDefault="007D7163" w:rsidP="005B4984">
      <w:pPr>
        <w:tabs>
          <w:tab w:val="left" w:pos="851"/>
        </w:tabs>
        <w:spacing w:after="0" w:line="240" w:lineRule="auto"/>
        <w:ind w:firstLine="567"/>
        <w:contextualSpacing/>
        <w:jc w:val="both"/>
        <w:rPr>
          <w:rFonts w:ascii="Times New Roman" w:hAnsi="Times New Roman" w:cs="Times New Roman"/>
          <w:sz w:val="28"/>
          <w:szCs w:val="28"/>
          <w:lang w:val="en-US"/>
        </w:rPr>
      </w:pPr>
      <w:proofErr w:type="gramStart"/>
      <w:r>
        <w:rPr>
          <w:rFonts w:ascii="Times New Roman" w:eastAsia="Times New Roman" w:hAnsi="Times New Roman" w:cs="Times New Roman"/>
          <w:sz w:val="28"/>
          <w:szCs w:val="28"/>
          <w:lang w:val="en-US"/>
        </w:rPr>
        <w:t>101  Chou</w:t>
      </w:r>
      <w:proofErr w:type="gramEnd"/>
      <w:r>
        <w:rPr>
          <w:rFonts w:ascii="Times New Roman" w:eastAsia="Times New Roman" w:hAnsi="Times New Roman" w:cs="Times New Roman"/>
          <w:sz w:val="28"/>
          <w:szCs w:val="28"/>
          <w:lang w:val="en-US"/>
        </w:rPr>
        <w:t xml:space="preserve"> W</w: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en-US"/>
        </w:rPr>
        <w:t xml:space="preserve"> Impact of weight change since age 20 and cardiovascular disease mortality risk: the Ohsaki Cohort Study //</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en-US"/>
        </w:rPr>
        <w:t xml:space="preserve"> Circ J. </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en-US"/>
        </w:rPr>
        <w:t>2013</w:t>
      </w:r>
      <w:r>
        <w:rPr>
          <w:rFonts w:ascii="Times New Roman" w:eastAsia="Times New Roman" w:hAnsi="Times New Roman" w:cs="Times New Roman"/>
          <w:sz w:val="28"/>
          <w:szCs w:val="28"/>
          <w:lang w:val="kk-KZ"/>
        </w:rPr>
        <w:t>. - №</w:t>
      </w:r>
      <w:r>
        <w:rPr>
          <w:rFonts w:ascii="Times New Roman" w:eastAsia="Times New Roman" w:hAnsi="Times New Roman" w:cs="Times New Roman"/>
          <w:sz w:val="28"/>
          <w:szCs w:val="28"/>
          <w:lang w:val="en-US"/>
        </w:rPr>
        <w:t>77(3)</w:t>
      </w:r>
      <w:r>
        <w:rPr>
          <w:rFonts w:ascii="Times New Roman" w:eastAsia="Times New Roman" w:hAnsi="Times New Roman" w:cs="Times New Roman"/>
          <w:sz w:val="28"/>
          <w:szCs w:val="28"/>
          <w:lang w:val="kk-KZ"/>
        </w:rPr>
        <w:t>. – Р.</w:t>
      </w:r>
      <w:r>
        <w:rPr>
          <w:rFonts w:ascii="Times New Roman" w:eastAsia="Times New Roman" w:hAnsi="Times New Roman" w:cs="Times New Roman"/>
          <w:sz w:val="28"/>
          <w:szCs w:val="28"/>
          <w:lang w:val="en-US"/>
        </w:rPr>
        <w:t>679-</w:t>
      </w:r>
      <w:r>
        <w:rPr>
          <w:rFonts w:ascii="Times New Roman" w:eastAsia="Times New Roman" w:hAnsi="Times New Roman" w:cs="Times New Roman"/>
          <w:sz w:val="28"/>
          <w:szCs w:val="28"/>
          <w:lang w:val="kk-KZ"/>
        </w:rPr>
        <w:t>6</w:t>
      </w:r>
      <w:r>
        <w:rPr>
          <w:rFonts w:ascii="Times New Roman" w:eastAsia="Times New Roman" w:hAnsi="Times New Roman" w:cs="Times New Roman"/>
          <w:sz w:val="28"/>
          <w:szCs w:val="28"/>
          <w:lang w:val="en-US"/>
        </w:rPr>
        <w:t>86.</w:t>
      </w:r>
    </w:p>
    <w:p w:rsidR="007D7163" w:rsidRDefault="007D7163" w:rsidP="005B4984">
      <w:pPr>
        <w:tabs>
          <w:tab w:val="left" w:pos="851"/>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rPr>
        <w:lastRenderedPageBreak/>
        <w:t>102 Васильева М.В.</w:t>
      </w:r>
      <w:r>
        <w:rPr>
          <w:rFonts w:ascii="Times New Roman" w:hAnsi="Times New Roman" w:cs="Times New Roman"/>
          <w:sz w:val="28"/>
          <w:szCs w:val="28"/>
          <w:lang w:val="kk-KZ"/>
        </w:rPr>
        <w:t>,</w:t>
      </w:r>
      <w:r>
        <w:rPr>
          <w:rFonts w:ascii="Times New Roman" w:hAnsi="Times New Roman" w:cs="Times New Roman"/>
          <w:sz w:val="28"/>
          <w:szCs w:val="28"/>
        </w:rPr>
        <w:t xml:space="preserve"> Новикова А.А. Изучение распространения болезни ожирения в современном мире</w:t>
      </w:r>
      <w:r>
        <w:rPr>
          <w:rFonts w:ascii="Times New Roman" w:hAnsi="Times New Roman" w:cs="Times New Roman"/>
          <w:sz w:val="28"/>
          <w:szCs w:val="28"/>
          <w:lang w:val="kk-KZ"/>
        </w:rPr>
        <w:t>.</w:t>
      </w:r>
      <w:r>
        <w:rPr>
          <w:rFonts w:ascii="Times New Roman" w:hAnsi="Times New Roman" w:cs="Times New Roman"/>
          <w:sz w:val="28"/>
          <w:szCs w:val="28"/>
        </w:rPr>
        <w:t xml:space="preserve"> Биомедицинская инженерия и электроника // Медицина и здравоохранение</w:t>
      </w:r>
      <w:r>
        <w:rPr>
          <w:rFonts w:ascii="Times New Roman" w:hAnsi="Times New Roman" w:cs="Times New Roman"/>
          <w:sz w:val="28"/>
          <w:szCs w:val="28"/>
          <w:lang w:val="kk-KZ"/>
        </w:rPr>
        <w:t xml:space="preserve">. – 2013. - </w:t>
      </w:r>
      <w:r>
        <w:rPr>
          <w:rFonts w:ascii="Times New Roman" w:hAnsi="Times New Roman" w:cs="Times New Roman"/>
          <w:sz w:val="28"/>
          <w:szCs w:val="28"/>
        </w:rPr>
        <w:t>№2(4)</w:t>
      </w:r>
      <w:r>
        <w:rPr>
          <w:rFonts w:ascii="Times New Roman" w:hAnsi="Times New Roman" w:cs="Times New Roman"/>
          <w:sz w:val="28"/>
          <w:szCs w:val="28"/>
          <w:lang w:val="kk-KZ"/>
        </w:rPr>
        <w:t>. – С. 61.</w:t>
      </w:r>
      <w:r>
        <w:rPr>
          <w:rFonts w:ascii="Times New Roman" w:hAnsi="Times New Roman" w:cs="Times New Roman"/>
          <w:sz w:val="28"/>
          <w:szCs w:val="28"/>
        </w:rPr>
        <w:t xml:space="preserve"> </w:t>
      </w:r>
    </w:p>
    <w:p w:rsidR="007D7163" w:rsidRDefault="007D7163" w:rsidP="005B4984">
      <w:pPr>
        <w:tabs>
          <w:tab w:val="left" w:pos="851"/>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103 Родионова Т.И., Тепаева А.И. Ожирение – глобальная проблема современного общества // Фундаментальные исследования. – 2012. – № 12-1. – С. 132-136.</w:t>
      </w:r>
    </w:p>
    <w:p w:rsidR="007D7163" w:rsidRPr="005F401A" w:rsidRDefault="007D7163" w:rsidP="005B4984">
      <w:pPr>
        <w:tabs>
          <w:tab w:val="left" w:pos="851"/>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rPr>
        <w:t>104 Новикова А.А., Васильева М.В. Изучение распространения болезни ожирения в современном мире</w:t>
      </w:r>
      <w:r>
        <w:rPr>
          <w:rFonts w:ascii="Times New Roman" w:hAnsi="Times New Roman" w:cs="Times New Roman"/>
          <w:sz w:val="28"/>
          <w:szCs w:val="28"/>
          <w:lang w:val="kk-KZ"/>
        </w:rPr>
        <w:t>.</w:t>
      </w:r>
      <w:r>
        <w:rPr>
          <w:rFonts w:ascii="Times New Roman" w:hAnsi="Times New Roman" w:cs="Times New Roman"/>
          <w:sz w:val="28"/>
          <w:szCs w:val="28"/>
        </w:rPr>
        <w:t xml:space="preserve"> Биомедицинская инженерия и электроника // Медицина и здравоохранение</w:t>
      </w:r>
      <w:r>
        <w:rPr>
          <w:rFonts w:ascii="Times New Roman" w:hAnsi="Times New Roman" w:cs="Times New Roman"/>
          <w:sz w:val="28"/>
          <w:szCs w:val="28"/>
          <w:lang w:val="kk-KZ"/>
        </w:rPr>
        <w:t xml:space="preserve">. – 2013. - </w:t>
      </w:r>
      <w:r>
        <w:rPr>
          <w:rFonts w:ascii="Times New Roman" w:hAnsi="Times New Roman" w:cs="Times New Roman"/>
          <w:sz w:val="28"/>
          <w:szCs w:val="28"/>
        </w:rPr>
        <w:t>№2(4)</w:t>
      </w:r>
      <w:r>
        <w:rPr>
          <w:rFonts w:ascii="Times New Roman" w:hAnsi="Times New Roman" w:cs="Times New Roman"/>
          <w:sz w:val="28"/>
          <w:szCs w:val="28"/>
          <w:lang w:val="kk-KZ"/>
        </w:rPr>
        <w:t xml:space="preserve">. – </w:t>
      </w:r>
      <w:r w:rsidRPr="005F401A">
        <w:rPr>
          <w:rFonts w:ascii="Times New Roman" w:hAnsi="Times New Roman" w:cs="Times New Roman"/>
          <w:sz w:val="28"/>
          <w:szCs w:val="28"/>
          <w:lang w:val="kk-KZ"/>
        </w:rPr>
        <w:t>С. 51-54.</w:t>
      </w:r>
    </w:p>
    <w:p w:rsidR="007D7163" w:rsidRPr="006A695F" w:rsidRDefault="007D7163" w:rsidP="005B4984">
      <w:pPr>
        <w:tabs>
          <w:tab w:val="left" w:pos="851"/>
        </w:tabs>
        <w:spacing w:after="0" w:line="240" w:lineRule="auto"/>
        <w:ind w:firstLine="567"/>
        <w:contextualSpacing/>
        <w:jc w:val="both"/>
        <w:rPr>
          <w:rFonts w:ascii="Times New Roman" w:hAnsi="Times New Roman" w:cs="Times New Roman"/>
          <w:sz w:val="28"/>
          <w:szCs w:val="28"/>
        </w:rPr>
      </w:pPr>
      <w:r w:rsidRPr="006A695F">
        <w:rPr>
          <w:rFonts w:ascii="Times New Roman" w:hAnsi="Times New Roman" w:cs="Times New Roman"/>
          <w:sz w:val="28"/>
          <w:szCs w:val="28"/>
          <w:shd w:val="clear" w:color="auto" w:fill="FFFFFF"/>
        </w:rPr>
        <w:t xml:space="preserve">105   </w:t>
      </w:r>
      <w:r>
        <w:rPr>
          <w:rFonts w:ascii="Times New Roman" w:hAnsi="Times New Roman" w:cs="Times New Roman"/>
          <w:sz w:val="28"/>
          <w:szCs w:val="28"/>
          <w:shd w:val="clear" w:color="auto" w:fill="FFFFFF"/>
          <w:lang w:val="en-US"/>
        </w:rPr>
        <w:t>Ashwell</w:t>
      </w:r>
      <w:r w:rsidRPr="006A695F">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en-US"/>
        </w:rPr>
        <w:t>M</w:t>
      </w:r>
      <w:r w:rsidRPr="006A695F">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en-US"/>
        </w:rPr>
        <w:t>The</w:t>
      </w:r>
      <w:r w:rsidRPr="006A695F">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en-US"/>
        </w:rPr>
        <w:t>health</w:t>
      </w:r>
      <w:r w:rsidRPr="006A695F">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en-US"/>
        </w:rPr>
        <w:t>of</w:t>
      </w:r>
      <w:r w:rsidRPr="006A695F">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en-US"/>
        </w:rPr>
        <w:t>the</w:t>
      </w:r>
      <w:r w:rsidRPr="006A695F">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en-US"/>
        </w:rPr>
        <w:t>nation</w:t>
      </w:r>
      <w:r w:rsidRPr="006A695F">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en-US"/>
        </w:rPr>
        <w:t>target</w:t>
      </w:r>
      <w:r w:rsidRPr="006A695F">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en-US"/>
        </w:rPr>
        <w:t>for</w:t>
      </w:r>
      <w:r w:rsidRPr="006A695F">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en-US"/>
        </w:rPr>
        <w:t>obesity</w:t>
      </w:r>
      <w:r w:rsidRPr="006A695F">
        <w:rPr>
          <w:rFonts w:ascii="Times New Roman" w:hAnsi="Times New Roman" w:cs="Times New Roman"/>
          <w:sz w:val="28"/>
          <w:szCs w:val="28"/>
          <w:shd w:val="clear" w:color="auto" w:fill="FFFFFF"/>
        </w:rPr>
        <w:t xml:space="preserve"> // </w:t>
      </w:r>
      <w:r>
        <w:rPr>
          <w:rFonts w:ascii="Times New Roman" w:hAnsi="Times New Roman" w:cs="Times New Roman"/>
          <w:sz w:val="28"/>
          <w:szCs w:val="28"/>
          <w:shd w:val="clear" w:color="auto" w:fill="FFFFFF"/>
          <w:lang w:val="en-US"/>
        </w:rPr>
        <w:t>Int</w:t>
      </w:r>
      <w:r w:rsidRPr="006A695F">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en-US"/>
        </w:rPr>
        <w:t>J</w:t>
      </w:r>
      <w:r w:rsidRPr="006A695F">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en-US"/>
        </w:rPr>
        <w:t>Obes</w:t>
      </w:r>
      <w:r w:rsidRPr="006A695F">
        <w:rPr>
          <w:rFonts w:ascii="Times New Roman" w:hAnsi="Times New Roman" w:cs="Times New Roman"/>
          <w:sz w:val="28"/>
          <w:szCs w:val="28"/>
          <w:shd w:val="clear" w:color="auto" w:fill="FFFFFF"/>
        </w:rPr>
        <w:t xml:space="preserve">. – 1994. – </w:t>
      </w:r>
      <w:r>
        <w:rPr>
          <w:rFonts w:ascii="Times New Roman" w:hAnsi="Times New Roman" w:cs="Times New Roman"/>
          <w:sz w:val="28"/>
          <w:szCs w:val="28"/>
          <w:shd w:val="clear" w:color="auto" w:fill="FFFFFF"/>
          <w:lang w:val="en-US"/>
        </w:rPr>
        <w:t>Vol</w:t>
      </w:r>
      <w:r w:rsidRPr="006A695F">
        <w:rPr>
          <w:rFonts w:ascii="Times New Roman" w:hAnsi="Times New Roman" w:cs="Times New Roman"/>
          <w:sz w:val="28"/>
          <w:szCs w:val="28"/>
          <w:shd w:val="clear" w:color="auto" w:fill="FFFFFF"/>
        </w:rPr>
        <w:t xml:space="preserve">.18. – </w:t>
      </w:r>
      <w:r>
        <w:rPr>
          <w:rFonts w:ascii="Times New Roman" w:hAnsi="Times New Roman" w:cs="Times New Roman"/>
          <w:sz w:val="28"/>
          <w:szCs w:val="28"/>
          <w:shd w:val="clear" w:color="auto" w:fill="FFFFFF"/>
          <w:lang w:val="en-US"/>
        </w:rPr>
        <w:t>P</w:t>
      </w:r>
      <w:r w:rsidRPr="006A695F">
        <w:rPr>
          <w:rFonts w:ascii="Times New Roman" w:hAnsi="Times New Roman" w:cs="Times New Roman"/>
          <w:sz w:val="28"/>
          <w:szCs w:val="28"/>
          <w:shd w:val="clear" w:color="auto" w:fill="FFFFFF"/>
        </w:rPr>
        <w:t>. 837–840.</w:t>
      </w:r>
    </w:p>
    <w:p w:rsidR="007D7163" w:rsidRPr="005F401A" w:rsidRDefault="007D7163" w:rsidP="005B4984">
      <w:pPr>
        <w:tabs>
          <w:tab w:val="left" w:pos="851"/>
        </w:tabs>
        <w:spacing w:after="0" w:line="240" w:lineRule="auto"/>
        <w:ind w:firstLine="567"/>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106  Яшков Ю.И. Этапы развития хирургии ожирения // Вестник хирургии. – 2003</w: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 3.</w:t>
      </w:r>
      <w:r>
        <w:rPr>
          <w:rFonts w:ascii="Times New Roman" w:eastAsia="Times New Roman" w:hAnsi="Times New Roman" w:cs="Times New Roman"/>
          <w:sz w:val="28"/>
          <w:szCs w:val="28"/>
          <w:lang w:val="kk-KZ"/>
        </w:rPr>
        <w:t xml:space="preserve"> </w:t>
      </w:r>
      <w:r w:rsidRPr="005F401A">
        <w:rPr>
          <w:rFonts w:ascii="Times New Roman" w:eastAsia="Times New Roman" w:hAnsi="Times New Roman" w:cs="Times New Roman"/>
          <w:sz w:val="28"/>
          <w:szCs w:val="28"/>
          <w:lang w:val="kk-KZ"/>
        </w:rPr>
        <w:t>– С. 132-136.</w:t>
      </w:r>
    </w:p>
    <w:p w:rsidR="007D7163" w:rsidRDefault="007D7163" w:rsidP="005B4984">
      <w:pPr>
        <w:tabs>
          <w:tab w:val="left" w:pos="851"/>
        </w:tabs>
        <w:spacing w:after="0" w:line="240" w:lineRule="auto"/>
        <w:ind w:firstLine="567"/>
        <w:contextualSpacing/>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107  Barry</w:t>
      </w:r>
      <w:proofErr w:type="gramEnd"/>
      <w:r>
        <w:rPr>
          <w:rFonts w:ascii="Times New Roman" w:hAnsi="Times New Roman" w:cs="Times New Roman"/>
          <w:sz w:val="28"/>
          <w:szCs w:val="28"/>
          <w:lang w:val="en-US"/>
        </w:rPr>
        <w:t xml:space="preserve"> V</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Fitness vs. fatness on all-cause mortality: a meta-analysis // Prog Cardiovasc Dis.</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2014</w:t>
      </w:r>
      <w:r>
        <w:rPr>
          <w:rFonts w:ascii="Times New Roman" w:hAnsi="Times New Roman" w:cs="Times New Roman"/>
          <w:sz w:val="28"/>
          <w:szCs w:val="28"/>
          <w:lang w:val="kk-KZ"/>
        </w:rPr>
        <w:t>. - №</w:t>
      </w:r>
      <w:r>
        <w:rPr>
          <w:rFonts w:ascii="Times New Roman" w:hAnsi="Times New Roman" w:cs="Times New Roman"/>
          <w:sz w:val="28"/>
          <w:szCs w:val="28"/>
          <w:lang w:val="en-US"/>
        </w:rPr>
        <w:t>56(4)</w:t>
      </w:r>
      <w:r>
        <w:rPr>
          <w:rFonts w:ascii="Times New Roman" w:hAnsi="Times New Roman" w:cs="Times New Roman"/>
          <w:sz w:val="28"/>
          <w:szCs w:val="28"/>
          <w:lang w:val="kk-KZ"/>
        </w:rPr>
        <w:t xml:space="preserve">. – Р. </w:t>
      </w:r>
      <w:proofErr w:type="gramStart"/>
      <w:r>
        <w:rPr>
          <w:rFonts w:ascii="Times New Roman" w:hAnsi="Times New Roman" w:cs="Times New Roman"/>
          <w:sz w:val="28"/>
          <w:szCs w:val="28"/>
          <w:lang w:val="en-US"/>
        </w:rPr>
        <w:t>382-</w:t>
      </w:r>
      <w:r>
        <w:rPr>
          <w:rFonts w:ascii="Times New Roman" w:hAnsi="Times New Roman" w:cs="Times New Roman"/>
          <w:sz w:val="28"/>
          <w:szCs w:val="28"/>
          <w:lang w:val="kk-KZ"/>
        </w:rPr>
        <w:t>3</w:t>
      </w:r>
      <w:r>
        <w:rPr>
          <w:rFonts w:ascii="Times New Roman" w:hAnsi="Times New Roman" w:cs="Times New Roman"/>
          <w:sz w:val="28"/>
          <w:szCs w:val="28"/>
          <w:lang w:val="en-US"/>
        </w:rPr>
        <w:t>90.</w:t>
      </w:r>
      <w:proofErr w:type="gramEnd"/>
    </w:p>
    <w:p w:rsidR="007D7163" w:rsidRDefault="007D7163" w:rsidP="005B4984">
      <w:pPr>
        <w:tabs>
          <w:tab w:val="left" w:pos="851"/>
        </w:tabs>
        <w:spacing w:after="0" w:line="240" w:lineRule="auto"/>
        <w:ind w:firstLine="567"/>
        <w:contextualSpacing/>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108 Banegas J</w:t>
      </w:r>
      <w:r>
        <w:rPr>
          <w:rFonts w:ascii="Times New Roman" w:hAnsi="Times New Roman" w:cs="Times New Roman"/>
          <w:sz w:val="28"/>
          <w:szCs w:val="28"/>
          <w:lang w:val="kk-KZ"/>
        </w:rPr>
        <w:t>.</w:t>
      </w:r>
      <w:r>
        <w:rPr>
          <w:rFonts w:ascii="Times New Roman" w:hAnsi="Times New Roman" w:cs="Times New Roman"/>
          <w:sz w:val="28"/>
          <w:szCs w:val="28"/>
          <w:lang w:val="en-US"/>
        </w:rPr>
        <w:t>R</w:t>
      </w:r>
      <w:r>
        <w:rPr>
          <w:rFonts w:ascii="Times New Roman" w:hAnsi="Times New Roman" w:cs="Times New Roman"/>
          <w:sz w:val="28"/>
          <w:szCs w:val="28"/>
          <w:lang w:val="kk-KZ"/>
        </w:rPr>
        <w:t>.</w:t>
      </w:r>
      <w:r>
        <w:rPr>
          <w:rFonts w:ascii="Times New Roman" w:hAnsi="Times New Roman" w:cs="Times New Roman"/>
          <w:sz w:val="28"/>
          <w:szCs w:val="28"/>
          <w:lang w:val="en-US"/>
        </w:rPr>
        <w:t>, López-García E</w:t>
      </w:r>
      <w:r>
        <w:rPr>
          <w:rFonts w:ascii="Times New Roman" w:hAnsi="Times New Roman" w:cs="Times New Roman"/>
          <w:sz w:val="28"/>
          <w:szCs w:val="28"/>
          <w:lang w:val="kk-KZ"/>
        </w:rPr>
        <w:t>.</w:t>
      </w:r>
      <w:r>
        <w:rPr>
          <w:rFonts w:ascii="Times New Roman" w:hAnsi="Times New Roman" w:cs="Times New Roman"/>
          <w:sz w:val="28"/>
          <w:szCs w:val="28"/>
          <w:lang w:val="en-US"/>
        </w:rPr>
        <w:t>, Gutiérrez-Fisac J</w:t>
      </w:r>
      <w:r>
        <w:rPr>
          <w:rFonts w:ascii="Times New Roman" w:hAnsi="Times New Roman" w:cs="Times New Roman"/>
          <w:sz w:val="28"/>
          <w:szCs w:val="28"/>
          <w:lang w:val="kk-KZ"/>
        </w:rPr>
        <w:t>.</w:t>
      </w:r>
      <w:r>
        <w:rPr>
          <w:rFonts w:ascii="Times New Roman" w:hAnsi="Times New Roman" w:cs="Times New Roman"/>
          <w:sz w:val="28"/>
          <w:szCs w:val="28"/>
          <w:lang w:val="en-US"/>
        </w:rPr>
        <w:t>L</w:t>
      </w:r>
      <w:r>
        <w:rPr>
          <w:rFonts w:ascii="Times New Roman" w:hAnsi="Times New Roman" w:cs="Times New Roman"/>
          <w:sz w:val="28"/>
          <w:szCs w:val="28"/>
          <w:lang w:val="kk-KZ"/>
        </w:rPr>
        <w:t>.</w:t>
      </w:r>
      <w:proofErr w:type="gramEnd"/>
      <w:r>
        <w:rPr>
          <w:rFonts w:ascii="Times New Roman" w:hAnsi="Times New Roman" w:cs="Times New Roman"/>
          <w:sz w:val="28"/>
          <w:szCs w:val="28"/>
          <w:lang w:val="en-US"/>
        </w:rPr>
        <w:t xml:space="preserve"> A simple estimate of mortality attributable to excess weight in the European Union // Eur J Clin Nutr. </w:t>
      </w:r>
      <w:r>
        <w:rPr>
          <w:rFonts w:ascii="Times New Roman" w:hAnsi="Times New Roman" w:cs="Times New Roman"/>
          <w:sz w:val="28"/>
          <w:szCs w:val="28"/>
          <w:lang w:val="kk-KZ"/>
        </w:rPr>
        <w:t xml:space="preserve"> – </w:t>
      </w:r>
      <w:r>
        <w:rPr>
          <w:rFonts w:ascii="Times New Roman" w:hAnsi="Times New Roman" w:cs="Times New Roman"/>
          <w:sz w:val="28"/>
          <w:szCs w:val="28"/>
          <w:lang w:val="en-US"/>
        </w:rPr>
        <w:t>2003</w:t>
      </w:r>
      <w:r>
        <w:rPr>
          <w:rFonts w:ascii="Times New Roman" w:hAnsi="Times New Roman" w:cs="Times New Roman"/>
          <w:sz w:val="28"/>
          <w:szCs w:val="28"/>
          <w:lang w:val="kk-KZ"/>
        </w:rPr>
        <w:t>. - №</w:t>
      </w:r>
      <w:r>
        <w:rPr>
          <w:rFonts w:ascii="Times New Roman" w:hAnsi="Times New Roman" w:cs="Times New Roman"/>
          <w:sz w:val="28"/>
          <w:szCs w:val="28"/>
          <w:lang w:val="en-US"/>
        </w:rPr>
        <w:t>57(2)</w:t>
      </w:r>
      <w:r>
        <w:rPr>
          <w:rFonts w:ascii="Times New Roman" w:hAnsi="Times New Roman" w:cs="Times New Roman"/>
          <w:sz w:val="28"/>
          <w:szCs w:val="28"/>
          <w:lang w:val="kk-KZ"/>
        </w:rPr>
        <w:t>. – Р.</w:t>
      </w:r>
      <w:r>
        <w:rPr>
          <w:rFonts w:ascii="Times New Roman" w:hAnsi="Times New Roman" w:cs="Times New Roman"/>
          <w:sz w:val="28"/>
          <w:szCs w:val="28"/>
          <w:lang w:val="en-US"/>
        </w:rPr>
        <w:t>201-</w:t>
      </w:r>
      <w:r>
        <w:rPr>
          <w:rFonts w:ascii="Times New Roman" w:hAnsi="Times New Roman" w:cs="Times New Roman"/>
          <w:sz w:val="28"/>
          <w:szCs w:val="28"/>
          <w:lang w:val="kk-KZ"/>
        </w:rPr>
        <w:t>20</w:t>
      </w:r>
      <w:r>
        <w:rPr>
          <w:rFonts w:ascii="Times New Roman" w:hAnsi="Times New Roman" w:cs="Times New Roman"/>
          <w:sz w:val="28"/>
          <w:szCs w:val="28"/>
          <w:lang w:val="en-US"/>
        </w:rPr>
        <w:t>8.</w:t>
      </w:r>
    </w:p>
    <w:p w:rsidR="007D7163" w:rsidRDefault="007D7163" w:rsidP="005B4984">
      <w:pPr>
        <w:tabs>
          <w:tab w:val="left" w:pos="851"/>
        </w:tabs>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109 Fontana L</w:t>
      </w:r>
      <w:r>
        <w:rPr>
          <w:rFonts w:ascii="Times New Roman" w:hAnsi="Times New Roman" w:cs="Times New Roman"/>
          <w:sz w:val="28"/>
          <w:szCs w:val="28"/>
          <w:lang w:val="kk-KZ"/>
        </w:rPr>
        <w:t>.</w:t>
      </w:r>
      <w:r>
        <w:rPr>
          <w:rFonts w:ascii="Times New Roman" w:hAnsi="Times New Roman" w:cs="Times New Roman"/>
          <w:sz w:val="28"/>
          <w:szCs w:val="28"/>
          <w:lang w:val="en-US"/>
        </w:rPr>
        <w:t>, Hu F</w:t>
      </w:r>
      <w:r>
        <w:rPr>
          <w:rFonts w:ascii="Times New Roman" w:hAnsi="Times New Roman" w:cs="Times New Roman"/>
          <w:sz w:val="28"/>
          <w:szCs w:val="28"/>
          <w:lang w:val="kk-KZ"/>
        </w:rPr>
        <w:t>.</w:t>
      </w:r>
      <w:r>
        <w:rPr>
          <w:rFonts w:ascii="Times New Roman" w:hAnsi="Times New Roman" w:cs="Times New Roman"/>
          <w:sz w:val="28"/>
          <w:szCs w:val="28"/>
          <w:lang w:val="en-US"/>
        </w:rPr>
        <w:t>B</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Optimal body weight for health and longevity: bridging basic, clinical, and population research // Aging Cell.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2014</w:t>
      </w:r>
      <w:r>
        <w:rPr>
          <w:rFonts w:ascii="Times New Roman" w:hAnsi="Times New Roman" w:cs="Times New Roman"/>
          <w:sz w:val="28"/>
          <w:szCs w:val="28"/>
          <w:lang w:val="kk-KZ"/>
        </w:rPr>
        <w:t>. - №</w:t>
      </w:r>
      <w:r>
        <w:rPr>
          <w:rFonts w:ascii="Times New Roman" w:hAnsi="Times New Roman" w:cs="Times New Roman"/>
          <w:sz w:val="28"/>
          <w:szCs w:val="28"/>
          <w:lang w:val="en-US"/>
        </w:rPr>
        <w:t>13(3)</w:t>
      </w:r>
      <w:r>
        <w:rPr>
          <w:rFonts w:ascii="Times New Roman" w:hAnsi="Times New Roman" w:cs="Times New Roman"/>
          <w:sz w:val="28"/>
          <w:szCs w:val="28"/>
          <w:lang w:val="kk-KZ"/>
        </w:rPr>
        <w:t xml:space="preserve">. – Р. </w:t>
      </w:r>
      <w:proofErr w:type="gramStart"/>
      <w:r>
        <w:rPr>
          <w:rFonts w:ascii="Times New Roman" w:hAnsi="Times New Roman" w:cs="Times New Roman"/>
          <w:sz w:val="28"/>
          <w:szCs w:val="28"/>
          <w:lang w:val="en-US"/>
        </w:rPr>
        <w:t>391-400.</w:t>
      </w:r>
      <w:proofErr w:type="gramEnd"/>
    </w:p>
    <w:p w:rsidR="007D7163" w:rsidRPr="00880388" w:rsidRDefault="007D7163" w:rsidP="005B4984">
      <w:pPr>
        <w:tabs>
          <w:tab w:val="left" w:pos="851"/>
        </w:tabs>
        <w:spacing w:after="0" w:line="240" w:lineRule="auto"/>
        <w:ind w:firstLine="567"/>
        <w:contextualSpacing/>
        <w:jc w:val="both"/>
        <w:rPr>
          <w:rFonts w:ascii="Times New Roman" w:hAnsi="Times New Roman" w:cs="Times New Roman"/>
          <w:sz w:val="28"/>
          <w:szCs w:val="28"/>
          <w:lang w:val="en-US"/>
        </w:rPr>
      </w:pPr>
      <w:r>
        <w:rPr>
          <w:rFonts w:ascii="Times New Roman" w:eastAsia="Times New Roman" w:hAnsi="Times New Roman" w:cs="Times New Roman"/>
          <w:sz w:val="28"/>
          <w:szCs w:val="28"/>
          <w:lang w:val="en-US"/>
        </w:rPr>
        <w:t>110  Park D</w: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en-US"/>
        </w:rPr>
        <w:t>W</w: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en-US"/>
        </w:rPr>
        <w:t>, Kim Y</w: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en-US"/>
        </w:rPr>
        <w:t>H</w: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en-US"/>
        </w:rPr>
        <w:t>, Yun S</w: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en-US"/>
        </w:rPr>
        <w:t>C</w: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en-US"/>
        </w:rPr>
        <w:t xml:space="preserve"> Association of body mass index with major cardiovascular events and with mortality after percutaneous coronary intervention // Circ Cardiovasc Interv. </w:t>
      </w:r>
      <w:r>
        <w:rPr>
          <w:rFonts w:ascii="Times New Roman" w:eastAsia="Times New Roman" w:hAnsi="Times New Roman" w:cs="Times New Roman"/>
          <w:sz w:val="28"/>
          <w:szCs w:val="28"/>
          <w:lang w:val="kk-KZ"/>
        </w:rPr>
        <w:t xml:space="preserve">– </w:t>
      </w:r>
      <w:r w:rsidRPr="00880388">
        <w:rPr>
          <w:rFonts w:ascii="Times New Roman" w:eastAsia="Times New Roman" w:hAnsi="Times New Roman" w:cs="Times New Roman"/>
          <w:sz w:val="28"/>
          <w:szCs w:val="28"/>
          <w:lang w:val="en-US"/>
        </w:rPr>
        <w:t>2013</w:t>
      </w:r>
      <w:r>
        <w:rPr>
          <w:rFonts w:ascii="Times New Roman" w:eastAsia="Times New Roman" w:hAnsi="Times New Roman" w:cs="Times New Roman"/>
          <w:sz w:val="28"/>
          <w:szCs w:val="28"/>
          <w:lang w:val="kk-KZ"/>
        </w:rPr>
        <w:t>. - №</w:t>
      </w:r>
      <w:r w:rsidRPr="00880388">
        <w:rPr>
          <w:rFonts w:ascii="Times New Roman" w:eastAsia="Times New Roman" w:hAnsi="Times New Roman" w:cs="Times New Roman"/>
          <w:sz w:val="28"/>
          <w:szCs w:val="28"/>
          <w:lang w:val="en-US"/>
        </w:rPr>
        <w:t>6(2)</w:t>
      </w:r>
      <w:r>
        <w:rPr>
          <w:rFonts w:ascii="Times New Roman" w:eastAsia="Times New Roman" w:hAnsi="Times New Roman" w:cs="Times New Roman"/>
          <w:sz w:val="28"/>
          <w:szCs w:val="28"/>
          <w:lang w:val="kk-KZ"/>
        </w:rPr>
        <w:t>. – Р.</w:t>
      </w:r>
      <w:r w:rsidRPr="00880388">
        <w:rPr>
          <w:rFonts w:ascii="Times New Roman" w:eastAsia="Times New Roman" w:hAnsi="Times New Roman" w:cs="Times New Roman"/>
          <w:sz w:val="28"/>
          <w:szCs w:val="28"/>
          <w:lang w:val="en-US"/>
        </w:rPr>
        <w:t>146-</w:t>
      </w:r>
      <w:r>
        <w:rPr>
          <w:rFonts w:ascii="Times New Roman" w:eastAsia="Times New Roman" w:hAnsi="Times New Roman" w:cs="Times New Roman"/>
          <w:sz w:val="28"/>
          <w:szCs w:val="28"/>
          <w:lang w:val="kk-KZ"/>
        </w:rPr>
        <w:t>1</w:t>
      </w:r>
      <w:r w:rsidRPr="00880388">
        <w:rPr>
          <w:rFonts w:ascii="Times New Roman" w:eastAsia="Times New Roman" w:hAnsi="Times New Roman" w:cs="Times New Roman"/>
          <w:sz w:val="28"/>
          <w:szCs w:val="28"/>
          <w:lang w:val="en-US"/>
        </w:rPr>
        <w:t>53.</w:t>
      </w:r>
    </w:p>
    <w:p w:rsidR="007D7163" w:rsidRDefault="007D7163" w:rsidP="005B4984">
      <w:pPr>
        <w:tabs>
          <w:tab w:val="left" w:pos="851"/>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111  Бутрова С.А. Терапия ожирения. – М.: Медицинское информационное агентство, 2004. – </w:t>
      </w:r>
      <w:r>
        <w:rPr>
          <w:rFonts w:ascii="Times New Roman" w:hAnsi="Times New Roman" w:cs="Times New Roman"/>
          <w:sz w:val="28"/>
          <w:szCs w:val="28"/>
          <w:lang w:val="kk-KZ"/>
        </w:rPr>
        <w:t>406 с.</w:t>
      </w:r>
      <w:r>
        <w:rPr>
          <w:rFonts w:ascii="Times New Roman" w:hAnsi="Times New Roman" w:cs="Times New Roman"/>
          <w:sz w:val="28"/>
          <w:szCs w:val="28"/>
        </w:rPr>
        <w:t xml:space="preserve"> </w:t>
      </w:r>
    </w:p>
    <w:p w:rsidR="007D7163" w:rsidRDefault="007D7163" w:rsidP="005B4984">
      <w:pPr>
        <w:tabs>
          <w:tab w:val="left" w:pos="851"/>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112 Гинзбург М.М., Крюков Н.Н. Ожирение. Влияние на развитие метаболического синдрома. Профилактика и лечение. – М.: Медпрактика-М, 2002. – </w:t>
      </w:r>
      <w:r>
        <w:rPr>
          <w:rFonts w:ascii="Times New Roman" w:hAnsi="Times New Roman" w:cs="Times New Roman"/>
          <w:sz w:val="28"/>
          <w:szCs w:val="28"/>
          <w:lang w:val="en-US"/>
        </w:rPr>
        <w:t>C</w:t>
      </w:r>
      <w:r w:rsidRPr="00674572">
        <w:rPr>
          <w:rFonts w:ascii="Times New Roman" w:hAnsi="Times New Roman" w:cs="Times New Roman"/>
          <w:sz w:val="28"/>
          <w:szCs w:val="28"/>
        </w:rPr>
        <w:t xml:space="preserve">. </w:t>
      </w:r>
      <w:r>
        <w:rPr>
          <w:rFonts w:ascii="Times New Roman" w:hAnsi="Times New Roman" w:cs="Times New Roman"/>
          <w:sz w:val="28"/>
          <w:szCs w:val="28"/>
        </w:rPr>
        <w:t>128.</w:t>
      </w:r>
    </w:p>
    <w:p w:rsidR="007D7163" w:rsidRDefault="007D7163" w:rsidP="005B4984">
      <w:pPr>
        <w:tabs>
          <w:tab w:val="left" w:pos="851"/>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113   Гинзбург М. М. Программа доктора Гинзбурга. – М.: Изд-во Эксмо, 2009. – 408 с.</w:t>
      </w:r>
    </w:p>
    <w:p w:rsidR="007D7163" w:rsidRPr="00880388" w:rsidRDefault="007D7163" w:rsidP="005B4984">
      <w:pPr>
        <w:tabs>
          <w:tab w:val="left" w:pos="851"/>
        </w:tabs>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114   Brown T., Avenell A., Edmunds L.D. Systematic review of longterm lifestyle interventions to prevent weight gain and morbidity in adults.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Oxford</w:t>
      </w:r>
      <w:r w:rsidRPr="00880388">
        <w:rPr>
          <w:rFonts w:ascii="Times New Roman" w:hAnsi="Times New Roman" w:cs="Times New Roman"/>
          <w:sz w:val="28"/>
          <w:szCs w:val="28"/>
          <w:lang w:val="en-US"/>
        </w:rPr>
        <w:t xml:space="preserve">, </w:t>
      </w:r>
      <w:r>
        <w:rPr>
          <w:rFonts w:ascii="Times New Roman" w:hAnsi="Times New Roman" w:cs="Times New Roman"/>
          <w:sz w:val="28"/>
          <w:szCs w:val="28"/>
          <w:lang w:val="en-US"/>
        </w:rPr>
        <w:t>UK</w:t>
      </w:r>
      <w:r>
        <w:rPr>
          <w:rFonts w:ascii="Times New Roman" w:hAnsi="Times New Roman" w:cs="Times New Roman"/>
          <w:sz w:val="28"/>
          <w:szCs w:val="28"/>
          <w:lang w:val="kk-KZ"/>
        </w:rPr>
        <w:t xml:space="preserve">: </w:t>
      </w:r>
      <w:r w:rsidRPr="005F401A">
        <w:rPr>
          <w:rFonts w:ascii="Times New Roman" w:hAnsi="Times New Roman" w:cs="Times New Roman"/>
          <w:sz w:val="28"/>
          <w:szCs w:val="28"/>
          <w:lang w:val="kk-KZ"/>
        </w:rPr>
        <w:t>UK: Obesity reviews, 2009. - doi: 10.1111/j.1467-789X.2009.00641.x.</w:t>
      </w:r>
      <w:r w:rsidRPr="00880388">
        <w:rPr>
          <w:rFonts w:ascii="Times New Roman" w:hAnsi="Times New Roman" w:cs="Times New Roman"/>
          <w:sz w:val="28"/>
          <w:szCs w:val="28"/>
          <w:lang w:val="en-US"/>
        </w:rPr>
        <w:t xml:space="preserve"> </w:t>
      </w:r>
    </w:p>
    <w:p w:rsidR="007D7163" w:rsidRPr="00880388" w:rsidRDefault="007D7163" w:rsidP="005B4984">
      <w:pPr>
        <w:tabs>
          <w:tab w:val="left" w:pos="851"/>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rPr>
        <w:t>115 Глобальная стратегия ВОЗ в области рациона питания, физической активности и здоровья. – Женева: Всемирная организация здравоохранения, 2004.</w:t>
      </w:r>
      <w:r>
        <w:rPr>
          <w:rFonts w:ascii="Times New Roman" w:hAnsi="Times New Roman" w:cs="Times New Roman"/>
          <w:sz w:val="28"/>
          <w:szCs w:val="28"/>
          <w:lang w:val="kk-KZ"/>
        </w:rPr>
        <w:t xml:space="preserve"> – </w:t>
      </w:r>
      <w:r>
        <w:rPr>
          <w:rFonts w:ascii="Times New Roman" w:hAnsi="Times New Roman" w:cs="Times New Roman"/>
          <w:sz w:val="28"/>
          <w:szCs w:val="28"/>
          <w:lang w:val="en-US"/>
        </w:rPr>
        <w:t>C</w:t>
      </w:r>
      <w:r w:rsidRPr="005F401A">
        <w:rPr>
          <w:rFonts w:ascii="Times New Roman" w:hAnsi="Times New Roman" w:cs="Times New Roman"/>
          <w:sz w:val="28"/>
          <w:szCs w:val="28"/>
        </w:rPr>
        <w:t xml:space="preserve">. </w:t>
      </w:r>
      <w:r w:rsidRPr="007B302B">
        <w:rPr>
          <w:rFonts w:ascii="Times New Roman" w:hAnsi="Times New Roman" w:cs="Times New Roman"/>
          <w:sz w:val="28"/>
          <w:szCs w:val="28"/>
        </w:rPr>
        <w:t>41</w:t>
      </w:r>
      <w:r>
        <w:rPr>
          <w:rFonts w:ascii="Times New Roman" w:hAnsi="Times New Roman" w:cs="Times New Roman"/>
          <w:sz w:val="28"/>
          <w:szCs w:val="28"/>
          <w:lang w:val="kk-KZ"/>
        </w:rPr>
        <w:t xml:space="preserve">. </w:t>
      </w:r>
    </w:p>
    <w:p w:rsidR="007D7163" w:rsidRDefault="007D7163" w:rsidP="005B4984">
      <w:pPr>
        <w:tabs>
          <w:tab w:val="left" w:pos="851"/>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116 Сидоров </w:t>
      </w:r>
      <w:r>
        <w:rPr>
          <w:rFonts w:ascii="Times New Roman" w:hAnsi="Times New Roman" w:cs="Times New Roman"/>
          <w:sz w:val="28"/>
          <w:szCs w:val="28"/>
          <w:lang w:val="kk-KZ"/>
        </w:rPr>
        <w:t xml:space="preserve">П.И. </w:t>
      </w:r>
      <w:r>
        <w:rPr>
          <w:rFonts w:ascii="Times New Roman" w:hAnsi="Times New Roman" w:cs="Times New Roman"/>
          <w:sz w:val="28"/>
          <w:szCs w:val="28"/>
        </w:rPr>
        <w:t>Коррекция избыточной массы тела: Руководство для врачей</w:t>
      </w:r>
      <w:r>
        <w:rPr>
          <w:rFonts w:ascii="Times New Roman" w:hAnsi="Times New Roman" w:cs="Times New Roman"/>
          <w:sz w:val="28"/>
          <w:szCs w:val="28"/>
          <w:lang w:val="kk-KZ"/>
        </w:rPr>
        <w:t>.</w:t>
      </w:r>
      <w:r>
        <w:rPr>
          <w:rFonts w:ascii="Times New Roman" w:hAnsi="Times New Roman" w:cs="Times New Roman"/>
          <w:sz w:val="28"/>
          <w:szCs w:val="28"/>
        </w:rPr>
        <w:t xml:space="preserve"> – М.: МЕД пресс-информ, 2004. –</w:t>
      </w:r>
      <w:r w:rsidRPr="005F401A">
        <w:rPr>
          <w:rFonts w:ascii="Times New Roman" w:hAnsi="Times New Roman" w:cs="Times New Roman"/>
          <w:sz w:val="28"/>
          <w:szCs w:val="28"/>
        </w:rPr>
        <w:t xml:space="preserve"> </w:t>
      </w:r>
      <w:r>
        <w:rPr>
          <w:rFonts w:ascii="Times New Roman" w:hAnsi="Times New Roman" w:cs="Times New Roman"/>
          <w:sz w:val="28"/>
          <w:szCs w:val="28"/>
          <w:lang w:val="en-US"/>
        </w:rPr>
        <w:t>C</w:t>
      </w:r>
      <w:r w:rsidRPr="005F401A">
        <w:rPr>
          <w:rFonts w:ascii="Times New Roman" w:hAnsi="Times New Roman" w:cs="Times New Roman"/>
          <w:sz w:val="28"/>
          <w:szCs w:val="28"/>
        </w:rPr>
        <w:t xml:space="preserve">. </w:t>
      </w:r>
      <w:r>
        <w:rPr>
          <w:rFonts w:ascii="Times New Roman" w:hAnsi="Times New Roman" w:cs="Times New Roman"/>
          <w:sz w:val="28"/>
          <w:szCs w:val="28"/>
        </w:rPr>
        <w:t>144.</w:t>
      </w:r>
    </w:p>
    <w:p w:rsidR="007D7163" w:rsidRPr="00880388" w:rsidRDefault="007D7163" w:rsidP="005B4984">
      <w:pPr>
        <w:tabs>
          <w:tab w:val="left" w:pos="851"/>
        </w:tabs>
        <w:spacing w:after="0" w:line="240" w:lineRule="auto"/>
        <w:ind w:firstLine="567"/>
        <w:contextualSpacing/>
        <w:jc w:val="both"/>
        <w:rPr>
          <w:rFonts w:ascii="Times New Roman" w:hAnsi="Times New Roman" w:cs="Times New Roman"/>
          <w:sz w:val="28"/>
          <w:szCs w:val="28"/>
          <w:lang w:val="kk-KZ"/>
        </w:rPr>
      </w:pPr>
      <w:proofErr w:type="gramStart"/>
      <w:r>
        <w:rPr>
          <w:rFonts w:ascii="Times New Roman" w:hAnsi="Times New Roman" w:cs="Times New Roman"/>
          <w:sz w:val="28"/>
          <w:szCs w:val="28"/>
          <w:lang w:val="en-US"/>
        </w:rPr>
        <w:t>117  A</w:t>
      </w:r>
      <w:proofErr w:type="gramEnd"/>
      <w:r>
        <w:rPr>
          <w:rFonts w:ascii="Times New Roman" w:hAnsi="Times New Roman" w:cs="Times New Roman"/>
          <w:sz w:val="28"/>
          <w:szCs w:val="28"/>
          <w:lang w:val="en-US"/>
        </w:rPr>
        <w:t xml:space="preserve"> strategy for Europe on nutrition, overweight and obesity-related health issues. – Brussels</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European Commission, 2007.</w:t>
      </w:r>
      <w:r>
        <w:rPr>
          <w:rFonts w:ascii="Times New Roman" w:hAnsi="Times New Roman" w:cs="Times New Roman"/>
          <w:sz w:val="28"/>
          <w:szCs w:val="28"/>
          <w:lang w:val="kk-KZ"/>
        </w:rPr>
        <w:t xml:space="preserve"> - </w:t>
      </w:r>
      <w:r>
        <w:rPr>
          <w:rFonts w:ascii="Times New Roman" w:hAnsi="Times New Roman" w:cs="Times New Roman"/>
          <w:sz w:val="28"/>
          <w:szCs w:val="28"/>
          <w:lang w:val="en-US"/>
        </w:rPr>
        <w:t>P</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220-229</w:t>
      </w:r>
    </w:p>
    <w:p w:rsidR="007D7163" w:rsidRDefault="007D7163" w:rsidP="005B4984">
      <w:pPr>
        <w:tabs>
          <w:tab w:val="left" w:pos="851"/>
        </w:tabs>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118  Kalishina A</w:t>
      </w:r>
      <w:r>
        <w:rPr>
          <w:rFonts w:ascii="Times New Roman" w:hAnsi="Times New Roman" w:cs="Times New Roman"/>
          <w:sz w:val="28"/>
          <w:szCs w:val="28"/>
          <w:lang w:val="kk-KZ"/>
        </w:rPr>
        <w:t>.</w:t>
      </w:r>
      <w:r>
        <w:rPr>
          <w:rFonts w:ascii="Times New Roman" w:hAnsi="Times New Roman" w:cs="Times New Roman"/>
          <w:sz w:val="28"/>
          <w:szCs w:val="28"/>
          <w:lang w:val="en-US"/>
        </w:rPr>
        <w:t>M</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Chazova L</w:t>
      </w:r>
      <w:r>
        <w:rPr>
          <w:rFonts w:ascii="Times New Roman" w:hAnsi="Times New Roman" w:cs="Times New Roman"/>
          <w:sz w:val="28"/>
          <w:szCs w:val="28"/>
          <w:lang w:val="kk-KZ"/>
        </w:rPr>
        <w:t>.</w:t>
      </w:r>
      <w:r>
        <w:rPr>
          <w:rFonts w:ascii="Times New Roman" w:hAnsi="Times New Roman" w:cs="Times New Roman"/>
          <w:sz w:val="28"/>
          <w:szCs w:val="28"/>
          <w:lang w:val="en-US"/>
        </w:rPr>
        <w:t>V</w:t>
      </w:r>
      <w:r>
        <w:rPr>
          <w:rFonts w:ascii="Times New Roman" w:hAnsi="Times New Roman" w:cs="Times New Roman"/>
          <w:sz w:val="28"/>
          <w:szCs w:val="28"/>
          <w:lang w:val="kk-KZ"/>
        </w:rPr>
        <w:t>.</w:t>
      </w:r>
      <w:r>
        <w:rPr>
          <w:rFonts w:ascii="Times New Roman" w:hAnsi="Times New Roman" w:cs="Times New Roman"/>
          <w:sz w:val="28"/>
          <w:szCs w:val="28"/>
          <w:lang w:val="en-US"/>
        </w:rPr>
        <w:t>, Shchepkin V</w:t>
      </w:r>
      <w:r>
        <w:rPr>
          <w:rFonts w:ascii="Times New Roman" w:hAnsi="Times New Roman" w:cs="Times New Roman"/>
          <w:sz w:val="28"/>
          <w:szCs w:val="28"/>
          <w:lang w:val="kk-KZ"/>
        </w:rPr>
        <w:t>.</w:t>
      </w:r>
      <w:r>
        <w:rPr>
          <w:rFonts w:ascii="Times New Roman" w:hAnsi="Times New Roman" w:cs="Times New Roman"/>
          <w:sz w:val="28"/>
          <w:szCs w:val="28"/>
          <w:lang w:val="en-US"/>
        </w:rPr>
        <w:t>V</w:t>
      </w:r>
      <w:r>
        <w:rPr>
          <w:rFonts w:ascii="Times New Roman" w:hAnsi="Times New Roman" w:cs="Times New Roman"/>
          <w:sz w:val="28"/>
          <w:szCs w:val="28"/>
          <w:lang w:val="kk-KZ"/>
        </w:rPr>
        <w:t>.</w:t>
      </w:r>
      <w:r>
        <w:rPr>
          <w:rFonts w:ascii="Times New Roman" w:hAnsi="Times New Roman" w:cs="Times New Roman"/>
          <w:sz w:val="28"/>
          <w:szCs w:val="28"/>
          <w:lang w:val="en-US"/>
        </w:rPr>
        <w:t>, Panfilova O</w:t>
      </w:r>
      <w:r>
        <w:rPr>
          <w:rFonts w:ascii="Times New Roman" w:hAnsi="Times New Roman" w:cs="Times New Roman"/>
          <w:sz w:val="28"/>
          <w:szCs w:val="28"/>
          <w:lang w:val="kk-KZ"/>
        </w:rPr>
        <w:t>.</w:t>
      </w:r>
      <w:r>
        <w:rPr>
          <w:rFonts w:ascii="Times New Roman" w:hAnsi="Times New Roman" w:cs="Times New Roman"/>
          <w:sz w:val="28"/>
          <w:szCs w:val="28"/>
          <w:lang w:val="en-US"/>
        </w:rPr>
        <w:t>A</w:t>
      </w:r>
      <w:r>
        <w:rPr>
          <w:rFonts w:ascii="Times New Roman" w:hAnsi="Times New Roman" w:cs="Times New Roman"/>
          <w:sz w:val="28"/>
          <w:szCs w:val="28"/>
          <w:lang w:val="kk-KZ"/>
        </w:rPr>
        <w:t>.</w:t>
      </w:r>
      <w:r>
        <w:rPr>
          <w:rFonts w:ascii="Times New Roman" w:hAnsi="Times New Roman" w:cs="Times New Roman"/>
          <w:sz w:val="28"/>
          <w:szCs w:val="28"/>
          <w:lang w:val="en-US"/>
        </w:rPr>
        <w:t>, Nazarkina L</w:t>
      </w:r>
      <w:r>
        <w:rPr>
          <w:rFonts w:ascii="Times New Roman" w:hAnsi="Times New Roman" w:cs="Times New Roman"/>
          <w:sz w:val="28"/>
          <w:szCs w:val="28"/>
          <w:lang w:val="kk-KZ"/>
        </w:rPr>
        <w:t>.</w:t>
      </w:r>
      <w:r>
        <w:rPr>
          <w:rFonts w:ascii="Times New Roman" w:hAnsi="Times New Roman" w:cs="Times New Roman"/>
          <w:sz w:val="28"/>
          <w:szCs w:val="28"/>
          <w:lang w:val="en-US"/>
        </w:rPr>
        <w:t xml:space="preserve">A. Prognostic significance of body weight and the possibility of dietary correction of obesity in male Moscow residents aged 40-59 years // Vopr Pitan. </w:t>
      </w:r>
      <w:r>
        <w:rPr>
          <w:rFonts w:ascii="Times New Roman" w:hAnsi="Times New Roman" w:cs="Times New Roman"/>
          <w:sz w:val="28"/>
          <w:szCs w:val="28"/>
          <w:lang w:val="kk-KZ"/>
        </w:rPr>
        <w:t xml:space="preserve"> – </w:t>
      </w:r>
      <w:r>
        <w:rPr>
          <w:rFonts w:ascii="Times New Roman" w:hAnsi="Times New Roman" w:cs="Times New Roman"/>
          <w:sz w:val="28"/>
          <w:szCs w:val="28"/>
          <w:lang w:val="en-US"/>
        </w:rPr>
        <w:t>1991</w:t>
      </w:r>
      <w:r>
        <w:rPr>
          <w:rFonts w:ascii="Times New Roman" w:hAnsi="Times New Roman" w:cs="Times New Roman"/>
          <w:sz w:val="28"/>
          <w:szCs w:val="28"/>
          <w:lang w:val="kk-KZ"/>
        </w:rPr>
        <w:t>. - №</w:t>
      </w:r>
      <w:r>
        <w:rPr>
          <w:rFonts w:ascii="Times New Roman" w:hAnsi="Times New Roman" w:cs="Times New Roman"/>
          <w:sz w:val="28"/>
          <w:szCs w:val="28"/>
          <w:lang w:val="en-US"/>
        </w:rPr>
        <w:t xml:space="preserve"> (2)</w:t>
      </w:r>
      <w:r>
        <w:rPr>
          <w:rFonts w:ascii="Times New Roman" w:hAnsi="Times New Roman" w:cs="Times New Roman"/>
          <w:sz w:val="28"/>
          <w:szCs w:val="28"/>
          <w:lang w:val="kk-KZ"/>
        </w:rPr>
        <w:t>. – Р.</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22-</w:t>
      </w:r>
      <w:r>
        <w:rPr>
          <w:rFonts w:ascii="Times New Roman" w:hAnsi="Times New Roman" w:cs="Times New Roman"/>
          <w:sz w:val="28"/>
          <w:szCs w:val="28"/>
          <w:lang w:val="kk-KZ"/>
        </w:rPr>
        <w:t>2</w:t>
      </w:r>
      <w:r>
        <w:rPr>
          <w:rFonts w:ascii="Times New Roman" w:hAnsi="Times New Roman" w:cs="Times New Roman"/>
          <w:sz w:val="28"/>
          <w:szCs w:val="28"/>
          <w:lang w:val="en-US"/>
        </w:rPr>
        <w:t>7.</w:t>
      </w:r>
      <w:proofErr w:type="gramEnd"/>
    </w:p>
    <w:p w:rsidR="007D7163" w:rsidRDefault="007D7163" w:rsidP="005B4984">
      <w:pPr>
        <w:tabs>
          <w:tab w:val="left" w:pos="851"/>
        </w:tabs>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color w:val="000000"/>
          <w:sz w:val="28"/>
          <w:szCs w:val="28"/>
          <w:lang w:val="en-US"/>
        </w:rPr>
        <w:lastRenderedPageBreak/>
        <w:t>119 Stevens J</w:t>
      </w:r>
      <w:r>
        <w:rPr>
          <w:rFonts w:ascii="Times New Roman" w:hAnsi="Times New Roman" w:cs="Times New Roman"/>
          <w:color w:val="000000"/>
          <w:sz w:val="28"/>
          <w:szCs w:val="28"/>
          <w:lang w:val="kk-KZ"/>
        </w:rPr>
        <w:t>.</w:t>
      </w:r>
      <w:r>
        <w:rPr>
          <w:rFonts w:ascii="Times New Roman" w:hAnsi="Times New Roman" w:cs="Times New Roman"/>
          <w:color w:val="000000"/>
          <w:sz w:val="28"/>
          <w:szCs w:val="28"/>
          <w:lang w:val="en-US"/>
        </w:rPr>
        <w:t xml:space="preserve"> Associations of fitness and fatness with mortality in Russian and American men in the lipids research clinics study</w:t>
      </w:r>
      <w:r>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en-US"/>
        </w:rPr>
        <w:t xml:space="preserve">// Int J Obes Relat Metab Disord. </w:t>
      </w:r>
      <w:r>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en-US"/>
        </w:rPr>
        <w:t>2004</w:t>
      </w:r>
      <w:r>
        <w:rPr>
          <w:rFonts w:ascii="Times New Roman" w:hAnsi="Times New Roman" w:cs="Times New Roman"/>
          <w:color w:val="000000"/>
          <w:sz w:val="28"/>
          <w:szCs w:val="28"/>
          <w:lang w:val="kk-KZ"/>
        </w:rPr>
        <w:t>. - №</w:t>
      </w:r>
      <w:r>
        <w:rPr>
          <w:rFonts w:ascii="Times New Roman" w:hAnsi="Times New Roman" w:cs="Times New Roman"/>
          <w:color w:val="000000"/>
          <w:sz w:val="28"/>
          <w:szCs w:val="28"/>
          <w:lang w:val="en-US"/>
        </w:rPr>
        <w:t>28(11)</w:t>
      </w:r>
      <w:r>
        <w:rPr>
          <w:rFonts w:ascii="Times New Roman" w:hAnsi="Times New Roman" w:cs="Times New Roman"/>
          <w:color w:val="000000"/>
          <w:sz w:val="28"/>
          <w:szCs w:val="28"/>
          <w:lang w:val="kk-KZ"/>
        </w:rPr>
        <w:t>. – Р.</w:t>
      </w:r>
      <w:r>
        <w:rPr>
          <w:rFonts w:ascii="Times New Roman" w:hAnsi="Times New Roman" w:cs="Times New Roman"/>
          <w:color w:val="000000"/>
          <w:sz w:val="28"/>
          <w:szCs w:val="28"/>
          <w:lang w:val="en-US"/>
        </w:rPr>
        <w:t xml:space="preserve"> </w:t>
      </w:r>
      <w:proofErr w:type="gramStart"/>
      <w:r>
        <w:rPr>
          <w:rFonts w:ascii="Times New Roman" w:hAnsi="Times New Roman" w:cs="Times New Roman"/>
          <w:color w:val="000000"/>
          <w:sz w:val="28"/>
          <w:szCs w:val="28"/>
          <w:lang w:val="en-US"/>
        </w:rPr>
        <w:t>1463-</w:t>
      </w:r>
      <w:r>
        <w:rPr>
          <w:rFonts w:ascii="Times New Roman" w:hAnsi="Times New Roman" w:cs="Times New Roman"/>
          <w:color w:val="000000"/>
          <w:sz w:val="28"/>
          <w:szCs w:val="28"/>
          <w:lang w:val="kk-KZ"/>
        </w:rPr>
        <w:t>14</w:t>
      </w:r>
      <w:r>
        <w:rPr>
          <w:rFonts w:ascii="Times New Roman" w:hAnsi="Times New Roman" w:cs="Times New Roman"/>
          <w:color w:val="000000"/>
          <w:sz w:val="28"/>
          <w:szCs w:val="28"/>
          <w:lang w:val="en-US"/>
        </w:rPr>
        <w:t>70.</w:t>
      </w:r>
      <w:proofErr w:type="gramEnd"/>
    </w:p>
    <w:p w:rsidR="007D7163" w:rsidRDefault="007D7163" w:rsidP="005B4984">
      <w:pPr>
        <w:tabs>
          <w:tab w:val="left" w:pos="851"/>
        </w:tabs>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120  Padwal R</w:t>
      </w:r>
      <w:r>
        <w:rPr>
          <w:rFonts w:ascii="Times New Roman" w:hAnsi="Times New Roman" w:cs="Times New Roman"/>
          <w:sz w:val="28"/>
          <w:szCs w:val="28"/>
          <w:lang w:val="kk-KZ"/>
        </w:rPr>
        <w:t>.</w:t>
      </w:r>
      <w:r>
        <w:rPr>
          <w:rFonts w:ascii="Times New Roman" w:hAnsi="Times New Roman" w:cs="Times New Roman"/>
          <w:sz w:val="28"/>
          <w:szCs w:val="28"/>
          <w:lang w:val="en-US"/>
        </w:rPr>
        <w:t>, Leslie W</w:t>
      </w:r>
      <w:r>
        <w:rPr>
          <w:rFonts w:ascii="Times New Roman" w:hAnsi="Times New Roman" w:cs="Times New Roman"/>
          <w:sz w:val="28"/>
          <w:szCs w:val="28"/>
          <w:lang w:val="kk-KZ"/>
        </w:rPr>
        <w:t>.</w:t>
      </w:r>
      <w:r>
        <w:rPr>
          <w:rFonts w:ascii="Times New Roman" w:hAnsi="Times New Roman" w:cs="Times New Roman"/>
          <w:sz w:val="28"/>
          <w:szCs w:val="28"/>
          <w:lang w:val="en-US"/>
        </w:rPr>
        <w:t>D</w:t>
      </w:r>
      <w:r>
        <w:rPr>
          <w:rFonts w:ascii="Times New Roman" w:hAnsi="Times New Roman" w:cs="Times New Roman"/>
          <w:sz w:val="28"/>
          <w:szCs w:val="28"/>
          <w:lang w:val="kk-KZ"/>
        </w:rPr>
        <w:t>.</w:t>
      </w:r>
      <w:r>
        <w:rPr>
          <w:rFonts w:ascii="Times New Roman" w:hAnsi="Times New Roman" w:cs="Times New Roman"/>
          <w:sz w:val="28"/>
          <w:szCs w:val="28"/>
          <w:lang w:val="en-US"/>
        </w:rPr>
        <w:t>, Lix L</w:t>
      </w:r>
      <w:r>
        <w:rPr>
          <w:rFonts w:ascii="Times New Roman" w:hAnsi="Times New Roman" w:cs="Times New Roman"/>
          <w:sz w:val="28"/>
          <w:szCs w:val="28"/>
          <w:lang w:val="kk-KZ"/>
        </w:rPr>
        <w:t>.</w:t>
      </w:r>
      <w:r>
        <w:rPr>
          <w:rFonts w:ascii="Times New Roman" w:hAnsi="Times New Roman" w:cs="Times New Roman"/>
          <w:sz w:val="28"/>
          <w:szCs w:val="28"/>
          <w:lang w:val="en-US"/>
        </w:rPr>
        <w:t>M</w:t>
      </w:r>
      <w:r>
        <w:rPr>
          <w:rFonts w:ascii="Times New Roman" w:hAnsi="Times New Roman" w:cs="Times New Roman"/>
          <w:sz w:val="28"/>
          <w:szCs w:val="28"/>
          <w:lang w:val="kk-KZ"/>
        </w:rPr>
        <w:t>.</w:t>
      </w:r>
      <w:r>
        <w:rPr>
          <w:rFonts w:ascii="Times New Roman" w:hAnsi="Times New Roman" w:cs="Times New Roman"/>
          <w:sz w:val="28"/>
          <w:szCs w:val="28"/>
          <w:lang w:val="en-US"/>
        </w:rPr>
        <w:t>, Majumdar S</w:t>
      </w:r>
      <w:r>
        <w:rPr>
          <w:rFonts w:ascii="Times New Roman" w:hAnsi="Times New Roman" w:cs="Times New Roman"/>
          <w:sz w:val="28"/>
          <w:szCs w:val="28"/>
          <w:lang w:val="kk-KZ"/>
        </w:rPr>
        <w:t>.</w:t>
      </w:r>
      <w:r>
        <w:rPr>
          <w:rFonts w:ascii="Times New Roman" w:hAnsi="Times New Roman" w:cs="Times New Roman"/>
          <w:sz w:val="28"/>
          <w:szCs w:val="28"/>
          <w:lang w:val="en-US"/>
        </w:rPr>
        <w:t>R</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Relationship Among Body Fat Percentage, Body Mass Index, and All-Cause Mortality: A Cohort Study. // Ann Intern Med.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2016</w:t>
      </w:r>
      <w:r>
        <w:rPr>
          <w:rFonts w:ascii="Times New Roman" w:hAnsi="Times New Roman" w:cs="Times New Roman"/>
          <w:sz w:val="28"/>
          <w:szCs w:val="28"/>
          <w:lang w:val="kk-KZ"/>
        </w:rPr>
        <w:t xml:space="preserve">. - </w:t>
      </w:r>
      <w:r w:rsidRPr="005F401A">
        <w:rPr>
          <w:rFonts w:ascii="Times New Roman" w:hAnsi="Times New Roman" w:cs="Times New Roman"/>
          <w:sz w:val="28"/>
          <w:szCs w:val="28"/>
          <w:lang w:val="kk-KZ"/>
        </w:rPr>
        <w:t xml:space="preserve">№8. – Р. 531-41.  </w:t>
      </w:r>
    </w:p>
    <w:p w:rsidR="007D7163" w:rsidRPr="008E5DB1" w:rsidRDefault="007D7163" w:rsidP="005B4984">
      <w:pPr>
        <w:tabs>
          <w:tab w:val="left" w:pos="851"/>
        </w:tabs>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121   Sidorenkov O</w:t>
      </w:r>
      <w:r>
        <w:rPr>
          <w:rFonts w:ascii="Times New Roman" w:hAnsi="Times New Roman" w:cs="Times New Roman"/>
          <w:sz w:val="28"/>
          <w:szCs w:val="28"/>
          <w:lang w:val="kk-KZ"/>
        </w:rPr>
        <w:t>.</w:t>
      </w:r>
      <w:r>
        <w:rPr>
          <w:rFonts w:ascii="Times New Roman" w:hAnsi="Times New Roman" w:cs="Times New Roman"/>
          <w:sz w:val="28"/>
          <w:szCs w:val="28"/>
          <w:lang w:val="en-US"/>
        </w:rPr>
        <w:t>, Nilssen O</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Grjibovski A</w:t>
      </w:r>
      <w:r>
        <w:rPr>
          <w:rFonts w:ascii="Times New Roman" w:hAnsi="Times New Roman" w:cs="Times New Roman"/>
          <w:sz w:val="28"/>
          <w:szCs w:val="28"/>
          <w:lang w:val="kk-KZ"/>
        </w:rPr>
        <w:t>.</w:t>
      </w:r>
      <w:r>
        <w:rPr>
          <w:rFonts w:ascii="Times New Roman" w:hAnsi="Times New Roman" w:cs="Times New Roman"/>
          <w:sz w:val="28"/>
          <w:szCs w:val="28"/>
          <w:lang w:val="en-US"/>
        </w:rPr>
        <w:t>M. Metabolic syndrome in Russian adults: associated factors and mortality from cardiovascular diseases and all causes</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BMC Public Health.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2010</w:t>
      </w:r>
      <w:r>
        <w:rPr>
          <w:rFonts w:ascii="Times New Roman" w:hAnsi="Times New Roman" w:cs="Times New Roman"/>
          <w:sz w:val="28"/>
          <w:szCs w:val="28"/>
          <w:lang w:val="kk-KZ"/>
        </w:rPr>
        <w:t>. - №</w:t>
      </w:r>
      <w:r>
        <w:rPr>
          <w:rFonts w:ascii="Times New Roman" w:hAnsi="Times New Roman" w:cs="Times New Roman"/>
          <w:sz w:val="28"/>
          <w:szCs w:val="28"/>
          <w:lang w:val="en-US"/>
        </w:rPr>
        <w:t>10</w:t>
      </w:r>
      <w:r>
        <w:rPr>
          <w:rFonts w:ascii="Times New Roman" w:hAnsi="Times New Roman" w:cs="Times New Roman"/>
          <w:sz w:val="28"/>
          <w:szCs w:val="28"/>
          <w:lang w:val="kk-KZ"/>
        </w:rPr>
        <w:t xml:space="preserve">. – Р. </w:t>
      </w:r>
      <w:r w:rsidRPr="008E5DB1">
        <w:rPr>
          <w:rFonts w:ascii="Times New Roman" w:hAnsi="Times New Roman" w:cs="Times New Roman"/>
          <w:sz w:val="28"/>
          <w:szCs w:val="28"/>
          <w:lang w:val="kk-KZ"/>
        </w:rPr>
        <w:t>doi:10.1186/1471-2458-10-582</w:t>
      </w:r>
      <w:r>
        <w:rPr>
          <w:rFonts w:ascii="Times New Roman" w:hAnsi="Times New Roman" w:cs="Times New Roman"/>
          <w:sz w:val="28"/>
          <w:szCs w:val="28"/>
          <w:lang w:val="en-US"/>
        </w:rPr>
        <w:t>.</w:t>
      </w:r>
    </w:p>
    <w:p w:rsidR="007D7163" w:rsidRDefault="007D7163" w:rsidP="005B4984">
      <w:pPr>
        <w:tabs>
          <w:tab w:val="left" w:pos="851"/>
        </w:tabs>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122 Sidorenkov O</w:t>
      </w:r>
      <w:r>
        <w:rPr>
          <w:rFonts w:ascii="Times New Roman" w:hAnsi="Times New Roman" w:cs="Times New Roman"/>
          <w:sz w:val="28"/>
          <w:szCs w:val="28"/>
          <w:lang w:val="kk-KZ"/>
        </w:rPr>
        <w:t>.</w:t>
      </w:r>
      <w:r>
        <w:rPr>
          <w:rFonts w:ascii="Times New Roman" w:hAnsi="Times New Roman" w:cs="Times New Roman"/>
          <w:sz w:val="28"/>
          <w:szCs w:val="28"/>
          <w:lang w:val="en-US"/>
        </w:rPr>
        <w:t>, Nilssen O</w:t>
      </w:r>
      <w:r>
        <w:rPr>
          <w:rFonts w:ascii="Times New Roman" w:hAnsi="Times New Roman" w:cs="Times New Roman"/>
          <w:sz w:val="28"/>
          <w:szCs w:val="28"/>
          <w:lang w:val="kk-KZ"/>
        </w:rPr>
        <w:t>.</w:t>
      </w:r>
      <w:r>
        <w:rPr>
          <w:rFonts w:ascii="Times New Roman" w:hAnsi="Times New Roman" w:cs="Times New Roman"/>
          <w:sz w:val="28"/>
          <w:szCs w:val="28"/>
          <w:lang w:val="en-US"/>
        </w:rPr>
        <w:t>, Brenn T</w:t>
      </w:r>
      <w:r>
        <w:rPr>
          <w:rFonts w:ascii="Times New Roman" w:hAnsi="Times New Roman" w:cs="Times New Roman"/>
          <w:sz w:val="28"/>
          <w:szCs w:val="28"/>
          <w:lang w:val="kk-KZ"/>
        </w:rPr>
        <w:t>.</w:t>
      </w:r>
      <w:r>
        <w:rPr>
          <w:rFonts w:ascii="Times New Roman" w:hAnsi="Times New Roman" w:cs="Times New Roman"/>
          <w:sz w:val="28"/>
          <w:szCs w:val="28"/>
          <w:lang w:val="en-US"/>
        </w:rPr>
        <w:t>, Martiushov S</w:t>
      </w:r>
      <w:r>
        <w:rPr>
          <w:rFonts w:ascii="Times New Roman" w:hAnsi="Times New Roman" w:cs="Times New Roman"/>
          <w:sz w:val="28"/>
          <w:szCs w:val="28"/>
          <w:lang w:val="kk-KZ"/>
        </w:rPr>
        <w:t>.</w:t>
      </w:r>
      <w:r>
        <w:rPr>
          <w:rFonts w:ascii="Times New Roman" w:hAnsi="Times New Roman" w:cs="Times New Roman"/>
          <w:sz w:val="28"/>
          <w:szCs w:val="28"/>
          <w:lang w:val="en-US"/>
        </w:rPr>
        <w:t>, Arkhipovsky V</w:t>
      </w:r>
      <w:r>
        <w:rPr>
          <w:rFonts w:ascii="Times New Roman" w:hAnsi="Times New Roman" w:cs="Times New Roman"/>
          <w:sz w:val="28"/>
          <w:szCs w:val="28"/>
          <w:lang w:val="kk-KZ"/>
        </w:rPr>
        <w:t>.</w:t>
      </w:r>
      <w:r>
        <w:rPr>
          <w:rFonts w:ascii="Times New Roman" w:hAnsi="Times New Roman" w:cs="Times New Roman"/>
          <w:sz w:val="28"/>
          <w:szCs w:val="28"/>
          <w:lang w:val="en-US"/>
        </w:rPr>
        <w:t>L</w:t>
      </w:r>
      <w:r>
        <w:rPr>
          <w:rFonts w:ascii="Times New Roman" w:hAnsi="Times New Roman" w:cs="Times New Roman"/>
          <w:sz w:val="28"/>
          <w:szCs w:val="28"/>
          <w:lang w:val="kk-KZ"/>
        </w:rPr>
        <w:t>.</w:t>
      </w:r>
      <w:r>
        <w:rPr>
          <w:rFonts w:ascii="Times New Roman" w:hAnsi="Times New Roman" w:cs="Times New Roman"/>
          <w:sz w:val="28"/>
          <w:szCs w:val="28"/>
          <w:lang w:val="en-US"/>
        </w:rPr>
        <w:t>, Grjibovski A</w:t>
      </w:r>
      <w:r>
        <w:rPr>
          <w:rFonts w:ascii="Times New Roman" w:hAnsi="Times New Roman" w:cs="Times New Roman"/>
          <w:sz w:val="28"/>
          <w:szCs w:val="28"/>
          <w:lang w:val="kk-KZ"/>
        </w:rPr>
        <w:t>.</w:t>
      </w:r>
      <w:r>
        <w:rPr>
          <w:rFonts w:ascii="Times New Roman" w:hAnsi="Times New Roman" w:cs="Times New Roman"/>
          <w:sz w:val="28"/>
          <w:szCs w:val="28"/>
          <w:lang w:val="en-US"/>
        </w:rPr>
        <w:t>M. Prevalence of the metabolic syndrome and its components in Northwest Russia: the Arkhangelsk study</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BMC Public Health.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2010</w:t>
      </w:r>
      <w:r>
        <w:rPr>
          <w:rFonts w:ascii="Times New Roman" w:hAnsi="Times New Roman" w:cs="Times New Roman"/>
          <w:sz w:val="28"/>
          <w:szCs w:val="28"/>
          <w:lang w:val="kk-KZ"/>
        </w:rPr>
        <w:t>. - №</w:t>
      </w:r>
      <w:r>
        <w:rPr>
          <w:rFonts w:ascii="Times New Roman" w:hAnsi="Times New Roman" w:cs="Times New Roman"/>
          <w:sz w:val="28"/>
          <w:szCs w:val="28"/>
          <w:lang w:val="en-US"/>
        </w:rPr>
        <w:t>10</w:t>
      </w:r>
      <w:r>
        <w:rPr>
          <w:rFonts w:ascii="Times New Roman" w:hAnsi="Times New Roman" w:cs="Times New Roman"/>
          <w:sz w:val="28"/>
          <w:szCs w:val="28"/>
          <w:lang w:val="kk-KZ"/>
        </w:rPr>
        <w:t xml:space="preserve">. – Р. </w:t>
      </w:r>
      <w:r w:rsidRPr="008E5DB1">
        <w:rPr>
          <w:rFonts w:ascii="Times New Roman" w:hAnsi="Times New Roman" w:cs="Times New Roman"/>
          <w:sz w:val="28"/>
          <w:szCs w:val="28"/>
          <w:lang w:val="kk-KZ"/>
        </w:rPr>
        <w:t>doi:10.1186/1471-2458-10-23</w:t>
      </w:r>
      <w:r>
        <w:rPr>
          <w:rFonts w:ascii="Times New Roman" w:hAnsi="Times New Roman" w:cs="Times New Roman"/>
          <w:sz w:val="28"/>
          <w:szCs w:val="28"/>
          <w:lang w:val="en-US"/>
        </w:rPr>
        <w:t>.</w:t>
      </w:r>
      <w:r w:rsidRPr="008E5DB1">
        <w:rPr>
          <w:rFonts w:ascii="Times New Roman" w:hAnsi="Times New Roman" w:cs="Times New Roman"/>
          <w:sz w:val="28"/>
          <w:szCs w:val="28"/>
          <w:lang w:val="kk-KZ"/>
        </w:rPr>
        <w:t xml:space="preserve">  </w:t>
      </w:r>
    </w:p>
    <w:p w:rsidR="007D7163" w:rsidRPr="008E5DB1" w:rsidRDefault="007D7163" w:rsidP="005B4984">
      <w:pPr>
        <w:tabs>
          <w:tab w:val="left" w:pos="851"/>
        </w:tabs>
        <w:spacing w:after="0" w:line="240" w:lineRule="auto"/>
        <w:ind w:firstLine="567"/>
        <w:contextualSpacing/>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123 Bussolo</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en-US"/>
        </w:rPr>
        <w:t>M.</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en-US"/>
        </w:rPr>
        <w:t>Shared Prosperity: Paving the Way in Europe and Central Asia</w:t>
      </w:r>
      <w:r>
        <w:rPr>
          <w:rFonts w:ascii="Times New Roman" w:eastAsia="Times New Roman" w:hAnsi="Times New Roman" w:cs="Times New Roman"/>
          <w:sz w:val="28"/>
          <w:szCs w:val="28"/>
          <w:lang w:val="kk-KZ"/>
        </w:rPr>
        <w:t xml:space="preserve">. - </w:t>
      </w:r>
      <w:r>
        <w:rPr>
          <w:rFonts w:ascii="Times New Roman" w:eastAsia="Times New Roman" w:hAnsi="Times New Roman" w:cs="Times New Roman"/>
          <w:sz w:val="28"/>
          <w:szCs w:val="28"/>
          <w:lang w:val="en-US"/>
        </w:rPr>
        <w:t>Washington DC</w:t>
      </w:r>
      <w:r>
        <w:rPr>
          <w:rFonts w:ascii="Times New Roman" w:eastAsia="Times New Roman" w:hAnsi="Times New Roman" w:cs="Times New Roman"/>
          <w:sz w:val="28"/>
          <w:szCs w:val="28"/>
          <w:lang w:val="kk-KZ"/>
        </w:rPr>
        <w:t>:</w:t>
      </w:r>
      <w:r w:rsidRPr="0088038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World Bank, 2014.</w:t>
      </w:r>
      <w:r>
        <w:rPr>
          <w:rFonts w:ascii="Times New Roman" w:eastAsia="Times New Roman" w:hAnsi="Times New Roman" w:cs="Times New Roman"/>
          <w:sz w:val="28"/>
          <w:szCs w:val="28"/>
          <w:lang w:val="kk-KZ"/>
        </w:rPr>
        <w:t xml:space="preserve"> - </w:t>
      </w:r>
      <w:r w:rsidRPr="008E5DB1">
        <w:rPr>
          <w:rFonts w:ascii="Times New Roman" w:eastAsia="Times New Roman" w:hAnsi="Times New Roman" w:cs="Times New Roman"/>
          <w:sz w:val="28"/>
          <w:szCs w:val="28"/>
          <w:lang w:val="kk-KZ"/>
        </w:rPr>
        <w:t>P.  doi:10.1596/978-1-4648-0230-0</w:t>
      </w:r>
      <w:r>
        <w:rPr>
          <w:rFonts w:ascii="Times New Roman" w:eastAsia="Times New Roman" w:hAnsi="Times New Roman" w:cs="Times New Roman"/>
          <w:sz w:val="28"/>
          <w:szCs w:val="28"/>
          <w:lang w:val="en-US"/>
        </w:rPr>
        <w:t>.</w:t>
      </w:r>
    </w:p>
    <w:p w:rsidR="007D7163" w:rsidRPr="00880388" w:rsidRDefault="007D7163" w:rsidP="005B4984">
      <w:pPr>
        <w:tabs>
          <w:tab w:val="left" w:pos="851"/>
        </w:tabs>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124 Moiseyenko I</w:t>
      </w:r>
      <w:r>
        <w:rPr>
          <w:rFonts w:ascii="Times New Roman" w:hAnsi="Times New Roman" w:cs="Times New Roman"/>
          <w:sz w:val="28"/>
          <w:szCs w:val="28"/>
          <w:lang w:val="kk-KZ"/>
        </w:rPr>
        <w:t>.</w:t>
      </w:r>
      <w:r>
        <w:rPr>
          <w:rFonts w:ascii="Times New Roman" w:hAnsi="Times New Roman" w:cs="Times New Roman"/>
          <w:sz w:val="28"/>
          <w:szCs w:val="28"/>
          <w:lang w:val="en-US"/>
        </w:rPr>
        <w:t>, Prystupa L</w:t>
      </w:r>
      <w:r>
        <w:rPr>
          <w:rFonts w:ascii="Times New Roman" w:hAnsi="Times New Roman" w:cs="Times New Roman"/>
          <w:sz w:val="28"/>
          <w:szCs w:val="28"/>
          <w:lang w:val="kk-KZ"/>
        </w:rPr>
        <w:t>.</w:t>
      </w:r>
      <w:r>
        <w:rPr>
          <w:rFonts w:ascii="Times New Roman" w:hAnsi="Times New Roman" w:cs="Times New Roman"/>
          <w:sz w:val="28"/>
          <w:szCs w:val="28"/>
          <w:lang w:val="en-US"/>
        </w:rPr>
        <w:t>, Garbuzova V</w:t>
      </w:r>
      <w:r>
        <w:rPr>
          <w:rFonts w:ascii="Times New Roman" w:hAnsi="Times New Roman" w:cs="Times New Roman"/>
          <w:sz w:val="28"/>
          <w:szCs w:val="28"/>
          <w:lang w:val="kk-KZ"/>
        </w:rPr>
        <w:t>.</w:t>
      </w:r>
      <w:r>
        <w:rPr>
          <w:rFonts w:ascii="Times New Roman" w:hAnsi="Times New Roman" w:cs="Times New Roman"/>
          <w:sz w:val="28"/>
          <w:szCs w:val="28"/>
          <w:lang w:val="en-US"/>
        </w:rPr>
        <w:t>, Pogorielova O</w:t>
      </w:r>
      <w:r>
        <w:rPr>
          <w:rFonts w:ascii="Times New Roman" w:hAnsi="Times New Roman" w:cs="Times New Roman"/>
          <w:sz w:val="28"/>
          <w:szCs w:val="28"/>
          <w:lang w:val="kk-KZ"/>
        </w:rPr>
        <w:t>.</w:t>
      </w:r>
      <w:r>
        <w:rPr>
          <w:rFonts w:ascii="Times New Roman" w:hAnsi="Times New Roman" w:cs="Times New Roman"/>
          <w:sz w:val="28"/>
          <w:szCs w:val="28"/>
          <w:lang w:val="en-US"/>
        </w:rPr>
        <w:t>, Opolonskaya N</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Distribution of genotypes of c825t polymorphism </w:t>
      </w:r>
      <w:r>
        <w:rPr>
          <w:rFonts w:ascii="Times New Roman" w:hAnsi="Times New Roman" w:cs="Times New Roman"/>
          <w:sz w:val="28"/>
          <w:szCs w:val="28"/>
        </w:rPr>
        <w:t>β</w:t>
      </w:r>
      <w:r>
        <w:rPr>
          <w:rFonts w:ascii="Times New Roman" w:hAnsi="Times New Roman" w:cs="Times New Roman"/>
          <w:sz w:val="28"/>
          <w:szCs w:val="28"/>
          <w:lang w:val="en-US"/>
        </w:rPr>
        <w:t>3-subunit g-protein gene in patients with arterial hypertension according the degree of obesity // Georgian</w:t>
      </w:r>
      <w:r w:rsidRPr="00880388">
        <w:rPr>
          <w:rFonts w:ascii="Times New Roman" w:hAnsi="Times New Roman" w:cs="Times New Roman"/>
          <w:sz w:val="28"/>
          <w:szCs w:val="28"/>
          <w:lang w:val="en-US"/>
        </w:rPr>
        <w:t xml:space="preserve"> </w:t>
      </w:r>
      <w:r>
        <w:rPr>
          <w:rFonts w:ascii="Times New Roman" w:hAnsi="Times New Roman" w:cs="Times New Roman"/>
          <w:sz w:val="28"/>
          <w:szCs w:val="28"/>
          <w:lang w:val="en-US"/>
        </w:rPr>
        <w:t>Med</w:t>
      </w:r>
      <w:r w:rsidRPr="00880388">
        <w:rPr>
          <w:rFonts w:ascii="Times New Roman" w:hAnsi="Times New Roman" w:cs="Times New Roman"/>
          <w:sz w:val="28"/>
          <w:szCs w:val="28"/>
          <w:lang w:val="en-US"/>
        </w:rPr>
        <w:t xml:space="preserve"> </w:t>
      </w:r>
      <w:r>
        <w:rPr>
          <w:rFonts w:ascii="Times New Roman" w:hAnsi="Times New Roman" w:cs="Times New Roman"/>
          <w:sz w:val="28"/>
          <w:szCs w:val="28"/>
          <w:lang w:val="en-US"/>
        </w:rPr>
        <w:t>News</w:t>
      </w:r>
      <w:r w:rsidRPr="00880388">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 </w:t>
      </w:r>
      <w:r w:rsidRPr="00880388">
        <w:rPr>
          <w:rFonts w:ascii="Times New Roman" w:hAnsi="Times New Roman" w:cs="Times New Roman"/>
          <w:sz w:val="28"/>
          <w:szCs w:val="28"/>
          <w:lang w:val="en-US"/>
        </w:rPr>
        <w:t>2015</w:t>
      </w:r>
      <w:r>
        <w:rPr>
          <w:rFonts w:ascii="Times New Roman" w:hAnsi="Times New Roman" w:cs="Times New Roman"/>
          <w:sz w:val="28"/>
          <w:szCs w:val="28"/>
          <w:lang w:val="kk-KZ"/>
        </w:rPr>
        <w:t>. - №</w:t>
      </w:r>
      <w:r w:rsidRPr="00880388">
        <w:rPr>
          <w:rFonts w:ascii="Times New Roman" w:hAnsi="Times New Roman" w:cs="Times New Roman"/>
          <w:sz w:val="28"/>
          <w:szCs w:val="28"/>
          <w:lang w:val="en-US"/>
        </w:rPr>
        <w:t>244-245</w:t>
      </w:r>
      <w:r>
        <w:rPr>
          <w:rFonts w:ascii="Times New Roman" w:hAnsi="Times New Roman" w:cs="Times New Roman"/>
          <w:sz w:val="28"/>
          <w:szCs w:val="28"/>
          <w:lang w:val="kk-KZ"/>
        </w:rPr>
        <w:t xml:space="preserve">. – Р. </w:t>
      </w:r>
      <w:proofErr w:type="gramStart"/>
      <w:r w:rsidRPr="00880388">
        <w:rPr>
          <w:rFonts w:ascii="Times New Roman" w:hAnsi="Times New Roman" w:cs="Times New Roman"/>
          <w:sz w:val="28"/>
          <w:szCs w:val="28"/>
          <w:lang w:val="en-US"/>
        </w:rPr>
        <w:t>36-40.</w:t>
      </w:r>
      <w:proofErr w:type="gramEnd"/>
    </w:p>
    <w:p w:rsidR="007D7163" w:rsidRPr="00880388" w:rsidRDefault="007D7163" w:rsidP="005B4984">
      <w:pPr>
        <w:tabs>
          <w:tab w:val="left" w:pos="851"/>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125 Вартанян Ф.Е., Гэн Цин Джу, Рожецкая С.В. Курение и здоровье населения // Профилактика заболеваний и укрепление здоровья. </w:t>
      </w:r>
      <w:r>
        <w:rPr>
          <w:rFonts w:ascii="Times New Roman" w:hAnsi="Times New Roman" w:cs="Times New Roman"/>
          <w:sz w:val="28"/>
          <w:szCs w:val="28"/>
          <w:lang w:val="kk-KZ"/>
        </w:rPr>
        <w:t xml:space="preserve">- </w:t>
      </w:r>
      <w:r w:rsidRPr="00880388">
        <w:rPr>
          <w:rFonts w:ascii="Times New Roman" w:hAnsi="Times New Roman" w:cs="Times New Roman"/>
          <w:sz w:val="28"/>
          <w:szCs w:val="28"/>
        </w:rPr>
        <w:t xml:space="preserve">2002. </w:t>
      </w:r>
      <w:r>
        <w:rPr>
          <w:rFonts w:ascii="Times New Roman" w:hAnsi="Times New Roman" w:cs="Times New Roman"/>
          <w:sz w:val="28"/>
          <w:szCs w:val="28"/>
          <w:lang w:val="kk-KZ"/>
        </w:rPr>
        <w:t xml:space="preserve">- </w:t>
      </w:r>
      <w:r w:rsidRPr="00880388">
        <w:rPr>
          <w:rFonts w:ascii="Times New Roman" w:hAnsi="Times New Roman" w:cs="Times New Roman"/>
          <w:sz w:val="28"/>
          <w:szCs w:val="28"/>
        </w:rPr>
        <w:t>№ 3.</w:t>
      </w:r>
      <w:r>
        <w:rPr>
          <w:rFonts w:ascii="Times New Roman" w:hAnsi="Times New Roman" w:cs="Times New Roman"/>
          <w:sz w:val="28"/>
          <w:szCs w:val="28"/>
          <w:lang w:val="kk-KZ"/>
        </w:rPr>
        <w:t xml:space="preserve"> - </w:t>
      </w:r>
      <w:r w:rsidRPr="00880388">
        <w:rPr>
          <w:rFonts w:ascii="Times New Roman" w:hAnsi="Times New Roman" w:cs="Times New Roman"/>
          <w:sz w:val="28"/>
          <w:szCs w:val="28"/>
        </w:rPr>
        <w:t>С. 32-42.</w:t>
      </w:r>
    </w:p>
    <w:p w:rsidR="007D7163" w:rsidRDefault="007D7163" w:rsidP="005B4984">
      <w:pPr>
        <w:tabs>
          <w:tab w:val="left" w:pos="851"/>
        </w:tabs>
        <w:spacing w:after="0" w:line="240" w:lineRule="auto"/>
        <w:ind w:firstLine="567"/>
        <w:contextualSpacing/>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126  Stokes</w:t>
      </w:r>
      <w:proofErr w:type="gramEnd"/>
      <w:r>
        <w:rPr>
          <w:rFonts w:ascii="Times New Roman" w:hAnsi="Times New Roman" w:cs="Times New Roman"/>
          <w:sz w:val="28"/>
          <w:szCs w:val="28"/>
          <w:lang w:val="en-US"/>
        </w:rPr>
        <w:t xml:space="preserve"> J</w:t>
      </w:r>
      <w:r>
        <w:rPr>
          <w:rFonts w:ascii="Times New Roman" w:hAnsi="Times New Roman" w:cs="Times New Roman"/>
          <w:sz w:val="28"/>
          <w:szCs w:val="28"/>
          <w:lang w:val="kk-KZ"/>
        </w:rPr>
        <w:t>.</w:t>
      </w:r>
      <w:r>
        <w:rPr>
          <w:rFonts w:ascii="Times New Roman" w:hAnsi="Times New Roman" w:cs="Times New Roman"/>
          <w:sz w:val="28"/>
          <w:szCs w:val="28"/>
          <w:lang w:val="en-US"/>
        </w:rPr>
        <w:t>, Kannel W</w:t>
      </w:r>
      <w:r>
        <w:rPr>
          <w:rFonts w:ascii="Times New Roman" w:hAnsi="Times New Roman" w:cs="Times New Roman"/>
          <w:sz w:val="28"/>
          <w:szCs w:val="28"/>
          <w:lang w:val="kk-KZ"/>
        </w:rPr>
        <w:t>.</w:t>
      </w:r>
      <w:r>
        <w:rPr>
          <w:rFonts w:ascii="Times New Roman" w:hAnsi="Times New Roman" w:cs="Times New Roman"/>
          <w:sz w:val="28"/>
          <w:szCs w:val="28"/>
          <w:lang w:val="en-US"/>
        </w:rPr>
        <w:t>B</w:t>
      </w:r>
      <w:r>
        <w:rPr>
          <w:rFonts w:ascii="Times New Roman" w:hAnsi="Times New Roman" w:cs="Times New Roman"/>
          <w:sz w:val="28"/>
          <w:szCs w:val="28"/>
          <w:lang w:val="kk-KZ"/>
        </w:rPr>
        <w:t>.</w:t>
      </w:r>
      <w:r>
        <w:rPr>
          <w:rFonts w:ascii="Times New Roman" w:hAnsi="Times New Roman" w:cs="Times New Roman"/>
          <w:sz w:val="28"/>
          <w:szCs w:val="28"/>
          <w:lang w:val="en-US"/>
        </w:rPr>
        <w:t>, Wolf P</w:t>
      </w:r>
      <w:r>
        <w:rPr>
          <w:rFonts w:ascii="Times New Roman" w:hAnsi="Times New Roman" w:cs="Times New Roman"/>
          <w:sz w:val="28"/>
          <w:szCs w:val="28"/>
          <w:lang w:val="kk-KZ"/>
        </w:rPr>
        <w:t>.</w:t>
      </w:r>
      <w:r>
        <w:rPr>
          <w:rFonts w:ascii="Times New Roman" w:hAnsi="Times New Roman" w:cs="Times New Roman"/>
          <w:sz w:val="28"/>
          <w:szCs w:val="28"/>
          <w:lang w:val="en-US"/>
        </w:rPr>
        <w:t>A</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The relative importance of selected risk factors for various manifestations of cardiovascular disease among men and women from 35 to 64 years: 30 year follow-up in the Framingham study</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Circulation</w:t>
      </w:r>
      <w:r>
        <w:rPr>
          <w:rFonts w:ascii="Times New Roman" w:hAnsi="Times New Roman" w:cs="Times New Roman"/>
          <w:sz w:val="28"/>
          <w:szCs w:val="28"/>
          <w:lang w:val="kk-KZ"/>
        </w:rPr>
        <w:t xml:space="preserve">. – </w:t>
      </w:r>
      <w:r>
        <w:rPr>
          <w:rFonts w:ascii="Times New Roman" w:hAnsi="Times New Roman" w:cs="Times New Roman"/>
          <w:sz w:val="28"/>
          <w:szCs w:val="28"/>
          <w:lang w:val="en-US"/>
        </w:rPr>
        <w:t>1987</w:t>
      </w:r>
      <w:r>
        <w:rPr>
          <w:rFonts w:ascii="Times New Roman" w:hAnsi="Times New Roman" w:cs="Times New Roman"/>
          <w:sz w:val="28"/>
          <w:szCs w:val="28"/>
          <w:lang w:val="kk-KZ"/>
        </w:rPr>
        <w:t>. - №</w:t>
      </w:r>
      <w:r>
        <w:rPr>
          <w:rFonts w:ascii="Times New Roman" w:hAnsi="Times New Roman" w:cs="Times New Roman"/>
          <w:sz w:val="28"/>
          <w:szCs w:val="28"/>
          <w:lang w:val="en-US"/>
        </w:rPr>
        <w:t>75</w:t>
      </w:r>
      <w:r>
        <w:rPr>
          <w:rFonts w:ascii="Times New Roman" w:hAnsi="Times New Roman" w:cs="Times New Roman"/>
          <w:sz w:val="28"/>
          <w:szCs w:val="28"/>
          <w:lang w:val="kk-KZ"/>
        </w:rPr>
        <w:t>. – Р.6</w:t>
      </w:r>
      <w:r>
        <w:rPr>
          <w:rFonts w:ascii="Times New Roman" w:hAnsi="Times New Roman" w:cs="Times New Roman"/>
          <w:sz w:val="28"/>
          <w:szCs w:val="28"/>
          <w:lang w:val="en-US"/>
        </w:rPr>
        <w:t>5-73.</w:t>
      </w:r>
    </w:p>
    <w:p w:rsidR="007D7163" w:rsidRDefault="007D7163" w:rsidP="005B4984">
      <w:pPr>
        <w:tabs>
          <w:tab w:val="left" w:pos="851"/>
        </w:tabs>
        <w:spacing w:after="0" w:line="240" w:lineRule="auto"/>
        <w:ind w:firstLine="567"/>
        <w:contextualSpacing/>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127 Kannel W.B., McGee D.L., Castelly W.P. Latest prospective on cigarette smoking and coronary heart disease.</w:t>
      </w:r>
      <w:proofErr w:type="gramEnd"/>
      <w:r>
        <w:rPr>
          <w:rFonts w:ascii="Times New Roman" w:hAnsi="Times New Roman" w:cs="Times New Roman"/>
          <w:sz w:val="28"/>
          <w:szCs w:val="28"/>
          <w:lang w:val="en-US"/>
        </w:rPr>
        <w:t xml:space="preserve"> The Framingham Study // J. Cardiac Rehabilitation.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1984.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4.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P. 267.</w:t>
      </w:r>
    </w:p>
    <w:p w:rsidR="007D7163" w:rsidRDefault="007D7163" w:rsidP="005B4984">
      <w:pPr>
        <w:tabs>
          <w:tab w:val="left" w:pos="851"/>
        </w:tabs>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128 Kawachi J., Colditz G.A., Stempfer M.J. Smoking cessation and decreased risk of total mortality, stroke, and coronary heart disease incidence in women: A prospective cohort study. National Cancer Institute. </w:t>
      </w:r>
      <w:proofErr w:type="gramStart"/>
      <w:r>
        <w:rPr>
          <w:rFonts w:ascii="Times New Roman" w:hAnsi="Times New Roman" w:cs="Times New Roman"/>
          <w:sz w:val="28"/>
          <w:szCs w:val="28"/>
          <w:lang w:val="en-US"/>
        </w:rPr>
        <w:t>Changes in Cigarette-Related Disease Risk and Their Implications for Prevention and Control.</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NCI Smoking and Tobacco Control Monograph 8.</w:t>
      </w:r>
      <w:proofErr w:type="gramEnd"/>
      <w:r>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Washington</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DC: NCJ</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1997. </w:t>
      </w:r>
      <w:r>
        <w:rPr>
          <w:rFonts w:ascii="Times New Roman" w:hAnsi="Times New Roman" w:cs="Times New Roman"/>
          <w:sz w:val="28"/>
          <w:szCs w:val="28"/>
          <w:lang w:val="kk-KZ"/>
        </w:rPr>
        <w:t>– 565 р.</w:t>
      </w:r>
      <w:r>
        <w:rPr>
          <w:rFonts w:ascii="Times New Roman" w:hAnsi="Times New Roman" w:cs="Times New Roman"/>
          <w:sz w:val="28"/>
          <w:szCs w:val="28"/>
          <w:lang w:val="en-US"/>
        </w:rPr>
        <w:t xml:space="preserve"> </w:t>
      </w:r>
    </w:p>
    <w:p w:rsidR="007D7163" w:rsidRPr="00674572" w:rsidRDefault="007D7163" w:rsidP="005B4984">
      <w:pPr>
        <w:tabs>
          <w:tab w:val="left" w:pos="851"/>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129 </w:t>
      </w:r>
      <w:r w:rsidRPr="008E5DB1">
        <w:rPr>
          <w:rFonts w:ascii="Times New Roman" w:hAnsi="Times New Roman" w:cs="Times New Roman"/>
          <w:sz w:val="28"/>
          <w:szCs w:val="28"/>
          <w:lang w:val="kk-KZ"/>
        </w:rPr>
        <w:t>ВОЗ/Министерство здравоохранения и социального развития Российской Федерации.</w:t>
      </w:r>
      <w:r>
        <w:rPr>
          <w:rFonts w:ascii="Times New Roman" w:hAnsi="Times New Roman" w:cs="Times New Roman"/>
          <w:sz w:val="28"/>
          <w:szCs w:val="28"/>
          <w:lang w:val="kk-KZ"/>
        </w:rPr>
        <w:t xml:space="preserve"> </w:t>
      </w:r>
      <w:r>
        <w:rPr>
          <w:rFonts w:ascii="Times New Roman" w:hAnsi="Times New Roman" w:cs="Times New Roman"/>
          <w:sz w:val="28"/>
          <w:szCs w:val="28"/>
        </w:rPr>
        <w:t>Глобальный опрос взрослого населения о потреблении табака. Российская</w:t>
      </w:r>
      <w:r w:rsidRPr="00674572">
        <w:rPr>
          <w:rFonts w:ascii="Times New Roman" w:hAnsi="Times New Roman" w:cs="Times New Roman"/>
          <w:sz w:val="28"/>
          <w:szCs w:val="28"/>
        </w:rPr>
        <w:t xml:space="preserve"> </w:t>
      </w:r>
      <w:r>
        <w:rPr>
          <w:rFonts w:ascii="Times New Roman" w:hAnsi="Times New Roman" w:cs="Times New Roman"/>
          <w:sz w:val="28"/>
          <w:szCs w:val="28"/>
        </w:rPr>
        <w:t>Федерация</w:t>
      </w:r>
      <w:r w:rsidRPr="00674572">
        <w:rPr>
          <w:rFonts w:ascii="Times New Roman" w:hAnsi="Times New Roman" w:cs="Times New Roman"/>
          <w:sz w:val="28"/>
          <w:szCs w:val="28"/>
        </w:rPr>
        <w:t xml:space="preserve">: </w:t>
      </w:r>
      <w:r>
        <w:rPr>
          <w:rFonts w:ascii="Times New Roman" w:hAnsi="Times New Roman" w:cs="Times New Roman"/>
          <w:sz w:val="28"/>
          <w:szCs w:val="28"/>
        </w:rPr>
        <w:t>страновой</w:t>
      </w:r>
      <w:r w:rsidRPr="00674572">
        <w:rPr>
          <w:rFonts w:ascii="Times New Roman" w:hAnsi="Times New Roman" w:cs="Times New Roman"/>
          <w:sz w:val="28"/>
          <w:szCs w:val="28"/>
        </w:rPr>
        <w:t xml:space="preserve"> </w:t>
      </w:r>
      <w:r>
        <w:rPr>
          <w:rFonts w:ascii="Times New Roman" w:hAnsi="Times New Roman" w:cs="Times New Roman"/>
          <w:sz w:val="28"/>
          <w:szCs w:val="28"/>
        </w:rPr>
        <w:t>отчет</w:t>
      </w:r>
      <w:r w:rsidRPr="00674572">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Pr>
          <w:rFonts w:ascii="Times New Roman" w:hAnsi="Times New Roman" w:cs="Times New Roman"/>
          <w:sz w:val="28"/>
          <w:szCs w:val="28"/>
        </w:rPr>
        <w:t>М</w:t>
      </w:r>
      <w:r>
        <w:rPr>
          <w:rFonts w:ascii="Times New Roman" w:hAnsi="Times New Roman" w:cs="Times New Roman"/>
          <w:sz w:val="28"/>
          <w:szCs w:val="28"/>
          <w:lang w:val="kk-KZ"/>
        </w:rPr>
        <w:t xml:space="preserve">.: РГБ, </w:t>
      </w:r>
      <w:r w:rsidRPr="00674572">
        <w:rPr>
          <w:rFonts w:ascii="Times New Roman" w:hAnsi="Times New Roman" w:cs="Times New Roman"/>
          <w:sz w:val="28"/>
          <w:szCs w:val="28"/>
        </w:rPr>
        <w:t>2009</w:t>
      </w:r>
      <w:r w:rsidRPr="008E5DB1">
        <w:rPr>
          <w:rFonts w:ascii="Times New Roman" w:hAnsi="Times New Roman" w:cs="Times New Roman"/>
          <w:sz w:val="28"/>
          <w:szCs w:val="28"/>
          <w:lang w:val="kk-KZ"/>
        </w:rPr>
        <w:t>. – С 185</w:t>
      </w:r>
      <w:r>
        <w:rPr>
          <w:rFonts w:ascii="Times New Roman" w:hAnsi="Times New Roman" w:cs="Times New Roman"/>
          <w:sz w:val="28"/>
          <w:szCs w:val="28"/>
          <w:lang w:val="kk-KZ"/>
        </w:rPr>
        <w:t xml:space="preserve">. </w:t>
      </w:r>
      <w:r w:rsidRPr="00674572">
        <w:rPr>
          <w:rFonts w:ascii="Times New Roman" w:hAnsi="Times New Roman" w:cs="Times New Roman"/>
          <w:sz w:val="28"/>
          <w:szCs w:val="28"/>
        </w:rPr>
        <w:t xml:space="preserve"> </w:t>
      </w:r>
    </w:p>
    <w:p w:rsidR="007D7163" w:rsidRDefault="007D7163" w:rsidP="005B4984">
      <w:pPr>
        <w:tabs>
          <w:tab w:val="left" w:pos="851"/>
        </w:tabs>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130   Kannel W</w:t>
      </w:r>
      <w:r>
        <w:rPr>
          <w:rFonts w:ascii="Times New Roman" w:hAnsi="Times New Roman" w:cs="Times New Roman"/>
          <w:sz w:val="28"/>
          <w:szCs w:val="28"/>
          <w:lang w:val="kk-KZ"/>
        </w:rPr>
        <w:t>.</w:t>
      </w:r>
      <w:r>
        <w:rPr>
          <w:rFonts w:ascii="Times New Roman" w:hAnsi="Times New Roman" w:cs="Times New Roman"/>
          <w:sz w:val="28"/>
          <w:szCs w:val="28"/>
          <w:lang w:val="en-US"/>
        </w:rPr>
        <w:t>, D’Agostino R</w:t>
      </w:r>
      <w:r>
        <w:rPr>
          <w:rFonts w:ascii="Times New Roman" w:hAnsi="Times New Roman" w:cs="Times New Roman"/>
          <w:sz w:val="28"/>
          <w:szCs w:val="28"/>
          <w:lang w:val="kk-KZ"/>
        </w:rPr>
        <w:t>.</w:t>
      </w:r>
      <w:r>
        <w:rPr>
          <w:rFonts w:ascii="Times New Roman" w:hAnsi="Times New Roman" w:cs="Times New Roman"/>
          <w:sz w:val="28"/>
          <w:szCs w:val="28"/>
          <w:lang w:val="en-US"/>
        </w:rPr>
        <w:t>, Belanger A. Fibrinogen, cigarette smoking and the risk of vascular disease: insight from the Framingham Study</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Am Heart J</w:t>
      </w:r>
      <w:r>
        <w:rPr>
          <w:rFonts w:ascii="Times New Roman" w:hAnsi="Times New Roman" w:cs="Times New Roman"/>
          <w:sz w:val="28"/>
          <w:szCs w:val="28"/>
          <w:lang w:val="kk-KZ"/>
        </w:rPr>
        <w:t>. –</w:t>
      </w:r>
      <w:r>
        <w:rPr>
          <w:rFonts w:ascii="Times New Roman" w:hAnsi="Times New Roman" w:cs="Times New Roman"/>
          <w:sz w:val="28"/>
          <w:szCs w:val="28"/>
          <w:lang w:val="en-US"/>
        </w:rPr>
        <w:t xml:space="preserve"> 1987</w:t>
      </w:r>
      <w:r>
        <w:rPr>
          <w:rFonts w:ascii="Times New Roman" w:hAnsi="Times New Roman" w:cs="Times New Roman"/>
          <w:sz w:val="28"/>
          <w:szCs w:val="28"/>
          <w:lang w:val="kk-KZ"/>
        </w:rPr>
        <w:t>. - №</w:t>
      </w:r>
      <w:r>
        <w:rPr>
          <w:rFonts w:ascii="Times New Roman" w:hAnsi="Times New Roman" w:cs="Times New Roman"/>
          <w:sz w:val="28"/>
          <w:szCs w:val="28"/>
          <w:lang w:val="en-US"/>
        </w:rPr>
        <w:t>113</w:t>
      </w:r>
      <w:r>
        <w:rPr>
          <w:rFonts w:ascii="Times New Roman" w:hAnsi="Times New Roman" w:cs="Times New Roman"/>
          <w:sz w:val="28"/>
          <w:szCs w:val="28"/>
          <w:lang w:val="kk-KZ"/>
        </w:rPr>
        <w:t>. – Р.</w:t>
      </w:r>
      <w:r>
        <w:rPr>
          <w:rFonts w:ascii="Times New Roman" w:hAnsi="Times New Roman" w:cs="Times New Roman"/>
          <w:sz w:val="28"/>
          <w:szCs w:val="28"/>
          <w:lang w:val="en-US"/>
        </w:rPr>
        <w:t>1006-</w:t>
      </w:r>
      <w:r>
        <w:rPr>
          <w:rFonts w:ascii="Times New Roman" w:hAnsi="Times New Roman" w:cs="Times New Roman"/>
          <w:sz w:val="28"/>
          <w:szCs w:val="28"/>
          <w:lang w:val="kk-KZ"/>
        </w:rPr>
        <w:t>10</w:t>
      </w:r>
      <w:r>
        <w:rPr>
          <w:rFonts w:ascii="Times New Roman" w:hAnsi="Times New Roman" w:cs="Times New Roman"/>
          <w:sz w:val="28"/>
          <w:szCs w:val="28"/>
          <w:lang w:val="en-US"/>
        </w:rPr>
        <w:t>10.</w:t>
      </w:r>
    </w:p>
    <w:p w:rsidR="007D7163" w:rsidRPr="007831B9" w:rsidRDefault="007D7163" w:rsidP="005B4984">
      <w:pPr>
        <w:tabs>
          <w:tab w:val="left" w:pos="851"/>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en-US"/>
        </w:rPr>
        <w:t>131  Meade T</w:t>
      </w:r>
      <w:r>
        <w:rPr>
          <w:rFonts w:ascii="Times New Roman" w:hAnsi="Times New Roman" w:cs="Times New Roman"/>
          <w:sz w:val="28"/>
          <w:szCs w:val="28"/>
          <w:lang w:val="kk-KZ"/>
        </w:rPr>
        <w:t>.</w:t>
      </w:r>
      <w:r>
        <w:rPr>
          <w:rFonts w:ascii="Times New Roman" w:hAnsi="Times New Roman" w:cs="Times New Roman"/>
          <w:sz w:val="28"/>
          <w:szCs w:val="28"/>
          <w:lang w:val="en-US"/>
        </w:rPr>
        <w:t>W</w:t>
      </w:r>
      <w:r>
        <w:rPr>
          <w:rFonts w:ascii="Times New Roman" w:hAnsi="Times New Roman" w:cs="Times New Roman"/>
          <w:sz w:val="28"/>
          <w:szCs w:val="28"/>
          <w:lang w:val="kk-KZ"/>
        </w:rPr>
        <w:t>.</w:t>
      </w:r>
      <w:r>
        <w:rPr>
          <w:rFonts w:ascii="Times New Roman" w:hAnsi="Times New Roman" w:cs="Times New Roman"/>
          <w:sz w:val="28"/>
          <w:szCs w:val="28"/>
          <w:lang w:val="en-US"/>
        </w:rPr>
        <w:t>, Imeson J</w:t>
      </w:r>
      <w:r>
        <w:rPr>
          <w:rFonts w:ascii="Times New Roman" w:hAnsi="Times New Roman" w:cs="Times New Roman"/>
          <w:sz w:val="28"/>
          <w:szCs w:val="28"/>
          <w:lang w:val="kk-KZ"/>
        </w:rPr>
        <w:t>.</w:t>
      </w:r>
      <w:r>
        <w:rPr>
          <w:rFonts w:ascii="Times New Roman" w:hAnsi="Times New Roman" w:cs="Times New Roman"/>
          <w:sz w:val="28"/>
          <w:szCs w:val="28"/>
          <w:lang w:val="en-US"/>
        </w:rPr>
        <w:t>, Stirling Y. Effect of changing in smoking and other characteristics on clotting factors and the risk of CHD</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Lancet</w:t>
      </w:r>
      <w:r>
        <w:rPr>
          <w:rFonts w:ascii="Times New Roman" w:hAnsi="Times New Roman" w:cs="Times New Roman"/>
          <w:sz w:val="28"/>
          <w:szCs w:val="28"/>
          <w:lang w:val="kk-KZ"/>
        </w:rPr>
        <w:t xml:space="preserve">. – </w:t>
      </w:r>
      <w:r>
        <w:rPr>
          <w:rFonts w:ascii="Times New Roman" w:hAnsi="Times New Roman" w:cs="Times New Roman"/>
          <w:sz w:val="28"/>
          <w:szCs w:val="28"/>
          <w:lang w:val="en-US"/>
        </w:rPr>
        <w:t>1987</w:t>
      </w:r>
      <w:r>
        <w:rPr>
          <w:rFonts w:ascii="Times New Roman" w:hAnsi="Times New Roman" w:cs="Times New Roman"/>
          <w:sz w:val="28"/>
          <w:szCs w:val="28"/>
          <w:lang w:val="kk-KZ"/>
        </w:rPr>
        <w:t>. - №</w:t>
      </w:r>
      <w:r>
        <w:rPr>
          <w:rFonts w:ascii="Times New Roman" w:hAnsi="Times New Roman" w:cs="Times New Roman"/>
          <w:sz w:val="28"/>
          <w:szCs w:val="28"/>
          <w:lang w:val="en-US"/>
        </w:rPr>
        <w:t>2</w:t>
      </w:r>
      <w:r>
        <w:rPr>
          <w:rFonts w:ascii="Times New Roman" w:hAnsi="Times New Roman" w:cs="Times New Roman"/>
          <w:sz w:val="28"/>
          <w:szCs w:val="28"/>
          <w:lang w:val="kk-KZ"/>
        </w:rPr>
        <w:t xml:space="preserve">. – Р. </w:t>
      </w:r>
      <w:proofErr w:type="gramStart"/>
      <w:r>
        <w:rPr>
          <w:rFonts w:ascii="Times New Roman" w:hAnsi="Times New Roman" w:cs="Times New Roman"/>
          <w:sz w:val="28"/>
          <w:szCs w:val="28"/>
          <w:lang w:val="en-US"/>
        </w:rPr>
        <w:t>986-</w:t>
      </w:r>
      <w:r>
        <w:rPr>
          <w:rFonts w:ascii="Times New Roman" w:hAnsi="Times New Roman" w:cs="Times New Roman"/>
          <w:sz w:val="28"/>
          <w:szCs w:val="28"/>
          <w:lang w:val="kk-KZ"/>
        </w:rPr>
        <w:t>98</w:t>
      </w:r>
      <w:r>
        <w:rPr>
          <w:rFonts w:ascii="Times New Roman" w:hAnsi="Times New Roman" w:cs="Times New Roman"/>
          <w:sz w:val="28"/>
          <w:szCs w:val="28"/>
          <w:lang w:val="en-US"/>
        </w:rPr>
        <w:t>8.</w:t>
      </w:r>
      <w:proofErr w:type="gramEnd"/>
      <w:r>
        <w:rPr>
          <w:rFonts w:ascii="Times New Roman" w:hAnsi="Times New Roman" w:cs="Times New Roman"/>
          <w:sz w:val="28"/>
          <w:szCs w:val="28"/>
          <w:lang w:val="kk-KZ"/>
        </w:rPr>
        <w:t xml:space="preserve"> </w:t>
      </w:r>
    </w:p>
    <w:p w:rsidR="007D7163" w:rsidRPr="007831B9" w:rsidRDefault="007D7163" w:rsidP="005B4984">
      <w:pPr>
        <w:tabs>
          <w:tab w:val="left" w:pos="851"/>
        </w:tabs>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132   Nowak J</w:t>
      </w:r>
      <w:r>
        <w:rPr>
          <w:rFonts w:ascii="Times New Roman" w:hAnsi="Times New Roman" w:cs="Times New Roman"/>
          <w:sz w:val="28"/>
          <w:szCs w:val="28"/>
          <w:lang w:val="kk-KZ"/>
        </w:rPr>
        <w:t>.</w:t>
      </w:r>
      <w:r>
        <w:rPr>
          <w:rFonts w:ascii="Times New Roman" w:hAnsi="Times New Roman" w:cs="Times New Roman"/>
          <w:sz w:val="28"/>
          <w:szCs w:val="28"/>
          <w:lang w:val="en-US"/>
        </w:rPr>
        <w:t>, Murray J</w:t>
      </w:r>
      <w:r>
        <w:rPr>
          <w:rFonts w:ascii="Times New Roman" w:hAnsi="Times New Roman" w:cs="Times New Roman"/>
          <w:sz w:val="28"/>
          <w:szCs w:val="28"/>
          <w:lang w:val="kk-KZ"/>
        </w:rPr>
        <w:t>.</w:t>
      </w:r>
      <w:r>
        <w:rPr>
          <w:rFonts w:ascii="Times New Roman" w:hAnsi="Times New Roman" w:cs="Times New Roman"/>
          <w:sz w:val="28"/>
          <w:szCs w:val="28"/>
          <w:lang w:val="en-US"/>
        </w:rPr>
        <w:t>, Oates J</w:t>
      </w:r>
      <w:r>
        <w:rPr>
          <w:rFonts w:ascii="Times New Roman" w:hAnsi="Times New Roman" w:cs="Times New Roman"/>
          <w:sz w:val="28"/>
          <w:szCs w:val="28"/>
          <w:lang w:val="kk-KZ"/>
        </w:rPr>
        <w:t>.</w:t>
      </w:r>
      <w:r>
        <w:rPr>
          <w:rFonts w:ascii="Times New Roman" w:hAnsi="Times New Roman" w:cs="Times New Roman"/>
          <w:sz w:val="28"/>
          <w:szCs w:val="28"/>
          <w:lang w:val="en-US"/>
        </w:rPr>
        <w:t>, Fitzgerald G. Biochemical evidence of a chronic abnormality in platelet and vascular function in healthy individuals, who smoke cigarettes</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Circulation</w:t>
      </w:r>
      <w:r>
        <w:rPr>
          <w:rFonts w:ascii="Times New Roman" w:hAnsi="Times New Roman" w:cs="Times New Roman"/>
          <w:sz w:val="28"/>
          <w:szCs w:val="28"/>
          <w:lang w:val="kk-KZ"/>
        </w:rPr>
        <w:t xml:space="preserve">. – </w:t>
      </w:r>
      <w:r w:rsidRPr="007831B9">
        <w:rPr>
          <w:rFonts w:ascii="Times New Roman" w:hAnsi="Times New Roman" w:cs="Times New Roman"/>
          <w:sz w:val="28"/>
          <w:szCs w:val="28"/>
          <w:lang w:val="en-US"/>
        </w:rPr>
        <w:t>1987</w:t>
      </w:r>
      <w:r>
        <w:rPr>
          <w:rFonts w:ascii="Times New Roman" w:hAnsi="Times New Roman" w:cs="Times New Roman"/>
          <w:sz w:val="28"/>
          <w:szCs w:val="28"/>
          <w:lang w:val="kk-KZ"/>
        </w:rPr>
        <w:t>. - №</w:t>
      </w:r>
      <w:r w:rsidRPr="007831B9">
        <w:rPr>
          <w:rFonts w:ascii="Times New Roman" w:hAnsi="Times New Roman" w:cs="Times New Roman"/>
          <w:sz w:val="28"/>
          <w:szCs w:val="28"/>
          <w:lang w:val="en-US"/>
        </w:rPr>
        <w:t>76</w:t>
      </w:r>
      <w:r>
        <w:rPr>
          <w:rFonts w:ascii="Times New Roman" w:hAnsi="Times New Roman" w:cs="Times New Roman"/>
          <w:sz w:val="28"/>
          <w:szCs w:val="28"/>
          <w:lang w:val="kk-KZ"/>
        </w:rPr>
        <w:t xml:space="preserve">. – Р. </w:t>
      </w:r>
      <w:proofErr w:type="gramStart"/>
      <w:r w:rsidRPr="007831B9">
        <w:rPr>
          <w:rFonts w:ascii="Times New Roman" w:hAnsi="Times New Roman" w:cs="Times New Roman"/>
          <w:sz w:val="28"/>
          <w:szCs w:val="28"/>
          <w:lang w:val="en-US"/>
        </w:rPr>
        <w:t>6-14.</w:t>
      </w:r>
      <w:proofErr w:type="gramEnd"/>
      <w:r w:rsidRPr="007831B9">
        <w:rPr>
          <w:rFonts w:ascii="Times New Roman" w:hAnsi="Times New Roman" w:cs="Times New Roman"/>
          <w:sz w:val="28"/>
          <w:szCs w:val="28"/>
          <w:lang w:val="en-US"/>
        </w:rPr>
        <w:t xml:space="preserve"> </w:t>
      </w:r>
    </w:p>
    <w:p w:rsidR="007D7163" w:rsidRDefault="007D7163" w:rsidP="005B4984">
      <w:pPr>
        <w:tabs>
          <w:tab w:val="left" w:pos="851"/>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133 Кобалава Ж.Д. Современные проблемы артериальной гипертонии. // Медицинские новости </w:t>
      </w:r>
      <w:r>
        <w:rPr>
          <w:rFonts w:ascii="Times New Roman" w:hAnsi="Times New Roman" w:cs="Times New Roman"/>
          <w:sz w:val="28"/>
          <w:szCs w:val="28"/>
          <w:lang w:val="kk-KZ"/>
        </w:rPr>
        <w:t xml:space="preserve">– 2002. - </w:t>
      </w:r>
      <w:r>
        <w:rPr>
          <w:rFonts w:ascii="Times New Roman" w:hAnsi="Times New Roman" w:cs="Times New Roman"/>
          <w:sz w:val="28"/>
          <w:szCs w:val="28"/>
        </w:rPr>
        <w:t xml:space="preserve">№2. - С. 48. </w:t>
      </w:r>
    </w:p>
    <w:p w:rsidR="007D7163" w:rsidRPr="0000728A" w:rsidRDefault="007D7163" w:rsidP="005B4984">
      <w:pPr>
        <w:tabs>
          <w:tab w:val="left" w:pos="851"/>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rPr>
        <w:t>134   Окороков А.Н. Диагностика болезней внутренних органов</w:t>
      </w:r>
      <w:r>
        <w:rPr>
          <w:rFonts w:ascii="Times New Roman" w:hAnsi="Times New Roman" w:cs="Times New Roman"/>
          <w:sz w:val="28"/>
          <w:szCs w:val="28"/>
          <w:lang w:val="kk-KZ"/>
        </w:rPr>
        <w:t>. – М.: Медицинская литература -</w:t>
      </w:r>
      <w:r w:rsidRPr="0000728A">
        <w:rPr>
          <w:rFonts w:ascii="Times New Roman" w:hAnsi="Times New Roman" w:cs="Times New Roman"/>
          <w:sz w:val="28"/>
          <w:szCs w:val="28"/>
          <w:lang w:val="kk-KZ"/>
        </w:rPr>
        <w:t xml:space="preserve"> 2009 г. – С . 432 .</w:t>
      </w:r>
    </w:p>
    <w:p w:rsidR="007D7163" w:rsidRDefault="007D7163" w:rsidP="005B4984">
      <w:pPr>
        <w:tabs>
          <w:tab w:val="left" w:pos="851"/>
        </w:tabs>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135   Frankel E. M., Ranner</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J., German J. B. Inhibition of oxidation of human low density lipoprotein by phenolic substances in red wine</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Lancet</w:t>
      </w:r>
      <w:r>
        <w:rPr>
          <w:rFonts w:ascii="Times New Roman" w:hAnsi="Times New Roman" w:cs="Times New Roman"/>
          <w:sz w:val="28"/>
          <w:szCs w:val="28"/>
          <w:lang w:val="kk-KZ"/>
        </w:rPr>
        <w:t>. –</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1</w:t>
      </w:r>
      <w:r>
        <w:rPr>
          <w:rFonts w:ascii="Times New Roman" w:hAnsi="Times New Roman" w:cs="Times New Roman"/>
          <w:sz w:val="28"/>
          <w:szCs w:val="28"/>
          <w:lang w:val="en-US"/>
        </w:rPr>
        <w:t>993</w:t>
      </w:r>
      <w:r>
        <w:rPr>
          <w:rFonts w:ascii="Times New Roman" w:hAnsi="Times New Roman" w:cs="Times New Roman"/>
          <w:sz w:val="28"/>
          <w:szCs w:val="28"/>
          <w:lang w:val="kk-KZ"/>
        </w:rPr>
        <w:t>. - №</w:t>
      </w:r>
      <w:r>
        <w:rPr>
          <w:rFonts w:ascii="Times New Roman" w:hAnsi="Times New Roman" w:cs="Times New Roman"/>
          <w:sz w:val="28"/>
          <w:szCs w:val="28"/>
          <w:lang w:val="en-US"/>
        </w:rPr>
        <w:t>341</w:t>
      </w:r>
      <w:r>
        <w:rPr>
          <w:rFonts w:ascii="Times New Roman" w:hAnsi="Times New Roman" w:cs="Times New Roman"/>
          <w:sz w:val="28"/>
          <w:szCs w:val="28"/>
          <w:lang w:val="kk-KZ"/>
        </w:rPr>
        <w:t>. – Р.</w:t>
      </w:r>
      <w:r>
        <w:rPr>
          <w:rFonts w:ascii="Times New Roman" w:hAnsi="Times New Roman" w:cs="Times New Roman"/>
          <w:sz w:val="28"/>
          <w:szCs w:val="28"/>
          <w:lang w:val="en-US"/>
        </w:rPr>
        <w:t>454-457.</w:t>
      </w:r>
    </w:p>
    <w:p w:rsidR="007D7163" w:rsidRDefault="007D7163" w:rsidP="005B4984">
      <w:pPr>
        <w:tabs>
          <w:tab w:val="left" w:pos="851"/>
        </w:tabs>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136  Haskett W.L., Alderman E.L., Fair J.M. Effects of intensive multiple risk factor reduction on coronary atherosclerosis and clinical events in men and women with coronary artery disease. The Stanford coronary risk intervention project</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Circulation</w:t>
      </w:r>
      <w:r>
        <w:rPr>
          <w:rFonts w:ascii="Times New Roman" w:hAnsi="Times New Roman" w:cs="Times New Roman"/>
          <w:sz w:val="28"/>
          <w:szCs w:val="28"/>
          <w:lang w:val="kk-KZ"/>
        </w:rPr>
        <w:t>. –</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1</w:t>
      </w:r>
      <w:r>
        <w:rPr>
          <w:rFonts w:ascii="Times New Roman" w:hAnsi="Times New Roman" w:cs="Times New Roman"/>
          <w:sz w:val="28"/>
          <w:szCs w:val="28"/>
          <w:lang w:val="en-US"/>
        </w:rPr>
        <w:t>994</w:t>
      </w:r>
      <w:r>
        <w:rPr>
          <w:rFonts w:ascii="Times New Roman" w:hAnsi="Times New Roman" w:cs="Times New Roman"/>
          <w:sz w:val="28"/>
          <w:szCs w:val="28"/>
          <w:lang w:val="kk-KZ"/>
        </w:rPr>
        <w:t>. - №</w:t>
      </w:r>
      <w:r>
        <w:rPr>
          <w:rFonts w:ascii="Times New Roman" w:hAnsi="Times New Roman" w:cs="Times New Roman"/>
          <w:sz w:val="28"/>
          <w:szCs w:val="28"/>
          <w:lang w:val="en-US"/>
        </w:rPr>
        <w:t>89</w:t>
      </w:r>
      <w:r>
        <w:rPr>
          <w:rFonts w:ascii="Times New Roman" w:hAnsi="Times New Roman" w:cs="Times New Roman"/>
          <w:sz w:val="28"/>
          <w:szCs w:val="28"/>
          <w:lang w:val="kk-KZ"/>
        </w:rPr>
        <w:t>. – Р.</w:t>
      </w:r>
      <w:r>
        <w:rPr>
          <w:rFonts w:ascii="Times New Roman" w:hAnsi="Times New Roman" w:cs="Times New Roman"/>
          <w:sz w:val="28"/>
          <w:szCs w:val="28"/>
          <w:lang w:val="en-US"/>
        </w:rPr>
        <w:t>975 -990.</w:t>
      </w:r>
    </w:p>
    <w:p w:rsidR="007D7163" w:rsidRPr="0077008F" w:rsidRDefault="007D7163" w:rsidP="005B4984">
      <w:pPr>
        <w:tabs>
          <w:tab w:val="left" w:pos="851"/>
        </w:tabs>
        <w:spacing w:after="0" w:line="240" w:lineRule="auto"/>
        <w:ind w:firstLine="567"/>
        <w:contextualSpacing/>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137  Williams</w:t>
      </w:r>
      <w:proofErr w:type="gramEnd"/>
      <w:r>
        <w:rPr>
          <w:rFonts w:ascii="Times New Roman" w:hAnsi="Times New Roman" w:cs="Times New Roman"/>
          <w:sz w:val="28"/>
          <w:szCs w:val="28"/>
          <w:lang w:val="en-US"/>
        </w:rPr>
        <w:t xml:space="preserve"> R.R., Hunt S.</w:t>
      </w:r>
      <w:r>
        <w:rPr>
          <w:rFonts w:ascii="Times New Roman" w:hAnsi="Times New Roman" w:cs="Times New Roman"/>
          <w:sz w:val="28"/>
          <w:szCs w:val="28"/>
        </w:rPr>
        <w:t>С</w:t>
      </w:r>
      <w:r>
        <w:rPr>
          <w:rFonts w:ascii="Times New Roman" w:hAnsi="Times New Roman" w:cs="Times New Roman"/>
          <w:sz w:val="28"/>
          <w:szCs w:val="28"/>
          <w:lang w:val="en-US"/>
        </w:rPr>
        <w:t>., Hasstedt S.J. Are there interactions and relations between genetic and enviromental factors predisposing to high blood pressure?</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Hypertension</w:t>
      </w:r>
      <w:r>
        <w:rPr>
          <w:rFonts w:ascii="Times New Roman" w:hAnsi="Times New Roman" w:cs="Times New Roman"/>
          <w:sz w:val="28"/>
          <w:szCs w:val="28"/>
          <w:lang w:val="kk-KZ"/>
        </w:rPr>
        <w:t>. –</w:t>
      </w:r>
      <w:r w:rsidRPr="0077008F">
        <w:rPr>
          <w:rFonts w:ascii="Times New Roman" w:hAnsi="Times New Roman" w:cs="Times New Roman"/>
          <w:sz w:val="28"/>
          <w:szCs w:val="28"/>
          <w:lang w:val="en-US"/>
        </w:rPr>
        <w:t xml:space="preserve"> 1991</w:t>
      </w:r>
      <w:r>
        <w:rPr>
          <w:rFonts w:ascii="Times New Roman" w:hAnsi="Times New Roman" w:cs="Times New Roman"/>
          <w:sz w:val="28"/>
          <w:szCs w:val="28"/>
          <w:lang w:val="kk-KZ"/>
        </w:rPr>
        <w:t>. - №</w:t>
      </w:r>
      <w:r w:rsidRPr="0077008F">
        <w:rPr>
          <w:rFonts w:ascii="Times New Roman" w:hAnsi="Times New Roman" w:cs="Times New Roman"/>
          <w:sz w:val="28"/>
          <w:szCs w:val="28"/>
          <w:lang w:val="en-US"/>
        </w:rPr>
        <w:t>18</w:t>
      </w:r>
      <w:r>
        <w:rPr>
          <w:rFonts w:ascii="Times New Roman" w:hAnsi="Times New Roman" w:cs="Times New Roman"/>
          <w:sz w:val="28"/>
          <w:szCs w:val="28"/>
          <w:lang w:val="kk-KZ"/>
        </w:rPr>
        <w:t xml:space="preserve">. – Р. </w:t>
      </w:r>
      <w:proofErr w:type="gramStart"/>
      <w:r w:rsidRPr="0077008F">
        <w:rPr>
          <w:rFonts w:ascii="Times New Roman" w:hAnsi="Times New Roman" w:cs="Times New Roman"/>
          <w:sz w:val="28"/>
          <w:szCs w:val="28"/>
          <w:lang w:val="en-US"/>
        </w:rPr>
        <w:t>129-137.</w:t>
      </w:r>
      <w:proofErr w:type="gramEnd"/>
      <w:r>
        <w:rPr>
          <w:rFonts w:ascii="Times New Roman" w:hAnsi="Times New Roman" w:cs="Times New Roman"/>
          <w:sz w:val="28"/>
          <w:szCs w:val="28"/>
          <w:lang w:val="kk-KZ"/>
        </w:rPr>
        <w:t xml:space="preserve"> </w:t>
      </w:r>
    </w:p>
    <w:p w:rsidR="007D7163" w:rsidRDefault="007D7163" w:rsidP="005B4984">
      <w:pPr>
        <w:tabs>
          <w:tab w:val="left" w:pos="851"/>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138 Кобалава Ж.Д.</w:t>
      </w:r>
      <w:r>
        <w:rPr>
          <w:rFonts w:ascii="Times New Roman" w:hAnsi="Times New Roman" w:cs="Times New Roman"/>
          <w:sz w:val="28"/>
          <w:szCs w:val="28"/>
          <w:lang w:val="kk-KZ"/>
        </w:rPr>
        <w:t xml:space="preserve"> </w:t>
      </w:r>
      <w:r>
        <w:rPr>
          <w:rFonts w:ascii="Times New Roman" w:hAnsi="Times New Roman" w:cs="Times New Roman"/>
          <w:sz w:val="28"/>
          <w:szCs w:val="28"/>
        </w:rPr>
        <w:t>Основные положения современных рекомендаций по артериальной гипертонии.</w:t>
      </w:r>
      <w:r>
        <w:rPr>
          <w:rFonts w:ascii="Times New Roman" w:hAnsi="Times New Roman" w:cs="Times New Roman"/>
          <w:sz w:val="28"/>
          <w:szCs w:val="28"/>
          <w:lang w:val="kk-KZ"/>
        </w:rPr>
        <w:t xml:space="preserve"> – </w:t>
      </w:r>
      <w:r>
        <w:rPr>
          <w:rFonts w:ascii="Times New Roman" w:hAnsi="Times New Roman" w:cs="Times New Roman"/>
          <w:sz w:val="28"/>
          <w:szCs w:val="28"/>
        </w:rPr>
        <w:t>М</w:t>
      </w:r>
      <w:r>
        <w:rPr>
          <w:rFonts w:ascii="Times New Roman" w:hAnsi="Times New Roman" w:cs="Times New Roman"/>
          <w:sz w:val="28"/>
          <w:szCs w:val="28"/>
          <w:lang w:val="kk-KZ"/>
        </w:rPr>
        <w:t xml:space="preserve">.: </w:t>
      </w:r>
      <w:r w:rsidRPr="00683A16">
        <w:rPr>
          <w:rFonts w:ascii="Times New Roman" w:hAnsi="Times New Roman" w:cs="Times New Roman"/>
          <w:sz w:val="28"/>
          <w:szCs w:val="28"/>
          <w:lang w:val="kk-KZ"/>
        </w:rPr>
        <w:t>«</w:t>
      </w:r>
      <w:r>
        <w:rPr>
          <w:rFonts w:ascii="Times New Roman" w:hAnsi="Times New Roman" w:cs="Times New Roman"/>
          <w:sz w:val="28"/>
          <w:szCs w:val="28"/>
          <w:lang w:val="kk-KZ"/>
        </w:rPr>
        <w:t>Медицинское информационное агентство</w:t>
      </w:r>
      <w:r w:rsidRPr="00683A16">
        <w:rPr>
          <w:rFonts w:ascii="Times New Roman" w:hAnsi="Times New Roman" w:cs="Times New Roman"/>
          <w:sz w:val="28"/>
          <w:szCs w:val="28"/>
          <w:lang w:val="kk-KZ"/>
        </w:rPr>
        <w:t>»</w:t>
      </w:r>
      <w:r>
        <w:rPr>
          <w:rFonts w:ascii="Times New Roman" w:hAnsi="Times New Roman" w:cs="Times New Roman"/>
          <w:sz w:val="28"/>
          <w:szCs w:val="28"/>
          <w:lang w:val="kk-KZ"/>
        </w:rPr>
        <w:t>, 200</w:t>
      </w:r>
      <w:r>
        <w:rPr>
          <w:rFonts w:ascii="Times New Roman" w:hAnsi="Times New Roman" w:cs="Times New Roman"/>
          <w:sz w:val="28"/>
          <w:szCs w:val="28"/>
        </w:rPr>
        <w:t>3. – 128</w:t>
      </w:r>
      <w:r>
        <w:rPr>
          <w:rFonts w:ascii="Times New Roman" w:hAnsi="Times New Roman" w:cs="Times New Roman"/>
          <w:sz w:val="28"/>
          <w:szCs w:val="28"/>
          <w:lang w:val="kk-KZ"/>
        </w:rPr>
        <w:t xml:space="preserve"> с</w:t>
      </w:r>
      <w:r>
        <w:rPr>
          <w:rFonts w:ascii="Times New Roman" w:hAnsi="Times New Roman" w:cs="Times New Roman"/>
          <w:sz w:val="28"/>
          <w:szCs w:val="28"/>
        </w:rPr>
        <w:t xml:space="preserve">. </w:t>
      </w:r>
    </w:p>
    <w:p w:rsidR="007D7163" w:rsidRDefault="007D7163" w:rsidP="005B4984">
      <w:pPr>
        <w:tabs>
          <w:tab w:val="left" w:pos="851"/>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139 Александрова А.Л., Константинов В.В., Деев А.Д., Капустина А.В. Потребление алкоголя и его связь со смертностью от </w:t>
      </w:r>
      <w:proofErr w:type="gramStart"/>
      <w:r>
        <w:rPr>
          <w:rFonts w:ascii="Times New Roman" w:hAnsi="Times New Roman" w:cs="Times New Roman"/>
          <w:sz w:val="28"/>
          <w:szCs w:val="28"/>
        </w:rPr>
        <w:t>сердечно-сосудистых</w:t>
      </w:r>
      <w:proofErr w:type="gramEnd"/>
      <w:r>
        <w:rPr>
          <w:rFonts w:ascii="Times New Roman" w:hAnsi="Times New Roman" w:cs="Times New Roman"/>
          <w:sz w:val="28"/>
          <w:szCs w:val="28"/>
        </w:rPr>
        <w:t xml:space="preserve"> заболеваний мужчин 40-59 лет (данные проспективного наблюдения за 21,5 года) </w:t>
      </w:r>
      <w:r>
        <w:rPr>
          <w:rFonts w:ascii="Times New Roman" w:hAnsi="Times New Roman" w:cs="Times New Roman"/>
          <w:sz w:val="28"/>
          <w:szCs w:val="28"/>
          <w:lang w:val="kk-KZ"/>
        </w:rPr>
        <w:t>/</w:t>
      </w:r>
      <w:r>
        <w:rPr>
          <w:rFonts w:ascii="Times New Roman" w:hAnsi="Times New Roman" w:cs="Times New Roman"/>
          <w:sz w:val="28"/>
          <w:szCs w:val="28"/>
        </w:rPr>
        <w:t>/ Терапевтический архив</w:t>
      </w:r>
      <w:r>
        <w:rPr>
          <w:rFonts w:ascii="Times New Roman" w:hAnsi="Times New Roman" w:cs="Times New Roman"/>
          <w:sz w:val="28"/>
          <w:szCs w:val="28"/>
          <w:lang w:val="kk-KZ"/>
        </w:rPr>
        <w:t>. –</w:t>
      </w:r>
      <w:r>
        <w:rPr>
          <w:rFonts w:ascii="Times New Roman" w:hAnsi="Times New Roman" w:cs="Times New Roman"/>
          <w:sz w:val="28"/>
          <w:szCs w:val="28"/>
        </w:rPr>
        <w:t xml:space="preserve"> 2003</w:t>
      </w:r>
      <w:r>
        <w:rPr>
          <w:rFonts w:ascii="Times New Roman" w:hAnsi="Times New Roman" w:cs="Times New Roman"/>
          <w:sz w:val="28"/>
          <w:szCs w:val="28"/>
          <w:lang w:val="kk-KZ"/>
        </w:rPr>
        <w:t xml:space="preserve">. - </w:t>
      </w:r>
      <w:r>
        <w:rPr>
          <w:rFonts w:ascii="Times New Roman" w:hAnsi="Times New Roman" w:cs="Times New Roman"/>
          <w:sz w:val="28"/>
          <w:szCs w:val="28"/>
        </w:rPr>
        <w:t>№12</w:t>
      </w:r>
      <w:r>
        <w:rPr>
          <w:rFonts w:ascii="Times New Roman" w:hAnsi="Times New Roman" w:cs="Times New Roman"/>
          <w:sz w:val="28"/>
          <w:szCs w:val="28"/>
          <w:lang w:val="kk-KZ"/>
        </w:rPr>
        <w:t xml:space="preserve">. - </w:t>
      </w:r>
      <w:r>
        <w:rPr>
          <w:rFonts w:ascii="Times New Roman" w:hAnsi="Times New Roman" w:cs="Times New Roman"/>
          <w:sz w:val="28"/>
          <w:szCs w:val="28"/>
        </w:rPr>
        <w:t>С. 12-16.</w:t>
      </w:r>
      <w:r>
        <w:rPr>
          <w:rFonts w:ascii="Times New Roman" w:hAnsi="Times New Roman" w:cs="Times New Roman"/>
          <w:sz w:val="28"/>
          <w:szCs w:val="28"/>
          <w:lang w:val="kk-KZ"/>
        </w:rPr>
        <w:t xml:space="preserve"> </w:t>
      </w:r>
    </w:p>
    <w:p w:rsidR="007D7163" w:rsidRDefault="007D7163" w:rsidP="005B4984">
      <w:pPr>
        <w:tabs>
          <w:tab w:val="left" w:pos="851"/>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140  </w:t>
      </w:r>
      <w:proofErr w:type="gramStart"/>
      <w:r>
        <w:rPr>
          <w:rFonts w:ascii="Times New Roman" w:hAnsi="Times New Roman" w:cs="Times New Roman"/>
          <w:sz w:val="28"/>
          <w:szCs w:val="28"/>
        </w:rPr>
        <w:t>Брюханов</w:t>
      </w:r>
      <w:proofErr w:type="gramEnd"/>
      <w:r>
        <w:rPr>
          <w:rFonts w:ascii="Times New Roman" w:hAnsi="Times New Roman" w:cs="Times New Roman"/>
          <w:sz w:val="28"/>
          <w:szCs w:val="28"/>
        </w:rPr>
        <w:t xml:space="preserve"> А.Н., Лукьяненко П.Т., Петрова А.С. «Школа гипертоника» в поликлинике</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 Врач</w:t>
      </w:r>
      <w:r>
        <w:rPr>
          <w:rFonts w:ascii="Times New Roman" w:hAnsi="Times New Roman" w:cs="Times New Roman"/>
          <w:sz w:val="28"/>
          <w:szCs w:val="28"/>
          <w:lang w:val="kk-KZ"/>
        </w:rPr>
        <w:t xml:space="preserve">. – </w:t>
      </w:r>
      <w:r>
        <w:rPr>
          <w:rFonts w:ascii="Times New Roman" w:hAnsi="Times New Roman" w:cs="Times New Roman"/>
          <w:sz w:val="28"/>
          <w:szCs w:val="28"/>
        </w:rPr>
        <w:t>1998</w:t>
      </w:r>
      <w:r>
        <w:rPr>
          <w:rFonts w:ascii="Times New Roman" w:hAnsi="Times New Roman" w:cs="Times New Roman"/>
          <w:sz w:val="28"/>
          <w:szCs w:val="28"/>
          <w:lang w:val="kk-KZ"/>
        </w:rPr>
        <w:t>. - №</w:t>
      </w:r>
      <w:r>
        <w:rPr>
          <w:rFonts w:ascii="Times New Roman" w:hAnsi="Times New Roman" w:cs="Times New Roman"/>
          <w:sz w:val="28"/>
          <w:szCs w:val="28"/>
        </w:rPr>
        <w:t>10</w:t>
      </w:r>
      <w:r>
        <w:rPr>
          <w:rFonts w:ascii="Times New Roman" w:hAnsi="Times New Roman" w:cs="Times New Roman"/>
          <w:sz w:val="28"/>
          <w:szCs w:val="28"/>
          <w:lang w:val="kk-KZ"/>
        </w:rPr>
        <w:t>. – С.</w:t>
      </w:r>
      <w:r>
        <w:rPr>
          <w:rFonts w:ascii="Times New Roman" w:hAnsi="Times New Roman" w:cs="Times New Roman"/>
          <w:sz w:val="28"/>
          <w:szCs w:val="28"/>
        </w:rPr>
        <w:t>19-20.</w:t>
      </w:r>
    </w:p>
    <w:p w:rsidR="007D7163" w:rsidRPr="0077008F" w:rsidRDefault="007D7163" w:rsidP="005B4984">
      <w:pPr>
        <w:tabs>
          <w:tab w:val="left" w:pos="851"/>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141  Оганов Р</w:t>
      </w:r>
      <w:r>
        <w:rPr>
          <w:rFonts w:ascii="Times New Roman" w:hAnsi="Times New Roman" w:cs="Times New Roman"/>
          <w:sz w:val="28"/>
          <w:szCs w:val="28"/>
          <w:lang w:val="kk-KZ"/>
        </w:rPr>
        <w:t>.</w:t>
      </w:r>
      <w:r>
        <w:rPr>
          <w:rFonts w:ascii="Times New Roman" w:hAnsi="Times New Roman" w:cs="Times New Roman"/>
          <w:sz w:val="28"/>
          <w:szCs w:val="28"/>
        </w:rPr>
        <w:t>Г</w:t>
      </w:r>
      <w:r>
        <w:rPr>
          <w:rFonts w:ascii="Times New Roman" w:hAnsi="Times New Roman" w:cs="Times New Roman"/>
          <w:sz w:val="28"/>
          <w:szCs w:val="28"/>
          <w:lang w:val="kk-KZ"/>
        </w:rPr>
        <w:t>.</w:t>
      </w:r>
      <w:r>
        <w:rPr>
          <w:rFonts w:ascii="Times New Roman" w:hAnsi="Times New Roman" w:cs="Times New Roman"/>
          <w:sz w:val="28"/>
          <w:szCs w:val="28"/>
        </w:rPr>
        <w:t>, Деев А</w:t>
      </w:r>
      <w:r>
        <w:rPr>
          <w:rFonts w:ascii="Times New Roman" w:hAnsi="Times New Roman" w:cs="Times New Roman"/>
          <w:sz w:val="28"/>
          <w:szCs w:val="28"/>
          <w:lang w:val="kk-KZ"/>
        </w:rPr>
        <w:t>.</w:t>
      </w:r>
      <w:r>
        <w:rPr>
          <w:rFonts w:ascii="Times New Roman" w:hAnsi="Times New Roman" w:cs="Times New Roman"/>
          <w:sz w:val="28"/>
          <w:szCs w:val="28"/>
        </w:rPr>
        <w:t>Д</w:t>
      </w:r>
      <w:r>
        <w:rPr>
          <w:rFonts w:ascii="Times New Roman" w:hAnsi="Times New Roman" w:cs="Times New Roman"/>
          <w:sz w:val="28"/>
          <w:szCs w:val="28"/>
          <w:lang w:val="kk-KZ"/>
        </w:rPr>
        <w:t>.</w:t>
      </w:r>
      <w:r>
        <w:rPr>
          <w:rFonts w:ascii="Times New Roman" w:hAnsi="Times New Roman" w:cs="Times New Roman"/>
          <w:sz w:val="28"/>
          <w:szCs w:val="28"/>
        </w:rPr>
        <w:t>, Жуковский Г</w:t>
      </w:r>
      <w:r>
        <w:rPr>
          <w:rFonts w:ascii="Times New Roman" w:hAnsi="Times New Roman" w:cs="Times New Roman"/>
          <w:sz w:val="28"/>
          <w:szCs w:val="28"/>
          <w:lang w:val="kk-KZ"/>
        </w:rPr>
        <w:t>.</w:t>
      </w:r>
      <w:r>
        <w:rPr>
          <w:rFonts w:ascii="Times New Roman" w:hAnsi="Times New Roman" w:cs="Times New Roman"/>
          <w:sz w:val="28"/>
          <w:szCs w:val="28"/>
        </w:rPr>
        <w:t>С</w:t>
      </w:r>
      <w:r>
        <w:rPr>
          <w:rFonts w:ascii="Times New Roman" w:hAnsi="Times New Roman" w:cs="Times New Roman"/>
          <w:sz w:val="28"/>
          <w:szCs w:val="28"/>
          <w:lang w:val="kk-KZ"/>
        </w:rPr>
        <w:t>.</w:t>
      </w:r>
      <w:r>
        <w:rPr>
          <w:rFonts w:ascii="Times New Roman" w:hAnsi="Times New Roman" w:cs="Times New Roman"/>
          <w:sz w:val="28"/>
          <w:szCs w:val="28"/>
        </w:rPr>
        <w:t>, Шальнова С</w:t>
      </w:r>
      <w:r>
        <w:rPr>
          <w:rFonts w:ascii="Times New Roman" w:hAnsi="Times New Roman" w:cs="Times New Roman"/>
          <w:sz w:val="28"/>
          <w:szCs w:val="28"/>
          <w:lang w:val="kk-KZ"/>
        </w:rPr>
        <w:t>.</w:t>
      </w:r>
      <w:r>
        <w:rPr>
          <w:rFonts w:ascii="Times New Roman" w:hAnsi="Times New Roman" w:cs="Times New Roman"/>
          <w:sz w:val="28"/>
          <w:szCs w:val="28"/>
        </w:rPr>
        <w:t>А</w:t>
      </w:r>
      <w:r>
        <w:rPr>
          <w:rFonts w:ascii="Times New Roman" w:hAnsi="Times New Roman" w:cs="Times New Roman"/>
          <w:sz w:val="28"/>
          <w:szCs w:val="28"/>
          <w:lang w:val="kk-KZ"/>
        </w:rPr>
        <w:t>.</w:t>
      </w:r>
      <w:r>
        <w:rPr>
          <w:rFonts w:ascii="Times New Roman" w:hAnsi="Times New Roman" w:cs="Times New Roman"/>
          <w:sz w:val="28"/>
          <w:szCs w:val="28"/>
        </w:rPr>
        <w:t xml:space="preserve"> Влияние курения на смертность от хронических неинфекционных заболеваний по результатам проспективного исследования</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 Профил</w:t>
      </w:r>
      <w:r w:rsidRPr="0077008F">
        <w:rPr>
          <w:rFonts w:ascii="Times New Roman" w:hAnsi="Times New Roman" w:cs="Times New Roman"/>
          <w:sz w:val="28"/>
          <w:szCs w:val="28"/>
        </w:rPr>
        <w:t xml:space="preserve"> </w:t>
      </w:r>
      <w:r>
        <w:rPr>
          <w:rFonts w:ascii="Times New Roman" w:hAnsi="Times New Roman" w:cs="Times New Roman"/>
          <w:sz w:val="28"/>
          <w:szCs w:val="28"/>
        </w:rPr>
        <w:t>забол</w:t>
      </w:r>
      <w:r w:rsidRPr="0077008F">
        <w:rPr>
          <w:rFonts w:ascii="Times New Roman" w:hAnsi="Times New Roman" w:cs="Times New Roman"/>
          <w:sz w:val="28"/>
          <w:szCs w:val="28"/>
        </w:rPr>
        <w:t xml:space="preserve"> </w:t>
      </w:r>
      <w:r>
        <w:rPr>
          <w:rFonts w:ascii="Times New Roman" w:hAnsi="Times New Roman" w:cs="Times New Roman"/>
          <w:sz w:val="28"/>
          <w:szCs w:val="28"/>
        </w:rPr>
        <w:t>укреп</w:t>
      </w:r>
      <w:r w:rsidRPr="0077008F">
        <w:rPr>
          <w:rFonts w:ascii="Times New Roman" w:hAnsi="Times New Roman" w:cs="Times New Roman"/>
          <w:sz w:val="28"/>
          <w:szCs w:val="28"/>
        </w:rPr>
        <w:t xml:space="preserve"> </w:t>
      </w:r>
      <w:r>
        <w:rPr>
          <w:rFonts w:ascii="Times New Roman" w:hAnsi="Times New Roman" w:cs="Times New Roman"/>
          <w:sz w:val="28"/>
          <w:szCs w:val="28"/>
        </w:rPr>
        <w:t>здор</w:t>
      </w:r>
      <w:r>
        <w:rPr>
          <w:rFonts w:ascii="Times New Roman" w:hAnsi="Times New Roman" w:cs="Times New Roman"/>
          <w:sz w:val="28"/>
          <w:szCs w:val="28"/>
          <w:lang w:val="kk-KZ"/>
        </w:rPr>
        <w:t>. –</w:t>
      </w:r>
      <w:r w:rsidRPr="0077008F">
        <w:rPr>
          <w:rFonts w:ascii="Times New Roman" w:hAnsi="Times New Roman" w:cs="Times New Roman"/>
          <w:sz w:val="28"/>
          <w:szCs w:val="28"/>
        </w:rPr>
        <w:t xml:space="preserve"> 1998</w:t>
      </w:r>
      <w:r>
        <w:rPr>
          <w:rFonts w:ascii="Times New Roman" w:hAnsi="Times New Roman" w:cs="Times New Roman"/>
          <w:sz w:val="28"/>
          <w:szCs w:val="28"/>
          <w:lang w:val="kk-KZ"/>
        </w:rPr>
        <w:t>. - №</w:t>
      </w:r>
      <w:r w:rsidRPr="0077008F">
        <w:rPr>
          <w:rFonts w:ascii="Times New Roman" w:hAnsi="Times New Roman" w:cs="Times New Roman"/>
          <w:sz w:val="28"/>
          <w:szCs w:val="28"/>
        </w:rPr>
        <w:t>3</w:t>
      </w:r>
      <w:r>
        <w:rPr>
          <w:rFonts w:ascii="Times New Roman" w:hAnsi="Times New Roman" w:cs="Times New Roman"/>
          <w:sz w:val="28"/>
          <w:szCs w:val="28"/>
          <w:lang w:val="kk-KZ"/>
        </w:rPr>
        <w:t>. – С.1</w:t>
      </w:r>
      <w:r w:rsidRPr="0077008F">
        <w:rPr>
          <w:rFonts w:ascii="Times New Roman" w:hAnsi="Times New Roman" w:cs="Times New Roman"/>
          <w:sz w:val="28"/>
          <w:szCs w:val="28"/>
        </w:rPr>
        <w:t>3-</w:t>
      </w:r>
      <w:r>
        <w:rPr>
          <w:rFonts w:ascii="Times New Roman" w:hAnsi="Times New Roman" w:cs="Times New Roman"/>
          <w:sz w:val="28"/>
          <w:szCs w:val="28"/>
          <w:lang w:val="kk-KZ"/>
        </w:rPr>
        <w:t>1</w:t>
      </w:r>
      <w:r w:rsidRPr="0077008F">
        <w:rPr>
          <w:rFonts w:ascii="Times New Roman" w:hAnsi="Times New Roman" w:cs="Times New Roman"/>
          <w:sz w:val="28"/>
          <w:szCs w:val="28"/>
        </w:rPr>
        <w:t xml:space="preserve">5. </w:t>
      </w:r>
    </w:p>
    <w:p w:rsidR="007D7163" w:rsidRPr="0077008F" w:rsidRDefault="007D7163" w:rsidP="005B4984">
      <w:pPr>
        <w:tabs>
          <w:tab w:val="left" w:pos="851"/>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en-US"/>
        </w:rPr>
        <w:t>142  Willett W</w:t>
      </w:r>
      <w:r>
        <w:rPr>
          <w:rFonts w:ascii="Times New Roman" w:hAnsi="Times New Roman" w:cs="Times New Roman"/>
          <w:sz w:val="28"/>
          <w:szCs w:val="28"/>
          <w:lang w:val="kk-KZ"/>
        </w:rPr>
        <w:t>.</w:t>
      </w:r>
      <w:r>
        <w:rPr>
          <w:rFonts w:ascii="Times New Roman" w:hAnsi="Times New Roman" w:cs="Times New Roman"/>
          <w:sz w:val="28"/>
          <w:szCs w:val="28"/>
          <w:lang w:val="en-US"/>
        </w:rPr>
        <w:t>C</w:t>
      </w:r>
      <w:r>
        <w:rPr>
          <w:rFonts w:ascii="Times New Roman" w:hAnsi="Times New Roman" w:cs="Times New Roman"/>
          <w:sz w:val="28"/>
          <w:szCs w:val="28"/>
          <w:lang w:val="kk-KZ"/>
        </w:rPr>
        <w:t>.</w:t>
      </w:r>
      <w:r>
        <w:rPr>
          <w:rFonts w:ascii="Times New Roman" w:hAnsi="Times New Roman" w:cs="Times New Roman"/>
          <w:sz w:val="28"/>
          <w:szCs w:val="28"/>
          <w:lang w:val="en-US"/>
        </w:rPr>
        <w:t>, Green A</w:t>
      </w:r>
      <w:r>
        <w:rPr>
          <w:rFonts w:ascii="Times New Roman" w:hAnsi="Times New Roman" w:cs="Times New Roman"/>
          <w:sz w:val="28"/>
          <w:szCs w:val="28"/>
          <w:lang w:val="kk-KZ"/>
        </w:rPr>
        <w:t>.</w:t>
      </w:r>
      <w:r>
        <w:rPr>
          <w:rFonts w:ascii="Times New Roman" w:hAnsi="Times New Roman" w:cs="Times New Roman"/>
          <w:sz w:val="28"/>
          <w:szCs w:val="28"/>
          <w:lang w:val="en-US"/>
        </w:rPr>
        <w:t>, Stampfer M</w:t>
      </w:r>
      <w:r>
        <w:rPr>
          <w:rFonts w:ascii="Times New Roman" w:hAnsi="Times New Roman" w:cs="Times New Roman"/>
          <w:sz w:val="28"/>
          <w:szCs w:val="28"/>
          <w:lang w:val="kk-KZ"/>
        </w:rPr>
        <w:t>.</w:t>
      </w:r>
      <w:r>
        <w:rPr>
          <w:rFonts w:ascii="Times New Roman" w:hAnsi="Times New Roman" w:cs="Times New Roman"/>
          <w:sz w:val="28"/>
          <w:szCs w:val="28"/>
          <w:lang w:val="en-US"/>
        </w:rPr>
        <w:t>J</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Relative and absolute excess risks of coronary heart disease among women who smoke cigarettes</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N Engl J Med</w:t>
      </w:r>
      <w:r>
        <w:rPr>
          <w:rFonts w:ascii="Times New Roman" w:hAnsi="Times New Roman" w:cs="Times New Roman"/>
          <w:sz w:val="28"/>
          <w:szCs w:val="28"/>
          <w:lang w:val="kk-KZ"/>
        </w:rPr>
        <w:t>. –</w:t>
      </w:r>
      <w:r>
        <w:rPr>
          <w:rFonts w:ascii="Times New Roman" w:hAnsi="Times New Roman" w:cs="Times New Roman"/>
          <w:sz w:val="28"/>
          <w:szCs w:val="28"/>
          <w:lang w:val="en-US"/>
        </w:rPr>
        <w:t xml:space="preserve"> 1987</w:t>
      </w:r>
      <w:r>
        <w:rPr>
          <w:rFonts w:ascii="Times New Roman" w:hAnsi="Times New Roman" w:cs="Times New Roman"/>
          <w:sz w:val="28"/>
          <w:szCs w:val="28"/>
          <w:lang w:val="kk-KZ"/>
        </w:rPr>
        <w:t>. - №</w:t>
      </w:r>
      <w:r>
        <w:rPr>
          <w:rFonts w:ascii="Times New Roman" w:hAnsi="Times New Roman" w:cs="Times New Roman"/>
          <w:sz w:val="28"/>
          <w:szCs w:val="28"/>
          <w:lang w:val="en-US"/>
        </w:rPr>
        <w:t>317</w:t>
      </w:r>
      <w:r>
        <w:rPr>
          <w:rFonts w:ascii="Times New Roman" w:hAnsi="Times New Roman" w:cs="Times New Roman"/>
          <w:sz w:val="28"/>
          <w:szCs w:val="28"/>
          <w:lang w:val="kk-KZ"/>
        </w:rPr>
        <w:t>. – Р.</w:t>
      </w:r>
      <w:r>
        <w:rPr>
          <w:rFonts w:ascii="Times New Roman" w:hAnsi="Times New Roman" w:cs="Times New Roman"/>
          <w:sz w:val="28"/>
          <w:szCs w:val="28"/>
          <w:lang w:val="en-US"/>
        </w:rPr>
        <w:t>1303-</w:t>
      </w:r>
      <w:r>
        <w:rPr>
          <w:rFonts w:ascii="Times New Roman" w:hAnsi="Times New Roman" w:cs="Times New Roman"/>
          <w:sz w:val="28"/>
          <w:szCs w:val="28"/>
          <w:lang w:val="kk-KZ"/>
        </w:rPr>
        <w:t>130</w:t>
      </w:r>
      <w:r>
        <w:rPr>
          <w:rFonts w:ascii="Times New Roman" w:hAnsi="Times New Roman" w:cs="Times New Roman"/>
          <w:sz w:val="28"/>
          <w:szCs w:val="28"/>
          <w:lang w:val="en-US"/>
        </w:rPr>
        <w:t xml:space="preserve">9. </w:t>
      </w:r>
    </w:p>
    <w:p w:rsidR="007D7163" w:rsidRDefault="007D7163" w:rsidP="005B4984">
      <w:pPr>
        <w:tabs>
          <w:tab w:val="left" w:pos="851"/>
        </w:tabs>
        <w:spacing w:after="0" w:line="240" w:lineRule="auto"/>
        <w:ind w:firstLine="567"/>
        <w:contextualSpacing/>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143  Lv</w:t>
      </w:r>
      <w:proofErr w:type="gramEnd"/>
      <w:r>
        <w:rPr>
          <w:rFonts w:ascii="Times New Roman" w:hAnsi="Times New Roman" w:cs="Times New Roman"/>
          <w:sz w:val="28"/>
          <w:szCs w:val="28"/>
          <w:lang w:val="en-US"/>
        </w:rPr>
        <w:t xml:space="preserve"> X</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Risk of all-cause mortality and cardiovascular disease associated with secondhand smoke exposure: a systematic review and meta-analysis // Int J Cardiol. </w:t>
      </w:r>
      <w:r>
        <w:rPr>
          <w:rFonts w:ascii="Times New Roman" w:hAnsi="Times New Roman" w:cs="Times New Roman"/>
          <w:sz w:val="28"/>
          <w:szCs w:val="28"/>
          <w:lang w:val="kk-KZ"/>
        </w:rPr>
        <w:t xml:space="preserve"> – </w:t>
      </w:r>
      <w:r>
        <w:rPr>
          <w:rFonts w:ascii="Times New Roman" w:hAnsi="Times New Roman" w:cs="Times New Roman"/>
          <w:sz w:val="28"/>
          <w:szCs w:val="28"/>
          <w:lang w:val="en-US"/>
        </w:rPr>
        <w:t>2015</w:t>
      </w:r>
      <w:r>
        <w:rPr>
          <w:rFonts w:ascii="Times New Roman" w:hAnsi="Times New Roman" w:cs="Times New Roman"/>
          <w:sz w:val="28"/>
          <w:szCs w:val="28"/>
          <w:lang w:val="kk-KZ"/>
        </w:rPr>
        <w:t>. -</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w:t>
      </w:r>
      <w:r>
        <w:rPr>
          <w:rFonts w:ascii="Times New Roman" w:hAnsi="Times New Roman" w:cs="Times New Roman"/>
          <w:sz w:val="28"/>
          <w:szCs w:val="28"/>
          <w:lang w:val="en-US"/>
        </w:rPr>
        <w:t>199</w:t>
      </w:r>
      <w:r>
        <w:rPr>
          <w:rFonts w:ascii="Times New Roman" w:hAnsi="Times New Roman" w:cs="Times New Roman"/>
          <w:sz w:val="28"/>
          <w:szCs w:val="28"/>
          <w:lang w:val="kk-KZ"/>
        </w:rPr>
        <w:t xml:space="preserve">. – Р. </w:t>
      </w:r>
      <w:proofErr w:type="gramStart"/>
      <w:r>
        <w:rPr>
          <w:rFonts w:ascii="Times New Roman" w:hAnsi="Times New Roman" w:cs="Times New Roman"/>
          <w:sz w:val="28"/>
          <w:szCs w:val="28"/>
          <w:lang w:val="en-US"/>
        </w:rPr>
        <w:t>106-</w:t>
      </w:r>
      <w:r>
        <w:rPr>
          <w:rFonts w:ascii="Times New Roman" w:hAnsi="Times New Roman" w:cs="Times New Roman"/>
          <w:sz w:val="28"/>
          <w:szCs w:val="28"/>
          <w:lang w:val="kk-KZ"/>
        </w:rPr>
        <w:t>1</w:t>
      </w:r>
      <w:r>
        <w:rPr>
          <w:rFonts w:ascii="Times New Roman" w:hAnsi="Times New Roman" w:cs="Times New Roman"/>
          <w:sz w:val="28"/>
          <w:szCs w:val="28"/>
          <w:lang w:val="en-US"/>
        </w:rPr>
        <w:t>15.</w:t>
      </w:r>
      <w:proofErr w:type="gramEnd"/>
      <w:r>
        <w:rPr>
          <w:rFonts w:ascii="Times New Roman" w:hAnsi="Times New Roman" w:cs="Times New Roman"/>
          <w:sz w:val="28"/>
          <w:szCs w:val="28"/>
          <w:lang w:val="en-US"/>
        </w:rPr>
        <w:t xml:space="preserve"> </w:t>
      </w:r>
    </w:p>
    <w:p w:rsidR="007D7163" w:rsidRDefault="007D7163" w:rsidP="005B4984">
      <w:pPr>
        <w:tabs>
          <w:tab w:val="left" w:pos="360"/>
          <w:tab w:val="left" w:pos="567"/>
          <w:tab w:val="left" w:pos="709"/>
          <w:tab w:val="left" w:pos="993"/>
        </w:tabs>
        <w:spacing w:after="0" w:line="240" w:lineRule="auto"/>
        <w:ind w:firstLine="567"/>
        <w:contextualSpacing/>
        <w:jc w:val="both"/>
        <w:rPr>
          <w:rFonts w:ascii="Times New Roman" w:hAnsi="Times New Roman" w:cs="Times New Roman"/>
          <w:sz w:val="28"/>
          <w:szCs w:val="28"/>
          <w:lang w:val="kk-KZ"/>
        </w:rPr>
      </w:pPr>
      <w:proofErr w:type="gramStart"/>
      <w:r>
        <w:rPr>
          <w:rFonts w:ascii="Times New Roman" w:hAnsi="Times New Roman" w:cs="Times New Roman"/>
          <w:sz w:val="28"/>
          <w:szCs w:val="28"/>
          <w:lang w:val="en-US"/>
        </w:rPr>
        <w:t>144  Global</w:t>
      </w:r>
      <w:proofErr w:type="gramEnd"/>
      <w:r>
        <w:rPr>
          <w:rFonts w:ascii="Times New Roman" w:hAnsi="Times New Roman" w:cs="Times New Roman"/>
          <w:sz w:val="28"/>
          <w:szCs w:val="28"/>
          <w:lang w:val="en-US"/>
        </w:rPr>
        <w:t xml:space="preserve"> Adult Tobacco Survey. </w:t>
      </w:r>
      <w:proofErr w:type="gramStart"/>
      <w:r>
        <w:rPr>
          <w:rFonts w:ascii="Times New Roman" w:hAnsi="Times New Roman" w:cs="Times New Roman"/>
          <w:sz w:val="28"/>
          <w:szCs w:val="28"/>
          <w:lang w:val="en-US"/>
        </w:rPr>
        <w:t>Fact sheet.</w:t>
      </w:r>
      <w:proofErr w:type="gramEnd"/>
      <w:r>
        <w:rPr>
          <w:rFonts w:ascii="Times New Roman" w:hAnsi="Times New Roman" w:cs="Times New Roman"/>
          <w:sz w:val="28"/>
          <w:szCs w:val="28"/>
          <w:lang w:val="en-US"/>
        </w:rPr>
        <w:t xml:space="preserve"> Kazakhstan 2014.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Geneva: World Health Organization</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2014.</w:t>
      </w:r>
      <w:r>
        <w:rPr>
          <w:rFonts w:ascii="Times New Roman" w:hAnsi="Times New Roman" w:cs="Times New Roman"/>
          <w:sz w:val="28"/>
          <w:szCs w:val="28"/>
          <w:lang w:val="kk-KZ"/>
        </w:rPr>
        <w:t xml:space="preserve"> – </w:t>
      </w:r>
      <w:r>
        <w:rPr>
          <w:rFonts w:ascii="Times New Roman" w:hAnsi="Times New Roman" w:cs="Times New Roman"/>
          <w:sz w:val="28"/>
          <w:szCs w:val="28"/>
          <w:lang w:val="en-US"/>
        </w:rPr>
        <w:t xml:space="preserve">URL: </w:t>
      </w:r>
      <w:r w:rsidR="0009262F">
        <w:fldChar w:fldCharType="begin"/>
      </w:r>
      <w:r w:rsidR="0009262F" w:rsidRPr="00962432">
        <w:rPr>
          <w:lang w:val="en-US"/>
        </w:rPr>
        <w:instrText xml:space="preserve"> HYPERLINK "https://www.who.int/tobacco/surveillance/survey/gats/kazfactsheet.pdf" </w:instrText>
      </w:r>
      <w:r w:rsidR="0009262F">
        <w:fldChar w:fldCharType="separate"/>
      </w:r>
      <w:r w:rsidRPr="00D45A42">
        <w:rPr>
          <w:rStyle w:val="a3"/>
          <w:rFonts w:ascii="Times New Roman" w:hAnsi="Times New Roman" w:cs="Times New Roman"/>
          <w:sz w:val="28"/>
          <w:szCs w:val="28"/>
          <w:lang w:val="en-US"/>
        </w:rPr>
        <w:t>https://www.who.int/tobacco/surveillance/survey/gats/kazfactsheet.pdf</w:t>
      </w:r>
      <w:r w:rsidR="0009262F">
        <w:rPr>
          <w:rStyle w:val="a3"/>
          <w:rFonts w:ascii="Times New Roman" w:hAnsi="Times New Roman" w:cs="Times New Roman"/>
          <w:sz w:val="28"/>
          <w:szCs w:val="28"/>
          <w:lang w:val="en-US"/>
        </w:rPr>
        <w:fldChar w:fldCharType="end"/>
      </w:r>
      <w:r>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 </w:t>
      </w:r>
    </w:p>
    <w:p w:rsidR="007D7163" w:rsidRDefault="007D7163" w:rsidP="005B4984">
      <w:pPr>
        <w:tabs>
          <w:tab w:val="left" w:pos="360"/>
          <w:tab w:val="left" w:pos="567"/>
          <w:tab w:val="left" w:pos="709"/>
          <w:tab w:val="left" w:pos="993"/>
        </w:tabs>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145   Mukamal K</w:t>
      </w:r>
      <w:r>
        <w:rPr>
          <w:rFonts w:ascii="Times New Roman" w:hAnsi="Times New Roman" w:cs="Times New Roman"/>
          <w:sz w:val="28"/>
          <w:szCs w:val="28"/>
          <w:lang w:val="kk-KZ"/>
        </w:rPr>
        <w:t>.</w:t>
      </w:r>
      <w:r>
        <w:rPr>
          <w:rFonts w:ascii="Times New Roman" w:hAnsi="Times New Roman" w:cs="Times New Roman"/>
          <w:sz w:val="28"/>
          <w:szCs w:val="28"/>
          <w:lang w:val="en-US"/>
        </w:rPr>
        <w:t>J</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Alcohol consumption and cardiovascular mortality among U.S. adults, 1987 to 2020</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Journal of the American College of Cardiology</w:t>
      </w:r>
      <w:r>
        <w:rPr>
          <w:rFonts w:ascii="Times New Roman" w:hAnsi="Times New Roman" w:cs="Times New Roman"/>
          <w:sz w:val="28"/>
          <w:szCs w:val="28"/>
          <w:lang w:val="kk-KZ"/>
        </w:rPr>
        <w:t>. –</w:t>
      </w:r>
      <w:r>
        <w:rPr>
          <w:rFonts w:ascii="Times New Roman" w:hAnsi="Times New Roman" w:cs="Times New Roman"/>
          <w:sz w:val="28"/>
          <w:szCs w:val="28"/>
          <w:lang w:val="en-US"/>
        </w:rPr>
        <w:t xml:space="preserve"> 2010</w:t>
      </w:r>
      <w:r>
        <w:rPr>
          <w:rFonts w:ascii="Times New Roman" w:hAnsi="Times New Roman" w:cs="Times New Roman"/>
          <w:sz w:val="28"/>
          <w:szCs w:val="28"/>
          <w:lang w:val="kk-KZ"/>
        </w:rPr>
        <w:t>. -</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w:t>
      </w:r>
      <w:r>
        <w:rPr>
          <w:rFonts w:ascii="Times New Roman" w:hAnsi="Times New Roman" w:cs="Times New Roman"/>
          <w:sz w:val="28"/>
          <w:szCs w:val="28"/>
          <w:lang w:val="en-US"/>
        </w:rPr>
        <w:t>55</w:t>
      </w:r>
      <w:r>
        <w:rPr>
          <w:rFonts w:ascii="Times New Roman" w:hAnsi="Times New Roman" w:cs="Times New Roman"/>
          <w:sz w:val="28"/>
          <w:szCs w:val="28"/>
          <w:lang w:val="kk-KZ"/>
        </w:rPr>
        <w:t>. – Р.</w:t>
      </w:r>
      <w:r>
        <w:rPr>
          <w:rFonts w:ascii="Times New Roman" w:hAnsi="Times New Roman" w:cs="Times New Roman"/>
          <w:sz w:val="28"/>
          <w:szCs w:val="28"/>
          <w:lang w:val="en-US"/>
        </w:rPr>
        <w:t>1328–1335.</w:t>
      </w:r>
    </w:p>
    <w:p w:rsidR="007D7163" w:rsidRPr="0077008F"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146 Rehm J</w:t>
      </w:r>
      <w:r>
        <w:rPr>
          <w:rFonts w:ascii="Times New Roman" w:hAnsi="Times New Roman" w:cs="Times New Roman"/>
          <w:sz w:val="28"/>
          <w:szCs w:val="28"/>
          <w:lang w:val="kk-KZ"/>
        </w:rPr>
        <w:t>.</w:t>
      </w:r>
      <w:proofErr w:type="gramEnd"/>
      <w:r>
        <w:rPr>
          <w:rFonts w:ascii="Times New Roman" w:hAnsi="Times New Roman" w:cs="Times New Roman"/>
          <w:sz w:val="28"/>
          <w:szCs w:val="28"/>
          <w:lang w:val="en-US"/>
        </w:rPr>
        <w:t xml:space="preserve"> The relation between different dimensions of alcohol consumption and burden of disease: An overview</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Addiction</w:t>
      </w:r>
      <w:r>
        <w:rPr>
          <w:rFonts w:ascii="Times New Roman" w:hAnsi="Times New Roman" w:cs="Times New Roman"/>
          <w:sz w:val="28"/>
          <w:szCs w:val="28"/>
          <w:lang w:val="kk-KZ"/>
        </w:rPr>
        <w:t>. –</w:t>
      </w:r>
      <w:r w:rsidRPr="0077008F">
        <w:rPr>
          <w:rFonts w:ascii="Times New Roman" w:hAnsi="Times New Roman" w:cs="Times New Roman"/>
          <w:sz w:val="28"/>
          <w:szCs w:val="28"/>
          <w:lang w:val="en-US"/>
        </w:rPr>
        <w:t xml:space="preserve"> 2010</w:t>
      </w:r>
      <w:r>
        <w:rPr>
          <w:rFonts w:ascii="Times New Roman" w:hAnsi="Times New Roman" w:cs="Times New Roman"/>
          <w:sz w:val="28"/>
          <w:szCs w:val="28"/>
          <w:lang w:val="kk-KZ"/>
        </w:rPr>
        <w:t>. - №</w:t>
      </w:r>
      <w:r w:rsidRPr="0077008F">
        <w:rPr>
          <w:rFonts w:ascii="Times New Roman" w:hAnsi="Times New Roman" w:cs="Times New Roman"/>
          <w:sz w:val="28"/>
          <w:szCs w:val="28"/>
          <w:lang w:val="en-US"/>
        </w:rPr>
        <w:t>105</w:t>
      </w:r>
      <w:r>
        <w:rPr>
          <w:rFonts w:ascii="Times New Roman" w:hAnsi="Times New Roman" w:cs="Times New Roman"/>
          <w:sz w:val="28"/>
          <w:szCs w:val="28"/>
          <w:lang w:val="kk-KZ"/>
        </w:rPr>
        <w:t>. – Р.</w:t>
      </w:r>
      <w:r w:rsidRPr="0077008F">
        <w:rPr>
          <w:rFonts w:ascii="Times New Roman" w:hAnsi="Times New Roman" w:cs="Times New Roman"/>
          <w:sz w:val="28"/>
          <w:szCs w:val="28"/>
          <w:lang w:val="en-US"/>
        </w:rPr>
        <w:t>817–843.</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147 </w:t>
      </w:r>
      <w:r>
        <w:rPr>
          <w:rFonts w:ascii="Times New Roman" w:hAnsi="Times New Roman" w:cs="Times New Roman"/>
          <w:sz w:val="28"/>
          <w:szCs w:val="28"/>
          <w:lang w:val="kk-KZ"/>
        </w:rPr>
        <w:t xml:space="preserve">Акопян </w:t>
      </w:r>
      <w:r>
        <w:rPr>
          <w:rFonts w:ascii="Times New Roman" w:hAnsi="Times New Roman" w:cs="Times New Roman"/>
          <w:sz w:val="28"/>
          <w:szCs w:val="28"/>
        </w:rPr>
        <w:t xml:space="preserve">А.С. Артериальная гипертензия и заболевания почек. Клинико-механистический подход и фактор врача </w:t>
      </w:r>
      <w:hyperlink r:id="rId33" w:history="1">
        <w:r>
          <w:rPr>
            <w:rStyle w:val="a3"/>
            <w:sz w:val="28"/>
            <w:szCs w:val="28"/>
          </w:rPr>
          <w:t>http://www.human.com.ru/publishing/54.htm</w:t>
        </w:r>
      </w:hyperlink>
      <w:r>
        <w:rPr>
          <w:rFonts w:ascii="Times New Roman" w:hAnsi="Times New Roman" w:cs="Times New Roman"/>
          <w:sz w:val="28"/>
          <w:szCs w:val="28"/>
        </w:rPr>
        <w:t>. -</w:t>
      </w:r>
      <w:r>
        <w:rPr>
          <w:rFonts w:ascii="Times New Roman" w:hAnsi="Times New Roman" w:cs="Times New Roman"/>
          <w:sz w:val="28"/>
          <w:szCs w:val="28"/>
          <w:lang w:val="kk-KZ"/>
        </w:rPr>
        <w:t xml:space="preserve"> 04.09.2009. </w:t>
      </w:r>
      <w:r>
        <w:rPr>
          <w:rFonts w:ascii="Times New Roman" w:hAnsi="Times New Roman" w:cs="Times New Roman"/>
          <w:sz w:val="28"/>
          <w:szCs w:val="28"/>
        </w:rPr>
        <w:t xml:space="preserve"> </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148 </w:t>
      </w:r>
      <w:r w:rsidRPr="0000728A">
        <w:rPr>
          <w:rFonts w:ascii="Times New Roman" w:hAnsi="Times New Roman" w:cs="Times New Roman"/>
          <w:sz w:val="28"/>
          <w:szCs w:val="28"/>
          <w:lang w:val="kk-KZ"/>
        </w:rPr>
        <w:t>Всероссийское научное общество кардиологов.</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Кардиоваскулярная профилактика. // Национальные рекомендации.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Москва - 2011. </w:t>
      </w:r>
      <w:r>
        <w:rPr>
          <w:rFonts w:ascii="Times New Roman" w:hAnsi="Times New Roman" w:cs="Times New Roman"/>
          <w:sz w:val="28"/>
          <w:szCs w:val="28"/>
          <w:lang w:val="kk-KZ"/>
        </w:rPr>
        <w:t>– 22 с.</w:t>
      </w:r>
      <w:r>
        <w:rPr>
          <w:rFonts w:ascii="Times New Roman" w:hAnsi="Times New Roman" w:cs="Times New Roman"/>
          <w:sz w:val="28"/>
          <w:szCs w:val="28"/>
        </w:rPr>
        <w:t xml:space="preserve"> </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149 Оганов Р.Г. Профилактика </w:t>
      </w:r>
      <w:proofErr w:type="gramStart"/>
      <w:r>
        <w:rPr>
          <w:rFonts w:ascii="Times New Roman" w:hAnsi="Times New Roman" w:cs="Times New Roman"/>
          <w:sz w:val="28"/>
          <w:szCs w:val="28"/>
        </w:rPr>
        <w:t>сердечно-сосудистых</w:t>
      </w:r>
      <w:proofErr w:type="gramEnd"/>
      <w:r>
        <w:rPr>
          <w:rFonts w:ascii="Times New Roman" w:hAnsi="Times New Roman" w:cs="Times New Roman"/>
          <w:sz w:val="28"/>
          <w:szCs w:val="28"/>
        </w:rPr>
        <w:t xml:space="preserve"> заболеваний: руководство. – М.: ГЭОТАР-Медиа, 2009. – 216 с. </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r w:rsidRPr="00674572">
        <w:rPr>
          <w:rFonts w:ascii="Times New Roman" w:hAnsi="Times New Roman" w:cs="Times New Roman"/>
          <w:sz w:val="28"/>
          <w:szCs w:val="28"/>
          <w:lang w:val="en-US"/>
        </w:rPr>
        <w:t xml:space="preserve">150 </w:t>
      </w:r>
      <w:r>
        <w:rPr>
          <w:rFonts w:ascii="Times New Roman" w:hAnsi="Times New Roman" w:cs="Times New Roman"/>
          <w:sz w:val="28"/>
          <w:szCs w:val="28"/>
          <w:lang w:val="en-US"/>
        </w:rPr>
        <w:t>Rimm</w:t>
      </w:r>
      <w:r w:rsidRPr="00674572">
        <w:rPr>
          <w:rFonts w:ascii="Times New Roman" w:hAnsi="Times New Roman" w:cs="Times New Roman"/>
          <w:sz w:val="28"/>
          <w:szCs w:val="28"/>
          <w:lang w:val="en-US"/>
        </w:rPr>
        <w:t xml:space="preserve"> </w:t>
      </w:r>
      <w:r>
        <w:rPr>
          <w:rFonts w:ascii="Times New Roman" w:hAnsi="Times New Roman" w:cs="Times New Roman"/>
          <w:sz w:val="28"/>
          <w:szCs w:val="28"/>
          <w:lang w:val="en-US"/>
        </w:rPr>
        <w:t>E</w:t>
      </w:r>
      <w:r w:rsidRPr="00674572">
        <w:rPr>
          <w:rFonts w:ascii="Times New Roman" w:hAnsi="Times New Roman" w:cs="Times New Roman"/>
          <w:sz w:val="28"/>
          <w:szCs w:val="28"/>
          <w:lang w:val="en-US"/>
        </w:rPr>
        <w:t xml:space="preserve">. </w:t>
      </w:r>
      <w:r>
        <w:rPr>
          <w:rFonts w:ascii="Times New Roman" w:hAnsi="Times New Roman" w:cs="Times New Roman"/>
          <w:sz w:val="28"/>
          <w:szCs w:val="28"/>
        </w:rPr>
        <w:t>В</w:t>
      </w:r>
      <w:r w:rsidRPr="00674572">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Giovannucci E. L., Willett W. </w:t>
      </w:r>
      <w:r>
        <w:rPr>
          <w:rFonts w:ascii="Times New Roman" w:hAnsi="Times New Roman" w:cs="Times New Roman"/>
          <w:sz w:val="28"/>
          <w:szCs w:val="28"/>
        </w:rPr>
        <w:t>С</w:t>
      </w:r>
      <w:r>
        <w:rPr>
          <w:rFonts w:ascii="Times New Roman" w:hAnsi="Times New Roman" w:cs="Times New Roman"/>
          <w:sz w:val="28"/>
          <w:szCs w:val="28"/>
          <w:lang w:val="en-US"/>
        </w:rPr>
        <w:t xml:space="preserve"> Prospective study of alcohol consumption and risk of </w:t>
      </w:r>
      <w:r>
        <w:rPr>
          <w:rFonts w:ascii="Times New Roman" w:hAnsi="Times New Roman" w:cs="Times New Roman"/>
          <w:sz w:val="28"/>
          <w:szCs w:val="28"/>
        </w:rPr>
        <w:t>сого</w:t>
      </w:r>
      <w:r>
        <w:rPr>
          <w:rFonts w:ascii="Times New Roman" w:hAnsi="Times New Roman" w:cs="Times New Roman"/>
          <w:sz w:val="28"/>
          <w:szCs w:val="28"/>
          <w:lang w:val="en-US"/>
        </w:rPr>
        <w:t>n</w:t>
      </w:r>
      <w:r>
        <w:rPr>
          <w:rFonts w:ascii="Times New Roman" w:hAnsi="Times New Roman" w:cs="Times New Roman"/>
          <w:sz w:val="28"/>
          <w:szCs w:val="28"/>
        </w:rPr>
        <w:t>а</w:t>
      </w:r>
      <w:r>
        <w:rPr>
          <w:rFonts w:ascii="Times New Roman" w:hAnsi="Times New Roman" w:cs="Times New Roman"/>
          <w:sz w:val="28"/>
          <w:szCs w:val="28"/>
          <w:lang w:val="en-US"/>
        </w:rPr>
        <w:t>ry disease in men</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Ibid.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1991</w:t>
      </w:r>
      <w:r>
        <w:rPr>
          <w:rFonts w:ascii="Times New Roman" w:hAnsi="Times New Roman" w:cs="Times New Roman"/>
          <w:sz w:val="28"/>
          <w:szCs w:val="28"/>
          <w:lang w:val="kk-KZ"/>
        </w:rPr>
        <w:t>. - №</w:t>
      </w:r>
      <w:r>
        <w:rPr>
          <w:rFonts w:ascii="Times New Roman" w:hAnsi="Times New Roman" w:cs="Times New Roman"/>
          <w:sz w:val="28"/>
          <w:szCs w:val="28"/>
          <w:lang w:val="en-US"/>
        </w:rPr>
        <w:t>338</w:t>
      </w:r>
      <w:r>
        <w:rPr>
          <w:rFonts w:ascii="Times New Roman" w:hAnsi="Times New Roman" w:cs="Times New Roman"/>
          <w:sz w:val="28"/>
          <w:szCs w:val="28"/>
          <w:lang w:val="kk-KZ"/>
        </w:rPr>
        <w:t>. – Р.</w:t>
      </w:r>
      <w:r>
        <w:rPr>
          <w:rFonts w:ascii="Times New Roman" w:hAnsi="Times New Roman" w:cs="Times New Roman"/>
          <w:sz w:val="28"/>
          <w:szCs w:val="28"/>
          <w:lang w:val="en-US"/>
        </w:rPr>
        <w:t>464-468.</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151 World Health Organisation International Society of Hypertension.</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Guidelines for the management of hypertensions.</w:t>
      </w:r>
      <w:proofErr w:type="gramEnd"/>
      <w:r>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 Город: Изд-во, </w:t>
      </w:r>
      <w:r>
        <w:rPr>
          <w:rFonts w:ascii="Times New Roman" w:hAnsi="Times New Roman" w:cs="Times New Roman"/>
          <w:sz w:val="28"/>
          <w:szCs w:val="28"/>
          <w:lang w:val="en-US"/>
        </w:rPr>
        <w:t>1999</w:t>
      </w:r>
      <w:r>
        <w:rPr>
          <w:rFonts w:ascii="Times New Roman" w:hAnsi="Times New Roman" w:cs="Times New Roman"/>
          <w:sz w:val="28"/>
          <w:szCs w:val="28"/>
          <w:lang w:val="kk-KZ"/>
        </w:rPr>
        <w:t>. – 183 р.</w:t>
      </w:r>
      <w:r>
        <w:rPr>
          <w:rFonts w:ascii="Times New Roman" w:hAnsi="Times New Roman" w:cs="Times New Roman"/>
          <w:sz w:val="28"/>
          <w:szCs w:val="28"/>
          <w:lang w:val="en-US"/>
        </w:rPr>
        <w:t xml:space="preserve"> </w:t>
      </w:r>
    </w:p>
    <w:p w:rsidR="007D7163" w:rsidRPr="00010BAB"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152  Cullen K. J., Knulman M. W., Ward N. J. Alcohol and mortality in Busselton, Western Australia</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Am</w:t>
      </w:r>
      <w:r w:rsidRPr="00010BAB">
        <w:rPr>
          <w:rFonts w:ascii="Times New Roman" w:hAnsi="Times New Roman" w:cs="Times New Roman"/>
          <w:sz w:val="28"/>
          <w:szCs w:val="28"/>
          <w:lang w:val="en-US"/>
        </w:rPr>
        <w:t xml:space="preserve">. </w:t>
      </w:r>
      <w:r>
        <w:rPr>
          <w:rFonts w:ascii="Times New Roman" w:hAnsi="Times New Roman" w:cs="Times New Roman"/>
          <w:sz w:val="28"/>
          <w:szCs w:val="28"/>
          <w:lang w:val="en-US"/>
        </w:rPr>
        <w:t>J</w:t>
      </w:r>
      <w:r w:rsidRPr="00010BAB">
        <w:rPr>
          <w:rFonts w:ascii="Times New Roman" w:hAnsi="Times New Roman" w:cs="Times New Roman"/>
          <w:sz w:val="28"/>
          <w:szCs w:val="28"/>
          <w:lang w:val="en-US"/>
        </w:rPr>
        <w:t xml:space="preserve">. </w:t>
      </w:r>
      <w:r>
        <w:rPr>
          <w:rFonts w:ascii="Times New Roman" w:hAnsi="Times New Roman" w:cs="Times New Roman"/>
          <w:sz w:val="28"/>
          <w:szCs w:val="28"/>
          <w:lang w:val="en-US"/>
        </w:rPr>
        <w:t>Epidemiology</w:t>
      </w:r>
      <w:r w:rsidRPr="00010BAB">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 </w:t>
      </w:r>
      <w:r w:rsidRPr="00010BAB">
        <w:rPr>
          <w:rFonts w:ascii="Times New Roman" w:hAnsi="Times New Roman" w:cs="Times New Roman"/>
          <w:sz w:val="28"/>
          <w:szCs w:val="28"/>
          <w:lang w:val="en-US"/>
        </w:rPr>
        <w:t>1993</w:t>
      </w:r>
      <w:r>
        <w:rPr>
          <w:rFonts w:ascii="Times New Roman" w:hAnsi="Times New Roman" w:cs="Times New Roman"/>
          <w:sz w:val="28"/>
          <w:szCs w:val="28"/>
          <w:lang w:val="kk-KZ"/>
        </w:rPr>
        <w:t>. - №</w:t>
      </w:r>
      <w:r w:rsidRPr="00010BAB">
        <w:rPr>
          <w:rFonts w:ascii="Times New Roman" w:hAnsi="Times New Roman" w:cs="Times New Roman"/>
          <w:sz w:val="28"/>
          <w:szCs w:val="28"/>
          <w:lang w:val="en-US"/>
        </w:rPr>
        <w:t>136</w:t>
      </w:r>
      <w:r>
        <w:rPr>
          <w:rFonts w:ascii="Times New Roman" w:hAnsi="Times New Roman" w:cs="Times New Roman"/>
          <w:sz w:val="28"/>
          <w:szCs w:val="28"/>
          <w:lang w:val="kk-KZ"/>
        </w:rPr>
        <w:t>. – Р.</w:t>
      </w:r>
      <w:r w:rsidRPr="00010BAB">
        <w:rPr>
          <w:rFonts w:ascii="Times New Roman" w:hAnsi="Times New Roman" w:cs="Times New Roman"/>
          <w:sz w:val="28"/>
          <w:szCs w:val="28"/>
          <w:lang w:val="en-US"/>
        </w:rPr>
        <w:t xml:space="preserve"> </w:t>
      </w:r>
      <w:proofErr w:type="gramStart"/>
      <w:r w:rsidRPr="00010BAB">
        <w:rPr>
          <w:rFonts w:ascii="Times New Roman" w:hAnsi="Times New Roman" w:cs="Times New Roman"/>
          <w:sz w:val="28"/>
          <w:szCs w:val="28"/>
          <w:lang w:val="en-US"/>
        </w:rPr>
        <w:t>242-248.</w:t>
      </w:r>
      <w:proofErr w:type="gramEnd"/>
      <w:r w:rsidRPr="00010BAB">
        <w:rPr>
          <w:rFonts w:ascii="Times New Roman" w:hAnsi="Times New Roman" w:cs="Times New Roman"/>
          <w:sz w:val="28"/>
          <w:szCs w:val="28"/>
          <w:lang w:val="en-US"/>
        </w:rPr>
        <w:t xml:space="preserve"> </w:t>
      </w:r>
    </w:p>
    <w:p w:rsidR="007D7163" w:rsidRPr="00010BAB"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rPr>
      </w:pPr>
      <w:r w:rsidRPr="00555822">
        <w:rPr>
          <w:rFonts w:ascii="Times New Roman" w:hAnsi="Times New Roman" w:cs="Times New Roman"/>
          <w:sz w:val="28"/>
          <w:szCs w:val="28"/>
        </w:rPr>
        <w:t xml:space="preserve">153  </w:t>
      </w:r>
      <w:r>
        <w:rPr>
          <w:rFonts w:ascii="Times New Roman" w:hAnsi="Times New Roman" w:cs="Times New Roman"/>
          <w:sz w:val="28"/>
          <w:szCs w:val="28"/>
        </w:rPr>
        <w:t xml:space="preserve">Арабидзе Г.Г., Белоусов Ю.Б., Карпов Ю.А. Артериальная гипертония: Справочное руководство для врачей. </w:t>
      </w:r>
      <w:r>
        <w:rPr>
          <w:rFonts w:ascii="Times New Roman" w:hAnsi="Times New Roman" w:cs="Times New Roman"/>
          <w:sz w:val="28"/>
          <w:szCs w:val="28"/>
          <w:lang w:val="kk-KZ"/>
        </w:rPr>
        <w:t xml:space="preserve">- </w:t>
      </w:r>
      <w:r>
        <w:rPr>
          <w:rFonts w:ascii="Times New Roman" w:hAnsi="Times New Roman" w:cs="Times New Roman"/>
          <w:sz w:val="28"/>
          <w:szCs w:val="28"/>
        </w:rPr>
        <w:t>М</w:t>
      </w:r>
      <w:r w:rsidRPr="00010BAB">
        <w:rPr>
          <w:rFonts w:ascii="Times New Roman" w:hAnsi="Times New Roman" w:cs="Times New Roman"/>
          <w:sz w:val="28"/>
          <w:szCs w:val="28"/>
        </w:rPr>
        <w:t xml:space="preserve">.: </w:t>
      </w:r>
      <w:r>
        <w:rPr>
          <w:rFonts w:ascii="Times New Roman" w:hAnsi="Times New Roman" w:cs="Times New Roman"/>
          <w:sz w:val="28"/>
          <w:szCs w:val="28"/>
        </w:rPr>
        <w:t>Изд</w:t>
      </w:r>
      <w:r w:rsidRPr="00010BAB">
        <w:rPr>
          <w:rFonts w:ascii="Times New Roman" w:hAnsi="Times New Roman" w:cs="Times New Roman"/>
          <w:sz w:val="28"/>
          <w:szCs w:val="28"/>
        </w:rPr>
        <w:t>-</w:t>
      </w:r>
      <w:r>
        <w:rPr>
          <w:rFonts w:ascii="Times New Roman" w:hAnsi="Times New Roman" w:cs="Times New Roman"/>
          <w:sz w:val="28"/>
          <w:szCs w:val="28"/>
        </w:rPr>
        <w:t>во</w:t>
      </w:r>
      <w:r w:rsidRPr="00010BAB">
        <w:rPr>
          <w:rFonts w:ascii="Times New Roman" w:hAnsi="Times New Roman" w:cs="Times New Roman"/>
          <w:sz w:val="28"/>
          <w:szCs w:val="28"/>
        </w:rPr>
        <w:t xml:space="preserve"> «</w:t>
      </w:r>
      <w:r>
        <w:rPr>
          <w:rFonts w:ascii="Times New Roman" w:hAnsi="Times New Roman" w:cs="Times New Roman"/>
          <w:sz w:val="28"/>
          <w:szCs w:val="28"/>
        </w:rPr>
        <w:t>Ремедиум</w:t>
      </w:r>
      <w:r w:rsidRPr="00010BAB">
        <w:rPr>
          <w:rFonts w:ascii="Times New Roman" w:hAnsi="Times New Roman" w:cs="Times New Roman"/>
          <w:sz w:val="28"/>
          <w:szCs w:val="28"/>
        </w:rPr>
        <w:t>», 1999.</w:t>
      </w:r>
      <w:r>
        <w:rPr>
          <w:rFonts w:ascii="Times New Roman" w:hAnsi="Times New Roman" w:cs="Times New Roman"/>
          <w:sz w:val="28"/>
          <w:szCs w:val="28"/>
          <w:lang w:val="kk-KZ"/>
        </w:rPr>
        <w:t xml:space="preserve"> </w:t>
      </w:r>
      <w:r w:rsidRPr="00192B7F">
        <w:rPr>
          <w:rFonts w:ascii="Times New Roman" w:hAnsi="Times New Roman" w:cs="Times New Roman"/>
          <w:sz w:val="28"/>
          <w:szCs w:val="28"/>
          <w:lang w:val="kk-KZ"/>
        </w:rPr>
        <w:t xml:space="preserve">– С. </w:t>
      </w:r>
      <w:r w:rsidRPr="00192B7F">
        <w:rPr>
          <w:rFonts w:ascii="Times New Roman" w:hAnsi="Times New Roman" w:cs="Times New Roman"/>
          <w:sz w:val="28"/>
          <w:szCs w:val="28"/>
        </w:rPr>
        <w:t>139</w:t>
      </w:r>
      <w:r>
        <w:rPr>
          <w:rFonts w:ascii="Times New Roman" w:hAnsi="Times New Roman" w:cs="Times New Roman"/>
          <w:sz w:val="28"/>
          <w:szCs w:val="28"/>
          <w:lang w:val="kk-KZ"/>
        </w:rPr>
        <w:t xml:space="preserve">. </w:t>
      </w:r>
      <w:r w:rsidRPr="00010BAB">
        <w:rPr>
          <w:rFonts w:ascii="Times New Roman" w:hAnsi="Times New Roman" w:cs="Times New Roman"/>
          <w:sz w:val="28"/>
          <w:szCs w:val="28"/>
        </w:rPr>
        <w:t xml:space="preserve"> </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r w:rsidRPr="00555822">
        <w:rPr>
          <w:rFonts w:ascii="Times New Roman" w:hAnsi="Times New Roman" w:cs="Times New Roman"/>
          <w:sz w:val="28"/>
          <w:szCs w:val="28"/>
          <w:lang w:val="en-US"/>
        </w:rPr>
        <w:t xml:space="preserve">154  </w:t>
      </w:r>
      <w:r>
        <w:rPr>
          <w:rFonts w:ascii="Times New Roman" w:hAnsi="Times New Roman" w:cs="Times New Roman"/>
          <w:sz w:val="28"/>
          <w:szCs w:val="28"/>
          <w:lang w:val="en-US"/>
        </w:rPr>
        <w:t>Rehm J</w:t>
      </w:r>
      <w:r>
        <w:rPr>
          <w:rFonts w:ascii="Times New Roman" w:hAnsi="Times New Roman" w:cs="Times New Roman"/>
          <w:sz w:val="28"/>
          <w:szCs w:val="28"/>
          <w:lang w:val="kk-KZ"/>
        </w:rPr>
        <w:t>.</w:t>
      </w:r>
      <w:r>
        <w:rPr>
          <w:rFonts w:ascii="Times New Roman" w:hAnsi="Times New Roman" w:cs="Times New Roman"/>
          <w:sz w:val="28"/>
          <w:szCs w:val="28"/>
          <w:lang w:val="en-US"/>
        </w:rPr>
        <w:t>, Mathers C</w:t>
      </w:r>
      <w:r>
        <w:rPr>
          <w:rFonts w:ascii="Times New Roman" w:hAnsi="Times New Roman" w:cs="Times New Roman"/>
          <w:sz w:val="28"/>
          <w:szCs w:val="28"/>
          <w:lang w:val="kk-KZ"/>
        </w:rPr>
        <w:t>.</w:t>
      </w:r>
      <w:r>
        <w:rPr>
          <w:rFonts w:ascii="Times New Roman" w:hAnsi="Times New Roman" w:cs="Times New Roman"/>
          <w:sz w:val="28"/>
          <w:szCs w:val="28"/>
          <w:lang w:val="en-US"/>
        </w:rPr>
        <w:t>, Popova S</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Global burden of disease and injury and economic cost attributable to alcohol use and alcohol-use disorders</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Lancet</w:t>
      </w:r>
      <w:r>
        <w:rPr>
          <w:rFonts w:ascii="Times New Roman" w:hAnsi="Times New Roman" w:cs="Times New Roman"/>
          <w:sz w:val="28"/>
          <w:szCs w:val="28"/>
          <w:lang w:val="kk-KZ"/>
        </w:rPr>
        <w:t>. –</w:t>
      </w:r>
      <w:r>
        <w:rPr>
          <w:rFonts w:ascii="Times New Roman" w:hAnsi="Times New Roman" w:cs="Times New Roman"/>
          <w:sz w:val="28"/>
          <w:szCs w:val="28"/>
          <w:lang w:val="en-US"/>
        </w:rPr>
        <w:t xml:space="preserve"> 2009</w:t>
      </w:r>
      <w:r>
        <w:rPr>
          <w:rFonts w:ascii="Times New Roman" w:hAnsi="Times New Roman" w:cs="Times New Roman"/>
          <w:sz w:val="28"/>
          <w:szCs w:val="28"/>
          <w:lang w:val="kk-KZ"/>
        </w:rPr>
        <w:t>. - №</w:t>
      </w:r>
      <w:r>
        <w:rPr>
          <w:rFonts w:ascii="Times New Roman" w:hAnsi="Times New Roman" w:cs="Times New Roman"/>
          <w:sz w:val="28"/>
          <w:szCs w:val="28"/>
          <w:lang w:val="en-US"/>
        </w:rPr>
        <w:t>373</w:t>
      </w:r>
      <w:r>
        <w:rPr>
          <w:rFonts w:ascii="Times New Roman" w:hAnsi="Times New Roman" w:cs="Times New Roman"/>
          <w:sz w:val="28"/>
          <w:szCs w:val="28"/>
          <w:lang w:val="kk-KZ"/>
        </w:rPr>
        <w:t xml:space="preserve">. – Р. </w:t>
      </w:r>
      <w:r>
        <w:rPr>
          <w:rFonts w:ascii="Times New Roman" w:hAnsi="Times New Roman" w:cs="Times New Roman"/>
          <w:sz w:val="28"/>
          <w:szCs w:val="28"/>
          <w:lang w:val="en-US"/>
        </w:rPr>
        <w:t>2223–</w:t>
      </w:r>
      <w:r>
        <w:rPr>
          <w:rFonts w:ascii="Times New Roman" w:hAnsi="Times New Roman" w:cs="Times New Roman"/>
          <w:sz w:val="28"/>
          <w:szCs w:val="28"/>
          <w:lang w:val="kk-KZ"/>
        </w:rPr>
        <w:t>22</w:t>
      </w:r>
      <w:r>
        <w:rPr>
          <w:rFonts w:ascii="Times New Roman" w:hAnsi="Times New Roman" w:cs="Times New Roman"/>
          <w:sz w:val="28"/>
          <w:szCs w:val="28"/>
          <w:lang w:val="en-US"/>
        </w:rPr>
        <w:t xml:space="preserve">33. </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proofErr w:type="gramStart"/>
      <w:r>
        <w:rPr>
          <w:rFonts w:ascii="Times New Roman" w:hAnsi="Times New Roman" w:cs="Times New Roman"/>
          <w:bCs/>
          <w:color w:val="000000"/>
          <w:kern w:val="36"/>
          <w:sz w:val="28"/>
          <w:szCs w:val="28"/>
          <w:lang w:val="en-US"/>
        </w:rPr>
        <w:t>155  Grønbaek</w:t>
      </w:r>
      <w:proofErr w:type="gramEnd"/>
      <w:r>
        <w:rPr>
          <w:rFonts w:ascii="Times New Roman" w:hAnsi="Times New Roman" w:cs="Times New Roman"/>
          <w:bCs/>
          <w:color w:val="000000"/>
          <w:kern w:val="36"/>
          <w:sz w:val="28"/>
          <w:szCs w:val="28"/>
          <w:lang w:val="en-US"/>
        </w:rPr>
        <w:t xml:space="preserve"> M</w:t>
      </w:r>
      <w:r>
        <w:rPr>
          <w:rFonts w:ascii="Times New Roman" w:hAnsi="Times New Roman" w:cs="Times New Roman"/>
          <w:bCs/>
          <w:color w:val="000000"/>
          <w:kern w:val="36"/>
          <w:sz w:val="28"/>
          <w:szCs w:val="28"/>
          <w:lang w:val="kk-KZ"/>
        </w:rPr>
        <w:t>.</w:t>
      </w:r>
      <w:r>
        <w:rPr>
          <w:rFonts w:ascii="Times New Roman" w:hAnsi="Times New Roman" w:cs="Times New Roman"/>
          <w:bCs/>
          <w:color w:val="000000"/>
          <w:kern w:val="36"/>
          <w:sz w:val="28"/>
          <w:szCs w:val="28"/>
          <w:lang w:val="en-US"/>
        </w:rPr>
        <w:t xml:space="preserve"> Type of alcohol consumed and mortality from all causes, coronary heart disease, and cancer // Ann Intern Med. </w:t>
      </w:r>
      <w:r>
        <w:rPr>
          <w:rFonts w:ascii="Times New Roman" w:hAnsi="Times New Roman" w:cs="Times New Roman"/>
          <w:bCs/>
          <w:color w:val="000000"/>
          <w:kern w:val="36"/>
          <w:sz w:val="28"/>
          <w:szCs w:val="28"/>
          <w:lang w:val="kk-KZ"/>
        </w:rPr>
        <w:t xml:space="preserve">– </w:t>
      </w:r>
      <w:r>
        <w:rPr>
          <w:rFonts w:ascii="Times New Roman" w:hAnsi="Times New Roman" w:cs="Times New Roman"/>
          <w:bCs/>
          <w:color w:val="000000"/>
          <w:kern w:val="36"/>
          <w:sz w:val="28"/>
          <w:szCs w:val="28"/>
          <w:lang w:val="en-US"/>
        </w:rPr>
        <w:t>2000</w:t>
      </w:r>
      <w:r>
        <w:rPr>
          <w:rFonts w:ascii="Times New Roman" w:hAnsi="Times New Roman" w:cs="Times New Roman"/>
          <w:bCs/>
          <w:color w:val="000000"/>
          <w:kern w:val="36"/>
          <w:sz w:val="28"/>
          <w:szCs w:val="28"/>
          <w:lang w:val="kk-KZ"/>
        </w:rPr>
        <w:t>. - №</w:t>
      </w:r>
      <w:r>
        <w:rPr>
          <w:rFonts w:ascii="Times New Roman" w:hAnsi="Times New Roman" w:cs="Times New Roman"/>
          <w:bCs/>
          <w:color w:val="000000"/>
          <w:kern w:val="36"/>
          <w:sz w:val="28"/>
          <w:szCs w:val="28"/>
          <w:lang w:val="en-US"/>
        </w:rPr>
        <w:t>19</w:t>
      </w:r>
      <w:r>
        <w:rPr>
          <w:rFonts w:ascii="Times New Roman" w:hAnsi="Times New Roman" w:cs="Times New Roman"/>
          <w:bCs/>
          <w:color w:val="000000"/>
          <w:kern w:val="36"/>
          <w:sz w:val="28"/>
          <w:szCs w:val="28"/>
          <w:lang w:val="kk-KZ"/>
        </w:rPr>
        <w:t xml:space="preserve">. – Р. </w:t>
      </w:r>
      <w:proofErr w:type="gramStart"/>
      <w:r>
        <w:rPr>
          <w:rFonts w:ascii="Times New Roman" w:hAnsi="Times New Roman" w:cs="Times New Roman"/>
          <w:bCs/>
          <w:color w:val="000000"/>
          <w:kern w:val="36"/>
          <w:sz w:val="28"/>
          <w:szCs w:val="28"/>
          <w:lang w:val="en-US"/>
        </w:rPr>
        <w:t>411-</w:t>
      </w:r>
      <w:r>
        <w:rPr>
          <w:rFonts w:ascii="Times New Roman" w:hAnsi="Times New Roman" w:cs="Times New Roman"/>
          <w:bCs/>
          <w:color w:val="000000"/>
          <w:kern w:val="36"/>
          <w:sz w:val="28"/>
          <w:szCs w:val="28"/>
          <w:lang w:val="kk-KZ"/>
        </w:rPr>
        <w:t>41</w:t>
      </w:r>
      <w:r>
        <w:rPr>
          <w:rFonts w:ascii="Times New Roman" w:hAnsi="Times New Roman" w:cs="Times New Roman"/>
          <w:bCs/>
          <w:color w:val="000000"/>
          <w:kern w:val="36"/>
          <w:sz w:val="28"/>
          <w:szCs w:val="28"/>
          <w:lang w:val="en-US"/>
        </w:rPr>
        <w:t>9.</w:t>
      </w:r>
      <w:proofErr w:type="gramEnd"/>
      <w:r>
        <w:rPr>
          <w:rFonts w:ascii="Times New Roman" w:hAnsi="Times New Roman" w:cs="Times New Roman"/>
          <w:bCs/>
          <w:color w:val="000000"/>
          <w:kern w:val="36"/>
          <w:sz w:val="28"/>
          <w:szCs w:val="28"/>
          <w:lang w:val="en-US"/>
        </w:rPr>
        <w:t xml:space="preserve"> </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156  Plunk A</w:t>
      </w:r>
      <w:r>
        <w:rPr>
          <w:rFonts w:ascii="Times New Roman" w:hAnsi="Times New Roman" w:cs="Times New Roman"/>
          <w:sz w:val="28"/>
          <w:szCs w:val="28"/>
          <w:lang w:val="kk-KZ"/>
        </w:rPr>
        <w:t>.</w:t>
      </w:r>
      <w:r>
        <w:rPr>
          <w:rFonts w:ascii="Times New Roman" w:hAnsi="Times New Roman" w:cs="Times New Roman"/>
          <w:sz w:val="28"/>
          <w:szCs w:val="28"/>
          <w:lang w:val="en-US"/>
        </w:rPr>
        <w:t>D</w:t>
      </w:r>
      <w:r>
        <w:rPr>
          <w:rFonts w:ascii="Times New Roman" w:hAnsi="Times New Roman" w:cs="Times New Roman"/>
          <w:sz w:val="28"/>
          <w:szCs w:val="28"/>
          <w:lang w:val="kk-KZ"/>
        </w:rPr>
        <w:t>.</w:t>
      </w:r>
      <w:r>
        <w:rPr>
          <w:rFonts w:ascii="Times New Roman" w:hAnsi="Times New Roman" w:cs="Times New Roman"/>
          <w:sz w:val="28"/>
          <w:szCs w:val="28"/>
          <w:lang w:val="en-US"/>
        </w:rPr>
        <w:t>, Syed-Mohammed H</w:t>
      </w:r>
      <w:r>
        <w:rPr>
          <w:rFonts w:ascii="Times New Roman" w:hAnsi="Times New Roman" w:cs="Times New Roman"/>
          <w:sz w:val="28"/>
          <w:szCs w:val="28"/>
          <w:lang w:val="kk-KZ"/>
        </w:rPr>
        <w:t>.</w:t>
      </w:r>
      <w:r>
        <w:rPr>
          <w:rFonts w:ascii="Times New Roman" w:hAnsi="Times New Roman" w:cs="Times New Roman"/>
          <w:sz w:val="28"/>
          <w:szCs w:val="28"/>
          <w:lang w:val="en-US"/>
        </w:rPr>
        <w:t>, Cavazos-Rehg P</w:t>
      </w:r>
      <w:r>
        <w:rPr>
          <w:rFonts w:ascii="Times New Roman" w:hAnsi="Times New Roman" w:cs="Times New Roman"/>
          <w:sz w:val="28"/>
          <w:szCs w:val="28"/>
          <w:lang w:val="kk-KZ"/>
        </w:rPr>
        <w:t>.</w:t>
      </w:r>
      <w:r>
        <w:rPr>
          <w:rFonts w:ascii="Times New Roman" w:hAnsi="Times New Roman" w:cs="Times New Roman"/>
          <w:sz w:val="28"/>
          <w:szCs w:val="28"/>
          <w:lang w:val="en-US"/>
        </w:rPr>
        <w:t>, Bierut L</w:t>
      </w:r>
      <w:r>
        <w:rPr>
          <w:rFonts w:ascii="Times New Roman" w:hAnsi="Times New Roman" w:cs="Times New Roman"/>
          <w:sz w:val="28"/>
          <w:szCs w:val="28"/>
          <w:lang w:val="kk-KZ"/>
        </w:rPr>
        <w:t>.</w:t>
      </w:r>
      <w:r>
        <w:rPr>
          <w:rFonts w:ascii="Times New Roman" w:hAnsi="Times New Roman" w:cs="Times New Roman"/>
          <w:sz w:val="28"/>
          <w:szCs w:val="28"/>
          <w:lang w:val="en-US"/>
        </w:rPr>
        <w:t>J</w:t>
      </w:r>
      <w:r>
        <w:rPr>
          <w:rFonts w:ascii="Times New Roman" w:hAnsi="Times New Roman" w:cs="Times New Roman"/>
          <w:sz w:val="28"/>
          <w:szCs w:val="28"/>
          <w:lang w:val="kk-KZ"/>
        </w:rPr>
        <w:t>.</w:t>
      </w:r>
      <w:r>
        <w:rPr>
          <w:rFonts w:ascii="Times New Roman" w:hAnsi="Times New Roman" w:cs="Times New Roman"/>
          <w:sz w:val="28"/>
          <w:szCs w:val="28"/>
          <w:lang w:val="en-US"/>
        </w:rPr>
        <w:t>, Grucza R</w:t>
      </w:r>
      <w:r>
        <w:rPr>
          <w:rFonts w:ascii="Times New Roman" w:hAnsi="Times New Roman" w:cs="Times New Roman"/>
          <w:sz w:val="28"/>
          <w:szCs w:val="28"/>
          <w:lang w:val="kk-KZ"/>
        </w:rPr>
        <w:t>.</w:t>
      </w:r>
      <w:r>
        <w:rPr>
          <w:rFonts w:ascii="Times New Roman" w:hAnsi="Times New Roman" w:cs="Times New Roman"/>
          <w:sz w:val="28"/>
          <w:szCs w:val="28"/>
          <w:lang w:val="en-US"/>
        </w:rPr>
        <w:t xml:space="preserve">A. Alcohol consumption, heavy drinking, and mortality: rethinking the j-shaped curve  // Alcohol Clin Exp Res.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2014</w:t>
      </w:r>
      <w:r>
        <w:rPr>
          <w:rFonts w:ascii="Times New Roman" w:hAnsi="Times New Roman" w:cs="Times New Roman"/>
          <w:sz w:val="28"/>
          <w:szCs w:val="28"/>
          <w:lang w:val="kk-KZ"/>
        </w:rPr>
        <w:t>. - №</w:t>
      </w:r>
      <w:r>
        <w:rPr>
          <w:rFonts w:ascii="Times New Roman" w:hAnsi="Times New Roman" w:cs="Times New Roman"/>
          <w:sz w:val="28"/>
          <w:szCs w:val="28"/>
          <w:lang w:val="en-US"/>
        </w:rPr>
        <w:t>38(2)</w:t>
      </w:r>
      <w:r>
        <w:rPr>
          <w:rFonts w:ascii="Times New Roman" w:hAnsi="Times New Roman" w:cs="Times New Roman"/>
          <w:sz w:val="28"/>
          <w:szCs w:val="28"/>
          <w:lang w:val="kk-KZ"/>
        </w:rPr>
        <w:t>. – Р.</w:t>
      </w:r>
      <w:r>
        <w:rPr>
          <w:rFonts w:ascii="Times New Roman" w:hAnsi="Times New Roman" w:cs="Times New Roman"/>
          <w:sz w:val="28"/>
          <w:szCs w:val="28"/>
          <w:lang w:val="en-US"/>
        </w:rPr>
        <w:t>471-</w:t>
      </w:r>
      <w:r>
        <w:rPr>
          <w:rFonts w:ascii="Times New Roman" w:hAnsi="Times New Roman" w:cs="Times New Roman"/>
          <w:sz w:val="28"/>
          <w:szCs w:val="28"/>
          <w:lang w:val="kk-KZ"/>
        </w:rPr>
        <w:t>47</w:t>
      </w:r>
      <w:r>
        <w:rPr>
          <w:rFonts w:ascii="Times New Roman" w:hAnsi="Times New Roman" w:cs="Times New Roman"/>
          <w:sz w:val="28"/>
          <w:szCs w:val="28"/>
          <w:lang w:val="en-US"/>
        </w:rPr>
        <w:t>8.</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157  Kvaavik E., Batty G. D., Ursin R. Influence of individual and combined health behaviors on total and cause-specific mortality in men and women: the United Kingdom health and lifestyle survey</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Archives of Internal Medicine</w:t>
      </w:r>
      <w:r>
        <w:rPr>
          <w:rFonts w:ascii="Times New Roman" w:hAnsi="Times New Roman" w:cs="Times New Roman"/>
          <w:sz w:val="28"/>
          <w:szCs w:val="28"/>
          <w:lang w:val="kk-KZ"/>
        </w:rPr>
        <w:t xml:space="preserve">, - 2010. - №8. – Р. </w:t>
      </w:r>
      <w:proofErr w:type="gramStart"/>
      <w:r>
        <w:rPr>
          <w:rFonts w:ascii="Times New Roman" w:hAnsi="Times New Roman" w:cs="Times New Roman"/>
          <w:sz w:val="28"/>
          <w:szCs w:val="28"/>
          <w:lang w:val="en-US"/>
        </w:rPr>
        <w:t>711–718</w:t>
      </w:r>
      <w:r>
        <w:rPr>
          <w:rFonts w:ascii="Times New Roman" w:hAnsi="Times New Roman" w:cs="Times New Roman"/>
          <w:sz w:val="28"/>
          <w:szCs w:val="28"/>
          <w:lang w:val="kk-KZ"/>
        </w:rPr>
        <w:t>.</w:t>
      </w:r>
      <w:proofErr w:type="gramEnd"/>
      <w:r>
        <w:rPr>
          <w:rFonts w:ascii="Times New Roman" w:hAnsi="Times New Roman" w:cs="Times New Roman"/>
          <w:sz w:val="28"/>
          <w:szCs w:val="28"/>
          <w:lang w:val="kk-KZ"/>
        </w:rPr>
        <w:t xml:space="preserve"> </w:t>
      </w:r>
    </w:p>
    <w:p w:rsidR="007D7163" w:rsidRPr="00010BAB"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158 Lakka T</w:t>
      </w:r>
      <w:r>
        <w:rPr>
          <w:rFonts w:ascii="Times New Roman" w:hAnsi="Times New Roman" w:cs="Times New Roman"/>
          <w:sz w:val="28"/>
          <w:szCs w:val="28"/>
          <w:lang w:val="kk-KZ"/>
        </w:rPr>
        <w:t>.</w:t>
      </w:r>
      <w:r>
        <w:rPr>
          <w:rFonts w:ascii="Times New Roman" w:hAnsi="Times New Roman" w:cs="Times New Roman"/>
          <w:sz w:val="28"/>
          <w:szCs w:val="28"/>
          <w:lang w:val="en-US"/>
        </w:rPr>
        <w:t>A</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Bouchard C. Physical activity, obesity and cardiovascular diseases // Handb Exp Pharmacol. </w:t>
      </w:r>
      <w:r>
        <w:rPr>
          <w:rFonts w:ascii="Times New Roman" w:hAnsi="Times New Roman" w:cs="Times New Roman"/>
          <w:sz w:val="28"/>
          <w:szCs w:val="28"/>
          <w:lang w:val="kk-KZ"/>
        </w:rPr>
        <w:t xml:space="preserve">– </w:t>
      </w:r>
      <w:r w:rsidRPr="00010BAB">
        <w:rPr>
          <w:rFonts w:ascii="Times New Roman" w:hAnsi="Times New Roman" w:cs="Times New Roman"/>
          <w:sz w:val="28"/>
          <w:szCs w:val="28"/>
          <w:lang w:val="en-US"/>
        </w:rPr>
        <w:t>2005</w:t>
      </w:r>
      <w:r>
        <w:rPr>
          <w:rFonts w:ascii="Times New Roman" w:hAnsi="Times New Roman" w:cs="Times New Roman"/>
          <w:sz w:val="28"/>
          <w:szCs w:val="28"/>
          <w:lang w:val="kk-KZ"/>
        </w:rPr>
        <w:t>. - №</w:t>
      </w:r>
      <w:r w:rsidRPr="00010BAB">
        <w:rPr>
          <w:rFonts w:ascii="Times New Roman" w:hAnsi="Times New Roman" w:cs="Times New Roman"/>
          <w:sz w:val="28"/>
          <w:szCs w:val="28"/>
          <w:lang w:val="en-US"/>
        </w:rPr>
        <w:t>170</w:t>
      </w:r>
      <w:r>
        <w:rPr>
          <w:rFonts w:ascii="Times New Roman" w:hAnsi="Times New Roman" w:cs="Times New Roman"/>
          <w:sz w:val="28"/>
          <w:szCs w:val="28"/>
          <w:lang w:val="kk-KZ"/>
        </w:rPr>
        <w:t>. – Р.</w:t>
      </w:r>
      <w:r w:rsidRPr="00010BAB">
        <w:rPr>
          <w:rFonts w:ascii="Times New Roman" w:hAnsi="Times New Roman" w:cs="Times New Roman"/>
          <w:sz w:val="28"/>
          <w:szCs w:val="28"/>
          <w:lang w:val="en-US"/>
        </w:rPr>
        <w:t>137-</w:t>
      </w:r>
      <w:r>
        <w:rPr>
          <w:rFonts w:ascii="Times New Roman" w:hAnsi="Times New Roman" w:cs="Times New Roman"/>
          <w:sz w:val="28"/>
          <w:szCs w:val="28"/>
          <w:lang w:val="kk-KZ"/>
        </w:rPr>
        <w:t>1</w:t>
      </w:r>
      <w:r w:rsidRPr="00010BAB">
        <w:rPr>
          <w:rFonts w:ascii="Times New Roman" w:hAnsi="Times New Roman" w:cs="Times New Roman"/>
          <w:sz w:val="28"/>
          <w:szCs w:val="28"/>
          <w:lang w:val="en-US"/>
        </w:rPr>
        <w:t>63.</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rPr>
      </w:pPr>
      <w:proofErr w:type="gramStart"/>
      <w:r w:rsidRPr="00010BAB">
        <w:rPr>
          <w:rFonts w:ascii="Times New Roman" w:hAnsi="Times New Roman" w:cs="Times New Roman"/>
          <w:sz w:val="28"/>
          <w:szCs w:val="28"/>
          <w:lang w:val="en-US"/>
        </w:rPr>
        <w:t xml:space="preserve">159 </w:t>
      </w:r>
      <w:r>
        <w:rPr>
          <w:rFonts w:ascii="Times New Roman" w:hAnsi="Times New Roman" w:cs="Times New Roman"/>
          <w:sz w:val="28"/>
          <w:szCs w:val="28"/>
        </w:rPr>
        <w:t>Даутова</w:t>
      </w:r>
      <w:r w:rsidRPr="00010BAB">
        <w:rPr>
          <w:rFonts w:ascii="Times New Roman" w:hAnsi="Times New Roman" w:cs="Times New Roman"/>
          <w:sz w:val="28"/>
          <w:szCs w:val="28"/>
          <w:lang w:val="en-US"/>
        </w:rPr>
        <w:t xml:space="preserve"> </w:t>
      </w:r>
      <w:r>
        <w:rPr>
          <w:rFonts w:ascii="Times New Roman" w:hAnsi="Times New Roman" w:cs="Times New Roman"/>
          <w:sz w:val="28"/>
          <w:szCs w:val="28"/>
        </w:rPr>
        <w:t>М</w:t>
      </w:r>
      <w:r w:rsidRPr="00010BAB">
        <w:rPr>
          <w:rFonts w:ascii="Times New Roman" w:hAnsi="Times New Roman" w:cs="Times New Roman"/>
          <w:sz w:val="28"/>
          <w:szCs w:val="28"/>
          <w:lang w:val="en-US"/>
        </w:rPr>
        <w:t>.</w:t>
      </w:r>
      <w:r>
        <w:rPr>
          <w:rFonts w:ascii="Times New Roman" w:hAnsi="Times New Roman" w:cs="Times New Roman"/>
          <w:sz w:val="28"/>
          <w:szCs w:val="28"/>
        </w:rPr>
        <w:t>Б</w:t>
      </w:r>
      <w:r w:rsidRPr="00010BAB">
        <w:rPr>
          <w:rFonts w:ascii="Times New Roman" w:hAnsi="Times New Roman" w:cs="Times New Roman"/>
          <w:sz w:val="28"/>
          <w:szCs w:val="28"/>
          <w:lang w:val="en-US"/>
        </w:rPr>
        <w:t xml:space="preserve">., </w:t>
      </w:r>
      <w:r>
        <w:rPr>
          <w:rFonts w:ascii="Times New Roman" w:hAnsi="Times New Roman" w:cs="Times New Roman"/>
          <w:sz w:val="28"/>
          <w:szCs w:val="28"/>
        </w:rPr>
        <w:t>Жетписбаева</w:t>
      </w:r>
      <w:r w:rsidRPr="00010BAB">
        <w:rPr>
          <w:rFonts w:ascii="Times New Roman" w:hAnsi="Times New Roman" w:cs="Times New Roman"/>
          <w:sz w:val="28"/>
          <w:szCs w:val="28"/>
          <w:lang w:val="en-US"/>
        </w:rPr>
        <w:t xml:space="preserve"> </w:t>
      </w:r>
      <w:r>
        <w:rPr>
          <w:rFonts w:ascii="Times New Roman" w:hAnsi="Times New Roman" w:cs="Times New Roman"/>
          <w:sz w:val="28"/>
          <w:szCs w:val="28"/>
        </w:rPr>
        <w:t>Г</w:t>
      </w:r>
      <w:r w:rsidRPr="00010BAB">
        <w:rPr>
          <w:rFonts w:ascii="Times New Roman" w:hAnsi="Times New Roman" w:cs="Times New Roman"/>
          <w:sz w:val="28"/>
          <w:szCs w:val="28"/>
          <w:lang w:val="en-US"/>
        </w:rPr>
        <w:t>.</w:t>
      </w:r>
      <w:r>
        <w:rPr>
          <w:rFonts w:ascii="Times New Roman" w:hAnsi="Times New Roman" w:cs="Times New Roman"/>
          <w:sz w:val="28"/>
          <w:szCs w:val="28"/>
        </w:rPr>
        <w:t>Д</w:t>
      </w:r>
      <w:r w:rsidRPr="00010BAB">
        <w:rPr>
          <w:rFonts w:ascii="Times New Roman" w:hAnsi="Times New Roman" w:cs="Times New Roman"/>
          <w:sz w:val="28"/>
          <w:szCs w:val="28"/>
          <w:lang w:val="en-US"/>
        </w:rPr>
        <w:t xml:space="preserve">., </w:t>
      </w:r>
      <w:r>
        <w:rPr>
          <w:rFonts w:ascii="Times New Roman" w:hAnsi="Times New Roman" w:cs="Times New Roman"/>
          <w:sz w:val="28"/>
          <w:szCs w:val="28"/>
        </w:rPr>
        <w:t>Абишева</w:t>
      </w:r>
      <w:r w:rsidRPr="00010BAB">
        <w:rPr>
          <w:rFonts w:ascii="Times New Roman" w:hAnsi="Times New Roman" w:cs="Times New Roman"/>
          <w:sz w:val="28"/>
          <w:szCs w:val="28"/>
          <w:lang w:val="en-US"/>
        </w:rPr>
        <w:t xml:space="preserve"> </w:t>
      </w:r>
      <w:r>
        <w:rPr>
          <w:rFonts w:ascii="Times New Roman" w:hAnsi="Times New Roman" w:cs="Times New Roman"/>
          <w:sz w:val="28"/>
          <w:szCs w:val="28"/>
        </w:rPr>
        <w:t>З</w:t>
      </w:r>
      <w:r w:rsidRPr="00010BAB">
        <w:rPr>
          <w:rFonts w:ascii="Times New Roman" w:hAnsi="Times New Roman" w:cs="Times New Roman"/>
          <w:sz w:val="28"/>
          <w:szCs w:val="28"/>
          <w:lang w:val="en-US"/>
        </w:rPr>
        <w:t>.</w:t>
      </w:r>
      <w:r>
        <w:rPr>
          <w:rFonts w:ascii="Times New Roman" w:hAnsi="Times New Roman" w:cs="Times New Roman"/>
          <w:sz w:val="28"/>
          <w:szCs w:val="28"/>
        </w:rPr>
        <w:t>С</w:t>
      </w:r>
      <w:r w:rsidRPr="00010BAB">
        <w:rPr>
          <w:rFonts w:ascii="Times New Roman" w:hAnsi="Times New Roman" w:cs="Times New Roman"/>
          <w:sz w:val="28"/>
          <w:szCs w:val="28"/>
          <w:lang w:val="en-US"/>
        </w:rPr>
        <w:t>.</w:t>
      </w:r>
      <w:r>
        <w:rPr>
          <w:rFonts w:ascii="Times New Roman" w:hAnsi="Times New Roman" w:cs="Times New Roman"/>
          <w:sz w:val="28"/>
          <w:szCs w:val="28"/>
          <w:lang w:val="kk-KZ"/>
        </w:rPr>
        <w:t>,</w:t>
      </w:r>
      <w:r w:rsidRPr="00010BAB">
        <w:rPr>
          <w:rFonts w:ascii="Times New Roman" w:hAnsi="Times New Roman" w:cs="Times New Roman"/>
          <w:sz w:val="28"/>
          <w:szCs w:val="28"/>
          <w:lang w:val="en-US"/>
        </w:rPr>
        <w:t xml:space="preserve"> </w:t>
      </w:r>
      <w:r>
        <w:rPr>
          <w:rFonts w:ascii="Times New Roman" w:hAnsi="Times New Roman" w:cs="Times New Roman"/>
          <w:sz w:val="28"/>
          <w:szCs w:val="28"/>
        </w:rPr>
        <w:t>Асан</w:t>
      </w:r>
      <w:r w:rsidRPr="00010BAB">
        <w:rPr>
          <w:rFonts w:ascii="Times New Roman" w:hAnsi="Times New Roman" w:cs="Times New Roman"/>
          <w:sz w:val="28"/>
          <w:szCs w:val="28"/>
          <w:lang w:val="en-US"/>
        </w:rPr>
        <w:t xml:space="preserve"> </w:t>
      </w:r>
      <w:r>
        <w:rPr>
          <w:rFonts w:ascii="Times New Roman" w:hAnsi="Times New Roman" w:cs="Times New Roman"/>
          <w:sz w:val="28"/>
          <w:szCs w:val="28"/>
        </w:rPr>
        <w:t>Г</w:t>
      </w:r>
      <w:r w:rsidRPr="00010BAB">
        <w:rPr>
          <w:rFonts w:ascii="Times New Roman" w:hAnsi="Times New Roman" w:cs="Times New Roman"/>
          <w:sz w:val="28"/>
          <w:szCs w:val="28"/>
          <w:lang w:val="en-US"/>
        </w:rPr>
        <w:t>.</w:t>
      </w:r>
      <w:r>
        <w:rPr>
          <w:rFonts w:ascii="Times New Roman" w:hAnsi="Times New Roman" w:cs="Times New Roman"/>
          <w:sz w:val="28"/>
          <w:szCs w:val="28"/>
        </w:rPr>
        <w:t>К</w:t>
      </w:r>
      <w:r w:rsidRPr="00010BAB">
        <w:rPr>
          <w:rFonts w:ascii="Times New Roman" w:hAnsi="Times New Roman" w:cs="Times New Roman"/>
          <w:sz w:val="28"/>
          <w:szCs w:val="28"/>
          <w:lang w:val="en-US"/>
        </w:rPr>
        <w:t xml:space="preserve">., </w:t>
      </w:r>
      <w:r>
        <w:rPr>
          <w:rFonts w:ascii="Times New Roman" w:hAnsi="Times New Roman" w:cs="Times New Roman"/>
          <w:sz w:val="28"/>
          <w:szCs w:val="28"/>
        </w:rPr>
        <w:t>Журунова</w:t>
      </w:r>
      <w:r w:rsidRPr="00010BAB">
        <w:rPr>
          <w:rFonts w:ascii="Times New Roman" w:hAnsi="Times New Roman" w:cs="Times New Roman"/>
          <w:sz w:val="28"/>
          <w:szCs w:val="28"/>
          <w:lang w:val="en-US"/>
        </w:rPr>
        <w:t xml:space="preserve"> </w:t>
      </w:r>
      <w:r>
        <w:rPr>
          <w:rFonts w:ascii="Times New Roman" w:hAnsi="Times New Roman" w:cs="Times New Roman"/>
          <w:sz w:val="28"/>
          <w:szCs w:val="28"/>
        </w:rPr>
        <w:t>М</w:t>
      </w:r>
      <w:r w:rsidRPr="00010BAB">
        <w:rPr>
          <w:rFonts w:ascii="Times New Roman" w:hAnsi="Times New Roman" w:cs="Times New Roman"/>
          <w:sz w:val="28"/>
          <w:szCs w:val="28"/>
          <w:lang w:val="en-US"/>
        </w:rPr>
        <w:t>.</w:t>
      </w:r>
      <w:r>
        <w:rPr>
          <w:rFonts w:ascii="Times New Roman" w:hAnsi="Times New Roman" w:cs="Times New Roman"/>
          <w:sz w:val="28"/>
          <w:szCs w:val="28"/>
        </w:rPr>
        <w:t>С</w:t>
      </w:r>
      <w:r w:rsidRPr="00010BAB">
        <w:rPr>
          <w:rFonts w:ascii="Times New Roman" w:hAnsi="Times New Roman" w:cs="Times New Roman"/>
          <w:sz w:val="28"/>
          <w:szCs w:val="28"/>
          <w:lang w:val="en-US"/>
        </w:rPr>
        <w:t xml:space="preserve">., </w:t>
      </w:r>
      <w:r>
        <w:rPr>
          <w:rFonts w:ascii="Times New Roman" w:hAnsi="Times New Roman" w:cs="Times New Roman"/>
          <w:sz w:val="28"/>
          <w:szCs w:val="28"/>
        </w:rPr>
        <w:t>Раисов</w:t>
      </w:r>
      <w:r w:rsidRPr="00010BAB">
        <w:rPr>
          <w:rFonts w:ascii="Times New Roman" w:hAnsi="Times New Roman" w:cs="Times New Roman"/>
          <w:sz w:val="28"/>
          <w:szCs w:val="28"/>
          <w:lang w:val="en-US"/>
        </w:rPr>
        <w:t xml:space="preserve"> </w:t>
      </w:r>
      <w:r>
        <w:rPr>
          <w:rFonts w:ascii="Times New Roman" w:hAnsi="Times New Roman" w:cs="Times New Roman"/>
          <w:sz w:val="28"/>
          <w:szCs w:val="28"/>
        </w:rPr>
        <w:t>Т</w:t>
      </w:r>
      <w:r w:rsidRPr="00010BAB">
        <w:rPr>
          <w:rFonts w:ascii="Times New Roman" w:hAnsi="Times New Roman" w:cs="Times New Roman"/>
          <w:sz w:val="28"/>
          <w:szCs w:val="28"/>
          <w:lang w:val="en-US"/>
        </w:rPr>
        <w:t>.</w:t>
      </w:r>
      <w:r>
        <w:rPr>
          <w:rFonts w:ascii="Times New Roman" w:hAnsi="Times New Roman" w:cs="Times New Roman"/>
          <w:sz w:val="28"/>
          <w:szCs w:val="28"/>
        </w:rPr>
        <w:t>К</w:t>
      </w:r>
      <w:r w:rsidRPr="00010BAB">
        <w:rPr>
          <w:rFonts w:ascii="Times New Roman" w:hAnsi="Times New Roman" w:cs="Times New Roman"/>
          <w:sz w:val="28"/>
          <w:szCs w:val="28"/>
          <w:lang w:val="en-US"/>
        </w:rPr>
        <w:t xml:space="preserve">., </w:t>
      </w:r>
      <w:r>
        <w:rPr>
          <w:rFonts w:ascii="Times New Roman" w:hAnsi="Times New Roman" w:cs="Times New Roman"/>
          <w:sz w:val="28"/>
          <w:szCs w:val="28"/>
        </w:rPr>
        <w:t>Искакова</w:t>
      </w:r>
      <w:r w:rsidRPr="00010BAB">
        <w:rPr>
          <w:rFonts w:ascii="Times New Roman" w:hAnsi="Times New Roman" w:cs="Times New Roman"/>
          <w:sz w:val="28"/>
          <w:szCs w:val="28"/>
          <w:lang w:val="en-US"/>
        </w:rPr>
        <w:t xml:space="preserve"> </w:t>
      </w:r>
      <w:r>
        <w:rPr>
          <w:rFonts w:ascii="Times New Roman" w:hAnsi="Times New Roman" w:cs="Times New Roman"/>
          <w:sz w:val="28"/>
          <w:szCs w:val="28"/>
        </w:rPr>
        <w:t>У</w:t>
      </w:r>
      <w:r w:rsidRPr="00010BAB">
        <w:rPr>
          <w:rFonts w:ascii="Times New Roman" w:hAnsi="Times New Roman" w:cs="Times New Roman"/>
          <w:sz w:val="28"/>
          <w:szCs w:val="28"/>
          <w:lang w:val="en-US"/>
        </w:rPr>
        <w:t>.</w:t>
      </w:r>
      <w:r>
        <w:rPr>
          <w:rFonts w:ascii="Times New Roman" w:hAnsi="Times New Roman" w:cs="Times New Roman"/>
          <w:sz w:val="28"/>
          <w:szCs w:val="28"/>
        </w:rPr>
        <w:t>Б</w:t>
      </w:r>
      <w:r w:rsidRPr="00010BAB">
        <w:rPr>
          <w:rFonts w:ascii="Times New Roman" w:hAnsi="Times New Roman" w:cs="Times New Roman"/>
          <w:sz w:val="28"/>
          <w:szCs w:val="28"/>
          <w:lang w:val="en-US"/>
        </w:rPr>
        <w:t xml:space="preserve">., </w:t>
      </w:r>
      <w:r>
        <w:rPr>
          <w:rFonts w:ascii="Times New Roman" w:hAnsi="Times New Roman" w:cs="Times New Roman"/>
          <w:sz w:val="28"/>
          <w:szCs w:val="28"/>
        </w:rPr>
        <w:t>Исмагулова</w:t>
      </w:r>
      <w:r w:rsidRPr="00010BAB">
        <w:rPr>
          <w:rFonts w:ascii="Times New Roman" w:hAnsi="Times New Roman" w:cs="Times New Roman"/>
          <w:sz w:val="28"/>
          <w:szCs w:val="28"/>
          <w:lang w:val="en-US"/>
        </w:rPr>
        <w:t xml:space="preserve"> </w:t>
      </w:r>
      <w:r>
        <w:rPr>
          <w:rFonts w:ascii="Times New Roman" w:hAnsi="Times New Roman" w:cs="Times New Roman"/>
          <w:sz w:val="28"/>
          <w:szCs w:val="28"/>
        </w:rPr>
        <w:t>Т</w:t>
      </w:r>
      <w:r w:rsidRPr="00010BAB">
        <w:rPr>
          <w:rFonts w:ascii="Times New Roman" w:hAnsi="Times New Roman" w:cs="Times New Roman"/>
          <w:sz w:val="28"/>
          <w:szCs w:val="28"/>
          <w:lang w:val="en-US"/>
        </w:rPr>
        <w:t>.</w:t>
      </w:r>
      <w:r>
        <w:rPr>
          <w:rFonts w:ascii="Times New Roman" w:hAnsi="Times New Roman" w:cs="Times New Roman"/>
          <w:sz w:val="28"/>
          <w:szCs w:val="28"/>
        </w:rPr>
        <w:t>М</w:t>
      </w:r>
      <w:r w:rsidRPr="00010BAB">
        <w:rPr>
          <w:rFonts w:ascii="Times New Roman" w:hAnsi="Times New Roman" w:cs="Times New Roman"/>
          <w:sz w:val="28"/>
          <w:szCs w:val="28"/>
          <w:lang w:val="en-US"/>
        </w:rPr>
        <w:t>.</w:t>
      </w:r>
      <w:proofErr w:type="gramEnd"/>
      <w:r w:rsidRPr="00010BAB">
        <w:rPr>
          <w:rFonts w:ascii="Times New Roman" w:hAnsi="Times New Roman" w:cs="Times New Roman"/>
          <w:sz w:val="28"/>
          <w:szCs w:val="28"/>
          <w:lang w:val="en-US"/>
        </w:rPr>
        <w:t xml:space="preserve">  </w:t>
      </w:r>
      <w:r>
        <w:rPr>
          <w:rFonts w:ascii="Times New Roman" w:hAnsi="Times New Roman" w:cs="Times New Roman"/>
          <w:sz w:val="28"/>
          <w:szCs w:val="28"/>
        </w:rPr>
        <w:t>Влияние гиподинамии на жизнь человека // Международный журнал прикладных и фундаментальных исследований</w:t>
      </w:r>
      <w:r>
        <w:rPr>
          <w:rFonts w:ascii="Times New Roman" w:hAnsi="Times New Roman" w:cs="Times New Roman"/>
          <w:sz w:val="28"/>
          <w:szCs w:val="28"/>
          <w:lang w:val="kk-KZ"/>
        </w:rPr>
        <w:t xml:space="preserve">. – 2016. - </w:t>
      </w:r>
      <w:r>
        <w:rPr>
          <w:rFonts w:ascii="Times New Roman" w:hAnsi="Times New Roman" w:cs="Times New Roman"/>
          <w:sz w:val="28"/>
          <w:szCs w:val="28"/>
        </w:rPr>
        <w:t>№1-4</w:t>
      </w:r>
      <w:r>
        <w:rPr>
          <w:rFonts w:ascii="Times New Roman" w:hAnsi="Times New Roman" w:cs="Times New Roman"/>
          <w:sz w:val="28"/>
          <w:szCs w:val="28"/>
          <w:lang w:val="kk-KZ"/>
        </w:rPr>
        <w:t>.</w:t>
      </w:r>
      <w:r>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С. 542-543. </w:t>
      </w:r>
    </w:p>
    <w:p w:rsidR="007D7163" w:rsidRPr="00010BAB"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rPr>
        <w:t>160 Предварительные статистические данные за 2012 год. Основные причины смертности и заболеваемости населения Республики Казахстан. Министерство здравоохранения Республики Казахстан. http://</w:t>
      </w:r>
      <w:hyperlink r:id="rId34" w:history="1">
        <w:r>
          <w:rPr>
            <w:rStyle w:val="a3"/>
            <w:sz w:val="28"/>
            <w:szCs w:val="28"/>
          </w:rPr>
          <w:t>www.mz.gov.kz/helps/meditsinskaya-statistika-0</w:t>
        </w:r>
      </w:hyperlink>
      <w:r>
        <w:rPr>
          <w:rFonts w:ascii="Times New Roman" w:hAnsi="Times New Roman" w:cs="Times New Roman"/>
          <w:sz w:val="28"/>
          <w:szCs w:val="28"/>
        </w:rPr>
        <w:t>.</w:t>
      </w:r>
      <w:r>
        <w:rPr>
          <w:rFonts w:ascii="Times New Roman" w:hAnsi="Times New Roman" w:cs="Times New Roman"/>
          <w:sz w:val="28"/>
          <w:szCs w:val="28"/>
          <w:lang w:val="kk-KZ"/>
        </w:rPr>
        <w:t xml:space="preserve">  - </w:t>
      </w:r>
      <w:r w:rsidRPr="00192B7F">
        <w:rPr>
          <w:rFonts w:ascii="Times New Roman" w:hAnsi="Times New Roman" w:cs="Times New Roman"/>
          <w:sz w:val="28"/>
          <w:szCs w:val="28"/>
          <w:lang w:val="kk-KZ"/>
        </w:rPr>
        <w:t>04.09.2012.</w:t>
      </w:r>
      <w:r>
        <w:rPr>
          <w:rFonts w:ascii="Times New Roman" w:hAnsi="Times New Roman" w:cs="Times New Roman"/>
          <w:sz w:val="28"/>
          <w:szCs w:val="28"/>
          <w:lang w:val="kk-KZ"/>
        </w:rPr>
        <w:t xml:space="preserve"> </w:t>
      </w:r>
    </w:p>
    <w:p w:rsidR="007D7163" w:rsidRPr="00192B7F"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highlight w:val="green"/>
          <w:lang w:val="en-US"/>
        </w:rPr>
      </w:pPr>
      <w:proofErr w:type="gramStart"/>
      <w:r>
        <w:rPr>
          <w:rFonts w:ascii="Times New Roman" w:hAnsi="Times New Roman" w:cs="Times New Roman"/>
          <w:sz w:val="28"/>
          <w:szCs w:val="28"/>
          <w:lang w:val="en-US"/>
        </w:rPr>
        <w:t>161  Fortin</w:t>
      </w:r>
      <w:proofErr w:type="gramEnd"/>
      <w:r>
        <w:rPr>
          <w:rFonts w:ascii="Times New Roman" w:hAnsi="Times New Roman" w:cs="Times New Roman"/>
          <w:sz w:val="28"/>
          <w:szCs w:val="28"/>
          <w:lang w:val="en-US"/>
        </w:rPr>
        <w:t xml:space="preserve"> M., Lapointe L., Hudon C. Multimorbidity and quality of life in primary care: a systematic review // Health Qual Life Outcomes.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2004. </w:t>
      </w:r>
      <w:r>
        <w:rPr>
          <w:rFonts w:ascii="Times New Roman" w:hAnsi="Times New Roman" w:cs="Times New Roman"/>
          <w:sz w:val="28"/>
          <w:szCs w:val="28"/>
          <w:lang w:val="kk-KZ"/>
        </w:rPr>
        <w:t>- №51</w:t>
      </w:r>
      <w:r w:rsidRPr="00192B7F">
        <w:rPr>
          <w:rFonts w:ascii="Times New Roman" w:hAnsi="Times New Roman" w:cs="Times New Roman"/>
          <w:sz w:val="28"/>
          <w:szCs w:val="28"/>
          <w:lang w:val="kk-KZ"/>
        </w:rPr>
        <w:t xml:space="preserve">. – </w:t>
      </w:r>
      <w:r w:rsidRPr="00192B7F">
        <w:rPr>
          <w:rFonts w:ascii="Times New Roman" w:hAnsi="Times New Roman" w:cs="Times New Roman"/>
          <w:sz w:val="28"/>
          <w:szCs w:val="28"/>
          <w:lang w:val="en-US"/>
        </w:rPr>
        <w:t>doi</w:t>
      </w:r>
      <w:r w:rsidRPr="00192B7F">
        <w:rPr>
          <w:rFonts w:ascii="Times New Roman" w:hAnsi="Times New Roman" w:cs="Times New Roman"/>
          <w:sz w:val="28"/>
          <w:szCs w:val="28"/>
          <w:lang w:val="kk-KZ"/>
        </w:rPr>
        <w:t>: 10.1186/1477-7525-2-51 .</w:t>
      </w:r>
      <w:r>
        <w:rPr>
          <w:rFonts w:ascii="Times New Roman" w:hAnsi="Times New Roman" w:cs="Times New Roman"/>
          <w:sz w:val="28"/>
          <w:szCs w:val="28"/>
          <w:lang w:val="kk-KZ"/>
        </w:rPr>
        <w:t xml:space="preserve"> </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162  Huntley A. L., Johnson R., Purdy S. Measures of Multimorbidity and Morbidity Burden for Use in Primary Care and Community Settings: A Systematic Review and Guide // Annals of Family Medicine.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2012. </w:t>
      </w:r>
      <w:r>
        <w:rPr>
          <w:rFonts w:ascii="Times New Roman" w:hAnsi="Times New Roman" w:cs="Times New Roman"/>
          <w:sz w:val="28"/>
          <w:szCs w:val="28"/>
          <w:lang w:val="kk-KZ"/>
        </w:rPr>
        <w:t>- №</w:t>
      </w:r>
      <w:r>
        <w:rPr>
          <w:rFonts w:ascii="Times New Roman" w:hAnsi="Times New Roman" w:cs="Times New Roman"/>
          <w:sz w:val="28"/>
          <w:szCs w:val="28"/>
          <w:lang w:val="en-US"/>
        </w:rPr>
        <w:t xml:space="preserve">10(2).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P. </w:t>
      </w:r>
      <w:proofErr w:type="gramStart"/>
      <w:r>
        <w:rPr>
          <w:rFonts w:ascii="Times New Roman" w:hAnsi="Times New Roman" w:cs="Times New Roman"/>
          <w:sz w:val="28"/>
          <w:szCs w:val="28"/>
          <w:lang w:val="en-US"/>
        </w:rPr>
        <w:t>134–141.</w:t>
      </w:r>
      <w:proofErr w:type="gramEnd"/>
    </w:p>
    <w:p w:rsidR="007D7163" w:rsidRPr="00A037C4"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163 Salisbury C., Johnson L., Purdy S. Epidemiology and impact of multimorbidity in primary care: a retrospective cohort study // British Journal of General Practice. </w:t>
      </w:r>
      <w:r>
        <w:rPr>
          <w:rFonts w:ascii="Times New Roman" w:hAnsi="Times New Roman" w:cs="Times New Roman"/>
          <w:sz w:val="28"/>
          <w:szCs w:val="28"/>
          <w:lang w:val="kk-KZ"/>
        </w:rPr>
        <w:t xml:space="preserve">- </w:t>
      </w:r>
      <w:r w:rsidRPr="00310D9A">
        <w:rPr>
          <w:rFonts w:ascii="Times New Roman" w:hAnsi="Times New Roman" w:cs="Times New Roman"/>
          <w:sz w:val="28"/>
          <w:szCs w:val="28"/>
          <w:lang w:val="en-US"/>
        </w:rPr>
        <w:t xml:space="preserve">2011.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Vol</w:t>
      </w:r>
      <w:r w:rsidRPr="00A037C4">
        <w:rPr>
          <w:rFonts w:ascii="Times New Roman" w:hAnsi="Times New Roman" w:cs="Times New Roman"/>
          <w:sz w:val="28"/>
          <w:szCs w:val="28"/>
          <w:lang w:val="en-US"/>
        </w:rPr>
        <w:t xml:space="preserve">. </w:t>
      </w:r>
      <w:proofErr w:type="gramStart"/>
      <w:r w:rsidRPr="00A037C4">
        <w:rPr>
          <w:rFonts w:ascii="Times New Roman" w:hAnsi="Times New Roman" w:cs="Times New Roman"/>
          <w:sz w:val="28"/>
          <w:szCs w:val="28"/>
          <w:lang w:val="en-US"/>
        </w:rPr>
        <w:t>61(582).</w:t>
      </w:r>
      <w:proofErr w:type="gramEnd"/>
      <w:r w:rsidRPr="00A037C4">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P</w:t>
      </w:r>
      <w:r w:rsidRPr="00A037C4">
        <w:rPr>
          <w:rFonts w:ascii="Times New Roman" w:hAnsi="Times New Roman" w:cs="Times New Roman"/>
          <w:sz w:val="28"/>
          <w:szCs w:val="28"/>
          <w:lang w:val="en-US"/>
        </w:rPr>
        <w:t xml:space="preserve">. </w:t>
      </w:r>
      <w:proofErr w:type="gramStart"/>
      <w:r w:rsidRPr="00A037C4">
        <w:rPr>
          <w:rFonts w:ascii="Times New Roman" w:hAnsi="Times New Roman" w:cs="Times New Roman"/>
          <w:sz w:val="28"/>
          <w:szCs w:val="28"/>
          <w:lang w:val="en-US"/>
        </w:rPr>
        <w:t>112–121.</w:t>
      </w:r>
      <w:proofErr w:type="gramEnd"/>
      <w:r w:rsidRPr="00A037C4">
        <w:rPr>
          <w:rFonts w:ascii="Times New Roman" w:hAnsi="Times New Roman" w:cs="Times New Roman"/>
          <w:sz w:val="28"/>
          <w:szCs w:val="28"/>
          <w:lang w:val="en-US"/>
        </w:rPr>
        <w:t xml:space="preserve"> </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164 Feinstein A.R. Pre-therapeutic classification of co-morbidity in chronic disease</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J. Chronic Dis.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1970</w:t>
      </w:r>
      <w:r>
        <w:rPr>
          <w:rFonts w:ascii="Times New Roman" w:hAnsi="Times New Roman" w:cs="Times New Roman"/>
          <w:sz w:val="28"/>
          <w:szCs w:val="28"/>
          <w:lang w:val="kk-KZ"/>
        </w:rPr>
        <w:t>. - №</w:t>
      </w:r>
      <w:r>
        <w:rPr>
          <w:rFonts w:ascii="Times New Roman" w:hAnsi="Times New Roman" w:cs="Times New Roman"/>
          <w:sz w:val="28"/>
          <w:szCs w:val="28"/>
          <w:lang w:val="en-US"/>
        </w:rPr>
        <w:t>23(7)</w:t>
      </w:r>
      <w:r>
        <w:rPr>
          <w:rFonts w:ascii="Times New Roman" w:hAnsi="Times New Roman" w:cs="Times New Roman"/>
          <w:sz w:val="28"/>
          <w:szCs w:val="28"/>
          <w:lang w:val="kk-KZ"/>
        </w:rPr>
        <w:t>. – Р.</w:t>
      </w:r>
      <w:r>
        <w:rPr>
          <w:rFonts w:ascii="Times New Roman" w:hAnsi="Times New Roman" w:cs="Times New Roman"/>
          <w:sz w:val="28"/>
          <w:szCs w:val="28"/>
          <w:lang w:val="en-US"/>
        </w:rPr>
        <w:t>455-468.</w:t>
      </w:r>
    </w:p>
    <w:p w:rsidR="007D7163" w:rsidRPr="00E96E34"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165 Yancik R., Ershler W., Satariano W., Hazzard W., Cohen H.J., Ferrucci L. Report of the national institute on aging task force on comorbidity</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J</w:t>
      </w:r>
      <w:r w:rsidRPr="00010BAB">
        <w:rPr>
          <w:rFonts w:ascii="Times New Roman" w:hAnsi="Times New Roman" w:cs="Times New Roman"/>
          <w:sz w:val="28"/>
          <w:szCs w:val="28"/>
          <w:lang w:val="en-US"/>
        </w:rPr>
        <w:t>.</w:t>
      </w:r>
      <w:r>
        <w:rPr>
          <w:rFonts w:ascii="Times New Roman" w:hAnsi="Times New Roman" w:cs="Times New Roman"/>
          <w:sz w:val="28"/>
          <w:szCs w:val="28"/>
          <w:lang w:val="en-US"/>
        </w:rPr>
        <w:t>Gerontol</w:t>
      </w:r>
      <w:r w:rsidRPr="00010BAB">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A</w:t>
      </w:r>
      <w:r w:rsidRPr="00010BAB">
        <w:rPr>
          <w:rFonts w:ascii="Times New Roman" w:hAnsi="Times New Roman" w:cs="Times New Roman"/>
          <w:sz w:val="28"/>
          <w:szCs w:val="28"/>
          <w:lang w:val="en-US"/>
        </w:rPr>
        <w:t xml:space="preserve"> </w:t>
      </w:r>
      <w:r>
        <w:rPr>
          <w:rFonts w:ascii="Times New Roman" w:hAnsi="Times New Roman" w:cs="Times New Roman"/>
          <w:sz w:val="28"/>
          <w:szCs w:val="28"/>
          <w:lang w:val="en-US"/>
        </w:rPr>
        <w:t>BiolSci</w:t>
      </w:r>
      <w:r w:rsidRPr="00010BAB">
        <w:rPr>
          <w:rFonts w:ascii="Times New Roman" w:hAnsi="Times New Roman" w:cs="Times New Roman"/>
          <w:sz w:val="28"/>
          <w:szCs w:val="28"/>
          <w:lang w:val="en-US"/>
        </w:rPr>
        <w:t xml:space="preserve"> </w:t>
      </w:r>
      <w:r>
        <w:rPr>
          <w:rFonts w:ascii="Times New Roman" w:hAnsi="Times New Roman" w:cs="Times New Roman"/>
          <w:sz w:val="28"/>
          <w:szCs w:val="28"/>
          <w:lang w:val="en-US"/>
        </w:rPr>
        <w:t>Med</w:t>
      </w:r>
      <w:r w:rsidRPr="00010BAB">
        <w:rPr>
          <w:rFonts w:ascii="Times New Roman" w:hAnsi="Times New Roman" w:cs="Times New Roman"/>
          <w:sz w:val="28"/>
          <w:szCs w:val="28"/>
          <w:lang w:val="en-US"/>
        </w:rPr>
        <w:t xml:space="preserve"> </w:t>
      </w:r>
      <w:r>
        <w:rPr>
          <w:rFonts w:ascii="Times New Roman" w:hAnsi="Times New Roman" w:cs="Times New Roman"/>
          <w:sz w:val="28"/>
          <w:szCs w:val="28"/>
          <w:lang w:val="en-US"/>
        </w:rPr>
        <w:t>Sci</w:t>
      </w:r>
      <w:r w:rsidRPr="00010BAB">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 </w:t>
      </w:r>
      <w:r w:rsidRPr="00010BAB">
        <w:rPr>
          <w:rFonts w:ascii="Times New Roman" w:hAnsi="Times New Roman" w:cs="Times New Roman"/>
          <w:sz w:val="28"/>
          <w:szCs w:val="28"/>
          <w:lang w:val="en-US"/>
        </w:rPr>
        <w:t>2007</w:t>
      </w:r>
      <w:r>
        <w:rPr>
          <w:rFonts w:ascii="Times New Roman" w:hAnsi="Times New Roman" w:cs="Times New Roman"/>
          <w:sz w:val="28"/>
          <w:szCs w:val="28"/>
          <w:lang w:val="kk-KZ"/>
        </w:rPr>
        <w:t>.</w:t>
      </w:r>
      <w:proofErr w:type="gramEnd"/>
      <w:r>
        <w:rPr>
          <w:rFonts w:ascii="Times New Roman" w:hAnsi="Times New Roman" w:cs="Times New Roman"/>
          <w:sz w:val="28"/>
          <w:szCs w:val="28"/>
          <w:lang w:val="kk-KZ"/>
        </w:rPr>
        <w:t xml:space="preserve"> - №</w:t>
      </w:r>
      <w:r w:rsidRPr="00010BAB">
        <w:rPr>
          <w:rFonts w:ascii="Times New Roman" w:hAnsi="Times New Roman" w:cs="Times New Roman"/>
          <w:sz w:val="28"/>
          <w:szCs w:val="28"/>
          <w:lang w:val="en-US"/>
        </w:rPr>
        <w:t>62(3)</w:t>
      </w:r>
      <w:r>
        <w:rPr>
          <w:rFonts w:ascii="Times New Roman" w:hAnsi="Times New Roman" w:cs="Times New Roman"/>
          <w:sz w:val="28"/>
          <w:szCs w:val="28"/>
          <w:lang w:val="kk-KZ"/>
        </w:rPr>
        <w:t>. – Р.</w:t>
      </w:r>
      <w:r w:rsidRPr="00010BAB">
        <w:rPr>
          <w:rFonts w:ascii="Times New Roman" w:hAnsi="Times New Roman" w:cs="Times New Roman"/>
          <w:sz w:val="28"/>
          <w:szCs w:val="28"/>
          <w:lang w:val="en-US"/>
        </w:rPr>
        <w:t xml:space="preserve">275-280. </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r>
        <w:rPr>
          <w:rFonts w:ascii="Times New Roman" w:eastAsia="Calibri" w:hAnsi="Times New Roman" w:cs="Times New Roman"/>
          <w:sz w:val="28"/>
          <w:szCs w:val="28"/>
          <w:lang w:val="en-US"/>
        </w:rPr>
        <w:t>166 Akker М. Multimorbidity in general practice: prevalence, incidence and determinants of co-occurring chronic and recurrent diseases // Journal Clinical Epidemiology. - 1998. - Vol. 5I (5). - P. 367-375.</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r>
        <w:rPr>
          <w:rFonts w:ascii="Times New Roman" w:eastAsia="Calibri" w:hAnsi="Times New Roman" w:cs="Times New Roman"/>
          <w:sz w:val="28"/>
          <w:szCs w:val="28"/>
          <w:lang w:val="en-US"/>
        </w:rPr>
        <w:t>167 Akker M., Buntinx F., Knottnerus J.A. Comorbidity or multimorbidity; what’s in a name? A review of the literature</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en-US"/>
        </w:rPr>
        <w:t xml:space="preserve"> Eur J GenPract. </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en-US"/>
        </w:rPr>
        <w:t>1996</w:t>
      </w:r>
      <w:r>
        <w:rPr>
          <w:rFonts w:ascii="Times New Roman" w:eastAsia="Calibri" w:hAnsi="Times New Roman" w:cs="Times New Roman"/>
          <w:sz w:val="28"/>
          <w:szCs w:val="28"/>
          <w:lang w:val="kk-KZ"/>
        </w:rPr>
        <w:t>. – 2. – Р.</w:t>
      </w:r>
      <w:r>
        <w:rPr>
          <w:rFonts w:ascii="Times New Roman" w:eastAsia="Calibri" w:hAnsi="Times New Roman" w:cs="Times New Roman"/>
          <w:sz w:val="28"/>
          <w:szCs w:val="28"/>
          <w:lang w:val="en-US"/>
        </w:rPr>
        <w:t>65-72.</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168  Kholodenko B.N., Bruggeman F.J., Sauro H.M. Mechanistic and modular approaches to modeling and inference of cellular regulatory netwoks // Systems biology: Definitions and perspectives.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2007. </w:t>
      </w:r>
      <w:proofErr w:type="gramStart"/>
      <w:r>
        <w:rPr>
          <w:rFonts w:ascii="Times New Roman" w:hAnsi="Times New Roman" w:cs="Times New Roman"/>
          <w:sz w:val="28"/>
          <w:szCs w:val="28"/>
          <w:lang w:val="en-US"/>
        </w:rPr>
        <w:t xml:space="preserve">– </w:t>
      </w:r>
      <w:r>
        <w:rPr>
          <w:rFonts w:ascii="Times New Roman" w:hAnsi="Times New Roman" w:cs="Times New Roman"/>
          <w:sz w:val="28"/>
          <w:szCs w:val="28"/>
          <w:lang w:val="kk-KZ"/>
        </w:rPr>
        <w:t>№</w:t>
      </w:r>
      <w:r w:rsidRPr="00192B7F">
        <w:rPr>
          <w:rFonts w:ascii="Times New Roman" w:hAnsi="Times New Roman" w:cs="Times New Roman"/>
          <w:sz w:val="28"/>
          <w:szCs w:val="28"/>
          <w:lang w:val="kk-KZ"/>
        </w:rPr>
        <w:t>6</w:t>
      </w:r>
      <w:r>
        <w:rPr>
          <w:rFonts w:ascii="Times New Roman" w:hAnsi="Times New Roman" w:cs="Times New Roman"/>
          <w:sz w:val="28"/>
          <w:szCs w:val="28"/>
          <w:lang w:val="kk-KZ"/>
        </w:rPr>
        <w:t>.</w:t>
      </w:r>
      <w:proofErr w:type="gramEnd"/>
      <w:r>
        <w:rPr>
          <w:rFonts w:ascii="Times New Roman" w:hAnsi="Times New Roman" w:cs="Times New Roman"/>
          <w:sz w:val="28"/>
          <w:szCs w:val="28"/>
          <w:lang w:val="kk-KZ"/>
        </w:rPr>
        <w:t xml:space="preserve"> - </w:t>
      </w:r>
      <w:r>
        <w:rPr>
          <w:rFonts w:ascii="Times New Roman" w:hAnsi="Times New Roman" w:cs="Times New Roman"/>
          <w:sz w:val="28"/>
          <w:szCs w:val="28"/>
          <w:lang w:val="en-US"/>
        </w:rPr>
        <w:t xml:space="preserve">P. </w:t>
      </w:r>
      <w:proofErr w:type="gramStart"/>
      <w:r>
        <w:rPr>
          <w:rFonts w:ascii="Times New Roman" w:hAnsi="Times New Roman" w:cs="Times New Roman"/>
          <w:sz w:val="28"/>
          <w:szCs w:val="28"/>
          <w:lang w:val="en-US"/>
        </w:rPr>
        <w:t>143–159.</w:t>
      </w:r>
      <w:proofErr w:type="gramEnd"/>
      <w:r>
        <w:rPr>
          <w:rFonts w:ascii="Times New Roman" w:hAnsi="Times New Roman" w:cs="Times New Roman"/>
          <w:sz w:val="28"/>
          <w:szCs w:val="28"/>
          <w:lang w:val="en-US"/>
        </w:rPr>
        <w:t xml:space="preserve"> </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169 Marti S. Body weight and comorbidity predict mortality in COPD patients treated with </w:t>
      </w:r>
      <w:r>
        <w:rPr>
          <w:rFonts w:ascii="Times New Roman" w:hAnsi="Times New Roman" w:cs="Times New Roman"/>
          <w:sz w:val="28"/>
          <w:szCs w:val="28"/>
        </w:rPr>
        <w:t>о</w:t>
      </w:r>
      <w:r>
        <w:rPr>
          <w:rFonts w:ascii="Times New Roman" w:hAnsi="Times New Roman" w:cs="Times New Roman"/>
          <w:sz w:val="28"/>
          <w:szCs w:val="28"/>
          <w:lang w:val="en-US"/>
        </w:rPr>
        <w:t xml:space="preserve">xygen therapy // Eur. Respir. </w:t>
      </w:r>
      <w:proofErr w:type="gramStart"/>
      <w:r>
        <w:rPr>
          <w:rFonts w:ascii="Times New Roman" w:hAnsi="Times New Roman" w:cs="Times New Roman"/>
          <w:sz w:val="28"/>
          <w:szCs w:val="28"/>
          <w:lang w:val="en-US"/>
        </w:rPr>
        <w:t>J. – 2006.</w:t>
      </w:r>
      <w:proofErr w:type="gramEnd"/>
      <w:r>
        <w:rPr>
          <w:rFonts w:ascii="Times New Roman" w:hAnsi="Times New Roman" w:cs="Times New Roman"/>
          <w:sz w:val="28"/>
          <w:szCs w:val="28"/>
          <w:lang w:val="en-US"/>
        </w:rPr>
        <w:t xml:space="preserve"> – Vol. 27, No. 4. – P. 689–696.</w:t>
      </w:r>
    </w:p>
    <w:p w:rsidR="007D7163" w:rsidRPr="00010BAB"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170 Fortin M., Bravo G., Hudon C. et al. Prevalence of multimorbidity among adults seen in family practice // Annals of Family Medicine. </w:t>
      </w:r>
      <w:r>
        <w:rPr>
          <w:rFonts w:ascii="Times New Roman" w:hAnsi="Times New Roman" w:cs="Times New Roman"/>
          <w:sz w:val="28"/>
          <w:szCs w:val="28"/>
          <w:lang w:val="kk-KZ"/>
        </w:rPr>
        <w:t xml:space="preserve">- </w:t>
      </w:r>
      <w:r w:rsidRPr="00010BAB">
        <w:rPr>
          <w:rFonts w:ascii="Times New Roman" w:hAnsi="Times New Roman" w:cs="Times New Roman"/>
          <w:sz w:val="28"/>
          <w:szCs w:val="28"/>
          <w:lang w:val="en-US"/>
        </w:rPr>
        <w:t xml:space="preserve">2005.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Vol</w:t>
      </w:r>
      <w:r w:rsidRPr="00010BAB">
        <w:rPr>
          <w:rFonts w:ascii="Times New Roman" w:hAnsi="Times New Roman" w:cs="Times New Roman"/>
          <w:sz w:val="28"/>
          <w:szCs w:val="28"/>
          <w:lang w:val="en-US"/>
        </w:rPr>
        <w:t xml:space="preserve">. 3.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P</w:t>
      </w:r>
      <w:r w:rsidRPr="00010BAB">
        <w:rPr>
          <w:rFonts w:ascii="Times New Roman" w:hAnsi="Times New Roman" w:cs="Times New Roman"/>
          <w:sz w:val="28"/>
          <w:szCs w:val="28"/>
          <w:lang w:val="en-US"/>
        </w:rPr>
        <w:t>. 223–228.</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171  Верткин А. Л. Зайратьянц О. В., Вовк Е. И. Окончательный диагноз.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М.: ГЕОТАР-Медиа, 2008.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576 с. </w:t>
      </w:r>
    </w:p>
    <w:p w:rsidR="007D7163" w:rsidRPr="00010BAB"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172  Белялов Ф. И. Лечение внутренних болезней в условиях коморбидности: монография. </w:t>
      </w:r>
      <w:r>
        <w:rPr>
          <w:rFonts w:ascii="Times New Roman" w:hAnsi="Times New Roman" w:cs="Times New Roman"/>
          <w:sz w:val="28"/>
          <w:szCs w:val="28"/>
          <w:lang w:val="kk-KZ"/>
        </w:rPr>
        <w:t xml:space="preserve">- </w:t>
      </w:r>
      <w:r>
        <w:rPr>
          <w:rFonts w:ascii="Times New Roman" w:hAnsi="Times New Roman" w:cs="Times New Roman"/>
          <w:sz w:val="28"/>
          <w:szCs w:val="28"/>
        </w:rPr>
        <w:t>Иркутск</w:t>
      </w:r>
      <w:r w:rsidRPr="00010BAB">
        <w:rPr>
          <w:rFonts w:ascii="Times New Roman" w:hAnsi="Times New Roman" w:cs="Times New Roman"/>
          <w:sz w:val="28"/>
          <w:szCs w:val="28"/>
        </w:rPr>
        <w:t xml:space="preserve">: </w:t>
      </w:r>
      <w:r>
        <w:rPr>
          <w:rFonts w:ascii="Times New Roman" w:hAnsi="Times New Roman" w:cs="Times New Roman"/>
          <w:sz w:val="28"/>
          <w:szCs w:val="28"/>
        </w:rPr>
        <w:t>РИО</w:t>
      </w:r>
      <w:r w:rsidRPr="00010BAB">
        <w:rPr>
          <w:rFonts w:ascii="Times New Roman" w:hAnsi="Times New Roman" w:cs="Times New Roman"/>
          <w:sz w:val="28"/>
          <w:szCs w:val="28"/>
        </w:rPr>
        <w:t xml:space="preserve"> </w:t>
      </w:r>
      <w:r>
        <w:rPr>
          <w:rFonts w:ascii="Times New Roman" w:hAnsi="Times New Roman" w:cs="Times New Roman"/>
          <w:sz w:val="28"/>
          <w:szCs w:val="28"/>
        </w:rPr>
        <w:t>ИГМАПО</w:t>
      </w:r>
      <w:r w:rsidRPr="00010BAB">
        <w:rPr>
          <w:rFonts w:ascii="Times New Roman" w:hAnsi="Times New Roman" w:cs="Times New Roman"/>
          <w:sz w:val="28"/>
          <w:szCs w:val="28"/>
        </w:rPr>
        <w:t>, 2012</w:t>
      </w:r>
      <w:r>
        <w:rPr>
          <w:rFonts w:ascii="Times New Roman" w:hAnsi="Times New Roman" w:cs="Times New Roman"/>
          <w:sz w:val="28"/>
          <w:szCs w:val="28"/>
          <w:lang w:val="kk-KZ"/>
        </w:rPr>
        <w:t xml:space="preserve">. - </w:t>
      </w:r>
      <w:r w:rsidRPr="00010BAB">
        <w:rPr>
          <w:rFonts w:ascii="Times New Roman" w:hAnsi="Times New Roman" w:cs="Times New Roman"/>
          <w:sz w:val="28"/>
          <w:szCs w:val="28"/>
        </w:rPr>
        <w:t xml:space="preserve">286 </w:t>
      </w:r>
      <w:r>
        <w:rPr>
          <w:rFonts w:ascii="Times New Roman" w:hAnsi="Times New Roman" w:cs="Times New Roman"/>
          <w:sz w:val="28"/>
          <w:szCs w:val="28"/>
        </w:rPr>
        <w:t>с</w:t>
      </w:r>
      <w:r w:rsidRPr="00010BAB">
        <w:rPr>
          <w:rFonts w:ascii="Times New Roman" w:hAnsi="Times New Roman" w:cs="Times New Roman"/>
          <w:sz w:val="28"/>
          <w:szCs w:val="28"/>
        </w:rPr>
        <w:t>.</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proofErr w:type="gramStart"/>
      <w:r w:rsidRPr="00555822">
        <w:rPr>
          <w:rFonts w:ascii="Times New Roman" w:hAnsi="Times New Roman" w:cs="Times New Roman"/>
          <w:sz w:val="28"/>
          <w:szCs w:val="28"/>
          <w:lang w:val="en-US"/>
        </w:rPr>
        <w:t xml:space="preserve">173  </w:t>
      </w:r>
      <w:r>
        <w:rPr>
          <w:rFonts w:ascii="Times New Roman" w:hAnsi="Times New Roman" w:cs="Times New Roman"/>
          <w:sz w:val="28"/>
          <w:szCs w:val="28"/>
          <w:lang w:val="en-US"/>
        </w:rPr>
        <w:t>Valderas</w:t>
      </w:r>
      <w:proofErr w:type="gramEnd"/>
      <w:r>
        <w:rPr>
          <w:rFonts w:ascii="Times New Roman" w:hAnsi="Times New Roman" w:cs="Times New Roman"/>
          <w:sz w:val="28"/>
          <w:szCs w:val="28"/>
          <w:lang w:val="en-US"/>
        </w:rPr>
        <w:t xml:space="preserve"> J. M., Starfield B., Sibbald B. Defining comorbidity: implications for understanding health and health services // Annals of Family Medicine.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2009.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Vol.7(4).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P. </w:t>
      </w:r>
      <w:proofErr w:type="gramStart"/>
      <w:r>
        <w:rPr>
          <w:rFonts w:ascii="Times New Roman" w:hAnsi="Times New Roman" w:cs="Times New Roman"/>
          <w:sz w:val="28"/>
          <w:szCs w:val="28"/>
          <w:lang w:val="en-US"/>
        </w:rPr>
        <w:t>357–363.</w:t>
      </w:r>
      <w:proofErr w:type="gramEnd"/>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174  Miguel</w:t>
      </w:r>
      <w:proofErr w:type="gramEnd"/>
      <w:r>
        <w:rPr>
          <w:rFonts w:ascii="Times New Roman" w:hAnsi="Times New Roman" w:cs="Times New Roman"/>
          <w:sz w:val="28"/>
          <w:szCs w:val="28"/>
          <w:lang w:val="en-US"/>
        </w:rPr>
        <w:t xml:space="preserve"> A. Comorbidity and mortality in peritoneal dialysis: a comparative study of type 1 and 2 diabetes versus nondiabetic patients. </w:t>
      </w:r>
      <w:proofErr w:type="gramStart"/>
      <w:r>
        <w:rPr>
          <w:rFonts w:ascii="Times New Roman" w:hAnsi="Times New Roman" w:cs="Times New Roman"/>
          <w:sz w:val="28"/>
          <w:szCs w:val="28"/>
          <w:lang w:val="en-US"/>
        </w:rPr>
        <w:t>peritoneal</w:t>
      </w:r>
      <w:proofErr w:type="gramEnd"/>
      <w:r>
        <w:rPr>
          <w:rFonts w:ascii="Times New Roman" w:hAnsi="Times New Roman" w:cs="Times New Roman"/>
          <w:sz w:val="28"/>
          <w:szCs w:val="28"/>
          <w:lang w:val="en-US"/>
        </w:rPr>
        <w:t xml:space="preserve"> dialysis and diabetes</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Nephron. - 2002. - Vol. 90, № 3. - P.290-296.</w:t>
      </w:r>
    </w:p>
    <w:p w:rsidR="007D7163" w:rsidRPr="00010BAB"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175  Wolff</w:t>
      </w:r>
      <w:proofErr w:type="gramEnd"/>
      <w:r>
        <w:rPr>
          <w:rFonts w:ascii="Times New Roman" w:hAnsi="Times New Roman" w:cs="Times New Roman"/>
          <w:sz w:val="28"/>
          <w:szCs w:val="28"/>
          <w:lang w:val="en-US"/>
        </w:rPr>
        <w:t xml:space="preserve"> J. L., Starfield B., Anderson C. Expenditures and Complications of Multiple Chronic Conditions in the Elderly // Archives Internal Medicine. </w:t>
      </w:r>
      <w:r>
        <w:rPr>
          <w:rFonts w:ascii="Times New Roman" w:hAnsi="Times New Roman" w:cs="Times New Roman"/>
          <w:sz w:val="28"/>
          <w:szCs w:val="28"/>
          <w:lang w:val="kk-KZ"/>
        </w:rPr>
        <w:t xml:space="preserve">- </w:t>
      </w:r>
      <w:r w:rsidRPr="00010BAB">
        <w:rPr>
          <w:rFonts w:ascii="Times New Roman" w:hAnsi="Times New Roman" w:cs="Times New Roman"/>
          <w:sz w:val="28"/>
          <w:szCs w:val="28"/>
          <w:lang w:val="en-US"/>
        </w:rPr>
        <w:t xml:space="preserve">2002.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Vol</w:t>
      </w:r>
      <w:r w:rsidRPr="00010BAB">
        <w:rPr>
          <w:rFonts w:ascii="Times New Roman" w:hAnsi="Times New Roman" w:cs="Times New Roman"/>
          <w:sz w:val="28"/>
          <w:szCs w:val="28"/>
          <w:lang w:val="en-US"/>
        </w:rPr>
        <w:t xml:space="preserve">. 162.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P</w:t>
      </w:r>
      <w:r w:rsidRPr="00010BAB">
        <w:rPr>
          <w:rFonts w:ascii="Times New Roman" w:hAnsi="Times New Roman" w:cs="Times New Roman"/>
          <w:sz w:val="28"/>
          <w:szCs w:val="28"/>
          <w:lang w:val="en-US"/>
        </w:rPr>
        <w:t xml:space="preserve">. 2269–2276. </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176  Верткин А.Л., Скотников А.С. Коморбидность // Леч. врач. – 2013. – № 6. – С. 66–69.</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proofErr w:type="gramStart"/>
      <w:r>
        <w:rPr>
          <w:rFonts w:ascii="Times New Roman" w:eastAsia="Times New Roman" w:hAnsi="Times New Roman" w:cs="Times New Roman"/>
          <w:sz w:val="28"/>
          <w:szCs w:val="28"/>
          <w:lang w:val="en-US"/>
        </w:rPr>
        <w:t>177  Koltuniuk</w:t>
      </w:r>
      <w:proofErr w:type="gramEnd"/>
      <w:r>
        <w:rPr>
          <w:rFonts w:ascii="Times New Roman" w:eastAsia="Times New Roman" w:hAnsi="Times New Roman" w:cs="Times New Roman"/>
          <w:sz w:val="28"/>
          <w:szCs w:val="28"/>
          <w:lang w:val="en-US"/>
        </w:rPr>
        <w:t xml:space="preserve"> A., Rosinczuk J. The prevalence of risk factors for cardiovascular diseases among Polish surgical patients over 65 years // Clin. </w:t>
      </w:r>
      <w:proofErr w:type="gramStart"/>
      <w:r>
        <w:rPr>
          <w:rFonts w:ascii="Times New Roman" w:eastAsia="Times New Roman" w:hAnsi="Times New Roman" w:cs="Times New Roman"/>
          <w:sz w:val="28"/>
          <w:szCs w:val="28"/>
          <w:lang w:val="en-US"/>
        </w:rPr>
        <w:t>Interv.</w:t>
      </w:r>
      <w:proofErr w:type="gramEnd"/>
      <w:r>
        <w:rPr>
          <w:rFonts w:ascii="Times New Roman" w:eastAsia="Times New Roman" w:hAnsi="Times New Roman" w:cs="Times New Roman"/>
          <w:sz w:val="28"/>
          <w:szCs w:val="28"/>
          <w:lang w:val="en-US"/>
        </w:rPr>
        <w:t xml:space="preserve"> </w:t>
      </w:r>
      <w:proofErr w:type="gramStart"/>
      <w:r>
        <w:rPr>
          <w:rFonts w:ascii="Times New Roman" w:eastAsia="Times New Roman" w:hAnsi="Times New Roman" w:cs="Times New Roman"/>
          <w:sz w:val="28"/>
          <w:szCs w:val="28"/>
          <w:lang w:val="en-US"/>
        </w:rPr>
        <w:t>Aging.</w:t>
      </w:r>
      <w:proofErr w:type="gramEnd"/>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en-US"/>
        </w:rPr>
        <w:t xml:space="preserve">2016. </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en-US"/>
        </w:rPr>
        <w:t>Vol.11.</w:t>
      </w:r>
      <w:r>
        <w:rPr>
          <w:rFonts w:ascii="Times New Roman" w:eastAsia="Times New Roman" w:hAnsi="Times New Roman" w:cs="Times New Roman"/>
          <w:sz w:val="28"/>
          <w:szCs w:val="28"/>
          <w:lang w:val="kk-KZ"/>
        </w:rPr>
        <w:t xml:space="preserve"> - </w:t>
      </w:r>
      <w:r>
        <w:rPr>
          <w:rFonts w:ascii="Times New Roman" w:eastAsia="Times New Roman" w:hAnsi="Times New Roman" w:cs="Times New Roman"/>
          <w:sz w:val="28"/>
          <w:szCs w:val="28"/>
          <w:lang w:val="en-US"/>
        </w:rPr>
        <w:t xml:space="preserve">P. </w:t>
      </w:r>
      <w:proofErr w:type="gramStart"/>
      <w:r>
        <w:rPr>
          <w:rFonts w:ascii="Times New Roman" w:eastAsia="Times New Roman" w:hAnsi="Times New Roman" w:cs="Times New Roman"/>
          <w:sz w:val="28"/>
          <w:szCs w:val="28"/>
          <w:lang w:val="en-US"/>
        </w:rPr>
        <w:t>631–639.</w:t>
      </w:r>
      <w:proofErr w:type="gramEnd"/>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178 Wolf-Maier K., Cooper R.S. Hypertension Prevalence and Blood Pressure Levels in 6 European Countries, Canada, and the United States // </w:t>
      </w:r>
      <w:proofErr w:type="gramStart"/>
      <w:r>
        <w:rPr>
          <w:rFonts w:ascii="Times New Roman" w:hAnsi="Times New Roman" w:cs="Times New Roman"/>
          <w:sz w:val="28"/>
          <w:szCs w:val="28"/>
          <w:lang w:val="en-US"/>
        </w:rPr>
        <w:t>The</w:t>
      </w:r>
      <w:proofErr w:type="gramEnd"/>
      <w:r>
        <w:rPr>
          <w:rFonts w:ascii="Times New Roman" w:hAnsi="Times New Roman" w:cs="Times New Roman"/>
          <w:sz w:val="28"/>
          <w:szCs w:val="28"/>
          <w:lang w:val="en-US"/>
        </w:rPr>
        <w:t xml:space="preserve"> Journal of American Medical Association. - 2003. - Vol.289, № 18. </w:t>
      </w:r>
      <w:proofErr w:type="gramStart"/>
      <w:r>
        <w:rPr>
          <w:rFonts w:ascii="Times New Roman" w:hAnsi="Times New Roman" w:cs="Times New Roman"/>
          <w:sz w:val="28"/>
          <w:szCs w:val="28"/>
          <w:lang w:val="en-US"/>
        </w:rPr>
        <w:t xml:space="preserve">-  </w:t>
      </w:r>
      <w:r>
        <w:rPr>
          <w:rFonts w:ascii="Times New Roman" w:hAnsi="Times New Roman" w:cs="Times New Roman"/>
          <w:sz w:val="28"/>
          <w:szCs w:val="28"/>
        </w:rPr>
        <w:t>Р</w:t>
      </w:r>
      <w:r>
        <w:rPr>
          <w:rFonts w:ascii="Times New Roman" w:hAnsi="Times New Roman" w:cs="Times New Roman"/>
          <w:sz w:val="28"/>
          <w:szCs w:val="28"/>
          <w:lang w:val="en-US"/>
        </w:rPr>
        <w:t>.2363-2369.</w:t>
      </w:r>
      <w:proofErr w:type="gramEnd"/>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179  Lewington</w:t>
      </w:r>
      <w:proofErr w:type="gramEnd"/>
      <w:r>
        <w:rPr>
          <w:rFonts w:ascii="Times New Roman" w:hAnsi="Times New Roman" w:cs="Times New Roman"/>
          <w:sz w:val="28"/>
          <w:szCs w:val="28"/>
          <w:lang w:val="en-US"/>
        </w:rPr>
        <w:t xml:space="preserve"> S., Clarke R., Qizilbash N. </w:t>
      </w:r>
      <w:proofErr w:type="gramStart"/>
      <w:r>
        <w:rPr>
          <w:rFonts w:ascii="Times New Roman" w:hAnsi="Times New Roman" w:cs="Times New Roman"/>
          <w:sz w:val="28"/>
          <w:szCs w:val="28"/>
          <w:lang w:val="en-US"/>
        </w:rPr>
        <w:t>For the Prospective Studies Collaboration.</w:t>
      </w:r>
      <w:proofErr w:type="gramEnd"/>
      <w:r>
        <w:rPr>
          <w:rFonts w:ascii="Times New Roman" w:hAnsi="Times New Roman" w:cs="Times New Roman"/>
          <w:sz w:val="28"/>
          <w:szCs w:val="28"/>
          <w:lang w:val="en-US"/>
        </w:rPr>
        <w:t xml:space="preserve"> Age-specific relevance of usual blood pressure to vascular mortality: a meta-analysis of individual data for one million adults in 61 prospective studies // Lancet. – 2002. </w:t>
      </w:r>
      <w:proofErr w:type="gramStart"/>
      <w:r>
        <w:rPr>
          <w:rFonts w:ascii="Times New Roman" w:hAnsi="Times New Roman" w:cs="Times New Roman"/>
          <w:sz w:val="28"/>
          <w:szCs w:val="28"/>
          <w:lang w:val="en-US"/>
        </w:rPr>
        <w:t>- № 360.</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 xml:space="preserve">– </w:t>
      </w:r>
      <w:r>
        <w:rPr>
          <w:rFonts w:ascii="Times New Roman" w:hAnsi="Times New Roman" w:cs="Times New Roman"/>
          <w:sz w:val="28"/>
          <w:szCs w:val="28"/>
        </w:rPr>
        <w:t>Р</w:t>
      </w:r>
      <w:r>
        <w:rPr>
          <w:rFonts w:ascii="Times New Roman" w:hAnsi="Times New Roman" w:cs="Times New Roman"/>
          <w:sz w:val="28"/>
          <w:szCs w:val="28"/>
          <w:lang w:val="en-US"/>
        </w:rPr>
        <w:t>.1903-1913.</w:t>
      </w:r>
      <w:proofErr w:type="gramEnd"/>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180  Абсеитова С.Р. Современное состояние проблемы </w:t>
      </w:r>
      <w:proofErr w:type="gramStart"/>
      <w:r>
        <w:rPr>
          <w:rFonts w:ascii="Times New Roman" w:hAnsi="Times New Roman" w:cs="Times New Roman"/>
          <w:sz w:val="28"/>
          <w:szCs w:val="28"/>
        </w:rPr>
        <w:t>сердечно-сосудистых</w:t>
      </w:r>
      <w:proofErr w:type="gramEnd"/>
      <w:r>
        <w:rPr>
          <w:rFonts w:ascii="Times New Roman" w:hAnsi="Times New Roman" w:cs="Times New Roman"/>
          <w:sz w:val="28"/>
          <w:szCs w:val="28"/>
        </w:rPr>
        <w:t xml:space="preserve"> заболеваний в Южно-Казахстанской области // Материалы </w:t>
      </w:r>
      <w:r>
        <w:rPr>
          <w:rFonts w:ascii="Times New Roman" w:hAnsi="Times New Roman" w:cs="Times New Roman"/>
          <w:sz w:val="28"/>
          <w:szCs w:val="28"/>
          <w:lang w:val="en-US"/>
        </w:rPr>
        <w:t>III</w:t>
      </w:r>
      <w:r>
        <w:rPr>
          <w:rFonts w:ascii="Times New Roman" w:hAnsi="Times New Roman" w:cs="Times New Roman"/>
          <w:sz w:val="28"/>
          <w:szCs w:val="28"/>
        </w:rPr>
        <w:t xml:space="preserve"> съезда врачей и провизоров Республики Казахстан. – </w:t>
      </w:r>
      <w:r w:rsidRPr="00192B7F">
        <w:rPr>
          <w:rFonts w:ascii="Times New Roman" w:hAnsi="Times New Roman" w:cs="Times New Roman"/>
          <w:sz w:val="28"/>
          <w:szCs w:val="28"/>
          <w:lang w:val="kk-KZ"/>
        </w:rPr>
        <w:t xml:space="preserve">Шымкент, </w:t>
      </w:r>
      <w:r w:rsidRPr="00192B7F">
        <w:rPr>
          <w:rFonts w:ascii="Times New Roman" w:hAnsi="Times New Roman" w:cs="Times New Roman"/>
          <w:sz w:val="28"/>
          <w:szCs w:val="28"/>
        </w:rPr>
        <w:t>2</w:t>
      </w:r>
      <w:r>
        <w:rPr>
          <w:rFonts w:ascii="Times New Roman" w:hAnsi="Times New Roman" w:cs="Times New Roman"/>
          <w:sz w:val="28"/>
          <w:szCs w:val="28"/>
        </w:rPr>
        <w:t>007. – Т</w:t>
      </w:r>
      <w:r>
        <w:rPr>
          <w:rFonts w:ascii="Times New Roman" w:hAnsi="Times New Roman" w:cs="Times New Roman"/>
          <w:sz w:val="28"/>
          <w:szCs w:val="28"/>
          <w:lang w:val="kk-KZ"/>
        </w:rPr>
        <w:t>.1</w:t>
      </w:r>
      <w:r>
        <w:rPr>
          <w:rFonts w:ascii="Times New Roman" w:hAnsi="Times New Roman" w:cs="Times New Roman"/>
          <w:sz w:val="28"/>
          <w:szCs w:val="28"/>
        </w:rPr>
        <w:t xml:space="preserve">, </w:t>
      </w:r>
      <w:r>
        <w:rPr>
          <w:rFonts w:ascii="Times New Roman" w:hAnsi="Times New Roman" w:cs="Times New Roman"/>
          <w:sz w:val="28"/>
          <w:szCs w:val="28"/>
          <w:lang w:val="kk-KZ"/>
        </w:rPr>
        <w:t>Ч</w:t>
      </w:r>
      <w:r>
        <w:rPr>
          <w:rFonts w:ascii="Times New Roman" w:hAnsi="Times New Roman" w:cs="Times New Roman"/>
          <w:sz w:val="28"/>
          <w:szCs w:val="28"/>
        </w:rPr>
        <w:t>.1. - С.21.</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181  Almagro</w:t>
      </w:r>
      <w:proofErr w:type="gramEnd"/>
      <w:r>
        <w:rPr>
          <w:rFonts w:ascii="Times New Roman" w:hAnsi="Times New Roman" w:cs="Times New Roman"/>
          <w:sz w:val="28"/>
          <w:szCs w:val="28"/>
          <w:lang w:val="en-US"/>
        </w:rPr>
        <w:t xml:space="preserve"> P</w:t>
      </w:r>
      <w:r>
        <w:rPr>
          <w:rFonts w:ascii="Times New Roman" w:hAnsi="Times New Roman" w:cs="Times New Roman"/>
          <w:sz w:val="28"/>
          <w:szCs w:val="28"/>
          <w:lang w:val="kk-KZ"/>
        </w:rPr>
        <w:t>.</w:t>
      </w:r>
      <w:r>
        <w:rPr>
          <w:rFonts w:ascii="Times New Roman" w:hAnsi="Times New Roman" w:cs="Times New Roman"/>
          <w:sz w:val="28"/>
          <w:szCs w:val="28"/>
          <w:lang w:val="en-US"/>
        </w:rPr>
        <w:t>, Cabrera F</w:t>
      </w:r>
      <w:r>
        <w:rPr>
          <w:rFonts w:ascii="Times New Roman" w:hAnsi="Times New Roman" w:cs="Times New Roman"/>
          <w:sz w:val="28"/>
          <w:szCs w:val="28"/>
          <w:lang w:val="kk-KZ"/>
        </w:rPr>
        <w:t>.</w:t>
      </w:r>
      <w:r>
        <w:rPr>
          <w:rFonts w:ascii="Times New Roman" w:hAnsi="Times New Roman" w:cs="Times New Roman"/>
          <w:sz w:val="28"/>
          <w:szCs w:val="28"/>
          <w:lang w:val="en-US"/>
        </w:rPr>
        <w:t>J</w:t>
      </w:r>
      <w:r>
        <w:rPr>
          <w:rFonts w:ascii="Times New Roman" w:hAnsi="Times New Roman" w:cs="Times New Roman"/>
          <w:sz w:val="28"/>
          <w:szCs w:val="28"/>
          <w:lang w:val="kk-KZ"/>
        </w:rPr>
        <w:t>.</w:t>
      </w:r>
      <w:r>
        <w:rPr>
          <w:rFonts w:ascii="Times New Roman" w:hAnsi="Times New Roman" w:cs="Times New Roman"/>
          <w:sz w:val="28"/>
          <w:szCs w:val="28"/>
          <w:lang w:val="en-US"/>
        </w:rPr>
        <w:t>, Diez J</w:t>
      </w:r>
      <w:r>
        <w:rPr>
          <w:rFonts w:ascii="Times New Roman" w:hAnsi="Times New Roman" w:cs="Times New Roman"/>
          <w:sz w:val="28"/>
          <w:szCs w:val="28"/>
          <w:lang w:val="kk-KZ"/>
        </w:rPr>
        <w:t>.</w:t>
      </w:r>
      <w:r>
        <w:rPr>
          <w:rFonts w:ascii="Times New Roman" w:hAnsi="Times New Roman" w:cs="Times New Roman"/>
          <w:sz w:val="28"/>
          <w:szCs w:val="28"/>
          <w:lang w:val="en-US"/>
        </w:rPr>
        <w:t>, Boixeda R</w:t>
      </w:r>
      <w:r>
        <w:rPr>
          <w:rFonts w:ascii="Times New Roman" w:hAnsi="Times New Roman" w:cs="Times New Roman"/>
          <w:sz w:val="28"/>
          <w:szCs w:val="28"/>
          <w:lang w:val="kk-KZ"/>
        </w:rPr>
        <w:t>.</w:t>
      </w:r>
      <w:r>
        <w:rPr>
          <w:rFonts w:ascii="Times New Roman" w:hAnsi="Times New Roman" w:cs="Times New Roman"/>
          <w:sz w:val="28"/>
          <w:szCs w:val="28"/>
          <w:lang w:val="en-US"/>
        </w:rPr>
        <w:t>, Alonso Ortiz M</w:t>
      </w:r>
      <w:r>
        <w:rPr>
          <w:rFonts w:ascii="Times New Roman" w:hAnsi="Times New Roman" w:cs="Times New Roman"/>
          <w:sz w:val="28"/>
          <w:szCs w:val="28"/>
          <w:lang w:val="kk-KZ"/>
        </w:rPr>
        <w:t>.</w:t>
      </w:r>
      <w:r>
        <w:rPr>
          <w:rFonts w:ascii="Times New Roman" w:hAnsi="Times New Roman" w:cs="Times New Roman"/>
          <w:sz w:val="28"/>
          <w:szCs w:val="28"/>
          <w:lang w:val="en-US"/>
        </w:rPr>
        <w:t>B</w:t>
      </w:r>
      <w:r>
        <w:rPr>
          <w:rFonts w:ascii="Times New Roman" w:hAnsi="Times New Roman" w:cs="Times New Roman"/>
          <w:sz w:val="28"/>
          <w:szCs w:val="28"/>
          <w:lang w:val="kk-KZ"/>
        </w:rPr>
        <w:t>.</w:t>
      </w:r>
      <w:r>
        <w:rPr>
          <w:rFonts w:ascii="Times New Roman" w:hAnsi="Times New Roman" w:cs="Times New Roman"/>
          <w:sz w:val="28"/>
          <w:szCs w:val="28"/>
          <w:lang w:val="en-US"/>
        </w:rPr>
        <w:t>, Murio C</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Comorbidities and short-term prognosis in patients hospitalized for acute exacerbation of COPD. The ESMI study</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Chest.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2012</w:t>
      </w:r>
      <w:r>
        <w:rPr>
          <w:rFonts w:ascii="Times New Roman" w:hAnsi="Times New Roman" w:cs="Times New Roman"/>
          <w:sz w:val="28"/>
          <w:szCs w:val="28"/>
          <w:lang w:val="kk-KZ"/>
        </w:rPr>
        <w:t>. - №</w:t>
      </w:r>
      <w:r>
        <w:rPr>
          <w:rFonts w:ascii="Times New Roman" w:hAnsi="Times New Roman" w:cs="Times New Roman"/>
          <w:sz w:val="28"/>
          <w:szCs w:val="28"/>
          <w:lang w:val="en-US"/>
        </w:rPr>
        <w:t>142(5)</w:t>
      </w:r>
      <w:r>
        <w:rPr>
          <w:rFonts w:ascii="Times New Roman" w:hAnsi="Times New Roman" w:cs="Times New Roman"/>
          <w:sz w:val="28"/>
          <w:szCs w:val="28"/>
          <w:lang w:val="kk-KZ"/>
        </w:rPr>
        <w:t>. – Р.</w:t>
      </w:r>
      <w:r>
        <w:rPr>
          <w:rFonts w:ascii="Times New Roman" w:hAnsi="Times New Roman" w:cs="Times New Roman"/>
          <w:sz w:val="28"/>
          <w:szCs w:val="28"/>
          <w:lang w:val="en-US"/>
        </w:rPr>
        <w:t>1126–1133.</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182  Park H</w:t>
      </w:r>
      <w:r>
        <w:rPr>
          <w:rFonts w:ascii="Times New Roman" w:hAnsi="Times New Roman" w:cs="Times New Roman"/>
          <w:sz w:val="28"/>
          <w:szCs w:val="28"/>
          <w:lang w:val="kk-KZ"/>
        </w:rPr>
        <w:t>.</w:t>
      </w:r>
      <w:r>
        <w:rPr>
          <w:rFonts w:ascii="Times New Roman" w:hAnsi="Times New Roman" w:cs="Times New Roman"/>
          <w:sz w:val="28"/>
          <w:szCs w:val="28"/>
          <w:lang w:val="en-US"/>
        </w:rPr>
        <w:t>J</w:t>
      </w:r>
      <w:r>
        <w:rPr>
          <w:rFonts w:ascii="Times New Roman" w:hAnsi="Times New Roman" w:cs="Times New Roman"/>
          <w:sz w:val="28"/>
          <w:szCs w:val="28"/>
          <w:lang w:val="kk-KZ"/>
        </w:rPr>
        <w:t>.</w:t>
      </w:r>
      <w:r>
        <w:rPr>
          <w:rFonts w:ascii="Times New Roman" w:hAnsi="Times New Roman" w:cs="Times New Roman"/>
          <w:sz w:val="28"/>
          <w:szCs w:val="28"/>
          <w:lang w:val="en-US"/>
        </w:rPr>
        <w:t>, Leem A</w:t>
      </w:r>
      <w:r>
        <w:rPr>
          <w:rFonts w:ascii="Times New Roman" w:hAnsi="Times New Roman" w:cs="Times New Roman"/>
          <w:sz w:val="28"/>
          <w:szCs w:val="28"/>
          <w:lang w:val="kk-KZ"/>
        </w:rPr>
        <w:t>.</w:t>
      </w:r>
      <w:r>
        <w:rPr>
          <w:rFonts w:ascii="Times New Roman" w:hAnsi="Times New Roman" w:cs="Times New Roman"/>
          <w:sz w:val="28"/>
          <w:szCs w:val="28"/>
          <w:lang w:val="en-US"/>
        </w:rPr>
        <w:t>Y</w:t>
      </w:r>
      <w:r>
        <w:rPr>
          <w:rFonts w:ascii="Times New Roman" w:hAnsi="Times New Roman" w:cs="Times New Roman"/>
          <w:sz w:val="28"/>
          <w:szCs w:val="28"/>
          <w:lang w:val="kk-KZ"/>
        </w:rPr>
        <w:t>.</w:t>
      </w:r>
      <w:r>
        <w:rPr>
          <w:rFonts w:ascii="Times New Roman" w:hAnsi="Times New Roman" w:cs="Times New Roman"/>
          <w:sz w:val="28"/>
          <w:szCs w:val="28"/>
          <w:lang w:val="en-US"/>
        </w:rPr>
        <w:t>, Lee S</w:t>
      </w:r>
      <w:r>
        <w:rPr>
          <w:rFonts w:ascii="Times New Roman" w:hAnsi="Times New Roman" w:cs="Times New Roman"/>
          <w:sz w:val="28"/>
          <w:szCs w:val="28"/>
          <w:lang w:val="kk-KZ"/>
        </w:rPr>
        <w:t>.</w:t>
      </w:r>
      <w:r>
        <w:rPr>
          <w:rFonts w:ascii="Times New Roman" w:hAnsi="Times New Roman" w:cs="Times New Roman"/>
          <w:sz w:val="28"/>
          <w:szCs w:val="28"/>
          <w:lang w:val="en-US"/>
        </w:rPr>
        <w:t>H</w:t>
      </w:r>
      <w:r>
        <w:rPr>
          <w:rFonts w:ascii="Times New Roman" w:hAnsi="Times New Roman" w:cs="Times New Roman"/>
          <w:sz w:val="28"/>
          <w:szCs w:val="28"/>
          <w:lang w:val="kk-KZ"/>
        </w:rPr>
        <w:t>.</w:t>
      </w:r>
      <w:r>
        <w:rPr>
          <w:rFonts w:ascii="Times New Roman" w:hAnsi="Times New Roman" w:cs="Times New Roman"/>
          <w:sz w:val="28"/>
          <w:szCs w:val="28"/>
          <w:lang w:val="en-US"/>
        </w:rPr>
        <w:t>, Song J</w:t>
      </w:r>
      <w:r>
        <w:rPr>
          <w:rFonts w:ascii="Times New Roman" w:hAnsi="Times New Roman" w:cs="Times New Roman"/>
          <w:sz w:val="28"/>
          <w:szCs w:val="28"/>
          <w:lang w:val="kk-KZ"/>
        </w:rPr>
        <w:t>.</w:t>
      </w:r>
      <w:r>
        <w:rPr>
          <w:rFonts w:ascii="Times New Roman" w:hAnsi="Times New Roman" w:cs="Times New Roman"/>
          <w:sz w:val="28"/>
          <w:szCs w:val="28"/>
          <w:lang w:val="en-US"/>
        </w:rPr>
        <w:t>H</w:t>
      </w:r>
      <w:r>
        <w:rPr>
          <w:rFonts w:ascii="Times New Roman" w:hAnsi="Times New Roman" w:cs="Times New Roman"/>
          <w:sz w:val="28"/>
          <w:szCs w:val="28"/>
          <w:lang w:val="kk-KZ"/>
        </w:rPr>
        <w:t>.</w:t>
      </w:r>
      <w:r>
        <w:rPr>
          <w:rFonts w:ascii="Times New Roman" w:hAnsi="Times New Roman" w:cs="Times New Roman"/>
          <w:sz w:val="28"/>
          <w:szCs w:val="28"/>
          <w:lang w:val="en-US"/>
        </w:rPr>
        <w:t>, Park M</w:t>
      </w:r>
      <w:r>
        <w:rPr>
          <w:rFonts w:ascii="Times New Roman" w:hAnsi="Times New Roman" w:cs="Times New Roman"/>
          <w:sz w:val="28"/>
          <w:szCs w:val="28"/>
          <w:lang w:val="kk-KZ"/>
        </w:rPr>
        <w:t>.</w:t>
      </w:r>
      <w:r>
        <w:rPr>
          <w:rFonts w:ascii="Times New Roman" w:hAnsi="Times New Roman" w:cs="Times New Roman"/>
          <w:sz w:val="28"/>
          <w:szCs w:val="28"/>
          <w:lang w:val="en-US"/>
        </w:rPr>
        <w:t>S</w:t>
      </w:r>
      <w:r>
        <w:rPr>
          <w:rFonts w:ascii="Times New Roman" w:hAnsi="Times New Roman" w:cs="Times New Roman"/>
          <w:sz w:val="28"/>
          <w:szCs w:val="28"/>
          <w:lang w:val="kk-KZ"/>
        </w:rPr>
        <w:t>.</w:t>
      </w:r>
      <w:r>
        <w:rPr>
          <w:rFonts w:ascii="Times New Roman" w:hAnsi="Times New Roman" w:cs="Times New Roman"/>
          <w:sz w:val="28"/>
          <w:szCs w:val="28"/>
          <w:lang w:val="en-US"/>
        </w:rPr>
        <w:t>, Kim Y</w:t>
      </w:r>
      <w:r>
        <w:rPr>
          <w:rFonts w:ascii="Times New Roman" w:hAnsi="Times New Roman" w:cs="Times New Roman"/>
          <w:sz w:val="28"/>
          <w:szCs w:val="28"/>
          <w:lang w:val="kk-KZ"/>
        </w:rPr>
        <w:t>.</w:t>
      </w:r>
      <w:r>
        <w:rPr>
          <w:rFonts w:ascii="Times New Roman" w:hAnsi="Times New Roman" w:cs="Times New Roman"/>
          <w:sz w:val="28"/>
          <w:szCs w:val="28"/>
          <w:lang w:val="en-US"/>
        </w:rPr>
        <w:t>S</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Comorbidities in obstructive lung disease in Korea: data from the fourth and fifth Korean National Health and Nutrition Examination Survey</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Int. J. Chron. Obstruct. </w:t>
      </w:r>
      <w:proofErr w:type="gramStart"/>
      <w:r>
        <w:rPr>
          <w:rFonts w:ascii="Times New Roman" w:hAnsi="Times New Roman" w:cs="Times New Roman"/>
          <w:sz w:val="28"/>
          <w:szCs w:val="28"/>
          <w:lang w:val="en-US"/>
        </w:rPr>
        <w:t>Pulmon.</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 xml:space="preserve">Dis.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2015</w:t>
      </w:r>
      <w:r>
        <w:rPr>
          <w:rFonts w:ascii="Times New Roman" w:hAnsi="Times New Roman" w:cs="Times New Roman"/>
          <w:sz w:val="28"/>
          <w:szCs w:val="28"/>
          <w:lang w:val="kk-KZ"/>
        </w:rPr>
        <w:t>.</w:t>
      </w:r>
      <w:proofErr w:type="gramEnd"/>
      <w:r>
        <w:rPr>
          <w:rFonts w:ascii="Times New Roman" w:hAnsi="Times New Roman" w:cs="Times New Roman"/>
          <w:sz w:val="28"/>
          <w:szCs w:val="28"/>
          <w:lang w:val="kk-KZ"/>
        </w:rPr>
        <w:t xml:space="preserve"> - №</w:t>
      </w:r>
      <w:r>
        <w:rPr>
          <w:rFonts w:ascii="Times New Roman" w:hAnsi="Times New Roman" w:cs="Times New Roman"/>
          <w:sz w:val="28"/>
          <w:szCs w:val="28"/>
          <w:lang w:val="en-US"/>
        </w:rPr>
        <w:t>10</w:t>
      </w:r>
      <w:r>
        <w:rPr>
          <w:rFonts w:ascii="Times New Roman" w:hAnsi="Times New Roman" w:cs="Times New Roman"/>
          <w:sz w:val="28"/>
          <w:szCs w:val="28"/>
          <w:lang w:val="kk-KZ"/>
        </w:rPr>
        <w:t>. – Р.</w:t>
      </w:r>
      <w:r>
        <w:rPr>
          <w:rFonts w:ascii="Times New Roman" w:hAnsi="Times New Roman" w:cs="Times New Roman"/>
          <w:sz w:val="28"/>
          <w:szCs w:val="28"/>
          <w:lang w:val="en-US"/>
        </w:rPr>
        <w:t>1571–1582.</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183  Hillas G</w:t>
      </w:r>
      <w:r>
        <w:rPr>
          <w:rFonts w:ascii="Times New Roman" w:hAnsi="Times New Roman" w:cs="Times New Roman"/>
          <w:sz w:val="28"/>
          <w:szCs w:val="28"/>
          <w:lang w:val="kk-KZ"/>
        </w:rPr>
        <w:t>.</w:t>
      </w:r>
      <w:r>
        <w:rPr>
          <w:rFonts w:ascii="Times New Roman" w:hAnsi="Times New Roman" w:cs="Times New Roman"/>
          <w:sz w:val="28"/>
          <w:szCs w:val="28"/>
          <w:lang w:val="en-US"/>
        </w:rPr>
        <w:t>, Perlikos F</w:t>
      </w:r>
      <w:r>
        <w:rPr>
          <w:rFonts w:ascii="Times New Roman" w:hAnsi="Times New Roman" w:cs="Times New Roman"/>
          <w:sz w:val="28"/>
          <w:szCs w:val="28"/>
          <w:lang w:val="kk-KZ"/>
        </w:rPr>
        <w:t>.</w:t>
      </w:r>
      <w:r>
        <w:rPr>
          <w:rFonts w:ascii="Times New Roman" w:hAnsi="Times New Roman" w:cs="Times New Roman"/>
          <w:sz w:val="28"/>
          <w:szCs w:val="28"/>
          <w:lang w:val="en-US"/>
        </w:rPr>
        <w:t>, Tsiligianni I</w:t>
      </w:r>
      <w:r>
        <w:rPr>
          <w:rFonts w:ascii="Times New Roman" w:hAnsi="Times New Roman" w:cs="Times New Roman"/>
          <w:sz w:val="28"/>
          <w:szCs w:val="28"/>
          <w:lang w:val="kk-KZ"/>
        </w:rPr>
        <w:t>.</w:t>
      </w:r>
      <w:r>
        <w:rPr>
          <w:rFonts w:ascii="Times New Roman" w:hAnsi="Times New Roman" w:cs="Times New Roman"/>
          <w:sz w:val="28"/>
          <w:szCs w:val="28"/>
          <w:lang w:val="en-US"/>
        </w:rPr>
        <w:t>, Tzanakis N. Managing comorbidities in COPD</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Int J Chron Obstruct Pulmon Dis.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2015</w:t>
      </w:r>
      <w:r>
        <w:rPr>
          <w:rFonts w:ascii="Times New Roman" w:hAnsi="Times New Roman" w:cs="Times New Roman"/>
          <w:sz w:val="28"/>
          <w:szCs w:val="28"/>
          <w:lang w:val="kk-KZ"/>
        </w:rPr>
        <w:t>. - №</w:t>
      </w:r>
      <w:r>
        <w:rPr>
          <w:rFonts w:ascii="Times New Roman" w:hAnsi="Times New Roman" w:cs="Times New Roman"/>
          <w:sz w:val="28"/>
          <w:szCs w:val="28"/>
          <w:lang w:val="en-US"/>
        </w:rPr>
        <w:t>10</w:t>
      </w:r>
      <w:r>
        <w:rPr>
          <w:rFonts w:ascii="Times New Roman" w:hAnsi="Times New Roman" w:cs="Times New Roman"/>
          <w:sz w:val="28"/>
          <w:szCs w:val="28"/>
          <w:lang w:val="kk-KZ"/>
        </w:rPr>
        <w:t>. – Р.</w:t>
      </w:r>
      <w:r>
        <w:rPr>
          <w:rFonts w:ascii="Times New Roman" w:hAnsi="Times New Roman" w:cs="Times New Roman"/>
          <w:sz w:val="28"/>
          <w:szCs w:val="28"/>
          <w:lang w:val="en-US"/>
        </w:rPr>
        <w:t xml:space="preserve">95–109. </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184   Camiciottoli G., Bigazzi F., Magni C., Bonti V., Diciotti S., Barto¬lucci M. Prevalence of comorbidities according to predominant phenotype and severity of chronic obstructive pulmonary disease // Int J Chron Obstruct Pulmon Dis. – 2016. </w:t>
      </w:r>
      <w:proofErr w:type="gramStart"/>
      <w:r>
        <w:rPr>
          <w:rFonts w:ascii="Times New Roman" w:hAnsi="Times New Roman" w:cs="Times New Roman"/>
          <w:sz w:val="28"/>
          <w:szCs w:val="28"/>
          <w:lang w:val="en-US"/>
        </w:rPr>
        <w:t xml:space="preserve">– </w:t>
      </w:r>
      <w:r>
        <w:rPr>
          <w:rFonts w:ascii="Times New Roman" w:hAnsi="Times New Roman" w:cs="Times New Roman"/>
          <w:sz w:val="28"/>
          <w:szCs w:val="28"/>
          <w:lang w:val="kk-KZ"/>
        </w:rPr>
        <w:t>№</w:t>
      </w:r>
      <w:r>
        <w:rPr>
          <w:rFonts w:ascii="Times New Roman" w:hAnsi="Times New Roman" w:cs="Times New Roman"/>
          <w:sz w:val="28"/>
          <w:szCs w:val="28"/>
          <w:lang w:val="en-US"/>
        </w:rPr>
        <w:t>11.</w:t>
      </w:r>
      <w:proofErr w:type="gramEnd"/>
      <w:r>
        <w:rPr>
          <w:rFonts w:ascii="Times New Roman" w:hAnsi="Times New Roman" w:cs="Times New Roman"/>
          <w:sz w:val="28"/>
          <w:szCs w:val="28"/>
          <w:lang w:val="en-US"/>
        </w:rPr>
        <w:t xml:space="preserve"> – P.2229–2236. </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185  Rabahi</w:t>
      </w:r>
      <w:proofErr w:type="gramEnd"/>
      <w:r>
        <w:rPr>
          <w:rFonts w:ascii="Times New Roman" w:hAnsi="Times New Roman" w:cs="Times New Roman"/>
          <w:sz w:val="28"/>
          <w:szCs w:val="28"/>
          <w:lang w:val="en-US"/>
        </w:rPr>
        <w:t xml:space="preserve"> M.F., Pereira S.A., Silva Júnior J.L., de Rezende A.P., Cas¬tro da Costa A., de Sousa Corrêa K. Prevalence of chronic obstructive pulmonary disease among patients with systemic arterial hypertension without respiratory symptoms. // Int J Chron Obstruct Pulmon Dis. – 2015. – </w:t>
      </w:r>
      <w:r>
        <w:rPr>
          <w:rFonts w:ascii="Times New Roman" w:hAnsi="Times New Roman" w:cs="Times New Roman"/>
          <w:sz w:val="28"/>
          <w:szCs w:val="28"/>
          <w:lang w:val="kk-KZ"/>
        </w:rPr>
        <w:t>№</w:t>
      </w:r>
      <w:proofErr w:type="gramStart"/>
      <w:r>
        <w:rPr>
          <w:rFonts w:ascii="Times New Roman" w:hAnsi="Times New Roman" w:cs="Times New Roman"/>
          <w:sz w:val="28"/>
          <w:szCs w:val="28"/>
          <w:lang w:val="en-US"/>
        </w:rPr>
        <w:t>10(</w:t>
      </w:r>
      <w:proofErr w:type="gramEnd"/>
      <w:r>
        <w:rPr>
          <w:rFonts w:ascii="Times New Roman" w:hAnsi="Times New Roman" w:cs="Times New Roman"/>
          <w:sz w:val="28"/>
          <w:szCs w:val="28"/>
          <w:lang w:val="en-US"/>
        </w:rPr>
        <w:t>1). – P.1525-</w:t>
      </w:r>
      <w:r>
        <w:rPr>
          <w:rFonts w:ascii="Times New Roman" w:hAnsi="Times New Roman" w:cs="Times New Roman"/>
          <w:sz w:val="28"/>
          <w:szCs w:val="28"/>
          <w:lang w:val="kk-KZ"/>
        </w:rPr>
        <w:t>152</w:t>
      </w:r>
      <w:r>
        <w:rPr>
          <w:rFonts w:ascii="Times New Roman" w:hAnsi="Times New Roman" w:cs="Times New Roman"/>
          <w:sz w:val="28"/>
          <w:szCs w:val="28"/>
          <w:lang w:val="en-US"/>
        </w:rPr>
        <w:t xml:space="preserve">9. </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186  Haeusler K.G., Herm J., Konieczny M., Grittner U., Lainscak M., Endres M. Impact of chronic inflmmatory airway disease on stroke severity and long-term survival after ischemic stroke - aretrospective analysis // BMC Neurol. – 2015. </w:t>
      </w:r>
      <w:proofErr w:type="gramStart"/>
      <w:r>
        <w:rPr>
          <w:rFonts w:ascii="Times New Roman" w:hAnsi="Times New Roman" w:cs="Times New Roman"/>
          <w:sz w:val="28"/>
          <w:szCs w:val="28"/>
          <w:lang w:val="en-US"/>
        </w:rPr>
        <w:t xml:space="preserve">– </w:t>
      </w:r>
      <w:r>
        <w:rPr>
          <w:rFonts w:ascii="Times New Roman" w:hAnsi="Times New Roman" w:cs="Times New Roman"/>
          <w:sz w:val="28"/>
          <w:szCs w:val="28"/>
          <w:lang w:val="kk-KZ"/>
        </w:rPr>
        <w:t>№</w:t>
      </w:r>
      <w:r>
        <w:rPr>
          <w:rFonts w:ascii="Times New Roman" w:hAnsi="Times New Roman" w:cs="Times New Roman"/>
          <w:sz w:val="28"/>
          <w:szCs w:val="28"/>
          <w:lang w:val="en-US"/>
        </w:rPr>
        <w:t>15.</w:t>
      </w:r>
      <w:proofErr w:type="gramEnd"/>
      <w:r>
        <w:rPr>
          <w:rFonts w:ascii="Times New Roman" w:hAnsi="Times New Roman" w:cs="Times New Roman"/>
          <w:sz w:val="28"/>
          <w:szCs w:val="28"/>
          <w:lang w:val="en-US"/>
        </w:rPr>
        <w:t xml:space="preserve"> – P.164. </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lang w:val="en-US"/>
        </w:rPr>
        <w:t>187   Portegies M</w:t>
      </w:r>
      <w:r>
        <w:rPr>
          <w:rFonts w:ascii="Times New Roman" w:hAnsi="Times New Roman" w:cs="Times New Roman"/>
          <w:sz w:val="28"/>
          <w:szCs w:val="28"/>
          <w:lang w:val="kk-KZ"/>
        </w:rPr>
        <w:t>.</w:t>
      </w:r>
      <w:r>
        <w:rPr>
          <w:rFonts w:ascii="Times New Roman" w:hAnsi="Times New Roman" w:cs="Times New Roman"/>
          <w:sz w:val="28"/>
          <w:szCs w:val="28"/>
          <w:lang w:val="en-US"/>
        </w:rPr>
        <w:t>L</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Chronic obstructive pulmonary disease and the risk of stroke: the Rotterdam study // Am. J. Respir. </w:t>
      </w:r>
      <w:r>
        <w:rPr>
          <w:rFonts w:ascii="Times New Roman" w:hAnsi="Times New Roman" w:cs="Times New Roman"/>
          <w:sz w:val="28"/>
          <w:szCs w:val="28"/>
        </w:rPr>
        <w:t xml:space="preserve">Crit. Care Med. – 2015. – </w:t>
      </w:r>
      <w:r>
        <w:rPr>
          <w:rFonts w:ascii="Times New Roman" w:hAnsi="Times New Roman" w:cs="Times New Roman"/>
          <w:sz w:val="28"/>
          <w:szCs w:val="28"/>
          <w:lang w:val="kk-KZ"/>
        </w:rPr>
        <w:t>№</w:t>
      </w:r>
      <w:r>
        <w:rPr>
          <w:rFonts w:ascii="Times New Roman" w:hAnsi="Times New Roman" w:cs="Times New Roman"/>
          <w:sz w:val="28"/>
          <w:szCs w:val="28"/>
        </w:rPr>
        <w:t>193(3). – P.251-</w:t>
      </w:r>
      <w:r>
        <w:rPr>
          <w:rFonts w:ascii="Times New Roman" w:hAnsi="Times New Roman" w:cs="Times New Roman"/>
          <w:sz w:val="28"/>
          <w:szCs w:val="28"/>
          <w:lang w:val="kk-KZ"/>
        </w:rPr>
        <w:t>25</w:t>
      </w:r>
      <w:r>
        <w:rPr>
          <w:rFonts w:ascii="Times New Roman" w:hAnsi="Times New Roman" w:cs="Times New Roman"/>
          <w:sz w:val="28"/>
          <w:szCs w:val="28"/>
        </w:rPr>
        <w:t xml:space="preserve">8. </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188 Чазова И.Е., Чучалин А.Г., Зыков К.А., Ратова Л.Г. Диагностика и лечение пациентов с артериальной гипертонией и хронической обструктивной болезнью легких (рекомендации Российского медицинского общества по артериальной гипертонии и Российского респираторного общества) // Системные гипертензии. – 2013. – Т.10, №1. – С.5-34. </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189  Mozaffarian</w:t>
      </w:r>
      <w:proofErr w:type="gramEnd"/>
      <w:r>
        <w:rPr>
          <w:rFonts w:ascii="Times New Roman" w:hAnsi="Times New Roman" w:cs="Times New Roman"/>
          <w:sz w:val="28"/>
          <w:szCs w:val="28"/>
          <w:lang w:val="en-US"/>
        </w:rPr>
        <w:t xml:space="preserve"> D., Benjamin E.J., Go A.S., Arnett D.K., Blaha M.J., Cushman M.  Heart disease and stroke statistics- 2015 update: a report from the American Heart Association // Circulation. – 2015. – </w:t>
      </w:r>
      <w:r>
        <w:rPr>
          <w:rFonts w:ascii="Times New Roman" w:hAnsi="Times New Roman" w:cs="Times New Roman"/>
          <w:sz w:val="28"/>
          <w:szCs w:val="28"/>
          <w:lang w:val="kk-KZ"/>
        </w:rPr>
        <w:t>№</w:t>
      </w:r>
      <w:proofErr w:type="gramStart"/>
      <w:r>
        <w:rPr>
          <w:rFonts w:ascii="Times New Roman" w:hAnsi="Times New Roman" w:cs="Times New Roman"/>
          <w:sz w:val="28"/>
          <w:szCs w:val="28"/>
          <w:lang w:val="en-US"/>
        </w:rPr>
        <w:t>131(</w:t>
      </w:r>
      <w:proofErr w:type="gramEnd"/>
      <w:r>
        <w:rPr>
          <w:rFonts w:ascii="Times New Roman" w:hAnsi="Times New Roman" w:cs="Times New Roman"/>
          <w:sz w:val="28"/>
          <w:szCs w:val="28"/>
          <w:lang w:val="en-US"/>
        </w:rPr>
        <w:t xml:space="preserve">4). – P.29-322. </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190  Фонякин А.В., Гераскина Л.А. Артериальная гипертония и оптимизация медикаментозной профилактики ишемического инсульта // Кардиология. – 2016. - №2. – С. 73-78. </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191  Parsons</w:t>
      </w:r>
      <w:proofErr w:type="gramEnd"/>
      <w:r>
        <w:rPr>
          <w:rFonts w:ascii="Times New Roman" w:hAnsi="Times New Roman" w:cs="Times New Roman"/>
          <w:sz w:val="28"/>
          <w:szCs w:val="28"/>
          <w:lang w:val="en-US"/>
        </w:rPr>
        <w:t xml:space="preserve"> C., Murad M.H., Andersen S., Mookadam F., Labonte H. The effect of antihypertensive treatment on the incidence of stroke and cognitive decline in the elderly: a meta-analysis // Future Cardiol. – 2016. – </w:t>
      </w:r>
      <w:r>
        <w:rPr>
          <w:rFonts w:ascii="Times New Roman" w:hAnsi="Times New Roman" w:cs="Times New Roman"/>
          <w:sz w:val="28"/>
          <w:szCs w:val="28"/>
          <w:lang w:val="kk-KZ"/>
        </w:rPr>
        <w:t>№</w:t>
      </w:r>
      <w:proofErr w:type="gramStart"/>
      <w:r>
        <w:rPr>
          <w:rFonts w:ascii="Times New Roman" w:hAnsi="Times New Roman" w:cs="Times New Roman"/>
          <w:sz w:val="28"/>
          <w:szCs w:val="28"/>
          <w:lang w:val="en-US"/>
        </w:rPr>
        <w:t>12(</w:t>
      </w:r>
      <w:proofErr w:type="gramEnd"/>
      <w:r>
        <w:rPr>
          <w:rFonts w:ascii="Times New Roman" w:hAnsi="Times New Roman" w:cs="Times New Roman"/>
          <w:sz w:val="28"/>
          <w:szCs w:val="28"/>
          <w:lang w:val="en-US"/>
        </w:rPr>
        <w:t>2). – P.237-</w:t>
      </w:r>
      <w:r>
        <w:rPr>
          <w:rFonts w:ascii="Times New Roman" w:hAnsi="Times New Roman" w:cs="Times New Roman"/>
          <w:sz w:val="28"/>
          <w:szCs w:val="28"/>
          <w:lang w:val="kk-KZ"/>
        </w:rPr>
        <w:t>2</w:t>
      </w:r>
      <w:r>
        <w:rPr>
          <w:rFonts w:ascii="Times New Roman" w:hAnsi="Times New Roman" w:cs="Times New Roman"/>
          <w:sz w:val="28"/>
          <w:szCs w:val="28"/>
          <w:lang w:val="en-US"/>
        </w:rPr>
        <w:t xml:space="preserve">48. </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192  Kernan</w:t>
      </w:r>
      <w:proofErr w:type="gramEnd"/>
      <w:r>
        <w:rPr>
          <w:rFonts w:ascii="Times New Roman" w:hAnsi="Times New Roman" w:cs="Times New Roman"/>
          <w:sz w:val="28"/>
          <w:szCs w:val="28"/>
          <w:lang w:val="en-US"/>
        </w:rPr>
        <w:t xml:space="preserve"> W.N., Ovbiagele B., Black H.R., Bravata D. M., Chimowitz M.I., Ezekowitz M.D.</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Guidelines for the Prevention of Stroke in Patients With Stroke or Transient Ischemic Attack. A Guideline for Healthcare Professionals </w:t>
      </w:r>
      <w:proofErr w:type="gramStart"/>
      <w:r>
        <w:rPr>
          <w:rFonts w:ascii="Times New Roman" w:hAnsi="Times New Roman" w:cs="Times New Roman"/>
          <w:sz w:val="28"/>
          <w:szCs w:val="28"/>
          <w:lang w:val="en-US"/>
        </w:rPr>
        <w:t>From</w:t>
      </w:r>
      <w:proofErr w:type="gramEnd"/>
      <w:r>
        <w:rPr>
          <w:rFonts w:ascii="Times New Roman" w:hAnsi="Times New Roman" w:cs="Times New Roman"/>
          <w:sz w:val="28"/>
          <w:szCs w:val="28"/>
          <w:lang w:val="en-US"/>
        </w:rPr>
        <w:t xml:space="preserve"> the American Heart Association/American Stroke Association // Stroke. – 2014. – </w:t>
      </w:r>
      <w:r>
        <w:rPr>
          <w:rFonts w:ascii="Times New Roman" w:hAnsi="Times New Roman" w:cs="Times New Roman"/>
          <w:sz w:val="28"/>
          <w:szCs w:val="28"/>
          <w:lang w:val="kk-KZ"/>
        </w:rPr>
        <w:t>№</w:t>
      </w:r>
      <w:proofErr w:type="gramStart"/>
      <w:r>
        <w:rPr>
          <w:rFonts w:ascii="Times New Roman" w:hAnsi="Times New Roman" w:cs="Times New Roman"/>
          <w:sz w:val="28"/>
          <w:szCs w:val="28"/>
          <w:lang w:val="en-US"/>
        </w:rPr>
        <w:t>45(</w:t>
      </w:r>
      <w:proofErr w:type="gramEnd"/>
      <w:r>
        <w:rPr>
          <w:rFonts w:ascii="Times New Roman" w:hAnsi="Times New Roman" w:cs="Times New Roman"/>
          <w:sz w:val="28"/>
          <w:szCs w:val="28"/>
          <w:lang w:val="en-US"/>
        </w:rPr>
        <w:t xml:space="preserve">7). – P.2160-2236. </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193   Katsanos A.H., Filippatou A., Manios E., Deftereos S., Parissis J., Frogoudaki A. Blood Pressure Reduction and Secondary Stroke Prevention: A Systematic Review and Metaregression Analysis of Randomized Clinical Trials // Hypertension. – 2017. – </w:t>
      </w:r>
      <w:r>
        <w:rPr>
          <w:rFonts w:ascii="Times New Roman" w:hAnsi="Times New Roman" w:cs="Times New Roman"/>
          <w:sz w:val="28"/>
          <w:szCs w:val="28"/>
          <w:lang w:val="kk-KZ"/>
        </w:rPr>
        <w:t>№</w:t>
      </w:r>
      <w:proofErr w:type="gramStart"/>
      <w:r>
        <w:rPr>
          <w:rFonts w:ascii="Times New Roman" w:hAnsi="Times New Roman" w:cs="Times New Roman"/>
          <w:sz w:val="28"/>
          <w:szCs w:val="28"/>
          <w:lang w:val="en-US"/>
        </w:rPr>
        <w:t>69(</w:t>
      </w:r>
      <w:proofErr w:type="gramEnd"/>
      <w:r>
        <w:rPr>
          <w:rFonts w:ascii="Times New Roman" w:hAnsi="Times New Roman" w:cs="Times New Roman"/>
          <w:sz w:val="28"/>
          <w:szCs w:val="28"/>
          <w:lang w:val="en-US"/>
        </w:rPr>
        <w:t xml:space="preserve">1). – P.171-179. </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194 Джанашия П.Х., Селиванова Г.Б. Возрастные различия динамики артериального давления, состояния ренин-ангиотензин-альдостероновой системы и липидного спектра крови при артериальной гипертензии вследствие патологии щитовидной железы // Российский кардиологический журнал. - 2003. - №6. – C.16-18.</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195 Скибицкий В.В., Пыхалова Н.Е., Фендрикова А.В. Комбинированная антигипертензивная терапия у женщин с гипотиреозом и метаболическим синдромом // Кубанский научный медицинский вестник. – 2011. - №6 – С.149-154. </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196  Петунина Н.А. Особенности терапии заболеваний щитовидной железы у пациентов с кардиальной патологией // Русский медицинский журнал. - 2005. - №13(28). – С.1927-1932.</w:t>
      </w:r>
    </w:p>
    <w:p w:rsidR="007D7163" w:rsidRPr="00AC17BE"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rPr>
        <w:t>197  Фадеев В.В., Мельниченко Г.А., Дедов И.И. Заболевания щитовидной железы в схемах. – М.: ГЭОТАР–Медиа</w:t>
      </w:r>
      <w:r>
        <w:rPr>
          <w:rFonts w:ascii="Times New Roman" w:hAnsi="Times New Roman" w:cs="Times New Roman"/>
          <w:sz w:val="28"/>
          <w:szCs w:val="28"/>
          <w:lang w:val="kk-KZ"/>
        </w:rPr>
        <w:t>,</w:t>
      </w:r>
      <w:r>
        <w:rPr>
          <w:rFonts w:ascii="Times New Roman" w:hAnsi="Times New Roman" w:cs="Times New Roman"/>
          <w:sz w:val="28"/>
          <w:szCs w:val="28"/>
        </w:rPr>
        <w:t xml:space="preserve"> 2006. </w:t>
      </w:r>
      <w:r>
        <w:rPr>
          <w:rFonts w:ascii="Times New Roman" w:hAnsi="Times New Roman" w:cs="Times New Roman"/>
          <w:sz w:val="28"/>
          <w:szCs w:val="28"/>
          <w:lang w:val="kk-KZ"/>
        </w:rPr>
        <w:t xml:space="preserve">- </w:t>
      </w:r>
      <w:r w:rsidRPr="00683A16">
        <w:rPr>
          <w:rFonts w:ascii="Times New Roman" w:hAnsi="Times New Roman" w:cs="Times New Roman"/>
          <w:sz w:val="28"/>
          <w:szCs w:val="28"/>
          <w:lang w:val="kk-KZ"/>
        </w:rPr>
        <w:t>101</w:t>
      </w:r>
      <w:r>
        <w:rPr>
          <w:rFonts w:ascii="Times New Roman" w:hAnsi="Times New Roman" w:cs="Times New Roman"/>
          <w:sz w:val="28"/>
          <w:szCs w:val="28"/>
          <w:lang w:val="kk-KZ"/>
        </w:rPr>
        <w:t xml:space="preserve"> с.</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198 Чесникова А.И., Скаржинская Н.С., Сафроненко В.А. Особенности течения артериальной гипертензии у больных с первичным гипотиреозом // Кубанский научный медицинский вестник. - 2012. - №1. – С. 192-196.</w:t>
      </w:r>
    </w:p>
    <w:p w:rsidR="007D7163" w:rsidRPr="00683A16"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rPr>
        <w:t xml:space="preserve">199 Джунусбекова Г.А., Джусипов А.К., Ибакова Ж.О., Тундыбаева А.М., Сармасаева А.М. Скрининг артериальной гипертонии в сочетании с хронической обструктивной болезнью легких, стратификационных факторов риска их развития в репрезентативной выборке населения г. Алматы // Вестник АГИУВ. </w:t>
      </w:r>
      <w:r>
        <w:rPr>
          <w:rFonts w:ascii="Times New Roman" w:hAnsi="Times New Roman" w:cs="Times New Roman"/>
          <w:sz w:val="28"/>
          <w:szCs w:val="28"/>
          <w:lang w:val="kk-KZ"/>
        </w:rPr>
        <w:t xml:space="preserve">- </w:t>
      </w:r>
      <w:r w:rsidRPr="00AC17BE">
        <w:rPr>
          <w:rFonts w:ascii="Times New Roman" w:hAnsi="Times New Roman" w:cs="Times New Roman"/>
          <w:sz w:val="28"/>
          <w:szCs w:val="28"/>
        </w:rPr>
        <w:t xml:space="preserve">2011. </w:t>
      </w:r>
      <w:r>
        <w:rPr>
          <w:rFonts w:ascii="Times New Roman" w:hAnsi="Times New Roman" w:cs="Times New Roman"/>
          <w:sz w:val="28"/>
          <w:szCs w:val="28"/>
          <w:lang w:val="kk-KZ"/>
        </w:rPr>
        <w:t xml:space="preserve">- </w:t>
      </w:r>
      <w:r w:rsidRPr="00AC17BE">
        <w:rPr>
          <w:rFonts w:ascii="Times New Roman" w:hAnsi="Times New Roman" w:cs="Times New Roman"/>
          <w:sz w:val="28"/>
          <w:szCs w:val="28"/>
        </w:rPr>
        <w:t>№2.</w:t>
      </w:r>
      <w:r>
        <w:rPr>
          <w:rFonts w:ascii="Times New Roman" w:hAnsi="Times New Roman" w:cs="Times New Roman"/>
          <w:sz w:val="28"/>
          <w:szCs w:val="28"/>
          <w:lang w:val="kk-KZ"/>
        </w:rPr>
        <w:t xml:space="preserve"> – С. </w:t>
      </w:r>
      <w:r w:rsidRPr="00683A16">
        <w:rPr>
          <w:rFonts w:ascii="Times New Roman" w:hAnsi="Times New Roman" w:cs="Times New Roman"/>
          <w:sz w:val="28"/>
          <w:szCs w:val="28"/>
          <w:lang w:val="kk-KZ"/>
        </w:rPr>
        <w:t xml:space="preserve">26-30. </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r w:rsidRPr="00683A16">
        <w:rPr>
          <w:rFonts w:ascii="Times New Roman" w:hAnsi="Times New Roman" w:cs="Times New Roman"/>
          <w:sz w:val="28"/>
          <w:szCs w:val="28"/>
          <w:lang w:val="kk-KZ"/>
        </w:rPr>
        <w:t>200  Wang J., Ruotsalainen S.,</w:t>
      </w:r>
      <w:r>
        <w:rPr>
          <w:rFonts w:ascii="Times New Roman" w:hAnsi="Times New Roman" w:cs="Times New Roman"/>
          <w:sz w:val="28"/>
          <w:szCs w:val="28"/>
          <w:lang w:val="kk-KZ"/>
        </w:rPr>
        <w:t xml:space="preserve"> Moilanen L., Lepisto P., Laakso M., Kuusisto J. The metabolic syndrome predicts cardiovascular mortality: a 13-year follow-up study in elderly non-diabetic Finns // Eur Heart J. – 2007. - №28. – Р.857-864.</w:t>
      </w:r>
      <w:r>
        <w:rPr>
          <w:rFonts w:ascii="Times New Roman" w:hAnsi="Times New Roman" w:cs="Times New Roman"/>
          <w:sz w:val="28"/>
          <w:szCs w:val="28"/>
          <w:lang w:val="en-US"/>
        </w:rPr>
        <w:t xml:space="preserve"> </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201  Ford</w:t>
      </w:r>
      <w:proofErr w:type="gramEnd"/>
      <w:r>
        <w:rPr>
          <w:rFonts w:ascii="Times New Roman" w:hAnsi="Times New Roman" w:cs="Times New Roman"/>
          <w:sz w:val="28"/>
          <w:szCs w:val="28"/>
          <w:lang w:val="en-US"/>
        </w:rPr>
        <w:t xml:space="preserve"> E.S. Prevalence of the metabolic syndrome defined by the International Diabetes Federation among adults in the U.S</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Diabetes Care. - 2005. - Vol. 28. - P.2745-2749. </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202 Tillin T., Forouhi N., Johnston D.G., Mc Keigue P.M., Chaturvedi N., Godsland I.F. Metabolic syndrome and coronary heart disease in South Asians, African-Caribbeans and white Europeans: a UK population-based cross-sectional study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Diabetologia.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2005</w:t>
      </w:r>
      <w:r>
        <w:rPr>
          <w:rFonts w:ascii="Times New Roman" w:hAnsi="Times New Roman" w:cs="Times New Roman"/>
          <w:sz w:val="28"/>
          <w:szCs w:val="28"/>
          <w:lang w:val="kk-KZ"/>
        </w:rPr>
        <w:t>. - №</w:t>
      </w:r>
      <w:r>
        <w:rPr>
          <w:rFonts w:ascii="Times New Roman" w:hAnsi="Times New Roman" w:cs="Times New Roman"/>
          <w:sz w:val="28"/>
          <w:szCs w:val="28"/>
          <w:lang w:val="en-US"/>
        </w:rPr>
        <w:t>48</w:t>
      </w:r>
      <w:r>
        <w:rPr>
          <w:rFonts w:ascii="Times New Roman" w:hAnsi="Times New Roman" w:cs="Times New Roman"/>
          <w:sz w:val="28"/>
          <w:szCs w:val="28"/>
          <w:lang w:val="kk-KZ"/>
        </w:rPr>
        <w:t xml:space="preserve">. – Р. </w:t>
      </w:r>
      <w:proofErr w:type="gramStart"/>
      <w:r>
        <w:rPr>
          <w:rFonts w:ascii="Times New Roman" w:hAnsi="Times New Roman" w:cs="Times New Roman"/>
          <w:sz w:val="28"/>
          <w:szCs w:val="28"/>
          <w:lang w:val="en-US"/>
        </w:rPr>
        <w:t>649-656.</w:t>
      </w:r>
      <w:proofErr w:type="gramEnd"/>
      <w:r>
        <w:rPr>
          <w:rFonts w:ascii="Times New Roman" w:hAnsi="Times New Roman" w:cs="Times New Roman"/>
          <w:sz w:val="28"/>
          <w:szCs w:val="28"/>
          <w:lang w:val="en-US"/>
        </w:rPr>
        <w:t xml:space="preserve"> </w:t>
      </w:r>
    </w:p>
    <w:p w:rsidR="007D7163" w:rsidRPr="00AC17BE"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203  Ding</w:t>
      </w:r>
      <w:proofErr w:type="gramEnd"/>
      <w:r>
        <w:rPr>
          <w:rFonts w:ascii="Times New Roman" w:hAnsi="Times New Roman" w:cs="Times New Roman"/>
          <w:sz w:val="28"/>
          <w:szCs w:val="28"/>
          <w:lang w:val="en-US"/>
        </w:rPr>
        <w:t xml:space="preserve"> C., Yang Z., Wang S., Sun F., Zhan S. The associations of metabolic syndrome with incident hypertension, type 2 diabetes mellitus and chronic kidney disease: a cohort study //Endocrine. </w:t>
      </w:r>
      <w:r>
        <w:rPr>
          <w:rFonts w:ascii="Times New Roman" w:hAnsi="Times New Roman" w:cs="Times New Roman"/>
          <w:sz w:val="28"/>
          <w:szCs w:val="28"/>
          <w:lang w:val="kk-KZ"/>
        </w:rPr>
        <w:t xml:space="preserve">– </w:t>
      </w:r>
      <w:r w:rsidRPr="00AC17BE">
        <w:rPr>
          <w:rFonts w:ascii="Times New Roman" w:hAnsi="Times New Roman" w:cs="Times New Roman"/>
          <w:sz w:val="28"/>
          <w:szCs w:val="28"/>
          <w:lang w:val="en-US"/>
        </w:rPr>
        <w:t>2018</w:t>
      </w:r>
      <w:r>
        <w:rPr>
          <w:rFonts w:ascii="Times New Roman" w:hAnsi="Times New Roman" w:cs="Times New Roman"/>
          <w:sz w:val="28"/>
          <w:szCs w:val="28"/>
          <w:lang w:val="kk-KZ"/>
        </w:rPr>
        <w:t xml:space="preserve">. - </w:t>
      </w:r>
      <w:r w:rsidRPr="00683A16">
        <w:rPr>
          <w:rFonts w:ascii="Times New Roman" w:hAnsi="Times New Roman" w:cs="Times New Roman"/>
          <w:sz w:val="28"/>
          <w:szCs w:val="28"/>
          <w:lang w:val="kk-KZ"/>
        </w:rPr>
        <w:t>№60. – Р. 282-291</w:t>
      </w:r>
      <w:r w:rsidRPr="00683A16">
        <w:rPr>
          <w:rFonts w:ascii="Times New Roman" w:hAnsi="Times New Roman" w:cs="Times New Roman"/>
          <w:sz w:val="28"/>
          <w:szCs w:val="28"/>
          <w:lang w:val="en-US"/>
        </w:rPr>
        <w:t>.</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rPr>
      </w:pPr>
      <w:r w:rsidRPr="00674572">
        <w:rPr>
          <w:rFonts w:ascii="Times New Roman" w:hAnsi="Times New Roman" w:cs="Times New Roman"/>
          <w:sz w:val="28"/>
          <w:szCs w:val="28"/>
        </w:rPr>
        <w:t xml:space="preserve">204  </w:t>
      </w:r>
      <w:r>
        <w:rPr>
          <w:rFonts w:ascii="Times New Roman" w:hAnsi="Times New Roman" w:cs="Times New Roman"/>
          <w:sz w:val="28"/>
          <w:szCs w:val="28"/>
        </w:rPr>
        <w:t>Шляхто</w:t>
      </w:r>
      <w:r w:rsidRPr="00674572">
        <w:rPr>
          <w:rFonts w:ascii="Times New Roman" w:hAnsi="Times New Roman" w:cs="Times New Roman"/>
          <w:sz w:val="28"/>
          <w:szCs w:val="28"/>
        </w:rPr>
        <w:t xml:space="preserve"> </w:t>
      </w:r>
      <w:r>
        <w:rPr>
          <w:rFonts w:ascii="Times New Roman" w:hAnsi="Times New Roman" w:cs="Times New Roman"/>
          <w:sz w:val="28"/>
          <w:szCs w:val="28"/>
        </w:rPr>
        <w:t>Е</w:t>
      </w:r>
      <w:r w:rsidRPr="00674572">
        <w:rPr>
          <w:rFonts w:ascii="Times New Roman" w:hAnsi="Times New Roman" w:cs="Times New Roman"/>
          <w:sz w:val="28"/>
          <w:szCs w:val="28"/>
        </w:rPr>
        <w:t>.</w:t>
      </w:r>
      <w:r>
        <w:rPr>
          <w:rFonts w:ascii="Times New Roman" w:hAnsi="Times New Roman" w:cs="Times New Roman"/>
          <w:sz w:val="28"/>
          <w:szCs w:val="28"/>
        </w:rPr>
        <w:t>В</w:t>
      </w:r>
      <w:r w:rsidRPr="00674572">
        <w:rPr>
          <w:rFonts w:ascii="Times New Roman" w:hAnsi="Times New Roman" w:cs="Times New Roman"/>
          <w:sz w:val="28"/>
          <w:szCs w:val="28"/>
        </w:rPr>
        <w:t xml:space="preserve">., </w:t>
      </w:r>
      <w:r>
        <w:rPr>
          <w:rFonts w:ascii="Times New Roman" w:hAnsi="Times New Roman" w:cs="Times New Roman"/>
          <w:sz w:val="28"/>
          <w:szCs w:val="28"/>
        </w:rPr>
        <w:t>Конради</w:t>
      </w:r>
      <w:r w:rsidRPr="00674572">
        <w:rPr>
          <w:rFonts w:ascii="Times New Roman" w:hAnsi="Times New Roman" w:cs="Times New Roman"/>
          <w:sz w:val="28"/>
          <w:szCs w:val="28"/>
        </w:rPr>
        <w:t xml:space="preserve"> </w:t>
      </w:r>
      <w:r>
        <w:rPr>
          <w:rFonts w:ascii="Times New Roman" w:hAnsi="Times New Roman" w:cs="Times New Roman"/>
          <w:sz w:val="28"/>
          <w:szCs w:val="28"/>
        </w:rPr>
        <w:t>А</w:t>
      </w:r>
      <w:r w:rsidRPr="00674572">
        <w:rPr>
          <w:rFonts w:ascii="Times New Roman" w:hAnsi="Times New Roman" w:cs="Times New Roman"/>
          <w:sz w:val="28"/>
          <w:szCs w:val="28"/>
        </w:rPr>
        <w:t>.</w:t>
      </w:r>
      <w:r>
        <w:rPr>
          <w:rFonts w:ascii="Times New Roman" w:hAnsi="Times New Roman" w:cs="Times New Roman"/>
          <w:sz w:val="28"/>
          <w:szCs w:val="28"/>
        </w:rPr>
        <w:t>О</w:t>
      </w:r>
      <w:r w:rsidRPr="00674572">
        <w:rPr>
          <w:rFonts w:ascii="Times New Roman" w:hAnsi="Times New Roman" w:cs="Times New Roman"/>
          <w:sz w:val="28"/>
          <w:szCs w:val="28"/>
        </w:rPr>
        <w:t xml:space="preserve">. </w:t>
      </w:r>
      <w:r>
        <w:rPr>
          <w:rFonts w:ascii="Times New Roman" w:hAnsi="Times New Roman" w:cs="Times New Roman"/>
          <w:sz w:val="28"/>
          <w:szCs w:val="28"/>
        </w:rPr>
        <w:t>Эпидемиология</w:t>
      </w:r>
      <w:r w:rsidRPr="00674572">
        <w:rPr>
          <w:rFonts w:ascii="Times New Roman" w:hAnsi="Times New Roman" w:cs="Times New Roman"/>
          <w:sz w:val="28"/>
          <w:szCs w:val="28"/>
        </w:rPr>
        <w:t xml:space="preserve"> </w:t>
      </w:r>
      <w:r>
        <w:rPr>
          <w:rFonts w:ascii="Times New Roman" w:hAnsi="Times New Roman" w:cs="Times New Roman"/>
          <w:sz w:val="28"/>
          <w:szCs w:val="28"/>
        </w:rPr>
        <w:t>метаболического</w:t>
      </w:r>
      <w:r w:rsidRPr="00674572">
        <w:rPr>
          <w:rFonts w:ascii="Times New Roman" w:hAnsi="Times New Roman" w:cs="Times New Roman"/>
          <w:sz w:val="28"/>
          <w:szCs w:val="28"/>
        </w:rPr>
        <w:t xml:space="preserve"> </w:t>
      </w:r>
      <w:r>
        <w:rPr>
          <w:rFonts w:ascii="Times New Roman" w:hAnsi="Times New Roman" w:cs="Times New Roman"/>
          <w:sz w:val="28"/>
          <w:szCs w:val="28"/>
        </w:rPr>
        <w:t>синдрома</w:t>
      </w:r>
      <w:r w:rsidRPr="00674572">
        <w:rPr>
          <w:rFonts w:ascii="Times New Roman" w:hAnsi="Times New Roman" w:cs="Times New Roman"/>
          <w:sz w:val="28"/>
          <w:szCs w:val="28"/>
        </w:rPr>
        <w:t xml:space="preserve"> </w:t>
      </w:r>
      <w:r>
        <w:rPr>
          <w:rFonts w:ascii="Times New Roman" w:hAnsi="Times New Roman" w:cs="Times New Roman"/>
          <w:sz w:val="28"/>
          <w:szCs w:val="28"/>
        </w:rPr>
        <w:t>в</w:t>
      </w:r>
      <w:r w:rsidRPr="00674572">
        <w:rPr>
          <w:rFonts w:ascii="Times New Roman" w:hAnsi="Times New Roman" w:cs="Times New Roman"/>
          <w:sz w:val="28"/>
          <w:szCs w:val="28"/>
        </w:rPr>
        <w:t xml:space="preserve"> </w:t>
      </w:r>
      <w:r>
        <w:rPr>
          <w:rFonts w:ascii="Times New Roman" w:hAnsi="Times New Roman" w:cs="Times New Roman"/>
          <w:sz w:val="28"/>
          <w:szCs w:val="28"/>
        </w:rPr>
        <w:t>различных</w:t>
      </w:r>
      <w:r w:rsidRPr="00674572">
        <w:rPr>
          <w:rFonts w:ascii="Times New Roman" w:hAnsi="Times New Roman" w:cs="Times New Roman"/>
          <w:sz w:val="28"/>
          <w:szCs w:val="28"/>
        </w:rPr>
        <w:t xml:space="preserve"> </w:t>
      </w:r>
      <w:r>
        <w:rPr>
          <w:rFonts w:ascii="Times New Roman" w:hAnsi="Times New Roman" w:cs="Times New Roman"/>
          <w:sz w:val="28"/>
          <w:szCs w:val="28"/>
        </w:rPr>
        <w:t>регионах</w:t>
      </w:r>
      <w:r w:rsidRPr="00674572">
        <w:rPr>
          <w:rFonts w:ascii="Times New Roman" w:hAnsi="Times New Roman" w:cs="Times New Roman"/>
          <w:sz w:val="28"/>
          <w:szCs w:val="28"/>
        </w:rPr>
        <w:t xml:space="preserve">. </w:t>
      </w:r>
      <w:r>
        <w:rPr>
          <w:rFonts w:ascii="Times New Roman" w:hAnsi="Times New Roman" w:cs="Times New Roman"/>
          <w:sz w:val="28"/>
          <w:szCs w:val="28"/>
        </w:rPr>
        <w:t>Зависимость</w:t>
      </w:r>
      <w:r w:rsidRPr="00674572">
        <w:rPr>
          <w:rFonts w:ascii="Times New Roman" w:hAnsi="Times New Roman" w:cs="Times New Roman"/>
          <w:sz w:val="28"/>
          <w:szCs w:val="28"/>
        </w:rPr>
        <w:t xml:space="preserve"> </w:t>
      </w:r>
      <w:r>
        <w:rPr>
          <w:rFonts w:ascii="Times New Roman" w:hAnsi="Times New Roman" w:cs="Times New Roman"/>
          <w:sz w:val="28"/>
          <w:szCs w:val="28"/>
        </w:rPr>
        <w:t>от</w:t>
      </w:r>
      <w:r w:rsidRPr="00674572">
        <w:rPr>
          <w:rFonts w:ascii="Times New Roman" w:hAnsi="Times New Roman" w:cs="Times New Roman"/>
          <w:sz w:val="28"/>
          <w:szCs w:val="28"/>
        </w:rPr>
        <w:t xml:space="preserve"> </w:t>
      </w:r>
      <w:r>
        <w:rPr>
          <w:rFonts w:ascii="Times New Roman" w:hAnsi="Times New Roman" w:cs="Times New Roman"/>
          <w:sz w:val="28"/>
          <w:szCs w:val="28"/>
        </w:rPr>
        <w:t>используемых критериев и прогностическое значение // Артериальная гипертензия. - 2007. - №2. - С.95-112.</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205 Шалхарова Ж.С. Эпидемиология и клинические аспекты метаболического синдрома в Южном Казахстане: дисс. ... докт</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ед.наук: 14.00.03</w:t>
      </w:r>
      <w:r>
        <w:rPr>
          <w:rFonts w:ascii="Times New Roman" w:hAnsi="Times New Roman" w:cs="Times New Roman"/>
          <w:sz w:val="28"/>
          <w:szCs w:val="28"/>
          <w:lang w:val="kk-KZ"/>
        </w:rPr>
        <w:t xml:space="preserve"> / </w:t>
      </w:r>
      <w:r>
        <w:rPr>
          <w:rFonts w:ascii="Times New Roman" w:hAnsi="Times New Roman" w:cs="Times New Roman"/>
          <w:sz w:val="28"/>
          <w:szCs w:val="28"/>
        </w:rPr>
        <w:t>НИИ кардиологии и внутренних болезней</w:t>
      </w:r>
      <w:r>
        <w:rPr>
          <w:rFonts w:ascii="Times New Roman" w:hAnsi="Times New Roman" w:cs="Times New Roman"/>
          <w:sz w:val="28"/>
          <w:szCs w:val="28"/>
          <w:lang w:val="kk-KZ"/>
        </w:rPr>
        <w:t xml:space="preserve">. </w:t>
      </w:r>
      <w:r>
        <w:rPr>
          <w:rFonts w:ascii="Times New Roman" w:hAnsi="Times New Roman" w:cs="Times New Roman"/>
          <w:sz w:val="28"/>
          <w:szCs w:val="28"/>
        </w:rPr>
        <w:t>- Алматы,</w:t>
      </w:r>
      <w:r>
        <w:rPr>
          <w:rFonts w:ascii="Times New Roman" w:hAnsi="Times New Roman" w:cs="Times New Roman"/>
          <w:sz w:val="28"/>
          <w:szCs w:val="28"/>
          <w:lang w:val="kk-KZ"/>
        </w:rPr>
        <w:t xml:space="preserve"> </w:t>
      </w:r>
      <w:r>
        <w:rPr>
          <w:rFonts w:ascii="Times New Roman" w:hAnsi="Times New Roman" w:cs="Times New Roman"/>
          <w:sz w:val="28"/>
          <w:szCs w:val="28"/>
        </w:rPr>
        <w:t>2006. – 281</w:t>
      </w:r>
      <w:r>
        <w:rPr>
          <w:rFonts w:ascii="Times New Roman" w:hAnsi="Times New Roman" w:cs="Times New Roman"/>
          <w:sz w:val="28"/>
          <w:szCs w:val="28"/>
          <w:lang w:val="kk-KZ"/>
        </w:rPr>
        <w:t xml:space="preserve"> </w:t>
      </w:r>
      <w:r>
        <w:rPr>
          <w:rFonts w:ascii="Times New Roman" w:hAnsi="Times New Roman" w:cs="Times New Roman"/>
          <w:sz w:val="28"/>
          <w:szCs w:val="28"/>
        </w:rPr>
        <w:t>с.</w:t>
      </w:r>
    </w:p>
    <w:p w:rsidR="007D7163" w:rsidRPr="00AC17BE"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206 Овчаренко С.И., Галецкайте Я.К. Рофлумиласт в лечении больного хронической обструктивной болезнью легких тяжелого течения с полиморбидной патологией // Леч. врач. </w:t>
      </w:r>
      <w:r>
        <w:rPr>
          <w:rFonts w:ascii="Times New Roman" w:hAnsi="Times New Roman" w:cs="Times New Roman"/>
          <w:sz w:val="28"/>
          <w:szCs w:val="28"/>
          <w:lang w:val="kk-KZ"/>
        </w:rPr>
        <w:t xml:space="preserve">- </w:t>
      </w:r>
      <w:r w:rsidRPr="00AC17BE">
        <w:rPr>
          <w:rFonts w:ascii="Times New Roman" w:hAnsi="Times New Roman" w:cs="Times New Roman"/>
          <w:sz w:val="28"/>
          <w:szCs w:val="28"/>
        </w:rPr>
        <w:t>2013.</w:t>
      </w:r>
      <w:r>
        <w:rPr>
          <w:rFonts w:ascii="Times New Roman" w:hAnsi="Times New Roman" w:cs="Times New Roman"/>
          <w:sz w:val="28"/>
          <w:szCs w:val="28"/>
          <w:lang w:val="kk-KZ"/>
        </w:rPr>
        <w:t xml:space="preserve"> -</w:t>
      </w:r>
      <w:r w:rsidRPr="00AC17BE">
        <w:rPr>
          <w:rFonts w:ascii="Times New Roman" w:hAnsi="Times New Roman" w:cs="Times New Roman"/>
          <w:sz w:val="28"/>
          <w:szCs w:val="28"/>
        </w:rPr>
        <w:t xml:space="preserve"> №5. </w:t>
      </w:r>
      <w:r>
        <w:rPr>
          <w:rFonts w:ascii="Times New Roman" w:hAnsi="Times New Roman" w:cs="Times New Roman"/>
          <w:sz w:val="28"/>
          <w:szCs w:val="28"/>
          <w:lang w:val="kk-KZ"/>
        </w:rPr>
        <w:t xml:space="preserve">- </w:t>
      </w:r>
      <w:r>
        <w:rPr>
          <w:rFonts w:ascii="Times New Roman" w:hAnsi="Times New Roman" w:cs="Times New Roman"/>
          <w:sz w:val="28"/>
          <w:szCs w:val="28"/>
        </w:rPr>
        <w:t>С</w:t>
      </w:r>
      <w:r w:rsidRPr="00AC17BE">
        <w:rPr>
          <w:rFonts w:ascii="Times New Roman" w:hAnsi="Times New Roman" w:cs="Times New Roman"/>
          <w:sz w:val="28"/>
          <w:szCs w:val="28"/>
        </w:rPr>
        <w:t>.74–78.</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r>
        <w:rPr>
          <w:rFonts w:ascii="Times New Roman" w:eastAsia="Calibri" w:hAnsi="Times New Roman" w:cs="Times New Roman"/>
          <w:sz w:val="28"/>
          <w:szCs w:val="28"/>
          <w:lang w:val="en-US"/>
        </w:rPr>
        <w:t xml:space="preserve">207 Tonstad S., Hjermann I. A high risk score for coronary heart disease is associated with the metabolic syndrome in 40-year-old men and women // J. Cardiovasc. </w:t>
      </w:r>
      <w:proofErr w:type="gramStart"/>
      <w:r>
        <w:rPr>
          <w:rFonts w:ascii="Times New Roman" w:eastAsia="Calibri" w:hAnsi="Times New Roman" w:cs="Times New Roman"/>
          <w:sz w:val="28"/>
          <w:szCs w:val="28"/>
          <w:lang w:val="en-US"/>
        </w:rPr>
        <w:t>Risk.</w:t>
      </w:r>
      <w:proofErr w:type="gramEnd"/>
      <w:r>
        <w:rPr>
          <w:rFonts w:ascii="Times New Roman" w:eastAsia="Calibri" w:hAnsi="Times New Roman" w:cs="Times New Roman"/>
          <w:sz w:val="28"/>
          <w:szCs w:val="28"/>
          <w:lang w:val="en-US"/>
        </w:rPr>
        <w:t xml:space="preserve"> – 2003. – Vol. 10. – P. 129-135. </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proofErr w:type="gramStart"/>
      <w:r>
        <w:rPr>
          <w:rFonts w:ascii="Times New Roman" w:eastAsia="Calibri" w:hAnsi="Times New Roman" w:cs="Times New Roman"/>
          <w:sz w:val="28"/>
          <w:szCs w:val="28"/>
          <w:lang w:val="en-US"/>
        </w:rPr>
        <w:t>208  Virtanen</w:t>
      </w:r>
      <w:proofErr w:type="gramEnd"/>
      <w:r>
        <w:rPr>
          <w:rFonts w:ascii="Times New Roman" w:eastAsia="Calibri" w:hAnsi="Times New Roman" w:cs="Times New Roman"/>
          <w:sz w:val="28"/>
          <w:szCs w:val="28"/>
          <w:lang w:val="en-US"/>
        </w:rPr>
        <w:t xml:space="preserve"> J</w:t>
      </w:r>
      <w:r>
        <w:rPr>
          <w:rFonts w:ascii="Times New Roman" w:eastAsia="Calibri" w:hAnsi="Times New Roman" w:cs="Times New Roman"/>
          <w:sz w:val="28"/>
          <w:szCs w:val="28"/>
          <w:lang w:val="kk-KZ"/>
        </w:rPr>
        <w:t>.</w:t>
      </w:r>
      <w:r>
        <w:rPr>
          <w:rFonts w:ascii="Times New Roman" w:eastAsia="Calibri" w:hAnsi="Times New Roman" w:cs="Times New Roman"/>
          <w:sz w:val="28"/>
          <w:szCs w:val="28"/>
          <w:lang w:val="en-US"/>
        </w:rPr>
        <w:t>K</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en-US"/>
        </w:rPr>
        <w:t xml:space="preserve"> Homocysteine as a risk factor for CVD mortality in men with other CVD risk factors: the Kuopio Ischaemic Heart Disease Risk Factor (KIHD) Study </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en-US"/>
        </w:rPr>
        <w:t xml:space="preserve">J Intern Med. </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en-US"/>
        </w:rPr>
        <w:t>2005</w:t>
      </w:r>
      <w:r>
        <w:rPr>
          <w:rFonts w:ascii="Times New Roman" w:eastAsia="Calibri" w:hAnsi="Times New Roman" w:cs="Times New Roman"/>
          <w:sz w:val="28"/>
          <w:szCs w:val="28"/>
          <w:lang w:val="kk-KZ"/>
        </w:rPr>
        <w:t>. - №257. – Р.</w:t>
      </w:r>
      <w:r>
        <w:rPr>
          <w:rFonts w:ascii="Times New Roman" w:eastAsia="Calibri" w:hAnsi="Times New Roman" w:cs="Times New Roman"/>
          <w:sz w:val="28"/>
          <w:szCs w:val="28"/>
          <w:lang w:val="en-US"/>
        </w:rPr>
        <w:t>255-</w:t>
      </w:r>
      <w:r>
        <w:rPr>
          <w:rFonts w:ascii="Times New Roman" w:eastAsia="Calibri" w:hAnsi="Times New Roman" w:cs="Times New Roman"/>
          <w:sz w:val="28"/>
          <w:szCs w:val="28"/>
          <w:lang w:val="kk-KZ"/>
        </w:rPr>
        <w:t>2</w:t>
      </w:r>
      <w:r>
        <w:rPr>
          <w:rFonts w:ascii="Times New Roman" w:eastAsia="Calibri" w:hAnsi="Times New Roman" w:cs="Times New Roman"/>
          <w:sz w:val="28"/>
          <w:szCs w:val="28"/>
          <w:lang w:val="en-US"/>
        </w:rPr>
        <w:t>62.</w:t>
      </w:r>
    </w:p>
    <w:p w:rsidR="007D7163" w:rsidRPr="00AC17BE" w:rsidRDefault="007D7163" w:rsidP="005B4984">
      <w:pPr>
        <w:tabs>
          <w:tab w:val="left" w:pos="851"/>
          <w:tab w:val="left" w:pos="993"/>
        </w:tabs>
        <w:spacing w:after="0" w:line="240" w:lineRule="auto"/>
        <w:ind w:firstLine="567"/>
        <w:contextualSpacing/>
        <w:jc w:val="both"/>
        <w:rPr>
          <w:rFonts w:ascii="Times New Roman" w:eastAsia="Times New Roman" w:hAnsi="Times New Roman" w:cs="Times New Roman"/>
          <w:sz w:val="28"/>
          <w:szCs w:val="28"/>
          <w:lang w:val="en-US"/>
        </w:rPr>
      </w:pPr>
      <w:proofErr w:type="gramStart"/>
      <w:r>
        <w:rPr>
          <w:rFonts w:ascii="Times New Roman" w:hAnsi="Times New Roman" w:cs="Times New Roman"/>
          <w:sz w:val="28"/>
          <w:szCs w:val="28"/>
          <w:lang w:val="en-US"/>
        </w:rPr>
        <w:t>209  Shaw</w:t>
      </w:r>
      <w:proofErr w:type="gramEnd"/>
      <w:r>
        <w:rPr>
          <w:rFonts w:ascii="Times New Roman" w:hAnsi="Times New Roman" w:cs="Times New Roman"/>
          <w:sz w:val="28"/>
          <w:szCs w:val="28"/>
          <w:lang w:val="en-US"/>
        </w:rPr>
        <w:t xml:space="preserve"> J.E., Sicree R.A., Zimmet P.Z. Global estimates of the prevalence of diabetes for 2010 and 2030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Diabetes Res Clin Pract. </w:t>
      </w:r>
      <w:r>
        <w:rPr>
          <w:rFonts w:ascii="Times New Roman" w:hAnsi="Times New Roman" w:cs="Times New Roman"/>
          <w:sz w:val="28"/>
          <w:szCs w:val="28"/>
          <w:lang w:val="kk-KZ"/>
        </w:rPr>
        <w:t xml:space="preserve">– </w:t>
      </w:r>
      <w:r w:rsidRPr="00AC17BE">
        <w:rPr>
          <w:rFonts w:ascii="Times New Roman" w:hAnsi="Times New Roman" w:cs="Times New Roman"/>
          <w:sz w:val="28"/>
          <w:szCs w:val="28"/>
          <w:lang w:val="en-US"/>
        </w:rPr>
        <w:t>2010</w:t>
      </w:r>
      <w:r>
        <w:rPr>
          <w:rFonts w:ascii="Times New Roman" w:hAnsi="Times New Roman" w:cs="Times New Roman"/>
          <w:sz w:val="28"/>
          <w:szCs w:val="28"/>
          <w:lang w:val="kk-KZ"/>
        </w:rPr>
        <w:t>. - №</w:t>
      </w:r>
      <w:r w:rsidRPr="00AC17BE">
        <w:rPr>
          <w:rFonts w:ascii="Times New Roman" w:hAnsi="Times New Roman" w:cs="Times New Roman"/>
          <w:sz w:val="28"/>
          <w:szCs w:val="28"/>
          <w:lang w:val="en-US"/>
        </w:rPr>
        <w:t>87(1)</w:t>
      </w:r>
      <w:r>
        <w:rPr>
          <w:rFonts w:ascii="Times New Roman" w:hAnsi="Times New Roman" w:cs="Times New Roman"/>
          <w:sz w:val="28"/>
          <w:szCs w:val="28"/>
          <w:lang w:val="kk-KZ"/>
        </w:rPr>
        <w:t xml:space="preserve">. – Р. </w:t>
      </w:r>
      <w:proofErr w:type="gramStart"/>
      <w:r w:rsidRPr="00AC17BE">
        <w:rPr>
          <w:rFonts w:ascii="Times New Roman" w:hAnsi="Times New Roman" w:cs="Times New Roman"/>
          <w:sz w:val="28"/>
          <w:szCs w:val="28"/>
          <w:lang w:val="en-US"/>
        </w:rPr>
        <w:t>4-14.</w:t>
      </w:r>
      <w:proofErr w:type="gramEnd"/>
      <w:r w:rsidRPr="00AC17BE">
        <w:rPr>
          <w:rFonts w:ascii="Times New Roman" w:hAnsi="Times New Roman" w:cs="Times New Roman"/>
          <w:sz w:val="28"/>
          <w:szCs w:val="28"/>
          <w:lang w:val="en-US"/>
        </w:rPr>
        <w:t xml:space="preserve"> </w:t>
      </w:r>
    </w:p>
    <w:p w:rsidR="007D7163" w:rsidRPr="00AC17BE" w:rsidRDefault="007D7163" w:rsidP="005B4984">
      <w:pPr>
        <w:tabs>
          <w:tab w:val="left" w:pos="851"/>
          <w:tab w:val="left" w:pos="993"/>
        </w:tabs>
        <w:spacing w:after="0" w:line="24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210 Палфёрова Е. А. Смертность от </w:t>
      </w:r>
      <w:proofErr w:type="gramStart"/>
      <w:r>
        <w:rPr>
          <w:rFonts w:ascii="Times New Roman" w:eastAsia="Times New Roman" w:hAnsi="Times New Roman" w:cs="Times New Roman"/>
          <w:sz w:val="28"/>
          <w:szCs w:val="28"/>
        </w:rPr>
        <w:t>сердечно-сосудистых</w:t>
      </w:r>
      <w:proofErr w:type="gramEnd"/>
      <w:r>
        <w:rPr>
          <w:rFonts w:ascii="Times New Roman" w:eastAsia="Times New Roman" w:hAnsi="Times New Roman" w:cs="Times New Roman"/>
          <w:sz w:val="28"/>
          <w:szCs w:val="28"/>
        </w:rPr>
        <w:t xml:space="preserve"> заболеваний у больных сахарным диабетом 2 типа и у лиц с нарушенной толерантностью к глюкозе // Российский кардиологический журнал. </w:t>
      </w:r>
      <w:r>
        <w:rPr>
          <w:rFonts w:ascii="Times New Roman" w:eastAsia="Times New Roman" w:hAnsi="Times New Roman" w:cs="Times New Roman"/>
          <w:sz w:val="28"/>
          <w:szCs w:val="28"/>
          <w:lang w:val="kk-KZ"/>
        </w:rPr>
        <w:t xml:space="preserve">- </w:t>
      </w:r>
      <w:r w:rsidRPr="00AC17BE">
        <w:rPr>
          <w:rFonts w:ascii="Times New Roman" w:eastAsia="Times New Roman" w:hAnsi="Times New Roman" w:cs="Times New Roman"/>
          <w:sz w:val="28"/>
          <w:szCs w:val="28"/>
        </w:rPr>
        <w:t xml:space="preserve">2005. </w:t>
      </w:r>
      <w:r>
        <w:rPr>
          <w:rFonts w:ascii="Times New Roman" w:eastAsia="Times New Roman" w:hAnsi="Times New Roman" w:cs="Times New Roman"/>
          <w:sz w:val="28"/>
          <w:szCs w:val="28"/>
          <w:lang w:val="kk-KZ"/>
        </w:rPr>
        <w:t xml:space="preserve">- </w:t>
      </w:r>
      <w:r w:rsidRPr="00AC17BE">
        <w:rPr>
          <w:rFonts w:ascii="Times New Roman" w:eastAsia="Times New Roman" w:hAnsi="Times New Roman" w:cs="Times New Roman"/>
          <w:sz w:val="28"/>
          <w:szCs w:val="28"/>
        </w:rPr>
        <w:t xml:space="preserve">№ 2. </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С</w:t>
      </w:r>
      <w:r w:rsidRPr="00AC17BE">
        <w:rPr>
          <w:rFonts w:ascii="Times New Roman" w:eastAsia="Times New Roman" w:hAnsi="Times New Roman" w:cs="Times New Roman"/>
          <w:sz w:val="28"/>
          <w:szCs w:val="28"/>
        </w:rPr>
        <w:t>. 79–82.</w:t>
      </w:r>
    </w:p>
    <w:p w:rsidR="007D7163" w:rsidRPr="00AC17BE" w:rsidRDefault="007D7163" w:rsidP="005B4984">
      <w:pPr>
        <w:tabs>
          <w:tab w:val="left" w:pos="851"/>
          <w:tab w:val="left" w:pos="993"/>
        </w:tabs>
        <w:spacing w:after="0" w:line="240" w:lineRule="auto"/>
        <w:ind w:firstLine="567"/>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en-US"/>
        </w:rPr>
        <w:t xml:space="preserve">211 </w:t>
      </w:r>
      <w:r w:rsidRPr="00683A16">
        <w:rPr>
          <w:rFonts w:ascii="Times New Roman" w:eastAsia="Times New Roman" w:hAnsi="Times New Roman" w:cs="Times New Roman"/>
          <w:sz w:val="28"/>
          <w:szCs w:val="28"/>
          <w:lang w:val="kk-KZ"/>
        </w:rPr>
        <w:t>Yusuf S, Hawken S, Ounpuu S.</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en-US"/>
        </w:rPr>
        <w:t>Effect of potentially modifiable risk factors associated with myocardial infarction in 52 countries (the INTERHEART Study): case-control study// Lancet. -</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en-US"/>
        </w:rPr>
        <w:t xml:space="preserve">2004. </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en-US"/>
        </w:rPr>
        <w:t>Vol</w:t>
      </w:r>
      <w:r w:rsidRPr="00AC17BE">
        <w:rPr>
          <w:rFonts w:ascii="Times New Roman" w:eastAsia="Times New Roman" w:hAnsi="Times New Roman" w:cs="Times New Roman"/>
          <w:sz w:val="28"/>
          <w:szCs w:val="28"/>
          <w:lang w:val="en-US"/>
        </w:rPr>
        <w:t>.364.</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en-US"/>
        </w:rPr>
        <w:t>P</w:t>
      </w:r>
      <w:r w:rsidRPr="00AC17BE">
        <w:rPr>
          <w:rFonts w:ascii="Times New Roman" w:eastAsia="Times New Roman" w:hAnsi="Times New Roman" w:cs="Times New Roman"/>
          <w:sz w:val="28"/>
          <w:szCs w:val="28"/>
          <w:lang w:val="en-US"/>
        </w:rPr>
        <w:t xml:space="preserve">.937-952. </w:t>
      </w:r>
    </w:p>
    <w:p w:rsidR="007D7163" w:rsidRDefault="007D7163" w:rsidP="005B4984">
      <w:pPr>
        <w:tabs>
          <w:tab w:val="left" w:pos="851"/>
          <w:tab w:val="left" w:pos="993"/>
        </w:tabs>
        <w:spacing w:after="0" w:line="24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212 Шестакова М.В., Сунцов Ю.И., Дедов И.И. Диабетическая нефропатия: состояние проблемы в мире и в России // Сахарный диабет. - 2001. - № 3. - С.2–4. </w:t>
      </w:r>
    </w:p>
    <w:p w:rsidR="007D7163" w:rsidRPr="00AC17BE" w:rsidRDefault="007D7163" w:rsidP="005B4984">
      <w:pPr>
        <w:tabs>
          <w:tab w:val="left" w:pos="851"/>
          <w:tab w:val="left" w:pos="993"/>
        </w:tabs>
        <w:spacing w:after="0" w:line="24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213  Глезер М.Г.</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Артериальная гипертония и сахарный диабет //</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 xml:space="preserve">Артериальная гипертензия. - 2004. - </w:t>
      </w:r>
      <w:r w:rsidRPr="00AC17BE">
        <w:rPr>
          <w:rFonts w:ascii="Times New Roman" w:eastAsia="Times New Roman" w:hAnsi="Times New Roman" w:cs="Times New Roman"/>
          <w:sz w:val="28"/>
          <w:szCs w:val="28"/>
        </w:rPr>
        <w:t xml:space="preserve">№ 5. - </w:t>
      </w:r>
      <w:r>
        <w:rPr>
          <w:rFonts w:ascii="Times New Roman" w:eastAsia="Times New Roman" w:hAnsi="Times New Roman" w:cs="Times New Roman"/>
          <w:sz w:val="28"/>
          <w:szCs w:val="28"/>
        </w:rPr>
        <w:t>С</w:t>
      </w:r>
      <w:r w:rsidRPr="00AC17BE">
        <w:rPr>
          <w:rFonts w:ascii="Times New Roman" w:eastAsia="Times New Roman" w:hAnsi="Times New Roman" w:cs="Times New Roman"/>
          <w:sz w:val="28"/>
          <w:szCs w:val="28"/>
        </w:rPr>
        <w:t xml:space="preserve">. 432-436. </w:t>
      </w:r>
    </w:p>
    <w:p w:rsidR="007D7163" w:rsidRDefault="007D7163" w:rsidP="005B4984">
      <w:pPr>
        <w:tabs>
          <w:tab w:val="left" w:pos="851"/>
          <w:tab w:val="left" w:pos="993"/>
        </w:tabs>
        <w:spacing w:after="0" w:line="240" w:lineRule="auto"/>
        <w:ind w:firstLine="567"/>
        <w:contextualSpacing/>
        <w:jc w:val="both"/>
        <w:rPr>
          <w:rFonts w:ascii="Times New Roman" w:eastAsia="Times New Roman" w:hAnsi="Times New Roman" w:cs="Times New Roman"/>
          <w:sz w:val="28"/>
          <w:szCs w:val="28"/>
          <w:lang w:val="en-US"/>
        </w:rPr>
      </w:pPr>
      <w:proofErr w:type="gramStart"/>
      <w:r>
        <w:rPr>
          <w:rFonts w:ascii="Times New Roman" w:eastAsia="Times New Roman" w:hAnsi="Times New Roman" w:cs="Times New Roman"/>
          <w:sz w:val="28"/>
          <w:szCs w:val="28"/>
          <w:lang w:val="en-US"/>
        </w:rPr>
        <w:t>214 Wilson P.W., Cupples C.F., Kannel W.B.</w:t>
      </w:r>
      <w:proofErr w:type="gramEnd"/>
      <w:r>
        <w:rPr>
          <w:rFonts w:ascii="Times New Roman" w:eastAsia="Times New Roman" w:hAnsi="Times New Roman" w:cs="Times New Roman"/>
          <w:sz w:val="28"/>
          <w:szCs w:val="28"/>
          <w:lang w:val="en-US"/>
        </w:rPr>
        <w:t xml:space="preserve"> Is hyperglycemia associated with cardiovascular disease? The Framingham Study // Amer. Heart J. </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en-US"/>
        </w:rPr>
        <w:t xml:space="preserve">1991. </w:t>
      </w:r>
      <w:proofErr w:type="gramStart"/>
      <w:r>
        <w:rPr>
          <w:rFonts w:ascii="Times New Roman" w:eastAsia="Times New Roman" w:hAnsi="Times New Roman" w:cs="Times New Roman"/>
          <w:sz w:val="28"/>
          <w:szCs w:val="28"/>
          <w:lang w:val="en-US"/>
        </w:rPr>
        <w:t>- №121.</w:t>
      </w:r>
      <w:proofErr w:type="gramEnd"/>
      <w:r>
        <w:rPr>
          <w:rFonts w:ascii="Times New Roman" w:eastAsia="Times New Roman" w:hAnsi="Times New Roman" w:cs="Times New Roman"/>
          <w:sz w:val="28"/>
          <w:szCs w:val="28"/>
          <w:lang w:val="en-US"/>
        </w:rPr>
        <w:t xml:space="preserve"> – P. 586-590. </w:t>
      </w:r>
    </w:p>
    <w:p w:rsidR="007D7163" w:rsidRPr="00AC17BE" w:rsidRDefault="007D7163" w:rsidP="005B4984">
      <w:pPr>
        <w:tabs>
          <w:tab w:val="left" w:pos="851"/>
          <w:tab w:val="left" w:pos="993"/>
        </w:tabs>
        <w:spacing w:after="0" w:line="240" w:lineRule="auto"/>
        <w:ind w:firstLine="567"/>
        <w:contextualSpacing/>
        <w:jc w:val="both"/>
        <w:rPr>
          <w:rFonts w:ascii="Times New Roman" w:eastAsia="Times New Roman" w:hAnsi="Times New Roman" w:cs="Times New Roman"/>
          <w:sz w:val="28"/>
          <w:szCs w:val="28"/>
          <w:lang w:val="kk-KZ"/>
        </w:rPr>
      </w:pPr>
      <w:r w:rsidRPr="00674572">
        <w:rPr>
          <w:rFonts w:ascii="Times New Roman" w:eastAsia="Times New Roman" w:hAnsi="Times New Roman" w:cs="Times New Roman"/>
          <w:sz w:val="28"/>
          <w:szCs w:val="28"/>
          <w:lang w:val="en-US"/>
        </w:rPr>
        <w:t xml:space="preserve">215 </w:t>
      </w:r>
      <w:r>
        <w:rPr>
          <w:rFonts w:ascii="Times New Roman" w:eastAsia="Times New Roman" w:hAnsi="Times New Roman" w:cs="Times New Roman"/>
          <w:sz w:val="28"/>
          <w:szCs w:val="28"/>
        </w:rPr>
        <w:t>Дзяк</w:t>
      </w:r>
      <w:r w:rsidRPr="00674572">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Г</w:t>
      </w:r>
      <w:r w:rsidRPr="00674572">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В</w:t>
      </w:r>
      <w:r w:rsidRPr="00674572">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Каплан</w:t>
      </w:r>
      <w:r w:rsidRPr="00674572">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w:t>
      </w:r>
      <w:r w:rsidRPr="00674572">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А</w:t>
      </w:r>
      <w:r w:rsidRPr="00674572">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Кардиоренальный</w:t>
      </w:r>
      <w:r w:rsidRPr="00674572">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синдром</w:t>
      </w:r>
      <w:r w:rsidRPr="00674572">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патофизиология</w:t>
      </w:r>
      <w:r w:rsidRPr="00674572">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верификация</w:t>
      </w:r>
      <w:r w:rsidRPr="00674572">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подходы</w:t>
      </w:r>
      <w:r w:rsidRPr="00674572">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к</w:t>
      </w:r>
      <w:r w:rsidRPr="00674572">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лечению</w:t>
      </w:r>
      <w:r w:rsidRPr="00674572">
        <w:rPr>
          <w:rFonts w:ascii="Times New Roman" w:eastAsia="Times New Roman" w:hAnsi="Times New Roman" w:cs="Times New Roman"/>
          <w:sz w:val="28"/>
          <w:szCs w:val="28"/>
          <w:lang w:val="en-US"/>
        </w:rPr>
        <w:t xml:space="preserve"> // </w:t>
      </w:r>
      <w:r>
        <w:rPr>
          <w:rFonts w:ascii="Times New Roman" w:eastAsia="Times New Roman" w:hAnsi="Times New Roman" w:cs="Times New Roman"/>
          <w:sz w:val="28"/>
          <w:szCs w:val="28"/>
        </w:rPr>
        <w:t>Почки</w:t>
      </w:r>
      <w:r w:rsidRPr="00674572">
        <w:rPr>
          <w:rFonts w:ascii="Times New Roman" w:eastAsia="Times New Roman" w:hAnsi="Times New Roman" w:cs="Times New Roman"/>
          <w:sz w:val="28"/>
          <w:szCs w:val="28"/>
          <w:lang w:val="en-US"/>
        </w:rPr>
        <w:t xml:space="preserve">. – 2012. </w:t>
      </w:r>
      <w:proofErr w:type="gramStart"/>
      <w:r w:rsidRPr="00674572">
        <w:rPr>
          <w:rFonts w:ascii="Times New Roman" w:eastAsia="Times New Roman" w:hAnsi="Times New Roman" w:cs="Times New Roman"/>
          <w:sz w:val="28"/>
          <w:szCs w:val="28"/>
          <w:lang w:val="en-US"/>
        </w:rPr>
        <w:t>– №1.</w:t>
      </w:r>
      <w:proofErr w:type="gramEnd"/>
      <w:r>
        <w:rPr>
          <w:rFonts w:ascii="Times New Roman" w:eastAsia="Times New Roman" w:hAnsi="Times New Roman" w:cs="Times New Roman"/>
          <w:sz w:val="28"/>
          <w:szCs w:val="28"/>
          <w:lang w:val="kk-KZ"/>
        </w:rPr>
        <w:t xml:space="preserve"> – С. </w:t>
      </w:r>
      <w:r w:rsidRPr="00032E72">
        <w:rPr>
          <w:rFonts w:ascii="Times New Roman" w:eastAsia="Times New Roman" w:hAnsi="Times New Roman" w:cs="Times New Roman"/>
          <w:sz w:val="28"/>
          <w:szCs w:val="28"/>
          <w:lang w:val="kk-KZ"/>
        </w:rPr>
        <w:t>9-18</w:t>
      </w:r>
      <w:r>
        <w:rPr>
          <w:rFonts w:ascii="Times New Roman" w:eastAsia="Times New Roman" w:hAnsi="Times New Roman" w:cs="Times New Roman"/>
          <w:sz w:val="28"/>
          <w:szCs w:val="28"/>
          <w:lang w:val="kk-KZ"/>
        </w:rPr>
        <w:t xml:space="preserve">. </w:t>
      </w:r>
    </w:p>
    <w:p w:rsidR="007D7163" w:rsidRDefault="007D7163" w:rsidP="005B4984">
      <w:pPr>
        <w:tabs>
          <w:tab w:val="left" w:pos="851"/>
          <w:tab w:val="left" w:pos="993"/>
        </w:tabs>
        <w:spacing w:after="0" w:line="240" w:lineRule="auto"/>
        <w:ind w:firstLine="567"/>
        <w:contextualSpacing/>
        <w:jc w:val="both"/>
        <w:rPr>
          <w:rFonts w:ascii="Times New Roman" w:eastAsia="Times New Roman" w:hAnsi="Times New Roman" w:cs="Times New Roman"/>
          <w:sz w:val="28"/>
          <w:szCs w:val="28"/>
          <w:lang w:val="en-US"/>
        </w:rPr>
      </w:pPr>
      <w:proofErr w:type="gramStart"/>
      <w:r>
        <w:rPr>
          <w:rFonts w:ascii="Times New Roman" w:eastAsia="Times New Roman" w:hAnsi="Times New Roman" w:cs="Times New Roman"/>
          <w:sz w:val="28"/>
          <w:szCs w:val="28"/>
          <w:lang w:val="en-US"/>
        </w:rPr>
        <w:t>216  Wild</w:t>
      </w:r>
      <w:proofErr w:type="gramEnd"/>
      <w:r>
        <w:rPr>
          <w:rFonts w:ascii="Times New Roman" w:eastAsia="Times New Roman" w:hAnsi="Times New Roman" w:cs="Times New Roman"/>
          <w:sz w:val="28"/>
          <w:szCs w:val="28"/>
          <w:lang w:val="en-US"/>
        </w:rPr>
        <w:t xml:space="preserve"> S., Roglic G., Green A, et al. Global prevalence of diabetes: estimates for the year 2000 and projections for 2030 // Diabetes Care. </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en-US"/>
        </w:rPr>
        <w:t>2004. - Vol. 27</w: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en-US"/>
        </w:rPr>
        <w:t xml:space="preserve"> №5. - P. 1047–1053.</w:t>
      </w:r>
    </w:p>
    <w:p w:rsidR="007D7163" w:rsidRDefault="007D7163" w:rsidP="005B4984">
      <w:pPr>
        <w:tabs>
          <w:tab w:val="left" w:pos="851"/>
          <w:tab w:val="left" w:pos="993"/>
        </w:tabs>
        <w:spacing w:after="0" w:line="240" w:lineRule="auto"/>
        <w:ind w:firstLine="567"/>
        <w:contextualSpacing/>
        <w:jc w:val="both"/>
        <w:rPr>
          <w:rFonts w:ascii="Times New Roman" w:eastAsia="Times New Roman" w:hAnsi="Times New Roman" w:cs="Times New Roman"/>
          <w:sz w:val="28"/>
          <w:szCs w:val="28"/>
          <w:lang w:val="en-US"/>
        </w:rPr>
      </w:pPr>
      <w:r>
        <w:rPr>
          <w:rFonts w:ascii="Times New Roman" w:eastAsia="Calibri" w:hAnsi="Times New Roman" w:cs="Times New Roman"/>
          <w:sz w:val="28"/>
          <w:szCs w:val="28"/>
          <w:lang w:val="en-US"/>
        </w:rPr>
        <w:lastRenderedPageBreak/>
        <w:t>217  Teljeur C., Smith S.M., Paul G., Kelly A., O'Dowd T.</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en-US"/>
        </w:rPr>
        <w:t xml:space="preserve">Multimorbidity in a cohort of patients with type 2 diabetes </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en-US"/>
        </w:rPr>
        <w:t xml:space="preserve">Eur J Gen Pract. </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en-US"/>
        </w:rPr>
        <w:t>2013</w:t>
      </w:r>
      <w:r>
        <w:rPr>
          <w:rFonts w:ascii="Times New Roman" w:eastAsia="Calibri" w:hAnsi="Times New Roman" w:cs="Times New Roman"/>
          <w:sz w:val="28"/>
          <w:szCs w:val="28"/>
          <w:lang w:val="kk-KZ"/>
        </w:rPr>
        <w:t>. - №</w:t>
      </w:r>
      <w:r>
        <w:rPr>
          <w:rFonts w:ascii="Times New Roman" w:eastAsia="Calibri" w:hAnsi="Times New Roman" w:cs="Times New Roman"/>
          <w:sz w:val="28"/>
          <w:szCs w:val="28"/>
          <w:lang w:val="en-US"/>
        </w:rPr>
        <w:t>19(1)</w:t>
      </w:r>
      <w:r>
        <w:rPr>
          <w:rFonts w:ascii="Times New Roman" w:eastAsia="Calibri" w:hAnsi="Times New Roman" w:cs="Times New Roman"/>
          <w:sz w:val="28"/>
          <w:szCs w:val="28"/>
          <w:lang w:val="kk-KZ"/>
        </w:rPr>
        <w:t>. – Р.</w:t>
      </w:r>
      <w:r>
        <w:rPr>
          <w:rFonts w:ascii="Times New Roman" w:eastAsia="Calibri" w:hAnsi="Times New Roman" w:cs="Times New Roman"/>
          <w:sz w:val="28"/>
          <w:szCs w:val="28"/>
          <w:lang w:val="en-US"/>
        </w:rPr>
        <w:t xml:space="preserve">17-22. </w:t>
      </w:r>
    </w:p>
    <w:p w:rsidR="007D7163" w:rsidRDefault="007D7163" w:rsidP="005B4984">
      <w:pPr>
        <w:tabs>
          <w:tab w:val="left" w:pos="851"/>
          <w:tab w:val="left" w:pos="993"/>
        </w:tabs>
        <w:spacing w:after="0" w:line="240" w:lineRule="auto"/>
        <w:ind w:firstLine="567"/>
        <w:contextualSpacing/>
        <w:jc w:val="both"/>
        <w:rPr>
          <w:rFonts w:ascii="Times New Roman" w:eastAsia="Times New Roman" w:hAnsi="Times New Roman" w:cs="Times New Roman"/>
          <w:sz w:val="28"/>
          <w:szCs w:val="28"/>
          <w:lang w:val="en-US"/>
        </w:rPr>
      </w:pPr>
      <w:r>
        <w:rPr>
          <w:rFonts w:ascii="Times New Roman" w:eastAsia="Calibri" w:hAnsi="Times New Roman" w:cs="Times New Roman"/>
          <w:sz w:val="28"/>
          <w:szCs w:val="28"/>
          <w:lang w:val="en-US"/>
        </w:rPr>
        <w:t>218 Alonso-Morán E., Orueta J.F., Fraile Esteban J.I., Arteagoitia Axpe J.M., Marqués González M.L., Toro Polanco N., Ezkurra Loiola P., Gaztambide S., Nuño-Solinis R</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en-US"/>
        </w:rPr>
        <w:t xml:space="preserve"> The prevalence of diabetes-related complications and multimorbidity in the population with type 2 diabetes mellitus in the Basque Country</w:t>
      </w:r>
      <w:r>
        <w:rPr>
          <w:rFonts w:ascii="Times New Roman" w:eastAsia="Calibri" w:hAnsi="Times New Roman" w:cs="Times New Roman"/>
          <w:sz w:val="28"/>
          <w:szCs w:val="28"/>
          <w:lang w:val="kk-KZ"/>
        </w:rPr>
        <w:t xml:space="preserve"> // </w:t>
      </w:r>
      <w:r>
        <w:rPr>
          <w:rFonts w:ascii="Times New Roman" w:eastAsia="Calibri" w:hAnsi="Times New Roman" w:cs="Times New Roman"/>
          <w:sz w:val="28"/>
          <w:szCs w:val="28"/>
          <w:lang w:val="en-US"/>
        </w:rPr>
        <w:t xml:space="preserve">BMC Public Health. </w:t>
      </w:r>
      <w:r>
        <w:rPr>
          <w:rFonts w:ascii="Times New Roman" w:eastAsia="Calibri" w:hAnsi="Times New Roman" w:cs="Times New Roman"/>
          <w:sz w:val="28"/>
          <w:szCs w:val="28"/>
          <w:lang w:val="kk-KZ"/>
        </w:rPr>
        <w:t xml:space="preserve"> - </w:t>
      </w:r>
      <w:r>
        <w:rPr>
          <w:rFonts w:ascii="Times New Roman" w:eastAsia="Calibri" w:hAnsi="Times New Roman" w:cs="Times New Roman"/>
          <w:sz w:val="28"/>
          <w:szCs w:val="28"/>
          <w:lang w:val="en-US"/>
        </w:rPr>
        <w:t>2014</w:t>
      </w:r>
      <w:r>
        <w:rPr>
          <w:rFonts w:ascii="Times New Roman" w:eastAsia="Calibri" w:hAnsi="Times New Roman" w:cs="Times New Roman"/>
          <w:sz w:val="28"/>
          <w:szCs w:val="28"/>
          <w:lang w:val="kk-KZ"/>
        </w:rPr>
        <w:t>. - №</w:t>
      </w:r>
      <w:r>
        <w:rPr>
          <w:rFonts w:ascii="Times New Roman" w:eastAsia="Calibri" w:hAnsi="Times New Roman" w:cs="Times New Roman"/>
          <w:sz w:val="28"/>
          <w:szCs w:val="28"/>
          <w:lang w:val="en-US"/>
        </w:rPr>
        <w:t>14</w:t>
      </w:r>
      <w:r>
        <w:rPr>
          <w:rFonts w:ascii="Times New Roman" w:eastAsia="Calibri" w:hAnsi="Times New Roman" w:cs="Times New Roman"/>
          <w:sz w:val="28"/>
          <w:szCs w:val="28"/>
          <w:lang w:val="kk-KZ"/>
        </w:rPr>
        <w:t>. – Р.</w:t>
      </w:r>
      <w:r>
        <w:rPr>
          <w:rFonts w:ascii="Times New Roman" w:eastAsia="Calibri" w:hAnsi="Times New Roman" w:cs="Times New Roman"/>
          <w:sz w:val="28"/>
          <w:szCs w:val="28"/>
          <w:lang w:val="en-US"/>
        </w:rPr>
        <w:t xml:space="preserve">1059. </w:t>
      </w:r>
    </w:p>
    <w:p w:rsidR="007D7163" w:rsidRDefault="007D7163" w:rsidP="005B4984">
      <w:pPr>
        <w:tabs>
          <w:tab w:val="left" w:pos="851"/>
          <w:tab w:val="left" w:pos="993"/>
        </w:tabs>
        <w:spacing w:after="0" w:line="240" w:lineRule="auto"/>
        <w:ind w:firstLine="567"/>
        <w:contextualSpacing/>
        <w:jc w:val="both"/>
        <w:rPr>
          <w:rFonts w:ascii="Times New Roman" w:eastAsia="Times New Roman" w:hAnsi="Times New Roman" w:cs="Times New Roman"/>
          <w:sz w:val="28"/>
          <w:szCs w:val="28"/>
          <w:lang w:val="en-US"/>
        </w:rPr>
      </w:pPr>
      <w:r>
        <w:rPr>
          <w:rFonts w:ascii="Times New Roman" w:eastAsia="Calibri" w:hAnsi="Times New Roman" w:cs="Times New Roman"/>
          <w:sz w:val="28"/>
          <w:szCs w:val="28"/>
          <w:lang w:val="en-US"/>
        </w:rPr>
        <w:t>219 Booth H.P., Prevost A.T., Gulliford M.C.</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en-US"/>
        </w:rPr>
        <w:t xml:space="preserve">Impact of body mass index on prevalence of multimorbidity in primary care: cohort study </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en-US"/>
        </w:rPr>
        <w:t xml:space="preserve">Fam Pract. </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en-US"/>
        </w:rPr>
        <w:t>2014</w:t>
      </w:r>
      <w:r>
        <w:rPr>
          <w:rFonts w:ascii="Times New Roman" w:eastAsia="Calibri" w:hAnsi="Times New Roman" w:cs="Times New Roman"/>
          <w:sz w:val="28"/>
          <w:szCs w:val="28"/>
          <w:lang w:val="kk-KZ"/>
        </w:rPr>
        <w:t xml:space="preserve">. - </w:t>
      </w:r>
      <w:r>
        <w:rPr>
          <w:rFonts w:ascii="Times New Roman" w:eastAsia="Calibri" w:hAnsi="Times New Roman" w:cs="Times New Roman"/>
          <w:sz w:val="28"/>
          <w:szCs w:val="28"/>
          <w:lang w:val="en-US"/>
        </w:rPr>
        <w:t>31(1)</w:t>
      </w:r>
      <w:r>
        <w:rPr>
          <w:rFonts w:ascii="Times New Roman" w:eastAsia="Calibri" w:hAnsi="Times New Roman" w:cs="Times New Roman"/>
          <w:sz w:val="28"/>
          <w:szCs w:val="28"/>
          <w:lang w:val="kk-KZ"/>
        </w:rPr>
        <w:t>. – Р.</w:t>
      </w:r>
      <w:r>
        <w:rPr>
          <w:rFonts w:ascii="Times New Roman" w:eastAsia="Calibri" w:hAnsi="Times New Roman" w:cs="Times New Roman"/>
          <w:sz w:val="28"/>
          <w:szCs w:val="28"/>
          <w:lang w:val="en-US"/>
        </w:rPr>
        <w:t xml:space="preserve">38-43. </w:t>
      </w:r>
    </w:p>
    <w:p w:rsidR="007D7163" w:rsidRDefault="007D7163" w:rsidP="005B4984">
      <w:pPr>
        <w:tabs>
          <w:tab w:val="left" w:pos="851"/>
          <w:tab w:val="left" w:pos="993"/>
        </w:tabs>
        <w:spacing w:after="0" w:line="240" w:lineRule="auto"/>
        <w:ind w:firstLine="567"/>
        <w:contextualSpacing/>
        <w:jc w:val="both"/>
        <w:rPr>
          <w:rFonts w:ascii="Times New Roman" w:eastAsia="Times New Roman" w:hAnsi="Times New Roman" w:cs="Times New Roman"/>
          <w:sz w:val="28"/>
          <w:szCs w:val="28"/>
          <w:lang w:val="en-US"/>
        </w:rPr>
      </w:pPr>
      <w:r>
        <w:rPr>
          <w:rFonts w:ascii="Times New Roman" w:eastAsia="Calibri" w:hAnsi="Times New Roman" w:cs="Times New Roman"/>
          <w:sz w:val="28"/>
          <w:szCs w:val="28"/>
          <w:lang w:val="en-US"/>
        </w:rPr>
        <w:t>220 Agborsangaya C.B., Ngwakongnwi E., Lahtinen M., Cooke T., Johnson J.</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en-US"/>
        </w:rPr>
        <w:t>Multimorbidity prevalence in the general population: the role of obesity in chronic disease clustering</w:t>
      </w:r>
      <w:r>
        <w:rPr>
          <w:rFonts w:ascii="Times New Roman" w:eastAsia="Calibri" w:hAnsi="Times New Roman" w:cs="Times New Roman"/>
          <w:sz w:val="28"/>
          <w:szCs w:val="28"/>
          <w:lang w:val="kk-KZ"/>
        </w:rPr>
        <w:t xml:space="preserve"> // </w:t>
      </w:r>
      <w:r>
        <w:rPr>
          <w:rFonts w:ascii="Times New Roman" w:eastAsia="Calibri" w:hAnsi="Times New Roman" w:cs="Times New Roman"/>
          <w:sz w:val="28"/>
          <w:szCs w:val="28"/>
          <w:lang w:val="en-US"/>
        </w:rPr>
        <w:t>Multimorbidity prevalence in the general population: the role of obesity in chronic disease clustering</w:t>
      </w:r>
      <w:r>
        <w:rPr>
          <w:rFonts w:ascii="Times New Roman" w:eastAsia="Calibri" w:hAnsi="Times New Roman" w:cs="Times New Roman"/>
          <w:sz w:val="28"/>
          <w:szCs w:val="28"/>
          <w:lang w:val="kk-KZ"/>
        </w:rPr>
        <w:t xml:space="preserve"> // </w:t>
      </w:r>
      <w:r w:rsidRPr="00CD4329">
        <w:rPr>
          <w:rFonts w:ascii="Times New Roman" w:eastAsia="Calibri" w:hAnsi="Times New Roman" w:cs="Times New Roman"/>
          <w:sz w:val="28"/>
          <w:szCs w:val="28"/>
          <w:lang w:val="kk-KZ"/>
        </w:rPr>
        <w:t>International Journal of Public Health</w:t>
      </w:r>
      <w:r>
        <w:rPr>
          <w:rFonts w:ascii="Times New Roman" w:eastAsia="Calibri" w:hAnsi="Times New Roman" w:cs="Times New Roman"/>
          <w:sz w:val="28"/>
          <w:szCs w:val="28"/>
          <w:lang w:val="kk-KZ"/>
        </w:rPr>
        <w:t xml:space="preserve"> - </w:t>
      </w:r>
      <w:r>
        <w:rPr>
          <w:rFonts w:ascii="Times New Roman" w:eastAsia="Calibri" w:hAnsi="Times New Roman" w:cs="Times New Roman"/>
          <w:sz w:val="28"/>
          <w:szCs w:val="28"/>
          <w:lang w:val="en-US"/>
        </w:rPr>
        <w:t>2013.</w:t>
      </w:r>
      <w:r>
        <w:rPr>
          <w:rFonts w:ascii="Times New Roman" w:eastAsia="Calibri" w:hAnsi="Times New Roman" w:cs="Times New Roman"/>
          <w:sz w:val="28"/>
          <w:szCs w:val="28"/>
          <w:lang w:val="kk-KZ"/>
        </w:rPr>
        <w:t xml:space="preserve"> - №9. – Р. </w:t>
      </w:r>
      <w:r w:rsidRPr="00CD4329">
        <w:rPr>
          <w:rFonts w:ascii="Times New Roman" w:eastAsia="Calibri" w:hAnsi="Times New Roman" w:cs="Times New Roman"/>
          <w:sz w:val="28"/>
          <w:szCs w:val="28"/>
          <w:lang w:val="kk-KZ"/>
        </w:rPr>
        <w:t>1013-1020</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en-US"/>
        </w:rPr>
        <w:t xml:space="preserve"> </w:t>
      </w:r>
    </w:p>
    <w:p w:rsidR="007D7163" w:rsidRPr="00AC17BE" w:rsidRDefault="007D7163" w:rsidP="005B4984">
      <w:pPr>
        <w:tabs>
          <w:tab w:val="left" w:pos="851"/>
          <w:tab w:val="left" w:pos="993"/>
        </w:tabs>
        <w:spacing w:after="0" w:line="240" w:lineRule="auto"/>
        <w:ind w:firstLine="567"/>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rPr>
        <w:t>221 Вёрткин А.Л., Румянцев</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rPr>
        <w:t>М.А., СкотниковА.С</w:t>
      </w:r>
      <w:r>
        <w:rPr>
          <w:rFonts w:ascii="Times New Roman" w:eastAsia="Calibri" w:hAnsi="Times New Roman" w:cs="Times New Roman"/>
          <w:sz w:val="28"/>
          <w:szCs w:val="28"/>
          <w:lang w:val="kk-KZ"/>
        </w:rPr>
        <w:t xml:space="preserve">. </w:t>
      </w:r>
      <w:r w:rsidRPr="00032E72">
        <w:rPr>
          <w:rFonts w:ascii="Times New Roman" w:eastAsia="Calibri" w:hAnsi="Times New Roman" w:cs="Times New Roman"/>
          <w:sz w:val="28"/>
          <w:szCs w:val="28"/>
          <w:lang w:val="kk-KZ"/>
        </w:rPr>
        <w:t>Коморбидность в клинической практике</w:t>
      </w:r>
      <w:r>
        <w:rPr>
          <w:rFonts w:ascii="Times New Roman" w:eastAsia="Calibri" w:hAnsi="Times New Roman" w:cs="Times New Roman"/>
          <w:sz w:val="28"/>
          <w:szCs w:val="28"/>
        </w:rPr>
        <w:t xml:space="preserve"> // Архив внутренней медицины</w:t>
      </w:r>
      <w:r>
        <w:rPr>
          <w:rFonts w:ascii="Times New Roman" w:eastAsia="Calibri" w:hAnsi="Times New Roman" w:cs="Times New Roman"/>
          <w:sz w:val="28"/>
          <w:szCs w:val="28"/>
          <w:lang w:val="kk-KZ"/>
        </w:rPr>
        <w:t xml:space="preserve">. – </w:t>
      </w:r>
      <w:r>
        <w:rPr>
          <w:rFonts w:ascii="Times New Roman" w:eastAsia="Calibri" w:hAnsi="Times New Roman" w:cs="Times New Roman"/>
          <w:sz w:val="28"/>
          <w:szCs w:val="28"/>
        </w:rPr>
        <w:t>2011</w:t>
      </w:r>
      <w:r>
        <w:rPr>
          <w:rFonts w:ascii="Times New Roman" w:eastAsia="Calibri" w:hAnsi="Times New Roman" w:cs="Times New Roman"/>
          <w:sz w:val="28"/>
          <w:szCs w:val="28"/>
          <w:lang w:val="kk-KZ"/>
        </w:rPr>
        <w:t>. - №1. – С. 16.</w:t>
      </w:r>
      <w:r>
        <w:rPr>
          <w:rFonts w:ascii="Times New Roman" w:hAnsi="Times New Roman" w:cs="Times New Roman"/>
          <w:sz w:val="28"/>
          <w:szCs w:val="28"/>
        </w:rPr>
        <w:t xml:space="preserve"> </w:t>
      </w:r>
    </w:p>
    <w:p w:rsidR="007D7163" w:rsidRPr="00491806"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kk-KZ"/>
        </w:rPr>
      </w:pPr>
      <w:proofErr w:type="gramStart"/>
      <w:r>
        <w:rPr>
          <w:rFonts w:ascii="Times New Roman" w:hAnsi="Times New Roman" w:cs="Times New Roman"/>
          <w:sz w:val="28"/>
          <w:szCs w:val="28"/>
          <w:lang w:val="en-US"/>
        </w:rPr>
        <w:t>222  Fortin</w:t>
      </w:r>
      <w:proofErr w:type="gramEnd"/>
      <w:r>
        <w:rPr>
          <w:rFonts w:ascii="Times New Roman" w:hAnsi="Times New Roman" w:cs="Times New Roman"/>
          <w:sz w:val="28"/>
          <w:szCs w:val="28"/>
          <w:lang w:val="en-US"/>
        </w:rPr>
        <w:t xml:space="preserve"> M., Lapointe L., Hudon C. et al. Multimorbidity and quality of life in primary care: a systematic review // Health Qual Life Outcomes.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2004.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Vol. </w:t>
      </w:r>
      <w:proofErr w:type="gramStart"/>
      <w:r>
        <w:rPr>
          <w:rFonts w:ascii="Times New Roman" w:hAnsi="Times New Roman" w:cs="Times New Roman"/>
          <w:sz w:val="28"/>
          <w:szCs w:val="28"/>
          <w:lang w:val="en-US"/>
        </w:rPr>
        <w:t>2 (51).</w:t>
      </w:r>
      <w:proofErr w:type="gramEnd"/>
      <w:r>
        <w:rPr>
          <w:rFonts w:ascii="Times New Roman" w:hAnsi="Times New Roman" w:cs="Times New Roman"/>
          <w:sz w:val="28"/>
          <w:szCs w:val="28"/>
          <w:lang w:val="kk-KZ"/>
        </w:rPr>
        <w:t xml:space="preserve"> – </w:t>
      </w:r>
      <w:r w:rsidRPr="00491806">
        <w:rPr>
          <w:rFonts w:ascii="Times New Roman" w:hAnsi="Times New Roman" w:cs="Times New Roman"/>
          <w:sz w:val="28"/>
          <w:szCs w:val="28"/>
          <w:lang w:val="kk-KZ"/>
        </w:rPr>
        <w:t>doi.org/10.1186/1477-7525-2-51</w:t>
      </w:r>
      <w:r>
        <w:rPr>
          <w:rFonts w:ascii="Times New Roman" w:hAnsi="Times New Roman" w:cs="Times New Roman"/>
          <w:sz w:val="28"/>
          <w:szCs w:val="28"/>
          <w:lang w:val="kk-KZ"/>
        </w:rPr>
        <w:t>.</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proofErr w:type="gramStart"/>
      <w:r>
        <w:rPr>
          <w:rFonts w:ascii="Times New Roman" w:eastAsia="Calibri" w:hAnsi="Times New Roman" w:cs="Times New Roman"/>
          <w:sz w:val="28"/>
          <w:szCs w:val="28"/>
          <w:lang w:val="en-US"/>
        </w:rPr>
        <w:t>223  Starfield</w:t>
      </w:r>
      <w:proofErr w:type="gramEnd"/>
      <w:r>
        <w:rPr>
          <w:rFonts w:ascii="Times New Roman" w:eastAsia="Calibri" w:hAnsi="Times New Roman" w:cs="Times New Roman"/>
          <w:sz w:val="28"/>
          <w:szCs w:val="28"/>
          <w:lang w:val="en-US"/>
        </w:rPr>
        <w:t xml:space="preserve"> B., Lemke K.W., Bernhardt T. Comorbidity: Implications for the Importance of Primary Care in Case Management // Ann. Fam. Med. </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en-US"/>
        </w:rPr>
        <w:t xml:space="preserve">2003. </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en-US"/>
        </w:rPr>
        <w:t xml:space="preserve">Vol. </w:t>
      </w:r>
      <w:proofErr w:type="gramStart"/>
      <w:r>
        <w:rPr>
          <w:rFonts w:ascii="Times New Roman" w:eastAsia="Calibri" w:hAnsi="Times New Roman" w:cs="Times New Roman"/>
          <w:sz w:val="28"/>
          <w:szCs w:val="28"/>
          <w:lang w:val="en-US"/>
        </w:rPr>
        <w:t>1</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en-US"/>
        </w:rPr>
        <w:t>№1.</w:t>
      </w:r>
      <w:proofErr w:type="gramEnd"/>
      <w:r>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rPr>
        <w:t>Р</w:t>
      </w:r>
      <w:r>
        <w:rPr>
          <w:rFonts w:ascii="Times New Roman" w:eastAsia="Calibri" w:hAnsi="Times New Roman" w:cs="Times New Roman"/>
          <w:sz w:val="28"/>
          <w:szCs w:val="28"/>
          <w:lang w:val="en-US"/>
        </w:rPr>
        <w:t xml:space="preserve">. </w:t>
      </w:r>
      <w:proofErr w:type="gramStart"/>
      <w:r>
        <w:rPr>
          <w:rFonts w:ascii="Times New Roman" w:eastAsia="Calibri" w:hAnsi="Times New Roman" w:cs="Times New Roman"/>
          <w:sz w:val="28"/>
          <w:szCs w:val="28"/>
          <w:lang w:val="en-US"/>
        </w:rPr>
        <w:t>8–14.</w:t>
      </w:r>
      <w:proofErr w:type="gramEnd"/>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r>
        <w:rPr>
          <w:rFonts w:ascii="Times New Roman" w:eastAsia="Calibri" w:hAnsi="Times New Roman" w:cs="Times New Roman"/>
          <w:sz w:val="28"/>
          <w:szCs w:val="28"/>
          <w:lang w:val="en-US"/>
        </w:rPr>
        <w:t xml:space="preserve">224  Deyo R.A., Cherkin D.C., Ciol M.A. Adapting a clinical comorbidity index for use with ICD-9-CM administrative databases // J. Clin. </w:t>
      </w:r>
      <w:proofErr w:type="gramStart"/>
      <w:r>
        <w:rPr>
          <w:rFonts w:ascii="Times New Roman" w:eastAsia="Calibri" w:hAnsi="Times New Roman" w:cs="Times New Roman"/>
          <w:sz w:val="28"/>
          <w:szCs w:val="28"/>
          <w:lang w:val="en-US"/>
        </w:rPr>
        <w:t>Epidemiol.</w:t>
      </w:r>
      <w:proofErr w:type="gramEnd"/>
      <w:r>
        <w:rPr>
          <w:rFonts w:ascii="Times New Roman" w:eastAsia="Calibri" w:hAnsi="Times New Roman" w:cs="Times New Roman"/>
          <w:sz w:val="28"/>
          <w:szCs w:val="28"/>
          <w:lang w:val="kk-KZ"/>
        </w:rPr>
        <w:t xml:space="preserve"> - </w:t>
      </w:r>
      <w:r>
        <w:rPr>
          <w:rFonts w:ascii="Times New Roman" w:eastAsia="Calibri" w:hAnsi="Times New Roman" w:cs="Times New Roman"/>
          <w:sz w:val="28"/>
          <w:szCs w:val="28"/>
          <w:lang w:val="en-US"/>
        </w:rPr>
        <w:t xml:space="preserve">1992. </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en-US"/>
        </w:rPr>
        <w:t>Vol.45</w:t>
      </w:r>
      <w:r>
        <w:rPr>
          <w:rFonts w:ascii="Times New Roman" w:eastAsia="Calibri" w:hAnsi="Times New Roman" w:cs="Times New Roman"/>
          <w:sz w:val="28"/>
          <w:szCs w:val="28"/>
          <w:lang w:val="kk-KZ"/>
        </w:rPr>
        <w:t>,</w:t>
      </w:r>
      <w:r>
        <w:rPr>
          <w:rFonts w:ascii="Times New Roman" w:eastAsia="Calibri" w:hAnsi="Times New Roman" w:cs="Times New Roman"/>
          <w:sz w:val="28"/>
          <w:szCs w:val="28"/>
          <w:lang w:val="en-US"/>
        </w:rPr>
        <w:t xml:space="preserve"> №6. </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rPr>
        <w:t>Р</w:t>
      </w:r>
      <w:r>
        <w:rPr>
          <w:rFonts w:ascii="Times New Roman" w:eastAsia="Calibri" w:hAnsi="Times New Roman" w:cs="Times New Roman"/>
          <w:sz w:val="28"/>
          <w:szCs w:val="28"/>
          <w:lang w:val="en-US"/>
        </w:rPr>
        <w:t xml:space="preserve">. </w:t>
      </w:r>
      <w:proofErr w:type="gramStart"/>
      <w:r>
        <w:rPr>
          <w:rFonts w:ascii="Times New Roman" w:eastAsia="Calibri" w:hAnsi="Times New Roman" w:cs="Times New Roman"/>
          <w:sz w:val="28"/>
          <w:szCs w:val="28"/>
          <w:lang w:val="en-US"/>
        </w:rPr>
        <w:t>613–</w:t>
      </w:r>
      <w:r>
        <w:rPr>
          <w:rFonts w:ascii="Times New Roman" w:eastAsia="Calibri" w:hAnsi="Times New Roman" w:cs="Times New Roman"/>
          <w:sz w:val="28"/>
          <w:szCs w:val="28"/>
          <w:lang w:val="kk-KZ"/>
        </w:rPr>
        <w:t>61</w:t>
      </w:r>
      <w:r>
        <w:rPr>
          <w:rFonts w:ascii="Times New Roman" w:eastAsia="Calibri" w:hAnsi="Times New Roman" w:cs="Times New Roman"/>
          <w:sz w:val="28"/>
          <w:szCs w:val="28"/>
          <w:lang w:val="en-US"/>
        </w:rPr>
        <w:t>9.</w:t>
      </w:r>
      <w:proofErr w:type="gramEnd"/>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225  Perrier</w:t>
      </w:r>
      <w:proofErr w:type="gramEnd"/>
      <w:r>
        <w:rPr>
          <w:rFonts w:ascii="Times New Roman" w:hAnsi="Times New Roman" w:cs="Times New Roman"/>
          <w:sz w:val="28"/>
          <w:szCs w:val="28"/>
          <w:lang w:val="en-US"/>
        </w:rPr>
        <w:t xml:space="preserve"> A</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Cornuz J., Gaspoz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J.M., Waeber G.</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How should we organize health care for multimorbidity patients?</w:t>
      </w:r>
      <w:r>
        <w:rPr>
          <w:rFonts w:ascii="Times New Roman" w:hAnsi="Times New Roman" w:cs="Times New Roman"/>
          <w:sz w:val="28"/>
          <w:szCs w:val="28"/>
          <w:lang w:val="kk-KZ"/>
        </w:rPr>
        <w:t xml:space="preserve"> // </w:t>
      </w:r>
      <w:r>
        <w:rPr>
          <w:rFonts w:ascii="Times New Roman" w:hAnsi="Times New Roman" w:cs="Times New Roman"/>
          <w:sz w:val="28"/>
          <w:szCs w:val="28"/>
          <w:lang w:val="en-US"/>
        </w:rPr>
        <w:t xml:space="preserve">Rev Med Suisse.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2013</w:t>
      </w:r>
      <w:r>
        <w:rPr>
          <w:rFonts w:ascii="Times New Roman" w:hAnsi="Times New Roman" w:cs="Times New Roman"/>
          <w:sz w:val="28"/>
          <w:szCs w:val="28"/>
          <w:lang w:val="kk-KZ"/>
        </w:rPr>
        <w:t>. - №</w:t>
      </w:r>
      <w:r>
        <w:rPr>
          <w:rFonts w:ascii="Times New Roman" w:hAnsi="Times New Roman" w:cs="Times New Roman"/>
          <w:sz w:val="28"/>
          <w:szCs w:val="28"/>
          <w:lang w:val="en-US"/>
        </w:rPr>
        <w:t>9(370)</w:t>
      </w:r>
      <w:r>
        <w:rPr>
          <w:rFonts w:ascii="Times New Roman" w:hAnsi="Times New Roman" w:cs="Times New Roman"/>
          <w:sz w:val="28"/>
          <w:szCs w:val="28"/>
          <w:lang w:val="kk-KZ"/>
        </w:rPr>
        <w:t>. – Р. 1</w:t>
      </w:r>
      <w:r>
        <w:rPr>
          <w:rFonts w:ascii="Times New Roman" w:hAnsi="Times New Roman" w:cs="Times New Roman"/>
          <w:sz w:val="28"/>
          <w:szCs w:val="28"/>
          <w:lang w:val="en-US"/>
        </w:rPr>
        <w:t>74-</w:t>
      </w:r>
      <w:r>
        <w:rPr>
          <w:rFonts w:ascii="Times New Roman" w:hAnsi="Times New Roman" w:cs="Times New Roman"/>
          <w:sz w:val="28"/>
          <w:szCs w:val="28"/>
          <w:lang w:val="kk-KZ"/>
        </w:rPr>
        <w:t>17</w:t>
      </w:r>
      <w:r>
        <w:rPr>
          <w:rFonts w:ascii="Times New Roman" w:hAnsi="Times New Roman" w:cs="Times New Roman"/>
          <w:sz w:val="28"/>
          <w:szCs w:val="28"/>
          <w:lang w:val="en-US"/>
        </w:rPr>
        <w:t>8</w:t>
      </w:r>
      <w:r>
        <w:rPr>
          <w:rFonts w:ascii="Times New Roman" w:hAnsi="Times New Roman" w:cs="Times New Roman"/>
          <w:sz w:val="28"/>
          <w:szCs w:val="28"/>
          <w:lang w:val="kk-KZ"/>
        </w:rPr>
        <w:t xml:space="preserve">. </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226  Valderas</w:t>
      </w:r>
      <w:proofErr w:type="gramEnd"/>
      <w:r>
        <w:rPr>
          <w:rFonts w:ascii="Times New Roman" w:hAnsi="Times New Roman" w:cs="Times New Roman"/>
          <w:sz w:val="28"/>
          <w:szCs w:val="28"/>
          <w:lang w:val="en-US"/>
        </w:rPr>
        <w:t xml:space="preserve"> J. M., Starfield B., Sibbald B. Defining comorbidity: implications for understanding health and health services // Annals of Family Medicine.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2009.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Vol.7(4).</w:t>
      </w:r>
      <w:r>
        <w:rPr>
          <w:rFonts w:ascii="Times New Roman" w:hAnsi="Times New Roman" w:cs="Times New Roman"/>
          <w:sz w:val="28"/>
          <w:szCs w:val="28"/>
          <w:lang w:val="kk-KZ"/>
        </w:rPr>
        <w:t xml:space="preserve"> - </w:t>
      </w:r>
      <w:r>
        <w:rPr>
          <w:rFonts w:ascii="Times New Roman" w:hAnsi="Times New Roman" w:cs="Times New Roman"/>
          <w:sz w:val="28"/>
          <w:szCs w:val="28"/>
          <w:lang w:val="en-US"/>
        </w:rPr>
        <w:t xml:space="preserve">P. </w:t>
      </w:r>
      <w:proofErr w:type="gramStart"/>
      <w:r>
        <w:rPr>
          <w:rFonts w:ascii="Times New Roman" w:hAnsi="Times New Roman" w:cs="Times New Roman"/>
          <w:sz w:val="28"/>
          <w:szCs w:val="28"/>
          <w:lang w:val="en-US"/>
        </w:rPr>
        <w:t>357–363.</w:t>
      </w:r>
      <w:proofErr w:type="gramEnd"/>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r>
        <w:rPr>
          <w:rFonts w:ascii="Times New Roman" w:eastAsia="Calibri" w:hAnsi="Times New Roman" w:cs="Times New Roman"/>
          <w:sz w:val="28"/>
          <w:szCs w:val="28"/>
          <w:lang w:val="en-US"/>
        </w:rPr>
        <w:t xml:space="preserve">227  Potts J.T., McKeown K.P., Shoukas A.A. Reduction in arterial compliance alters carotid baroreflex control of cardiac output in a model of hypertension </w:t>
      </w:r>
      <w:r>
        <w:rPr>
          <w:rFonts w:ascii="Times New Roman" w:eastAsia="Calibri" w:hAnsi="Times New Roman" w:cs="Times New Roman"/>
          <w:sz w:val="28"/>
          <w:szCs w:val="28"/>
          <w:lang w:val="kk-KZ"/>
        </w:rPr>
        <w:t>/</w:t>
      </w:r>
      <w:r>
        <w:rPr>
          <w:rFonts w:ascii="Times New Roman" w:eastAsia="Calibri" w:hAnsi="Times New Roman" w:cs="Times New Roman"/>
          <w:sz w:val="28"/>
          <w:szCs w:val="28"/>
          <w:lang w:val="en-US"/>
        </w:rPr>
        <w:t xml:space="preserve">/ Am J Physiol Heart Circ Physiol. </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en-US"/>
        </w:rPr>
        <w:t>1998</w:t>
      </w:r>
      <w:r>
        <w:rPr>
          <w:rFonts w:ascii="Times New Roman" w:eastAsia="Calibri" w:hAnsi="Times New Roman" w:cs="Times New Roman"/>
          <w:sz w:val="28"/>
          <w:szCs w:val="28"/>
          <w:lang w:val="kk-KZ"/>
        </w:rPr>
        <w:t>. - №</w:t>
      </w:r>
      <w:r>
        <w:rPr>
          <w:rFonts w:ascii="Times New Roman" w:eastAsia="Calibri" w:hAnsi="Times New Roman" w:cs="Times New Roman"/>
          <w:sz w:val="28"/>
          <w:szCs w:val="28"/>
          <w:lang w:val="en-US"/>
        </w:rPr>
        <w:t>274(4)</w:t>
      </w:r>
      <w:r>
        <w:rPr>
          <w:rFonts w:ascii="Times New Roman" w:eastAsia="Calibri" w:hAnsi="Times New Roman" w:cs="Times New Roman"/>
          <w:sz w:val="28"/>
          <w:szCs w:val="28"/>
          <w:lang w:val="kk-KZ"/>
        </w:rPr>
        <w:t xml:space="preserve">. – Р. </w:t>
      </w:r>
      <w:proofErr w:type="gramStart"/>
      <w:r>
        <w:rPr>
          <w:rFonts w:ascii="Times New Roman" w:eastAsia="Calibri" w:hAnsi="Times New Roman" w:cs="Times New Roman"/>
          <w:sz w:val="28"/>
          <w:szCs w:val="28"/>
          <w:lang w:val="en-US"/>
        </w:rPr>
        <w:t>1121-1131.</w:t>
      </w:r>
      <w:proofErr w:type="gramEnd"/>
      <w:r>
        <w:rPr>
          <w:rFonts w:ascii="Times New Roman" w:eastAsia="Calibri" w:hAnsi="Times New Roman" w:cs="Times New Roman"/>
          <w:sz w:val="28"/>
          <w:szCs w:val="28"/>
          <w:lang w:val="en-US"/>
        </w:rPr>
        <w:t xml:space="preserve"> </w:t>
      </w:r>
    </w:p>
    <w:p w:rsidR="007D7163" w:rsidRPr="00995DB3" w:rsidRDefault="007D7163" w:rsidP="005B4984">
      <w:pPr>
        <w:tabs>
          <w:tab w:val="left" w:pos="851"/>
          <w:tab w:val="left" w:pos="993"/>
        </w:tabs>
        <w:spacing w:after="0" w:line="240" w:lineRule="auto"/>
        <w:ind w:firstLine="567"/>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en-US"/>
        </w:rPr>
        <w:t>228 Benson C., Kisely S., Korman N., Moss K. Compliance of metabolic monitoring at rehabilitation facilities /</w:t>
      </w:r>
      <w:r>
        <w:rPr>
          <w:rFonts w:ascii="Times New Roman" w:eastAsia="Calibri" w:hAnsi="Times New Roman" w:cs="Times New Roman"/>
          <w:sz w:val="28"/>
          <w:szCs w:val="28"/>
          <w:lang w:val="kk-KZ"/>
        </w:rPr>
        <w:t>/</w:t>
      </w:r>
      <w:r>
        <w:rPr>
          <w:rFonts w:ascii="Times New Roman" w:eastAsia="Calibri" w:hAnsi="Times New Roman" w:cs="Times New Roman"/>
          <w:sz w:val="28"/>
          <w:szCs w:val="28"/>
          <w:lang w:val="en-US"/>
        </w:rPr>
        <w:t xml:space="preserve"> Australas Psychiatry. </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en-US"/>
        </w:rPr>
        <w:t>2018</w:t>
      </w:r>
      <w:r>
        <w:rPr>
          <w:rFonts w:ascii="Times New Roman" w:eastAsia="Calibri" w:hAnsi="Times New Roman" w:cs="Times New Roman"/>
          <w:sz w:val="28"/>
          <w:szCs w:val="28"/>
          <w:lang w:val="kk-KZ"/>
        </w:rPr>
        <w:t>. -</w:t>
      </w:r>
      <w:r>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kk-KZ"/>
        </w:rPr>
        <w:t>№</w:t>
      </w:r>
      <w:r>
        <w:rPr>
          <w:rFonts w:ascii="Times New Roman" w:eastAsia="Calibri" w:hAnsi="Times New Roman" w:cs="Times New Roman"/>
          <w:sz w:val="28"/>
          <w:szCs w:val="28"/>
          <w:lang w:val="en-US"/>
        </w:rPr>
        <w:t>26(1)</w:t>
      </w:r>
      <w:r>
        <w:rPr>
          <w:rFonts w:ascii="Times New Roman" w:eastAsia="Calibri" w:hAnsi="Times New Roman" w:cs="Times New Roman"/>
          <w:sz w:val="28"/>
          <w:szCs w:val="28"/>
          <w:lang w:val="kk-KZ"/>
        </w:rPr>
        <w:t>. – Р.</w:t>
      </w:r>
      <w:r>
        <w:rPr>
          <w:rFonts w:ascii="Times New Roman" w:eastAsia="Calibri" w:hAnsi="Times New Roman" w:cs="Times New Roman"/>
          <w:sz w:val="28"/>
          <w:szCs w:val="28"/>
          <w:lang w:val="en-US"/>
        </w:rPr>
        <w:t xml:space="preserve">41-46. </w:t>
      </w:r>
    </w:p>
    <w:p w:rsidR="007D7163" w:rsidRPr="00995DB3" w:rsidRDefault="007D7163" w:rsidP="005B4984">
      <w:pPr>
        <w:tabs>
          <w:tab w:val="left" w:pos="851"/>
          <w:tab w:val="left" w:pos="993"/>
        </w:tabs>
        <w:spacing w:after="0" w:line="240" w:lineRule="auto"/>
        <w:ind w:firstLine="567"/>
        <w:contextualSpacing/>
        <w:jc w:val="both"/>
        <w:rPr>
          <w:rFonts w:ascii="Times New Roman" w:eastAsia="Calibri" w:hAnsi="Times New Roman" w:cs="Times New Roman"/>
          <w:sz w:val="28"/>
          <w:szCs w:val="28"/>
          <w:lang w:val="kk-KZ"/>
        </w:rPr>
      </w:pPr>
      <w:proofErr w:type="gramStart"/>
      <w:r>
        <w:rPr>
          <w:rFonts w:ascii="Times New Roman" w:eastAsia="Calibri" w:hAnsi="Times New Roman" w:cs="Times New Roman"/>
          <w:sz w:val="28"/>
          <w:szCs w:val="28"/>
          <w:lang w:val="en-US"/>
        </w:rPr>
        <w:t>229 Benner J.S., Tierce J.C., Ballantyne C.M. etal.</w:t>
      </w:r>
      <w:proofErr w:type="gramEnd"/>
      <w:r>
        <w:rPr>
          <w:rFonts w:ascii="Times New Roman" w:eastAsia="Calibri" w:hAnsi="Times New Roman" w:cs="Times New Roman"/>
          <w:sz w:val="28"/>
          <w:szCs w:val="28"/>
          <w:lang w:val="en-US"/>
        </w:rPr>
        <w:t xml:space="preserve"> Follow-up lipid tests and physician visits are associated with improved adherence to statin therapy // Pharmacoeconomics. </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en-US"/>
        </w:rPr>
        <w:t>2004</w:t>
      </w:r>
      <w:r>
        <w:rPr>
          <w:rFonts w:ascii="Times New Roman" w:eastAsia="Calibri" w:hAnsi="Times New Roman" w:cs="Times New Roman"/>
          <w:sz w:val="28"/>
          <w:szCs w:val="28"/>
          <w:lang w:val="kk-KZ"/>
        </w:rPr>
        <w:t>.- №</w:t>
      </w:r>
      <w:r>
        <w:rPr>
          <w:rFonts w:ascii="Times New Roman" w:eastAsia="Calibri" w:hAnsi="Times New Roman" w:cs="Times New Roman"/>
          <w:sz w:val="28"/>
          <w:szCs w:val="28"/>
          <w:lang w:val="en-US"/>
        </w:rPr>
        <w:t>22</w:t>
      </w:r>
      <w:r>
        <w:rPr>
          <w:rFonts w:ascii="Times New Roman" w:eastAsia="Calibri" w:hAnsi="Times New Roman" w:cs="Times New Roman"/>
          <w:sz w:val="28"/>
          <w:szCs w:val="28"/>
          <w:lang w:val="kk-KZ"/>
        </w:rPr>
        <w:t>. – Р.</w:t>
      </w:r>
      <w:r>
        <w:rPr>
          <w:rFonts w:ascii="Times New Roman" w:eastAsia="Calibri" w:hAnsi="Times New Roman" w:cs="Times New Roman"/>
          <w:sz w:val="28"/>
          <w:szCs w:val="28"/>
          <w:lang w:val="en-US"/>
        </w:rPr>
        <w:t>13–23.</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proofErr w:type="gramStart"/>
      <w:r>
        <w:rPr>
          <w:rFonts w:ascii="Times New Roman" w:eastAsia="Calibri" w:hAnsi="Times New Roman" w:cs="Times New Roman"/>
          <w:sz w:val="28"/>
          <w:szCs w:val="28"/>
          <w:lang w:val="en-US"/>
        </w:rPr>
        <w:t>230 Cramer J.A.</w:t>
      </w:r>
      <w:proofErr w:type="gramEnd"/>
      <w:r>
        <w:rPr>
          <w:rFonts w:ascii="Times New Roman" w:eastAsia="Calibri" w:hAnsi="Times New Roman" w:cs="Times New Roman"/>
          <w:sz w:val="28"/>
          <w:szCs w:val="28"/>
          <w:lang w:val="en-US"/>
        </w:rPr>
        <w:t xml:space="preserve"> A systematic review of adherence with medications for diabetes // Diabetes Care. </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en-US"/>
        </w:rPr>
        <w:t>2004</w:t>
      </w:r>
      <w:r>
        <w:rPr>
          <w:rFonts w:ascii="Times New Roman" w:eastAsia="Calibri" w:hAnsi="Times New Roman" w:cs="Times New Roman"/>
          <w:sz w:val="28"/>
          <w:szCs w:val="28"/>
          <w:lang w:val="kk-KZ"/>
        </w:rPr>
        <w:t>. - №</w:t>
      </w:r>
      <w:r>
        <w:rPr>
          <w:rFonts w:ascii="Times New Roman" w:eastAsia="Calibri" w:hAnsi="Times New Roman" w:cs="Times New Roman"/>
          <w:sz w:val="28"/>
          <w:szCs w:val="28"/>
          <w:lang w:val="en-US"/>
        </w:rPr>
        <w:t>27</w:t>
      </w:r>
      <w:r>
        <w:rPr>
          <w:rFonts w:ascii="Times New Roman" w:eastAsia="Calibri" w:hAnsi="Times New Roman" w:cs="Times New Roman"/>
          <w:sz w:val="28"/>
          <w:szCs w:val="28"/>
          <w:lang w:val="kk-KZ"/>
        </w:rPr>
        <w:t>. – Р.</w:t>
      </w:r>
      <w:r>
        <w:rPr>
          <w:rFonts w:ascii="Times New Roman" w:eastAsia="Calibri" w:hAnsi="Times New Roman" w:cs="Times New Roman"/>
          <w:sz w:val="28"/>
          <w:szCs w:val="28"/>
          <w:lang w:val="en-US"/>
        </w:rPr>
        <w:t>1218–1224.</w:t>
      </w:r>
    </w:p>
    <w:p w:rsidR="007D7163" w:rsidRPr="00995DB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rPr>
        <w:lastRenderedPageBreak/>
        <w:t xml:space="preserve">231  Джусипов А.К., Абылайулы Ж.А., Абдукаримов Б.У., Шалхаров С.Ш., Шалхарова Ж.С., Ошакбаев К.П., Шамилова К.Ф., Идельбаева С.Т. Стандартизованная методика организации и проведения скрининга взрослого населения по выявлению метаболических нарушений при </w:t>
      </w:r>
      <w:proofErr w:type="gramStart"/>
      <w:r>
        <w:rPr>
          <w:rFonts w:ascii="Times New Roman" w:hAnsi="Times New Roman" w:cs="Times New Roman"/>
          <w:sz w:val="28"/>
          <w:szCs w:val="28"/>
        </w:rPr>
        <w:t>сердечно-сосудистых</w:t>
      </w:r>
      <w:proofErr w:type="gramEnd"/>
      <w:r>
        <w:rPr>
          <w:rFonts w:ascii="Times New Roman" w:hAnsi="Times New Roman" w:cs="Times New Roman"/>
          <w:sz w:val="28"/>
          <w:szCs w:val="28"/>
        </w:rPr>
        <w:t xml:space="preserve"> заболеваниях и сахарном диабете</w:t>
      </w:r>
      <w:r>
        <w:rPr>
          <w:rFonts w:ascii="Times New Roman" w:hAnsi="Times New Roman" w:cs="Times New Roman"/>
          <w:sz w:val="28"/>
          <w:szCs w:val="28"/>
          <w:lang w:val="kk-KZ"/>
        </w:rPr>
        <w:t>: м</w:t>
      </w:r>
      <w:r>
        <w:rPr>
          <w:rFonts w:ascii="Times New Roman" w:hAnsi="Times New Roman" w:cs="Times New Roman"/>
          <w:sz w:val="28"/>
          <w:szCs w:val="28"/>
        </w:rPr>
        <w:t>етодическое</w:t>
      </w:r>
      <w:r w:rsidRPr="004C0C70">
        <w:rPr>
          <w:rFonts w:ascii="Times New Roman" w:hAnsi="Times New Roman" w:cs="Times New Roman"/>
          <w:sz w:val="28"/>
          <w:szCs w:val="28"/>
        </w:rPr>
        <w:t xml:space="preserve"> </w:t>
      </w:r>
      <w:r>
        <w:rPr>
          <w:rFonts w:ascii="Times New Roman" w:hAnsi="Times New Roman" w:cs="Times New Roman"/>
          <w:sz w:val="28"/>
          <w:szCs w:val="28"/>
        </w:rPr>
        <w:t>пособие</w:t>
      </w:r>
      <w:r>
        <w:rPr>
          <w:rFonts w:ascii="Times New Roman" w:hAnsi="Times New Roman" w:cs="Times New Roman"/>
          <w:sz w:val="28"/>
          <w:szCs w:val="28"/>
          <w:lang w:val="kk-KZ"/>
        </w:rPr>
        <w:t>.</w:t>
      </w:r>
      <w:r w:rsidRPr="004C0C70">
        <w:rPr>
          <w:rFonts w:ascii="Times New Roman" w:hAnsi="Times New Roman" w:cs="Times New Roman"/>
          <w:sz w:val="28"/>
          <w:szCs w:val="28"/>
        </w:rPr>
        <w:t xml:space="preserve"> – </w:t>
      </w:r>
      <w:r>
        <w:rPr>
          <w:rFonts w:ascii="Times New Roman" w:hAnsi="Times New Roman" w:cs="Times New Roman"/>
          <w:sz w:val="28"/>
          <w:szCs w:val="28"/>
        </w:rPr>
        <w:t>Астана</w:t>
      </w:r>
      <w:r>
        <w:rPr>
          <w:rFonts w:ascii="Times New Roman" w:hAnsi="Times New Roman" w:cs="Times New Roman"/>
          <w:sz w:val="28"/>
          <w:szCs w:val="28"/>
          <w:lang w:val="kk-KZ"/>
        </w:rPr>
        <w:t>:</w:t>
      </w:r>
      <w:r w:rsidRPr="00557F14">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Print</w:t>
      </w:r>
      <w:r w:rsidRPr="00557F14">
        <w:rPr>
          <w:rFonts w:ascii="Times New Roman" w:hAnsi="Times New Roman" w:cs="Times New Roman"/>
          <w:sz w:val="28"/>
          <w:szCs w:val="28"/>
        </w:rPr>
        <w:t xml:space="preserve"> </w:t>
      </w:r>
      <w:r>
        <w:rPr>
          <w:rFonts w:ascii="Times New Roman" w:hAnsi="Times New Roman" w:cs="Times New Roman"/>
          <w:sz w:val="28"/>
          <w:szCs w:val="28"/>
          <w:lang w:val="en-US"/>
        </w:rPr>
        <w:t>Master</w:t>
      </w:r>
      <w:r>
        <w:rPr>
          <w:rFonts w:ascii="Times New Roman" w:hAnsi="Times New Roman" w:cs="Times New Roman"/>
          <w:sz w:val="28"/>
          <w:szCs w:val="28"/>
        </w:rPr>
        <w:t>»</w:t>
      </w:r>
      <w:r w:rsidRPr="004C0C70">
        <w:rPr>
          <w:rFonts w:ascii="Times New Roman" w:hAnsi="Times New Roman" w:cs="Times New Roman"/>
          <w:sz w:val="28"/>
          <w:szCs w:val="28"/>
        </w:rPr>
        <w:t>, 2003.</w:t>
      </w:r>
      <w:r>
        <w:rPr>
          <w:rFonts w:ascii="Times New Roman" w:hAnsi="Times New Roman" w:cs="Times New Roman"/>
          <w:sz w:val="28"/>
          <w:szCs w:val="28"/>
          <w:lang w:val="kk-KZ"/>
        </w:rPr>
        <w:t xml:space="preserve"> - </w:t>
      </w:r>
      <w:r>
        <w:rPr>
          <w:rFonts w:ascii="Times New Roman" w:hAnsi="Times New Roman" w:cs="Times New Roman"/>
          <w:sz w:val="28"/>
          <w:szCs w:val="28"/>
          <w:lang w:val="en-US"/>
        </w:rPr>
        <w:t>C</w:t>
      </w:r>
      <w:r>
        <w:rPr>
          <w:rFonts w:ascii="Times New Roman" w:hAnsi="Times New Roman" w:cs="Times New Roman"/>
          <w:sz w:val="28"/>
          <w:szCs w:val="28"/>
          <w:lang w:val="kk-KZ"/>
        </w:rPr>
        <w:t>.</w:t>
      </w:r>
      <w:r w:rsidRPr="00557F14">
        <w:rPr>
          <w:rFonts w:ascii="Times New Roman" w:hAnsi="Times New Roman" w:cs="Times New Roman"/>
          <w:sz w:val="28"/>
          <w:szCs w:val="28"/>
        </w:rPr>
        <w:t xml:space="preserve"> 47.</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232  Friedewald W.T., Levy R.I., Fredrickson D.S. Estimation of the concentration of low-density lipoprotein cholesterol in plasma without use of preparative centrifuge // Clin Chem. - 1972. - Vol. 18. - P. 499-502.</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233 Rifkind B.M. Typing of Hyperlipoproteinemias // Atherosclerosis. - 1970. - Vol. 11. - P. 545-546.</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234 International Diabetes </w:t>
      </w:r>
      <w:proofErr w:type="gramStart"/>
      <w:r>
        <w:rPr>
          <w:rFonts w:ascii="Times New Roman" w:hAnsi="Times New Roman" w:cs="Times New Roman"/>
          <w:sz w:val="28"/>
          <w:szCs w:val="28"/>
          <w:lang w:val="en-US"/>
        </w:rPr>
        <w:t>Federation</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Worldwide definition of the metabolic syndrome.</w:t>
      </w:r>
      <w:proofErr w:type="gramEnd"/>
      <w:r>
        <w:rPr>
          <w:rFonts w:ascii="Times New Roman" w:hAnsi="Times New Roman" w:cs="Times New Roman"/>
          <w:sz w:val="28"/>
          <w:szCs w:val="28"/>
          <w:lang w:val="en-US"/>
        </w:rPr>
        <w:t xml:space="preserve"> Available at: http://www.idf.org/webdata/docs/IDF_ Metasyndrome definition.pdf (accessed 24.08.2005).</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235 American Diabetes Association Standards of Medical Care in Diabetes -2009 // Diabetes Care. – 2009. - Vol. 32, Suppl 1. - P. S13-S61.</w:t>
      </w:r>
    </w:p>
    <w:p w:rsidR="007D7163" w:rsidRPr="00995DB3" w:rsidRDefault="007D7163" w:rsidP="005B4984">
      <w:pPr>
        <w:tabs>
          <w:tab w:val="left" w:pos="851"/>
          <w:tab w:val="left" w:pos="993"/>
        </w:tabs>
        <w:spacing w:after="0" w:line="240" w:lineRule="auto"/>
        <w:ind w:firstLine="567"/>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236  Кадыров Р. В., Асриян О. Б., Ковальчук С. А. Опросник «Уровень комплаентности»</w:t>
      </w:r>
      <w:r>
        <w:rPr>
          <w:rFonts w:ascii="Times New Roman" w:eastAsia="Times New Roman" w:hAnsi="Times New Roman" w:cs="Times New Roman"/>
          <w:sz w:val="28"/>
          <w:szCs w:val="28"/>
          <w:lang w:val="kk-KZ"/>
        </w:rPr>
        <w:t xml:space="preserve">. - </w:t>
      </w:r>
      <w:r>
        <w:rPr>
          <w:rFonts w:ascii="Times New Roman" w:eastAsia="Times New Roman" w:hAnsi="Times New Roman" w:cs="Times New Roman"/>
          <w:sz w:val="28"/>
          <w:szCs w:val="28"/>
        </w:rPr>
        <w:t>Владивосток: Изд</w:t>
      </w:r>
      <w:r>
        <w:rPr>
          <w:rFonts w:ascii="Times New Roman" w:eastAsia="Times New Roman" w:hAnsi="Times New Roman" w:cs="Times New Roman"/>
          <w:sz w:val="28"/>
          <w:szCs w:val="28"/>
        </w:rPr>
        <w:noBreakHyphen/>
        <w:t>во Мор. гос. ун</w:t>
      </w:r>
      <w:r>
        <w:rPr>
          <w:rFonts w:ascii="Times New Roman" w:eastAsia="Times New Roman" w:hAnsi="Times New Roman" w:cs="Times New Roman"/>
          <w:sz w:val="28"/>
          <w:szCs w:val="28"/>
        </w:rPr>
        <w:noBreakHyphen/>
        <w:t>та</w:t>
      </w:r>
      <w:proofErr w:type="gramStart"/>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 xml:space="preserve">, </w:t>
      </w:r>
      <w:proofErr w:type="gramEnd"/>
      <w:r>
        <w:rPr>
          <w:rFonts w:ascii="Times New Roman" w:eastAsia="Times New Roman" w:hAnsi="Times New Roman" w:cs="Times New Roman"/>
          <w:sz w:val="28"/>
          <w:szCs w:val="28"/>
        </w:rPr>
        <w:t>2014</w:t>
      </w:r>
      <w:r>
        <w:rPr>
          <w:rFonts w:ascii="Times New Roman" w:eastAsia="Times New Roman" w:hAnsi="Times New Roman" w:cs="Times New Roman"/>
          <w:sz w:val="28"/>
          <w:szCs w:val="28"/>
          <w:lang w:val="kk-KZ"/>
        </w:rPr>
        <w:t xml:space="preserve">. – </w:t>
      </w:r>
      <w:r w:rsidRPr="00491806">
        <w:rPr>
          <w:rFonts w:ascii="Times New Roman" w:eastAsia="Times New Roman" w:hAnsi="Times New Roman" w:cs="Times New Roman"/>
          <w:sz w:val="28"/>
          <w:szCs w:val="28"/>
          <w:lang w:val="kk-KZ"/>
        </w:rPr>
        <w:t>С. 74</w:t>
      </w:r>
      <w:r>
        <w:rPr>
          <w:rFonts w:ascii="Times New Roman" w:eastAsia="Times New Roman" w:hAnsi="Times New Roman" w:cs="Times New Roman"/>
          <w:sz w:val="28"/>
          <w:szCs w:val="28"/>
          <w:lang w:val="kk-KZ"/>
        </w:rPr>
        <w:t xml:space="preserve">. </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i/>
          <w:sz w:val="28"/>
          <w:szCs w:val="28"/>
          <w:highlight w:val="yellow"/>
          <w:lang w:val="en-US"/>
        </w:rPr>
      </w:pPr>
      <w:r w:rsidRPr="00995DB3">
        <w:rPr>
          <w:rFonts w:ascii="Times New Roman" w:hAnsi="Times New Roman" w:cs="Times New Roman"/>
          <w:bCs/>
          <w:sz w:val="28"/>
          <w:szCs w:val="28"/>
          <w:lang w:val="kk-KZ"/>
        </w:rPr>
        <w:t>237  Orozco-Beltrán D</w:t>
      </w:r>
      <w:r>
        <w:rPr>
          <w:rFonts w:ascii="Times New Roman" w:hAnsi="Times New Roman" w:cs="Times New Roman"/>
          <w:bCs/>
          <w:sz w:val="28"/>
          <w:szCs w:val="28"/>
          <w:lang w:val="kk-KZ"/>
        </w:rPr>
        <w:t>.</w:t>
      </w:r>
      <w:r w:rsidRPr="00995DB3">
        <w:rPr>
          <w:rFonts w:ascii="Times New Roman" w:hAnsi="Times New Roman" w:cs="Times New Roman"/>
          <w:bCs/>
          <w:sz w:val="28"/>
          <w:szCs w:val="28"/>
          <w:lang w:val="kk-KZ"/>
        </w:rPr>
        <w:t>, Sánchez E</w:t>
      </w:r>
      <w:r>
        <w:rPr>
          <w:rFonts w:ascii="Times New Roman" w:hAnsi="Times New Roman" w:cs="Times New Roman"/>
          <w:bCs/>
          <w:sz w:val="28"/>
          <w:szCs w:val="28"/>
          <w:lang w:val="kk-KZ"/>
        </w:rPr>
        <w:t>.</w:t>
      </w:r>
      <w:r w:rsidRPr="00995DB3">
        <w:rPr>
          <w:rFonts w:ascii="Times New Roman" w:hAnsi="Times New Roman" w:cs="Times New Roman"/>
          <w:bCs/>
          <w:sz w:val="28"/>
          <w:szCs w:val="28"/>
          <w:lang w:val="kk-KZ"/>
        </w:rPr>
        <w:t>, Garrido A</w:t>
      </w:r>
      <w:r>
        <w:rPr>
          <w:rFonts w:ascii="Times New Roman" w:hAnsi="Times New Roman" w:cs="Times New Roman"/>
          <w:bCs/>
          <w:sz w:val="28"/>
          <w:szCs w:val="28"/>
          <w:lang w:val="kk-KZ"/>
        </w:rPr>
        <w:t>.</w:t>
      </w:r>
      <w:r w:rsidRPr="00995DB3">
        <w:rPr>
          <w:rFonts w:ascii="Times New Roman" w:hAnsi="Times New Roman" w:cs="Times New Roman"/>
          <w:bCs/>
          <w:sz w:val="28"/>
          <w:szCs w:val="28"/>
          <w:lang w:val="kk-KZ"/>
        </w:rPr>
        <w:t>, Quesada J</w:t>
      </w:r>
      <w:r>
        <w:rPr>
          <w:rFonts w:ascii="Times New Roman" w:hAnsi="Times New Roman" w:cs="Times New Roman"/>
          <w:bCs/>
          <w:sz w:val="28"/>
          <w:szCs w:val="28"/>
          <w:lang w:val="kk-KZ"/>
        </w:rPr>
        <w:t>.</w:t>
      </w:r>
      <w:r w:rsidRPr="00995DB3">
        <w:rPr>
          <w:rFonts w:ascii="Times New Roman" w:hAnsi="Times New Roman" w:cs="Times New Roman"/>
          <w:bCs/>
          <w:sz w:val="28"/>
          <w:szCs w:val="28"/>
          <w:lang w:val="kk-KZ"/>
        </w:rPr>
        <w:t>A</w:t>
      </w:r>
      <w:r>
        <w:rPr>
          <w:rFonts w:ascii="Times New Roman" w:hAnsi="Times New Roman" w:cs="Times New Roman"/>
          <w:bCs/>
          <w:sz w:val="28"/>
          <w:szCs w:val="28"/>
          <w:lang w:val="kk-KZ"/>
        </w:rPr>
        <w:t>.</w:t>
      </w:r>
      <w:r w:rsidRPr="00995DB3">
        <w:rPr>
          <w:rFonts w:ascii="Times New Roman" w:hAnsi="Times New Roman" w:cs="Times New Roman"/>
          <w:bCs/>
          <w:sz w:val="28"/>
          <w:szCs w:val="28"/>
          <w:lang w:val="kk-KZ"/>
        </w:rPr>
        <w:t>, Carratalá-Munuera M</w:t>
      </w:r>
      <w:r>
        <w:rPr>
          <w:rFonts w:ascii="Times New Roman" w:hAnsi="Times New Roman" w:cs="Times New Roman"/>
          <w:bCs/>
          <w:sz w:val="28"/>
          <w:szCs w:val="28"/>
          <w:lang w:val="kk-KZ"/>
        </w:rPr>
        <w:t>.</w:t>
      </w:r>
      <w:r w:rsidRPr="00995DB3">
        <w:rPr>
          <w:rFonts w:ascii="Times New Roman" w:hAnsi="Times New Roman" w:cs="Times New Roman"/>
          <w:bCs/>
          <w:sz w:val="28"/>
          <w:szCs w:val="28"/>
          <w:lang w:val="kk-KZ"/>
        </w:rPr>
        <w:t>C</w:t>
      </w:r>
      <w:r>
        <w:rPr>
          <w:rFonts w:ascii="Times New Roman" w:hAnsi="Times New Roman" w:cs="Times New Roman"/>
          <w:bCs/>
          <w:sz w:val="28"/>
          <w:szCs w:val="28"/>
          <w:lang w:val="kk-KZ"/>
        </w:rPr>
        <w:t xml:space="preserve">. </w:t>
      </w:r>
      <w:r>
        <w:rPr>
          <w:rFonts w:ascii="Times New Roman" w:hAnsi="Times New Roman" w:cs="Times New Roman"/>
          <w:bCs/>
          <w:sz w:val="28"/>
          <w:szCs w:val="28"/>
          <w:lang w:val="en-US"/>
        </w:rPr>
        <w:t>Trends in Mortality From Diabetes Mellitus in Spain: 1998-2013</w:t>
      </w:r>
      <w:r>
        <w:rPr>
          <w:rFonts w:ascii="Times New Roman" w:hAnsi="Times New Roman" w:cs="Times New Roman"/>
          <w:bCs/>
          <w:sz w:val="28"/>
          <w:szCs w:val="28"/>
          <w:lang w:val="kk-KZ"/>
        </w:rPr>
        <w:t xml:space="preserve"> //</w:t>
      </w:r>
      <w:r>
        <w:rPr>
          <w:rFonts w:ascii="Times New Roman" w:hAnsi="Times New Roman" w:cs="Times New Roman"/>
          <w:bCs/>
          <w:sz w:val="28"/>
          <w:szCs w:val="28"/>
          <w:lang w:val="en-US"/>
        </w:rPr>
        <w:t xml:space="preserve"> Rev Esp Cardiol (Engl Ed).</w:t>
      </w:r>
      <w:r>
        <w:rPr>
          <w:rFonts w:ascii="Times New Roman" w:hAnsi="Times New Roman" w:cs="Times New Roman"/>
          <w:bCs/>
          <w:sz w:val="28"/>
          <w:szCs w:val="28"/>
          <w:lang w:val="kk-KZ"/>
        </w:rPr>
        <w:t xml:space="preserve"> –</w:t>
      </w:r>
      <w:r>
        <w:rPr>
          <w:rFonts w:ascii="Times New Roman" w:hAnsi="Times New Roman" w:cs="Times New Roman"/>
          <w:bCs/>
          <w:sz w:val="28"/>
          <w:szCs w:val="28"/>
          <w:lang w:val="en-US"/>
        </w:rPr>
        <w:t xml:space="preserve"> 2017</w:t>
      </w:r>
      <w:r>
        <w:rPr>
          <w:rFonts w:ascii="Times New Roman" w:hAnsi="Times New Roman" w:cs="Times New Roman"/>
          <w:bCs/>
          <w:sz w:val="28"/>
          <w:szCs w:val="28"/>
          <w:lang w:val="kk-KZ"/>
        </w:rPr>
        <w:t>. - №</w:t>
      </w:r>
      <w:r>
        <w:rPr>
          <w:rFonts w:ascii="Times New Roman" w:hAnsi="Times New Roman" w:cs="Times New Roman"/>
          <w:bCs/>
          <w:sz w:val="28"/>
          <w:szCs w:val="28"/>
          <w:lang w:val="en-US"/>
        </w:rPr>
        <w:t>70(6)</w:t>
      </w:r>
      <w:r>
        <w:rPr>
          <w:rFonts w:ascii="Times New Roman" w:hAnsi="Times New Roman" w:cs="Times New Roman"/>
          <w:bCs/>
          <w:sz w:val="28"/>
          <w:szCs w:val="28"/>
          <w:lang w:val="kk-KZ"/>
        </w:rPr>
        <w:t>. – Р.</w:t>
      </w:r>
      <w:r>
        <w:rPr>
          <w:rFonts w:ascii="Times New Roman" w:hAnsi="Times New Roman" w:cs="Times New Roman"/>
          <w:bCs/>
          <w:sz w:val="28"/>
          <w:szCs w:val="28"/>
          <w:lang w:val="en-US"/>
        </w:rPr>
        <w:t>433-443.</w:t>
      </w:r>
    </w:p>
    <w:p w:rsidR="007D7163" w:rsidRPr="009A4DC9"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238  Bao H</w:t>
      </w:r>
      <w:r>
        <w:rPr>
          <w:rFonts w:ascii="Times New Roman" w:hAnsi="Times New Roman" w:cs="Times New Roman"/>
          <w:sz w:val="28"/>
          <w:szCs w:val="28"/>
          <w:lang w:val="kk-KZ"/>
        </w:rPr>
        <w:t>.</w:t>
      </w:r>
      <w:r>
        <w:rPr>
          <w:rFonts w:ascii="Times New Roman" w:hAnsi="Times New Roman" w:cs="Times New Roman"/>
          <w:sz w:val="28"/>
          <w:szCs w:val="28"/>
          <w:lang w:val="en-US"/>
        </w:rPr>
        <w:t>, Liu J</w:t>
      </w:r>
      <w:r>
        <w:rPr>
          <w:rFonts w:ascii="Times New Roman" w:hAnsi="Times New Roman" w:cs="Times New Roman"/>
          <w:sz w:val="28"/>
          <w:szCs w:val="28"/>
          <w:lang w:val="kk-KZ"/>
        </w:rPr>
        <w:t>.</w:t>
      </w:r>
      <w:r>
        <w:rPr>
          <w:rFonts w:ascii="Times New Roman" w:hAnsi="Times New Roman" w:cs="Times New Roman"/>
          <w:sz w:val="28"/>
          <w:szCs w:val="28"/>
          <w:lang w:val="en-US"/>
        </w:rPr>
        <w:t>, Ye J. Influencing Factors of the Diabetes Distress among Chinese Patients with Type 2 Diabetes Mellitus</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Psychiatr Danub.</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2018</w:t>
      </w:r>
      <w:r>
        <w:rPr>
          <w:rFonts w:ascii="Times New Roman" w:hAnsi="Times New Roman" w:cs="Times New Roman"/>
          <w:sz w:val="28"/>
          <w:szCs w:val="28"/>
          <w:lang w:val="kk-KZ"/>
        </w:rPr>
        <w:t>. -</w:t>
      </w:r>
      <w:r>
        <w:rPr>
          <w:rFonts w:ascii="Times New Roman" w:hAnsi="Times New Roman" w:cs="Times New Roman"/>
          <w:sz w:val="28"/>
          <w:szCs w:val="28"/>
          <w:lang w:val="en-US"/>
        </w:rPr>
        <w:t>30(4)</w:t>
      </w:r>
      <w:r>
        <w:rPr>
          <w:rFonts w:ascii="Times New Roman" w:hAnsi="Times New Roman" w:cs="Times New Roman"/>
          <w:sz w:val="28"/>
          <w:szCs w:val="28"/>
          <w:lang w:val="kk-KZ"/>
        </w:rPr>
        <w:t>. – Р.</w:t>
      </w:r>
      <w:r>
        <w:rPr>
          <w:rFonts w:ascii="Times New Roman" w:hAnsi="Times New Roman" w:cs="Times New Roman"/>
          <w:sz w:val="28"/>
          <w:szCs w:val="28"/>
          <w:lang w:val="en-US"/>
        </w:rPr>
        <w:t xml:space="preserve">459-465. </w:t>
      </w:r>
    </w:p>
    <w:p w:rsidR="007D7163" w:rsidRPr="00674572"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rPr>
      </w:pPr>
      <w:r w:rsidRPr="00995DB3">
        <w:rPr>
          <w:rFonts w:ascii="Times New Roman" w:hAnsi="Times New Roman" w:cs="Times New Roman"/>
          <w:sz w:val="28"/>
          <w:szCs w:val="28"/>
        </w:rPr>
        <w:t xml:space="preserve">239  </w:t>
      </w:r>
      <w:r>
        <w:rPr>
          <w:rFonts w:ascii="Times New Roman" w:hAnsi="Times New Roman" w:cs="Times New Roman"/>
          <w:sz w:val="28"/>
          <w:szCs w:val="28"/>
        </w:rPr>
        <w:t>Рудакова</w:t>
      </w:r>
      <w:r w:rsidRPr="00995DB3">
        <w:rPr>
          <w:rFonts w:ascii="Times New Roman" w:hAnsi="Times New Roman" w:cs="Times New Roman"/>
          <w:sz w:val="28"/>
          <w:szCs w:val="28"/>
        </w:rPr>
        <w:t xml:space="preserve"> </w:t>
      </w:r>
      <w:r>
        <w:rPr>
          <w:rFonts w:ascii="Times New Roman" w:hAnsi="Times New Roman" w:cs="Times New Roman"/>
          <w:sz w:val="28"/>
          <w:szCs w:val="28"/>
        </w:rPr>
        <w:t>Л</w:t>
      </w:r>
      <w:r>
        <w:rPr>
          <w:rFonts w:ascii="Times New Roman" w:hAnsi="Times New Roman" w:cs="Times New Roman"/>
          <w:sz w:val="28"/>
          <w:szCs w:val="28"/>
          <w:lang w:val="kk-KZ"/>
        </w:rPr>
        <w:t>.</w:t>
      </w:r>
      <w:r w:rsidRPr="00995DB3">
        <w:rPr>
          <w:rFonts w:ascii="Times New Roman" w:hAnsi="Times New Roman" w:cs="Times New Roman"/>
          <w:sz w:val="28"/>
          <w:szCs w:val="28"/>
        </w:rPr>
        <w:t xml:space="preserve"> </w:t>
      </w:r>
      <w:r>
        <w:rPr>
          <w:rFonts w:ascii="Times New Roman" w:hAnsi="Times New Roman" w:cs="Times New Roman"/>
          <w:sz w:val="28"/>
          <w:szCs w:val="28"/>
        </w:rPr>
        <w:t>Е</w:t>
      </w:r>
      <w:r>
        <w:rPr>
          <w:rFonts w:ascii="Times New Roman" w:hAnsi="Times New Roman" w:cs="Times New Roman"/>
          <w:sz w:val="28"/>
          <w:szCs w:val="28"/>
          <w:lang w:val="kk-KZ"/>
        </w:rPr>
        <w:t xml:space="preserve">. </w:t>
      </w:r>
      <w:r>
        <w:rPr>
          <w:rFonts w:ascii="Times New Roman" w:hAnsi="Times New Roman" w:cs="Times New Roman"/>
          <w:sz w:val="28"/>
          <w:szCs w:val="28"/>
        </w:rPr>
        <w:t>Особенности</w:t>
      </w:r>
      <w:r w:rsidRPr="00995DB3">
        <w:rPr>
          <w:rFonts w:ascii="Times New Roman" w:hAnsi="Times New Roman" w:cs="Times New Roman"/>
          <w:sz w:val="28"/>
          <w:szCs w:val="28"/>
        </w:rPr>
        <w:t xml:space="preserve"> </w:t>
      </w:r>
      <w:r>
        <w:rPr>
          <w:rFonts w:ascii="Times New Roman" w:hAnsi="Times New Roman" w:cs="Times New Roman"/>
          <w:sz w:val="28"/>
          <w:szCs w:val="28"/>
        </w:rPr>
        <w:t>течения</w:t>
      </w:r>
      <w:r w:rsidRPr="00995DB3">
        <w:rPr>
          <w:rFonts w:ascii="Times New Roman" w:hAnsi="Times New Roman" w:cs="Times New Roman"/>
          <w:sz w:val="28"/>
          <w:szCs w:val="28"/>
        </w:rPr>
        <w:t xml:space="preserve"> </w:t>
      </w:r>
      <w:r>
        <w:rPr>
          <w:rFonts w:ascii="Times New Roman" w:hAnsi="Times New Roman" w:cs="Times New Roman"/>
          <w:sz w:val="28"/>
          <w:szCs w:val="28"/>
        </w:rPr>
        <w:t>фатального</w:t>
      </w:r>
      <w:r w:rsidRPr="00995DB3">
        <w:rPr>
          <w:rFonts w:ascii="Times New Roman" w:hAnsi="Times New Roman" w:cs="Times New Roman"/>
          <w:sz w:val="28"/>
          <w:szCs w:val="28"/>
        </w:rPr>
        <w:t xml:space="preserve"> </w:t>
      </w:r>
      <w:r>
        <w:rPr>
          <w:rFonts w:ascii="Times New Roman" w:hAnsi="Times New Roman" w:cs="Times New Roman"/>
          <w:sz w:val="28"/>
          <w:szCs w:val="28"/>
        </w:rPr>
        <w:t>инфаркта</w:t>
      </w:r>
      <w:r w:rsidRPr="00995DB3">
        <w:rPr>
          <w:rFonts w:ascii="Times New Roman" w:hAnsi="Times New Roman" w:cs="Times New Roman"/>
          <w:sz w:val="28"/>
          <w:szCs w:val="28"/>
        </w:rPr>
        <w:t xml:space="preserve"> </w:t>
      </w:r>
      <w:r>
        <w:rPr>
          <w:rFonts w:ascii="Times New Roman" w:hAnsi="Times New Roman" w:cs="Times New Roman"/>
          <w:sz w:val="28"/>
          <w:szCs w:val="28"/>
        </w:rPr>
        <w:t>миокарда</w:t>
      </w:r>
      <w:r w:rsidRPr="00995DB3">
        <w:rPr>
          <w:rFonts w:ascii="Times New Roman" w:hAnsi="Times New Roman" w:cs="Times New Roman"/>
          <w:sz w:val="28"/>
          <w:szCs w:val="28"/>
        </w:rPr>
        <w:t xml:space="preserve"> </w:t>
      </w:r>
      <w:r>
        <w:rPr>
          <w:rFonts w:ascii="Times New Roman" w:hAnsi="Times New Roman" w:cs="Times New Roman"/>
          <w:sz w:val="28"/>
          <w:szCs w:val="28"/>
        </w:rPr>
        <w:t>у</w:t>
      </w:r>
      <w:r w:rsidRPr="00995DB3">
        <w:rPr>
          <w:rFonts w:ascii="Times New Roman" w:hAnsi="Times New Roman" w:cs="Times New Roman"/>
          <w:sz w:val="28"/>
          <w:szCs w:val="28"/>
        </w:rPr>
        <w:t xml:space="preserve"> </w:t>
      </w:r>
      <w:r>
        <w:rPr>
          <w:rFonts w:ascii="Times New Roman" w:hAnsi="Times New Roman" w:cs="Times New Roman"/>
          <w:sz w:val="28"/>
          <w:szCs w:val="28"/>
        </w:rPr>
        <w:t>больных</w:t>
      </w:r>
      <w:r w:rsidRPr="00995DB3">
        <w:rPr>
          <w:rFonts w:ascii="Times New Roman" w:hAnsi="Times New Roman" w:cs="Times New Roman"/>
          <w:sz w:val="28"/>
          <w:szCs w:val="28"/>
        </w:rPr>
        <w:t xml:space="preserve"> </w:t>
      </w:r>
      <w:r>
        <w:rPr>
          <w:rFonts w:ascii="Times New Roman" w:hAnsi="Times New Roman" w:cs="Times New Roman"/>
          <w:sz w:val="28"/>
          <w:szCs w:val="28"/>
        </w:rPr>
        <w:t>сахарным</w:t>
      </w:r>
      <w:r w:rsidRPr="00995DB3">
        <w:rPr>
          <w:rFonts w:ascii="Times New Roman" w:hAnsi="Times New Roman" w:cs="Times New Roman"/>
          <w:sz w:val="28"/>
          <w:szCs w:val="28"/>
        </w:rPr>
        <w:t xml:space="preserve"> </w:t>
      </w:r>
      <w:r>
        <w:rPr>
          <w:rFonts w:ascii="Times New Roman" w:hAnsi="Times New Roman" w:cs="Times New Roman"/>
          <w:sz w:val="28"/>
          <w:szCs w:val="28"/>
        </w:rPr>
        <w:t>диабетом</w:t>
      </w:r>
      <w:r w:rsidRPr="00995DB3">
        <w:rPr>
          <w:rFonts w:ascii="Times New Roman" w:hAnsi="Times New Roman" w:cs="Times New Roman"/>
          <w:sz w:val="28"/>
          <w:szCs w:val="28"/>
        </w:rPr>
        <w:t xml:space="preserve"> 2 </w:t>
      </w:r>
      <w:r>
        <w:rPr>
          <w:rFonts w:ascii="Times New Roman" w:hAnsi="Times New Roman" w:cs="Times New Roman"/>
          <w:sz w:val="28"/>
          <w:szCs w:val="28"/>
        </w:rPr>
        <w:t>типа</w:t>
      </w:r>
      <w:r w:rsidRPr="00995DB3">
        <w:rPr>
          <w:rFonts w:ascii="Times New Roman" w:hAnsi="Times New Roman" w:cs="Times New Roman"/>
          <w:sz w:val="28"/>
          <w:szCs w:val="28"/>
        </w:rPr>
        <w:t xml:space="preserve"> // </w:t>
      </w:r>
      <w:r>
        <w:rPr>
          <w:rFonts w:ascii="Times New Roman" w:hAnsi="Times New Roman" w:cs="Times New Roman"/>
          <w:sz w:val="28"/>
          <w:szCs w:val="28"/>
        </w:rPr>
        <w:t>Известия</w:t>
      </w:r>
      <w:r w:rsidRPr="00995DB3">
        <w:rPr>
          <w:rFonts w:ascii="Times New Roman" w:hAnsi="Times New Roman" w:cs="Times New Roman"/>
          <w:sz w:val="28"/>
          <w:szCs w:val="28"/>
        </w:rPr>
        <w:t xml:space="preserve"> </w:t>
      </w:r>
      <w:r>
        <w:rPr>
          <w:rFonts w:ascii="Times New Roman" w:hAnsi="Times New Roman" w:cs="Times New Roman"/>
          <w:sz w:val="28"/>
          <w:szCs w:val="28"/>
        </w:rPr>
        <w:t>ВУЗов</w:t>
      </w:r>
      <w:r w:rsidRPr="00995DB3">
        <w:rPr>
          <w:rFonts w:ascii="Times New Roman" w:hAnsi="Times New Roman" w:cs="Times New Roman"/>
          <w:sz w:val="28"/>
          <w:szCs w:val="28"/>
        </w:rPr>
        <w:t xml:space="preserve">. </w:t>
      </w:r>
      <w:r>
        <w:rPr>
          <w:rFonts w:ascii="Times New Roman" w:hAnsi="Times New Roman" w:cs="Times New Roman"/>
          <w:sz w:val="28"/>
          <w:szCs w:val="28"/>
        </w:rPr>
        <w:t>Поволжский</w:t>
      </w:r>
      <w:r w:rsidRPr="00674572">
        <w:rPr>
          <w:rFonts w:ascii="Times New Roman" w:hAnsi="Times New Roman" w:cs="Times New Roman"/>
          <w:sz w:val="28"/>
          <w:szCs w:val="28"/>
        </w:rPr>
        <w:t xml:space="preserve"> </w:t>
      </w:r>
      <w:r>
        <w:rPr>
          <w:rFonts w:ascii="Times New Roman" w:hAnsi="Times New Roman" w:cs="Times New Roman"/>
          <w:sz w:val="28"/>
          <w:szCs w:val="28"/>
        </w:rPr>
        <w:t>регион</w:t>
      </w:r>
      <w:r w:rsidRPr="00674572">
        <w:rPr>
          <w:rFonts w:ascii="Times New Roman" w:hAnsi="Times New Roman" w:cs="Times New Roman"/>
          <w:sz w:val="28"/>
          <w:szCs w:val="28"/>
        </w:rPr>
        <w:t xml:space="preserve">. </w:t>
      </w:r>
      <w:r>
        <w:rPr>
          <w:rFonts w:ascii="Times New Roman" w:hAnsi="Times New Roman" w:cs="Times New Roman"/>
          <w:sz w:val="28"/>
          <w:szCs w:val="28"/>
        </w:rPr>
        <w:t>Медицинские</w:t>
      </w:r>
      <w:r w:rsidRPr="00674572">
        <w:rPr>
          <w:rFonts w:ascii="Times New Roman" w:hAnsi="Times New Roman" w:cs="Times New Roman"/>
          <w:sz w:val="28"/>
          <w:szCs w:val="28"/>
        </w:rPr>
        <w:t xml:space="preserve"> </w:t>
      </w:r>
      <w:r>
        <w:rPr>
          <w:rFonts w:ascii="Times New Roman" w:hAnsi="Times New Roman" w:cs="Times New Roman"/>
          <w:sz w:val="28"/>
          <w:szCs w:val="28"/>
        </w:rPr>
        <w:t>науки</w:t>
      </w:r>
      <w:r w:rsidRPr="00674572">
        <w:rPr>
          <w:rFonts w:ascii="Times New Roman" w:hAnsi="Times New Roman" w:cs="Times New Roman"/>
          <w:sz w:val="28"/>
          <w:szCs w:val="28"/>
        </w:rPr>
        <w:t xml:space="preserve">. </w:t>
      </w:r>
      <w:r>
        <w:rPr>
          <w:rFonts w:ascii="Times New Roman" w:hAnsi="Times New Roman" w:cs="Times New Roman"/>
          <w:sz w:val="28"/>
          <w:szCs w:val="28"/>
          <w:lang w:val="kk-KZ"/>
        </w:rPr>
        <w:t xml:space="preserve"> - </w:t>
      </w:r>
      <w:r w:rsidRPr="00674572">
        <w:rPr>
          <w:rFonts w:ascii="Times New Roman" w:hAnsi="Times New Roman" w:cs="Times New Roman"/>
          <w:sz w:val="28"/>
          <w:szCs w:val="28"/>
        </w:rPr>
        <w:t xml:space="preserve">2011. </w:t>
      </w:r>
      <w:r>
        <w:rPr>
          <w:rFonts w:ascii="Times New Roman" w:hAnsi="Times New Roman" w:cs="Times New Roman"/>
          <w:sz w:val="28"/>
          <w:szCs w:val="28"/>
          <w:lang w:val="kk-KZ"/>
        </w:rPr>
        <w:t xml:space="preserve">- </w:t>
      </w:r>
      <w:r w:rsidRPr="00674572">
        <w:rPr>
          <w:rFonts w:ascii="Times New Roman" w:hAnsi="Times New Roman" w:cs="Times New Roman"/>
          <w:sz w:val="28"/>
          <w:szCs w:val="28"/>
        </w:rPr>
        <w:t>№2.</w:t>
      </w:r>
      <w:r>
        <w:rPr>
          <w:rFonts w:ascii="Times New Roman" w:hAnsi="Times New Roman" w:cs="Times New Roman"/>
          <w:sz w:val="28"/>
          <w:szCs w:val="28"/>
          <w:lang w:val="kk-KZ"/>
        </w:rPr>
        <w:t xml:space="preserve"> – С. </w:t>
      </w:r>
      <w:r w:rsidRPr="00491806">
        <w:rPr>
          <w:rFonts w:ascii="Times New Roman" w:hAnsi="Times New Roman" w:cs="Times New Roman"/>
          <w:sz w:val="28"/>
          <w:szCs w:val="28"/>
          <w:lang w:val="kk-KZ"/>
        </w:rPr>
        <w:t>3-153</w:t>
      </w:r>
      <w:r>
        <w:rPr>
          <w:rFonts w:ascii="Times New Roman" w:hAnsi="Times New Roman" w:cs="Times New Roman"/>
          <w:sz w:val="28"/>
          <w:szCs w:val="28"/>
          <w:lang w:val="kk-KZ"/>
        </w:rPr>
        <w:t xml:space="preserve">. </w:t>
      </w:r>
      <w:r w:rsidRPr="00674572">
        <w:rPr>
          <w:rFonts w:ascii="Times New Roman" w:hAnsi="Times New Roman" w:cs="Times New Roman"/>
          <w:sz w:val="28"/>
          <w:szCs w:val="28"/>
        </w:rPr>
        <w:t xml:space="preserve"> </w:t>
      </w:r>
    </w:p>
    <w:p w:rsidR="007D7163" w:rsidRPr="00995DB3" w:rsidRDefault="007D7163" w:rsidP="005B4984">
      <w:pPr>
        <w:tabs>
          <w:tab w:val="left" w:pos="851"/>
          <w:tab w:val="left" w:pos="993"/>
        </w:tabs>
        <w:spacing w:after="0" w:line="240" w:lineRule="auto"/>
        <w:ind w:firstLine="567"/>
        <w:contextualSpacing/>
        <w:jc w:val="both"/>
        <w:rPr>
          <w:rFonts w:ascii="Times New Roman" w:hAnsi="Times New Roman" w:cs="Times New Roman"/>
          <w:i/>
          <w:sz w:val="28"/>
          <w:szCs w:val="28"/>
          <w:lang w:val="kk-KZ"/>
        </w:rPr>
      </w:pPr>
      <w:proofErr w:type="gramStart"/>
      <w:r w:rsidRPr="00C31CE3">
        <w:rPr>
          <w:rFonts w:ascii="Times New Roman" w:hAnsi="Times New Roman" w:cs="Times New Roman"/>
          <w:sz w:val="28"/>
          <w:szCs w:val="28"/>
          <w:lang w:val="en-US"/>
        </w:rPr>
        <w:t xml:space="preserve">240  </w:t>
      </w:r>
      <w:r>
        <w:rPr>
          <w:rFonts w:ascii="Times New Roman" w:hAnsi="Times New Roman" w:cs="Times New Roman"/>
          <w:sz w:val="28"/>
          <w:szCs w:val="28"/>
          <w:lang w:val="en-US"/>
        </w:rPr>
        <w:t>Chizuru</w:t>
      </w:r>
      <w:proofErr w:type="gramEnd"/>
      <w:r w:rsidRPr="00C31CE3">
        <w:rPr>
          <w:rFonts w:ascii="Times New Roman" w:hAnsi="Times New Roman" w:cs="Times New Roman"/>
          <w:sz w:val="28"/>
          <w:szCs w:val="28"/>
          <w:lang w:val="en-US"/>
        </w:rPr>
        <w:t xml:space="preserve"> </w:t>
      </w:r>
      <w:r>
        <w:rPr>
          <w:rFonts w:ascii="Times New Roman" w:hAnsi="Times New Roman" w:cs="Times New Roman"/>
          <w:sz w:val="28"/>
          <w:szCs w:val="28"/>
          <w:lang w:val="en-US"/>
        </w:rPr>
        <w:t>Nishida</w:t>
      </w:r>
      <w:r w:rsidRPr="00C31CE3">
        <w:rPr>
          <w:rFonts w:ascii="Times New Roman" w:hAnsi="Times New Roman" w:cs="Times New Roman"/>
          <w:sz w:val="28"/>
          <w:szCs w:val="28"/>
          <w:lang w:val="en-US"/>
        </w:rPr>
        <w:t xml:space="preserve">, </w:t>
      </w:r>
      <w:r>
        <w:rPr>
          <w:rFonts w:ascii="Times New Roman" w:hAnsi="Times New Roman" w:cs="Times New Roman"/>
          <w:sz w:val="28"/>
          <w:szCs w:val="28"/>
          <w:lang w:val="en-US"/>
        </w:rPr>
        <w:t>Ricardo</w:t>
      </w:r>
      <w:r w:rsidRPr="00C31CE3">
        <w:rPr>
          <w:rFonts w:ascii="Times New Roman" w:hAnsi="Times New Roman" w:cs="Times New Roman"/>
          <w:sz w:val="28"/>
          <w:szCs w:val="28"/>
          <w:lang w:val="en-US"/>
        </w:rPr>
        <w:t xml:space="preserve"> </w:t>
      </w:r>
      <w:r>
        <w:rPr>
          <w:rFonts w:ascii="Times New Roman" w:hAnsi="Times New Roman" w:cs="Times New Roman"/>
          <w:sz w:val="28"/>
          <w:szCs w:val="28"/>
          <w:lang w:val="en-US"/>
        </w:rPr>
        <w:t>Uauy</w:t>
      </w:r>
      <w:r w:rsidRPr="00C31CE3">
        <w:rPr>
          <w:rFonts w:ascii="Times New Roman" w:hAnsi="Times New Roman" w:cs="Times New Roman"/>
          <w:sz w:val="28"/>
          <w:szCs w:val="28"/>
          <w:lang w:val="en-US"/>
        </w:rPr>
        <w:t xml:space="preserve">, </w:t>
      </w:r>
      <w:r>
        <w:rPr>
          <w:rFonts w:ascii="Times New Roman" w:hAnsi="Times New Roman" w:cs="Times New Roman"/>
          <w:sz w:val="28"/>
          <w:szCs w:val="28"/>
          <w:lang w:val="en-US"/>
        </w:rPr>
        <w:t>Shiriki</w:t>
      </w:r>
      <w:r w:rsidRPr="00C31CE3">
        <w:rPr>
          <w:rFonts w:ascii="Times New Roman" w:hAnsi="Times New Roman" w:cs="Times New Roman"/>
          <w:sz w:val="28"/>
          <w:szCs w:val="28"/>
          <w:lang w:val="en-US"/>
        </w:rPr>
        <w:t xml:space="preserve"> </w:t>
      </w:r>
      <w:r>
        <w:rPr>
          <w:rFonts w:ascii="Times New Roman" w:hAnsi="Times New Roman" w:cs="Times New Roman"/>
          <w:sz w:val="28"/>
          <w:szCs w:val="28"/>
          <w:lang w:val="en-US"/>
        </w:rPr>
        <w:t>Kumanyika</w:t>
      </w:r>
      <w:r w:rsidRPr="00C31CE3">
        <w:rPr>
          <w:rFonts w:ascii="Times New Roman" w:hAnsi="Times New Roman" w:cs="Times New Roman"/>
          <w:sz w:val="28"/>
          <w:szCs w:val="28"/>
          <w:lang w:val="en-US"/>
        </w:rPr>
        <w:t xml:space="preserve">, </w:t>
      </w:r>
      <w:r>
        <w:rPr>
          <w:rFonts w:ascii="Times New Roman" w:hAnsi="Times New Roman" w:cs="Times New Roman"/>
          <w:sz w:val="28"/>
          <w:szCs w:val="28"/>
          <w:lang w:val="en-US"/>
        </w:rPr>
        <w:t>Prakash</w:t>
      </w:r>
      <w:r w:rsidRPr="00C31CE3">
        <w:rPr>
          <w:rFonts w:ascii="Times New Roman" w:hAnsi="Times New Roman" w:cs="Times New Roman"/>
          <w:sz w:val="28"/>
          <w:szCs w:val="28"/>
          <w:lang w:val="en-US"/>
        </w:rPr>
        <w:t xml:space="preserve"> </w:t>
      </w:r>
      <w:r>
        <w:rPr>
          <w:rFonts w:ascii="Times New Roman" w:hAnsi="Times New Roman" w:cs="Times New Roman"/>
          <w:sz w:val="28"/>
          <w:szCs w:val="28"/>
          <w:lang w:val="en-US"/>
        </w:rPr>
        <w:t>Shetty</w:t>
      </w:r>
      <w:r w:rsidRPr="00C31CE3">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World Health Organization.</w:t>
      </w:r>
      <w:proofErr w:type="gramEnd"/>
      <w:r>
        <w:rPr>
          <w:rFonts w:ascii="Times New Roman" w:hAnsi="Times New Roman" w:cs="Times New Roman"/>
          <w:sz w:val="28"/>
          <w:szCs w:val="28"/>
          <w:lang w:val="en-US"/>
        </w:rPr>
        <w:t xml:space="preserve"> Joint WHO/FAO Expert Consultation on Diet</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Nutrit Prevent Chron Dis</w:t>
      </w:r>
      <w:r>
        <w:rPr>
          <w:rFonts w:ascii="Times New Roman" w:hAnsi="Times New Roman" w:cs="Times New Roman"/>
          <w:sz w:val="28"/>
          <w:szCs w:val="28"/>
          <w:lang w:val="kk-KZ"/>
        </w:rPr>
        <w:t>. -</w:t>
      </w:r>
      <w:r>
        <w:rPr>
          <w:rFonts w:ascii="Times New Roman" w:hAnsi="Times New Roman" w:cs="Times New Roman"/>
          <w:sz w:val="28"/>
          <w:szCs w:val="28"/>
          <w:lang w:val="en-US"/>
        </w:rPr>
        <w:t xml:space="preserve"> 2002.</w:t>
      </w:r>
      <w:r>
        <w:rPr>
          <w:rFonts w:ascii="Times New Roman" w:hAnsi="Times New Roman" w:cs="Times New Roman"/>
          <w:sz w:val="28"/>
          <w:szCs w:val="28"/>
          <w:lang w:val="kk-KZ"/>
        </w:rPr>
        <w:t xml:space="preserve"> </w:t>
      </w:r>
      <w:r w:rsidRPr="00946264">
        <w:rPr>
          <w:rFonts w:ascii="Times New Roman" w:hAnsi="Times New Roman" w:cs="Times New Roman"/>
          <w:sz w:val="28"/>
          <w:szCs w:val="28"/>
          <w:lang w:val="kk-KZ"/>
        </w:rPr>
        <w:t>- №</w:t>
      </w:r>
      <w:r w:rsidRPr="00946264">
        <w:rPr>
          <w:rFonts w:ascii="Times New Roman" w:hAnsi="Times New Roman" w:cs="Times New Roman"/>
          <w:sz w:val="28"/>
          <w:szCs w:val="28"/>
          <w:lang w:val="en-US"/>
        </w:rPr>
        <w:t>916</w:t>
      </w:r>
      <w:r w:rsidRPr="00946264">
        <w:rPr>
          <w:rFonts w:ascii="Times New Roman" w:hAnsi="Times New Roman" w:cs="Times New Roman"/>
          <w:sz w:val="28"/>
          <w:szCs w:val="28"/>
          <w:lang w:val="kk-KZ"/>
        </w:rPr>
        <w:t xml:space="preserve">. – Р. </w:t>
      </w:r>
      <w:r>
        <w:rPr>
          <w:rFonts w:ascii="Times New Roman" w:hAnsi="Times New Roman" w:cs="Times New Roman"/>
          <w:sz w:val="28"/>
          <w:szCs w:val="28"/>
          <w:lang w:val="en-US"/>
        </w:rPr>
        <w:t>228</w:t>
      </w:r>
      <w:r>
        <w:rPr>
          <w:rFonts w:ascii="Times New Roman" w:hAnsi="Times New Roman" w:cs="Times New Roman"/>
          <w:sz w:val="28"/>
          <w:szCs w:val="28"/>
          <w:lang w:val="kk-KZ"/>
        </w:rPr>
        <w:t>.</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i/>
          <w:sz w:val="28"/>
          <w:szCs w:val="28"/>
          <w:lang w:val="en-US"/>
        </w:rPr>
      </w:pPr>
      <w:proofErr w:type="gramStart"/>
      <w:r>
        <w:rPr>
          <w:rFonts w:ascii="Times New Roman" w:hAnsi="Times New Roman" w:cs="Times New Roman"/>
          <w:bCs/>
          <w:sz w:val="28"/>
          <w:szCs w:val="28"/>
          <w:lang w:val="en-US"/>
        </w:rPr>
        <w:t xml:space="preserve">241  </w:t>
      </w:r>
      <w:r>
        <w:rPr>
          <w:rFonts w:ascii="Times New Roman" w:hAnsi="Times New Roman" w:cs="Times New Roman"/>
          <w:bCs/>
          <w:sz w:val="28"/>
          <w:szCs w:val="28"/>
          <w:lang w:val="kk-KZ"/>
        </w:rPr>
        <w:t>Perk</w:t>
      </w:r>
      <w:proofErr w:type="gramEnd"/>
      <w:r>
        <w:rPr>
          <w:rFonts w:ascii="Times New Roman" w:hAnsi="Times New Roman" w:cs="Times New Roman"/>
          <w:bCs/>
          <w:sz w:val="28"/>
          <w:szCs w:val="28"/>
          <w:lang w:val="kk-KZ"/>
        </w:rPr>
        <w:t xml:space="preserve"> J</w:t>
      </w:r>
      <w:r w:rsidRPr="00946264">
        <w:rPr>
          <w:rFonts w:ascii="Times New Roman" w:hAnsi="Times New Roman" w:cs="Times New Roman"/>
          <w:bCs/>
          <w:sz w:val="28"/>
          <w:szCs w:val="28"/>
          <w:lang w:val="kk-KZ"/>
        </w:rPr>
        <w:t>, De Backer G, Gohlke H, Graham I, Reiner Z</w:t>
      </w:r>
      <w:r>
        <w:rPr>
          <w:rFonts w:ascii="Times New Roman" w:hAnsi="Times New Roman" w:cs="Times New Roman"/>
          <w:bCs/>
          <w:sz w:val="28"/>
          <w:szCs w:val="28"/>
          <w:lang w:val="en-US"/>
        </w:rPr>
        <w:t xml:space="preserve"> et al</w:t>
      </w:r>
      <w:r>
        <w:rPr>
          <w:rFonts w:ascii="Times New Roman" w:hAnsi="Times New Roman" w:cs="Times New Roman"/>
          <w:bCs/>
          <w:sz w:val="28"/>
          <w:szCs w:val="28"/>
          <w:lang w:val="kk-KZ"/>
        </w:rPr>
        <w:t xml:space="preserve">. </w:t>
      </w:r>
      <w:r>
        <w:rPr>
          <w:rFonts w:ascii="Times New Roman" w:hAnsi="Times New Roman" w:cs="Times New Roman"/>
          <w:bCs/>
          <w:sz w:val="28"/>
          <w:szCs w:val="28"/>
          <w:lang w:val="en-US"/>
        </w:rPr>
        <w:t>The Fifth Joint Task Force of the European Society of Cardiology and Other Societies on Cardiovascular Disease Prevention in Clinical Practice (constituted by representatives of nine societies and by invited experts). European Guidelines on cardiovascular disease prevention in clinical practice (version 2012)</w:t>
      </w:r>
      <w:r>
        <w:rPr>
          <w:rFonts w:ascii="Times New Roman" w:hAnsi="Times New Roman" w:cs="Times New Roman"/>
          <w:bCs/>
          <w:sz w:val="28"/>
          <w:szCs w:val="28"/>
          <w:lang w:val="kk-KZ"/>
        </w:rPr>
        <w:t xml:space="preserve"> //</w:t>
      </w:r>
      <w:r>
        <w:rPr>
          <w:rFonts w:ascii="Times New Roman" w:hAnsi="Times New Roman" w:cs="Times New Roman"/>
          <w:bCs/>
          <w:sz w:val="28"/>
          <w:szCs w:val="28"/>
          <w:lang w:val="en-US"/>
        </w:rPr>
        <w:t xml:space="preserve"> Eur Heart J</w:t>
      </w:r>
      <w:r>
        <w:rPr>
          <w:rFonts w:ascii="Times New Roman" w:hAnsi="Times New Roman" w:cs="Times New Roman"/>
          <w:bCs/>
          <w:sz w:val="28"/>
          <w:szCs w:val="28"/>
          <w:lang w:val="kk-KZ"/>
        </w:rPr>
        <w:t>. –</w:t>
      </w:r>
      <w:r>
        <w:rPr>
          <w:rFonts w:ascii="Times New Roman" w:hAnsi="Times New Roman" w:cs="Times New Roman"/>
          <w:bCs/>
          <w:sz w:val="28"/>
          <w:szCs w:val="28"/>
          <w:lang w:val="en-US"/>
        </w:rPr>
        <w:t xml:space="preserve"> 2012</w:t>
      </w:r>
      <w:r>
        <w:rPr>
          <w:rFonts w:ascii="Times New Roman" w:hAnsi="Times New Roman" w:cs="Times New Roman"/>
          <w:bCs/>
          <w:sz w:val="28"/>
          <w:szCs w:val="28"/>
          <w:lang w:val="kk-KZ"/>
        </w:rPr>
        <w:t>. - №</w:t>
      </w:r>
      <w:r>
        <w:rPr>
          <w:rFonts w:ascii="Times New Roman" w:hAnsi="Times New Roman" w:cs="Times New Roman"/>
          <w:bCs/>
          <w:sz w:val="28"/>
          <w:szCs w:val="28"/>
          <w:lang w:val="en-US"/>
        </w:rPr>
        <w:t>33</w:t>
      </w:r>
      <w:r>
        <w:rPr>
          <w:rFonts w:ascii="Times New Roman" w:hAnsi="Times New Roman" w:cs="Times New Roman"/>
          <w:bCs/>
          <w:sz w:val="28"/>
          <w:szCs w:val="28"/>
          <w:lang w:val="kk-KZ"/>
        </w:rPr>
        <w:t>. – Р.</w:t>
      </w:r>
      <w:r>
        <w:rPr>
          <w:rFonts w:ascii="Times New Roman" w:hAnsi="Times New Roman" w:cs="Times New Roman"/>
          <w:bCs/>
          <w:sz w:val="28"/>
          <w:szCs w:val="28"/>
          <w:lang w:val="en-US"/>
        </w:rPr>
        <w:t>1635-1701</w:t>
      </w:r>
    </w:p>
    <w:p w:rsidR="007D7163" w:rsidRPr="00995DB3" w:rsidRDefault="007D7163" w:rsidP="005B4984">
      <w:pPr>
        <w:tabs>
          <w:tab w:val="left" w:pos="851"/>
          <w:tab w:val="left" w:pos="993"/>
        </w:tabs>
        <w:spacing w:after="0" w:line="240" w:lineRule="auto"/>
        <w:ind w:firstLine="567"/>
        <w:contextualSpacing/>
        <w:jc w:val="both"/>
        <w:rPr>
          <w:rFonts w:ascii="Times New Roman" w:hAnsi="Times New Roman" w:cs="Times New Roman"/>
          <w:i/>
          <w:sz w:val="28"/>
          <w:szCs w:val="28"/>
          <w:lang w:val="kk-KZ"/>
        </w:rPr>
      </w:pPr>
      <w:r>
        <w:rPr>
          <w:rFonts w:ascii="Times New Roman" w:hAnsi="Times New Roman" w:cs="Times New Roman"/>
          <w:bCs/>
          <w:sz w:val="28"/>
          <w:szCs w:val="28"/>
          <w:lang w:val="en-US"/>
        </w:rPr>
        <w:t>242 Rose G. Sick individuals and sick populations</w:t>
      </w:r>
      <w:r>
        <w:rPr>
          <w:rFonts w:ascii="Times New Roman" w:hAnsi="Times New Roman" w:cs="Times New Roman"/>
          <w:bCs/>
          <w:sz w:val="28"/>
          <w:szCs w:val="28"/>
          <w:lang w:val="kk-KZ"/>
        </w:rPr>
        <w:t xml:space="preserve"> // </w:t>
      </w:r>
      <w:r>
        <w:rPr>
          <w:rFonts w:ascii="Times New Roman" w:hAnsi="Times New Roman" w:cs="Times New Roman"/>
          <w:bCs/>
          <w:sz w:val="28"/>
          <w:szCs w:val="28"/>
          <w:lang w:val="en-US"/>
        </w:rPr>
        <w:t>Int J Epidemiol</w:t>
      </w:r>
      <w:r>
        <w:rPr>
          <w:rFonts w:ascii="Times New Roman" w:hAnsi="Times New Roman" w:cs="Times New Roman"/>
          <w:bCs/>
          <w:sz w:val="28"/>
          <w:szCs w:val="28"/>
          <w:lang w:val="kk-KZ"/>
        </w:rPr>
        <w:t>. –</w:t>
      </w:r>
      <w:r>
        <w:rPr>
          <w:rFonts w:ascii="Times New Roman" w:hAnsi="Times New Roman" w:cs="Times New Roman"/>
          <w:bCs/>
          <w:sz w:val="28"/>
          <w:szCs w:val="28"/>
          <w:lang w:val="en-US"/>
        </w:rPr>
        <w:t xml:space="preserve"> 1985</w:t>
      </w:r>
      <w:r>
        <w:rPr>
          <w:rFonts w:ascii="Times New Roman" w:hAnsi="Times New Roman" w:cs="Times New Roman"/>
          <w:bCs/>
          <w:sz w:val="28"/>
          <w:szCs w:val="28"/>
          <w:lang w:val="kk-KZ"/>
        </w:rPr>
        <w:t>. - №</w:t>
      </w:r>
      <w:r>
        <w:rPr>
          <w:rFonts w:ascii="Times New Roman" w:hAnsi="Times New Roman" w:cs="Times New Roman"/>
          <w:bCs/>
          <w:sz w:val="28"/>
          <w:szCs w:val="28"/>
          <w:lang w:val="en-US"/>
        </w:rPr>
        <w:t>14</w:t>
      </w:r>
      <w:r>
        <w:rPr>
          <w:rFonts w:ascii="Times New Roman" w:hAnsi="Times New Roman" w:cs="Times New Roman"/>
          <w:bCs/>
          <w:sz w:val="28"/>
          <w:szCs w:val="28"/>
          <w:lang w:val="kk-KZ"/>
        </w:rPr>
        <w:t>. – Р.</w:t>
      </w:r>
      <w:r>
        <w:rPr>
          <w:rFonts w:ascii="Times New Roman" w:hAnsi="Times New Roman" w:cs="Times New Roman"/>
          <w:bCs/>
          <w:sz w:val="28"/>
          <w:szCs w:val="28"/>
          <w:lang w:val="en-US"/>
        </w:rPr>
        <w:t>32-38</w:t>
      </w:r>
      <w:r>
        <w:rPr>
          <w:rFonts w:ascii="Times New Roman" w:hAnsi="Times New Roman" w:cs="Times New Roman"/>
          <w:bCs/>
          <w:sz w:val="28"/>
          <w:szCs w:val="28"/>
          <w:lang w:val="kk-KZ"/>
        </w:rPr>
        <w:t>.</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243 O’Donnell M.J., Xavier D., Liu L. Risk factors for ischaemic and intracerebral haemorrhagic stroke in 22 countries (the INTERSTROKE study): a case-control study // Lancet.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2010.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Vol.376(9735).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P. </w:t>
      </w:r>
      <w:proofErr w:type="gramStart"/>
      <w:r>
        <w:rPr>
          <w:rFonts w:ascii="Times New Roman" w:hAnsi="Times New Roman" w:cs="Times New Roman"/>
          <w:sz w:val="28"/>
          <w:szCs w:val="28"/>
          <w:lang w:val="en-US"/>
        </w:rPr>
        <w:t>112–123.</w:t>
      </w:r>
      <w:proofErr w:type="gramEnd"/>
      <w:r>
        <w:rPr>
          <w:rFonts w:ascii="Times New Roman" w:hAnsi="Times New Roman" w:cs="Times New Roman"/>
          <w:sz w:val="28"/>
          <w:szCs w:val="28"/>
          <w:lang w:val="en-US"/>
        </w:rPr>
        <w:t xml:space="preserve"> </w:t>
      </w:r>
    </w:p>
    <w:p w:rsidR="007D7163" w:rsidRPr="00A619DF"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244 Guiraud V., Amor M.B., Mas J.L., Touze E. Triggers of ischemic stroke: a systematic review // Stroke. </w:t>
      </w:r>
      <w:r>
        <w:rPr>
          <w:rFonts w:ascii="Times New Roman" w:hAnsi="Times New Roman" w:cs="Times New Roman"/>
          <w:sz w:val="28"/>
          <w:szCs w:val="28"/>
          <w:lang w:val="kk-KZ"/>
        </w:rPr>
        <w:t xml:space="preserve">- </w:t>
      </w:r>
      <w:r w:rsidRPr="00A619DF">
        <w:rPr>
          <w:rFonts w:ascii="Times New Roman" w:hAnsi="Times New Roman" w:cs="Times New Roman"/>
          <w:sz w:val="28"/>
          <w:szCs w:val="28"/>
          <w:lang w:val="en-US"/>
        </w:rPr>
        <w:t xml:space="preserve">2010.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Vol</w:t>
      </w:r>
      <w:r w:rsidRPr="00A619DF">
        <w:rPr>
          <w:rFonts w:ascii="Times New Roman" w:hAnsi="Times New Roman" w:cs="Times New Roman"/>
          <w:sz w:val="28"/>
          <w:szCs w:val="28"/>
          <w:lang w:val="en-US"/>
        </w:rPr>
        <w:t xml:space="preserve">. </w:t>
      </w:r>
      <w:proofErr w:type="gramStart"/>
      <w:r w:rsidRPr="00A619DF">
        <w:rPr>
          <w:rFonts w:ascii="Times New Roman" w:hAnsi="Times New Roman" w:cs="Times New Roman"/>
          <w:sz w:val="28"/>
          <w:szCs w:val="28"/>
          <w:lang w:val="en-US"/>
        </w:rPr>
        <w:t xml:space="preserve">41, </w:t>
      </w:r>
      <w:r>
        <w:rPr>
          <w:rFonts w:ascii="Times New Roman" w:hAnsi="Times New Roman" w:cs="Times New Roman"/>
          <w:sz w:val="28"/>
          <w:szCs w:val="28"/>
          <w:lang w:val="kk-KZ"/>
        </w:rPr>
        <w:t>№</w:t>
      </w:r>
      <w:r w:rsidRPr="00A619DF">
        <w:rPr>
          <w:rFonts w:ascii="Times New Roman" w:hAnsi="Times New Roman" w:cs="Times New Roman"/>
          <w:sz w:val="28"/>
          <w:szCs w:val="28"/>
          <w:lang w:val="en-US"/>
        </w:rPr>
        <w:t>11.</w:t>
      </w:r>
      <w:proofErr w:type="gramEnd"/>
      <w:r w:rsidRPr="00A619DF">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P</w:t>
      </w:r>
      <w:r w:rsidRPr="00A619DF">
        <w:rPr>
          <w:rFonts w:ascii="Times New Roman" w:hAnsi="Times New Roman" w:cs="Times New Roman"/>
          <w:sz w:val="28"/>
          <w:szCs w:val="28"/>
          <w:lang w:val="en-US"/>
        </w:rPr>
        <w:t>. 2669–2677</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rPr>
      </w:pPr>
      <w:r w:rsidRPr="00995DB3">
        <w:rPr>
          <w:rFonts w:ascii="Times New Roman" w:hAnsi="Times New Roman" w:cs="Times New Roman"/>
          <w:sz w:val="28"/>
          <w:szCs w:val="28"/>
        </w:rPr>
        <w:lastRenderedPageBreak/>
        <w:t xml:space="preserve">245 </w:t>
      </w:r>
      <w:r>
        <w:rPr>
          <w:rFonts w:ascii="Times New Roman" w:hAnsi="Times New Roman" w:cs="Times New Roman"/>
          <w:sz w:val="28"/>
          <w:szCs w:val="28"/>
        </w:rPr>
        <w:t>Сейсембеков</w:t>
      </w:r>
      <w:r w:rsidRPr="00995DB3">
        <w:rPr>
          <w:rFonts w:ascii="Times New Roman" w:hAnsi="Times New Roman" w:cs="Times New Roman"/>
          <w:sz w:val="28"/>
          <w:szCs w:val="28"/>
        </w:rPr>
        <w:t xml:space="preserve"> </w:t>
      </w:r>
      <w:r>
        <w:rPr>
          <w:rFonts w:ascii="Times New Roman" w:hAnsi="Times New Roman" w:cs="Times New Roman"/>
          <w:sz w:val="28"/>
          <w:szCs w:val="28"/>
        </w:rPr>
        <w:t>Т</w:t>
      </w:r>
      <w:r w:rsidRPr="00995DB3">
        <w:rPr>
          <w:rFonts w:ascii="Times New Roman" w:hAnsi="Times New Roman" w:cs="Times New Roman"/>
          <w:sz w:val="28"/>
          <w:szCs w:val="28"/>
        </w:rPr>
        <w:t>.</w:t>
      </w:r>
      <w:r>
        <w:rPr>
          <w:rFonts w:ascii="Times New Roman" w:hAnsi="Times New Roman" w:cs="Times New Roman"/>
          <w:sz w:val="28"/>
          <w:szCs w:val="28"/>
        </w:rPr>
        <w:t>З</w:t>
      </w:r>
      <w:r w:rsidRPr="00995DB3">
        <w:rPr>
          <w:rFonts w:ascii="Times New Roman" w:hAnsi="Times New Roman" w:cs="Times New Roman"/>
          <w:sz w:val="28"/>
          <w:szCs w:val="28"/>
        </w:rPr>
        <w:t>.</w:t>
      </w:r>
      <w:r>
        <w:rPr>
          <w:rFonts w:ascii="Times New Roman" w:hAnsi="Times New Roman" w:cs="Times New Roman"/>
          <w:sz w:val="28"/>
          <w:szCs w:val="28"/>
        </w:rPr>
        <w:t xml:space="preserve"> Региональные особенности распространения и течения болезней системы кровообращения в Казахстане // Вестник  ЮКГФА</w:t>
      </w:r>
      <w:r>
        <w:rPr>
          <w:rFonts w:ascii="Times New Roman" w:hAnsi="Times New Roman" w:cs="Times New Roman"/>
          <w:sz w:val="28"/>
          <w:szCs w:val="28"/>
          <w:lang w:val="kk-KZ"/>
        </w:rPr>
        <w:t>. –</w:t>
      </w:r>
      <w:r>
        <w:rPr>
          <w:rFonts w:ascii="Times New Roman" w:hAnsi="Times New Roman" w:cs="Times New Roman"/>
          <w:sz w:val="28"/>
          <w:szCs w:val="28"/>
        </w:rPr>
        <w:t xml:space="preserve"> 2015</w:t>
      </w:r>
      <w:r>
        <w:rPr>
          <w:rFonts w:ascii="Times New Roman" w:hAnsi="Times New Roman" w:cs="Times New Roman"/>
          <w:sz w:val="28"/>
          <w:szCs w:val="28"/>
          <w:lang w:val="kk-KZ"/>
        </w:rPr>
        <w:t>. -</w:t>
      </w:r>
      <w:r>
        <w:rPr>
          <w:rFonts w:ascii="Times New Roman" w:hAnsi="Times New Roman" w:cs="Times New Roman"/>
          <w:sz w:val="28"/>
          <w:szCs w:val="28"/>
        </w:rPr>
        <w:t xml:space="preserve"> №2(71)</w:t>
      </w:r>
      <w:r>
        <w:rPr>
          <w:rFonts w:ascii="Times New Roman" w:hAnsi="Times New Roman" w:cs="Times New Roman"/>
          <w:sz w:val="28"/>
          <w:szCs w:val="28"/>
          <w:lang w:val="kk-KZ"/>
        </w:rPr>
        <w:t xml:space="preserve">. - </w:t>
      </w:r>
      <w:r>
        <w:rPr>
          <w:rFonts w:ascii="Times New Roman" w:hAnsi="Times New Roman" w:cs="Times New Roman"/>
          <w:sz w:val="28"/>
          <w:szCs w:val="28"/>
        </w:rPr>
        <w:t>С. 3-10.</w:t>
      </w:r>
    </w:p>
    <w:p w:rsidR="007D7163" w:rsidRDefault="007D7163" w:rsidP="005B4984">
      <w:pPr>
        <w:tabs>
          <w:tab w:val="left" w:pos="851"/>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246  Мамедов М.Н., Деев А.Д. Оценка суммарного риска развития </w:t>
      </w:r>
      <w:proofErr w:type="gramStart"/>
      <w:r>
        <w:rPr>
          <w:rFonts w:ascii="Times New Roman" w:hAnsi="Times New Roman" w:cs="Times New Roman"/>
          <w:sz w:val="28"/>
          <w:szCs w:val="28"/>
        </w:rPr>
        <w:t>сердечно-сосудистых</w:t>
      </w:r>
      <w:proofErr w:type="gramEnd"/>
      <w:r>
        <w:rPr>
          <w:rFonts w:ascii="Times New Roman" w:hAnsi="Times New Roman" w:cs="Times New Roman"/>
          <w:sz w:val="28"/>
          <w:szCs w:val="28"/>
        </w:rPr>
        <w:t xml:space="preserve"> заболеваний у взрослых лиц трудоспособного возраста: уроки исследования кроссворд</w:t>
      </w:r>
      <w:r>
        <w:rPr>
          <w:rFonts w:ascii="Times New Roman" w:hAnsi="Times New Roman" w:cs="Times New Roman"/>
          <w:sz w:val="28"/>
          <w:szCs w:val="28"/>
          <w:lang w:val="kk-KZ"/>
        </w:rPr>
        <w:t xml:space="preserve"> </w:t>
      </w:r>
      <w:r>
        <w:rPr>
          <w:rFonts w:ascii="Times New Roman" w:hAnsi="Times New Roman" w:cs="Times New Roman"/>
          <w:sz w:val="28"/>
          <w:szCs w:val="28"/>
        </w:rPr>
        <w:t>// Кардиология</w:t>
      </w:r>
      <w:r>
        <w:rPr>
          <w:rFonts w:ascii="Times New Roman" w:hAnsi="Times New Roman" w:cs="Times New Roman"/>
          <w:sz w:val="28"/>
          <w:szCs w:val="28"/>
          <w:lang w:val="kk-KZ"/>
        </w:rPr>
        <w:t xml:space="preserve">. – </w:t>
      </w:r>
      <w:r>
        <w:rPr>
          <w:rFonts w:ascii="Times New Roman" w:hAnsi="Times New Roman" w:cs="Times New Roman"/>
          <w:sz w:val="28"/>
          <w:szCs w:val="28"/>
        </w:rPr>
        <w:t>2008</w:t>
      </w:r>
      <w:r>
        <w:rPr>
          <w:rFonts w:ascii="Times New Roman" w:hAnsi="Times New Roman" w:cs="Times New Roman"/>
          <w:sz w:val="28"/>
          <w:szCs w:val="28"/>
          <w:lang w:val="kk-KZ"/>
        </w:rPr>
        <w:t>. - №</w:t>
      </w:r>
      <w:r w:rsidRPr="007B465E">
        <w:rPr>
          <w:rFonts w:ascii="Times New Roman" w:hAnsi="Times New Roman" w:cs="Times New Roman"/>
          <w:sz w:val="28"/>
          <w:szCs w:val="28"/>
          <w:lang w:val="kk-KZ"/>
        </w:rPr>
        <w:t>10</w:t>
      </w:r>
      <w:r>
        <w:rPr>
          <w:rFonts w:ascii="Times New Roman" w:hAnsi="Times New Roman" w:cs="Times New Roman"/>
          <w:sz w:val="28"/>
          <w:szCs w:val="28"/>
          <w:lang w:val="kk-KZ"/>
        </w:rPr>
        <w:t>. – С.</w:t>
      </w:r>
      <w:r>
        <w:rPr>
          <w:rFonts w:ascii="Times New Roman" w:hAnsi="Times New Roman" w:cs="Times New Roman"/>
          <w:sz w:val="28"/>
          <w:szCs w:val="28"/>
        </w:rPr>
        <w:t>28-34.</w:t>
      </w:r>
    </w:p>
    <w:p w:rsidR="007D7163" w:rsidRPr="00995DB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rPr>
        <w:t xml:space="preserve">247   Шальнова С.А., Деев А.Д., Константинов В.В. Артериальная гипертония и оценка суммарного </w:t>
      </w:r>
      <w:proofErr w:type="gramStart"/>
      <w:r>
        <w:rPr>
          <w:rFonts w:ascii="Times New Roman" w:hAnsi="Times New Roman" w:cs="Times New Roman"/>
          <w:sz w:val="28"/>
          <w:szCs w:val="28"/>
        </w:rPr>
        <w:t>сердечно-сосудистого</w:t>
      </w:r>
      <w:proofErr w:type="gramEnd"/>
      <w:r>
        <w:rPr>
          <w:rFonts w:ascii="Times New Roman" w:hAnsi="Times New Roman" w:cs="Times New Roman"/>
          <w:sz w:val="28"/>
          <w:szCs w:val="28"/>
        </w:rPr>
        <w:t xml:space="preserve"> риска: результаты эпидемиологического мониторинга гипертонии</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Consilium</w:t>
      </w:r>
      <w:r w:rsidRPr="00995DB3">
        <w:rPr>
          <w:rFonts w:ascii="Times New Roman" w:hAnsi="Times New Roman" w:cs="Times New Roman"/>
          <w:sz w:val="28"/>
          <w:szCs w:val="28"/>
        </w:rPr>
        <w:t xml:space="preserve"> </w:t>
      </w:r>
      <w:r>
        <w:rPr>
          <w:rFonts w:ascii="Times New Roman" w:hAnsi="Times New Roman" w:cs="Times New Roman"/>
          <w:sz w:val="28"/>
          <w:szCs w:val="28"/>
          <w:lang w:val="en-US"/>
        </w:rPr>
        <w:t>Medicum</w:t>
      </w:r>
      <w:r>
        <w:rPr>
          <w:rFonts w:ascii="Times New Roman" w:hAnsi="Times New Roman" w:cs="Times New Roman"/>
          <w:sz w:val="28"/>
          <w:szCs w:val="28"/>
          <w:lang w:val="kk-KZ"/>
        </w:rPr>
        <w:t xml:space="preserve">. - </w:t>
      </w:r>
      <w:r w:rsidRPr="00995DB3">
        <w:rPr>
          <w:rFonts w:ascii="Times New Roman" w:hAnsi="Times New Roman" w:cs="Times New Roman"/>
          <w:sz w:val="28"/>
          <w:szCs w:val="28"/>
        </w:rPr>
        <w:t xml:space="preserve"> 2007</w:t>
      </w:r>
      <w:r>
        <w:rPr>
          <w:rFonts w:ascii="Times New Roman" w:hAnsi="Times New Roman" w:cs="Times New Roman"/>
          <w:sz w:val="28"/>
          <w:szCs w:val="28"/>
          <w:lang w:val="kk-KZ"/>
        </w:rPr>
        <w:t>. - №</w:t>
      </w:r>
      <w:r w:rsidRPr="00995DB3">
        <w:rPr>
          <w:rFonts w:ascii="Times New Roman" w:hAnsi="Times New Roman" w:cs="Times New Roman"/>
          <w:sz w:val="28"/>
          <w:szCs w:val="28"/>
        </w:rPr>
        <w:t>9(11)</w:t>
      </w:r>
      <w:r>
        <w:rPr>
          <w:rFonts w:ascii="Times New Roman" w:hAnsi="Times New Roman" w:cs="Times New Roman"/>
          <w:sz w:val="28"/>
          <w:szCs w:val="28"/>
          <w:lang w:val="kk-KZ"/>
        </w:rPr>
        <w:t>. – С.</w:t>
      </w:r>
      <w:r w:rsidRPr="00995DB3">
        <w:rPr>
          <w:rFonts w:ascii="Times New Roman" w:hAnsi="Times New Roman" w:cs="Times New Roman"/>
          <w:sz w:val="28"/>
          <w:szCs w:val="28"/>
        </w:rPr>
        <w:t>31–34.</w:t>
      </w:r>
    </w:p>
    <w:p w:rsidR="007D7163" w:rsidRPr="00995DB3" w:rsidRDefault="007D7163" w:rsidP="005B4984">
      <w:pPr>
        <w:tabs>
          <w:tab w:val="left" w:pos="851"/>
        </w:tabs>
        <w:spacing w:after="0" w:line="240" w:lineRule="auto"/>
        <w:ind w:firstLine="567"/>
        <w:contextualSpacing/>
        <w:jc w:val="both"/>
        <w:rPr>
          <w:rFonts w:ascii="Times New Roman" w:hAnsi="Times New Roman" w:cs="Times New Roman"/>
          <w:sz w:val="28"/>
          <w:szCs w:val="28"/>
          <w:lang w:val="kk-KZ"/>
        </w:rPr>
      </w:pPr>
      <w:proofErr w:type="gramStart"/>
      <w:r>
        <w:rPr>
          <w:rFonts w:ascii="Times New Roman" w:hAnsi="Times New Roman" w:cs="Times New Roman"/>
          <w:sz w:val="28"/>
          <w:szCs w:val="28"/>
          <w:lang w:val="en-US"/>
        </w:rPr>
        <w:t>248  Bray</w:t>
      </w:r>
      <w:proofErr w:type="gramEnd"/>
      <w:r>
        <w:rPr>
          <w:rFonts w:ascii="Times New Roman" w:hAnsi="Times New Roman" w:cs="Times New Roman"/>
          <w:sz w:val="28"/>
          <w:szCs w:val="28"/>
          <w:lang w:val="en-US"/>
        </w:rPr>
        <w:t xml:space="preserve"> G</w:t>
      </w:r>
      <w:r>
        <w:rPr>
          <w:rFonts w:ascii="Times New Roman" w:hAnsi="Times New Roman" w:cs="Times New Roman"/>
          <w:sz w:val="28"/>
          <w:szCs w:val="28"/>
          <w:lang w:val="kk-KZ"/>
        </w:rPr>
        <w:t>.</w:t>
      </w:r>
      <w:r>
        <w:rPr>
          <w:rFonts w:ascii="Times New Roman" w:hAnsi="Times New Roman" w:cs="Times New Roman"/>
          <w:sz w:val="28"/>
          <w:szCs w:val="28"/>
          <w:lang w:val="en-US"/>
        </w:rPr>
        <w:t>A</w:t>
      </w:r>
      <w:r>
        <w:rPr>
          <w:rFonts w:ascii="Times New Roman" w:hAnsi="Times New Roman" w:cs="Times New Roman"/>
          <w:sz w:val="28"/>
          <w:szCs w:val="28"/>
          <w:lang w:val="kk-KZ"/>
        </w:rPr>
        <w:t>.</w:t>
      </w:r>
      <w:r>
        <w:rPr>
          <w:rFonts w:ascii="Times New Roman" w:hAnsi="Times New Roman" w:cs="Times New Roman"/>
          <w:sz w:val="28"/>
          <w:szCs w:val="28"/>
          <w:lang w:val="en-US"/>
        </w:rPr>
        <w:t>, Bouchard C</w:t>
      </w:r>
      <w:r>
        <w:rPr>
          <w:rFonts w:ascii="Times New Roman" w:hAnsi="Times New Roman" w:cs="Times New Roman"/>
          <w:sz w:val="28"/>
          <w:szCs w:val="28"/>
          <w:lang w:val="kk-KZ"/>
        </w:rPr>
        <w:t>.</w:t>
      </w:r>
      <w:r>
        <w:rPr>
          <w:rFonts w:ascii="Times New Roman" w:hAnsi="Times New Roman" w:cs="Times New Roman"/>
          <w:sz w:val="28"/>
          <w:szCs w:val="28"/>
          <w:lang w:val="en-US"/>
        </w:rPr>
        <w:t>, James W</w:t>
      </w:r>
      <w:r>
        <w:rPr>
          <w:rFonts w:ascii="Times New Roman" w:hAnsi="Times New Roman" w:cs="Times New Roman"/>
          <w:sz w:val="28"/>
          <w:szCs w:val="28"/>
          <w:lang w:val="kk-KZ"/>
        </w:rPr>
        <w:t>.</w:t>
      </w:r>
      <w:r>
        <w:rPr>
          <w:rFonts w:ascii="Times New Roman" w:hAnsi="Times New Roman" w:cs="Times New Roman"/>
          <w:sz w:val="28"/>
          <w:szCs w:val="28"/>
          <w:lang w:val="en-US"/>
        </w:rPr>
        <w:t>P</w:t>
      </w:r>
      <w:r>
        <w:rPr>
          <w:rFonts w:ascii="Times New Roman" w:hAnsi="Times New Roman" w:cs="Times New Roman"/>
          <w:sz w:val="28"/>
          <w:szCs w:val="28"/>
          <w:lang w:val="kk-KZ"/>
        </w:rPr>
        <w:t>.</w:t>
      </w:r>
      <w:r>
        <w:rPr>
          <w:rFonts w:ascii="Times New Roman" w:hAnsi="Times New Roman" w:cs="Times New Roman"/>
          <w:sz w:val="28"/>
          <w:szCs w:val="28"/>
          <w:lang w:val="en-US"/>
        </w:rPr>
        <w:t>T</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Handbook of obesity.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New York: Marcel Dekker</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1998.</w:t>
      </w:r>
      <w:r>
        <w:rPr>
          <w:rFonts w:ascii="Times New Roman" w:hAnsi="Times New Roman" w:cs="Times New Roman"/>
          <w:sz w:val="28"/>
          <w:szCs w:val="28"/>
          <w:lang w:val="kk-KZ"/>
        </w:rPr>
        <w:t xml:space="preserve"> – </w:t>
      </w:r>
      <w:r>
        <w:rPr>
          <w:rFonts w:ascii="Times New Roman" w:hAnsi="Times New Roman" w:cs="Times New Roman"/>
          <w:sz w:val="28"/>
          <w:szCs w:val="28"/>
          <w:lang w:val="en-US"/>
        </w:rPr>
        <w:t>P. 726</w:t>
      </w:r>
      <w:r>
        <w:rPr>
          <w:rFonts w:ascii="Times New Roman" w:hAnsi="Times New Roman" w:cs="Times New Roman"/>
          <w:sz w:val="28"/>
          <w:szCs w:val="28"/>
          <w:lang w:val="kk-KZ"/>
        </w:rPr>
        <w:t>.</w:t>
      </w:r>
    </w:p>
    <w:p w:rsidR="007D7163" w:rsidRDefault="007D7163" w:rsidP="005B4984">
      <w:pPr>
        <w:tabs>
          <w:tab w:val="left" w:pos="851"/>
        </w:tabs>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249   </w:t>
      </w:r>
      <w:r w:rsidRPr="006A7702">
        <w:rPr>
          <w:rFonts w:ascii="Times New Roman" w:hAnsi="Times New Roman" w:cs="Times New Roman"/>
          <w:sz w:val="28"/>
          <w:szCs w:val="28"/>
          <w:lang w:val="kk-KZ"/>
        </w:rPr>
        <w:t>Ande</w:t>
      </w:r>
      <w:r>
        <w:rPr>
          <w:rFonts w:ascii="Times New Roman" w:hAnsi="Times New Roman" w:cs="Times New Roman"/>
          <w:sz w:val="28"/>
          <w:szCs w:val="28"/>
          <w:lang w:val="kk-KZ"/>
        </w:rPr>
        <w:t xml:space="preserve">rson JW, Kendall CW, Jenkins DJ. </w:t>
      </w:r>
      <w:proofErr w:type="gramStart"/>
      <w:r>
        <w:rPr>
          <w:rFonts w:ascii="Times New Roman" w:hAnsi="Times New Roman" w:cs="Times New Roman"/>
          <w:sz w:val="28"/>
          <w:szCs w:val="28"/>
          <w:lang w:val="en-US"/>
        </w:rPr>
        <w:t>National Heart, Lung, and Blood Institute</w:t>
      </w:r>
      <w:r>
        <w:rPr>
          <w:rFonts w:ascii="Times New Roman" w:hAnsi="Times New Roman" w:cs="Times New Roman"/>
          <w:sz w:val="28"/>
          <w:szCs w:val="28"/>
          <w:lang w:val="kk-KZ"/>
        </w:rPr>
        <w:t>.</w:t>
      </w:r>
      <w:proofErr w:type="gramEnd"/>
      <w:r>
        <w:rPr>
          <w:rFonts w:ascii="Times New Roman" w:hAnsi="Times New Roman" w:cs="Times New Roman"/>
          <w:sz w:val="28"/>
          <w:szCs w:val="28"/>
          <w:lang w:val="kk-KZ"/>
        </w:rPr>
        <w:t xml:space="preserve"> </w:t>
      </w:r>
      <w:proofErr w:type="gramStart"/>
      <w:r>
        <w:rPr>
          <w:rFonts w:ascii="Times New Roman" w:hAnsi="Times New Roman" w:cs="Times New Roman"/>
          <w:sz w:val="28"/>
          <w:szCs w:val="28"/>
          <w:lang w:val="en-US"/>
        </w:rPr>
        <w:t>National Institutes of Diabetes and Digestive and Kidney Diseases.</w:t>
      </w:r>
      <w:proofErr w:type="gramEnd"/>
      <w:r>
        <w:rPr>
          <w:rFonts w:ascii="Times New Roman" w:hAnsi="Times New Roman" w:cs="Times New Roman"/>
          <w:sz w:val="28"/>
          <w:szCs w:val="28"/>
          <w:lang w:val="en-US"/>
        </w:rPr>
        <w:t xml:space="preserve"> // Clinical guidelines on the identification, evaluation and treatment of overweight and obesity in adults. </w:t>
      </w:r>
      <w:proofErr w:type="gramStart"/>
      <w:r>
        <w:rPr>
          <w:rFonts w:ascii="Times New Roman" w:hAnsi="Times New Roman" w:cs="Times New Roman"/>
          <w:sz w:val="28"/>
          <w:szCs w:val="28"/>
          <w:lang w:val="en-US"/>
        </w:rPr>
        <w:t>The evidence report.</w:t>
      </w:r>
      <w:proofErr w:type="gramEnd"/>
      <w:r>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Bethesda: National Institutes of Health, 1998</w:t>
      </w:r>
      <w:r>
        <w:rPr>
          <w:rFonts w:ascii="Times New Roman" w:hAnsi="Times New Roman" w:cs="Times New Roman"/>
          <w:sz w:val="28"/>
          <w:szCs w:val="28"/>
          <w:lang w:val="kk-KZ"/>
        </w:rPr>
        <w:t xml:space="preserve">. – </w:t>
      </w:r>
      <w:r>
        <w:rPr>
          <w:rFonts w:ascii="Times New Roman" w:hAnsi="Times New Roman" w:cs="Times New Roman"/>
          <w:sz w:val="28"/>
          <w:szCs w:val="28"/>
          <w:lang w:val="en-US"/>
        </w:rPr>
        <w:t>228</w:t>
      </w:r>
      <w:r>
        <w:rPr>
          <w:rFonts w:ascii="Times New Roman" w:hAnsi="Times New Roman" w:cs="Times New Roman"/>
          <w:sz w:val="28"/>
          <w:szCs w:val="28"/>
          <w:lang w:val="kk-KZ"/>
        </w:rPr>
        <w:t xml:space="preserve"> р.</w:t>
      </w:r>
    </w:p>
    <w:p w:rsidR="007D7163" w:rsidRPr="00647947" w:rsidRDefault="007D7163" w:rsidP="005B4984">
      <w:pPr>
        <w:tabs>
          <w:tab w:val="left" w:pos="851"/>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en-US"/>
        </w:rPr>
        <w:t>250   Bogers R</w:t>
      </w:r>
      <w:r>
        <w:rPr>
          <w:rFonts w:ascii="Times New Roman" w:hAnsi="Times New Roman" w:cs="Times New Roman"/>
          <w:sz w:val="28"/>
          <w:szCs w:val="28"/>
          <w:lang w:val="kk-KZ"/>
        </w:rPr>
        <w:t>.</w:t>
      </w:r>
      <w:r>
        <w:rPr>
          <w:rFonts w:ascii="Times New Roman" w:hAnsi="Times New Roman" w:cs="Times New Roman"/>
          <w:sz w:val="28"/>
          <w:szCs w:val="28"/>
          <w:lang w:val="en-US"/>
        </w:rPr>
        <w:t>P</w:t>
      </w:r>
      <w:r>
        <w:rPr>
          <w:rFonts w:ascii="Times New Roman" w:hAnsi="Times New Roman" w:cs="Times New Roman"/>
          <w:sz w:val="28"/>
          <w:szCs w:val="28"/>
          <w:lang w:val="kk-KZ"/>
        </w:rPr>
        <w:t>.</w:t>
      </w:r>
      <w:r>
        <w:rPr>
          <w:rFonts w:ascii="Times New Roman" w:hAnsi="Times New Roman" w:cs="Times New Roman"/>
          <w:sz w:val="28"/>
          <w:szCs w:val="28"/>
          <w:lang w:val="en-US"/>
        </w:rPr>
        <w:t>, Bemelmans W</w:t>
      </w:r>
      <w:r>
        <w:rPr>
          <w:rFonts w:ascii="Times New Roman" w:hAnsi="Times New Roman" w:cs="Times New Roman"/>
          <w:sz w:val="28"/>
          <w:szCs w:val="28"/>
          <w:lang w:val="kk-KZ"/>
        </w:rPr>
        <w:t>.</w:t>
      </w:r>
      <w:r>
        <w:rPr>
          <w:rFonts w:ascii="Times New Roman" w:hAnsi="Times New Roman" w:cs="Times New Roman"/>
          <w:sz w:val="28"/>
          <w:szCs w:val="28"/>
          <w:lang w:val="en-US"/>
        </w:rPr>
        <w:t>, Hoogenveen R</w:t>
      </w:r>
      <w:r>
        <w:rPr>
          <w:rFonts w:ascii="Times New Roman" w:hAnsi="Times New Roman" w:cs="Times New Roman"/>
          <w:sz w:val="28"/>
          <w:szCs w:val="28"/>
          <w:lang w:val="kk-KZ"/>
        </w:rPr>
        <w:t>.</w:t>
      </w:r>
      <w:r>
        <w:rPr>
          <w:rFonts w:ascii="Times New Roman" w:hAnsi="Times New Roman" w:cs="Times New Roman"/>
          <w:sz w:val="28"/>
          <w:szCs w:val="28"/>
          <w:lang w:val="en-US"/>
        </w:rPr>
        <w:t>T</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Association of Overweight with Increased Risk of Coronary Heart Disease Partly Independent of Blood Pressure and Cholesterol Levels. A Meta-analysis of 21 Cohort Studies Including More Than 300 000 Persons</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Arch Intern Med</w:t>
      </w:r>
      <w:r>
        <w:rPr>
          <w:rFonts w:ascii="Times New Roman" w:hAnsi="Times New Roman" w:cs="Times New Roman"/>
          <w:sz w:val="28"/>
          <w:szCs w:val="28"/>
          <w:lang w:val="kk-KZ"/>
        </w:rPr>
        <w:t>. –</w:t>
      </w:r>
      <w:r>
        <w:rPr>
          <w:rFonts w:ascii="Times New Roman" w:hAnsi="Times New Roman" w:cs="Times New Roman"/>
          <w:sz w:val="28"/>
          <w:szCs w:val="28"/>
          <w:lang w:val="en-US"/>
        </w:rPr>
        <w:t xml:space="preserve"> 2007</w:t>
      </w:r>
      <w:r>
        <w:rPr>
          <w:rFonts w:ascii="Times New Roman" w:hAnsi="Times New Roman" w:cs="Times New Roman"/>
          <w:sz w:val="28"/>
          <w:szCs w:val="28"/>
          <w:lang w:val="kk-KZ"/>
        </w:rPr>
        <w:t>. - №</w:t>
      </w:r>
      <w:r>
        <w:rPr>
          <w:rFonts w:ascii="Times New Roman" w:hAnsi="Times New Roman" w:cs="Times New Roman"/>
          <w:sz w:val="28"/>
          <w:szCs w:val="28"/>
          <w:lang w:val="en-US"/>
        </w:rPr>
        <w:t>167(16)</w:t>
      </w:r>
      <w:r>
        <w:rPr>
          <w:rFonts w:ascii="Times New Roman" w:hAnsi="Times New Roman" w:cs="Times New Roman"/>
          <w:sz w:val="28"/>
          <w:szCs w:val="28"/>
          <w:lang w:val="kk-KZ"/>
        </w:rPr>
        <w:t>. – Р.</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1720-</w:t>
      </w:r>
      <w:r>
        <w:rPr>
          <w:rFonts w:ascii="Times New Roman" w:hAnsi="Times New Roman" w:cs="Times New Roman"/>
          <w:sz w:val="28"/>
          <w:szCs w:val="28"/>
          <w:lang w:val="kk-KZ"/>
        </w:rPr>
        <w:t>172</w:t>
      </w:r>
      <w:r>
        <w:rPr>
          <w:rFonts w:ascii="Times New Roman" w:hAnsi="Times New Roman" w:cs="Times New Roman"/>
          <w:sz w:val="28"/>
          <w:szCs w:val="28"/>
          <w:lang w:val="en-US"/>
        </w:rPr>
        <w:t>8</w:t>
      </w:r>
      <w:r>
        <w:rPr>
          <w:rFonts w:ascii="Times New Roman" w:hAnsi="Times New Roman" w:cs="Times New Roman"/>
          <w:sz w:val="28"/>
          <w:szCs w:val="28"/>
          <w:lang w:val="kk-KZ"/>
        </w:rPr>
        <w:t>.</w:t>
      </w:r>
      <w:proofErr w:type="gramEnd"/>
    </w:p>
    <w:p w:rsidR="007D7163" w:rsidRDefault="007D7163" w:rsidP="005B4984">
      <w:pPr>
        <w:tabs>
          <w:tab w:val="left" w:pos="851"/>
        </w:tabs>
        <w:spacing w:after="0" w:line="240" w:lineRule="auto"/>
        <w:ind w:firstLine="567"/>
        <w:contextualSpacing/>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251 Seidell J.S.</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The worldwide epidemic of obesity.</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In Progress in obesity research.</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8th International congress on obesity.</w:t>
      </w:r>
      <w:proofErr w:type="gramEnd"/>
      <w:r>
        <w:rPr>
          <w:rFonts w:ascii="Times New Roman" w:hAnsi="Times New Roman" w:cs="Times New Roman"/>
          <w:sz w:val="28"/>
          <w:szCs w:val="28"/>
          <w:lang w:val="en-US"/>
        </w:rPr>
        <w:t xml:space="preserve"> – London: John Liddey&amp; Co Ltd.</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1999. – </w:t>
      </w:r>
      <w:r>
        <w:rPr>
          <w:rFonts w:ascii="Times New Roman" w:hAnsi="Times New Roman" w:cs="Times New Roman"/>
          <w:sz w:val="28"/>
          <w:szCs w:val="28"/>
          <w:lang w:val="kk-KZ"/>
        </w:rPr>
        <w:t>661 р.</w:t>
      </w:r>
      <w:r>
        <w:rPr>
          <w:rFonts w:ascii="Times New Roman" w:hAnsi="Times New Roman" w:cs="Times New Roman"/>
          <w:sz w:val="28"/>
          <w:szCs w:val="28"/>
          <w:lang w:val="en-US"/>
        </w:rPr>
        <w:t xml:space="preserve"> </w:t>
      </w:r>
    </w:p>
    <w:p w:rsidR="007D7163" w:rsidRPr="00647947" w:rsidRDefault="007D7163" w:rsidP="005B4984">
      <w:pPr>
        <w:tabs>
          <w:tab w:val="left" w:pos="851"/>
        </w:tabs>
        <w:spacing w:after="0" w:line="240" w:lineRule="auto"/>
        <w:ind w:firstLine="567"/>
        <w:contextualSpacing/>
        <w:jc w:val="both"/>
        <w:rPr>
          <w:rFonts w:ascii="Times New Roman" w:hAnsi="Times New Roman" w:cs="Times New Roman"/>
          <w:sz w:val="28"/>
          <w:szCs w:val="28"/>
          <w:lang w:val="kk-KZ"/>
        </w:rPr>
      </w:pPr>
      <w:r w:rsidRPr="00647947">
        <w:rPr>
          <w:rFonts w:ascii="Times New Roman" w:hAnsi="Times New Roman" w:cs="Times New Roman"/>
          <w:sz w:val="28"/>
          <w:szCs w:val="28"/>
        </w:rPr>
        <w:t xml:space="preserve">252 </w:t>
      </w:r>
      <w:r>
        <w:rPr>
          <w:rFonts w:ascii="Times New Roman" w:hAnsi="Times New Roman" w:cs="Times New Roman"/>
          <w:sz w:val="28"/>
          <w:szCs w:val="28"/>
        </w:rPr>
        <w:t>Родионова</w:t>
      </w:r>
      <w:r w:rsidRPr="00647947">
        <w:rPr>
          <w:rFonts w:ascii="Times New Roman" w:hAnsi="Times New Roman" w:cs="Times New Roman"/>
          <w:sz w:val="28"/>
          <w:szCs w:val="28"/>
        </w:rPr>
        <w:t xml:space="preserve"> </w:t>
      </w:r>
      <w:r>
        <w:rPr>
          <w:rFonts w:ascii="Times New Roman" w:hAnsi="Times New Roman" w:cs="Times New Roman"/>
          <w:sz w:val="28"/>
          <w:szCs w:val="28"/>
        </w:rPr>
        <w:t>Т</w:t>
      </w:r>
      <w:r w:rsidRPr="00647947">
        <w:rPr>
          <w:rFonts w:ascii="Times New Roman" w:hAnsi="Times New Roman" w:cs="Times New Roman"/>
          <w:sz w:val="28"/>
          <w:szCs w:val="28"/>
        </w:rPr>
        <w:t>.</w:t>
      </w:r>
      <w:r>
        <w:rPr>
          <w:rFonts w:ascii="Times New Roman" w:hAnsi="Times New Roman" w:cs="Times New Roman"/>
          <w:sz w:val="28"/>
          <w:szCs w:val="28"/>
        </w:rPr>
        <w:t>И</w:t>
      </w:r>
      <w:r w:rsidRPr="00647947">
        <w:rPr>
          <w:rFonts w:ascii="Times New Roman" w:hAnsi="Times New Roman" w:cs="Times New Roman"/>
          <w:sz w:val="28"/>
          <w:szCs w:val="28"/>
        </w:rPr>
        <w:t xml:space="preserve">., </w:t>
      </w:r>
      <w:r>
        <w:rPr>
          <w:rFonts w:ascii="Times New Roman" w:hAnsi="Times New Roman" w:cs="Times New Roman"/>
          <w:sz w:val="28"/>
          <w:szCs w:val="28"/>
        </w:rPr>
        <w:t>Тепаева</w:t>
      </w:r>
      <w:r w:rsidRPr="00647947">
        <w:rPr>
          <w:rFonts w:ascii="Times New Roman" w:hAnsi="Times New Roman" w:cs="Times New Roman"/>
          <w:sz w:val="28"/>
          <w:szCs w:val="28"/>
        </w:rPr>
        <w:t xml:space="preserve"> </w:t>
      </w:r>
      <w:r>
        <w:rPr>
          <w:rFonts w:ascii="Times New Roman" w:hAnsi="Times New Roman" w:cs="Times New Roman"/>
          <w:sz w:val="28"/>
          <w:szCs w:val="28"/>
        </w:rPr>
        <w:t>А</w:t>
      </w:r>
      <w:r w:rsidRPr="00647947">
        <w:rPr>
          <w:rFonts w:ascii="Times New Roman" w:hAnsi="Times New Roman" w:cs="Times New Roman"/>
          <w:sz w:val="28"/>
          <w:szCs w:val="28"/>
        </w:rPr>
        <w:t>.</w:t>
      </w:r>
      <w:r>
        <w:rPr>
          <w:rFonts w:ascii="Times New Roman" w:hAnsi="Times New Roman" w:cs="Times New Roman"/>
          <w:sz w:val="28"/>
          <w:szCs w:val="28"/>
        </w:rPr>
        <w:t>И</w:t>
      </w:r>
      <w:r w:rsidRPr="00647947">
        <w:rPr>
          <w:rFonts w:ascii="Times New Roman" w:hAnsi="Times New Roman" w:cs="Times New Roman"/>
          <w:sz w:val="28"/>
          <w:szCs w:val="28"/>
        </w:rPr>
        <w:t xml:space="preserve">. </w:t>
      </w:r>
      <w:r>
        <w:rPr>
          <w:rFonts w:ascii="Times New Roman" w:hAnsi="Times New Roman" w:cs="Times New Roman"/>
          <w:sz w:val="28"/>
          <w:szCs w:val="28"/>
        </w:rPr>
        <w:t>Ожирение</w:t>
      </w:r>
      <w:r w:rsidRPr="00647947">
        <w:rPr>
          <w:rFonts w:ascii="Times New Roman" w:hAnsi="Times New Roman" w:cs="Times New Roman"/>
          <w:sz w:val="28"/>
          <w:szCs w:val="28"/>
        </w:rPr>
        <w:t xml:space="preserve"> – </w:t>
      </w:r>
      <w:r>
        <w:rPr>
          <w:rFonts w:ascii="Times New Roman" w:hAnsi="Times New Roman" w:cs="Times New Roman"/>
          <w:sz w:val="28"/>
          <w:szCs w:val="28"/>
        </w:rPr>
        <w:t>глобальная</w:t>
      </w:r>
      <w:r w:rsidRPr="00647947">
        <w:rPr>
          <w:rFonts w:ascii="Times New Roman" w:hAnsi="Times New Roman" w:cs="Times New Roman"/>
          <w:sz w:val="28"/>
          <w:szCs w:val="28"/>
        </w:rPr>
        <w:t xml:space="preserve"> </w:t>
      </w:r>
      <w:r>
        <w:rPr>
          <w:rFonts w:ascii="Times New Roman" w:hAnsi="Times New Roman" w:cs="Times New Roman"/>
          <w:sz w:val="28"/>
          <w:szCs w:val="28"/>
        </w:rPr>
        <w:t>проблема</w:t>
      </w:r>
      <w:r w:rsidRPr="00647947">
        <w:rPr>
          <w:rFonts w:ascii="Times New Roman" w:hAnsi="Times New Roman" w:cs="Times New Roman"/>
          <w:sz w:val="28"/>
          <w:szCs w:val="28"/>
        </w:rPr>
        <w:t xml:space="preserve"> </w:t>
      </w:r>
      <w:r>
        <w:rPr>
          <w:rFonts w:ascii="Times New Roman" w:hAnsi="Times New Roman" w:cs="Times New Roman"/>
          <w:sz w:val="28"/>
          <w:szCs w:val="28"/>
        </w:rPr>
        <w:t>современного</w:t>
      </w:r>
      <w:r w:rsidRPr="00647947">
        <w:rPr>
          <w:rFonts w:ascii="Times New Roman" w:hAnsi="Times New Roman" w:cs="Times New Roman"/>
          <w:sz w:val="28"/>
          <w:szCs w:val="28"/>
        </w:rPr>
        <w:t xml:space="preserve"> </w:t>
      </w:r>
      <w:r>
        <w:rPr>
          <w:rFonts w:ascii="Times New Roman" w:hAnsi="Times New Roman" w:cs="Times New Roman"/>
          <w:sz w:val="28"/>
          <w:szCs w:val="28"/>
        </w:rPr>
        <w:t>общества</w:t>
      </w:r>
      <w:r w:rsidRPr="00647947">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Scientific</w:t>
      </w:r>
      <w:r w:rsidRPr="00647947">
        <w:rPr>
          <w:rFonts w:ascii="Times New Roman" w:hAnsi="Times New Roman" w:cs="Times New Roman"/>
          <w:sz w:val="28"/>
          <w:szCs w:val="28"/>
        </w:rPr>
        <w:t xml:space="preserve"> </w:t>
      </w:r>
      <w:r>
        <w:rPr>
          <w:rFonts w:ascii="Times New Roman" w:hAnsi="Times New Roman" w:cs="Times New Roman"/>
          <w:sz w:val="28"/>
          <w:szCs w:val="28"/>
          <w:lang w:val="en-US"/>
        </w:rPr>
        <w:t>Journal</w:t>
      </w:r>
      <w:r>
        <w:rPr>
          <w:rFonts w:ascii="Times New Roman" w:hAnsi="Times New Roman" w:cs="Times New Roman"/>
          <w:sz w:val="28"/>
          <w:szCs w:val="28"/>
          <w:lang w:val="kk-KZ"/>
        </w:rPr>
        <w:t>. – 2012. - №12. – Р.</w:t>
      </w:r>
      <w:r w:rsidRPr="00647947">
        <w:rPr>
          <w:rFonts w:ascii="Times New Roman" w:hAnsi="Times New Roman" w:cs="Times New Roman"/>
          <w:sz w:val="28"/>
          <w:szCs w:val="28"/>
        </w:rPr>
        <w:t xml:space="preserve"> 132-136</w:t>
      </w:r>
      <w:r>
        <w:rPr>
          <w:rFonts w:ascii="Times New Roman" w:hAnsi="Times New Roman" w:cs="Times New Roman"/>
          <w:sz w:val="28"/>
          <w:szCs w:val="28"/>
          <w:lang w:val="kk-KZ"/>
        </w:rPr>
        <w:t>.</w:t>
      </w:r>
    </w:p>
    <w:p w:rsidR="007D7163" w:rsidRDefault="007D7163" w:rsidP="005B4984">
      <w:pPr>
        <w:tabs>
          <w:tab w:val="left" w:pos="851"/>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253 </w:t>
      </w:r>
      <w:r w:rsidRPr="00946264">
        <w:rPr>
          <w:rFonts w:ascii="Times New Roman" w:hAnsi="Times New Roman" w:cs="Times New Roman"/>
          <w:sz w:val="28"/>
          <w:szCs w:val="28"/>
          <w:lang w:val="kk-KZ"/>
        </w:rPr>
        <w:t>Кайланич Г. А. и др. Оценка качества стационарной медицинской помощи на основании формализованного интервью населения города Орла //Современные проблемы науки и образования. – 2017. – №. 2. – С. 5-</w:t>
      </w:r>
      <w:r w:rsidRPr="007B465E">
        <w:rPr>
          <w:rFonts w:ascii="Times New Roman" w:hAnsi="Times New Roman" w:cs="Times New Roman"/>
          <w:sz w:val="28"/>
          <w:szCs w:val="28"/>
        </w:rPr>
        <w:t>10</w:t>
      </w:r>
      <w:r w:rsidRPr="00946264">
        <w:rPr>
          <w:rFonts w:ascii="Times New Roman" w:hAnsi="Times New Roman" w:cs="Times New Roman"/>
          <w:sz w:val="28"/>
          <w:szCs w:val="28"/>
          <w:lang w:val="kk-KZ"/>
        </w:rPr>
        <w:t>.</w:t>
      </w:r>
    </w:p>
    <w:p w:rsidR="007D7163" w:rsidRPr="00647947" w:rsidRDefault="007D7163" w:rsidP="005B4984">
      <w:pPr>
        <w:tabs>
          <w:tab w:val="left" w:pos="851"/>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rPr>
        <w:t xml:space="preserve">254   </w:t>
      </w:r>
      <w:r w:rsidRPr="00AF7EDA">
        <w:rPr>
          <w:rFonts w:ascii="Times New Roman" w:hAnsi="Times New Roman" w:cs="Times New Roman"/>
          <w:sz w:val="28"/>
          <w:szCs w:val="28"/>
        </w:rPr>
        <w:t xml:space="preserve">Александров А. А. и др. Методика </w:t>
      </w:r>
      <w:proofErr w:type="gramStart"/>
      <w:r w:rsidRPr="00AF7EDA">
        <w:rPr>
          <w:rFonts w:ascii="Times New Roman" w:hAnsi="Times New Roman" w:cs="Times New Roman"/>
          <w:sz w:val="28"/>
          <w:szCs w:val="28"/>
        </w:rPr>
        <w:t>оценки тренда индекса массы тела детей</w:t>
      </w:r>
      <w:proofErr w:type="gramEnd"/>
      <w:r w:rsidRPr="00AF7EDA">
        <w:rPr>
          <w:rFonts w:ascii="Times New Roman" w:hAnsi="Times New Roman" w:cs="Times New Roman"/>
          <w:sz w:val="28"/>
          <w:szCs w:val="28"/>
        </w:rPr>
        <w:t xml:space="preserve"> и взрослых в автоматизированной системе предупреждения избыточного веса и ожирения //Кардиоваскулярная терапия и профилактика. – 2015. – Т. 14. – №. </w:t>
      </w:r>
      <w:r w:rsidRPr="00AF7EDA">
        <w:rPr>
          <w:rFonts w:ascii="Times New Roman" w:hAnsi="Times New Roman" w:cs="Times New Roman"/>
          <w:sz w:val="28"/>
          <w:szCs w:val="28"/>
          <w:lang w:val="en-US"/>
        </w:rPr>
        <w:t xml:space="preserve">3. – </w:t>
      </w:r>
      <w:r w:rsidRPr="00AF7EDA">
        <w:rPr>
          <w:rFonts w:ascii="Times New Roman" w:hAnsi="Times New Roman" w:cs="Times New Roman"/>
          <w:sz w:val="28"/>
          <w:szCs w:val="28"/>
        </w:rPr>
        <w:t>С</w:t>
      </w:r>
      <w:r w:rsidRPr="00AF7EDA">
        <w:rPr>
          <w:rFonts w:ascii="Times New Roman" w:hAnsi="Times New Roman" w:cs="Times New Roman"/>
          <w:sz w:val="28"/>
          <w:szCs w:val="28"/>
          <w:lang w:val="en-US"/>
        </w:rPr>
        <w:t>. 43-48.</w:t>
      </w:r>
    </w:p>
    <w:p w:rsidR="007D7163" w:rsidRDefault="007D7163" w:rsidP="005B4984">
      <w:pPr>
        <w:tabs>
          <w:tab w:val="left" w:pos="851"/>
        </w:tabs>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255   Van Itallie T.B. Health imnplications of overweight and obesity in the United States // Ann. Intern. </w:t>
      </w:r>
      <w:proofErr w:type="gramStart"/>
      <w:r>
        <w:rPr>
          <w:rFonts w:ascii="Times New Roman" w:hAnsi="Times New Roman" w:cs="Times New Roman"/>
          <w:sz w:val="28"/>
          <w:szCs w:val="28"/>
          <w:lang w:val="en-US"/>
        </w:rPr>
        <w:t>Med. – 1985.</w:t>
      </w:r>
      <w:proofErr w:type="gramEnd"/>
      <w:r>
        <w:rPr>
          <w:rFonts w:ascii="Times New Roman" w:hAnsi="Times New Roman" w:cs="Times New Roman"/>
          <w:sz w:val="28"/>
          <w:szCs w:val="28"/>
          <w:lang w:val="en-US"/>
        </w:rPr>
        <w:t xml:space="preserve"> – Vol.103. – P. 983–988.</w:t>
      </w:r>
    </w:p>
    <w:p w:rsidR="007D7163" w:rsidRPr="00AF7EDA" w:rsidRDefault="007D7163" w:rsidP="005B4984">
      <w:pPr>
        <w:tabs>
          <w:tab w:val="left" w:pos="851"/>
        </w:tabs>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256   Ferrari P</w:t>
      </w:r>
      <w:r>
        <w:rPr>
          <w:rFonts w:ascii="Times New Roman" w:hAnsi="Times New Roman" w:cs="Times New Roman"/>
          <w:sz w:val="28"/>
          <w:szCs w:val="28"/>
          <w:lang w:val="kk-KZ"/>
        </w:rPr>
        <w:t>.</w:t>
      </w:r>
      <w:r>
        <w:rPr>
          <w:rFonts w:ascii="Times New Roman" w:hAnsi="Times New Roman" w:cs="Times New Roman"/>
          <w:sz w:val="28"/>
          <w:szCs w:val="28"/>
          <w:lang w:val="en-US"/>
        </w:rPr>
        <w:t>, Licaj I</w:t>
      </w:r>
      <w:r>
        <w:rPr>
          <w:rFonts w:ascii="Times New Roman" w:hAnsi="Times New Roman" w:cs="Times New Roman"/>
          <w:sz w:val="28"/>
          <w:szCs w:val="28"/>
          <w:lang w:val="kk-KZ"/>
        </w:rPr>
        <w:t>.</w:t>
      </w:r>
      <w:r>
        <w:rPr>
          <w:rFonts w:ascii="Times New Roman" w:hAnsi="Times New Roman" w:cs="Times New Roman"/>
          <w:sz w:val="28"/>
          <w:szCs w:val="28"/>
          <w:lang w:val="en-US"/>
        </w:rPr>
        <w:t>, Muller D</w:t>
      </w:r>
      <w:r>
        <w:rPr>
          <w:rFonts w:ascii="Times New Roman" w:hAnsi="Times New Roman" w:cs="Times New Roman"/>
          <w:sz w:val="28"/>
          <w:szCs w:val="28"/>
          <w:lang w:val="kk-KZ"/>
        </w:rPr>
        <w:t>.</w:t>
      </w:r>
      <w:r>
        <w:rPr>
          <w:rFonts w:ascii="Times New Roman" w:hAnsi="Times New Roman" w:cs="Times New Roman"/>
          <w:sz w:val="28"/>
          <w:szCs w:val="28"/>
          <w:lang w:val="en-US"/>
        </w:rPr>
        <w:t>C</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Lifetime alcohol use and overall and cause-specific mortality in the European Prospective Investigation into Cancer and nutrition (EPIC) study</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BMJ</w:t>
      </w:r>
      <w:r w:rsidRPr="00647947">
        <w:rPr>
          <w:rFonts w:ascii="Times New Roman" w:hAnsi="Times New Roman" w:cs="Times New Roman"/>
          <w:sz w:val="28"/>
          <w:szCs w:val="28"/>
          <w:lang w:val="en-US"/>
        </w:rPr>
        <w:t xml:space="preserve"> </w:t>
      </w:r>
      <w:r>
        <w:rPr>
          <w:rFonts w:ascii="Times New Roman" w:hAnsi="Times New Roman" w:cs="Times New Roman"/>
          <w:sz w:val="28"/>
          <w:szCs w:val="28"/>
          <w:lang w:val="en-US"/>
        </w:rPr>
        <w:t>Open</w:t>
      </w:r>
      <w:r w:rsidRPr="00647947">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 </w:t>
      </w:r>
      <w:r w:rsidRPr="00647947">
        <w:rPr>
          <w:rFonts w:ascii="Times New Roman" w:hAnsi="Times New Roman" w:cs="Times New Roman"/>
          <w:sz w:val="28"/>
          <w:szCs w:val="28"/>
          <w:lang w:val="en-US"/>
        </w:rPr>
        <w:t>2014</w:t>
      </w:r>
      <w:r>
        <w:rPr>
          <w:rFonts w:ascii="Times New Roman" w:hAnsi="Times New Roman" w:cs="Times New Roman"/>
          <w:sz w:val="28"/>
          <w:szCs w:val="28"/>
          <w:lang w:val="kk-KZ"/>
        </w:rPr>
        <w:t>. - №</w:t>
      </w:r>
      <w:r w:rsidRPr="00647947">
        <w:rPr>
          <w:rFonts w:ascii="Times New Roman" w:hAnsi="Times New Roman" w:cs="Times New Roman"/>
          <w:sz w:val="28"/>
          <w:szCs w:val="28"/>
          <w:lang w:val="en-US"/>
        </w:rPr>
        <w:t>4(7)</w:t>
      </w:r>
      <w:r>
        <w:rPr>
          <w:rFonts w:ascii="Times New Roman" w:hAnsi="Times New Roman" w:cs="Times New Roman"/>
          <w:sz w:val="28"/>
          <w:szCs w:val="28"/>
          <w:lang w:val="kk-KZ"/>
        </w:rPr>
        <w:t xml:space="preserve">. – </w:t>
      </w:r>
      <w:r w:rsidRPr="00AF7EDA">
        <w:rPr>
          <w:rFonts w:ascii="Times New Roman" w:hAnsi="Times New Roman" w:cs="Times New Roman"/>
          <w:sz w:val="28"/>
          <w:szCs w:val="28"/>
          <w:lang w:val="kk-KZ"/>
        </w:rPr>
        <w:t>doi: 10.1136/bmjopen-2014-005245</w:t>
      </w:r>
    </w:p>
    <w:p w:rsidR="007D7163" w:rsidRDefault="007D7163" w:rsidP="005B4984">
      <w:pPr>
        <w:tabs>
          <w:tab w:val="left" w:pos="851"/>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257 Шалхарова Ж.С. Метаболический синдром: эпидемиология, диагностика, клиника и лечение</w:t>
      </w:r>
      <w:r>
        <w:rPr>
          <w:rFonts w:ascii="Times New Roman" w:hAnsi="Times New Roman" w:cs="Times New Roman"/>
          <w:sz w:val="28"/>
          <w:szCs w:val="28"/>
          <w:lang w:val="kk-KZ"/>
        </w:rPr>
        <w:t>.</w:t>
      </w:r>
      <w:r>
        <w:rPr>
          <w:rFonts w:ascii="Times New Roman" w:hAnsi="Times New Roman" w:cs="Times New Roman"/>
          <w:sz w:val="28"/>
          <w:szCs w:val="28"/>
        </w:rPr>
        <w:t xml:space="preserve"> – Алматы: ТОО «Алла прима», 2006. – 274 с.</w:t>
      </w:r>
    </w:p>
    <w:p w:rsidR="007D7163" w:rsidRDefault="007D7163" w:rsidP="005B4984">
      <w:pPr>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258  Madenbay K</w:t>
      </w:r>
      <w:r>
        <w:rPr>
          <w:rFonts w:ascii="Times New Roman" w:hAnsi="Times New Roman" w:cs="Times New Roman"/>
          <w:sz w:val="28"/>
          <w:szCs w:val="28"/>
          <w:lang w:val="kk-KZ"/>
        </w:rPr>
        <w:t>.</w:t>
      </w:r>
      <w:r>
        <w:rPr>
          <w:rFonts w:ascii="Times New Roman" w:hAnsi="Times New Roman" w:cs="Times New Roman"/>
          <w:sz w:val="28"/>
          <w:szCs w:val="28"/>
          <w:lang w:val="en-US"/>
        </w:rPr>
        <w:t>, Zhunissova M</w:t>
      </w:r>
      <w:r>
        <w:rPr>
          <w:rFonts w:ascii="Times New Roman" w:hAnsi="Times New Roman" w:cs="Times New Roman"/>
          <w:sz w:val="28"/>
          <w:szCs w:val="28"/>
          <w:lang w:val="kk-KZ"/>
        </w:rPr>
        <w:t>.</w:t>
      </w:r>
      <w:r>
        <w:rPr>
          <w:rFonts w:ascii="Times New Roman" w:hAnsi="Times New Roman" w:cs="Times New Roman"/>
          <w:sz w:val="28"/>
          <w:szCs w:val="28"/>
          <w:lang w:val="en-US"/>
        </w:rPr>
        <w:t>, Sadykova K</w:t>
      </w:r>
      <w:r>
        <w:rPr>
          <w:rFonts w:ascii="Times New Roman" w:hAnsi="Times New Roman" w:cs="Times New Roman"/>
          <w:sz w:val="28"/>
          <w:szCs w:val="28"/>
          <w:lang w:val="kk-KZ"/>
        </w:rPr>
        <w:t>.</w:t>
      </w:r>
      <w:r>
        <w:rPr>
          <w:rFonts w:ascii="Times New Roman" w:hAnsi="Times New Roman" w:cs="Times New Roman"/>
          <w:sz w:val="28"/>
          <w:szCs w:val="28"/>
          <w:lang w:val="en-US"/>
        </w:rPr>
        <w:t>, Sadykova A</w:t>
      </w:r>
      <w:r>
        <w:rPr>
          <w:rFonts w:ascii="Times New Roman" w:hAnsi="Times New Roman" w:cs="Times New Roman"/>
          <w:sz w:val="28"/>
          <w:szCs w:val="28"/>
          <w:lang w:val="kk-KZ"/>
        </w:rPr>
        <w:t>.</w:t>
      </w:r>
      <w:r>
        <w:rPr>
          <w:rFonts w:ascii="Times New Roman" w:hAnsi="Times New Roman" w:cs="Times New Roman"/>
          <w:sz w:val="28"/>
          <w:szCs w:val="28"/>
          <w:lang w:val="en-US"/>
        </w:rPr>
        <w:t>, Shalkharova Z</w:t>
      </w:r>
      <w:r>
        <w:rPr>
          <w:rFonts w:ascii="Times New Roman" w:hAnsi="Times New Roman" w:cs="Times New Roman"/>
          <w:sz w:val="28"/>
          <w:szCs w:val="28"/>
          <w:lang w:val="kk-KZ"/>
        </w:rPr>
        <w:t>.</w:t>
      </w:r>
      <w:r>
        <w:rPr>
          <w:rFonts w:ascii="Times New Roman" w:hAnsi="Times New Roman" w:cs="Times New Roman"/>
          <w:sz w:val="28"/>
          <w:szCs w:val="28"/>
          <w:lang w:val="en-US"/>
        </w:rPr>
        <w:t>, Shalkharova Z</w:t>
      </w:r>
      <w:r>
        <w:rPr>
          <w:rFonts w:ascii="Times New Roman" w:hAnsi="Times New Roman" w:cs="Times New Roman"/>
          <w:sz w:val="28"/>
          <w:szCs w:val="28"/>
          <w:lang w:val="kk-KZ"/>
        </w:rPr>
        <w:t>.</w:t>
      </w:r>
      <w:r>
        <w:rPr>
          <w:rFonts w:ascii="Times New Roman" w:hAnsi="Times New Roman" w:cs="Times New Roman"/>
          <w:sz w:val="28"/>
          <w:szCs w:val="28"/>
          <w:lang w:val="en-US"/>
        </w:rPr>
        <w:t>, Grjibovski A</w:t>
      </w:r>
      <w:r>
        <w:rPr>
          <w:rFonts w:ascii="Times New Roman" w:hAnsi="Times New Roman" w:cs="Times New Roman"/>
          <w:sz w:val="28"/>
          <w:szCs w:val="28"/>
          <w:lang w:val="kk-KZ"/>
        </w:rPr>
        <w:t>.</w:t>
      </w:r>
      <w:r>
        <w:rPr>
          <w:rFonts w:ascii="Times New Roman" w:hAnsi="Times New Roman" w:cs="Times New Roman"/>
          <w:sz w:val="28"/>
          <w:szCs w:val="28"/>
          <w:lang w:val="en-US"/>
        </w:rPr>
        <w:t xml:space="preserve">M. Prevalence of the metabolic syndrome and its components in Southern Kazakhstan: a cross-sectional study using three international </w:t>
      </w:r>
      <w:r>
        <w:rPr>
          <w:rFonts w:ascii="Times New Roman" w:hAnsi="Times New Roman" w:cs="Times New Roman"/>
          <w:sz w:val="28"/>
          <w:szCs w:val="28"/>
          <w:lang w:val="en-US"/>
        </w:rPr>
        <w:lastRenderedPageBreak/>
        <w:t>criteria // Abstracts of European Congress of epidemiology “Healthy living”</w:t>
      </w:r>
      <w:r>
        <w:rPr>
          <w:rFonts w:ascii="Times New Roman" w:hAnsi="Times New Roman" w:cs="Times New Roman"/>
          <w:sz w:val="28"/>
          <w:szCs w:val="28"/>
          <w:lang w:val="kk-KZ"/>
        </w:rPr>
        <w:t xml:space="preserve">. - </w:t>
      </w:r>
      <w:r>
        <w:rPr>
          <w:rFonts w:ascii="Times New Roman" w:hAnsi="Times New Roman" w:cs="Times New Roman"/>
          <w:sz w:val="28"/>
          <w:szCs w:val="28"/>
          <w:lang w:val="en-US"/>
        </w:rPr>
        <w:t>Maastrich, The Niderlands, 2015</w:t>
      </w:r>
      <w:r>
        <w:rPr>
          <w:rFonts w:ascii="Times New Roman" w:hAnsi="Times New Roman" w:cs="Times New Roman"/>
          <w:sz w:val="28"/>
          <w:szCs w:val="28"/>
          <w:lang w:val="kk-KZ"/>
        </w:rPr>
        <w:t xml:space="preserve">. - </w:t>
      </w:r>
      <w:r>
        <w:rPr>
          <w:rFonts w:ascii="Times New Roman" w:hAnsi="Times New Roman" w:cs="Times New Roman"/>
          <w:sz w:val="28"/>
          <w:szCs w:val="28"/>
          <w:lang w:val="en-US"/>
        </w:rPr>
        <w:t xml:space="preserve">P. </w:t>
      </w:r>
      <w:proofErr w:type="gramStart"/>
      <w:r>
        <w:rPr>
          <w:rFonts w:ascii="Times New Roman" w:hAnsi="Times New Roman" w:cs="Times New Roman"/>
          <w:sz w:val="28"/>
          <w:szCs w:val="28"/>
          <w:lang w:val="en-US"/>
        </w:rPr>
        <w:t>713-714.</w:t>
      </w:r>
      <w:proofErr w:type="gramEnd"/>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259 Simmons R.K., Alberti K.G., Gale E.A. The metabolic syndrome: useful concept or clinical tool? Report of a WHO Expert Consultation // Diabetologia.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2010.</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Vol. </w:t>
      </w:r>
      <w:proofErr w:type="gramStart"/>
      <w:r>
        <w:rPr>
          <w:rFonts w:ascii="Times New Roman" w:hAnsi="Times New Roman" w:cs="Times New Roman"/>
          <w:sz w:val="28"/>
          <w:szCs w:val="28"/>
          <w:lang w:val="en-US"/>
        </w:rPr>
        <w:t>53</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№4.</w:t>
      </w:r>
      <w:proofErr w:type="gramEnd"/>
      <w:r>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P. </w:t>
      </w:r>
      <w:proofErr w:type="gramStart"/>
      <w:r>
        <w:rPr>
          <w:rFonts w:ascii="Times New Roman" w:hAnsi="Times New Roman" w:cs="Times New Roman"/>
          <w:sz w:val="28"/>
          <w:szCs w:val="28"/>
          <w:lang w:val="en-US"/>
        </w:rPr>
        <w:t>600–605.</w:t>
      </w:r>
      <w:proofErr w:type="gramEnd"/>
    </w:p>
    <w:p w:rsidR="007D7163" w:rsidRPr="00E96E34" w:rsidRDefault="007D7163" w:rsidP="005B4984">
      <w:pPr>
        <w:tabs>
          <w:tab w:val="left" w:pos="851"/>
        </w:tabs>
        <w:spacing w:after="0" w:line="240" w:lineRule="auto"/>
        <w:ind w:firstLine="567"/>
        <w:contextualSpacing/>
        <w:jc w:val="both"/>
        <w:rPr>
          <w:rFonts w:ascii="Times New Roman" w:hAnsi="Times New Roman" w:cs="Times New Roman"/>
          <w:sz w:val="28"/>
          <w:szCs w:val="28"/>
          <w:highlight w:val="yellow"/>
          <w:lang w:val="kk-KZ"/>
        </w:rPr>
      </w:pPr>
      <w:r>
        <w:rPr>
          <w:rFonts w:ascii="Times New Roman" w:hAnsi="Times New Roman" w:cs="Times New Roman"/>
          <w:sz w:val="28"/>
          <w:szCs w:val="28"/>
          <w:lang w:val="en-US"/>
        </w:rPr>
        <w:t>260 Kahn R., Buse J., Ferrannini E. The metabolic syndrome: time for a critical appraisal: joint statement from the American Diabetes Association and the European Association for the Study of Diabetes // Diabetes Care.</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2005.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Vol. </w:t>
      </w:r>
      <w:proofErr w:type="gramStart"/>
      <w:r>
        <w:rPr>
          <w:rFonts w:ascii="Times New Roman" w:hAnsi="Times New Roman" w:cs="Times New Roman"/>
          <w:sz w:val="28"/>
          <w:szCs w:val="28"/>
          <w:lang w:val="en-US"/>
        </w:rPr>
        <w:t>28</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№9.</w:t>
      </w:r>
      <w:proofErr w:type="gramEnd"/>
      <w:r>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 - </w:t>
      </w:r>
      <w:r w:rsidRPr="00E96E34">
        <w:rPr>
          <w:rFonts w:ascii="Times New Roman" w:hAnsi="Times New Roman" w:cs="Times New Roman"/>
          <w:sz w:val="28"/>
          <w:szCs w:val="28"/>
          <w:lang w:val="kk-KZ"/>
        </w:rPr>
        <w:t>P. 2289–2304.</w:t>
      </w:r>
    </w:p>
    <w:p w:rsidR="007D7163" w:rsidRPr="00E96E34"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kk-KZ"/>
        </w:rPr>
      </w:pPr>
      <w:r w:rsidRPr="00E96E34">
        <w:rPr>
          <w:rFonts w:ascii="Times New Roman" w:hAnsi="Times New Roman" w:cs="Times New Roman"/>
          <w:sz w:val="28"/>
          <w:szCs w:val="28"/>
          <w:lang w:val="kk-KZ"/>
        </w:rPr>
        <w:t>261   Sadykova A.D., Baimakhanova G.S., Musina A.A. Polymorbid states in clinical practice // Валеология – здоровье, болезнь, выздоровление. – 2017. - № 4. – С. 23-27.</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rPr>
      </w:pPr>
      <w:r w:rsidRPr="00647947">
        <w:rPr>
          <w:rFonts w:ascii="Times New Roman" w:hAnsi="Times New Roman" w:cs="Times New Roman"/>
          <w:sz w:val="28"/>
          <w:szCs w:val="28"/>
        </w:rPr>
        <w:t xml:space="preserve">262  </w:t>
      </w:r>
      <w:r>
        <w:rPr>
          <w:rFonts w:ascii="Times New Roman" w:hAnsi="Times New Roman" w:cs="Times New Roman"/>
          <w:sz w:val="28"/>
          <w:szCs w:val="28"/>
        </w:rPr>
        <w:t>Садыкова</w:t>
      </w:r>
      <w:r w:rsidRPr="00647947">
        <w:rPr>
          <w:rFonts w:ascii="Times New Roman" w:hAnsi="Times New Roman" w:cs="Times New Roman"/>
          <w:sz w:val="28"/>
          <w:szCs w:val="28"/>
        </w:rPr>
        <w:t xml:space="preserve"> </w:t>
      </w:r>
      <w:r>
        <w:rPr>
          <w:rFonts w:ascii="Times New Roman" w:hAnsi="Times New Roman" w:cs="Times New Roman"/>
          <w:sz w:val="28"/>
          <w:szCs w:val="28"/>
        </w:rPr>
        <w:t>А</w:t>
      </w:r>
      <w:r w:rsidRPr="00647947">
        <w:rPr>
          <w:rFonts w:ascii="Times New Roman" w:hAnsi="Times New Roman" w:cs="Times New Roman"/>
          <w:sz w:val="28"/>
          <w:szCs w:val="28"/>
        </w:rPr>
        <w:t>.</w:t>
      </w:r>
      <w:r>
        <w:rPr>
          <w:rFonts w:ascii="Times New Roman" w:hAnsi="Times New Roman" w:cs="Times New Roman"/>
          <w:sz w:val="28"/>
          <w:szCs w:val="28"/>
        </w:rPr>
        <w:t>Д</w:t>
      </w:r>
      <w:r w:rsidRPr="00647947">
        <w:rPr>
          <w:rFonts w:ascii="Times New Roman" w:hAnsi="Times New Roman" w:cs="Times New Roman"/>
          <w:sz w:val="28"/>
          <w:szCs w:val="28"/>
        </w:rPr>
        <w:t xml:space="preserve">. </w:t>
      </w:r>
      <w:r>
        <w:rPr>
          <w:rFonts w:ascii="Times New Roman" w:hAnsi="Times New Roman" w:cs="Times New Roman"/>
          <w:sz w:val="28"/>
          <w:szCs w:val="28"/>
        </w:rPr>
        <w:t xml:space="preserve">Эпидемиология основных фатальных осложнений сердечно - сосудистых заболеваний (обзор литературы) // Журнал Медицина. - 2017 - №1. – С.69-73. </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263  </w:t>
      </w:r>
      <w:r>
        <w:rPr>
          <w:rFonts w:ascii="Times New Roman" w:hAnsi="Times New Roman" w:cs="Times New Roman"/>
          <w:sz w:val="28"/>
          <w:szCs w:val="28"/>
          <w:lang w:val="en-US"/>
        </w:rPr>
        <w:t>Sadykova</w:t>
      </w:r>
      <w:r w:rsidRPr="00A619DF">
        <w:rPr>
          <w:rFonts w:ascii="Times New Roman" w:hAnsi="Times New Roman" w:cs="Times New Roman"/>
          <w:sz w:val="28"/>
          <w:szCs w:val="28"/>
        </w:rPr>
        <w:t xml:space="preserve"> </w:t>
      </w:r>
      <w:r>
        <w:rPr>
          <w:rFonts w:ascii="Times New Roman" w:hAnsi="Times New Roman" w:cs="Times New Roman"/>
          <w:sz w:val="28"/>
          <w:szCs w:val="28"/>
          <w:lang w:val="en-US"/>
        </w:rPr>
        <w:t>A</w:t>
      </w:r>
      <w:r>
        <w:rPr>
          <w:rFonts w:ascii="Times New Roman" w:hAnsi="Times New Roman" w:cs="Times New Roman"/>
          <w:sz w:val="28"/>
          <w:szCs w:val="28"/>
        </w:rPr>
        <w:t>.</w:t>
      </w:r>
      <w:r>
        <w:rPr>
          <w:rFonts w:ascii="Times New Roman" w:hAnsi="Times New Roman" w:cs="Times New Roman"/>
          <w:sz w:val="28"/>
          <w:szCs w:val="28"/>
          <w:lang w:val="en-US"/>
        </w:rPr>
        <w:t>D</w:t>
      </w:r>
      <w:r>
        <w:rPr>
          <w:rFonts w:ascii="Times New Roman" w:hAnsi="Times New Roman" w:cs="Times New Roman"/>
          <w:sz w:val="28"/>
          <w:szCs w:val="28"/>
        </w:rPr>
        <w:t xml:space="preserve">., </w:t>
      </w:r>
      <w:r>
        <w:rPr>
          <w:rFonts w:ascii="Times New Roman" w:hAnsi="Times New Roman" w:cs="Times New Roman"/>
          <w:sz w:val="28"/>
          <w:szCs w:val="28"/>
          <w:lang w:val="en-US"/>
        </w:rPr>
        <w:t>Ibragimova</w:t>
      </w:r>
      <w:r w:rsidRPr="00A619DF">
        <w:rPr>
          <w:rFonts w:ascii="Times New Roman" w:hAnsi="Times New Roman" w:cs="Times New Roman"/>
          <w:sz w:val="28"/>
          <w:szCs w:val="28"/>
        </w:rPr>
        <w:t xml:space="preserve"> </w:t>
      </w:r>
      <w:r>
        <w:rPr>
          <w:rFonts w:ascii="Times New Roman" w:hAnsi="Times New Roman" w:cs="Times New Roman"/>
          <w:sz w:val="28"/>
          <w:szCs w:val="28"/>
          <w:lang w:val="en-US"/>
        </w:rPr>
        <w:t>D</w:t>
      </w:r>
      <w:r>
        <w:rPr>
          <w:rFonts w:ascii="Times New Roman" w:hAnsi="Times New Roman" w:cs="Times New Roman"/>
          <w:sz w:val="28"/>
          <w:szCs w:val="28"/>
        </w:rPr>
        <w:t>.</w:t>
      </w:r>
      <w:r>
        <w:rPr>
          <w:rFonts w:ascii="Times New Roman" w:hAnsi="Times New Roman" w:cs="Times New Roman"/>
          <w:sz w:val="28"/>
          <w:szCs w:val="28"/>
          <w:lang w:val="en-US"/>
        </w:rPr>
        <w:t>K</w:t>
      </w:r>
      <w:r>
        <w:rPr>
          <w:rFonts w:ascii="Times New Roman" w:hAnsi="Times New Roman" w:cs="Times New Roman"/>
          <w:sz w:val="28"/>
          <w:szCs w:val="28"/>
        </w:rPr>
        <w:t xml:space="preserve">., </w:t>
      </w:r>
      <w:r>
        <w:rPr>
          <w:rFonts w:ascii="Times New Roman" w:hAnsi="Times New Roman" w:cs="Times New Roman"/>
          <w:sz w:val="28"/>
          <w:szCs w:val="28"/>
          <w:lang w:val="en-US"/>
        </w:rPr>
        <w:t>Moldaliev</w:t>
      </w:r>
      <w:r w:rsidRPr="00A619DF">
        <w:rPr>
          <w:rFonts w:ascii="Times New Roman" w:hAnsi="Times New Roman" w:cs="Times New Roman"/>
          <w:sz w:val="28"/>
          <w:szCs w:val="28"/>
        </w:rPr>
        <w:t xml:space="preserve"> </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S</w:t>
      </w:r>
      <w:r>
        <w:rPr>
          <w:rFonts w:ascii="Times New Roman" w:hAnsi="Times New Roman" w:cs="Times New Roman"/>
          <w:sz w:val="28"/>
          <w:szCs w:val="28"/>
        </w:rPr>
        <w:t xml:space="preserve">., </w:t>
      </w:r>
      <w:r>
        <w:rPr>
          <w:rFonts w:ascii="Times New Roman" w:hAnsi="Times New Roman" w:cs="Times New Roman"/>
          <w:sz w:val="28"/>
          <w:szCs w:val="28"/>
          <w:lang w:val="en-US"/>
        </w:rPr>
        <w:t>Kurakbayev</w:t>
      </w:r>
      <w:r w:rsidRPr="00A619DF">
        <w:rPr>
          <w:rFonts w:ascii="Times New Roman" w:hAnsi="Times New Roman" w:cs="Times New Roman"/>
          <w:sz w:val="28"/>
          <w:szCs w:val="28"/>
        </w:rPr>
        <w:t xml:space="preserve"> </w:t>
      </w:r>
      <w:r>
        <w:rPr>
          <w:rFonts w:ascii="Times New Roman" w:hAnsi="Times New Roman" w:cs="Times New Roman"/>
          <w:sz w:val="28"/>
          <w:szCs w:val="28"/>
          <w:lang w:val="en-US"/>
        </w:rPr>
        <w:t>K</w:t>
      </w:r>
      <w:r>
        <w:rPr>
          <w:rFonts w:ascii="Times New Roman" w:hAnsi="Times New Roman" w:cs="Times New Roman"/>
          <w:sz w:val="28"/>
          <w:szCs w:val="28"/>
        </w:rPr>
        <w:t>.</w:t>
      </w:r>
      <w:r>
        <w:rPr>
          <w:rFonts w:ascii="Times New Roman" w:hAnsi="Times New Roman" w:cs="Times New Roman"/>
          <w:sz w:val="28"/>
          <w:szCs w:val="28"/>
          <w:lang w:val="en-US"/>
        </w:rPr>
        <w:t>K</w:t>
      </w:r>
      <w:r>
        <w:rPr>
          <w:rFonts w:ascii="Times New Roman" w:hAnsi="Times New Roman" w:cs="Times New Roman"/>
          <w:sz w:val="28"/>
          <w:szCs w:val="28"/>
        </w:rPr>
        <w:t xml:space="preserve">., </w:t>
      </w:r>
      <w:r>
        <w:rPr>
          <w:rFonts w:ascii="Times New Roman" w:hAnsi="Times New Roman" w:cs="Times New Roman"/>
          <w:sz w:val="28"/>
          <w:szCs w:val="28"/>
          <w:lang w:val="en-US"/>
        </w:rPr>
        <w:t>Almukhanbetova</w:t>
      </w:r>
      <w:r w:rsidRPr="00A619DF">
        <w:rPr>
          <w:rFonts w:ascii="Times New Roman" w:hAnsi="Times New Roman" w:cs="Times New Roman"/>
          <w:sz w:val="28"/>
          <w:szCs w:val="28"/>
        </w:rPr>
        <w:t xml:space="preserve"> </w:t>
      </w:r>
      <w:r>
        <w:rPr>
          <w:rFonts w:ascii="Times New Roman" w:hAnsi="Times New Roman" w:cs="Times New Roman"/>
          <w:sz w:val="28"/>
          <w:szCs w:val="28"/>
          <w:lang w:val="en-US"/>
        </w:rPr>
        <w:t>M</w:t>
      </w:r>
      <w:r>
        <w:rPr>
          <w:rFonts w:ascii="Times New Roman" w:hAnsi="Times New Roman" w:cs="Times New Roman"/>
          <w:sz w:val="28"/>
          <w:szCs w:val="28"/>
        </w:rPr>
        <w:t>.</w:t>
      </w:r>
      <w:r>
        <w:rPr>
          <w:rFonts w:ascii="Times New Roman" w:hAnsi="Times New Roman" w:cs="Times New Roman"/>
          <w:sz w:val="28"/>
          <w:szCs w:val="28"/>
          <w:lang w:val="en-US"/>
        </w:rPr>
        <w:t>S</w:t>
      </w:r>
      <w:r>
        <w:rPr>
          <w:rFonts w:ascii="Times New Roman" w:hAnsi="Times New Roman" w:cs="Times New Roman"/>
          <w:sz w:val="28"/>
          <w:szCs w:val="28"/>
        </w:rPr>
        <w:t xml:space="preserve">. </w:t>
      </w:r>
      <w:r>
        <w:rPr>
          <w:rFonts w:ascii="Times New Roman" w:hAnsi="Times New Roman" w:cs="Times New Roman"/>
          <w:sz w:val="28"/>
          <w:szCs w:val="28"/>
          <w:lang w:val="en-US"/>
        </w:rPr>
        <w:t>Structure</w:t>
      </w:r>
      <w:r w:rsidRPr="00A619DF">
        <w:rPr>
          <w:rFonts w:ascii="Times New Roman" w:hAnsi="Times New Roman" w:cs="Times New Roman"/>
          <w:sz w:val="28"/>
          <w:szCs w:val="28"/>
        </w:rPr>
        <w:t xml:space="preserve"> </w:t>
      </w:r>
      <w:r>
        <w:rPr>
          <w:rFonts w:ascii="Times New Roman" w:hAnsi="Times New Roman" w:cs="Times New Roman"/>
          <w:sz w:val="28"/>
          <w:szCs w:val="28"/>
          <w:lang w:val="en-US"/>
        </w:rPr>
        <w:t>of</w:t>
      </w:r>
      <w:r w:rsidRPr="00A619DF">
        <w:rPr>
          <w:rFonts w:ascii="Times New Roman" w:hAnsi="Times New Roman" w:cs="Times New Roman"/>
          <w:sz w:val="28"/>
          <w:szCs w:val="28"/>
        </w:rPr>
        <w:t xml:space="preserve"> </w:t>
      </w:r>
      <w:r>
        <w:rPr>
          <w:rFonts w:ascii="Times New Roman" w:hAnsi="Times New Roman" w:cs="Times New Roman"/>
          <w:sz w:val="28"/>
          <w:szCs w:val="28"/>
          <w:lang w:val="en-US"/>
        </w:rPr>
        <w:t>mortality</w:t>
      </w:r>
      <w:r w:rsidRPr="00A619DF">
        <w:rPr>
          <w:rFonts w:ascii="Times New Roman" w:hAnsi="Times New Roman" w:cs="Times New Roman"/>
          <w:sz w:val="28"/>
          <w:szCs w:val="28"/>
        </w:rPr>
        <w:t xml:space="preserve"> </w:t>
      </w:r>
      <w:r>
        <w:rPr>
          <w:rFonts w:ascii="Times New Roman" w:hAnsi="Times New Roman" w:cs="Times New Roman"/>
          <w:sz w:val="28"/>
          <w:szCs w:val="28"/>
          <w:lang w:val="en-US"/>
        </w:rPr>
        <w:t>in</w:t>
      </w:r>
      <w:r w:rsidRPr="00A619DF">
        <w:rPr>
          <w:rFonts w:ascii="Times New Roman" w:hAnsi="Times New Roman" w:cs="Times New Roman"/>
          <w:sz w:val="28"/>
          <w:szCs w:val="28"/>
        </w:rPr>
        <w:t xml:space="preserve"> </w:t>
      </w:r>
      <w:r>
        <w:rPr>
          <w:rFonts w:ascii="Times New Roman" w:hAnsi="Times New Roman" w:cs="Times New Roman"/>
          <w:sz w:val="28"/>
          <w:szCs w:val="28"/>
          <w:lang w:val="en-US"/>
        </w:rPr>
        <w:t>participants</w:t>
      </w:r>
      <w:r w:rsidRPr="00A619DF">
        <w:rPr>
          <w:rFonts w:ascii="Times New Roman" w:hAnsi="Times New Roman" w:cs="Times New Roman"/>
          <w:sz w:val="28"/>
          <w:szCs w:val="28"/>
        </w:rPr>
        <w:t xml:space="preserve"> </w:t>
      </w:r>
      <w:r>
        <w:rPr>
          <w:rFonts w:ascii="Times New Roman" w:hAnsi="Times New Roman" w:cs="Times New Roman"/>
          <w:sz w:val="28"/>
          <w:szCs w:val="28"/>
          <w:lang w:val="en-US"/>
        </w:rPr>
        <w:t>with</w:t>
      </w:r>
      <w:r w:rsidRPr="00A619DF">
        <w:rPr>
          <w:rFonts w:ascii="Times New Roman" w:hAnsi="Times New Roman" w:cs="Times New Roman"/>
          <w:sz w:val="28"/>
          <w:szCs w:val="28"/>
        </w:rPr>
        <w:t xml:space="preserve"> </w:t>
      </w:r>
      <w:r>
        <w:rPr>
          <w:rFonts w:ascii="Times New Roman" w:hAnsi="Times New Roman" w:cs="Times New Roman"/>
          <w:sz w:val="28"/>
          <w:szCs w:val="28"/>
          <w:lang w:val="en-US"/>
        </w:rPr>
        <w:t>excess</w:t>
      </w:r>
      <w:r w:rsidRPr="00A619DF">
        <w:rPr>
          <w:rFonts w:ascii="Times New Roman" w:hAnsi="Times New Roman" w:cs="Times New Roman"/>
          <w:sz w:val="28"/>
          <w:szCs w:val="28"/>
        </w:rPr>
        <w:t xml:space="preserve"> </w:t>
      </w:r>
      <w:r>
        <w:rPr>
          <w:rFonts w:ascii="Times New Roman" w:hAnsi="Times New Roman" w:cs="Times New Roman"/>
          <w:sz w:val="28"/>
          <w:szCs w:val="28"/>
          <w:lang w:val="en-US"/>
        </w:rPr>
        <w:t>body</w:t>
      </w:r>
      <w:r w:rsidRPr="00A619DF">
        <w:rPr>
          <w:rFonts w:ascii="Times New Roman" w:hAnsi="Times New Roman" w:cs="Times New Roman"/>
          <w:sz w:val="28"/>
          <w:szCs w:val="28"/>
        </w:rPr>
        <w:t xml:space="preserve"> </w:t>
      </w:r>
      <w:r>
        <w:rPr>
          <w:rFonts w:ascii="Times New Roman" w:hAnsi="Times New Roman" w:cs="Times New Roman"/>
          <w:sz w:val="28"/>
          <w:szCs w:val="28"/>
          <w:lang w:val="en-US"/>
        </w:rPr>
        <w:t>weight</w:t>
      </w:r>
      <w:r>
        <w:rPr>
          <w:rFonts w:ascii="Times New Roman" w:hAnsi="Times New Roman" w:cs="Times New Roman"/>
          <w:sz w:val="28"/>
          <w:szCs w:val="28"/>
        </w:rPr>
        <w:t xml:space="preserve">, </w:t>
      </w:r>
      <w:r>
        <w:rPr>
          <w:rFonts w:ascii="Times New Roman" w:hAnsi="Times New Roman" w:cs="Times New Roman"/>
          <w:sz w:val="28"/>
          <w:szCs w:val="28"/>
          <w:lang w:val="en-US"/>
        </w:rPr>
        <w:t>depending</w:t>
      </w:r>
      <w:r w:rsidRPr="00A619DF">
        <w:rPr>
          <w:rFonts w:ascii="Times New Roman" w:hAnsi="Times New Roman" w:cs="Times New Roman"/>
          <w:sz w:val="28"/>
          <w:szCs w:val="28"/>
        </w:rPr>
        <w:t xml:space="preserve"> </w:t>
      </w:r>
      <w:r>
        <w:rPr>
          <w:rFonts w:ascii="Times New Roman" w:hAnsi="Times New Roman" w:cs="Times New Roman"/>
          <w:sz w:val="28"/>
          <w:szCs w:val="28"/>
          <w:lang w:val="en-US"/>
        </w:rPr>
        <w:t>on</w:t>
      </w:r>
      <w:r w:rsidRPr="00A619DF">
        <w:rPr>
          <w:rFonts w:ascii="Times New Roman" w:hAnsi="Times New Roman" w:cs="Times New Roman"/>
          <w:sz w:val="28"/>
          <w:szCs w:val="28"/>
        </w:rPr>
        <w:t xml:space="preserve"> </w:t>
      </w:r>
      <w:r>
        <w:rPr>
          <w:rFonts w:ascii="Times New Roman" w:hAnsi="Times New Roman" w:cs="Times New Roman"/>
          <w:sz w:val="28"/>
          <w:szCs w:val="28"/>
          <w:lang w:val="en-US"/>
        </w:rPr>
        <w:t>a</w:t>
      </w:r>
      <w:r w:rsidRPr="00A619DF">
        <w:rPr>
          <w:rFonts w:ascii="Times New Roman" w:hAnsi="Times New Roman" w:cs="Times New Roman"/>
          <w:sz w:val="28"/>
          <w:szCs w:val="28"/>
        </w:rPr>
        <w:t xml:space="preserve"> </w:t>
      </w:r>
      <w:r>
        <w:rPr>
          <w:rFonts w:ascii="Times New Roman" w:hAnsi="Times New Roman" w:cs="Times New Roman"/>
          <w:sz w:val="28"/>
          <w:szCs w:val="28"/>
          <w:lang w:val="en-US"/>
        </w:rPr>
        <w:t>gender</w:t>
      </w:r>
      <w:r>
        <w:rPr>
          <w:rFonts w:ascii="Times New Roman" w:hAnsi="Times New Roman" w:cs="Times New Roman"/>
          <w:sz w:val="28"/>
          <w:szCs w:val="28"/>
        </w:rPr>
        <w:t xml:space="preserve"> // Проблемы современной медицины: актуальные вопросы</w:t>
      </w:r>
      <w:r>
        <w:rPr>
          <w:rFonts w:ascii="Times New Roman" w:hAnsi="Times New Roman" w:cs="Times New Roman"/>
          <w:sz w:val="28"/>
          <w:szCs w:val="28"/>
          <w:lang w:val="kk-KZ"/>
        </w:rPr>
        <w:t>:</w:t>
      </w:r>
      <w:r>
        <w:rPr>
          <w:rFonts w:ascii="Times New Roman" w:hAnsi="Times New Roman" w:cs="Times New Roman"/>
          <w:sz w:val="28"/>
          <w:szCs w:val="28"/>
        </w:rPr>
        <w:t xml:space="preserve"> </w:t>
      </w:r>
      <w:r>
        <w:rPr>
          <w:rFonts w:ascii="Times New Roman" w:hAnsi="Times New Roman" w:cs="Times New Roman"/>
          <w:sz w:val="28"/>
          <w:szCs w:val="28"/>
          <w:lang w:val="kk-KZ"/>
        </w:rPr>
        <w:t>с</w:t>
      </w:r>
      <w:r>
        <w:rPr>
          <w:rFonts w:ascii="Times New Roman" w:hAnsi="Times New Roman" w:cs="Times New Roman"/>
          <w:sz w:val="28"/>
          <w:szCs w:val="28"/>
        </w:rPr>
        <w:t>б</w:t>
      </w:r>
      <w:r>
        <w:rPr>
          <w:rFonts w:ascii="Times New Roman" w:hAnsi="Times New Roman" w:cs="Times New Roman"/>
          <w:sz w:val="28"/>
          <w:szCs w:val="28"/>
          <w:lang w:val="kk-KZ"/>
        </w:rPr>
        <w:t>.</w:t>
      </w:r>
      <w:r>
        <w:rPr>
          <w:rFonts w:ascii="Times New Roman" w:hAnsi="Times New Roman" w:cs="Times New Roman"/>
          <w:sz w:val="28"/>
          <w:szCs w:val="28"/>
        </w:rPr>
        <w:t xml:space="preserve"> науч</w:t>
      </w:r>
      <w:r>
        <w:rPr>
          <w:rFonts w:ascii="Times New Roman" w:hAnsi="Times New Roman" w:cs="Times New Roman"/>
          <w:sz w:val="28"/>
          <w:szCs w:val="28"/>
          <w:lang w:val="kk-KZ"/>
        </w:rPr>
        <w:t>.</w:t>
      </w:r>
      <w:r>
        <w:rPr>
          <w:rFonts w:ascii="Times New Roman" w:hAnsi="Times New Roman" w:cs="Times New Roman"/>
          <w:sz w:val="28"/>
          <w:szCs w:val="28"/>
        </w:rPr>
        <w:t>тр</w:t>
      </w:r>
      <w:r>
        <w:rPr>
          <w:rFonts w:ascii="Times New Roman" w:hAnsi="Times New Roman" w:cs="Times New Roman"/>
          <w:sz w:val="28"/>
          <w:szCs w:val="28"/>
          <w:lang w:val="kk-KZ"/>
        </w:rPr>
        <w:t>.</w:t>
      </w:r>
      <w:r>
        <w:rPr>
          <w:rFonts w:ascii="Times New Roman" w:hAnsi="Times New Roman" w:cs="Times New Roman"/>
          <w:sz w:val="28"/>
          <w:szCs w:val="28"/>
        </w:rPr>
        <w:t xml:space="preserve"> по итогам междунар</w:t>
      </w:r>
      <w:r>
        <w:rPr>
          <w:rFonts w:ascii="Times New Roman" w:hAnsi="Times New Roman" w:cs="Times New Roman"/>
          <w:sz w:val="28"/>
          <w:szCs w:val="28"/>
          <w:lang w:val="kk-KZ"/>
        </w:rPr>
        <w:t>.</w:t>
      </w:r>
      <w:r>
        <w:rPr>
          <w:rFonts w:ascii="Times New Roman" w:hAnsi="Times New Roman" w:cs="Times New Roman"/>
          <w:sz w:val="28"/>
          <w:szCs w:val="28"/>
        </w:rPr>
        <w:t xml:space="preserve"> науч</w:t>
      </w:r>
      <w:proofErr w:type="gramStart"/>
      <w:r>
        <w:rPr>
          <w:rFonts w:ascii="Times New Roman" w:hAnsi="Times New Roman" w:cs="Times New Roman"/>
          <w:sz w:val="28"/>
          <w:szCs w:val="28"/>
          <w:lang w:val="kk-KZ"/>
        </w:rPr>
        <w:t>.-</w:t>
      </w:r>
      <w:proofErr w:type="gramEnd"/>
      <w:r>
        <w:rPr>
          <w:rFonts w:ascii="Times New Roman" w:hAnsi="Times New Roman" w:cs="Times New Roman"/>
          <w:sz w:val="28"/>
          <w:szCs w:val="28"/>
        </w:rPr>
        <w:t>практ</w:t>
      </w:r>
      <w:r>
        <w:rPr>
          <w:rFonts w:ascii="Times New Roman" w:hAnsi="Times New Roman" w:cs="Times New Roman"/>
          <w:sz w:val="28"/>
          <w:szCs w:val="28"/>
          <w:lang w:val="kk-KZ"/>
        </w:rPr>
        <w:t>.</w:t>
      </w:r>
      <w:r>
        <w:rPr>
          <w:rFonts w:ascii="Times New Roman" w:hAnsi="Times New Roman" w:cs="Times New Roman"/>
          <w:sz w:val="28"/>
          <w:szCs w:val="28"/>
        </w:rPr>
        <w:t xml:space="preserve"> конф</w:t>
      </w:r>
      <w:r>
        <w:rPr>
          <w:rFonts w:ascii="Times New Roman" w:hAnsi="Times New Roman" w:cs="Times New Roman"/>
          <w:sz w:val="28"/>
          <w:szCs w:val="28"/>
          <w:lang w:val="kk-KZ"/>
        </w:rPr>
        <w:t>. -</w:t>
      </w:r>
      <w:r>
        <w:rPr>
          <w:rFonts w:ascii="Times New Roman" w:hAnsi="Times New Roman" w:cs="Times New Roman"/>
          <w:sz w:val="28"/>
          <w:szCs w:val="28"/>
        </w:rPr>
        <w:t xml:space="preserve"> Красноярск, 2017</w:t>
      </w:r>
      <w:r>
        <w:rPr>
          <w:rFonts w:ascii="Times New Roman" w:hAnsi="Times New Roman" w:cs="Times New Roman"/>
          <w:sz w:val="28"/>
          <w:szCs w:val="28"/>
          <w:lang w:val="kk-KZ"/>
        </w:rPr>
        <w:t>. -</w:t>
      </w:r>
      <w:r>
        <w:rPr>
          <w:rFonts w:ascii="Times New Roman" w:hAnsi="Times New Roman" w:cs="Times New Roman"/>
          <w:sz w:val="28"/>
          <w:szCs w:val="28"/>
        </w:rPr>
        <w:t xml:space="preserve"> С. 59-61.</w:t>
      </w:r>
    </w:p>
    <w:p w:rsidR="007D7163" w:rsidRPr="00647947"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rPr>
      </w:pPr>
      <w:proofErr w:type="gramStart"/>
      <w:r>
        <w:rPr>
          <w:rFonts w:ascii="Times New Roman" w:hAnsi="Times New Roman" w:cs="Times New Roman"/>
          <w:sz w:val="28"/>
          <w:szCs w:val="28"/>
          <w:lang w:val="en-US"/>
        </w:rPr>
        <w:t>264 Barret-Connor E.</w:t>
      </w:r>
      <w:proofErr w:type="gramEnd"/>
      <w:r>
        <w:rPr>
          <w:rFonts w:ascii="Times New Roman" w:hAnsi="Times New Roman" w:cs="Times New Roman"/>
          <w:sz w:val="28"/>
          <w:szCs w:val="28"/>
          <w:lang w:val="en-US"/>
        </w:rPr>
        <w:t xml:space="preserve">, Cohn B., Wingard D. L. Why is diabetes mellitus mellitus </w:t>
      </w:r>
      <w:proofErr w:type="gramStart"/>
      <w:r>
        <w:rPr>
          <w:rFonts w:ascii="Times New Roman" w:hAnsi="Times New Roman" w:cs="Times New Roman"/>
          <w:sz w:val="28"/>
          <w:szCs w:val="28"/>
          <w:lang w:val="en-US"/>
        </w:rPr>
        <w:t>a stronger</w:t>
      </w:r>
      <w:proofErr w:type="gramEnd"/>
      <w:r>
        <w:rPr>
          <w:rFonts w:ascii="Times New Roman" w:hAnsi="Times New Roman" w:cs="Times New Roman"/>
          <w:sz w:val="28"/>
          <w:szCs w:val="28"/>
          <w:lang w:val="en-US"/>
        </w:rPr>
        <w:t xml:space="preserve"> risk factors for fatal ischemic heart disease in women than in men? The</w:t>
      </w:r>
      <w:r w:rsidRPr="00647947">
        <w:rPr>
          <w:rFonts w:ascii="Times New Roman" w:hAnsi="Times New Roman" w:cs="Times New Roman"/>
          <w:sz w:val="28"/>
          <w:szCs w:val="28"/>
        </w:rPr>
        <w:t xml:space="preserve"> </w:t>
      </w:r>
      <w:r>
        <w:rPr>
          <w:rFonts w:ascii="Times New Roman" w:hAnsi="Times New Roman" w:cs="Times New Roman"/>
          <w:sz w:val="28"/>
          <w:szCs w:val="28"/>
          <w:lang w:val="en-US"/>
        </w:rPr>
        <w:t>Rancho</w:t>
      </w:r>
      <w:r w:rsidRPr="00647947">
        <w:rPr>
          <w:rFonts w:ascii="Times New Roman" w:hAnsi="Times New Roman" w:cs="Times New Roman"/>
          <w:sz w:val="28"/>
          <w:szCs w:val="28"/>
        </w:rPr>
        <w:t xml:space="preserve"> </w:t>
      </w:r>
      <w:r>
        <w:rPr>
          <w:rFonts w:ascii="Times New Roman" w:hAnsi="Times New Roman" w:cs="Times New Roman"/>
          <w:sz w:val="28"/>
          <w:szCs w:val="28"/>
          <w:lang w:val="en-US"/>
        </w:rPr>
        <w:t>Bernardo</w:t>
      </w:r>
      <w:r w:rsidRPr="00647947">
        <w:rPr>
          <w:rFonts w:ascii="Times New Roman" w:hAnsi="Times New Roman" w:cs="Times New Roman"/>
          <w:sz w:val="28"/>
          <w:szCs w:val="28"/>
        </w:rPr>
        <w:t xml:space="preserve"> </w:t>
      </w:r>
      <w:r>
        <w:rPr>
          <w:rFonts w:ascii="Times New Roman" w:hAnsi="Times New Roman" w:cs="Times New Roman"/>
          <w:sz w:val="28"/>
          <w:szCs w:val="28"/>
          <w:lang w:val="en-US"/>
        </w:rPr>
        <w:t>Study</w:t>
      </w:r>
      <w:r w:rsidRPr="00647947">
        <w:rPr>
          <w:rFonts w:ascii="Times New Roman" w:hAnsi="Times New Roman" w:cs="Times New Roman"/>
          <w:sz w:val="28"/>
          <w:szCs w:val="28"/>
        </w:rPr>
        <w:t xml:space="preserve"> // </w:t>
      </w:r>
      <w:r>
        <w:rPr>
          <w:rFonts w:ascii="Times New Roman" w:hAnsi="Times New Roman" w:cs="Times New Roman"/>
          <w:sz w:val="28"/>
          <w:szCs w:val="28"/>
          <w:lang w:val="en-US"/>
        </w:rPr>
        <w:t>JAMA</w:t>
      </w:r>
      <w:r w:rsidRPr="00647947">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sidRPr="00647947">
        <w:rPr>
          <w:rFonts w:ascii="Times New Roman" w:hAnsi="Times New Roman" w:cs="Times New Roman"/>
          <w:sz w:val="28"/>
          <w:szCs w:val="28"/>
        </w:rPr>
        <w:t xml:space="preserve">1991.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Vol</w:t>
      </w:r>
      <w:r w:rsidRPr="00647947">
        <w:rPr>
          <w:rFonts w:ascii="Times New Roman" w:hAnsi="Times New Roman" w:cs="Times New Roman"/>
          <w:sz w:val="28"/>
          <w:szCs w:val="28"/>
        </w:rPr>
        <w:t xml:space="preserve">. 265.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P</w:t>
      </w:r>
      <w:r w:rsidRPr="00647947">
        <w:rPr>
          <w:rFonts w:ascii="Times New Roman" w:hAnsi="Times New Roman" w:cs="Times New Roman"/>
          <w:sz w:val="28"/>
          <w:szCs w:val="28"/>
        </w:rPr>
        <w:t>. 627–631.</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rPr>
      </w:pPr>
      <w:r w:rsidRPr="00647947">
        <w:rPr>
          <w:rFonts w:ascii="Times New Roman" w:hAnsi="Times New Roman" w:cs="Times New Roman"/>
          <w:sz w:val="28"/>
          <w:szCs w:val="28"/>
        </w:rPr>
        <w:t xml:space="preserve">265 </w:t>
      </w:r>
      <w:r>
        <w:rPr>
          <w:rFonts w:ascii="Times New Roman" w:hAnsi="Times New Roman" w:cs="Times New Roman"/>
          <w:sz w:val="28"/>
          <w:szCs w:val="28"/>
        </w:rPr>
        <w:t>Шальнова</w:t>
      </w:r>
      <w:r w:rsidRPr="00647947">
        <w:rPr>
          <w:rFonts w:ascii="Times New Roman" w:hAnsi="Times New Roman" w:cs="Times New Roman"/>
          <w:sz w:val="28"/>
          <w:szCs w:val="28"/>
        </w:rPr>
        <w:t xml:space="preserve"> </w:t>
      </w:r>
      <w:r>
        <w:rPr>
          <w:rFonts w:ascii="Times New Roman" w:hAnsi="Times New Roman" w:cs="Times New Roman"/>
          <w:sz w:val="28"/>
          <w:szCs w:val="28"/>
        </w:rPr>
        <w:t>С</w:t>
      </w:r>
      <w:r w:rsidRPr="00647947">
        <w:rPr>
          <w:rFonts w:ascii="Times New Roman" w:hAnsi="Times New Roman" w:cs="Times New Roman"/>
          <w:sz w:val="28"/>
          <w:szCs w:val="28"/>
        </w:rPr>
        <w:t xml:space="preserve">. </w:t>
      </w:r>
      <w:r>
        <w:rPr>
          <w:rFonts w:ascii="Times New Roman" w:hAnsi="Times New Roman" w:cs="Times New Roman"/>
          <w:sz w:val="28"/>
          <w:szCs w:val="28"/>
        </w:rPr>
        <w:t>А</w:t>
      </w:r>
      <w:r w:rsidRPr="00647947">
        <w:rPr>
          <w:rFonts w:ascii="Times New Roman" w:hAnsi="Times New Roman" w:cs="Times New Roman"/>
          <w:sz w:val="28"/>
          <w:szCs w:val="28"/>
        </w:rPr>
        <w:t xml:space="preserve">., </w:t>
      </w:r>
      <w:r>
        <w:rPr>
          <w:rFonts w:ascii="Times New Roman" w:hAnsi="Times New Roman" w:cs="Times New Roman"/>
          <w:sz w:val="28"/>
          <w:szCs w:val="28"/>
        </w:rPr>
        <w:t>Конради</w:t>
      </w:r>
      <w:r w:rsidRPr="00647947">
        <w:rPr>
          <w:rFonts w:ascii="Times New Roman" w:hAnsi="Times New Roman" w:cs="Times New Roman"/>
          <w:sz w:val="28"/>
          <w:szCs w:val="28"/>
        </w:rPr>
        <w:t xml:space="preserve"> </w:t>
      </w:r>
      <w:r>
        <w:rPr>
          <w:rFonts w:ascii="Times New Roman" w:hAnsi="Times New Roman" w:cs="Times New Roman"/>
          <w:sz w:val="28"/>
          <w:szCs w:val="28"/>
        </w:rPr>
        <w:t>А</w:t>
      </w:r>
      <w:r w:rsidRPr="00647947">
        <w:rPr>
          <w:rFonts w:ascii="Times New Roman" w:hAnsi="Times New Roman" w:cs="Times New Roman"/>
          <w:sz w:val="28"/>
          <w:szCs w:val="28"/>
        </w:rPr>
        <w:t xml:space="preserve">. </w:t>
      </w:r>
      <w:r>
        <w:rPr>
          <w:rFonts w:ascii="Times New Roman" w:hAnsi="Times New Roman" w:cs="Times New Roman"/>
          <w:sz w:val="28"/>
          <w:szCs w:val="28"/>
        </w:rPr>
        <w:t>О</w:t>
      </w:r>
      <w:r w:rsidRPr="00647947">
        <w:rPr>
          <w:rFonts w:ascii="Times New Roman" w:hAnsi="Times New Roman" w:cs="Times New Roman"/>
          <w:sz w:val="28"/>
          <w:szCs w:val="28"/>
        </w:rPr>
        <w:t xml:space="preserve">., </w:t>
      </w:r>
      <w:r>
        <w:rPr>
          <w:rFonts w:ascii="Times New Roman" w:hAnsi="Times New Roman" w:cs="Times New Roman"/>
          <w:sz w:val="28"/>
          <w:szCs w:val="28"/>
        </w:rPr>
        <w:t>Карпов</w:t>
      </w:r>
      <w:r w:rsidRPr="00647947">
        <w:rPr>
          <w:rFonts w:ascii="Times New Roman" w:hAnsi="Times New Roman" w:cs="Times New Roman"/>
          <w:sz w:val="28"/>
          <w:szCs w:val="28"/>
        </w:rPr>
        <w:t xml:space="preserve"> </w:t>
      </w:r>
      <w:r>
        <w:rPr>
          <w:rFonts w:ascii="Times New Roman" w:hAnsi="Times New Roman" w:cs="Times New Roman"/>
          <w:sz w:val="28"/>
          <w:szCs w:val="28"/>
        </w:rPr>
        <w:t>Ю</w:t>
      </w:r>
      <w:r w:rsidRPr="00647947">
        <w:rPr>
          <w:rFonts w:ascii="Times New Roman" w:hAnsi="Times New Roman" w:cs="Times New Roman"/>
          <w:sz w:val="28"/>
          <w:szCs w:val="28"/>
        </w:rPr>
        <w:t xml:space="preserve">. </w:t>
      </w:r>
      <w:r>
        <w:rPr>
          <w:rFonts w:ascii="Times New Roman" w:hAnsi="Times New Roman" w:cs="Times New Roman"/>
          <w:sz w:val="28"/>
          <w:szCs w:val="28"/>
        </w:rPr>
        <w:t>А</w:t>
      </w:r>
      <w:r w:rsidRPr="00647947">
        <w:rPr>
          <w:rFonts w:ascii="Times New Roman" w:hAnsi="Times New Roman" w:cs="Times New Roman"/>
          <w:sz w:val="28"/>
          <w:szCs w:val="28"/>
        </w:rPr>
        <w:t xml:space="preserve">. </w:t>
      </w:r>
      <w:r>
        <w:rPr>
          <w:rFonts w:ascii="Times New Roman" w:hAnsi="Times New Roman" w:cs="Times New Roman"/>
          <w:sz w:val="28"/>
          <w:szCs w:val="28"/>
        </w:rPr>
        <w:t xml:space="preserve">Анализ смертности от </w:t>
      </w:r>
      <w:proofErr w:type="gramStart"/>
      <w:r>
        <w:rPr>
          <w:rFonts w:ascii="Times New Roman" w:hAnsi="Times New Roman" w:cs="Times New Roman"/>
          <w:sz w:val="28"/>
          <w:szCs w:val="28"/>
        </w:rPr>
        <w:t>сердечно-сосудистых</w:t>
      </w:r>
      <w:proofErr w:type="gramEnd"/>
      <w:r>
        <w:rPr>
          <w:rFonts w:ascii="Times New Roman" w:hAnsi="Times New Roman" w:cs="Times New Roman"/>
          <w:sz w:val="28"/>
          <w:szCs w:val="28"/>
        </w:rPr>
        <w:t xml:space="preserve"> заболеваний в 12 регионах Российской Федерации, участвующих в исследовании «Эпидемиология сердечно-сосудистых заболеваний в различных регионах России» // Российский кардиологический журнал.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2012. </w:t>
      </w:r>
      <w:r>
        <w:rPr>
          <w:rFonts w:ascii="Times New Roman" w:hAnsi="Times New Roman" w:cs="Times New Roman"/>
          <w:sz w:val="28"/>
          <w:szCs w:val="28"/>
          <w:lang w:val="kk-KZ"/>
        </w:rPr>
        <w:t xml:space="preserve">- </w:t>
      </w:r>
      <w:r>
        <w:rPr>
          <w:rFonts w:ascii="Times New Roman" w:hAnsi="Times New Roman" w:cs="Times New Roman"/>
          <w:sz w:val="28"/>
          <w:szCs w:val="28"/>
        </w:rPr>
        <w:t>№ 5.</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 С. 6–11.</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266  Садыкова А. Д., Шалхарова Ж. С., Шалхарова Ж. Н., Ибрагимова С. И., Ибрагимова Д. К., Саруаров Е. Г., Шарабитдинова Г. Г., Мамраимова Д. Н., Иванов С. В., Гржибовский А. М. Оценка влияния сочетанной патологии на смертность населения в Южном Казахстане: результаты проспективного 12-летнего наблюдения // Экология человека. - 2016. - № 11. – </w:t>
      </w:r>
      <w:r>
        <w:rPr>
          <w:rFonts w:ascii="Times New Roman" w:hAnsi="Times New Roman" w:cs="Times New Roman"/>
          <w:sz w:val="28"/>
          <w:szCs w:val="28"/>
          <w:lang w:val="kk-KZ"/>
        </w:rPr>
        <w:t>С</w:t>
      </w:r>
      <w:r>
        <w:rPr>
          <w:rFonts w:ascii="Times New Roman" w:hAnsi="Times New Roman" w:cs="Times New Roman"/>
          <w:sz w:val="28"/>
          <w:szCs w:val="28"/>
        </w:rPr>
        <w:t>. 42-49.</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267 Садыкова А.Д., Молдалиев И.С., Куракбаев К.К., Садыкова К.Ж., Шалхарова Ж.Н. Клинико-антропометрические показатели у жителей Туркестанского региона при </w:t>
      </w:r>
      <w:proofErr w:type="gramStart"/>
      <w:r>
        <w:rPr>
          <w:rFonts w:ascii="Times New Roman" w:hAnsi="Times New Roman" w:cs="Times New Roman"/>
          <w:sz w:val="28"/>
          <w:szCs w:val="28"/>
        </w:rPr>
        <w:t>сердечно-сосудистых</w:t>
      </w:r>
      <w:proofErr w:type="gramEnd"/>
      <w:r>
        <w:rPr>
          <w:rFonts w:ascii="Times New Roman" w:hAnsi="Times New Roman" w:cs="Times New Roman"/>
          <w:sz w:val="28"/>
          <w:szCs w:val="28"/>
        </w:rPr>
        <w:t xml:space="preserve"> заболеваниях и сахарном диабете // Фармация. – 2017. - № 10. - С. 40-43. </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268 Чазова И. Е. Распространенность факторов риска </w:t>
      </w:r>
      <w:proofErr w:type="gramStart"/>
      <w:r>
        <w:rPr>
          <w:rFonts w:ascii="Times New Roman" w:hAnsi="Times New Roman" w:cs="Times New Roman"/>
          <w:sz w:val="28"/>
          <w:szCs w:val="28"/>
        </w:rPr>
        <w:t>сердечно-сосудистых</w:t>
      </w:r>
      <w:proofErr w:type="gramEnd"/>
      <w:r>
        <w:rPr>
          <w:rFonts w:ascii="Times New Roman" w:hAnsi="Times New Roman" w:cs="Times New Roman"/>
          <w:sz w:val="28"/>
          <w:szCs w:val="28"/>
        </w:rPr>
        <w:t xml:space="preserve"> заболеваний в российской популяции больных артериальной гипертонией //</w:t>
      </w:r>
      <w:r>
        <w:rPr>
          <w:rFonts w:ascii="Times New Roman" w:hAnsi="Times New Roman" w:cs="Times New Roman"/>
          <w:sz w:val="28"/>
          <w:szCs w:val="28"/>
          <w:lang w:val="kk-KZ"/>
        </w:rPr>
        <w:t xml:space="preserve"> </w:t>
      </w:r>
      <w:r>
        <w:rPr>
          <w:rFonts w:ascii="Times New Roman" w:hAnsi="Times New Roman" w:cs="Times New Roman"/>
          <w:sz w:val="28"/>
          <w:szCs w:val="28"/>
        </w:rPr>
        <w:t>Кардиология. – 2014. –</w:t>
      </w:r>
      <w:r>
        <w:rPr>
          <w:rFonts w:ascii="Times New Roman" w:hAnsi="Times New Roman" w:cs="Times New Roman"/>
          <w:sz w:val="28"/>
          <w:szCs w:val="28"/>
          <w:lang w:val="kk-KZ"/>
        </w:rPr>
        <w:t xml:space="preserve"> </w:t>
      </w:r>
      <w:r>
        <w:rPr>
          <w:rFonts w:ascii="Times New Roman" w:hAnsi="Times New Roman" w:cs="Times New Roman"/>
          <w:sz w:val="28"/>
          <w:szCs w:val="28"/>
        </w:rPr>
        <w:t>№ 10. – С. 4-12.</w:t>
      </w:r>
    </w:p>
    <w:p w:rsidR="007D7163" w:rsidRDefault="007D7163" w:rsidP="005B4984">
      <w:pPr>
        <w:tabs>
          <w:tab w:val="left" w:pos="851"/>
          <w:tab w:val="left" w:pos="993"/>
        </w:tabs>
        <w:spacing w:after="0" w:line="240" w:lineRule="auto"/>
        <w:ind w:firstLine="567"/>
        <w:contextualSpacing/>
        <w:jc w:val="both"/>
        <w:rPr>
          <w:rFonts w:ascii="Times New Roman" w:hAnsi="Times New Roman" w:cs="Times New Roman"/>
          <w:sz w:val="28"/>
          <w:szCs w:val="28"/>
          <w:lang w:val="en-US"/>
        </w:rPr>
      </w:pPr>
      <w:r w:rsidRPr="00647947">
        <w:rPr>
          <w:rFonts w:ascii="Times New Roman" w:hAnsi="Times New Roman" w:cs="Times New Roman"/>
          <w:sz w:val="28"/>
          <w:szCs w:val="28"/>
          <w:lang w:val="en-US"/>
        </w:rPr>
        <w:t xml:space="preserve">269  </w:t>
      </w:r>
      <w:r>
        <w:rPr>
          <w:rFonts w:ascii="Times New Roman" w:hAnsi="Times New Roman" w:cs="Times New Roman"/>
          <w:sz w:val="28"/>
          <w:szCs w:val="28"/>
          <w:lang w:val="en-US"/>
        </w:rPr>
        <w:t>Sadykova</w:t>
      </w:r>
      <w:r w:rsidRPr="00647947">
        <w:rPr>
          <w:rFonts w:ascii="Times New Roman" w:hAnsi="Times New Roman" w:cs="Times New Roman"/>
          <w:sz w:val="28"/>
          <w:szCs w:val="28"/>
          <w:lang w:val="en-US"/>
        </w:rPr>
        <w:t xml:space="preserve"> </w:t>
      </w:r>
      <w:r>
        <w:rPr>
          <w:rFonts w:ascii="Times New Roman" w:hAnsi="Times New Roman" w:cs="Times New Roman"/>
          <w:sz w:val="28"/>
          <w:szCs w:val="28"/>
          <w:lang w:val="en-US"/>
        </w:rPr>
        <w:t>A</w:t>
      </w:r>
      <w:r>
        <w:rPr>
          <w:rFonts w:ascii="Times New Roman" w:hAnsi="Times New Roman" w:cs="Times New Roman"/>
          <w:sz w:val="28"/>
          <w:szCs w:val="28"/>
          <w:lang w:val="kk-KZ"/>
        </w:rPr>
        <w:t>.</w:t>
      </w:r>
      <w:r w:rsidRPr="00647947">
        <w:rPr>
          <w:rFonts w:ascii="Times New Roman" w:hAnsi="Times New Roman" w:cs="Times New Roman"/>
          <w:sz w:val="28"/>
          <w:szCs w:val="28"/>
          <w:lang w:val="en-US"/>
        </w:rPr>
        <w:t xml:space="preserve">, </w:t>
      </w:r>
      <w:r>
        <w:rPr>
          <w:rFonts w:ascii="Times New Roman" w:hAnsi="Times New Roman" w:cs="Times New Roman"/>
          <w:sz w:val="28"/>
          <w:szCs w:val="28"/>
          <w:lang w:val="en-US"/>
        </w:rPr>
        <w:t>Shalkharova</w:t>
      </w:r>
      <w:r w:rsidRPr="00647947">
        <w:rPr>
          <w:rFonts w:ascii="Times New Roman" w:hAnsi="Times New Roman" w:cs="Times New Roman"/>
          <w:sz w:val="28"/>
          <w:szCs w:val="28"/>
          <w:lang w:val="en-US"/>
        </w:rPr>
        <w:t xml:space="preserve"> </w:t>
      </w:r>
      <w:r>
        <w:rPr>
          <w:rFonts w:ascii="Times New Roman" w:hAnsi="Times New Roman" w:cs="Times New Roman"/>
          <w:sz w:val="28"/>
          <w:szCs w:val="28"/>
          <w:lang w:val="en-US"/>
        </w:rPr>
        <w:t>Z</w:t>
      </w:r>
      <w:r>
        <w:rPr>
          <w:rFonts w:ascii="Times New Roman" w:hAnsi="Times New Roman" w:cs="Times New Roman"/>
          <w:sz w:val="28"/>
          <w:szCs w:val="28"/>
          <w:lang w:val="kk-KZ"/>
        </w:rPr>
        <w:t>.</w:t>
      </w:r>
      <w:r>
        <w:rPr>
          <w:rFonts w:ascii="Times New Roman" w:hAnsi="Times New Roman" w:cs="Times New Roman"/>
          <w:sz w:val="28"/>
          <w:szCs w:val="28"/>
          <w:lang w:val="en-US"/>
        </w:rPr>
        <w:t>S</w:t>
      </w:r>
      <w:r>
        <w:rPr>
          <w:rFonts w:ascii="Times New Roman" w:hAnsi="Times New Roman" w:cs="Times New Roman"/>
          <w:sz w:val="28"/>
          <w:szCs w:val="28"/>
          <w:lang w:val="kk-KZ"/>
        </w:rPr>
        <w:t>.</w:t>
      </w:r>
      <w:r w:rsidRPr="00647947">
        <w:rPr>
          <w:rFonts w:ascii="Times New Roman" w:hAnsi="Times New Roman" w:cs="Times New Roman"/>
          <w:sz w:val="28"/>
          <w:szCs w:val="28"/>
          <w:lang w:val="en-US"/>
        </w:rPr>
        <w:t xml:space="preserve">, </w:t>
      </w:r>
      <w:r>
        <w:rPr>
          <w:rFonts w:ascii="Times New Roman" w:hAnsi="Times New Roman" w:cs="Times New Roman"/>
          <w:sz w:val="28"/>
          <w:szCs w:val="28"/>
          <w:lang w:val="en-US"/>
        </w:rPr>
        <w:t>Shalkharova</w:t>
      </w:r>
      <w:r w:rsidRPr="00647947">
        <w:rPr>
          <w:rFonts w:ascii="Times New Roman" w:hAnsi="Times New Roman" w:cs="Times New Roman"/>
          <w:sz w:val="28"/>
          <w:szCs w:val="28"/>
          <w:lang w:val="en-US"/>
        </w:rPr>
        <w:t xml:space="preserve"> </w:t>
      </w:r>
      <w:r>
        <w:rPr>
          <w:rFonts w:ascii="Times New Roman" w:hAnsi="Times New Roman" w:cs="Times New Roman"/>
          <w:sz w:val="28"/>
          <w:szCs w:val="28"/>
          <w:lang w:val="en-US"/>
        </w:rPr>
        <w:t>Z</w:t>
      </w:r>
      <w:r>
        <w:rPr>
          <w:rFonts w:ascii="Times New Roman" w:hAnsi="Times New Roman" w:cs="Times New Roman"/>
          <w:sz w:val="28"/>
          <w:szCs w:val="28"/>
          <w:lang w:val="kk-KZ"/>
        </w:rPr>
        <w:t>.</w:t>
      </w:r>
      <w:r>
        <w:rPr>
          <w:rFonts w:ascii="Times New Roman" w:hAnsi="Times New Roman" w:cs="Times New Roman"/>
          <w:sz w:val="28"/>
          <w:szCs w:val="28"/>
          <w:lang w:val="en-US"/>
        </w:rPr>
        <w:t>N</w:t>
      </w:r>
      <w:r>
        <w:rPr>
          <w:rFonts w:ascii="Times New Roman" w:hAnsi="Times New Roman" w:cs="Times New Roman"/>
          <w:sz w:val="28"/>
          <w:szCs w:val="28"/>
          <w:lang w:val="kk-KZ"/>
        </w:rPr>
        <w:t>.</w:t>
      </w:r>
      <w:r w:rsidRPr="00647947">
        <w:rPr>
          <w:rFonts w:ascii="Times New Roman" w:hAnsi="Times New Roman" w:cs="Times New Roman"/>
          <w:sz w:val="28"/>
          <w:szCs w:val="28"/>
          <w:lang w:val="en-US"/>
        </w:rPr>
        <w:t xml:space="preserve">, </w:t>
      </w:r>
      <w:r>
        <w:rPr>
          <w:rFonts w:ascii="Times New Roman" w:hAnsi="Times New Roman" w:cs="Times New Roman"/>
          <w:sz w:val="28"/>
          <w:szCs w:val="28"/>
          <w:lang w:val="en-US"/>
        </w:rPr>
        <w:t>Sadykova</w:t>
      </w:r>
      <w:r w:rsidRPr="00647947">
        <w:rPr>
          <w:rFonts w:ascii="Times New Roman" w:hAnsi="Times New Roman" w:cs="Times New Roman"/>
          <w:sz w:val="28"/>
          <w:szCs w:val="28"/>
          <w:lang w:val="en-US"/>
        </w:rPr>
        <w:t xml:space="preserve"> </w:t>
      </w:r>
      <w:r>
        <w:rPr>
          <w:rFonts w:ascii="Times New Roman" w:hAnsi="Times New Roman" w:cs="Times New Roman"/>
          <w:sz w:val="28"/>
          <w:szCs w:val="28"/>
          <w:lang w:val="en-US"/>
        </w:rPr>
        <w:t>K</w:t>
      </w:r>
      <w:r>
        <w:rPr>
          <w:rFonts w:ascii="Times New Roman" w:hAnsi="Times New Roman" w:cs="Times New Roman"/>
          <w:sz w:val="28"/>
          <w:szCs w:val="28"/>
          <w:lang w:val="kk-KZ"/>
        </w:rPr>
        <w:t>.</w:t>
      </w:r>
      <w:r w:rsidRPr="00647947">
        <w:rPr>
          <w:rFonts w:ascii="Times New Roman" w:hAnsi="Times New Roman" w:cs="Times New Roman"/>
          <w:sz w:val="28"/>
          <w:szCs w:val="28"/>
          <w:lang w:val="en-US"/>
        </w:rPr>
        <w:t xml:space="preserve">, </w:t>
      </w:r>
      <w:r>
        <w:rPr>
          <w:rFonts w:ascii="Times New Roman" w:hAnsi="Times New Roman" w:cs="Times New Roman"/>
          <w:sz w:val="28"/>
          <w:szCs w:val="28"/>
          <w:lang w:val="en-US"/>
        </w:rPr>
        <w:t>Madenbay</w:t>
      </w:r>
      <w:r w:rsidRPr="00647947">
        <w:rPr>
          <w:rFonts w:ascii="Times New Roman" w:hAnsi="Times New Roman" w:cs="Times New Roman"/>
          <w:sz w:val="28"/>
          <w:szCs w:val="28"/>
          <w:lang w:val="en-US"/>
        </w:rPr>
        <w:t xml:space="preserve"> </w:t>
      </w:r>
      <w:r>
        <w:rPr>
          <w:rFonts w:ascii="Times New Roman" w:hAnsi="Times New Roman" w:cs="Times New Roman"/>
          <w:sz w:val="28"/>
          <w:szCs w:val="28"/>
          <w:lang w:val="en-US"/>
        </w:rPr>
        <w:t>K</w:t>
      </w:r>
      <w:r>
        <w:rPr>
          <w:rFonts w:ascii="Times New Roman" w:hAnsi="Times New Roman" w:cs="Times New Roman"/>
          <w:sz w:val="28"/>
          <w:szCs w:val="28"/>
          <w:lang w:val="kk-KZ"/>
        </w:rPr>
        <w:t>.</w:t>
      </w:r>
      <w:r w:rsidRPr="00647947">
        <w:rPr>
          <w:rFonts w:ascii="Times New Roman" w:hAnsi="Times New Roman" w:cs="Times New Roman"/>
          <w:sz w:val="28"/>
          <w:szCs w:val="28"/>
          <w:lang w:val="en-US"/>
        </w:rPr>
        <w:t xml:space="preserve">, </w:t>
      </w:r>
      <w:r>
        <w:rPr>
          <w:rFonts w:ascii="Times New Roman" w:hAnsi="Times New Roman" w:cs="Times New Roman"/>
          <w:sz w:val="28"/>
          <w:szCs w:val="28"/>
          <w:lang w:val="en-US"/>
        </w:rPr>
        <w:t>Zhunissova</w:t>
      </w:r>
      <w:r w:rsidRPr="00647947">
        <w:rPr>
          <w:rFonts w:ascii="Times New Roman" w:hAnsi="Times New Roman" w:cs="Times New Roman"/>
          <w:sz w:val="28"/>
          <w:szCs w:val="28"/>
          <w:lang w:val="en-US"/>
        </w:rPr>
        <w:t xml:space="preserve"> </w:t>
      </w:r>
      <w:r>
        <w:rPr>
          <w:rFonts w:ascii="Times New Roman" w:hAnsi="Times New Roman" w:cs="Times New Roman"/>
          <w:sz w:val="28"/>
          <w:szCs w:val="28"/>
          <w:lang w:val="en-US"/>
        </w:rPr>
        <w:t>M</w:t>
      </w:r>
      <w:r>
        <w:rPr>
          <w:rFonts w:ascii="Times New Roman" w:hAnsi="Times New Roman" w:cs="Times New Roman"/>
          <w:sz w:val="28"/>
          <w:szCs w:val="28"/>
          <w:lang w:val="kk-KZ"/>
        </w:rPr>
        <w:t>.</w:t>
      </w:r>
      <w:r w:rsidRPr="00647947">
        <w:rPr>
          <w:rFonts w:ascii="Times New Roman" w:hAnsi="Times New Roman" w:cs="Times New Roman"/>
          <w:sz w:val="28"/>
          <w:szCs w:val="28"/>
          <w:lang w:val="en-US"/>
        </w:rPr>
        <w:t xml:space="preserve">, </w:t>
      </w:r>
      <w:r>
        <w:rPr>
          <w:rFonts w:ascii="Times New Roman" w:hAnsi="Times New Roman" w:cs="Times New Roman"/>
          <w:sz w:val="28"/>
          <w:szCs w:val="28"/>
          <w:lang w:val="en-US"/>
        </w:rPr>
        <w:t>Nuskabayeva</w:t>
      </w:r>
      <w:r w:rsidRPr="00647947">
        <w:rPr>
          <w:rFonts w:ascii="Times New Roman" w:hAnsi="Times New Roman" w:cs="Times New Roman"/>
          <w:sz w:val="28"/>
          <w:szCs w:val="28"/>
          <w:lang w:val="en-US"/>
        </w:rPr>
        <w:t xml:space="preserve"> </w:t>
      </w:r>
      <w:r>
        <w:rPr>
          <w:rFonts w:ascii="Times New Roman" w:hAnsi="Times New Roman" w:cs="Times New Roman"/>
          <w:sz w:val="28"/>
          <w:szCs w:val="28"/>
          <w:lang w:val="en-US"/>
        </w:rPr>
        <w:t>G</w:t>
      </w:r>
      <w:r>
        <w:rPr>
          <w:rFonts w:ascii="Times New Roman" w:hAnsi="Times New Roman" w:cs="Times New Roman"/>
          <w:sz w:val="28"/>
          <w:szCs w:val="28"/>
          <w:lang w:val="kk-KZ"/>
        </w:rPr>
        <w:t>.</w:t>
      </w:r>
      <w:r w:rsidRPr="00647947">
        <w:rPr>
          <w:rFonts w:ascii="Times New Roman" w:hAnsi="Times New Roman" w:cs="Times New Roman"/>
          <w:sz w:val="28"/>
          <w:szCs w:val="28"/>
          <w:lang w:val="en-US"/>
        </w:rPr>
        <w:t xml:space="preserve">, </w:t>
      </w:r>
      <w:r>
        <w:rPr>
          <w:rFonts w:ascii="Times New Roman" w:hAnsi="Times New Roman" w:cs="Times New Roman"/>
          <w:sz w:val="28"/>
          <w:szCs w:val="28"/>
          <w:lang w:val="en-US"/>
        </w:rPr>
        <w:t>Askarova</w:t>
      </w:r>
      <w:r w:rsidRPr="00647947">
        <w:rPr>
          <w:rFonts w:ascii="Times New Roman" w:hAnsi="Times New Roman" w:cs="Times New Roman"/>
          <w:sz w:val="28"/>
          <w:szCs w:val="28"/>
          <w:lang w:val="en-US"/>
        </w:rPr>
        <w:t xml:space="preserve"> </w:t>
      </w:r>
      <w:r>
        <w:rPr>
          <w:rFonts w:ascii="Times New Roman" w:hAnsi="Times New Roman" w:cs="Times New Roman"/>
          <w:sz w:val="28"/>
          <w:szCs w:val="28"/>
          <w:lang w:val="en-US"/>
        </w:rPr>
        <w:t>S</w:t>
      </w:r>
      <w:r>
        <w:rPr>
          <w:rFonts w:ascii="Times New Roman" w:hAnsi="Times New Roman" w:cs="Times New Roman"/>
          <w:sz w:val="28"/>
          <w:szCs w:val="28"/>
          <w:lang w:val="kk-KZ"/>
        </w:rPr>
        <w:t>.</w:t>
      </w:r>
      <w:r w:rsidRPr="00647947">
        <w:rPr>
          <w:rFonts w:ascii="Times New Roman" w:hAnsi="Times New Roman" w:cs="Times New Roman"/>
          <w:sz w:val="28"/>
          <w:szCs w:val="28"/>
          <w:lang w:val="en-US"/>
        </w:rPr>
        <w:t xml:space="preserve">, </w:t>
      </w:r>
      <w:r>
        <w:rPr>
          <w:rFonts w:ascii="Times New Roman" w:hAnsi="Times New Roman" w:cs="Times New Roman"/>
          <w:sz w:val="28"/>
          <w:szCs w:val="28"/>
          <w:lang w:val="en-US"/>
        </w:rPr>
        <w:t>Grjibovski</w:t>
      </w:r>
      <w:r w:rsidRPr="00647947">
        <w:rPr>
          <w:rFonts w:ascii="Times New Roman" w:hAnsi="Times New Roman" w:cs="Times New Roman"/>
          <w:sz w:val="28"/>
          <w:szCs w:val="28"/>
          <w:lang w:val="en-US"/>
        </w:rPr>
        <w:t xml:space="preserve"> </w:t>
      </w:r>
      <w:r>
        <w:rPr>
          <w:rFonts w:ascii="Times New Roman" w:hAnsi="Times New Roman" w:cs="Times New Roman"/>
          <w:sz w:val="28"/>
          <w:szCs w:val="28"/>
          <w:lang w:val="en-US"/>
        </w:rPr>
        <w:t>A</w:t>
      </w:r>
      <w:r>
        <w:rPr>
          <w:rFonts w:ascii="Times New Roman" w:hAnsi="Times New Roman" w:cs="Times New Roman"/>
          <w:sz w:val="28"/>
          <w:szCs w:val="28"/>
          <w:lang w:val="kk-KZ"/>
        </w:rPr>
        <w:t>.</w:t>
      </w:r>
      <w:r>
        <w:rPr>
          <w:rFonts w:ascii="Times New Roman" w:hAnsi="Times New Roman" w:cs="Times New Roman"/>
          <w:sz w:val="28"/>
          <w:szCs w:val="28"/>
          <w:lang w:val="en-US"/>
        </w:rPr>
        <w:t>M</w:t>
      </w:r>
      <w:r w:rsidRPr="00647947">
        <w:rPr>
          <w:rFonts w:ascii="Times New Roman" w:hAnsi="Times New Roman" w:cs="Times New Roman"/>
          <w:sz w:val="28"/>
          <w:szCs w:val="28"/>
          <w:lang w:val="en-US"/>
        </w:rPr>
        <w:t xml:space="preserve">. </w:t>
      </w:r>
      <w:r>
        <w:rPr>
          <w:rFonts w:ascii="Times New Roman" w:hAnsi="Times New Roman" w:cs="Times New Roman"/>
          <w:sz w:val="28"/>
          <w:szCs w:val="28"/>
          <w:lang w:val="en-US"/>
        </w:rPr>
        <w:t>Metabolic syndrome and its components in southern Kazakhstan: a cross-sectional study</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Int Health.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2018</w:t>
      </w:r>
      <w:r>
        <w:rPr>
          <w:rFonts w:ascii="Times New Roman" w:hAnsi="Times New Roman" w:cs="Times New Roman"/>
          <w:sz w:val="28"/>
          <w:szCs w:val="28"/>
          <w:lang w:val="kk-KZ"/>
        </w:rPr>
        <w:t>. - №</w:t>
      </w:r>
      <w:r>
        <w:rPr>
          <w:rFonts w:ascii="Times New Roman" w:hAnsi="Times New Roman" w:cs="Times New Roman"/>
          <w:sz w:val="28"/>
          <w:szCs w:val="28"/>
          <w:lang w:val="en-US"/>
        </w:rPr>
        <w:t>10(4)</w:t>
      </w:r>
      <w:r>
        <w:rPr>
          <w:rFonts w:ascii="Times New Roman" w:hAnsi="Times New Roman" w:cs="Times New Roman"/>
          <w:sz w:val="28"/>
          <w:szCs w:val="28"/>
          <w:lang w:val="kk-KZ"/>
        </w:rPr>
        <w:t>. – Р.</w:t>
      </w:r>
      <w:r>
        <w:rPr>
          <w:rFonts w:ascii="Times New Roman" w:hAnsi="Times New Roman" w:cs="Times New Roman"/>
          <w:sz w:val="28"/>
          <w:szCs w:val="28"/>
          <w:lang w:val="en-US"/>
        </w:rPr>
        <w:t>268-276.</w:t>
      </w:r>
    </w:p>
    <w:p w:rsidR="007D7163" w:rsidRDefault="007D7163" w:rsidP="005B4984">
      <w:pPr>
        <w:tabs>
          <w:tab w:val="left" w:pos="1134"/>
        </w:tabs>
        <w:spacing w:after="0" w:line="240" w:lineRule="auto"/>
        <w:ind w:firstLine="567"/>
        <w:contextualSpacing/>
        <w:jc w:val="both"/>
        <w:rPr>
          <w:rFonts w:ascii="Times New Roman" w:hAnsi="Times New Roman" w:cs="Times New Roman"/>
          <w:sz w:val="28"/>
          <w:szCs w:val="28"/>
        </w:rPr>
      </w:pPr>
      <w:r w:rsidRPr="00647947">
        <w:rPr>
          <w:rFonts w:ascii="Times New Roman" w:hAnsi="Times New Roman" w:cs="Times New Roman"/>
          <w:sz w:val="28"/>
          <w:szCs w:val="28"/>
        </w:rPr>
        <w:lastRenderedPageBreak/>
        <w:t xml:space="preserve">270   </w:t>
      </w:r>
      <w:r>
        <w:rPr>
          <w:rFonts w:ascii="Times New Roman" w:hAnsi="Times New Roman" w:cs="Times New Roman"/>
          <w:sz w:val="28"/>
          <w:szCs w:val="28"/>
        </w:rPr>
        <w:t>Садыкова</w:t>
      </w:r>
      <w:r w:rsidRPr="00647947">
        <w:rPr>
          <w:rFonts w:ascii="Times New Roman" w:hAnsi="Times New Roman" w:cs="Times New Roman"/>
          <w:sz w:val="28"/>
          <w:szCs w:val="28"/>
        </w:rPr>
        <w:t xml:space="preserve"> </w:t>
      </w:r>
      <w:r>
        <w:rPr>
          <w:rFonts w:ascii="Times New Roman" w:hAnsi="Times New Roman" w:cs="Times New Roman"/>
          <w:sz w:val="28"/>
          <w:szCs w:val="28"/>
        </w:rPr>
        <w:t>А</w:t>
      </w:r>
      <w:r w:rsidRPr="00647947">
        <w:rPr>
          <w:rFonts w:ascii="Times New Roman" w:hAnsi="Times New Roman" w:cs="Times New Roman"/>
          <w:sz w:val="28"/>
          <w:szCs w:val="28"/>
        </w:rPr>
        <w:t>.</w:t>
      </w:r>
      <w:r>
        <w:rPr>
          <w:rFonts w:ascii="Times New Roman" w:hAnsi="Times New Roman" w:cs="Times New Roman"/>
          <w:sz w:val="28"/>
          <w:szCs w:val="28"/>
        </w:rPr>
        <w:t>Д</w:t>
      </w:r>
      <w:r w:rsidRPr="00647947">
        <w:rPr>
          <w:rFonts w:ascii="Times New Roman" w:hAnsi="Times New Roman" w:cs="Times New Roman"/>
          <w:sz w:val="28"/>
          <w:szCs w:val="28"/>
        </w:rPr>
        <w:t xml:space="preserve">., </w:t>
      </w:r>
      <w:r>
        <w:rPr>
          <w:rFonts w:ascii="Times New Roman" w:hAnsi="Times New Roman" w:cs="Times New Roman"/>
          <w:sz w:val="28"/>
          <w:szCs w:val="28"/>
        </w:rPr>
        <w:t>Молдалиев</w:t>
      </w:r>
      <w:r w:rsidRPr="00647947">
        <w:rPr>
          <w:rFonts w:ascii="Times New Roman" w:hAnsi="Times New Roman" w:cs="Times New Roman"/>
          <w:sz w:val="28"/>
          <w:szCs w:val="28"/>
        </w:rPr>
        <w:t xml:space="preserve"> </w:t>
      </w:r>
      <w:r>
        <w:rPr>
          <w:rFonts w:ascii="Times New Roman" w:hAnsi="Times New Roman" w:cs="Times New Roman"/>
          <w:sz w:val="28"/>
          <w:szCs w:val="28"/>
        </w:rPr>
        <w:t>И</w:t>
      </w:r>
      <w:r w:rsidRPr="00647947">
        <w:rPr>
          <w:rFonts w:ascii="Times New Roman" w:hAnsi="Times New Roman" w:cs="Times New Roman"/>
          <w:sz w:val="28"/>
          <w:szCs w:val="28"/>
        </w:rPr>
        <w:t>.</w:t>
      </w:r>
      <w:r>
        <w:rPr>
          <w:rFonts w:ascii="Times New Roman" w:hAnsi="Times New Roman" w:cs="Times New Roman"/>
          <w:sz w:val="28"/>
          <w:szCs w:val="28"/>
        </w:rPr>
        <w:t>С</w:t>
      </w:r>
      <w:r w:rsidRPr="00647947">
        <w:rPr>
          <w:rFonts w:ascii="Times New Roman" w:hAnsi="Times New Roman" w:cs="Times New Roman"/>
          <w:sz w:val="28"/>
          <w:szCs w:val="28"/>
        </w:rPr>
        <w:t xml:space="preserve">., </w:t>
      </w:r>
      <w:r>
        <w:rPr>
          <w:rFonts w:ascii="Times New Roman" w:hAnsi="Times New Roman" w:cs="Times New Roman"/>
          <w:sz w:val="28"/>
          <w:szCs w:val="28"/>
        </w:rPr>
        <w:t>Айдарбекова</w:t>
      </w:r>
      <w:r w:rsidRPr="00647947">
        <w:rPr>
          <w:rFonts w:ascii="Times New Roman" w:hAnsi="Times New Roman" w:cs="Times New Roman"/>
          <w:sz w:val="28"/>
          <w:szCs w:val="28"/>
        </w:rPr>
        <w:t xml:space="preserve"> </w:t>
      </w:r>
      <w:r>
        <w:rPr>
          <w:rFonts w:ascii="Times New Roman" w:hAnsi="Times New Roman" w:cs="Times New Roman"/>
          <w:sz w:val="28"/>
          <w:szCs w:val="28"/>
        </w:rPr>
        <w:t>Д</w:t>
      </w:r>
      <w:r w:rsidRPr="00647947">
        <w:rPr>
          <w:rFonts w:ascii="Times New Roman" w:hAnsi="Times New Roman" w:cs="Times New Roman"/>
          <w:sz w:val="28"/>
          <w:szCs w:val="28"/>
        </w:rPr>
        <w:t>.</w:t>
      </w:r>
      <w:r>
        <w:rPr>
          <w:rFonts w:ascii="Times New Roman" w:hAnsi="Times New Roman" w:cs="Times New Roman"/>
          <w:sz w:val="28"/>
          <w:szCs w:val="28"/>
        </w:rPr>
        <w:t>Н</w:t>
      </w:r>
      <w:r w:rsidRPr="00647947">
        <w:rPr>
          <w:rFonts w:ascii="Times New Roman" w:hAnsi="Times New Roman" w:cs="Times New Roman"/>
          <w:sz w:val="28"/>
          <w:szCs w:val="28"/>
        </w:rPr>
        <w:t xml:space="preserve">., </w:t>
      </w:r>
      <w:r>
        <w:rPr>
          <w:rFonts w:ascii="Times New Roman" w:hAnsi="Times New Roman" w:cs="Times New Roman"/>
          <w:sz w:val="28"/>
          <w:szCs w:val="28"/>
        </w:rPr>
        <w:t>Шалхарова</w:t>
      </w:r>
      <w:r w:rsidRPr="00647947">
        <w:rPr>
          <w:rFonts w:ascii="Times New Roman" w:hAnsi="Times New Roman" w:cs="Times New Roman"/>
          <w:sz w:val="28"/>
          <w:szCs w:val="28"/>
        </w:rPr>
        <w:t xml:space="preserve"> </w:t>
      </w:r>
      <w:r>
        <w:rPr>
          <w:rFonts w:ascii="Times New Roman" w:hAnsi="Times New Roman" w:cs="Times New Roman"/>
          <w:sz w:val="28"/>
          <w:szCs w:val="28"/>
        </w:rPr>
        <w:t>Ж</w:t>
      </w:r>
      <w:r w:rsidRPr="00647947">
        <w:rPr>
          <w:rFonts w:ascii="Times New Roman" w:hAnsi="Times New Roman" w:cs="Times New Roman"/>
          <w:sz w:val="28"/>
          <w:szCs w:val="28"/>
        </w:rPr>
        <w:t>.</w:t>
      </w:r>
      <w:r>
        <w:rPr>
          <w:rFonts w:ascii="Times New Roman" w:hAnsi="Times New Roman" w:cs="Times New Roman"/>
          <w:sz w:val="28"/>
          <w:szCs w:val="28"/>
        </w:rPr>
        <w:t>Н</w:t>
      </w:r>
      <w:r w:rsidRPr="00647947">
        <w:rPr>
          <w:rFonts w:ascii="Times New Roman" w:hAnsi="Times New Roman" w:cs="Times New Roman"/>
          <w:sz w:val="28"/>
          <w:szCs w:val="28"/>
        </w:rPr>
        <w:t xml:space="preserve">. </w:t>
      </w:r>
      <w:r>
        <w:rPr>
          <w:rFonts w:ascii="Times New Roman" w:hAnsi="Times New Roman" w:cs="Times New Roman"/>
          <w:sz w:val="28"/>
          <w:szCs w:val="28"/>
        </w:rPr>
        <w:t>Уровень комплаентности и клинико–метаболические параметры у лиц, проживающих в туркестанском регионе // Фармация. – 2018. - № 9. - С. 13-17.</w:t>
      </w:r>
    </w:p>
    <w:p w:rsidR="007D7163" w:rsidRDefault="007D7163" w:rsidP="005B4984">
      <w:pPr>
        <w:tabs>
          <w:tab w:val="left" w:pos="1134"/>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271 Соболева М.С. Факторы приверженности к терапии </w:t>
      </w:r>
      <w:proofErr w:type="gramStart"/>
      <w:r>
        <w:rPr>
          <w:rFonts w:ascii="Times New Roman" w:hAnsi="Times New Roman" w:cs="Times New Roman"/>
          <w:sz w:val="28"/>
          <w:szCs w:val="28"/>
        </w:rPr>
        <w:t>сердечно-сосудистых</w:t>
      </w:r>
      <w:proofErr w:type="gramEnd"/>
      <w:r>
        <w:rPr>
          <w:rFonts w:ascii="Times New Roman" w:hAnsi="Times New Roman" w:cs="Times New Roman"/>
          <w:sz w:val="28"/>
          <w:szCs w:val="28"/>
        </w:rPr>
        <w:t xml:space="preserve"> заболеваний по данным современных исследований // Клиницист. – 2017. –</w:t>
      </w:r>
      <w:r>
        <w:rPr>
          <w:rFonts w:ascii="Times New Roman" w:hAnsi="Times New Roman" w:cs="Times New Roman"/>
          <w:sz w:val="28"/>
          <w:szCs w:val="28"/>
          <w:lang w:val="kk-KZ"/>
        </w:rPr>
        <w:t xml:space="preserve"> </w:t>
      </w:r>
      <w:r>
        <w:rPr>
          <w:rFonts w:ascii="Times New Roman" w:hAnsi="Times New Roman" w:cs="Times New Roman"/>
          <w:sz w:val="28"/>
          <w:szCs w:val="28"/>
        </w:rPr>
        <w:t>№2. – С.33-39.</w:t>
      </w:r>
    </w:p>
    <w:p w:rsidR="007D7163" w:rsidRDefault="007D7163" w:rsidP="005B4984">
      <w:pPr>
        <w:tabs>
          <w:tab w:val="left" w:pos="1134"/>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272 Шарабитдинова Г.Г., Шалхаров С., Садыкова А.Д. Состояние комплаентности у пожилых // Междисциплинарные аспекты метаболического синдрома</w:t>
      </w:r>
      <w:r>
        <w:rPr>
          <w:rFonts w:ascii="Times New Roman" w:hAnsi="Times New Roman" w:cs="Times New Roman"/>
          <w:sz w:val="28"/>
          <w:szCs w:val="28"/>
          <w:lang w:val="kk-KZ"/>
        </w:rPr>
        <w:t>:</w:t>
      </w:r>
      <w:r>
        <w:rPr>
          <w:rFonts w:ascii="Times New Roman" w:hAnsi="Times New Roman" w:cs="Times New Roman"/>
          <w:sz w:val="28"/>
          <w:szCs w:val="28"/>
        </w:rPr>
        <w:t xml:space="preserve"> </w:t>
      </w:r>
      <w:r>
        <w:rPr>
          <w:rFonts w:ascii="Times New Roman" w:hAnsi="Times New Roman" w:cs="Times New Roman"/>
          <w:sz w:val="28"/>
          <w:szCs w:val="28"/>
          <w:lang w:val="kk-KZ"/>
        </w:rPr>
        <w:t>с</w:t>
      </w:r>
      <w:r>
        <w:rPr>
          <w:rFonts w:ascii="Times New Roman" w:hAnsi="Times New Roman" w:cs="Times New Roman"/>
          <w:sz w:val="28"/>
          <w:szCs w:val="28"/>
        </w:rPr>
        <w:t>б</w:t>
      </w:r>
      <w:r>
        <w:rPr>
          <w:rFonts w:ascii="Times New Roman" w:hAnsi="Times New Roman" w:cs="Times New Roman"/>
          <w:sz w:val="28"/>
          <w:szCs w:val="28"/>
          <w:lang w:val="kk-KZ"/>
        </w:rPr>
        <w:t>.</w:t>
      </w:r>
      <w:r>
        <w:rPr>
          <w:rFonts w:ascii="Times New Roman" w:hAnsi="Times New Roman" w:cs="Times New Roman"/>
          <w:sz w:val="28"/>
          <w:szCs w:val="28"/>
        </w:rPr>
        <w:t xml:space="preserve"> матер</w:t>
      </w:r>
      <w:r>
        <w:rPr>
          <w:rFonts w:ascii="Times New Roman" w:hAnsi="Times New Roman" w:cs="Times New Roman"/>
          <w:sz w:val="28"/>
          <w:szCs w:val="28"/>
          <w:lang w:val="kk-KZ"/>
        </w:rPr>
        <w:t>.</w:t>
      </w:r>
      <w:r>
        <w:rPr>
          <w:rFonts w:ascii="Times New Roman" w:hAnsi="Times New Roman" w:cs="Times New Roman"/>
          <w:sz w:val="28"/>
          <w:szCs w:val="28"/>
        </w:rPr>
        <w:t xml:space="preserve"> междунар</w:t>
      </w:r>
      <w:r>
        <w:rPr>
          <w:rFonts w:ascii="Times New Roman" w:hAnsi="Times New Roman" w:cs="Times New Roman"/>
          <w:sz w:val="28"/>
          <w:szCs w:val="28"/>
          <w:lang w:val="kk-KZ"/>
        </w:rPr>
        <w:t>.</w:t>
      </w:r>
      <w:r>
        <w:rPr>
          <w:rFonts w:ascii="Times New Roman" w:hAnsi="Times New Roman" w:cs="Times New Roman"/>
          <w:sz w:val="28"/>
          <w:szCs w:val="28"/>
        </w:rPr>
        <w:t xml:space="preserve"> науч</w:t>
      </w:r>
      <w:proofErr w:type="gramStart"/>
      <w:r>
        <w:rPr>
          <w:rFonts w:ascii="Times New Roman" w:hAnsi="Times New Roman" w:cs="Times New Roman"/>
          <w:sz w:val="28"/>
          <w:szCs w:val="28"/>
          <w:lang w:val="kk-KZ"/>
        </w:rPr>
        <w:t>.</w:t>
      </w:r>
      <w:r>
        <w:rPr>
          <w:rFonts w:ascii="Times New Roman" w:hAnsi="Times New Roman" w:cs="Times New Roman"/>
          <w:sz w:val="28"/>
          <w:szCs w:val="28"/>
        </w:rPr>
        <w:t>-</w:t>
      </w:r>
      <w:proofErr w:type="gramEnd"/>
      <w:r>
        <w:rPr>
          <w:rFonts w:ascii="Times New Roman" w:hAnsi="Times New Roman" w:cs="Times New Roman"/>
          <w:sz w:val="28"/>
          <w:szCs w:val="28"/>
        </w:rPr>
        <w:t>практ</w:t>
      </w:r>
      <w:r>
        <w:rPr>
          <w:rFonts w:ascii="Times New Roman" w:hAnsi="Times New Roman" w:cs="Times New Roman"/>
          <w:sz w:val="28"/>
          <w:szCs w:val="28"/>
          <w:lang w:val="kk-KZ"/>
        </w:rPr>
        <w:t>.</w:t>
      </w:r>
      <w:r>
        <w:rPr>
          <w:rFonts w:ascii="Times New Roman" w:hAnsi="Times New Roman" w:cs="Times New Roman"/>
          <w:sz w:val="28"/>
          <w:szCs w:val="28"/>
        </w:rPr>
        <w:t xml:space="preserve"> конф</w:t>
      </w:r>
      <w:r>
        <w:rPr>
          <w:rFonts w:ascii="Times New Roman" w:hAnsi="Times New Roman" w:cs="Times New Roman"/>
          <w:sz w:val="28"/>
          <w:szCs w:val="28"/>
          <w:lang w:val="kk-KZ"/>
        </w:rPr>
        <w:t>.</w:t>
      </w:r>
      <w:r>
        <w:rPr>
          <w:rFonts w:ascii="Times New Roman" w:hAnsi="Times New Roman" w:cs="Times New Roman"/>
          <w:sz w:val="28"/>
          <w:szCs w:val="28"/>
        </w:rPr>
        <w:t xml:space="preserve"> </w:t>
      </w:r>
      <w:r>
        <w:rPr>
          <w:rFonts w:ascii="Times New Roman" w:hAnsi="Times New Roman" w:cs="Times New Roman"/>
          <w:sz w:val="28"/>
          <w:szCs w:val="28"/>
          <w:lang w:val="kk-KZ"/>
        </w:rPr>
        <w:t>-</w:t>
      </w:r>
      <w:r>
        <w:rPr>
          <w:rFonts w:ascii="Times New Roman" w:hAnsi="Times New Roman" w:cs="Times New Roman"/>
          <w:sz w:val="28"/>
          <w:szCs w:val="28"/>
        </w:rPr>
        <w:t xml:space="preserve"> Туркестан, 2014</w:t>
      </w:r>
      <w:r>
        <w:rPr>
          <w:rFonts w:ascii="Times New Roman" w:hAnsi="Times New Roman" w:cs="Times New Roman"/>
          <w:sz w:val="28"/>
          <w:szCs w:val="28"/>
          <w:lang w:val="kk-KZ"/>
        </w:rPr>
        <w:t xml:space="preserve">. - </w:t>
      </w:r>
      <w:r>
        <w:rPr>
          <w:rFonts w:ascii="Times New Roman" w:hAnsi="Times New Roman" w:cs="Times New Roman"/>
          <w:sz w:val="28"/>
          <w:szCs w:val="28"/>
        </w:rPr>
        <w:t>С. 108-113.</w:t>
      </w:r>
    </w:p>
    <w:p w:rsidR="00646F44" w:rsidRDefault="007D7163" w:rsidP="005B4984">
      <w:pPr>
        <w:tabs>
          <w:tab w:val="left" w:pos="1134"/>
        </w:tabs>
        <w:spacing w:after="0" w:line="240" w:lineRule="auto"/>
        <w:ind w:firstLine="567"/>
        <w:contextualSpacing/>
        <w:jc w:val="both"/>
        <w:rPr>
          <w:rFonts w:ascii="Times New Roman" w:eastAsia="Calibri" w:hAnsi="Times New Roman" w:cs="Times New Roman"/>
          <w:b/>
          <w:color w:val="000000"/>
          <w:sz w:val="28"/>
          <w:szCs w:val="28"/>
          <w:lang w:val="kk-KZ"/>
        </w:rPr>
      </w:pPr>
      <w:r>
        <w:rPr>
          <w:rFonts w:ascii="Times New Roman" w:hAnsi="Times New Roman" w:cs="Times New Roman"/>
          <w:sz w:val="28"/>
          <w:szCs w:val="28"/>
        </w:rPr>
        <w:t>273  Приказ МЗ Р</w:t>
      </w:r>
      <w:r>
        <w:rPr>
          <w:rFonts w:ascii="Times New Roman" w:hAnsi="Times New Roman" w:cs="Times New Roman"/>
          <w:sz w:val="28"/>
          <w:szCs w:val="28"/>
          <w:lang w:val="kk-KZ"/>
        </w:rPr>
        <w:t>еспублики Казахстан.</w:t>
      </w:r>
      <w:r>
        <w:rPr>
          <w:rFonts w:ascii="Times New Roman" w:hAnsi="Times New Roman" w:cs="Times New Roman"/>
          <w:sz w:val="28"/>
          <w:szCs w:val="28"/>
        </w:rPr>
        <w:t xml:space="preserve"> О внедрении Программы управления хроническими неинфекционными заболеваниями в пилотных регионах</w:t>
      </w:r>
      <w:r>
        <w:rPr>
          <w:rFonts w:ascii="Times New Roman" w:hAnsi="Times New Roman" w:cs="Times New Roman"/>
          <w:sz w:val="28"/>
          <w:szCs w:val="28"/>
          <w:lang w:val="kk-KZ"/>
        </w:rPr>
        <w:t xml:space="preserve">: </w:t>
      </w:r>
      <w:r>
        <w:rPr>
          <w:rFonts w:ascii="Times New Roman" w:hAnsi="Times New Roman" w:cs="Times New Roman"/>
          <w:sz w:val="28"/>
          <w:szCs w:val="28"/>
        </w:rPr>
        <w:t>01 апреля 2013 г</w:t>
      </w:r>
      <w:r>
        <w:rPr>
          <w:rFonts w:ascii="Times New Roman" w:hAnsi="Times New Roman" w:cs="Times New Roman"/>
          <w:sz w:val="28"/>
          <w:szCs w:val="28"/>
          <w:lang w:val="kk-KZ"/>
        </w:rPr>
        <w:t>ода, №211.</w:t>
      </w:r>
    </w:p>
    <w:p w:rsidR="00646F44" w:rsidRDefault="00646F44" w:rsidP="005B4984">
      <w:pPr>
        <w:tabs>
          <w:tab w:val="left" w:pos="2694"/>
        </w:tabs>
        <w:autoSpaceDE w:val="0"/>
        <w:autoSpaceDN w:val="0"/>
        <w:adjustRightInd w:val="0"/>
        <w:spacing w:after="0" w:line="240" w:lineRule="auto"/>
        <w:ind w:firstLine="567"/>
        <w:jc w:val="both"/>
        <w:rPr>
          <w:rFonts w:ascii="Times New Roman" w:eastAsia="Calibri" w:hAnsi="Times New Roman" w:cs="Times New Roman"/>
          <w:b/>
          <w:color w:val="000000"/>
          <w:sz w:val="28"/>
          <w:szCs w:val="28"/>
          <w:lang w:val="kk-KZ"/>
        </w:rPr>
      </w:pPr>
    </w:p>
    <w:p w:rsidR="00646F44" w:rsidRDefault="00646F44" w:rsidP="005B4984">
      <w:pPr>
        <w:tabs>
          <w:tab w:val="left" w:pos="2694"/>
        </w:tabs>
        <w:autoSpaceDE w:val="0"/>
        <w:autoSpaceDN w:val="0"/>
        <w:adjustRightInd w:val="0"/>
        <w:spacing w:after="0" w:line="240" w:lineRule="auto"/>
        <w:ind w:firstLine="567"/>
        <w:jc w:val="both"/>
        <w:rPr>
          <w:rFonts w:ascii="Times New Roman" w:eastAsia="Calibri" w:hAnsi="Times New Roman" w:cs="Times New Roman"/>
          <w:b/>
          <w:color w:val="000000"/>
          <w:sz w:val="28"/>
          <w:szCs w:val="28"/>
          <w:lang w:val="kk-KZ"/>
        </w:rPr>
      </w:pPr>
    </w:p>
    <w:p w:rsidR="00646F44" w:rsidRDefault="00646F44" w:rsidP="005B4984">
      <w:pPr>
        <w:tabs>
          <w:tab w:val="left" w:pos="2694"/>
        </w:tabs>
        <w:autoSpaceDE w:val="0"/>
        <w:autoSpaceDN w:val="0"/>
        <w:adjustRightInd w:val="0"/>
        <w:spacing w:after="0" w:line="240" w:lineRule="auto"/>
        <w:ind w:firstLine="567"/>
        <w:jc w:val="both"/>
        <w:rPr>
          <w:rFonts w:ascii="Times New Roman" w:eastAsia="Calibri" w:hAnsi="Times New Roman" w:cs="Times New Roman"/>
          <w:b/>
          <w:color w:val="000000"/>
          <w:sz w:val="28"/>
          <w:szCs w:val="28"/>
          <w:lang w:val="kk-KZ"/>
        </w:rPr>
      </w:pPr>
    </w:p>
    <w:p w:rsidR="00646F44" w:rsidRPr="00DE4B93" w:rsidRDefault="00646F44" w:rsidP="005B4984">
      <w:pPr>
        <w:tabs>
          <w:tab w:val="left" w:pos="2694"/>
        </w:tabs>
        <w:autoSpaceDE w:val="0"/>
        <w:autoSpaceDN w:val="0"/>
        <w:adjustRightInd w:val="0"/>
        <w:spacing w:after="0" w:line="240" w:lineRule="auto"/>
        <w:ind w:firstLine="567"/>
        <w:jc w:val="both"/>
        <w:rPr>
          <w:rFonts w:ascii="Times New Roman" w:eastAsia="Calibri" w:hAnsi="Times New Roman" w:cs="Times New Roman"/>
          <w:b/>
          <w:color w:val="000000"/>
          <w:sz w:val="28"/>
          <w:szCs w:val="28"/>
          <w:lang w:val="kk-KZ"/>
        </w:rPr>
      </w:pPr>
      <w:r w:rsidRPr="00DE4B93">
        <w:rPr>
          <w:rFonts w:ascii="Times New Roman" w:eastAsia="Calibri" w:hAnsi="Times New Roman" w:cs="Times New Roman"/>
          <w:b/>
          <w:color w:val="000000"/>
          <w:sz w:val="28"/>
          <w:szCs w:val="28"/>
          <w:lang w:val="kk-KZ"/>
        </w:rPr>
        <w:t>Зерттеудің ғылыми жаңалығы:</w:t>
      </w:r>
    </w:p>
    <w:p w:rsidR="00646F44" w:rsidRPr="00DE4B93" w:rsidRDefault="00646F44" w:rsidP="005B4984">
      <w:pPr>
        <w:tabs>
          <w:tab w:val="left" w:pos="2694"/>
        </w:tabs>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rPr>
      </w:pPr>
      <w:r w:rsidRPr="00DE4B93">
        <w:rPr>
          <w:rFonts w:ascii="Times New Roman" w:eastAsia="Calibri" w:hAnsi="Times New Roman" w:cs="Times New Roman"/>
          <w:color w:val="000000"/>
          <w:sz w:val="28"/>
          <w:szCs w:val="28"/>
          <w:lang w:val="kk-KZ"/>
        </w:rPr>
        <w:t>Қазақстанда алғаш рет қуаңшылық аймақ бойынша 12 жылдық кезең ішінде өлім-жітім мен өмір сүру көрсеткіштері,.</w:t>
      </w:r>
    </w:p>
    <w:p w:rsidR="00646F44" w:rsidRPr="00DE4B93" w:rsidRDefault="00646F44" w:rsidP="005B4984">
      <w:pPr>
        <w:tabs>
          <w:tab w:val="left" w:pos="2694"/>
        </w:tabs>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rPr>
      </w:pPr>
      <w:r w:rsidRPr="00DE4B93">
        <w:rPr>
          <w:rFonts w:ascii="Times New Roman" w:eastAsia="Calibri" w:hAnsi="Times New Roman" w:cs="Times New Roman"/>
          <w:color w:val="000000"/>
          <w:sz w:val="28"/>
          <w:szCs w:val="28"/>
          <w:lang w:val="kk-KZ"/>
        </w:rPr>
        <w:t>Алғаш рет 12 жылдық мерзімді бақылау арқылы қуаңшылық аймақта тұратын артық салмағы бар адамдарда полиморбидтік жағдайлар зерттелді.</w:t>
      </w:r>
    </w:p>
    <w:p w:rsidR="00646F44" w:rsidRPr="00DE4B93" w:rsidRDefault="00646F44" w:rsidP="005B4984">
      <w:pPr>
        <w:tabs>
          <w:tab w:val="left" w:pos="2694"/>
        </w:tabs>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rPr>
      </w:pPr>
      <w:r w:rsidRPr="00DE4B93">
        <w:rPr>
          <w:rFonts w:ascii="Times New Roman" w:eastAsia="Calibri" w:hAnsi="Times New Roman" w:cs="Times New Roman"/>
          <w:color w:val="000000"/>
          <w:sz w:val="28"/>
          <w:szCs w:val="28"/>
          <w:lang w:val="kk-KZ"/>
        </w:rPr>
        <w:t>Алғаш рет 5 жылдық динамикада әлеуметтік, эмоционалды және мінез-құлықтық бейілділік деңгейі мен метаболикалық синдром компоненттері арасындағы қатынастар талданады.</w:t>
      </w:r>
    </w:p>
    <w:p w:rsidR="00646F44" w:rsidRDefault="00646F44" w:rsidP="005B4984">
      <w:pPr>
        <w:tabs>
          <w:tab w:val="left" w:pos="2694"/>
        </w:tabs>
        <w:autoSpaceDE w:val="0"/>
        <w:autoSpaceDN w:val="0"/>
        <w:adjustRightInd w:val="0"/>
        <w:spacing w:after="0" w:line="240" w:lineRule="auto"/>
        <w:ind w:firstLine="567"/>
        <w:jc w:val="both"/>
        <w:rPr>
          <w:rFonts w:ascii="Times New Roman" w:eastAsia="Calibri" w:hAnsi="Times New Roman" w:cs="Times New Roman"/>
          <w:b/>
          <w:sz w:val="28"/>
          <w:szCs w:val="28"/>
          <w:lang w:val="kk-KZ"/>
        </w:rPr>
      </w:pPr>
    </w:p>
    <w:p w:rsidR="00646F44" w:rsidRPr="00DE4B93" w:rsidRDefault="00646F44" w:rsidP="005B4984">
      <w:pPr>
        <w:tabs>
          <w:tab w:val="left" w:pos="2694"/>
        </w:tabs>
        <w:autoSpaceDE w:val="0"/>
        <w:autoSpaceDN w:val="0"/>
        <w:adjustRightInd w:val="0"/>
        <w:spacing w:after="0" w:line="240" w:lineRule="auto"/>
        <w:ind w:firstLine="567"/>
        <w:jc w:val="both"/>
        <w:rPr>
          <w:rFonts w:ascii="Times New Roman" w:eastAsia="Calibri" w:hAnsi="Times New Roman" w:cs="Times New Roman"/>
          <w:b/>
          <w:sz w:val="28"/>
          <w:szCs w:val="28"/>
          <w:lang w:val="kk-KZ"/>
        </w:rPr>
      </w:pPr>
      <w:r w:rsidRPr="00DE4B93">
        <w:rPr>
          <w:rFonts w:ascii="Times New Roman" w:eastAsia="Calibri" w:hAnsi="Times New Roman" w:cs="Times New Roman"/>
          <w:b/>
          <w:sz w:val="28"/>
          <w:szCs w:val="28"/>
          <w:lang w:val="kk-KZ"/>
        </w:rPr>
        <w:t>Тәжірибелік маңыздылығы</w:t>
      </w:r>
    </w:p>
    <w:p w:rsidR="00646F44" w:rsidRDefault="00646F44" w:rsidP="005B4984">
      <w:pPr>
        <w:tabs>
          <w:tab w:val="left" w:pos="2694"/>
        </w:tabs>
        <w:autoSpaceDE w:val="0"/>
        <w:autoSpaceDN w:val="0"/>
        <w:adjustRightInd w:val="0"/>
        <w:spacing w:after="0" w:line="240" w:lineRule="auto"/>
        <w:ind w:firstLine="567"/>
        <w:jc w:val="both"/>
        <w:rPr>
          <w:rFonts w:ascii="Times New Roman" w:eastAsia="Calibri" w:hAnsi="Times New Roman" w:cs="Times New Roman"/>
          <w:b/>
          <w:sz w:val="28"/>
          <w:szCs w:val="28"/>
          <w:lang w:val="kk-KZ"/>
        </w:rPr>
      </w:pPr>
    </w:p>
    <w:p w:rsidR="00646F44" w:rsidRPr="00DE4B93" w:rsidRDefault="00646F44" w:rsidP="005B4984">
      <w:pPr>
        <w:tabs>
          <w:tab w:val="left" w:pos="2694"/>
        </w:tabs>
        <w:autoSpaceDE w:val="0"/>
        <w:autoSpaceDN w:val="0"/>
        <w:adjustRightInd w:val="0"/>
        <w:spacing w:after="0" w:line="240" w:lineRule="auto"/>
        <w:ind w:firstLine="567"/>
        <w:jc w:val="both"/>
        <w:rPr>
          <w:rFonts w:ascii="Times New Roman" w:eastAsia="Calibri" w:hAnsi="Times New Roman" w:cs="Times New Roman"/>
          <w:b/>
          <w:sz w:val="28"/>
          <w:szCs w:val="28"/>
          <w:lang w:val="kk-KZ"/>
        </w:rPr>
      </w:pPr>
      <w:r w:rsidRPr="00DE4B93">
        <w:rPr>
          <w:rFonts w:ascii="Times New Roman" w:eastAsia="Calibri" w:hAnsi="Times New Roman" w:cs="Times New Roman"/>
          <w:b/>
          <w:sz w:val="28"/>
          <w:szCs w:val="28"/>
          <w:lang w:val="kk-KZ"/>
        </w:rPr>
        <w:t>Қорғауға шығарылатын негізгі ережелер:</w:t>
      </w:r>
    </w:p>
    <w:p w:rsidR="00646F44" w:rsidRPr="00DE4B93" w:rsidRDefault="00646F44" w:rsidP="005B4984">
      <w:pPr>
        <w:tabs>
          <w:tab w:val="left" w:pos="2694"/>
        </w:tabs>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DE4B93">
        <w:rPr>
          <w:rFonts w:ascii="Times New Roman" w:eastAsia="Calibri" w:hAnsi="Times New Roman" w:cs="Times New Roman"/>
          <w:sz w:val="28"/>
          <w:szCs w:val="28"/>
          <w:lang w:val="kk-KZ"/>
        </w:rPr>
        <w:t xml:space="preserve">1 2003 және 2015 жылдар аралығында созылмалы жұқпалы емес аурулардың таралуы туралы деректерді салыстыру кезінде </w:t>
      </w:r>
      <w:r w:rsidR="003F3BAE">
        <w:rPr>
          <w:rFonts w:ascii="Times New Roman" w:eastAsia="Calibri" w:hAnsi="Times New Roman" w:cs="Times New Roman"/>
          <w:sz w:val="28"/>
          <w:szCs w:val="28"/>
          <w:lang w:val="kk-KZ"/>
        </w:rPr>
        <w:t>ЖҚА</w:t>
      </w:r>
      <w:r w:rsidRPr="00DE4B93">
        <w:rPr>
          <w:rFonts w:ascii="Times New Roman" w:eastAsia="Calibri" w:hAnsi="Times New Roman" w:cs="Times New Roman"/>
          <w:sz w:val="28"/>
          <w:szCs w:val="28"/>
          <w:lang w:val="kk-KZ"/>
        </w:rPr>
        <w:t xml:space="preserve"> мен 2 типті </w:t>
      </w:r>
      <w:r w:rsidR="003F3BAE">
        <w:rPr>
          <w:rFonts w:ascii="Times New Roman" w:eastAsia="Calibri" w:hAnsi="Times New Roman" w:cs="Times New Roman"/>
          <w:sz w:val="28"/>
          <w:szCs w:val="28"/>
          <w:lang w:val="kk-KZ"/>
        </w:rPr>
        <w:t>ҚД</w:t>
      </w:r>
      <w:r w:rsidRPr="00DE4B93">
        <w:rPr>
          <w:rFonts w:ascii="Times New Roman" w:eastAsia="Calibri" w:hAnsi="Times New Roman" w:cs="Times New Roman"/>
          <w:sz w:val="28"/>
          <w:szCs w:val="28"/>
          <w:lang w:val="kk-KZ"/>
        </w:rPr>
        <w:t xml:space="preserve"> таралуы және 12 жылдық динамикада полиморбидті жағдайлардың жоғарылауы байқалды.</w:t>
      </w:r>
    </w:p>
    <w:p w:rsidR="00646F44" w:rsidRPr="00DE4B93" w:rsidRDefault="00646F44" w:rsidP="005B4984">
      <w:pPr>
        <w:tabs>
          <w:tab w:val="left" w:pos="2694"/>
        </w:tabs>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DE4B93">
        <w:rPr>
          <w:rFonts w:ascii="Times New Roman" w:eastAsia="Calibri" w:hAnsi="Times New Roman" w:cs="Times New Roman"/>
          <w:sz w:val="28"/>
          <w:szCs w:val="28"/>
          <w:lang w:val="kk-KZ"/>
        </w:rPr>
        <w:t xml:space="preserve">2 </w:t>
      </w:r>
      <w:r w:rsidR="003F3BAE">
        <w:rPr>
          <w:rFonts w:ascii="Times New Roman" w:eastAsia="Calibri" w:hAnsi="Times New Roman" w:cs="Times New Roman"/>
          <w:sz w:val="28"/>
          <w:szCs w:val="28"/>
          <w:lang w:val="kk-KZ"/>
        </w:rPr>
        <w:t>ЖҚА</w:t>
      </w:r>
      <w:r w:rsidRPr="00DE4B93">
        <w:rPr>
          <w:rFonts w:ascii="Times New Roman" w:eastAsia="Calibri" w:hAnsi="Times New Roman" w:cs="Times New Roman"/>
          <w:sz w:val="28"/>
          <w:szCs w:val="28"/>
          <w:lang w:val="kk-KZ"/>
        </w:rPr>
        <w:t xml:space="preserve"> мен </w:t>
      </w:r>
      <w:r w:rsidR="003F3BAE">
        <w:rPr>
          <w:rFonts w:ascii="Times New Roman" w:eastAsia="Calibri" w:hAnsi="Times New Roman" w:cs="Times New Roman"/>
          <w:sz w:val="28"/>
          <w:szCs w:val="28"/>
          <w:lang w:val="kk-KZ"/>
        </w:rPr>
        <w:t>ҚД</w:t>
      </w:r>
      <w:r w:rsidRPr="00DE4B93">
        <w:rPr>
          <w:rFonts w:ascii="Times New Roman" w:eastAsia="Calibri" w:hAnsi="Times New Roman" w:cs="Times New Roman"/>
          <w:sz w:val="28"/>
          <w:szCs w:val="28"/>
          <w:lang w:val="kk-KZ"/>
        </w:rPr>
        <w:t xml:space="preserve"> үйлеспелі дамуындағы зерттелген конфаундинг-факторлардың ішінде, әсіресе </w:t>
      </w:r>
      <w:r w:rsidR="003F3BAE">
        <w:rPr>
          <w:rFonts w:ascii="Times New Roman" w:eastAsia="Calibri" w:hAnsi="Times New Roman" w:cs="Times New Roman"/>
          <w:sz w:val="28"/>
          <w:szCs w:val="28"/>
          <w:lang w:val="kk-KZ"/>
        </w:rPr>
        <w:t>ҚД</w:t>
      </w:r>
      <w:r w:rsidRPr="00DE4B93">
        <w:rPr>
          <w:rFonts w:ascii="Times New Roman" w:eastAsia="Calibri" w:hAnsi="Times New Roman" w:cs="Times New Roman"/>
          <w:sz w:val="28"/>
          <w:szCs w:val="28"/>
          <w:lang w:val="kk-KZ"/>
        </w:rPr>
        <w:t xml:space="preserve"> дамуында, дене салмағының индексі ерекше орын алады.</w:t>
      </w:r>
    </w:p>
    <w:p w:rsidR="00646F44" w:rsidRPr="00DE4B93" w:rsidRDefault="00646F44" w:rsidP="005B4984">
      <w:pPr>
        <w:tabs>
          <w:tab w:val="left" w:pos="2694"/>
        </w:tabs>
        <w:autoSpaceDE w:val="0"/>
        <w:autoSpaceDN w:val="0"/>
        <w:adjustRightInd w:val="0"/>
        <w:spacing w:after="0" w:line="240" w:lineRule="auto"/>
        <w:ind w:firstLine="567"/>
        <w:jc w:val="both"/>
        <w:rPr>
          <w:rFonts w:ascii="Times New Roman" w:eastAsia="Calibri" w:hAnsi="Times New Roman" w:cs="Times New Roman"/>
          <w:bCs/>
          <w:sz w:val="28"/>
          <w:szCs w:val="28"/>
          <w:lang w:val="kk-KZ"/>
        </w:rPr>
      </w:pPr>
      <w:r w:rsidRPr="00DE4B93">
        <w:rPr>
          <w:rFonts w:ascii="Times New Roman" w:eastAsia="Calibri" w:hAnsi="Times New Roman" w:cs="Times New Roman"/>
          <w:bCs/>
          <w:sz w:val="28"/>
          <w:szCs w:val="28"/>
          <w:lang w:val="kk-KZ"/>
        </w:rPr>
        <w:t>3 Комплаенттілік деңгейі орташа және жоғары адамдарға қарағанда, комплаенттілік деңгейі төмен адамдарда клиникалық-метаболикалық көрсеткіштердің мәндері неғұрлым жоғары, бұл ретте 5 жылдық динамикада клиникалық-метаболикалық көрсеткіштердің нашарлау үрдісі байқалады.</w:t>
      </w:r>
    </w:p>
    <w:p w:rsidR="00646F44" w:rsidRPr="00DE4B93" w:rsidRDefault="00646F44" w:rsidP="005B4984">
      <w:pPr>
        <w:tabs>
          <w:tab w:val="left" w:pos="2694"/>
        </w:tabs>
        <w:autoSpaceDE w:val="0"/>
        <w:autoSpaceDN w:val="0"/>
        <w:adjustRightInd w:val="0"/>
        <w:spacing w:after="0" w:line="240" w:lineRule="auto"/>
        <w:ind w:firstLine="567"/>
        <w:jc w:val="both"/>
        <w:rPr>
          <w:rFonts w:ascii="Times New Roman" w:eastAsia="Calibri" w:hAnsi="Times New Roman" w:cs="Times New Roman"/>
          <w:bCs/>
          <w:sz w:val="28"/>
          <w:szCs w:val="28"/>
          <w:lang w:val="kk-KZ"/>
        </w:rPr>
      </w:pPr>
      <w:r w:rsidRPr="00DE4B93">
        <w:rPr>
          <w:rFonts w:ascii="Times New Roman" w:eastAsia="Calibri" w:hAnsi="Times New Roman" w:cs="Times New Roman"/>
          <w:bCs/>
          <w:sz w:val="28"/>
          <w:szCs w:val="28"/>
          <w:lang w:val="kk-KZ"/>
        </w:rPr>
        <w:t xml:space="preserve">4 Жүрек-қанамыр аурулары мен 2 типті </w:t>
      </w:r>
      <w:r w:rsidR="003F3BAE">
        <w:rPr>
          <w:rFonts w:ascii="Times New Roman" w:eastAsia="Calibri" w:hAnsi="Times New Roman" w:cs="Times New Roman"/>
          <w:bCs/>
          <w:sz w:val="28"/>
          <w:szCs w:val="28"/>
          <w:lang w:val="kk-KZ"/>
        </w:rPr>
        <w:t>ҚД</w:t>
      </w:r>
      <w:r w:rsidRPr="00DE4B93">
        <w:rPr>
          <w:rFonts w:ascii="Times New Roman" w:eastAsia="Calibri" w:hAnsi="Times New Roman" w:cs="Times New Roman"/>
          <w:bCs/>
          <w:sz w:val="28"/>
          <w:szCs w:val="28"/>
          <w:lang w:val="kk-KZ"/>
        </w:rPr>
        <w:t xml:space="preserve"> полиморбидтілігі диссертациялық зерттеуде анықталған қауіп факторларын бастапқы медициналық-санитарлық көмек деңгейінде ауруларды басқару бағдарламаларын жүзеге асыруда ескеру қажеттілігін туындатады.</w:t>
      </w:r>
    </w:p>
    <w:p w:rsidR="00646F44" w:rsidRDefault="00646F44" w:rsidP="005B4984">
      <w:pPr>
        <w:tabs>
          <w:tab w:val="left" w:pos="2694"/>
        </w:tabs>
        <w:autoSpaceDE w:val="0"/>
        <w:autoSpaceDN w:val="0"/>
        <w:adjustRightInd w:val="0"/>
        <w:spacing w:after="0" w:line="240" w:lineRule="auto"/>
        <w:ind w:firstLine="567"/>
        <w:jc w:val="both"/>
        <w:rPr>
          <w:rFonts w:ascii="Times New Roman" w:eastAsia="Calibri" w:hAnsi="Times New Roman" w:cs="Times New Roman"/>
          <w:b/>
          <w:sz w:val="28"/>
          <w:szCs w:val="28"/>
          <w:lang w:val="kk-KZ"/>
        </w:rPr>
      </w:pPr>
    </w:p>
    <w:p w:rsidR="00646F44" w:rsidRPr="00DE4B93" w:rsidRDefault="00646F44" w:rsidP="005B4984">
      <w:pPr>
        <w:tabs>
          <w:tab w:val="left" w:pos="2694"/>
        </w:tabs>
        <w:autoSpaceDE w:val="0"/>
        <w:autoSpaceDN w:val="0"/>
        <w:adjustRightInd w:val="0"/>
        <w:spacing w:after="0" w:line="240" w:lineRule="auto"/>
        <w:ind w:firstLine="567"/>
        <w:jc w:val="both"/>
        <w:rPr>
          <w:rFonts w:ascii="Times New Roman" w:eastAsia="Calibri" w:hAnsi="Times New Roman" w:cs="Times New Roman"/>
          <w:b/>
          <w:sz w:val="28"/>
          <w:szCs w:val="28"/>
          <w:lang w:val="kk-KZ"/>
        </w:rPr>
      </w:pPr>
      <w:r w:rsidRPr="00DE4B93">
        <w:rPr>
          <w:rFonts w:ascii="Times New Roman" w:eastAsia="Calibri" w:hAnsi="Times New Roman" w:cs="Times New Roman"/>
          <w:b/>
          <w:sz w:val="28"/>
          <w:szCs w:val="28"/>
          <w:lang w:val="kk-KZ"/>
        </w:rPr>
        <w:lastRenderedPageBreak/>
        <w:t>Тәжірибеге енгізу</w:t>
      </w:r>
    </w:p>
    <w:p w:rsidR="00646F44" w:rsidRPr="00DE4B93" w:rsidRDefault="00646F44" w:rsidP="005B4984">
      <w:pPr>
        <w:tabs>
          <w:tab w:val="left" w:pos="2694"/>
        </w:tabs>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DE4B93">
        <w:rPr>
          <w:rFonts w:ascii="Times New Roman" w:eastAsia="Calibri" w:hAnsi="Times New Roman" w:cs="Times New Roman"/>
          <w:sz w:val="28"/>
          <w:szCs w:val="28"/>
          <w:lang w:val="kk-KZ"/>
        </w:rPr>
        <w:t>Зерттеу нәтижелері Қ.А. Ясауи атындағы Халықаралық Қазақ-Түрік университеті (ХҚТУ) клиникасының (Түркістан қ., Қазақстан); «Санитас» клиникасының (Түркістан қ.), «Талғат» клиникасының (Түркістан қ.), Түркістан қалалық емханасының (Түркістан қ.), Шымкент қ. №2 қалалық ауруханасының, №10 Шымкент қалалық емханасының, №11 Шымкент қалалық емханасының, «Медикер» медициналық орталығы (Шымкент қ.), Қызылорда облыстық медициналық орталығы, Қызылорда қалалық емханасы («Alexey Sultan Akhmet» ЖШС), Алматы қаласының орталық отбасылық емханасының практикалық қызметіне енгізілген. «Түркістан» жоғары көпсалалы медициналық колледжінің және Қ.А. Ясауи атындағы ХҚТУ арнайы клиникалық пәндер кафедрасының (Түркістан қ., Қазақстан) оқу үрдісіне енгізілген.</w:t>
      </w:r>
    </w:p>
    <w:p w:rsidR="00646F44" w:rsidRDefault="00646F44" w:rsidP="005B4984">
      <w:pPr>
        <w:tabs>
          <w:tab w:val="left" w:pos="2694"/>
        </w:tabs>
        <w:autoSpaceDE w:val="0"/>
        <w:autoSpaceDN w:val="0"/>
        <w:adjustRightInd w:val="0"/>
        <w:spacing w:after="0" w:line="240" w:lineRule="auto"/>
        <w:ind w:firstLine="567"/>
        <w:jc w:val="both"/>
        <w:rPr>
          <w:rFonts w:ascii="Times New Roman" w:eastAsia="Calibri" w:hAnsi="Times New Roman" w:cs="Times New Roman"/>
          <w:b/>
          <w:sz w:val="28"/>
          <w:szCs w:val="28"/>
          <w:lang w:val="kk-KZ"/>
        </w:rPr>
      </w:pPr>
    </w:p>
    <w:p w:rsidR="00646F44" w:rsidRPr="00DE4B93" w:rsidRDefault="00646F44" w:rsidP="005B4984">
      <w:pPr>
        <w:tabs>
          <w:tab w:val="left" w:pos="2694"/>
        </w:tabs>
        <w:autoSpaceDE w:val="0"/>
        <w:autoSpaceDN w:val="0"/>
        <w:adjustRightInd w:val="0"/>
        <w:spacing w:after="0" w:line="240" w:lineRule="auto"/>
        <w:ind w:firstLine="567"/>
        <w:jc w:val="both"/>
        <w:rPr>
          <w:rFonts w:ascii="Times New Roman" w:eastAsia="Calibri" w:hAnsi="Times New Roman" w:cs="Times New Roman"/>
          <w:b/>
          <w:sz w:val="28"/>
          <w:szCs w:val="28"/>
          <w:lang w:val="kk-KZ"/>
        </w:rPr>
      </w:pPr>
      <w:r w:rsidRPr="00DE4B93">
        <w:rPr>
          <w:rFonts w:ascii="Times New Roman" w:eastAsia="Calibri" w:hAnsi="Times New Roman" w:cs="Times New Roman"/>
          <w:b/>
          <w:sz w:val="28"/>
          <w:szCs w:val="28"/>
          <w:lang w:val="kk-KZ"/>
        </w:rPr>
        <w:t>Жұмыстың апробациясы</w:t>
      </w:r>
    </w:p>
    <w:p w:rsidR="00646F44" w:rsidRPr="00DE4B93" w:rsidRDefault="00646F44" w:rsidP="005B4984">
      <w:pPr>
        <w:tabs>
          <w:tab w:val="left" w:pos="2694"/>
        </w:tabs>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DE4B93">
        <w:rPr>
          <w:rFonts w:ascii="Times New Roman" w:eastAsia="Calibri" w:hAnsi="Times New Roman" w:cs="Times New Roman"/>
          <w:sz w:val="28"/>
          <w:szCs w:val="28"/>
          <w:lang w:val="kk-KZ"/>
        </w:rPr>
        <w:t>Зерттеу материалдары «Метаболикалық синдромның пәнаралық аспектілері» атты Халықаралық ғылыми-практикалық конференциясында (Түркістан, 11 Қазан 2014 ж.), Cеміздік бойынша VI Ұлттық конгресте – VI Ulusal Obezite Kongresi (Стамбул, Түркия, 2014 ж.), Эпидемиологтардың Еуропалық конгресінде (Маастрихт, Нидерланды, 25-27 маусым 2015 ж.), «Технологиялардың артықшылықтары» атты Халықаралық ғылыми-практикалық конференциясында (Филадельфия, АҚШ, 30 наурыз 2016 ж.), «Заманауи медицина мәселелері: өзекті мәселелер» атты Халықаралық ғылыми-практикалық конференцияда (Красноярск, Ресей, 11 Қараша 2017) ұсынылды.</w:t>
      </w:r>
    </w:p>
    <w:p w:rsidR="00646F44" w:rsidRDefault="00646F44" w:rsidP="005B4984">
      <w:pPr>
        <w:tabs>
          <w:tab w:val="left" w:pos="2694"/>
        </w:tabs>
        <w:autoSpaceDE w:val="0"/>
        <w:autoSpaceDN w:val="0"/>
        <w:adjustRightInd w:val="0"/>
        <w:spacing w:after="0" w:line="240" w:lineRule="auto"/>
        <w:ind w:firstLine="567"/>
        <w:jc w:val="both"/>
        <w:rPr>
          <w:rFonts w:ascii="Times New Roman" w:eastAsia="Calibri" w:hAnsi="Times New Roman" w:cs="Times New Roman"/>
          <w:b/>
          <w:sz w:val="28"/>
          <w:szCs w:val="28"/>
          <w:lang w:val="kk-KZ"/>
        </w:rPr>
      </w:pPr>
    </w:p>
    <w:p w:rsidR="00646F44" w:rsidRPr="00DE4B93" w:rsidRDefault="00646F44" w:rsidP="005B4984">
      <w:pPr>
        <w:tabs>
          <w:tab w:val="left" w:pos="2694"/>
        </w:tabs>
        <w:autoSpaceDE w:val="0"/>
        <w:autoSpaceDN w:val="0"/>
        <w:adjustRightInd w:val="0"/>
        <w:spacing w:after="0" w:line="240" w:lineRule="auto"/>
        <w:ind w:firstLine="567"/>
        <w:jc w:val="both"/>
        <w:rPr>
          <w:rFonts w:ascii="Times New Roman" w:eastAsia="Calibri" w:hAnsi="Times New Roman" w:cs="Times New Roman"/>
          <w:b/>
          <w:sz w:val="28"/>
          <w:szCs w:val="28"/>
          <w:lang w:val="kk-KZ"/>
        </w:rPr>
      </w:pPr>
      <w:r w:rsidRPr="00DE4B93">
        <w:rPr>
          <w:rFonts w:ascii="Times New Roman" w:eastAsia="Calibri" w:hAnsi="Times New Roman" w:cs="Times New Roman"/>
          <w:b/>
          <w:sz w:val="28"/>
          <w:szCs w:val="28"/>
          <w:lang w:val="kk-KZ"/>
        </w:rPr>
        <w:t>Жарияланымдар</w:t>
      </w:r>
    </w:p>
    <w:p w:rsidR="00646F44" w:rsidRPr="00DE4B93" w:rsidRDefault="00646F44" w:rsidP="005B4984">
      <w:pPr>
        <w:tabs>
          <w:tab w:val="left" w:pos="2694"/>
        </w:tabs>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DE4B93">
        <w:rPr>
          <w:rFonts w:ascii="Times New Roman" w:eastAsia="Calibri" w:hAnsi="Times New Roman" w:cs="Times New Roman"/>
          <w:sz w:val="28"/>
          <w:szCs w:val="28"/>
          <w:lang w:val="kk-KZ"/>
        </w:rPr>
        <w:t>Диссертациялық жұмыстың материалдары бойынша 15 ғылыми жұмыс, оның ішінде 6 – ҚР Білім және ғылым министрлігінің Білім және ғылым саласындағы бақылау комитеті ұсынған басылымдарда; 1 – Scopus ақпараттық базаларында индекстелген басылымда, 1 – Thomson Reuters ақпараттық базаларында индекстелген басылымда, 7 тезис ғылыми конференциялар мен конгрестерде, оның ішінде 3 – шетелдік конгрестер мен ғылыми конференцияларда жарияланған.</w:t>
      </w:r>
    </w:p>
    <w:p w:rsidR="00646F44" w:rsidRDefault="00646F44" w:rsidP="005B4984">
      <w:pPr>
        <w:tabs>
          <w:tab w:val="left" w:pos="2694"/>
        </w:tabs>
        <w:autoSpaceDE w:val="0"/>
        <w:autoSpaceDN w:val="0"/>
        <w:adjustRightInd w:val="0"/>
        <w:spacing w:after="0" w:line="240" w:lineRule="auto"/>
        <w:ind w:firstLine="567"/>
        <w:jc w:val="both"/>
        <w:rPr>
          <w:rFonts w:ascii="Times New Roman" w:eastAsia="Calibri" w:hAnsi="Times New Roman" w:cs="Times New Roman"/>
          <w:b/>
          <w:sz w:val="28"/>
          <w:szCs w:val="28"/>
          <w:lang w:val="kk-KZ"/>
        </w:rPr>
      </w:pPr>
    </w:p>
    <w:p w:rsidR="00646F44" w:rsidRPr="00DE4B93" w:rsidRDefault="00646F44" w:rsidP="005B4984">
      <w:pPr>
        <w:tabs>
          <w:tab w:val="left" w:pos="2694"/>
        </w:tabs>
        <w:autoSpaceDE w:val="0"/>
        <w:autoSpaceDN w:val="0"/>
        <w:adjustRightInd w:val="0"/>
        <w:spacing w:after="0" w:line="240" w:lineRule="auto"/>
        <w:ind w:firstLine="567"/>
        <w:jc w:val="both"/>
        <w:rPr>
          <w:rFonts w:ascii="Times New Roman" w:eastAsia="Calibri" w:hAnsi="Times New Roman" w:cs="Times New Roman"/>
          <w:b/>
          <w:sz w:val="28"/>
          <w:szCs w:val="28"/>
          <w:lang w:val="kk-KZ"/>
        </w:rPr>
      </w:pPr>
      <w:r w:rsidRPr="00DE4B93">
        <w:rPr>
          <w:rFonts w:ascii="Times New Roman" w:eastAsia="Calibri" w:hAnsi="Times New Roman" w:cs="Times New Roman"/>
          <w:b/>
          <w:sz w:val="28"/>
          <w:szCs w:val="28"/>
          <w:lang w:val="kk-KZ"/>
        </w:rPr>
        <w:t>Автордың жеке үлесі</w:t>
      </w:r>
    </w:p>
    <w:p w:rsidR="00646F44" w:rsidRPr="00DE4B93" w:rsidRDefault="00646F44" w:rsidP="005B4984">
      <w:pPr>
        <w:tabs>
          <w:tab w:val="left" w:pos="2694"/>
        </w:tabs>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DE4B93">
        <w:rPr>
          <w:rFonts w:ascii="Times New Roman" w:eastAsia="Calibri" w:hAnsi="Times New Roman" w:cs="Times New Roman"/>
          <w:sz w:val="28"/>
          <w:szCs w:val="28"/>
          <w:lang w:val="kk-KZ"/>
        </w:rPr>
        <w:t>Ғылыми зерттеудің мақсаттары мен міндеттерін әзірлеу, деректер жиынтығын жүргізу және пациенттерді бақылау, зерттелген карталарды тікелей талдау, зерттеу нәтижелерін статистикалық өңдеу, диссертация тарауларын жазу, нәтижелерді талдау және талқылау, қорғауға шығарылатын ережелерді, түйіндер мен ұсынымдарды тұжырымдау.</w:t>
      </w:r>
    </w:p>
    <w:p w:rsidR="00646F44" w:rsidRDefault="00646F44" w:rsidP="005B4984">
      <w:pPr>
        <w:tabs>
          <w:tab w:val="left" w:pos="2694"/>
        </w:tabs>
        <w:spacing w:after="0" w:line="240" w:lineRule="auto"/>
        <w:ind w:firstLine="567"/>
        <w:jc w:val="both"/>
        <w:rPr>
          <w:rFonts w:ascii="Times New Roman" w:eastAsia="Calibri" w:hAnsi="Times New Roman" w:cs="Times New Roman"/>
          <w:b/>
          <w:sz w:val="28"/>
          <w:szCs w:val="28"/>
          <w:lang w:val="kk-KZ"/>
        </w:rPr>
      </w:pPr>
    </w:p>
    <w:p w:rsidR="00646F44" w:rsidRPr="00DE4B93" w:rsidRDefault="00646F44" w:rsidP="005B4984">
      <w:pPr>
        <w:tabs>
          <w:tab w:val="left" w:pos="2694"/>
        </w:tabs>
        <w:spacing w:after="0" w:line="240" w:lineRule="auto"/>
        <w:ind w:firstLine="567"/>
        <w:jc w:val="both"/>
        <w:rPr>
          <w:rFonts w:ascii="Times New Roman" w:eastAsia="Calibri" w:hAnsi="Times New Roman" w:cs="Times New Roman"/>
          <w:b/>
          <w:sz w:val="28"/>
          <w:szCs w:val="28"/>
          <w:lang w:val="kk-KZ"/>
        </w:rPr>
      </w:pPr>
      <w:r w:rsidRPr="00DE4B93">
        <w:rPr>
          <w:rFonts w:ascii="Times New Roman" w:eastAsia="Calibri" w:hAnsi="Times New Roman" w:cs="Times New Roman"/>
          <w:b/>
          <w:sz w:val="28"/>
          <w:szCs w:val="28"/>
          <w:lang w:val="kk-KZ"/>
        </w:rPr>
        <w:t>Диссертацияның көлемі мен құрылымы</w:t>
      </w:r>
    </w:p>
    <w:p w:rsidR="00646F44" w:rsidRPr="00DE4B93" w:rsidRDefault="00646F44" w:rsidP="005B4984">
      <w:pPr>
        <w:tabs>
          <w:tab w:val="left" w:pos="2694"/>
        </w:tabs>
        <w:spacing w:after="0" w:line="240" w:lineRule="auto"/>
        <w:ind w:firstLine="567"/>
        <w:jc w:val="both"/>
        <w:rPr>
          <w:rFonts w:ascii="Times New Roman" w:eastAsia="Calibri" w:hAnsi="Times New Roman" w:cs="Times New Roman"/>
          <w:sz w:val="28"/>
          <w:szCs w:val="28"/>
          <w:lang w:val="kk-KZ"/>
        </w:rPr>
      </w:pPr>
      <w:r w:rsidRPr="00DE4B93">
        <w:rPr>
          <w:rFonts w:ascii="Times New Roman" w:eastAsia="Calibri" w:hAnsi="Times New Roman" w:cs="Times New Roman"/>
          <w:sz w:val="28"/>
          <w:szCs w:val="28"/>
          <w:lang w:val="kk-KZ"/>
        </w:rPr>
        <w:t xml:space="preserve">Диссертация компьютерлік мәтінмен 134 бетке жазылған, кіріспеден, әдеби шолудан, зерттеу материалдары және әдістерінен, 3 негізгі бөлімнен, </w:t>
      </w:r>
      <w:r w:rsidRPr="00DE4B93">
        <w:rPr>
          <w:rFonts w:ascii="Times New Roman" w:eastAsia="Calibri" w:hAnsi="Times New Roman" w:cs="Times New Roman"/>
          <w:sz w:val="28"/>
          <w:szCs w:val="28"/>
          <w:lang w:val="kk-KZ"/>
        </w:rPr>
        <w:lastRenderedPageBreak/>
        <w:t>қорытындыдан, практикалық ұсыныстардан, пайдаланылған дереккөздердің тізімінен тұрады. Жұмыс 35 кестемен және 11 суретпен көрнекіленген. Пайдаланылған әдебиеттер тізімі 273 дереккөзден тұрады.</w:t>
      </w:r>
    </w:p>
    <w:p w:rsidR="00646F44" w:rsidRPr="007D7163" w:rsidRDefault="00646F44" w:rsidP="005B4984">
      <w:pPr>
        <w:spacing w:line="240" w:lineRule="auto"/>
        <w:rPr>
          <w:lang w:val="kk-KZ"/>
        </w:rPr>
      </w:pPr>
    </w:p>
    <w:sectPr w:rsidR="00646F44" w:rsidRPr="007D7163" w:rsidSect="00164693">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262F" w:rsidRDefault="0009262F">
      <w:pPr>
        <w:spacing w:after="0" w:line="240" w:lineRule="auto"/>
      </w:pPr>
      <w:r>
        <w:separator/>
      </w:r>
    </w:p>
  </w:endnote>
  <w:endnote w:type="continuationSeparator" w:id="0">
    <w:p w:rsidR="0009262F" w:rsidRDefault="00092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MT">
    <w:altName w:val="MS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7826648"/>
      <w:docPartObj>
        <w:docPartGallery w:val="Page Numbers (Bottom of Page)"/>
        <w:docPartUnique/>
      </w:docPartObj>
    </w:sdtPr>
    <w:sdtEndPr/>
    <w:sdtContent>
      <w:p w:rsidR="006D3285" w:rsidRDefault="006D3285">
        <w:pPr>
          <w:pStyle w:val="a9"/>
          <w:jc w:val="center"/>
        </w:pPr>
        <w:r>
          <w:fldChar w:fldCharType="begin"/>
        </w:r>
        <w:r>
          <w:instrText>PAGE   \* MERGEFORMAT</w:instrText>
        </w:r>
        <w:r>
          <w:fldChar w:fldCharType="separate"/>
        </w:r>
        <w:r w:rsidR="00962432">
          <w:rPr>
            <w:noProof/>
          </w:rPr>
          <w:t>6</w:t>
        </w:r>
        <w:r>
          <w:rPr>
            <w:noProof/>
          </w:rPr>
          <w:fldChar w:fldCharType="end"/>
        </w:r>
      </w:p>
    </w:sdtContent>
  </w:sdt>
  <w:p w:rsidR="006D3285" w:rsidRDefault="006D328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262F" w:rsidRDefault="0009262F">
      <w:pPr>
        <w:spacing w:after="0" w:line="240" w:lineRule="auto"/>
      </w:pPr>
      <w:r>
        <w:separator/>
      </w:r>
    </w:p>
  </w:footnote>
  <w:footnote w:type="continuationSeparator" w:id="0">
    <w:p w:rsidR="0009262F" w:rsidRDefault="000926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9.4pt;height:19.4pt" o:bullet="t">
        <v:imagedata r:id="rId1" o:title="clip_image002"/>
      </v:shape>
    </w:pict>
  </w:numPicBullet>
  <w:numPicBullet w:numPicBulletId="1">
    <w:pict>
      <v:shape id="_x0000_i1031" type="#_x0000_t75" style="width:19.4pt;height:19.4pt" o:bullet="t">
        <v:imagedata r:id="rId2" o:title="clip_image001"/>
      </v:shape>
    </w:pict>
  </w:numPicBullet>
  <w:abstractNum w:abstractNumId="0">
    <w:nsid w:val="00000016"/>
    <w:multiLevelType w:val="hybridMultilevel"/>
    <w:tmpl w:val="721DA316"/>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nsid w:val="09BF289E"/>
    <w:multiLevelType w:val="hybridMultilevel"/>
    <w:tmpl w:val="AA7CD6C2"/>
    <w:lvl w:ilvl="0" w:tplc="18C0D7F8">
      <w:start w:val="1"/>
      <w:numFmt w:val="decimal"/>
      <w:lvlText w:val="%1."/>
      <w:lvlJc w:val="left"/>
      <w:pPr>
        <w:ind w:left="1250" w:hanging="540"/>
      </w:p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2">
    <w:nsid w:val="1D822D9F"/>
    <w:multiLevelType w:val="multilevel"/>
    <w:tmpl w:val="E95613E0"/>
    <w:lvl w:ilvl="0">
      <w:start w:val="1"/>
      <w:numFmt w:val="decimal"/>
      <w:lvlText w:val="%1"/>
      <w:lvlJc w:val="left"/>
      <w:pPr>
        <w:ind w:left="375" w:hanging="375"/>
      </w:pPr>
      <w:rPr>
        <w:rFonts w:hint="default"/>
        <w:b w:val="0"/>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3">
    <w:nsid w:val="2C211B8F"/>
    <w:multiLevelType w:val="multilevel"/>
    <w:tmpl w:val="F736642A"/>
    <w:lvl w:ilvl="0">
      <w:start w:val="1"/>
      <w:numFmt w:val="decimal"/>
      <w:lvlText w:val="%1"/>
      <w:lvlJc w:val="left"/>
      <w:pPr>
        <w:ind w:left="420" w:hanging="420"/>
      </w:pPr>
      <w:rPr>
        <w:b w:val="0"/>
      </w:rPr>
    </w:lvl>
    <w:lvl w:ilvl="1">
      <w:start w:val="1"/>
      <w:numFmt w:val="decimal"/>
      <w:lvlText w:val="%1.%2"/>
      <w:lvlJc w:val="left"/>
      <w:pPr>
        <w:ind w:left="420" w:hanging="42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2160" w:hanging="2160"/>
      </w:pPr>
      <w:rPr>
        <w:b w:val="0"/>
      </w:rPr>
    </w:lvl>
  </w:abstractNum>
  <w:abstractNum w:abstractNumId="4">
    <w:nsid w:val="2EFC3ECC"/>
    <w:multiLevelType w:val="multilevel"/>
    <w:tmpl w:val="BA420600"/>
    <w:lvl w:ilvl="0">
      <w:start w:val="1"/>
      <w:numFmt w:val="decimal"/>
      <w:lvlText w:val="%1"/>
      <w:lvlJc w:val="left"/>
      <w:pPr>
        <w:ind w:left="560" w:hanging="560"/>
      </w:pPr>
    </w:lvl>
    <w:lvl w:ilvl="1">
      <w:start w:val="2"/>
      <w:numFmt w:val="decimal"/>
      <w:lvlText w:val="%1.%2"/>
      <w:lvlJc w:val="left"/>
      <w:pPr>
        <w:ind w:left="1100" w:hanging="560"/>
      </w:pPr>
    </w:lvl>
    <w:lvl w:ilvl="2">
      <w:start w:val="1"/>
      <w:numFmt w:val="decimal"/>
      <w:lvlText w:val="%1.%2.%3"/>
      <w:lvlJc w:val="left"/>
      <w:pPr>
        <w:ind w:left="1146" w:hanging="720"/>
      </w:pPr>
    </w:lvl>
    <w:lvl w:ilvl="3">
      <w:start w:val="1"/>
      <w:numFmt w:val="decimal"/>
      <w:lvlText w:val="%1.%2.%3.%4"/>
      <w:lvlJc w:val="left"/>
      <w:pPr>
        <w:ind w:left="2700" w:hanging="1080"/>
      </w:pPr>
    </w:lvl>
    <w:lvl w:ilvl="4">
      <w:start w:val="1"/>
      <w:numFmt w:val="decimal"/>
      <w:lvlText w:val="%1.%2.%3.%4.%5"/>
      <w:lvlJc w:val="left"/>
      <w:pPr>
        <w:ind w:left="3240" w:hanging="1080"/>
      </w:pPr>
    </w:lvl>
    <w:lvl w:ilvl="5">
      <w:start w:val="1"/>
      <w:numFmt w:val="decimal"/>
      <w:lvlText w:val="%1.%2.%3.%4.%5.%6"/>
      <w:lvlJc w:val="left"/>
      <w:pPr>
        <w:ind w:left="4140" w:hanging="1440"/>
      </w:pPr>
    </w:lvl>
    <w:lvl w:ilvl="6">
      <w:start w:val="1"/>
      <w:numFmt w:val="decimal"/>
      <w:lvlText w:val="%1.%2.%3.%4.%5.%6.%7"/>
      <w:lvlJc w:val="left"/>
      <w:pPr>
        <w:ind w:left="4680" w:hanging="1440"/>
      </w:pPr>
    </w:lvl>
    <w:lvl w:ilvl="7">
      <w:start w:val="1"/>
      <w:numFmt w:val="decimal"/>
      <w:lvlText w:val="%1.%2.%3.%4.%5.%6.%7.%8"/>
      <w:lvlJc w:val="left"/>
      <w:pPr>
        <w:ind w:left="5580" w:hanging="1800"/>
      </w:pPr>
    </w:lvl>
    <w:lvl w:ilvl="8">
      <w:start w:val="1"/>
      <w:numFmt w:val="decimal"/>
      <w:lvlText w:val="%1.%2.%3.%4.%5.%6.%7.%8.%9"/>
      <w:lvlJc w:val="left"/>
      <w:pPr>
        <w:ind w:left="6480" w:hanging="2160"/>
      </w:pPr>
    </w:lvl>
  </w:abstractNum>
  <w:abstractNum w:abstractNumId="5">
    <w:nsid w:val="320403D5"/>
    <w:multiLevelType w:val="multilevel"/>
    <w:tmpl w:val="77428664"/>
    <w:lvl w:ilvl="0">
      <w:start w:val="1"/>
      <w:numFmt w:val="decimal"/>
      <w:lvlText w:val="%1"/>
      <w:lvlJc w:val="left"/>
      <w:pPr>
        <w:ind w:left="420" w:hanging="420"/>
      </w:pPr>
    </w:lvl>
    <w:lvl w:ilvl="1">
      <w:start w:val="1"/>
      <w:numFmt w:val="decimal"/>
      <w:lvlText w:val="%1.%2"/>
      <w:lvlJc w:val="left"/>
      <w:pPr>
        <w:ind w:left="987" w:hanging="4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6">
    <w:nsid w:val="398D0AF5"/>
    <w:multiLevelType w:val="hybridMultilevel"/>
    <w:tmpl w:val="0DF4AD2E"/>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7">
    <w:nsid w:val="41144F9D"/>
    <w:multiLevelType w:val="hybridMultilevel"/>
    <w:tmpl w:val="1B2850C0"/>
    <w:lvl w:ilvl="0" w:tplc="6E56339A">
      <w:start w:val="1"/>
      <w:numFmt w:val="bullet"/>
      <w:lvlText w:val=""/>
      <w:lvlPicBulletId w:val="0"/>
      <w:lvlJc w:val="left"/>
      <w:pPr>
        <w:tabs>
          <w:tab w:val="num" w:pos="785"/>
        </w:tabs>
        <w:ind w:left="785" w:hanging="360"/>
      </w:pPr>
      <w:rPr>
        <w:rFonts w:ascii="Symbol" w:hAnsi="Symbol" w:hint="default"/>
      </w:rPr>
    </w:lvl>
    <w:lvl w:ilvl="1" w:tplc="EFBE04C6">
      <w:start w:val="1"/>
      <w:numFmt w:val="bullet"/>
      <w:lvlText w:val=""/>
      <w:lvlJc w:val="left"/>
      <w:pPr>
        <w:tabs>
          <w:tab w:val="num" w:pos="1505"/>
        </w:tabs>
        <w:ind w:left="1505" w:hanging="360"/>
      </w:pPr>
      <w:rPr>
        <w:rFonts w:ascii="Symbol" w:hAnsi="Symbol" w:hint="default"/>
      </w:rPr>
    </w:lvl>
    <w:lvl w:ilvl="2" w:tplc="7B7CB97C">
      <w:start w:val="1"/>
      <w:numFmt w:val="bullet"/>
      <w:lvlText w:val=""/>
      <w:lvlJc w:val="left"/>
      <w:pPr>
        <w:tabs>
          <w:tab w:val="num" w:pos="2225"/>
        </w:tabs>
        <w:ind w:left="2225" w:hanging="360"/>
      </w:pPr>
      <w:rPr>
        <w:rFonts w:ascii="Symbol" w:hAnsi="Symbol" w:hint="default"/>
      </w:rPr>
    </w:lvl>
    <w:lvl w:ilvl="3" w:tplc="3AF4F46A">
      <w:start w:val="1"/>
      <w:numFmt w:val="bullet"/>
      <w:lvlText w:val=""/>
      <w:lvlJc w:val="left"/>
      <w:pPr>
        <w:tabs>
          <w:tab w:val="num" w:pos="2945"/>
        </w:tabs>
        <w:ind w:left="2945" w:hanging="360"/>
      </w:pPr>
      <w:rPr>
        <w:rFonts w:ascii="Symbol" w:hAnsi="Symbol" w:hint="default"/>
      </w:rPr>
    </w:lvl>
    <w:lvl w:ilvl="4" w:tplc="46964786">
      <w:start w:val="1"/>
      <w:numFmt w:val="bullet"/>
      <w:lvlText w:val=""/>
      <w:lvlJc w:val="left"/>
      <w:pPr>
        <w:tabs>
          <w:tab w:val="num" w:pos="3665"/>
        </w:tabs>
        <w:ind w:left="3665" w:hanging="360"/>
      </w:pPr>
      <w:rPr>
        <w:rFonts w:ascii="Symbol" w:hAnsi="Symbol" w:hint="default"/>
      </w:rPr>
    </w:lvl>
    <w:lvl w:ilvl="5" w:tplc="63985DA4">
      <w:start w:val="1"/>
      <w:numFmt w:val="bullet"/>
      <w:lvlText w:val=""/>
      <w:lvlJc w:val="left"/>
      <w:pPr>
        <w:tabs>
          <w:tab w:val="num" w:pos="4385"/>
        </w:tabs>
        <w:ind w:left="4385" w:hanging="360"/>
      </w:pPr>
      <w:rPr>
        <w:rFonts w:ascii="Symbol" w:hAnsi="Symbol" w:hint="default"/>
      </w:rPr>
    </w:lvl>
    <w:lvl w:ilvl="6" w:tplc="DBF4CE4E">
      <w:start w:val="1"/>
      <w:numFmt w:val="bullet"/>
      <w:lvlText w:val=""/>
      <w:lvlJc w:val="left"/>
      <w:pPr>
        <w:tabs>
          <w:tab w:val="num" w:pos="5105"/>
        </w:tabs>
        <w:ind w:left="5105" w:hanging="360"/>
      </w:pPr>
      <w:rPr>
        <w:rFonts w:ascii="Symbol" w:hAnsi="Symbol" w:hint="default"/>
      </w:rPr>
    </w:lvl>
    <w:lvl w:ilvl="7" w:tplc="15DCF894">
      <w:start w:val="1"/>
      <w:numFmt w:val="bullet"/>
      <w:lvlText w:val=""/>
      <w:lvlJc w:val="left"/>
      <w:pPr>
        <w:tabs>
          <w:tab w:val="num" w:pos="5825"/>
        </w:tabs>
        <w:ind w:left="5825" w:hanging="360"/>
      </w:pPr>
      <w:rPr>
        <w:rFonts w:ascii="Symbol" w:hAnsi="Symbol" w:hint="default"/>
      </w:rPr>
    </w:lvl>
    <w:lvl w:ilvl="8" w:tplc="105CE8B4">
      <w:start w:val="1"/>
      <w:numFmt w:val="bullet"/>
      <w:lvlText w:val=""/>
      <w:lvlJc w:val="left"/>
      <w:pPr>
        <w:tabs>
          <w:tab w:val="num" w:pos="6545"/>
        </w:tabs>
        <w:ind w:left="6545" w:hanging="360"/>
      </w:pPr>
      <w:rPr>
        <w:rFonts w:ascii="Symbol" w:hAnsi="Symbol" w:hint="default"/>
      </w:rPr>
    </w:lvl>
  </w:abstractNum>
  <w:abstractNum w:abstractNumId="8">
    <w:nsid w:val="5A5D7975"/>
    <w:multiLevelType w:val="hybridMultilevel"/>
    <w:tmpl w:val="B4F21B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5BC60B8F"/>
    <w:multiLevelType w:val="hybridMultilevel"/>
    <w:tmpl w:val="24BECE46"/>
    <w:lvl w:ilvl="0" w:tplc="A3FA57C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
    <w:nsid w:val="6A7D0D5E"/>
    <w:multiLevelType w:val="hybridMultilevel"/>
    <w:tmpl w:val="F48AD5A6"/>
    <w:lvl w:ilvl="0" w:tplc="FDC63A7C">
      <w:start w:val="1"/>
      <w:numFmt w:val="bullet"/>
      <w:lvlText w:val=""/>
      <w:lvlPicBulletId w:val="1"/>
      <w:lvlJc w:val="left"/>
      <w:pPr>
        <w:tabs>
          <w:tab w:val="num" w:pos="720"/>
        </w:tabs>
        <w:ind w:left="720" w:hanging="360"/>
      </w:pPr>
      <w:rPr>
        <w:rFonts w:ascii="Symbol" w:hAnsi="Symbol" w:hint="default"/>
      </w:rPr>
    </w:lvl>
    <w:lvl w:ilvl="1" w:tplc="26FCF9BC">
      <w:start w:val="1"/>
      <w:numFmt w:val="bullet"/>
      <w:lvlText w:val=""/>
      <w:lvlJc w:val="left"/>
      <w:pPr>
        <w:tabs>
          <w:tab w:val="num" w:pos="1440"/>
        </w:tabs>
        <w:ind w:left="1440" w:hanging="360"/>
      </w:pPr>
      <w:rPr>
        <w:rFonts w:ascii="Symbol" w:hAnsi="Symbol" w:hint="default"/>
      </w:rPr>
    </w:lvl>
    <w:lvl w:ilvl="2" w:tplc="3F4CB9AA">
      <w:start w:val="1"/>
      <w:numFmt w:val="bullet"/>
      <w:lvlText w:val=""/>
      <w:lvlJc w:val="left"/>
      <w:pPr>
        <w:tabs>
          <w:tab w:val="num" w:pos="2160"/>
        </w:tabs>
        <w:ind w:left="2160" w:hanging="360"/>
      </w:pPr>
      <w:rPr>
        <w:rFonts w:ascii="Symbol" w:hAnsi="Symbol" w:hint="default"/>
      </w:rPr>
    </w:lvl>
    <w:lvl w:ilvl="3" w:tplc="433CC64C">
      <w:start w:val="1"/>
      <w:numFmt w:val="bullet"/>
      <w:lvlText w:val=""/>
      <w:lvlJc w:val="left"/>
      <w:pPr>
        <w:tabs>
          <w:tab w:val="num" w:pos="2880"/>
        </w:tabs>
        <w:ind w:left="2880" w:hanging="360"/>
      </w:pPr>
      <w:rPr>
        <w:rFonts w:ascii="Symbol" w:hAnsi="Symbol" w:hint="default"/>
      </w:rPr>
    </w:lvl>
    <w:lvl w:ilvl="4" w:tplc="F16EC4B6">
      <w:start w:val="1"/>
      <w:numFmt w:val="bullet"/>
      <w:lvlText w:val=""/>
      <w:lvlJc w:val="left"/>
      <w:pPr>
        <w:tabs>
          <w:tab w:val="num" w:pos="3600"/>
        </w:tabs>
        <w:ind w:left="3600" w:hanging="360"/>
      </w:pPr>
      <w:rPr>
        <w:rFonts w:ascii="Symbol" w:hAnsi="Symbol" w:hint="default"/>
      </w:rPr>
    </w:lvl>
    <w:lvl w:ilvl="5" w:tplc="14EC110E">
      <w:start w:val="1"/>
      <w:numFmt w:val="bullet"/>
      <w:lvlText w:val=""/>
      <w:lvlJc w:val="left"/>
      <w:pPr>
        <w:tabs>
          <w:tab w:val="num" w:pos="4320"/>
        </w:tabs>
        <w:ind w:left="4320" w:hanging="360"/>
      </w:pPr>
      <w:rPr>
        <w:rFonts w:ascii="Symbol" w:hAnsi="Symbol" w:hint="default"/>
      </w:rPr>
    </w:lvl>
    <w:lvl w:ilvl="6" w:tplc="B56A3A54">
      <w:start w:val="1"/>
      <w:numFmt w:val="bullet"/>
      <w:lvlText w:val=""/>
      <w:lvlJc w:val="left"/>
      <w:pPr>
        <w:tabs>
          <w:tab w:val="num" w:pos="5040"/>
        </w:tabs>
        <w:ind w:left="5040" w:hanging="360"/>
      </w:pPr>
      <w:rPr>
        <w:rFonts w:ascii="Symbol" w:hAnsi="Symbol" w:hint="default"/>
      </w:rPr>
    </w:lvl>
    <w:lvl w:ilvl="7" w:tplc="19CCF6DE">
      <w:start w:val="1"/>
      <w:numFmt w:val="bullet"/>
      <w:lvlText w:val=""/>
      <w:lvlJc w:val="left"/>
      <w:pPr>
        <w:tabs>
          <w:tab w:val="num" w:pos="5760"/>
        </w:tabs>
        <w:ind w:left="5760" w:hanging="360"/>
      </w:pPr>
      <w:rPr>
        <w:rFonts w:ascii="Symbol" w:hAnsi="Symbol" w:hint="default"/>
      </w:rPr>
    </w:lvl>
    <w:lvl w:ilvl="8" w:tplc="551CAAD4">
      <w:start w:val="1"/>
      <w:numFmt w:val="bullet"/>
      <w:lvlText w:val=""/>
      <w:lvlJc w:val="left"/>
      <w:pPr>
        <w:tabs>
          <w:tab w:val="num" w:pos="6480"/>
        </w:tabs>
        <w:ind w:left="6480" w:hanging="360"/>
      </w:pPr>
      <w:rPr>
        <w:rFonts w:ascii="Symbol" w:hAnsi="Symbol" w:hint="default"/>
      </w:rPr>
    </w:lvl>
  </w:abstractNum>
  <w:abstractNum w:abstractNumId="11">
    <w:nsid w:val="6DBE55D9"/>
    <w:multiLevelType w:val="hybridMultilevel"/>
    <w:tmpl w:val="692E773A"/>
    <w:lvl w:ilvl="0" w:tplc="CFD4B412">
      <w:start w:val="1"/>
      <w:numFmt w:val="decimal"/>
      <w:lvlText w:val="%1"/>
      <w:lvlJc w:val="left"/>
      <w:pPr>
        <w:ind w:left="786" w:hanging="360"/>
      </w:pPr>
      <w:rPr>
        <w:rFonts w:ascii="Times New Roman" w:eastAsia="Times New Roman" w:hAnsi="Times New Roman" w:cs="Times New Roman" w:hint="default"/>
        <w:w w:val="99"/>
        <w:sz w:val="28"/>
        <w:szCs w:val="28"/>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2">
    <w:nsid w:val="72087D16"/>
    <w:multiLevelType w:val="hybridMultilevel"/>
    <w:tmpl w:val="29B45408"/>
    <w:lvl w:ilvl="0" w:tplc="CFD4B412">
      <w:start w:val="1"/>
      <w:numFmt w:val="decimal"/>
      <w:lvlText w:val="%1"/>
      <w:lvlJc w:val="left"/>
      <w:pPr>
        <w:ind w:left="720" w:hanging="360"/>
      </w:pPr>
      <w:rPr>
        <w:rFonts w:ascii="Times New Roman" w:eastAsia="Times New Roman" w:hAnsi="Times New Roman" w:cs="Times New Roman" w:hint="default"/>
        <w:w w:val="99"/>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738C211B"/>
    <w:multiLevelType w:val="hybridMultilevel"/>
    <w:tmpl w:val="A2FE80F4"/>
    <w:lvl w:ilvl="0" w:tplc="FFFFFFFF">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754F2E49"/>
    <w:multiLevelType w:val="hybridMultilevel"/>
    <w:tmpl w:val="22AA5964"/>
    <w:lvl w:ilvl="0" w:tplc="229AD8E4">
      <w:start w:val="1"/>
      <w:numFmt w:val="bullet"/>
      <w:lvlText w:val="•"/>
      <w:lvlJc w:val="left"/>
      <w:pPr>
        <w:tabs>
          <w:tab w:val="num" w:pos="720"/>
        </w:tabs>
        <w:ind w:left="720" w:hanging="360"/>
      </w:pPr>
      <w:rPr>
        <w:rFonts w:ascii="Times New Roman" w:hAnsi="Times New Roman" w:cs="Times New Roman" w:hint="default"/>
      </w:rPr>
    </w:lvl>
    <w:lvl w:ilvl="1" w:tplc="2BE69888">
      <w:start w:val="1"/>
      <w:numFmt w:val="bullet"/>
      <w:lvlText w:val="•"/>
      <w:lvlJc w:val="left"/>
      <w:pPr>
        <w:tabs>
          <w:tab w:val="num" w:pos="1440"/>
        </w:tabs>
        <w:ind w:left="1440" w:hanging="360"/>
      </w:pPr>
      <w:rPr>
        <w:rFonts w:ascii="Times New Roman" w:hAnsi="Times New Roman" w:cs="Times New Roman" w:hint="default"/>
      </w:rPr>
    </w:lvl>
    <w:lvl w:ilvl="2" w:tplc="0FA47A54">
      <w:start w:val="1"/>
      <w:numFmt w:val="bullet"/>
      <w:lvlText w:val="•"/>
      <w:lvlJc w:val="left"/>
      <w:pPr>
        <w:tabs>
          <w:tab w:val="num" w:pos="2160"/>
        </w:tabs>
        <w:ind w:left="2160" w:hanging="360"/>
      </w:pPr>
      <w:rPr>
        <w:rFonts w:ascii="Times New Roman" w:hAnsi="Times New Roman" w:cs="Times New Roman" w:hint="default"/>
      </w:rPr>
    </w:lvl>
    <w:lvl w:ilvl="3" w:tplc="50E602E8">
      <w:start w:val="1"/>
      <w:numFmt w:val="bullet"/>
      <w:lvlText w:val="•"/>
      <w:lvlJc w:val="left"/>
      <w:pPr>
        <w:tabs>
          <w:tab w:val="num" w:pos="2880"/>
        </w:tabs>
        <w:ind w:left="2880" w:hanging="360"/>
      </w:pPr>
      <w:rPr>
        <w:rFonts w:ascii="Times New Roman" w:hAnsi="Times New Roman" w:cs="Times New Roman" w:hint="default"/>
      </w:rPr>
    </w:lvl>
    <w:lvl w:ilvl="4" w:tplc="D4EACA56">
      <w:start w:val="1"/>
      <w:numFmt w:val="bullet"/>
      <w:lvlText w:val="•"/>
      <w:lvlJc w:val="left"/>
      <w:pPr>
        <w:tabs>
          <w:tab w:val="num" w:pos="3600"/>
        </w:tabs>
        <w:ind w:left="3600" w:hanging="360"/>
      </w:pPr>
      <w:rPr>
        <w:rFonts w:ascii="Times New Roman" w:hAnsi="Times New Roman" w:cs="Times New Roman" w:hint="default"/>
      </w:rPr>
    </w:lvl>
    <w:lvl w:ilvl="5" w:tplc="E17850A0">
      <w:start w:val="1"/>
      <w:numFmt w:val="bullet"/>
      <w:lvlText w:val="•"/>
      <w:lvlJc w:val="left"/>
      <w:pPr>
        <w:tabs>
          <w:tab w:val="num" w:pos="4320"/>
        </w:tabs>
        <w:ind w:left="4320" w:hanging="360"/>
      </w:pPr>
      <w:rPr>
        <w:rFonts w:ascii="Times New Roman" w:hAnsi="Times New Roman" w:cs="Times New Roman" w:hint="default"/>
      </w:rPr>
    </w:lvl>
    <w:lvl w:ilvl="6" w:tplc="62ACFF0A">
      <w:start w:val="1"/>
      <w:numFmt w:val="bullet"/>
      <w:lvlText w:val="•"/>
      <w:lvlJc w:val="left"/>
      <w:pPr>
        <w:tabs>
          <w:tab w:val="num" w:pos="5040"/>
        </w:tabs>
        <w:ind w:left="5040" w:hanging="360"/>
      </w:pPr>
      <w:rPr>
        <w:rFonts w:ascii="Times New Roman" w:hAnsi="Times New Roman" w:cs="Times New Roman" w:hint="default"/>
      </w:rPr>
    </w:lvl>
    <w:lvl w:ilvl="7" w:tplc="C046DB30">
      <w:start w:val="1"/>
      <w:numFmt w:val="bullet"/>
      <w:lvlText w:val="•"/>
      <w:lvlJc w:val="left"/>
      <w:pPr>
        <w:tabs>
          <w:tab w:val="num" w:pos="5760"/>
        </w:tabs>
        <w:ind w:left="5760" w:hanging="360"/>
      </w:pPr>
      <w:rPr>
        <w:rFonts w:ascii="Times New Roman" w:hAnsi="Times New Roman" w:cs="Times New Roman" w:hint="default"/>
      </w:rPr>
    </w:lvl>
    <w:lvl w:ilvl="8" w:tplc="631EF226">
      <w:start w:val="1"/>
      <w:numFmt w:val="bullet"/>
      <w:lvlText w:val="•"/>
      <w:lvlJc w:val="left"/>
      <w:pPr>
        <w:tabs>
          <w:tab w:val="num" w:pos="6480"/>
        </w:tabs>
        <w:ind w:left="6480" w:hanging="360"/>
      </w:pPr>
      <w:rPr>
        <w:rFonts w:ascii="Times New Roman" w:hAnsi="Times New Roman" w:cs="Times New Roman"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0"/>
  </w:num>
  <w:num w:numId="12">
    <w:abstractNumId w:val="6"/>
  </w:num>
  <w:num w:numId="13">
    <w:abstractNumId w:val="14"/>
  </w:num>
  <w:num w:numId="14">
    <w:abstractNumId w:val="8"/>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11"/>
  </w:num>
  <w:num w:numId="20">
    <w:abstractNumId w:val="2"/>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163"/>
    <w:rsid w:val="000043A7"/>
    <w:rsid w:val="00004E0D"/>
    <w:rsid w:val="00021F3A"/>
    <w:rsid w:val="00024C68"/>
    <w:rsid w:val="0004126F"/>
    <w:rsid w:val="0006101C"/>
    <w:rsid w:val="00063497"/>
    <w:rsid w:val="00065BBA"/>
    <w:rsid w:val="00067974"/>
    <w:rsid w:val="000712FE"/>
    <w:rsid w:val="00073A6B"/>
    <w:rsid w:val="0009262F"/>
    <w:rsid w:val="000B3D21"/>
    <w:rsid w:val="000C0227"/>
    <w:rsid w:val="000C5AF0"/>
    <w:rsid w:val="000D6ACA"/>
    <w:rsid w:val="000E07E5"/>
    <w:rsid w:val="000F69D3"/>
    <w:rsid w:val="00116647"/>
    <w:rsid w:val="00127C41"/>
    <w:rsid w:val="00140FCA"/>
    <w:rsid w:val="00141301"/>
    <w:rsid w:val="00164693"/>
    <w:rsid w:val="0016679C"/>
    <w:rsid w:val="001840C1"/>
    <w:rsid w:val="001A18C4"/>
    <w:rsid w:val="001B03A1"/>
    <w:rsid w:val="001B0A20"/>
    <w:rsid w:val="001E473C"/>
    <w:rsid w:val="001E51D7"/>
    <w:rsid w:val="001E650F"/>
    <w:rsid w:val="00202459"/>
    <w:rsid w:val="002035F5"/>
    <w:rsid w:val="00236CF4"/>
    <w:rsid w:val="00237B68"/>
    <w:rsid w:val="0025001D"/>
    <w:rsid w:val="002970DC"/>
    <w:rsid w:val="002E019E"/>
    <w:rsid w:val="002F280F"/>
    <w:rsid w:val="002F4B86"/>
    <w:rsid w:val="002F50E2"/>
    <w:rsid w:val="0030305E"/>
    <w:rsid w:val="00313683"/>
    <w:rsid w:val="003240B9"/>
    <w:rsid w:val="00344456"/>
    <w:rsid w:val="0035057C"/>
    <w:rsid w:val="003950CA"/>
    <w:rsid w:val="003A7853"/>
    <w:rsid w:val="003C7738"/>
    <w:rsid w:val="003F3BAE"/>
    <w:rsid w:val="00400197"/>
    <w:rsid w:val="00403D9A"/>
    <w:rsid w:val="00406968"/>
    <w:rsid w:val="00431C28"/>
    <w:rsid w:val="004329B1"/>
    <w:rsid w:val="00432D67"/>
    <w:rsid w:val="004A1B4A"/>
    <w:rsid w:val="004C049C"/>
    <w:rsid w:val="004D52B9"/>
    <w:rsid w:val="00500498"/>
    <w:rsid w:val="005064CE"/>
    <w:rsid w:val="0058086C"/>
    <w:rsid w:val="00594589"/>
    <w:rsid w:val="005A3011"/>
    <w:rsid w:val="005B4984"/>
    <w:rsid w:val="005C2F9C"/>
    <w:rsid w:val="005F287E"/>
    <w:rsid w:val="006049E5"/>
    <w:rsid w:val="00605FBB"/>
    <w:rsid w:val="00615161"/>
    <w:rsid w:val="00632EB5"/>
    <w:rsid w:val="00635291"/>
    <w:rsid w:val="0064145B"/>
    <w:rsid w:val="00646786"/>
    <w:rsid w:val="00646F44"/>
    <w:rsid w:val="006552CF"/>
    <w:rsid w:val="006938CD"/>
    <w:rsid w:val="006D3285"/>
    <w:rsid w:val="006E288E"/>
    <w:rsid w:val="006F3CF9"/>
    <w:rsid w:val="0070019B"/>
    <w:rsid w:val="007200F6"/>
    <w:rsid w:val="00722D73"/>
    <w:rsid w:val="007306CD"/>
    <w:rsid w:val="00731693"/>
    <w:rsid w:val="00732C8A"/>
    <w:rsid w:val="00734232"/>
    <w:rsid w:val="00743765"/>
    <w:rsid w:val="0079377C"/>
    <w:rsid w:val="007D7163"/>
    <w:rsid w:val="007E121C"/>
    <w:rsid w:val="007E6F3F"/>
    <w:rsid w:val="00804581"/>
    <w:rsid w:val="00840BF9"/>
    <w:rsid w:val="008436BE"/>
    <w:rsid w:val="008535D1"/>
    <w:rsid w:val="0086454E"/>
    <w:rsid w:val="008946DE"/>
    <w:rsid w:val="0089485D"/>
    <w:rsid w:val="008D3E96"/>
    <w:rsid w:val="008F6A96"/>
    <w:rsid w:val="009116D7"/>
    <w:rsid w:val="00933945"/>
    <w:rsid w:val="00962432"/>
    <w:rsid w:val="00965CF7"/>
    <w:rsid w:val="00967D5B"/>
    <w:rsid w:val="00973CE5"/>
    <w:rsid w:val="0099292B"/>
    <w:rsid w:val="009E433F"/>
    <w:rsid w:val="00A1696A"/>
    <w:rsid w:val="00A313D8"/>
    <w:rsid w:val="00A72624"/>
    <w:rsid w:val="00AB39F9"/>
    <w:rsid w:val="00AB45C9"/>
    <w:rsid w:val="00AD3727"/>
    <w:rsid w:val="00AD3D1F"/>
    <w:rsid w:val="00AF6897"/>
    <w:rsid w:val="00B045A9"/>
    <w:rsid w:val="00B16EF4"/>
    <w:rsid w:val="00B20D7A"/>
    <w:rsid w:val="00B3026B"/>
    <w:rsid w:val="00B575D5"/>
    <w:rsid w:val="00B75DFC"/>
    <w:rsid w:val="00B85F58"/>
    <w:rsid w:val="00BB3B1C"/>
    <w:rsid w:val="00BC05AD"/>
    <w:rsid w:val="00BC68CE"/>
    <w:rsid w:val="00BD1C90"/>
    <w:rsid w:val="00BD59C6"/>
    <w:rsid w:val="00BF2A80"/>
    <w:rsid w:val="00BF5FE8"/>
    <w:rsid w:val="00C047F6"/>
    <w:rsid w:val="00C06BB0"/>
    <w:rsid w:val="00C22C44"/>
    <w:rsid w:val="00C31CE3"/>
    <w:rsid w:val="00C321CA"/>
    <w:rsid w:val="00C34658"/>
    <w:rsid w:val="00C413FF"/>
    <w:rsid w:val="00C60143"/>
    <w:rsid w:val="00C835F3"/>
    <w:rsid w:val="00C91FD9"/>
    <w:rsid w:val="00CD3DF7"/>
    <w:rsid w:val="00CD5BFF"/>
    <w:rsid w:val="00CF69CA"/>
    <w:rsid w:val="00D012F8"/>
    <w:rsid w:val="00D033FA"/>
    <w:rsid w:val="00D26F16"/>
    <w:rsid w:val="00D40D24"/>
    <w:rsid w:val="00D646CA"/>
    <w:rsid w:val="00D936D8"/>
    <w:rsid w:val="00DA07E2"/>
    <w:rsid w:val="00DA6F81"/>
    <w:rsid w:val="00E30006"/>
    <w:rsid w:val="00E97131"/>
    <w:rsid w:val="00EB72CF"/>
    <w:rsid w:val="00EC0E3E"/>
    <w:rsid w:val="00ED5B7C"/>
    <w:rsid w:val="00EE2E57"/>
    <w:rsid w:val="00EE7666"/>
    <w:rsid w:val="00F15390"/>
    <w:rsid w:val="00F515CB"/>
    <w:rsid w:val="00F633C5"/>
    <w:rsid w:val="00F759F6"/>
    <w:rsid w:val="00F878CA"/>
    <w:rsid w:val="00F9482B"/>
    <w:rsid w:val="00FA4929"/>
    <w:rsid w:val="00FA66C0"/>
    <w:rsid w:val="00FA7A6D"/>
    <w:rsid w:val="00FD021D"/>
    <w:rsid w:val="00FE698A"/>
    <w:rsid w:val="00FF49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7163"/>
    <w:pPr>
      <w:spacing w:after="160" w:line="256" w:lineRule="auto"/>
    </w:pPr>
  </w:style>
  <w:style w:type="paragraph" w:styleId="1">
    <w:name w:val="heading 1"/>
    <w:basedOn w:val="a"/>
    <w:link w:val="10"/>
    <w:uiPriority w:val="9"/>
    <w:qFormat/>
    <w:rsid w:val="007D7163"/>
    <w:pPr>
      <w:spacing w:before="100" w:beforeAutospacing="1" w:after="100" w:afterAutospacing="1" w:line="240" w:lineRule="auto"/>
      <w:outlineLvl w:val="0"/>
    </w:pPr>
    <w:rPr>
      <w:rFonts w:ascii="Times New Roman" w:eastAsia="Times New Roman" w:hAnsi="Times New Roman" w:cs="Times New Roman"/>
      <w:b/>
      <w:bCs/>
      <w:kern w:val="36"/>
      <w:sz w:val="48"/>
      <w:szCs w:val="48"/>
      <w:lang w:val="en-AU" w:eastAsia="en-AU"/>
    </w:rPr>
  </w:style>
  <w:style w:type="paragraph" w:styleId="3">
    <w:name w:val="heading 3"/>
    <w:basedOn w:val="a"/>
    <w:next w:val="a"/>
    <w:link w:val="30"/>
    <w:uiPriority w:val="9"/>
    <w:semiHidden/>
    <w:unhideWhenUsed/>
    <w:qFormat/>
    <w:rsid w:val="007D7163"/>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7D716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D7163"/>
    <w:rPr>
      <w:rFonts w:ascii="Times New Roman" w:eastAsia="Times New Roman" w:hAnsi="Times New Roman" w:cs="Times New Roman"/>
      <w:b/>
      <w:bCs/>
      <w:kern w:val="36"/>
      <w:sz w:val="48"/>
      <w:szCs w:val="48"/>
      <w:lang w:val="en-AU" w:eastAsia="en-AU"/>
    </w:rPr>
  </w:style>
  <w:style w:type="character" w:customStyle="1" w:styleId="30">
    <w:name w:val="Заголовок 3 Знак"/>
    <w:basedOn w:val="a0"/>
    <w:link w:val="3"/>
    <w:uiPriority w:val="9"/>
    <w:semiHidden/>
    <w:rsid w:val="007D7163"/>
    <w:rPr>
      <w:rFonts w:asciiTheme="majorHAnsi" w:eastAsiaTheme="majorEastAsia" w:hAnsiTheme="majorHAnsi" w:cstheme="majorBidi"/>
      <w:b/>
      <w:bCs/>
      <w:color w:val="4F81BD" w:themeColor="accent1"/>
    </w:rPr>
  </w:style>
  <w:style w:type="character" w:customStyle="1" w:styleId="60">
    <w:name w:val="Заголовок 6 Знак"/>
    <w:basedOn w:val="a0"/>
    <w:link w:val="6"/>
    <w:uiPriority w:val="9"/>
    <w:semiHidden/>
    <w:rsid w:val="007D7163"/>
    <w:rPr>
      <w:rFonts w:asciiTheme="majorHAnsi" w:eastAsiaTheme="majorEastAsia" w:hAnsiTheme="majorHAnsi" w:cstheme="majorBidi"/>
      <w:i/>
      <w:iCs/>
      <w:color w:val="243F60" w:themeColor="accent1" w:themeShade="7F"/>
    </w:rPr>
  </w:style>
  <w:style w:type="character" w:styleId="a3">
    <w:name w:val="Hyperlink"/>
    <w:basedOn w:val="a0"/>
    <w:uiPriority w:val="99"/>
    <w:unhideWhenUsed/>
    <w:rsid w:val="007D7163"/>
    <w:rPr>
      <w:color w:val="0000FF" w:themeColor="hyperlink"/>
      <w:u w:val="single"/>
    </w:rPr>
  </w:style>
  <w:style w:type="character" w:styleId="a4">
    <w:name w:val="FollowedHyperlink"/>
    <w:basedOn w:val="a0"/>
    <w:uiPriority w:val="99"/>
    <w:semiHidden/>
    <w:unhideWhenUsed/>
    <w:rsid w:val="007D7163"/>
    <w:rPr>
      <w:color w:val="800080" w:themeColor="followedHyperlink"/>
      <w:u w:val="single"/>
    </w:rPr>
  </w:style>
  <w:style w:type="character" w:customStyle="1" w:styleId="a5">
    <w:name w:val="Обычный (веб) Знак"/>
    <w:basedOn w:val="a0"/>
    <w:link w:val="a6"/>
    <w:uiPriority w:val="99"/>
    <w:locked/>
    <w:rsid w:val="007D7163"/>
    <w:rPr>
      <w:rFonts w:ascii="Times New Roman" w:eastAsia="Times New Roman" w:hAnsi="Times New Roman" w:cs="Times New Roman"/>
      <w:sz w:val="24"/>
      <w:szCs w:val="24"/>
      <w:lang w:eastAsia="ru-RU"/>
    </w:rPr>
  </w:style>
  <w:style w:type="paragraph" w:styleId="a6">
    <w:name w:val="Normal (Web)"/>
    <w:basedOn w:val="a"/>
    <w:link w:val="a5"/>
    <w:uiPriority w:val="99"/>
    <w:unhideWhenUsed/>
    <w:rsid w:val="007D71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7D716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D7163"/>
  </w:style>
  <w:style w:type="paragraph" w:styleId="a9">
    <w:name w:val="footer"/>
    <w:basedOn w:val="a"/>
    <w:link w:val="aa"/>
    <w:uiPriority w:val="99"/>
    <w:unhideWhenUsed/>
    <w:rsid w:val="007D716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D7163"/>
  </w:style>
  <w:style w:type="paragraph" w:styleId="31">
    <w:name w:val="Body Text 3"/>
    <w:basedOn w:val="a"/>
    <w:link w:val="32"/>
    <w:uiPriority w:val="99"/>
    <w:semiHidden/>
    <w:unhideWhenUsed/>
    <w:rsid w:val="007D7163"/>
    <w:pPr>
      <w:autoSpaceDE w:val="0"/>
      <w:autoSpaceDN w:val="0"/>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uiPriority w:val="99"/>
    <w:semiHidden/>
    <w:rsid w:val="007D7163"/>
    <w:rPr>
      <w:rFonts w:ascii="Times New Roman" w:eastAsia="Times New Roman" w:hAnsi="Times New Roman" w:cs="Times New Roman"/>
      <w:sz w:val="16"/>
      <w:szCs w:val="16"/>
      <w:lang w:eastAsia="ru-RU"/>
    </w:rPr>
  </w:style>
  <w:style w:type="paragraph" w:styleId="ab">
    <w:name w:val="Balloon Text"/>
    <w:basedOn w:val="a"/>
    <w:link w:val="ac"/>
    <w:uiPriority w:val="99"/>
    <w:semiHidden/>
    <w:unhideWhenUsed/>
    <w:rsid w:val="007D716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D7163"/>
    <w:rPr>
      <w:rFonts w:ascii="Tahoma" w:hAnsi="Tahoma" w:cs="Tahoma"/>
      <w:sz w:val="16"/>
      <w:szCs w:val="16"/>
    </w:rPr>
  </w:style>
  <w:style w:type="paragraph" w:styleId="ad">
    <w:name w:val="Revision"/>
    <w:uiPriority w:val="99"/>
    <w:semiHidden/>
    <w:rsid w:val="007D7163"/>
    <w:pPr>
      <w:spacing w:after="0" w:line="240" w:lineRule="auto"/>
    </w:pPr>
  </w:style>
  <w:style w:type="character" w:customStyle="1" w:styleId="ae">
    <w:name w:val="Абзац списка Знак"/>
    <w:link w:val="af"/>
    <w:uiPriority w:val="34"/>
    <w:qFormat/>
    <w:locked/>
    <w:rsid w:val="007D7163"/>
  </w:style>
  <w:style w:type="paragraph" w:styleId="af">
    <w:name w:val="List Paragraph"/>
    <w:basedOn w:val="a"/>
    <w:link w:val="ae"/>
    <w:uiPriority w:val="34"/>
    <w:qFormat/>
    <w:rsid w:val="007D7163"/>
    <w:pPr>
      <w:ind w:left="720"/>
      <w:contextualSpacing/>
    </w:pPr>
  </w:style>
  <w:style w:type="paragraph" w:customStyle="1" w:styleId="Default">
    <w:name w:val="Default"/>
    <w:uiPriority w:val="99"/>
    <w:rsid w:val="007D7163"/>
    <w:pPr>
      <w:autoSpaceDE w:val="0"/>
      <w:autoSpaceDN w:val="0"/>
      <w:adjustRightInd w:val="0"/>
      <w:spacing w:after="0" w:line="240" w:lineRule="auto"/>
    </w:pPr>
    <w:rPr>
      <w:rFonts w:ascii="Calibri" w:hAnsi="Calibri" w:cs="Calibri"/>
      <w:color w:val="000000"/>
      <w:sz w:val="24"/>
      <w:szCs w:val="24"/>
    </w:rPr>
  </w:style>
  <w:style w:type="paragraph" w:customStyle="1" w:styleId="2">
    <w:name w:val="Абзац списка2"/>
    <w:basedOn w:val="a"/>
    <w:uiPriority w:val="99"/>
    <w:qFormat/>
    <w:rsid w:val="007D7163"/>
    <w:pPr>
      <w:spacing w:after="200" w:line="276" w:lineRule="auto"/>
      <w:ind w:left="720"/>
      <w:contextualSpacing/>
    </w:pPr>
    <w:rPr>
      <w:rFonts w:ascii="Calibri" w:eastAsia="Calibri" w:hAnsi="Calibri" w:cs="Times New Roman"/>
    </w:rPr>
  </w:style>
  <w:style w:type="paragraph" w:customStyle="1" w:styleId="msonormalmailrucssattributepostfix">
    <w:name w:val="msonormal_mailru_css_attribute_postfix"/>
    <w:basedOn w:val="a"/>
    <w:uiPriority w:val="99"/>
    <w:rsid w:val="007D71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D7163"/>
  </w:style>
  <w:style w:type="character" w:customStyle="1" w:styleId="bold">
    <w:name w:val="bold"/>
    <w:basedOn w:val="a0"/>
    <w:rsid w:val="007D7163"/>
  </w:style>
  <w:style w:type="character" w:customStyle="1" w:styleId="s1">
    <w:name w:val="s1"/>
    <w:basedOn w:val="a0"/>
    <w:rsid w:val="007D7163"/>
  </w:style>
  <w:style w:type="character" w:customStyle="1" w:styleId="highlight">
    <w:name w:val="highlight"/>
    <w:basedOn w:val="a0"/>
    <w:rsid w:val="007D7163"/>
  </w:style>
  <w:style w:type="table" w:styleId="af0">
    <w:name w:val="Table Grid"/>
    <w:basedOn w:val="a1"/>
    <w:uiPriority w:val="39"/>
    <w:rsid w:val="007D71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basedOn w:val="a0"/>
    <w:uiPriority w:val="22"/>
    <w:qFormat/>
    <w:rsid w:val="007D7163"/>
    <w:rPr>
      <w:b/>
      <w:bCs/>
    </w:rPr>
  </w:style>
  <w:style w:type="table" w:styleId="af2">
    <w:name w:val="Light Shading"/>
    <w:basedOn w:val="a1"/>
    <w:uiPriority w:val="60"/>
    <w:rsid w:val="007D716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ntweight100">
    <w:name w:val="fontweight100"/>
    <w:basedOn w:val="a0"/>
    <w:rsid w:val="007D7163"/>
  </w:style>
  <w:style w:type="character" w:customStyle="1" w:styleId="notranslate">
    <w:name w:val="notranslate"/>
    <w:basedOn w:val="a0"/>
    <w:uiPriority w:val="99"/>
    <w:rsid w:val="00A72624"/>
    <w:rPr>
      <w:rFonts w:ascii="Times New Roman" w:hAnsi="Times New Roman" w:cs="Times New Roman" w:hint="default"/>
    </w:rPr>
  </w:style>
  <w:style w:type="character" w:customStyle="1" w:styleId="apple-style-span">
    <w:name w:val="apple-style-span"/>
    <w:basedOn w:val="a0"/>
    <w:rsid w:val="008436BE"/>
    <w:rPr>
      <w:rFonts w:ascii="Times New Roman" w:hAnsi="Times New Roman" w:cs="Times New Roman" w:hint="default"/>
    </w:rPr>
  </w:style>
  <w:style w:type="paragraph" w:styleId="af3">
    <w:name w:val="Body Text"/>
    <w:basedOn w:val="a"/>
    <w:link w:val="af4"/>
    <w:uiPriority w:val="99"/>
    <w:semiHidden/>
    <w:unhideWhenUsed/>
    <w:rsid w:val="005064CE"/>
    <w:pPr>
      <w:spacing w:after="120"/>
    </w:pPr>
  </w:style>
  <w:style w:type="character" w:customStyle="1" w:styleId="af4">
    <w:name w:val="Основной текст Знак"/>
    <w:basedOn w:val="a0"/>
    <w:link w:val="af3"/>
    <w:uiPriority w:val="99"/>
    <w:semiHidden/>
    <w:rsid w:val="005064CE"/>
  </w:style>
  <w:style w:type="character" w:customStyle="1" w:styleId="FontStyle126">
    <w:name w:val="Font Style126"/>
    <w:basedOn w:val="a0"/>
    <w:rsid w:val="00C31CE3"/>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7163"/>
    <w:pPr>
      <w:spacing w:after="160" w:line="256" w:lineRule="auto"/>
    </w:pPr>
  </w:style>
  <w:style w:type="paragraph" w:styleId="1">
    <w:name w:val="heading 1"/>
    <w:basedOn w:val="a"/>
    <w:link w:val="10"/>
    <w:uiPriority w:val="9"/>
    <w:qFormat/>
    <w:rsid w:val="007D7163"/>
    <w:pPr>
      <w:spacing w:before="100" w:beforeAutospacing="1" w:after="100" w:afterAutospacing="1" w:line="240" w:lineRule="auto"/>
      <w:outlineLvl w:val="0"/>
    </w:pPr>
    <w:rPr>
      <w:rFonts w:ascii="Times New Roman" w:eastAsia="Times New Roman" w:hAnsi="Times New Roman" w:cs="Times New Roman"/>
      <w:b/>
      <w:bCs/>
      <w:kern w:val="36"/>
      <w:sz w:val="48"/>
      <w:szCs w:val="48"/>
      <w:lang w:val="en-AU" w:eastAsia="en-AU"/>
    </w:rPr>
  </w:style>
  <w:style w:type="paragraph" w:styleId="3">
    <w:name w:val="heading 3"/>
    <w:basedOn w:val="a"/>
    <w:next w:val="a"/>
    <w:link w:val="30"/>
    <w:uiPriority w:val="9"/>
    <w:semiHidden/>
    <w:unhideWhenUsed/>
    <w:qFormat/>
    <w:rsid w:val="007D7163"/>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7D716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D7163"/>
    <w:rPr>
      <w:rFonts w:ascii="Times New Roman" w:eastAsia="Times New Roman" w:hAnsi="Times New Roman" w:cs="Times New Roman"/>
      <w:b/>
      <w:bCs/>
      <w:kern w:val="36"/>
      <w:sz w:val="48"/>
      <w:szCs w:val="48"/>
      <w:lang w:val="en-AU" w:eastAsia="en-AU"/>
    </w:rPr>
  </w:style>
  <w:style w:type="character" w:customStyle="1" w:styleId="30">
    <w:name w:val="Заголовок 3 Знак"/>
    <w:basedOn w:val="a0"/>
    <w:link w:val="3"/>
    <w:uiPriority w:val="9"/>
    <w:semiHidden/>
    <w:rsid w:val="007D7163"/>
    <w:rPr>
      <w:rFonts w:asciiTheme="majorHAnsi" w:eastAsiaTheme="majorEastAsia" w:hAnsiTheme="majorHAnsi" w:cstheme="majorBidi"/>
      <w:b/>
      <w:bCs/>
      <w:color w:val="4F81BD" w:themeColor="accent1"/>
    </w:rPr>
  </w:style>
  <w:style w:type="character" w:customStyle="1" w:styleId="60">
    <w:name w:val="Заголовок 6 Знак"/>
    <w:basedOn w:val="a0"/>
    <w:link w:val="6"/>
    <w:uiPriority w:val="9"/>
    <w:semiHidden/>
    <w:rsid w:val="007D7163"/>
    <w:rPr>
      <w:rFonts w:asciiTheme="majorHAnsi" w:eastAsiaTheme="majorEastAsia" w:hAnsiTheme="majorHAnsi" w:cstheme="majorBidi"/>
      <w:i/>
      <w:iCs/>
      <w:color w:val="243F60" w:themeColor="accent1" w:themeShade="7F"/>
    </w:rPr>
  </w:style>
  <w:style w:type="character" w:styleId="a3">
    <w:name w:val="Hyperlink"/>
    <w:basedOn w:val="a0"/>
    <w:uiPriority w:val="99"/>
    <w:unhideWhenUsed/>
    <w:rsid w:val="007D7163"/>
    <w:rPr>
      <w:color w:val="0000FF" w:themeColor="hyperlink"/>
      <w:u w:val="single"/>
    </w:rPr>
  </w:style>
  <w:style w:type="character" w:styleId="a4">
    <w:name w:val="FollowedHyperlink"/>
    <w:basedOn w:val="a0"/>
    <w:uiPriority w:val="99"/>
    <w:semiHidden/>
    <w:unhideWhenUsed/>
    <w:rsid w:val="007D7163"/>
    <w:rPr>
      <w:color w:val="800080" w:themeColor="followedHyperlink"/>
      <w:u w:val="single"/>
    </w:rPr>
  </w:style>
  <w:style w:type="character" w:customStyle="1" w:styleId="a5">
    <w:name w:val="Обычный (веб) Знак"/>
    <w:basedOn w:val="a0"/>
    <w:link w:val="a6"/>
    <w:uiPriority w:val="99"/>
    <w:locked/>
    <w:rsid w:val="007D7163"/>
    <w:rPr>
      <w:rFonts w:ascii="Times New Roman" w:eastAsia="Times New Roman" w:hAnsi="Times New Roman" w:cs="Times New Roman"/>
      <w:sz w:val="24"/>
      <w:szCs w:val="24"/>
      <w:lang w:eastAsia="ru-RU"/>
    </w:rPr>
  </w:style>
  <w:style w:type="paragraph" w:styleId="a6">
    <w:name w:val="Normal (Web)"/>
    <w:basedOn w:val="a"/>
    <w:link w:val="a5"/>
    <w:uiPriority w:val="99"/>
    <w:unhideWhenUsed/>
    <w:rsid w:val="007D71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7D716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D7163"/>
  </w:style>
  <w:style w:type="paragraph" w:styleId="a9">
    <w:name w:val="footer"/>
    <w:basedOn w:val="a"/>
    <w:link w:val="aa"/>
    <w:uiPriority w:val="99"/>
    <w:unhideWhenUsed/>
    <w:rsid w:val="007D716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D7163"/>
  </w:style>
  <w:style w:type="paragraph" w:styleId="31">
    <w:name w:val="Body Text 3"/>
    <w:basedOn w:val="a"/>
    <w:link w:val="32"/>
    <w:uiPriority w:val="99"/>
    <w:semiHidden/>
    <w:unhideWhenUsed/>
    <w:rsid w:val="007D7163"/>
    <w:pPr>
      <w:autoSpaceDE w:val="0"/>
      <w:autoSpaceDN w:val="0"/>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uiPriority w:val="99"/>
    <w:semiHidden/>
    <w:rsid w:val="007D7163"/>
    <w:rPr>
      <w:rFonts w:ascii="Times New Roman" w:eastAsia="Times New Roman" w:hAnsi="Times New Roman" w:cs="Times New Roman"/>
      <w:sz w:val="16"/>
      <w:szCs w:val="16"/>
      <w:lang w:eastAsia="ru-RU"/>
    </w:rPr>
  </w:style>
  <w:style w:type="paragraph" w:styleId="ab">
    <w:name w:val="Balloon Text"/>
    <w:basedOn w:val="a"/>
    <w:link w:val="ac"/>
    <w:uiPriority w:val="99"/>
    <w:semiHidden/>
    <w:unhideWhenUsed/>
    <w:rsid w:val="007D716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D7163"/>
    <w:rPr>
      <w:rFonts w:ascii="Tahoma" w:hAnsi="Tahoma" w:cs="Tahoma"/>
      <w:sz w:val="16"/>
      <w:szCs w:val="16"/>
    </w:rPr>
  </w:style>
  <w:style w:type="paragraph" w:styleId="ad">
    <w:name w:val="Revision"/>
    <w:uiPriority w:val="99"/>
    <w:semiHidden/>
    <w:rsid w:val="007D7163"/>
    <w:pPr>
      <w:spacing w:after="0" w:line="240" w:lineRule="auto"/>
    </w:pPr>
  </w:style>
  <w:style w:type="character" w:customStyle="1" w:styleId="ae">
    <w:name w:val="Абзац списка Знак"/>
    <w:link w:val="af"/>
    <w:uiPriority w:val="34"/>
    <w:qFormat/>
    <w:locked/>
    <w:rsid w:val="007D7163"/>
  </w:style>
  <w:style w:type="paragraph" w:styleId="af">
    <w:name w:val="List Paragraph"/>
    <w:basedOn w:val="a"/>
    <w:link w:val="ae"/>
    <w:uiPriority w:val="34"/>
    <w:qFormat/>
    <w:rsid w:val="007D7163"/>
    <w:pPr>
      <w:ind w:left="720"/>
      <w:contextualSpacing/>
    </w:pPr>
  </w:style>
  <w:style w:type="paragraph" w:customStyle="1" w:styleId="Default">
    <w:name w:val="Default"/>
    <w:uiPriority w:val="99"/>
    <w:rsid w:val="007D7163"/>
    <w:pPr>
      <w:autoSpaceDE w:val="0"/>
      <w:autoSpaceDN w:val="0"/>
      <w:adjustRightInd w:val="0"/>
      <w:spacing w:after="0" w:line="240" w:lineRule="auto"/>
    </w:pPr>
    <w:rPr>
      <w:rFonts w:ascii="Calibri" w:hAnsi="Calibri" w:cs="Calibri"/>
      <w:color w:val="000000"/>
      <w:sz w:val="24"/>
      <w:szCs w:val="24"/>
    </w:rPr>
  </w:style>
  <w:style w:type="paragraph" w:customStyle="1" w:styleId="2">
    <w:name w:val="Абзац списка2"/>
    <w:basedOn w:val="a"/>
    <w:uiPriority w:val="99"/>
    <w:qFormat/>
    <w:rsid w:val="007D7163"/>
    <w:pPr>
      <w:spacing w:after="200" w:line="276" w:lineRule="auto"/>
      <w:ind w:left="720"/>
      <w:contextualSpacing/>
    </w:pPr>
    <w:rPr>
      <w:rFonts w:ascii="Calibri" w:eastAsia="Calibri" w:hAnsi="Calibri" w:cs="Times New Roman"/>
    </w:rPr>
  </w:style>
  <w:style w:type="paragraph" w:customStyle="1" w:styleId="msonormalmailrucssattributepostfix">
    <w:name w:val="msonormal_mailru_css_attribute_postfix"/>
    <w:basedOn w:val="a"/>
    <w:uiPriority w:val="99"/>
    <w:rsid w:val="007D71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D7163"/>
  </w:style>
  <w:style w:type="character" w:customStyle="1" w:styleId="bold">
    <w:name w:val="bold"/>
    <w:basedOn w:val="a0"/>
    <w:rsid w:val="007D7163"/>
  </w:style>
  <w:style w:type="character" w:customStyle="1" w:styleId="s1">
    <w:name w:val="s1"/>
    <w:basedOn w:val="a0"/>
    <w:rsid w:val="007D7163"/>
  </w:style>
  <w:style w:type="character" w:customStyle="1" w:styleId="highlight">
    <w:name w:val="highlight"/>
    <w:basedOn w:val="a0"/>
    <w:rsid w:val="007D7163"/>
  </w:style>
  <w:style w:type="table" w:styleId="af0">
    <w:name w:val="Table Grid"/>
    <w:basedOn w:val="a1"/>
    <w:uiPriority w:val="39"/>
    <w:rsid w:val="007D71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basedOn w:val="a0"/>
    <w:uiPriority w:val="22"/>
    <w:qFormat/>
    <w:rsid w:val="007D7163"/>
    <w:rPr>
      <w:b/>
      <w:bCs/>
    </w:rPr>
  </w:style>
  <w:style w:type="table" w:styleId="af2">
    <w:name w:val="Light Shading"/>
    <w:basedOn w:val="a1"/>
    <w:uiPriority w:val="60"/>
    <w:rsid w:val="007D716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ntweight100">
    <w:name w:val="fontweight100"/>
    <w:basedOn w:val="a0"/>
    <w:rsid w:val="007D7163"/>
  </w:style>
  <w:style w:type="character" w:customStyle="1" w:styleId="notranslate">
    <w:name w:val="notranslate"/>
    <w:basedOn w:val="a0"/>
    <w:uiPriority w:val="99"/>
    <w:rsid w:val="00A72624"/>
    <w:rPr>
      <w:rFonts w:ascii="Times New Roman" w:hAnsi="Times New Roman" w:cs="Times New Roman" w:hint="default"/>
    </w:rPr>
  </w:style>
  <w:style w:type="character" w:customStyle="1" w:styleId="apple-style-span">
    <w:name w:val="apple-style-span"/>
    <w:basedOn w:val="a0"/>
    <w:rsid w:val="008436BE"/>
    <w:rPr>
      <w:rFonts w:ascii="Times New Roman" w:hAnsi="Times New Roman" w:cs="Times New Roman" w:hint="default"/>
    </w:rPr>
  </w:style>
  <w:style w:type="paragraph" w:styleId="af3">
    <w:name w:val="Body Text"/>
    <w:basedOn w:val="a"/>
    <w:link w:val="af4"/>
    <w:uiPriority w:val="99"/>
    <w:semiHidden/>
    <w:unhideWhenUsed/>
    <w:rsid w:val="005064CE"/>
    <w:pPr>
      <w:spacing w:after="120"/>
    </w:pPr>
  </w:style>
  <w:style w:type="character" w:customStyle="1" w:styleId="af4">
    <w:name w:val="Основной текст Знак"/>
    <w:basedOn w:val="a0"/>
    <w:link w:val="af3"/>
    <w:uiPriority w:val="99"/>
    <w:semiHidden/>
    <w:rsid w:val="005064CE"/>
  </w:style>
  <w:style w:type="character" w:customStyle="1" w:styleId="FontStyle126">
    <w:name w:val="Font Style126"/>
    <w:basedOn w:val="a0"/>
    <w:rsid w:val="00C31CE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567881">
      <w:bodyDiv w:val="1"/>
      <w:marLeft w:val="0"/>
      <w:marRight w:val="0"/>
      <w:marTop w:val="0"/>
      <w:marBottom w:val="0"/>
      <w:divBdr>
        <w:top w:val="none" w:sz="0" w:space="0" w:color="auto"/>
        <w:left w:val="none" w:sz="0" w:space="0" w:color="auto"/>
        <w:bottom w:val="none" w:sz="0" w:space="0" w:color="auto"/>
        <w:right w:val="none" w:sz="0" w:space="0" w:color="auto"/>
      </w:divBdr>
    </w:div>
    <w:div w:id="972562849">
      <w:bodyDiv w:val="1"/>
      <w:marLeft w:val="0"/>
      <w:marRight w:val="0"/>
      <w:marTop w:val="0"/>
      <w:marBottom w:val="0"/>
      <w:divBdr>
        <w:top w:val="none" w:sz="0" w:space="0" w:color="auto"/>
        <w:left w:val="none" w:sz="0" w:space="0" w:color="auto"/>
        <w:bottom w:val="none" w:sz="0" w:space="0" w:color="auto"/>
        <w:right w:val="none" w:sz="0" w:space="0" w:color="auto"/>
      </w:divBdr>
    </w:div>
    <w:div w:id="1030836939">
      <w:bodyDiv w:val="1"/>
      <w:marLeft w:val="0"/>
      <w:marRight w:val="0"/>
      <w:marTop w:val="0"/>
      <w:marBottom w:val="0"/>
      <w:divBdr>
        <w:top w:val="none" w:sz="0" w:space="0" w:color="auto"/>
        <w:left w:val="none" w:sz="0" w:space="0" w:color="auto"/>
        <w:bottom w:val="none" w:sz="0" w:space="0" w:color="auto"/>
        <w:right w:val="none" w:sz="0" w:space="0" w:color="auto"/>
      </w:divBdr>
    </w:div>
    <w:div w:id="1709332453">
      <w:bodyDiv w:val="1"/>
      <w:marLeft w:val="0"/>
      <w:marRight w:val="0"/>
      <w:marTop w:val="0"/>
      <w:marBottom w:val="0"/>
      <w:divBdr>
        <w:top w:val="none" w:sz="0" w:space="0" w:color="auto"/>
        <w:left w:val="none" w:sz="0" w:space="0" w:color="auto"/>
        <w:bottom w:val="none" w:sz="0" w:space="0" w:color="auto"/>
        <w:right w:val="none" w:sz="0" w:space="0" w:color="auto"/>
      </w:divBdr>
    </w:div>
    <w:div w:id="1738899215">
      <w:bodyDiv w:val="1"/>
      <w:marLeft w:val="0"/>
      <w:marRight w:val="0"/>
      <w:marTop w:val="0"/>
      <w:marBottom w:val="0"/>
      <w:divBdr>
        <w:top w:val="none" w:sz="0" w:space="0" w:color="auto"/>
        <w:left w:val="none" w:sz="0" w:space="0" w:color="auto"/>
        <w:bottom w:val="none" w:sz="0" w:space="0" w:color="auto"/>
        <w:right w:val="none" w:sz="0" w:space="0" w:color="auto"/>
      </w:divBdr>
    </w:div>
    <w:div w:id="1828547610">
      <w:bodyDiv w:val="1"/>
      <w:marLeft w:val="0"/>
      <w:marRight w:val="0"/>
      <w:marTop w:val="0"/>
      <w:marBottom w:val="0"/>
      <w:divBdr>
        <w:top w:val="none" w:sz="0" w:space="0" w:color="auto"/>
        <w:left w:val="none" w:sz="0" w:space="0" w:color="auto"/>
        <w:bottom w:val="none" w:sz="0" w:space="0" w:color="auto"/>
        <w:right w:val="none" w:sz="0" w:space="0" w:color="auto"/>
      </w:divBdr>
    </w:div>
    <w:div w:id="190599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footer" Target="footer1.xml"/><Relationship Id="rId26"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chart" Target="charts/chart3.xml"/><Relationship Id="rId34" Type="http://schemas.openxmlformats.org/officeDocument/2006/relationships/hyperlink" Target="http://www.mz.gov.kz/helps/meditsinskaya-statistika-0" TargetMode="External"/><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4.png"/><Relationship Id="rId33" Type="http://schemas.openxmlformats.org/officeDocument/2006/relationships/hyperlink" Target="http://www.human.com.ru/publishing/54.htm" TargetMode="External"/><Relationship Id="rId2" Type="http://schemas.openxmlformats.org/officeDocument/2006/relationships/styles" Target="styles.xml"/><Relationship Id="rId16" Type="http://schemas.openxmlformats.org/officeDocument/2006/relationships/diagramColors" Target="diagrams/colors2.xml"/><Relationship Id="rId20" Type="http://schemas.openxmlformats.org/officeDocument/2006/relationships/chart" Target="charts/chart2.xml"/><Relationship Id="rId29" Type="http://schemas.openxmlformats.org/officeDocument/2006/relationships/hyperlink" Target="http://health.km.ru/8D6BE1EF695B4C3487751E61E4846C21/"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chart" Target="charts/chart5.xml"/><Relationship Id="rId32" Type="http://schemas.openxmlformats.org/officeDocument/2006/relationships/hyperlink" Target="http://www.who.int/mediacentre/factsheets/fs311/ru/" TargetMode="Externa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image" Target="media/image3.png"/><Relationship Id="rId28" Type="http://schemas.openxmlformats.org/officeDocument/2006/relationships/hyperlink" Target="https://www.who.int/nmh/publications/ncd-profiles-2018/en/" TargetMode="External"/><Relationship Id="rId36"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chart" Target="charts/chart1.xml"/><Relationship Id="rId31" Type="http://schemas.openxmlformats.org/officeDocument/2006/relationships/hyperlink" Target="http://www.who.int/mediacentre/factsheets/fs310/ru"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chart" Target="charts/chart4.xml"/><Relationship Id="rId27" Type="http://schemas.openxmlformats.org/officeDocument/2006/relationships/hyperlink" Target="http://apps.who.int/mediacentre/factsheets/fs310/ru/index1.html" TargetMode="External"/><Relationship Id="rId30" Type="http://schemas.openxmlformats.org/officeDocument/2006/relationships/hyperlink" Target="https://www.who.int/ru/news-room/fact-sheets/detail/cardiovascular-diseases-(cvds)" TargetMode="External"/><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0"/>
      <c:rotY val="20"/>
      <c:depthPercent val="100"/>
      <c:rAngAx val="1"/>
    </c:view3D>
    <c:floor>
      <c:thickness val="0"/>
      <c:spPr>
        <a:solidFill>
          <a:srgbClr val="C0C0C0"/>
        </a:solidFill>
        <a:ln w="3175">
          <a:solidFill>
            <a:schemeClr val="tx1"/>
          </a:solidFill>
          <a:prstDash val="solid"/>
        </a:ln>
      </c:spPr>
    </c:floor>
    <c:sideWall>
      <c:thickness val="0"/>
      <c:spPr>
        <a:noFill/>
        <a:ln w="12700">
          <a:solidFill>
            <a:schemeClr val="tx1"/>
          </a:solidFill>
          <a:prstDash val="solid"/>
        </a:ln>
      </c:spPr>
    </c:sideWall>
    <c:backWall>
      <c:thickness val="0"/>
      <c:spPr>
        <a:noFill/>
        <a:ln w="12700">
          <a:solidFill>
            <a:schemeClr val="tx1"/>
          </a:solidFill>
          <a:prstDash val="solid"/>
        </a:ln>
      </c:spPr>
    </c:backWall>
    <c:plotArea>
      <c:layout>
        <c:manualLayout>
          <c:layoutTarget val="inner"/>
          <c:xMode val="edge"/>
          <c:yMode val="edge"/>
          <c:x val="5.6771257698359466E-2"/>
          <c:y val="2.2419341745900049E-2"/>
          <c:w val="0.78386763185108588"/>
          <c:h val="0.8203389830508474"/>
        </c:manualLayout>
      </c:layout>
      <c:bar3DChart>
        <c:barDir val="col"/>
        <c:grouping val="clustered"/>
        <c:varyColors val="0"/>
        <c:ser>
          <c:idx val="0"/>
          <c:order val="0"/>
          <c:tx>
            <c:strRef>
              <c:f>Sheet1!$A$2</c:f>
              <c:strCache>
                <c:ptCount val="1"/>
                <c:pt idx="0">
                  <c:v>&lt;45</c:v>
                </c:pt>
              </c:strCache>
            </c:strRef>
          </c:tx>
          <c:spPr>
            <a:solidFill>
              <a:schemeClr val="accent1">
                <a:lumMod val="60000"/>
                <a:lumOff val="40000"/>
              </a:schemeClr>
            </a:solidFill>
            <a:ln w="4962">
              <a:solidFill>
                <a:schemeClr val="tx1"/>
              </a:solidFill>
              <a:prstDash val="solid"/>
            </a:ln>
          </c:spPr>
          <c:invertIfNegative val="0"/>
          <c:dLbls>
            <c:dLbl>
              <c:idx val="0"/>
              <c:layout>
                <c:manualLayout>
                  <c:x val="-2.6737967914438805E-3"/>
                  <c:y val="5.58529247362049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BE6-434B-9FB7-D1B1DBDB0931}"/>
                </c:ext>
              </c:extLst>
            </c:dLbl>
            <c:dLbl>
              <c:idx val="1"/>
              <c:layout>
                <c:manualLayout>
                  <c:x val="0"/>
                  <c:y val="5.58529247362049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BE6-434B-9FB7-D1B1DBDB0931}"/>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Sheet1!$B$1:$C$1</c:f>
              <c:numCache>
                <c:formatCode>General</c:formatCode>
                <c:ptCount val="2"/>
                <c:pt idx="0">
                  <c:v>2003</c:v>
                </c:pt>
                <c:pt idx="1">
                  <c:v>2015</c:v>
                </c:pt>
              </c:numCache>
            </c:numRef>
          </c:cat>
          <c:val>
            <c:numRef>
              <c:f>Sheet1!$B$2:$C$2</c:f>
              <c:numCache>
                <c:formatCode>General</c:formatCode>
                <c:ptCount val="2"/>
                <c:pt idx="0">
                  <c:v>13</c:v>
                </c:pt>
                <c:pt idx="1">
                  <c:v>19.3</c:v>
                </c:pt>
              </c:numCache>
            </c:numRef>
          </c:val>
          <c:extLst xmlns:c16r2="http://schemas.microsoft.com/office/drawing/2015/06/chart">
            <c:ext xmlns:c16="http://schemas.microsoft.com/office/drawing/2014/chart" uri="{C3380CC4-5D6E-409C-BE32-E72D297353CC}">
              <c16:uniqueId val="{00000002-BBE6-434B-9FB7-D1B1DBDB0931}"/>
            </c:ext>
          </c:extLst>
        </c:ser>
        <c:ser>
          <c:idx val="1"/>
          <c:order val="1"/>
          <c:tx>
            <c:strRef>
              <c:f>Sheet1!$A$3</c:f>
              <c:strCache>
                <c:ptCount val="1"/>
                <c:pt idx="0">
                  <c:v>45-59</c:v>
                </c:pt>
              </c:strCache>
            </c:strRef>
          </c:tx>
          <c:spPr>
            <a:solidFill>
              <a:srgbClr val="00B050"/>
            </a:solidFill>
            <a:ln w="4962">
              <a:solidFill>
                <a:schemeClr val="tx1"/>
              </a:solidFill>
              <a:prstDash val="solid"/>
            </a:ln>
          </c:spPr>
          <c:invertIfNegative val="0"/>
          <c:dLbls>
            <c:dLbl>
              <c:idx val="0"/>
              <c:layout>
                <c:manualLayout>
                  <c:x val="-5.3475935828877314E-3"/>
                  <c:y val="8.19176229464337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BE6-434B-9FB7-D1B1DBDB0931}"/>
                </c:ext>
              </c:extLst>
            </c:dLbl>
            <c:dLbl>
              <c:idx val="1"/>
              <c:layout>
                <c:manualLayout>
                  <c:x val="-1.3368983957220231E-3"/>
                  <c:y val="7.07470379991929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BE6-434B-9FB7-D1B1DBDB0931}"/>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Sheet1!$B$1:$C$1</c:f>
              <c:numCache>
                <c:formatCode>General</c:formatCode>
                <c:ptCount val="2"/>
                <c:pt idx="0">
                  <c:v>2003</c:v>
                </c:pt>
                <c:pt idx="1">
                  <c:v>2015</c:v>
                </c:pt>
              </c:numCache>
            </c:numRef>
          </c:cat>
          <c:val>
            <c:numRef>
              <c:f>Sheet1!$B$3:$C$3</c:f>
              <c:numCache>
                <c:formatCode>General</c:formatCode>
                <c:ptCount val="2"/>
                <c:pt idx="0">
                  <c:v>39.4</c:v>
                </c:pt>
                <c:pt idx="1">
                  <c:v>49.9</c:v>
                </c:pt>
              </c:numCache>
            </c:numRef>
          </c:val>
          <c:extLst xmlns:c16r2="http://schemas.microsoft.com/office/drawing/2015/06/chart">
            <c:ext xmlns:c16="http://schemas.microsoft.com/office/drawing/2014/chart" uri="{C3380CC4-5D6E-409C-BE32-E72D297353CC}">
              <c16:uniqueId val="{00000005-BBE6-434B-9FB7-D1B1DBDB0931}"/>
            </c:ext>
          </c:extLst>
        </c:ser>
        <c:ser>
          <c:idx val="2"/>
          <c:order val="2"/>
          <c:tx>
            <c:strRef>
              <c:f>Sheet1!$A$4</c:f>
              <c:strCache>
                <c:ptCount val="1"/>
                <c:pt idx="0">
                  <c:v>60-74</c:v>
                </c:pt>
              </c:strCache>
            </c:strRef>
          </c:tx>
          <c:spPr>
            <a:solidFill>
              <a:srgbClr val="FF0000"/>
            </a:solidFill>
            <a:ln w="4962">
              <a:solidFill>
                <a:schemeClr val="tx1"/>
              </a:solidFill>
              <a:prstDash val="solid"/>
            </a:ln>
          </c:spPr>
          <c:invertIfNegative val="0"/>
          <c:dLbls>
            <c:dLbl>
              <c:idx val="0"/>
              <c:layout>
                <c:manualLayout>
                  <c:x val="0"/>
                  <c:y val="4.65441039468373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BE6-434B-9FB7-D1B1DBDB0931}"/>
                </c:ext>
              </c:extLst>
            </c:dLbl>
            <c:dLbl>
              <c:idx val="1"/>
              <c:layout>
                <c:manualLayout>
                  <c:x val="0"/>
                  <c:y val="6.14382172098254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BE6-434B-9FB7-D1B1DBDB0931}"/>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Sheet1!$B$1:$C$1</c:f>
              <c:numCache>
                <c:formatCode>General</c:formatCode>
                <c:ptCount val="2"/>
                <c:pt idx="0">
                  <c:v>2003</c:v>
                </c:pt>
                <c:pt idx="1">
                  <c:v>2015</c:v>
                </c:pt>
              </c:numCache>
            </c:numRef>
          </c:cat>
          <c:val>
            <c:numRef>
              <c:f>Sheet1!$B$4:$C$4</c:f>
              <c:numCache>
                <c:formatCode>General</c:formatCode>
                <c:ptCount val="2"/>
                <c:pt idx="0">
                  <c:v>49</c:v>
                </c:pt>
                <c:pt idx="1">
                  <c:v>75.5</c:v>
                </c:pt>
              </c:numCache>
            </c:numRef>
          </c:val>
          <c:extLst xmlns:c16r2="http://schemas.microsoft.com/office/drawing/2015/06/chart">
            <c:ext xmlns:c16="http://schemas.microsoft.com/office/drawing/2014/chart" uri="{C3380CC4-5D6E-409C-BE32-E72D297353CC}">
              <c16:uniqueId val="{00000008-BBE6-434B-9FB7-D1B1DBDB0931}"/>
            </c:ext>
          </c:extLst>
        </c:ser>
        <c:ser>
          <c:idx val="3"/>
          <c:order val="3"/>
          <c:tx>
            <c:strRef>
              <c:f>Sheet1!$A$5</c:f>
              <c:strCache>
                <c:ptCount val="1"/>
                <c:pt idx="0">
                  <c:v>75&gt;</c:v>
                </c:pt>
              </c:strCache>
            </c:strRef>
          </c:tx>
          <c:spPr>
            <a:solidFill>
              <a:srgbClr val="FFFF00"/>
            </a:solidFill>
            <a:ln w="4962">
              <a:solidFill>
                <a:schemeClr val="tx1"/>
              </a:solidFill>
              <a:prstDash val="solid"/>
            </a:ln>
          </c:spPr>
          <c:invertIfNegative val="0"/>
          <c:dLbls>
            <c:dLbl>
              <c:idx val="0"/>
              <c:layout>
                <c:manualLayout>
                  <c:x val="1.2032085561497327E-2"/>
                  <c:y val="4.282057563109040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BE6-434B-9FB7-D1B1DBDB0931}"/>
                </c:ext>
              </c:extLst>
            </c:dLbl>
            <c:dLbl>
              <c:idx val="1"/>
              <c:layout>
                <c:manualLayout>
                  <c:x val="0"/>
                  <c:y val="5.39911605783314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BE6-434B-9FB7-D1B1DBDB0931}"/>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Sheet1!$B$1:$C$1</c:f>
              <c:numCache>
                <c:formatCode>General</c:formatCode>
                <c:ptCount val="2"/>
                <c:pt idx="0">
                  <c:v>2003</c:v>
                </c:pt>
                <c:pt idx="1">
                  <c:v>2015</c:v>
                </c:pt>
              </c:numCache>
            </c:numRef>
          </c:cat>
          <c:val>
            <c:numRef>
              <c:f>Sheet1!$B$5:$C$5</c:f>
              <c:numCache>
                <c:formatCode>General</c:formatCode>
                <c:ptCount val="2"/>
                <c:pt idx="0">
                  <c:v>58.9</c:v>
                </c:pt>
                <c:pt idx="1">
                  <c:v>64.900000000000006</c:v>
                </c:pt>
              </c:numCache>
            </c:numRef>
          </c:val>
          <c:extLst xmlns:c16r2="http://schemas.microsoft.com/office/drawing/2015/06/chart">
            <c:ext xmlns:c16="http://schemas.microsoft.com/office/drawing/2014/chart" uri="{C3380CC4-5D6E-409C-BE32-E72D297353CC}">
              <c16:uniqueId val="{0000000B-BBE6-434B-9FB7-D1B1DBDB0931}"/>
            </c:ext>
          </c:extLst>
        </c:ser>
        <c:dLbls>
          <c:showLegendKey val="0"/>
          <c:showVal val="0"/>
          <c:showCatName val="0"/>
          <c:showSerName val="0"/>
          <c:showPercent val="0"/>
          <c:showBubbleSize val="0"/>
        </c:dLbls>
        <c:gapWidth val="150"/>
        <c:gapDepth val="0"/>
        <c:shape val="box"/>
        <c:axId val="47510272"/>
        <c:axId val="47511808"/>
        <c:axId val="0"/>
      </c:bar3DChart>
      <c:catAx>
        <c:axId val="47510272"/>
        <c:scaling>
          <c:orientation val="minMax"/>
        </c:scaling>
        <c:delete val="0"/>
        <c:axPos val="b"/>
        <c:numFmt formatCode="General" sourceLinked="1"/>
        <c:majorTickMark val="out"/>
        <c:minorTickMark val="none"/>
        <c:tickLblPos val="low"/>
        <c:spPr>
          <a:ln w="1240">
            <a:solidFill>
              <a:schemeClr val="tx1"/>
            </a:solidFill>
            <a:prstDash val="solid"/>
          </a:ln>
        </c:spPr>
        <c:txPr>
          <a:bodyPr rot="0" vert="horz"/>
          <a:lstStyle/>
          <a:p>
            <a:pPr>
              <a:defRPr sz="1016" b="1" i="0" u="none" strike="noStrike" baseline="0">
                <a:solidFill>
                  <a:schemeClr val="tx1"/>
                </a:solidFill>
                <a:latin typeface="Calibri"/>
                <a:ea typeface="Calibri"/>
                <a:cs typeface="Calibri"/>
              </a:defRPr>
            </a:pPr>
            <a:endParaRPr lang="ru-RU"/>
          </a:p>
        </c:txPr>
        <c:crossAx val="47511808"/>
        <c:crosses val="autoZero"/>
        <c:auto val="1"/>
        <c:lblAlgn val="ctr"/>
        <c:lblOffset val="100"/>
        <c:tickLblSkip val="1"/>
        <c:tickMarkSkip val="1"/>
        <c:noMultiLvlLbl val="0"/>
      </c:catAx>
      <c:valAx>
        <c:axId val="47511808"/>
        <c:scaling>
          <c:orientation val="minMax"/>
        </c:scaling>
        <c:delete val="0"/>
        <c:axPos val="l"/>
        <c:majorGridlines>
          <c:spPr>
            <a:ln w="1240">
              <a:solidFill>
                <a:schemeClr val="tx1"/>
              </a:solidFill>
              <a:prstDash val="solid"/>
            </a:ln>
          </c:spPr>
        </c:majorGridlines>
        <c:numFmt formatCode="General" sourceLinked="1"/>
        <c:majorTickMark val="out"/>
        <c:minorTickMark val="none"/>
        <c:tickLblPos val="nextTo"/>
        <c:spPr>
          <a:ln w="1240">
            <a:solidFill>
              <a:schemeClr val="tx1"/>
            </a:solidFill>
            <a:prstDash val="solid"/>
          </a:ln>
        </c:spPr>
        <c:txPr>
          <a:bodyPr rot="0" vert="horz"/>
          <a:lstStyle/>
          <a:p>
            <a:pPr>
              <a:defRPr sz="1016" b="1" i="0" u="none" strike="noStrike" baseline="0">
                <a:solidFill>
                  <a:schemeClr val="tx1"/>
                </a:solidFill>
                <a:latin typeface="Calibri"/>
                <a:ea typeface="Calibri"/>
                <a:cs typeface="Calibri"/>
              </a:defRPr>
            </a:pPr>
            <a:endParaRPr lang="ru-RU"/>
          </a:p>
        </c:txPr>
        <c:crossAx val="47510272"/>
        <c:crosses val="autoZero"/>
        <c:crossBetween val="between"/>
      </c:valAx>
      <c:spPr>
        <a:noFill/>
        <a:ln w="9924">
          <a:noFill/>
        </a:ln>
      </c:spPr>
    </c:plotArea>
    <c:legend>
      <c:legendPos val="r"/>
      <c:layout>
        <c:manualLayout>
          <c:xMode val="edge"/>
          <c:yMode val="edge"/>
          <c:x val="0.86039296794208897"/>
          <c:y val="0.33050847457627186"/>
          <c:w val="0.13547052740434332"/>
          <c:h val="0.34067796610169532"/>
        </c:manualLayout>
      </c:layout>
      <c:overlay val="0"/>
      <c:spPr>
        <a:noFill/>
        <a:ln w="1240">
          <a:solidFill>
            <a:schemeClr val="tx1"/>
          </a:solidFill>
          <a:prstDash val="solid"/>
        </a:ln>
      </c:spPr>
      <c:txPr>
        <a:bodyPr/>
        <a:lstStyle/>
        <a:p>
          <a:pPr>
            <a:defRPr sz="934" b="1" i="0" u="none" strike="noStrike" baseline="0">
              <a:solidFill>
                <a:schemeClr val="tx1"/>
              </a:solidFill>
              <a:latin typeface="Calibri"/>
              <a:ea typeface="Calibri"/>
              <a:cs typeface="Calibri"/>
            </a:defRPr>
          </a:pPr>
          <a:endParaRPr lang="ru-RU"/>
        </a:p>
      </c:txPr>
    </c:legend>
    <c:plotVisOnly val="1"/>
    <c:dispBlanksAs val="gap"/>
    <c:showDLblsOverMax val="0"/>
  </c:chart>
  <c:spPr>
    <a:noFill/>
    <a:ln>
      <a:noFill/>
    </a:ln>
  </c:spPr>
  <c:txPr>
    <a:bodyPr/>
    <a:lstStyle/>
    <a:p>
      <a:pPr>
        <a:defRPr sz="1016" b="1" i="0" u="none" strike="noStrike" baseline="0">
          <a:solidFill>
            <a:schemeClr val="tx1"/>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ерлер</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2003</c:v>
                </c:pt>
                <c:pt idx="1">
                  <c:v>2015</c:v>
                </c:pt>
              </c:numCache>
            </c:numRef>
          </c:cat>
          <c:val>
            <c:numRef>
              <c:f>Лист1!$B$2:$B$3</c:f>
              <c:numCache>
                <c:formatCode>General</c:formatCode>
                <c:ptCount val="2"/>
                <c:pt idx="0">
                  <c:v>26.3</c:v>
                </c:pt>
                <c:pt idx="1">
                  <c:v>40.200000000000003</c:v>
                </c:pt>
              </c:numCache>
            </c:numRef>
          </c:val>
          <c:extLst xmlns:c16r2="http://schemas.microsoft.com/office/drawing/2015/06/chart">
            <c:ext xmlns:c16="http://schemas.microsoft.com/office/drawing/2014/chart" uri="{C3380CC4-5D6E-409C-BE32-E72D297353CC}">
              <c16:uniqueId val="{00000000-6E6E-4827-BC50-CFC0A3ED7325}"/>
            </c:ext>
          </c:extLst>
        </c:ser>
        <c:ser>
          <c:idx val="1"/>
          <c:order val="1"/>
          <c:tx>
            <c:strRef>
              <c:f>Лист1!$C$1</c:f>
              <c:strCache>
                <c:ptCount val="1"/>
                <c:pt idx="0">
                  <c:v>әйелдер</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2003</c:v>
                </c:pt>
                <c:pt idx="1">
                  <c:v>2015</c:v>
                </c:pt>
              </c:numCache>
            </c:numRef>
          </c:cat>
          <c:val>
            <c:numRef>
              <c:f>Лист1!$C$2:$C$3</c:f>
              <c:numCache>
                <c:formatCode>General</c:formatCode>
                <c:ptCount val="2"/>
                <c:pt idx="0">
                  <c:v>26.5</c:v>
                </c:pt>
                <c:pt idx="1">
                  <c:v>49.5</c:v>
                </c:pt>
              </c:numCache>
            </c:numRef>
          </c:val>
          <c:extLst xmlns:c16r2="http://schemas.microsoft.com/office/drawing/2015/06/chart">
            <c:ext xmlns:c16="http://schemas.microsoft.com/office/drawing/2014/chart" uri="{C3380CC4-5D6E-409C-BE32-E72D297353CC}">
              <c16:uniqueId val="{00000001-6E6E-4827-BC50-CFC0A3ED7325}"/>
            </c:ext>
          </c:extLst>
        </c:ser>
        <c:dLbls>
          <c:showLegendKey val="0"/>
          <c:showVal val="0"/>
          <c:showCatName val="0"/>
          <c:showSerName val="0"/>
          <c:showPercent val="0"/>
          <c:showBubbleSize val="0"/>
        </c:dLbls>
        <c:gapWidth val="219"/>
        <c:overlap val="-27"/>
        <c:axId val="141508992"/>
        <c:axId val="141510528"/>
      </c:barChart>
      <c:catAx>
        <c:axId val="141508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141510528"/>
        <c:crosses val="autoZero"/>
        <c:auto val="1"/>
        <c:lblAlgn val="ctr"/>
        <c:lblOffset val="100"/>
        <c:noMultiLvlLbl val="0"/>
      </c:catAx>
      <c:valAx>
        <c:axId val="141510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141508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Казақтар</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2003</c:v>
                </c:pt>
                <c:pt idx="1">
                  <c:v>2015</c:v>
                </c:pt>
              </c:numCache>
            </c:numRef>
          </c:cat>
          <c:val>
            <c:numRef>
              <c:f>Лист1!$B$2:$B$4</c:f>
              <c:numCache>
                <c:formatCode>General</c:formatCode>
                <c:ptCount val="3"/>
                <c:pt idx="0">
                  <c:v>28.9</c:v>
                </c:pt>
                <c:pt idx="1">
                  <c:v>51.3</c:v>
                </c:pt>
              </c:numCache>
            </c:numRef>
          </c:val>
          <c:extLst xmlns:c16r2="http://schemas.microsoft.com/office/drawing/2015/06/chart">
            <c:ext xmlns:c16="http://schemas.microsoft.com/office/drawing/2014/chart" uri="{C3380CC4-5D6E-409C-BE32-E72D297353CC}">
              <c16:uniqueId val="{00000000-4117-448D-B883-8AE2D6FC365C}"/>
            </c:ext>
          </c:extLst>
        </c:ser>
        <c:ser>
          <c:idx val="1"/>
          <c:order val="1"/>
          <c:tx>
            <c:strRef>
              <c:f>Лист1!$C$1</c:f>
              <c:strCache>
                <c:ptCount val="1"/>
                <c:pt idx="0">
                  <c:v>Өзбектер</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2003</c:v>
                </c:pt>
                <c:pt idx="1">
                  <c:v>2015</c:v>
                </c:pt>
              </c:numCache>
            </c:numRef>
          </c:cat>
          <c:val>
            <c:numRef>
              <c:f>Лист1!$C$2:$C$4</c:f>
              <c:numCache>
                <c:formatCode>General</c:formatCode>
                <c:ptCount val="3"/>
                <c:pt idx="0">
                  <c:v>23.2</c:v>
                </c:pt>
                <c:pt idx="1">
                  <c:v>42</c:v>
                </c:pt>
              </c:numCache>
            </c:numRef>
          </c:val>
          <c:extLst xmlns:c16r2="http://schemas.microsoft.com/office/drawing/2015/06/chart">
            <c:ext xmlns:c16="http://schemas.microsoft.com/office/drawing/2014/chart" uri="{C3380CC4-5D6E-409C-BE32-E72D297353CC}">
              <c16:uniqueId val="{00000001-4117-448D-B883-8AE2D6FC365C}"/>
            </c:ext>
          </c:extLst>
        </c:ser>
        <c:dLbls>
          <c:showLegendKey val="0"/>
          <c:showVal val="0"/>
          <c:showCatName val="0"/>
          <c:showSerName val="0"/>
          <c:showPercent val="0"/>
          <c:showBubbleSize val="0"/>
        </c:dLbls>
        <c:gapWidth val="219"/>
        <c:overlap val="-27"/>
        <c:axId val="141537280"/>
        <c:axId val="141538816"/>
      </c:barChart>
      <c:catAx>
        <c:axId val="14153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141538816"/>
        <c:crosses val="autoZero"/>
        <c:auto val="1"/>
        <c:lblAlgn val="ctr"/>
        <c:lblOffset val="100"/>
        <c:noMultiLvlLbl val="0"/>
      </c:catAx>
      <c:valAx>
        <c:axId val="141538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14153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821173255729404E-2"/>
          <c:y val="7.101700806712466E-2"/>
          <c:w val="0.76236618941639356"/>
          <c:h val="0.92898299193287537"/>
        </c:manualLayout>
      </c:layout>
      <c:pieChart>
        <c:varyColors val="1"/>
        <c:ser>
          <c:idx val="0"/>
          <c:order val="0"/>
          <c:tx>
            <c:strRef>
              <c:f>Лист1!$B$1</c:f>
              <c:strCache>
                <c:ptCount val="1"/>
                <c:pt idx="0">
                  <c:v>%</c:v>
                </c:pt>
              </c:strCache>
            </c:strRef>
          </c:tx>
          <c:explosion val="38"/>
          <c:dPt>
            <c:idx val="0"/>
            <c:bubble3D val="0"/>
            <c:explosion val="2"/>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A5DF-400D-A52C-C0AB45EB0CC6}"/>
              </c:ext>
            </c:extLst>
          </c:dPt>
          <c:dPt>
            <c:idx val="1"/>
            <c:bubble3D val="0"/>
            <c:explosion val="8"/>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A5DF-400D-A52C-C0AB45EB0CC6}"/>
              </c:ext>
            </c:extLst>
          </c:dPt>
          <c:dPt>
            <c:idx val="2"/>
            <c:bubble3D val="0"/>
            <c:explosion val="4"/>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A5DF-400D-A52C-C0AB45EB0CC6}"/>
              </c:ext>
            </c:extLst>
          </c:dPt>
          <c:dPt>
            <c:idx val="3"/>
            <c:bubble3D val="0"/>
            <c:explosion val="4"/>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A5DF-400D-A52C-C0AB45EB0CC6}"/>
              </c:ext>
            </c:extLst>
          </c:dPt>
          <c:dPt>
            <c:idx val="4"/>
            <c:bubble3D val="0"/>
            <c:explosion val="5"/>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A5DF-400D-A52C-C0AB45EB0CC6}"/>
              </c:ext>
            </c:extLst>
          </c:dPt>
          <c:dPt>
            <c:idx val="5"/>
            <c:bubble3D val="0"/>
            <c:explosion val="5"/>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A5DF-400D-A52C-C0AB45EB0CC6}"/>
              </c:ext>
            </c:extLst>
          </c:dPt>
          <c:dPt>
            <c:idx val="6"/>
            <c:bubble3D val="0"/>
            <c:explosion val="3"/>
            <c:spPr>
              <a:solidFill>
                <a:schemeClr val="accent1">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A5DF-400D-A52C-C0AB45EB0CC6}"/>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A5DF-400D-A52C-C0AB45EB0CC6}"/>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A5DF-400D-A52C-C0AB45EB0CC6}"/>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A5DF-400D-A52C-C0AB45EB0CC6}"/>
              </c:ext>
            </c:extLst>
          </c:dPt>
          <c:dPt>
            <c:idx val="10"/>
            <c:bubble3D val="0"/>
            <c:spPr>
              <a:solidFill>
                <a:schemeClr val="accent5">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5-A5DF-400D-A52C-C0AB45EB0CC6}"/>
              </c:ext>
            </c:extLst>
          </c:dPt>
          <c:dPt>
            <c:idx val="11"/>
            <c:bubble3D val="0"/>
            <c:spPr>
              <a:solidFill>
                <a:schemeClr val="accent6">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7-A5DF-400D-A52C-C0AB45EB0CC6}"/>
              </c:ext>
            </c:extLst>
          </c:dPt>
          <c:dLbls>
            <c:dLbl>
              <c:idx val="1"/>
              <c:layout>
                <c:manualLayout>
                  <c:x val="0.16548746852140581"/>
                  <c:y val="5.211526670754138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5DF-400D-A52C-C0AB45EB0CC6}"/>
                </c:ext>
              </c:extLst>
            </c:dLbl>
            <c:dLbl>
              <c:idx val="2"/>
              <c:layout>
                <c:manualLayout>
                  <c:x val="9.5934764360234813E-3"/>
                  <c:y val="3.3721643163703359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3"/>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5DF-400D-A52C-C0AB45EB0CC6}"/>
                </c:ext>
              </c:extLst>
            </c:dLbl>
            <c:dLbl>
              <c:idx val="3"/>
              <c:layout>
                <c:manualLayout>
                  <c:x val="0"/>
                  <c:y val="3.0656039239730228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4"/>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5DF-400D-A52C-C0AB45EB0CC6}"/>
                </c:ext>
              </c:extLst>
            </c:dLbl>
            <c:dLbl>
              <c:idx val="4"/>
              <c:layout>
                <c:manualLayout>
                  <c:x val="-1.439021465403526E-2"/>
                  <c:y val="6.1312078479459327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5"/>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5DF-400D-A52C-C0AB45EB0CC6}"/>
                </c:ext>
              </c:extLst>
            </c:dLbl>
            <c:dLbl>
              <c:idx val="5"/>
              <c:layout>
                <c:manualLayout>
                  <c:x val="0"/>
                  <c:y val="-1.8393623543838149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6"/>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5DF-400D-A52C-C0AB45EB0CC6}"/>
                </c:ext>
              </c:extLst>
            </c:dLbl>
            <c:dLbl>
              <c:idx val="6"/>
              <c:layout>
                <c:manualLayout>
                  <c:x val="-6.7154335052164518E-2"/>
                  <c:y val="-2.1459227467811249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lumMod val="60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A5DF-400D-A52C-C0AB45EB0CC6}"/>
                </c:ext>
              </c:extLst>
            </c:dLbl>
            <c:dLbl>
              <c:idx val="7"/>
              <c:layout>
                <c:manualLayout>
                  <c:x val="-3.3577167526082342E-2"/>
                  <c:y val="-3.0656039239730227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2">
                          <a:lumMod val="60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A5DF-400D-A52C-C0AB45EB0CC6}"/>
                </c:ext>
              </c:extLst>
            </c:dLbl>
            <c:dLbl>
              <c:idx val="8"/>
              <c:layout>
                <c:manualLayout>
                  <c:x val="-2.8780429308070503E-2"/>
                  <c:y val="0"/>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3">
                          <a:lumMod val="60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A5DF-400D-A52C-C0AB45EB0CC6}"/>
                </c:ext>
              </c:extLst>
            </c:dLbl>
            <c:dLbl>
              <c:idx val="9"/>
              <c:layout>
                <c:manualLayout>
                  <c:x val="-2.638206019906468E-2"/>
                  <c:y val="0"/>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4">
                          <a:lumMod val="60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A5DF-400D-A52C-C0AB45EB0CC6}"/>
                </c:ext>
              </c:extLst>
            </c:dLbl>
            <c:dLbl>
              <c:idx val="10"/>
              <c:layout>
                <c:manualLayout>
                  <c:x val="9.5934764360235139E-2"/>
                  <c:y val="0"/>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5">
                          <a:lumMod val="60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20330974937042812"/>
                      <c:h val="6.5603923973022685E-2"/>
                    </c:manualLayout>
                  </c15:layout>
                </c:ext>
                <c:ext xmlns:c16="http://schemas.microsoft.com/office/drawing/2014/chart" uri="{C3380CC4-5D6E-409C-BE32-E72D297353CC}">
                  <c16:uniqueId val="{00000015-A5DF-400D-A52C-C0AB45EB0CC6}"/>
                </c:ext>
              </c:extLst>
            </c:dLbl>
            <c:dLbl>
              <c:idx val="11"/>
              <c:layout>
                <c:manualLayout>
                  <c:x val="0.15589399208538227"/>
                  <c:y val="2.7590435315757198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6">
                          <a:lumMod val="60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A5DF-400D-A52C-C0AB45EB0CC6}"/>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Лист1!$A$2:$A$13</c:f>
              <c:strCache>
                <c:ptCount val="12"/>
                <c:pt idx="0">
                  <c:v>ЖИА</c:v>
                </c:pt>
                <c:pt idx="1">
                  <c:v>АГ+МҚЖБ</c:v>
                </c:pt>
                <c:pt idx="2">
                  <c:v>ҚД</c:v>
                </c:pt>
                <c:pt idx="3">
                  <c:v>СБЖ</c:v>
                </c:pt>
                <c:pt idx="4">
                  <c:v>ОНКОЛОГИЯ</c:v>
                </c:pt>
                <c:pt idx="5">
                  <c:v>КӘРІЛІК</c:v>
                </c:pt>
                <c:pt idx="6">
                  <c:v>ЖАРАҚАТ</c:v>
                </c:pt>
                <c:pt idx="7">
                  <c:v>АСҚАЗАН ЖАРАСЫ</c:v>
                </c:pt>
                <c:pt idx="8">
                  <c:v>СРЖА</c:v>
                </c:pt>
                <c:pt idx="9">
                  <c:v>ӨАТЭ</c:v>
                </c:pt>
                <c:pt idx="10">
                  <c:v>БАУЫР ЦИРРРОЗЫ</c:v>
                </c:pt>
                <c:pt idx="11">
                  <c:v>ТУБЕРКУЛЁЗ</c:v>
                </c:pt>
              </c:strCache>
            </c:strRef>
          </c:cat>
          <c:val>
            <c:numRef>
              <c:f>Лист1!$B$2:$B$13</c:f>
              <c:numCache>
                <c:formatCode>General</c:formatCode>
                <c:ptCount val="12"/>
                <c:pt idx="0">
                  <c:v>18.600000000000001</c:v>
                </c:pt>
                <c:pt idx="1">
                  <c:v>31.9</c:v>
                </c:pt>
                <c:pt idx="2">
                  <c:v>3</c:v>
                </c:pt>
                <c:pt idx="3">
                  <c:v>3</c:v>
                </c:pt>
                <c:pt idx="4">
                  <c:v>16.8</c:v>
                </c:pt>
                <c:pt idx="5">
                  <c:v>13.8</c:v>
                </c:pt>
                <c:pt idx="6">
                  <c:v>6.6</c:v>
                </c:pt>
                <c:pt idx="7">
                  <c:v>1.2</c:v>
                </c:pt>
                <c:pt idx="8">
                  <c:v>3.6</c:v>
                </c:pt>
                <c:pt idx="9">
                  <c:v>0.6</c:v>
                </c:pt>
                <c:pt idx="10">
                  <c:v>0.6</c:v>
                </c:pt>
                <c:pt idx="11">
                  <c:v>0.6</c:v>
                </c:pt>
              </c:numCache>
            </c:numRef>
          </c:val>
          <c:extLst xmlns:c16r2="http://schemas.microsoft.com/office/drawing/2015/06/chart">
            <c:ext xmlns:c16="http://schemas.microsoft.com/office/drawing/2014/chart" uri="{C3380CC4-5D6E-409C-BE32-E72D297353CC}">
              <c16:uniqueId val="{00000018-A5DF-400D-A52C-C0AB45EB0CC6}"/>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629629629629665E-2"/>
          <c:y val="4.1269841269841269E-2"/>
          <c:w val="0.95131223826203859"/>
          <c:h val="0.57079026259158561"/>
        </c:manualLayout>
      </c:layout>
      <c:barChart>
        <c:barDir val="col"/>
        <c:grouping val="clustered"/>
        <c:varyColors val="0"/>
        <c:ser>
          <c:idx val="0"/>
          <c:order val="0"/>
          <c:tx>
            <c:strRef>
              <c:f>Лист1!$B$1</c:f>
              <c:strCache>
                <c:ptCount val="1"/>
                <c:pt idx="0">
                  <c:v>Ерлер</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Лист1!$A$2:$A$9</c:f>
              <c:strCache>
                <c:ptCount val="8"/>
                <c:pt idx="0">
                  <c:v>ҚЖА</c:v>
                </c:pt>
                <c:pt idx="1">
                  <c:v>Онкология</c:v>
                </c:pt>
                <c:pt idx="2">
                  <c:v>КӘРІЛІК </c:v>
                </c:pt>
                <c:pt idx="3">
                  <c:v>ЖАРАҚАТТАР</c:v>
                </c:pt>
                <c:pt idx="4">
                  <c:v>ҚД</c:v>
                </c:pt>
                <c:pt idx="5">
                  <c:v>СБЖ</c:v>
                </c:pt>
                <c:pt idx="6">
                  <c:v>БАСҚА ДА БЕЛГІЛІ СЕБЕПТЕР</c:v>
                </c:pt>
                <c:pt idx="7">
                  <c:v>БЕЛГІСІЗ</c:v>
                </c:pt>
              </c:strCache>
            </c:strRef>
          </c:cat>
          <c:val>
            <c:numRef>
              <c:f>Лист1!$B$2:$B$9</c:f>
              <c:numCache>
                <c:formatCode>General</c:formatCode>
                <c:ptCount val="8"/>
                <c:pt idx="0">
                  <c:v>44.8</c:v>
                </c:pt>
                <c:pt idx="1">
                  <c:v>19.8</c:v>
                </c:pt>
                <c:pt idx="2">
                  <c:v>9.4</c:v>
                </c:pt>
                <c:pt idx="3">
                  <c:v>10.4</c:v>
                </c:pt>
                <c:pt idx="4">
                  <c:v>2.1</c:v>
                </c:pt>
                <c:pt idx="5">
                  <c:v>4.2</c:v>
                </c:pt>
                <c:pt idx="6">
                  <c:v>5.2</c:v>
                </c:pt>
                <c:pt idx="7">
                  <c:v>4.2</c:v>
                </c:pt>
              </c:numCache>
            </c:numRef>
          </c:val>
          <c:extLst xmlns:c16r2="http://schemas.microsoft.com/office/drawing/2015/06/chart">
            <c:ext xmlns:c16="http://schemas.microsoft.com/office/drawing/2014/chart" uri="{C3380CC4-5D6E-409C-BE32-E72D297353CC}">
              <c16:uniqueId val="{00000000-4511-4476-813C-AC81DCD8A19E}"/>
            </c:ext>
          </c:extLst>
        </c:ser>
        <c:ser>
          <c:idx val="1"/>
          <c:order val="1"/>
          <c:tx>
            <c:strRef>
              <c:f>Лист1!$C$1</c:f>
              <c:strCache>
                <c:ptCount val="1"/>
                <c:pt idx="0">
                  <c:v>Әйелдер</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Лист1!$A$2:$A$9</c:f>
              <c:strCache>
                <c:ptCount val="8"/>
                <c:pt idx="0">
                  <c:v>ҚЖА</c:v>
                </c:pt>
                <c:pt idx="1">
                  <c:v>Онкология</c:v>
                </c:pt>
                <c:pt idx="2">
                  <c:v>КӘРІЛІК </c:v>
                </c:pt>
                <c:pt idx="3">
                  <c:v>ЖАРАҚАТТАР</c:v>
                </c:pt>
                <c:pt idx="4">
                  <c:v>ҚД</c:v>
                </c:pt>
                <c:pt idx="5">
                  <c:v>СБЖ</c:v>
                </c:pt>
                <c:pt idx="6">
                  <c:v>БАСҚА ДА БЕЛГІЛІ СЕБЕПТЕР</c:v>
                </c:pt>
                <c:pt idx="7">
                  <c:v>БЕЛГІСІЗ</c:v>
                </c:pt>
              </c:strCache>
            </c:strRef>
          </c:cat>
          <c:val>
            <c:numRef>
              <c:f>Лист1!$C$2:$C$9</c:f>
              <c:numCache>
                <c:formatCode>General</c:formatCode>
                <c:ptCount val="8"/>
                <c:pt idx="0">
                  <c:v>54.3</c:v>
                </c:pt>
                <c:pt idx="1">
                  <c:v>12.9</c:v>
                </c:pt>
                <c:pt idx="2">
                  <c:v>21.4</c:v>
                </c:pt>
                <c:pt idx="3">
                  <c:v>1.4</c:v>
                </c:pt>
                <c:pt idx="4">
                  <c:v>4.3</c:v>
                </c:pt>
                <c:pt idx="5">
                  <c:v>1.4</c:v>
                </c:pt>
                <c:pt idx="6">
                  <c:v>1.4</c:v>
                </c:pt>
                <c:pt idx="7">
                  <c:v>2.9</c:v>
                </c:pt>
              </c:numCache>
            </c:numRef>
          </c:val>
          <c:extLst xmlns:c16r2="http://schemas.microsoft.com/office/drawing/2015/06/chart">
            <c:ext xmlns:c16="http://schemas.microsoft.com/office/drawing/2014/chart" uri="{C3380CC4-5D6E-409C-BE32-E72D297353CC}">
              <c16:uniqueId val="{00000001-4511-4476-813C-AC81DCD8A19E}"/>
            </c:ext>
          </c:extLst>
        </c:ser>
        <c:dLbls>
          <c:showLegendKey val="0"/>
          <c:showVal val="1"/>
          <c:showCatName val="0"/>
          <c:showSerName val="0"/>
          <c:showPercent val="0"/>
          <c:showBubbleSize val="0"/>
        </c:dLbls>
        <c:gapWidth val="65"/>
        <c:axId val="141460224"/>
        <c:axId val="141461760"/>
      </c:barChart>
      <c:catAx>
        <c:axId val="1414602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5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141461760"/>
        <c:crosses val="autoZero"/>
        <c:auto val="1"/>
        <c:lblAlgn val="ctr"/>
        <c:lblOffset val="100"/>
        <c:noMultiLvlLbl val="0"/>
      </c:catAx>
      <c:valAx>
        <c:axId val="1414617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141460224"/>
        <c:crosses val="autoZero"/>
        <c:crossBetween val="between"/>
      </c:valAx>
      <c:spPr>
        <a:solidFill>
          <a:schemeClr val="accent2">
            <a:lumMod val="60000"/>
            <a:lumOff val="40000"/>
          </a:schemeClr>
        </a:solidFill>
      </c:spPr>
    </c:plotArea>
    <c:legend>
      <c:legendPos val="b"/>
      <c:layout>
        <c:manualLayout>
          <c:xMode val="edge"/>
          <c:yMode val="edge"/>
          <c:x val="0.11325817606132565"/>
          <c:y val="0.88929533808273953"/>
          <c:w val="0.27965080927384173"/>
          <c:h val="5.4958107567106763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935C79-2039-4968-94D9-716AB424E25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EE75B391-D6BB-4814-A5EA-DF29BE963F28}">
      <dgm:prSet phldrT="[Текст]" custT="1"/>
      <dgm:spPr/>
      <dgm:t>
        <a:bodyPr/>
        <a:lstStyle/>
        <a:p>
          <a:r>
            <a:rPr lang="en-US" sz="1400">
              <a:latin typeface="Times New Roman" panose="02020603050405020304" pitchFamily="18" charset="0"/>
              <a:cs typeface="Times New Roman" panose="02020603050405020304" pitchFamily="18" charset="0"/>
            </a:rPr>
            <a:t>n=1822</a:t>
          </a:r>
          <a:r>
            <a:rPr lang="kk-KZ" sz="1400">
              <a:latin typeface="Times New Roman" panose="02020603050405020304" pitchFamily="18" charset="0"/>
              <a:cs typeface="Times New Roman" panose="02020603050405020304" pitchFamily="18" charset="0"/>
            </a:rPr>
            <a:t/>
          </a:r>
          <a:br>
            <a:rPr lang="kk-KZ" sz="1400">
              <a:latin typeface="Times New Roman" panose="02020603050405020304" pitchFamily="18" charset="0"/>
              <a:cs typeface="Times New Roman" panose="02020603050405020304" pitchFamily="18" charset="0"/>
            </a:rPr>
          </a:br>
          <a:r>
            <a:rPr lang="en-US" sz="1400">
              <a:latin typeface="Times New Roman" panose="02020603050405020304" pitchFamily="18" charset="0"/>
              <a:cs typeface="Times New Roman" panose="02020603050405020304" pitchFamily="18" charset="0"/>
            </a:rPr>
            <a:t>(</a:t>
          </a:r>
          <a:r>
            <a:rPr lang="ru-RU" sz="1400">
              <a:latin typeface="Times New Roman" panose="02020603050405020304" pitchFamily="18" charset="0"/>
              <a:cs typeface="Times New Roman" panose="02020603050405020304" pitchFamily="18" charset="0"/>
            </a:rPr>
            <a:t>Шалхарова Ж.С.,</a:t>
          </a:r>
          <a:br>
            <a:rPr lang="ru-RU" sz="1400">
              <a:latin typeface="Times New Roman" panose="02020603050405020304" pitchFamily="18" charset="0"/>
              <a:cs typeface="Times New Roman" panose="02020603050405020304" pitchFamily="18" charset="0"/>
            </a:rPr>
          </a:br>
          <a:r>
            <a:rPr lang="ru-RU" sz="1400">
              <a:latin typeface="Times New Roman" panose="02020603050405020304" pitchFamily="18" charset="0"/>
              <a:cs typeface="Times New Roman" panose="02020603050405020304" pitchFamily="18" charset="0"/>
            </a:rPr>
            <a:t>2003 ж.) </a:t>
          </a:r>
        </a:p>
      </dgm:t>
    </dgm:pt>
    <dgm:pt modelId="{1E136B63-EF99-4B8B-8106-A31F504DDD7A}" type="parTrans" cxnId="{1CD49D5C-9C35-400C-AC8D-231D80B2EDC0}">
      <dgm:prSet/>
      <dgm:spPr/>
      <dgm:t>
        <a:bodyPr/>
        <a:lstStyle/>
        <a:p>
          <a:endParaRPr lang="ru-RU"/>
        </a:p>
      </dgm:t>
    </dgm:pt>
    <dgm:pt modelId="{D88DA763-9907-44F4-8C69-67A72D6C4A9A}" type="sibTrans" cxnId="{1CD49D5C-9C35-400C-AC8D-231D80B2EDC0}">
      <dgm:prSet/>
      <dgm:spPr/>
      <dgm:t>
        <a:bodyPr/>
        <a:lstStyle/>
        <a:p>
          <a:endParaRPr lang="ru-RU"/>
        </a:p>
      </dgm:t>
    </dgm:pt>
    <dgm:pt modelId="{11AAA5C8-2341-4DE4-A2F5-DB4F74137A0F}">
      <dgm:prSet phldrT="[Текст]" custT="1"/>
      <dgm:spPr/>
      <dgm:t>
        <a:bodyPr/>
        <a:lstStyle/>
        <a:p>
          <a:r>
            <a:rPr lang="en-US" sz="1400">
              <a:latin typeface="Times New Roman" panose="02020603050405020304" pitchFamily="18" charset="0"/>
              <a:cs typeface="Times New Roman" panose="02020603050405020304" pitchFamily="18" charset="0"/>
            </a:rPr>
            <a:t>n=</a:t>
          </a:r>
          <a:r>
            <a:rPr lang="ru-RU" sz="1400">
              <a:latin typeface="Times New Roman" panose="02020603050405020304" pitchFamily="18" charset="0"/>
              <a:cs typeface="Times New Roman" panose="02020603050405020304" pitchFamily="18" charset="0"/>
            </a:rPr>
            <a:t>679</a:t>
          </a:r>
          <a:br>
            <a:rPr lang="ru-RU" sz="1400">
              <a:latin typeface="Times New Roman" panose="02020603050405020304" pitchFamily="18" charset="0"/>
              <a:cs typeface="Times New Roman" panose="02020603050405020304" pitchFamily="18" charset="0"/>
            </a:rPr>
          </a:br>
          <a:r>
            <a:rPr lang="ru-RU" sz="1400">
              <a:latin typeface="Times New Roman" panose="02020603050405020304" pitchFamily="18" charset="0"/>
              <a:cs typeface="Times New Roman" panose="02020603050405020304" pitchFamily="18" charset="0"/>
            </a:rPr>
            <a:t>2015 ж. </a:t>
          </a:r>
          <a:r>
            <a:rPr lang="kk-KZ" sz="1400">
              <a:latin typeface="Times New Roman" panose="02020603050405020304" pitchFamily="18" charset="0"/>
              <a:cs typeface="Times New Roman" panose="02020603050405020304" pitchFamily="18" charset="0"/>
            </a:rPr>
            <a:t>анықталынбағандар</a:t>
          </a:r>
          <a:r>
            <a:rPr lang="ru-RU" sz="1400">
              <a:latin typeface="Times New Roman" panose="02020603050405020304" pitchFamily="18" charset="0"/>
              <a:cs typeface="Times New Roman" panose="02020603050405020304" pitchFamily="18" charset="0"/>
            </a:rPr>
            <a:t> (мекен жайларын ауыстырғандар, көшіп кеткендер, және т.б.)</a:t>
          </a:r>
        </a:p>
      </dgm:t>
    </dgm:pt>
    <dgm:pt modelId="{B733EAFA-317D-48D7-84C2-19658D41681E}" type="parTrans" cxnId="{4DB36C35-8A10-42D0-BB66-4F9C2E9E4A6A}">
      <dgm:prSet/>
      <dgm:spPr/>
      <dgm:t>
        <a:bodyPr/>
        <a:lstStyle/>
        <a:p>
          <a:endParaRPr lang="ru-RU"/>
        </a:p>
      </dgm:t>
    </dgm:pt>
    <dgm:pt modelId="{4EDC9EFF-B936-4174-B197-9F50A9270885}" type="sibTrans" cxnId="{4DB36C35-8A10-42D0-BB66-4F9C2E9E4A6A}">
      <dgm:prSet/>
      <dgm:spPr/>
      <dgm:t>
        <a:bodyPr/>
        <a:lstStyle/>
        <a:p>
          <a:endParaRPr lang="ru-RU"/>
        </a:p>
      </dgm:t>
    </dgm:pt>
    <dgm:pt modelId="{F3969047-EAE4-409C-AB32-47BB66D50B24}">
      <dgm:prSet phldrT="[Текст]" custT="1"/>
      <dgm:spPr/>
      <dgm:t>
        <a:bodyPr/>
        <a:lstStyle/>
        <a:p>
          <a:r>
            <a:rPr lang="en-US" sz="1400">
              <a:latin typeface="Times New Roman" panose="02020603050405020304" pitchFamily="18" charset="0"/>
              <a:cs typeface="Times New Roman" panose="02020603050405020304" pitchFamily="18" charset="0"/>
            </a:rPr>
            <a:t>n=1</a:t>
          </a:r>
          <a:r>
            <a:rPr lang="ru-RU" sz="1400">
              <a:latin typeface="Times New Roman" panose="02020603050405020304" pitchFamily="18" charset="0"/>
              <a:cs typeface="Times New Roman" panose="02020603050405020304" pitchFamily="18" charset="0"/>
            </a:rPr>
            <a:t>143</a:t>
          </a:r>
          <a:br>
            <a:rPr lang="ru-RU" sz="1400">
              <a:latin typeface="Times New Roman" panose="02020603050405020304" pitchFamily="18" charset="0"/>
              <a:cs typeface="Times New Roman" panose="02020603050405020304" pitchFamily="18" charset="0"/>
            </a:rPr>
          </a:br>
          <a:r>
            <a:rPr lang="en-US" sz="1400">
              <a:latin typeface="Times New Roman" panose="02020603050405020304" pitchFamily="18" charset="0"/>
              <a:cs typeface="Times New Roman" panose="02020603050405020304" pitchFamily="18" charset="0"/>
            </a:rPr>
            <a:t>(</a:t>
          </a:r>
          <a:r>
            <a:rPr lang="ru-RU" sz="1400">
              <a:latin typeface="Times New Roman" panose="02020603050405020304" pitchFamily="18" charset="0"/>
              <a:cs typeface="Times New Roman" panose="02020603050405020304" pitchFamily="18" charset="0"/>
            </a:rPr>
            <a:t>Садыкова А.Д.,</a:t>
          </a:r>
          <a:br>
            <a:rPr lang="ru-RU" sz="1400">
              <a:latin typeface="Times New Roman" panose="02020603050405020304" pitchFamily="18" charset="0"/>
              <a:cs typeface="Times New Roman" panose="02020603050405020304" pitchFamily="18" charset="0"/>
            </a:rPr>
          </a:br>
          <a:r>
            <a:rPr lang="ru-RU" sz="1400">
              <a:latin typeface="Times New Roman" panose="02020603050405020304" pitchFamily="18" charset="0"/>
              <a:cs typeface="Times New Roman" panose="02020603050405020304" pitchFamily="18" charset="0"/>
            </a:rPr>
            <a:t>2015 ж.)</a:t>
          </a:r>
        </a:p>
      </dgm:t>
    </dgm:pt>
    <dgm:pt modelId="{AE9DDD7D-0BEF-4C83-BD44-0C1352C9E294}" type="parTrans" cxnId="{3F848EEF-14F0-4561-B034-3B63667ADBB0}">
      <dgm:prSet/>
      <dgm:spPr/>
      <dgm:t>
        <a:bodyPr/>
        <a:lstStyle/>
        <a:p>
          <a:endParaRPr lang="ru-RU"/>
        </a:p>
      </dgm:t>
    </dgm:pt>
    <dgm:pt modelId="{676D9E73-3FD1-434D-A8A3-9A3BD6539ED9}" type="sibTrans" cxnId="{3F848EEF-14F0-4561-B034-3B63667ADBB0}">
      <dgm:prSet/>
      <dgm:spPr/>
      <dgm:t>
        <a:bodyPr/>
        <a:lstStyle/>
        <a:p>
          <a:endParaRPr lang="ru-RU"/>
        </a:p>
      </dgm:t>
    </dgm:pt>
    <dgm:pt modelId="{BC3A64EB-B1E2-43D4-B7D5-05C72C7C0C59}" type="asst">
      <dgm:prSet custT="1"/>
      <dgm:spPr/>
      <dgm:t>
        <a:bodyPr/>
        <a:lstStyle/>
        <a:p>
          <a:r>
            <a:rPr lang="en-US" sz="1400">
              <a:latin typeface="Times New Roman" panose="02020603050405020304" pitchFamily="18" charset="0"/>
              <a:cs typeface="Times New Roman" panose="02020603050405020304" pitchFamily="18" charset="0"/>
            </a:rPr>
            <a:t>n=166 (</a:t>
          </a:r>
          <a:r>
            <a:rPr lang="ru-RU" sz="1400">
              <a:latin typeface="Times New Roman" panose="02020603050405020304" pitchFamily="18" charset="0"/>
              <a:cs typeface="Times New Roman" panose="02020603050405020304" pitchFamily="18" charset="0"/>
            </a:rPr>
            <a:t>2003-2015 ж.ж. аралығында қайтыс болғандар</a:t>
          </a:r>
          <a:r>
            <a:rPr lang="en-US" sz="1400">
              <a:latin typeface="Times New Roman" panose="02020603050405020304" pitchFamily="18" charset="0"/>
              <a:cs typeface="Times New Roman" panose="02020603050405020304" pitchFamily="18" charset="0"/>
            </a:rPr>
            <a:t>)</a:t>
          </a:r>
          <a:endParaRPr lang="ru-RU" sz="1400">
            <a:latin typeface="Times New Roman" panose="02020603050405020304" pitchFamily="18" charset="0"/>
            <a:cs typeface="Times New Roman" panose="02020603050405020304" pitchFamily="18" charset="0"/>
          </a:endParaRPr>
        </a:p>
      </dgm:t>
    </dgm:pt>
    <dgm:pt modelId="{5AAFB2D6-9786-4EF1-BEBF-D0CB373FEB04}" type="parTrans" cxnId="{D332C3F8-2871-4D63-B615-AAECBE536670}">
      <dgm:prSet/>
      <dgm:spPr/>
      <dgm:t>
        <a:bodyPr/>
        <a:lstStyle/>
        <a:p>
          <a:endParaRPr lang="ru-RU"/>
        </a:p>
      </dgm:t>
    </dgm:pt>
    <dgm:pt modelId="{6A991C6E-F9F9-498C-BC8E-B9D52F192AFF}" type="sibTrans" cxnId="{D332C3F8-2871-4D63-B615-AAECBE536670}">
      <dgm:prSet/>
      <dgm:spPr/>
      <dgm:t>
        <a:bodyPr/>
        <a:lstStyle/>
        <a:p>
          <a:endParaRPr lang="ru-RU"/>
        </a:p>
      </dgm:t>
    </dgm:pt>
    <dgm:pt modelId="{918CA2BD-087C-440D-BEE3-6786AB7B13C1}" type="asst">
      <dgm:prSet custT="1"/>
      <dgm:spPr/>
      <dgm:t>
        <a:bodyPr/>
        <a:lstStyle/>
        <a:p>
          <a:r>
            <a:rPr lang="en-US" sz="1400">
              <a:latin typeface="Times New Roman" panose="02020603050405020304" pitchFamily="18" charset="0"/>
              <a:cs typeface="Times New Roman" panose="02020603050405020304" pitchFamily="18" charset="0"/>
            </a:rPr>
            <a:t>n=977</a:t>
          </a:r>
          <a:r>
            <a:rPr lang="ru-RU" sz="1400">
              <a:latin typeface="Times New Roman" panose="02020603050405020304" pitchFamily="18" charset="0"/>
              <a:cs typeface="Times New Roman" panose="02020603050405020304" pitchFamily="18" charset="0"/>
            </a:rPr>
            <a:t> (2015 ж. зерттелінген тірі адамдар)</a:t>
          </a:r>
        </a:p>
      </dgm:t>
    </dgm:pt>
    <dgm:pt modelId="{EC0AA049-8632-4EC7-9F45-EB569C571E35}" type="parTrans" cxnId="{54EC1CC5-EE16-42F7-BD56-ECD0A17373BF}">
      <dgm:prSet/>
      <dgm:spPr/>
      <dgm:t>
        <a:bodyPr/>
        <a:lstStyle/>
        <a:p>
          <a:endParaRPr lang="ru-RU"/>
        </a:p>
      </dgm:t>
    </dgm:pt>
    <dgm:pt modelId="{4266B2B4-6BFA-4801-B7FD-A474E6608FA0}" type="sibTrans" cxnId="{54EC1CC5-EE16-42F7-BD56-ECD0A17373BF}">
      <dgm:prSet/>
      <dgm:spPr/>
      <dgm:t>
        <a:bodyPr/>
        <a:lstStyle/>
        <a:p>
          <a:endParaRPr lang="ru-RU"/>
        </a:p>
      </dgm:t>
    </dgm:pt>
    <dgm:pt modelId="{1C85C401-8B60-4E0C-A5C3-F3151E4149FB}" type="pres">
      <dgm:prSet presAssocID="{2E935C79-2039-4968-94D9-716AB424E258}" presName="hierChild1" presStyleCnt="0">
        <dgm:presLayoutVars>
          <dgm:orgChart val="1"/>
          <dgm:chPref val="1"/>
          <dgm:dir/>
          <dgm:animOne val="branch"/>
          <dgm:animLvl val="lvl"/>
          <dgm:resizeHandles/>
        </dgm:presLayoutVars>
      </dgm:prSet>
      <dgm:spPr/>
      <dgm:t>
        <a:bodyPr/>
        <a:lstStyle/>
        <a:p>
          <a:endParaRPr lang="ru-RU"/>
        </a:p>
      </dgm:t>
    </dgm:pt>
    <dgm:pt modelId="{990F644C-4040-46B8-BFCD-F2D3615B2679}" type="pres">
      <dgm:prSet presAssocID="{EE75B391-D6BB-4814-A5EA-DF29BE963F28}" presName="hierRoot1" presStyleCnt="0">
        <dgm:presLayoutVars>
          <dgm:hierBranch val="init"/>
        </dgm:presLayoutVars>
      </dgm:prSet>
      <dgm:spPr/>
    </dgm:pt>
    <dgm:pt modelId="{9A0EE55B-C7CE-4AB4-BEE3-C138C3C406EB}" type="pres">
      <dgm:prSet presAssocID="{EE75B391-D6BB-4814-A5EA-DF29BE963F28}" presName="rootComposite1" presStyleCnt="0"/>
      <dgm:spPr/>
    </dgm:pt>
    <dgm:pt modelId="{459DB7D7-AA6A-4BC0-B719-B78973984F9F}" type="pres">
      <dgm:prSet presAssocID="{EE75B391-D6BB-4814-A5EA-DF29BE963F28}" presName="rootText1" presStyleLbl="node0" presStyleIdx="0" presStyleCnt="1" custScaleX="126631" custScaleY="123535">
        <dgm:presLayoutVars>
          <dgm:chPref val="3"/>
        </dgm:presLayoutVars>
      </dgm:prSet>
      <dgm:spPr/>
      <dgm:t>
        <a:bodyPr/>
        <a:lstStyle/>
        <a:p>
          <a:endParaRPr lang="ru-RU"/>
        </a:p>
      </dgm:t>
    </dgm:pt>
    <dgm:pt modelId="{6BBFF68A-4EFD-4C55-BA4D-BF66A8889696}" type="pres">
      <dgm:prSet presAssocID="{EE75B391-D6BB-4814-A5EA-DF29BE963F28}" presName="rootConnector1" presStyleLbl="node1" presStyleIdx="0" presStyleCnt="0"/>
      <dgm:spPr/>
      <dgm:t>
        <a:bodyPr/>
        <a:lstStyle/>
        <a:p>
          <a:endParaRPr lang="ru-RU"/>
        </a:p>
      </dgm:t>
    </dgm:pt>
    <dgm:pt modelId="{7E31C6EC-9162-4722-9F94-1F9BEECE14F0}" type="pres">
      <dgm:prSet presAssocID="{EE75B391-D6BB-4814-A5EA-DF29BE963F28}" presName="hierChild2" presStyleCnt="0"/>
      <dgm:spPr/>
    </dgm:pt>
    <dgm:pt modelId="{35FBEF88-A070-4390-8542-3CE02AC01857}" type="pres">
      <dgm:prSet presAssocID="{B733EAFA-317D-48D7-84C2-19658D41681E}" presName="Name37" presStyleLbl="parChTrans1D2" presStyleIdx="0" presStyleCnt="2"/>
      <dgm:spPr/>
      <dgm:t>
        <a:bodyPr/>
        <a:lstStyle/>
        <a:p>
          <a:endParaRPr lang="ru-RU"/>
        </a:p>
      </dgm:t>
    </dgm:pt>
    <dgm:pt modelId="{93BF2E3B-9ECF-45CD-B981-C761CEF94A06}" type="pres">
      <dgm:prSet presAssocID="{11AAA5C8-2341-4DE4-A2F5-DB4F74137A0F}" presName="hierRoot2" presStyleCnt="0">
        <dgm:presLayoutVars>
          <dgm:hierBranch val="init"/>
        </dgm:presLayoutVars>
      </dgm:prSet>
      <dgm:spPr/>
    </dgm:pt>
    <dgm:pt modelId="{AAED293E-C3C2-4459-827B-51D29F39786D}" type="pres">
      <dgm:prSet presAssocID="{11AAA5C8-2341-4DE4-A2F5-DB4F74137A0F}" presName="rootComposite" presStyleCnt="0"/>
      <dgm:spPr/>
    </dgm:pt>
    <dgm:pt modelId="{C65C1501-21CD-4E72-9DD2-B3176A17E232}" type="pres">
      <dgm:prSet presAssocID="{11AAA5C8-2341-4DE4-A2F5-DB4F74137A0F}" presName="rootText" presStyleLbl="node2" presStyleIdx="0" presStyleCnt="2" custScaleX="130272" custScaleY="146872">
        <dgm:presLayoutVars>
          <dgm:chPref val="3"/>
        </dgm:presLayoutVars>
      </dgm:prSet>
      <dgm:spPr/>
      <dgm:t>
        <a:bodyPr/>
        <a:lstStyle/>
        <a:p>
          <a:endParaRPr lang="ru-RU"/>
        </a:p>
      </dgm:t>
    </dgm:pt>
    <dgm:pt modelId="{2DDFD5BC-AA37-4295-AAAA-291B95DFFB47}" type="pres">
      <dgm:prSet presAssocID="{11AAA5C8-2341-4DE4-A2F5-DB4F74137A0F}" presName="rootConnector" presStyleLbl="node2" presStyleIdx="0" presStyleCnt="2"/>
      <dgm:spPr/>
      <dgm:t>
        <a:bodyPr/>
        <a:lstStyle/>
        <a:p>
          <a:endParaRPr lang="ru-RU"/>
        </a:p>
      </dgm:t>
    </dgm:pt>
    <dgm:pt modelId="{4FE8269F-80B7-480A-8C2D-A5DC690176A2}" type="pres">
      <dgm:prSet presAssocID="{11AAA5C8-2341-4DE4-A2F5-DB4F74137A0F}" presName="hierChild4" presStyleCnt="0"/>
      <dgm:spPr/>
    </dgm:pt>
    <dgm:pt modelId="{5C18C093-A962-40A7-879B-803741BB7330}" type="pres">
      <dgm:prSet presAssocID="{11AAA5C8-2341-4DE4-A2F5-DB4F74137A0F}" presName="hierChild5" presStyleCnt="0"/>
      <dgm:spPr/>
    </dgm:pt>
    <dgm:pt modelId="{57D37173-BB07-494E-AE39-822F066A1E3E}" type="pres">
      <dgm:prSet presAssocID="{AE9DDD7D-0BEF-4C83-BD44-0C1352C9E294}" presName="Name37" presStyleLbl="parChTrans1D2" presStyleIdx="1" presStyleCnt="2"/>
      <dgm:spPr/>
      <dgm:t>
        <a:bodyPr/>
        <a:lstStyle/>
        <a:p>
          <a:endParaRPr lang="ru-RU"/>
        </a:p>
      </dgm:t>
    </dgm:pt>
    <dgm:pt modelId="{3868C3E8-A960-4EA3-91FD-2616B28DC743}" type="pres">
      <dgm:prSet presAssocID="{F3969047-EAE4-409C-AB32-47BB66D50B24}" presName="hierRoot2" presStyleCnt="0">
        <dgm:presLayoutVars>
          <dgm:hierBranch val="init"/>
        </dgm:presLayoutVars>
      </dgm:prSet>
      <dgm:spPr/>
    </dgm:pt>
    <dgm:pt modelId="{B4D1B9DA-95E5-4530-A2DB-AD31C61F52F6}" type="pres">
      <dgm:prSet presAssocID="{F3969047-EAE4-409C-AB32-47BB66D50B24}" presName="rootComposite" presStyleCnt="0"/>
      <dgm:spPr/>
    </dgm:pt>
    <dgm:pt modelId="{4D0EB4AE-ECA7-42F2-8DBF-536CE3C1DF72}" type="pres">
      <dgm:prSet presAssocID="{F3969047-EAE4-409C-AB32-47BB66D50B24}" presName="rootText" presStyleLbl="node2" presStyleIdx="1" presStyleCnt="2" custScaleX="107196" custScaleY="150812">
        <dgm:presLayoutVars>
          <dgm:chPref val="3"/>
        </dgm:presLayoutVars>
      </dgm:prSet>
      <dgm:spPr/>
      <dgm:t>
        <a:bodyPr/>
        <a:lstStyle/>
        <a:p>
          <a:endParaRPr lang="ru-RU"/>
        </a:p>
      </dgm:t>
    </dgm:pt>
    <dgm:pt modelId="{25C92D84-4ADA-4833-BD6A-BE6CAD949B87}" type="pres">
      <dgm:prSet presAssocID="{F3969047-EAE4-409C-AB32-47BB66D50B24}" presName="rootConnector" presStyleLbl="node2" presStyleIdx="1" presStyleCnt="2"/>
      <dgm:spPr/>
      <dgm:t>
        <a:bodyPr/>
        <a:lstStyle/>
        <a:p>
          <a:endParaRPr lang="ru-RU"/>
        </a:p>
      </dgm:t>
    </dgm:pt>
    <dgm:pt modelId="{F0044677-8C37-4B09-AC8E-0B19ADF90ADE}" type="pres">
      <dgm:prSet presAssocID="{F3969047-EAE4-409C-AB32-47BB66D50B24}" presName="hierChild4" presStyleCnt="0"/>
      <dgm:spPr/>
    </dgm:pt>
    <dgm:pt modelId="{3FBE134F-E9BB-402C-9439-A1AEDC261DEE}" type="pres">
      <dgm:prSet presAssocID="{F3969047-EAE4-409C-AB32-47BB66D50B24}" presName="hierChild5" presStyleCnt="0"/>
      <dgm:spPr/>
    </dgm:pt>
    <dgm:pt modelId="{918E3CB1-912A-4C65-997D-6354D8A8670D}" type="pres">
      <dgm:prSet presAssocID="{5AAFB2D6-9786-4EF1-BEBF-D0CB373FEB04}" presName="Name111" presStyleLbl="parChTrans1D3" presStyleIdx="0" presStyleCnt="2"/>
      <dgm:spPr/>
      <dgm:t>
        <a:bodyPr/>
        <a:lstStyle/>
        <a:p>
          <a:endParaRPr lang="ru-RU"/>
        </a:p>
      </dgm:t>
    </dgm:pt>
    <dgm:pt modelId="{4E2FC875-9086-4565-AF31-231E36058B00}" type="pres">
      <dgm:prSet presAssocID="{BC3A64EB-B1E2-43D4-B7D5-05C72C7C0C59}" presName="hierRoot3" presStyleCnt="0">
        <dgm:presLayoutVars>
          <dgm:hierBranch val="init"/>
        </dgm:presLayoutVars>
      </dgm:prSet>
      <dgm:spPr/>
    </dgm:pt>
    <dgm:pt modelId="{67DC1533-A72F-4F5A-B53F-03B340DE5000}" type="pres">
      <dgm:prSet presAssocID="{BC3A64EB-B1E2-43D4-B7D5-05C72C7C0C59}" presName="rootComposite3" presStyleCnt="0"/>
      <dgm:spPr/>
    </dgm:pt>
    <dgm:pt modelId="{542FEA07-FCC9-4929-82BF-A826D5BFDA80}" type="pres">
      <dgm:prSet presAssocID="{BC3A64EB-B1E2-43D4-B7D5-05C72C7C0C59}" presName="rootText3" presStyleLbl="asst2" presStyleIdx="0" presStyleCnt="2" custLinFactNeighborX="840" custLinFactNeighborY="69">
        <dgm:presLayoutVars>
          <dgm:chPref val="3"/>
        </dgm:presLayoutVars>
      </dgm:prSet>
      <dgm:spPr/>
      <dgm:t>
        <a:bodyPr/>
        <a:lstStyle/>
        <a:p>
          <a:endParaRPr lang="ru-RU"/>
        </a:p>
      </dgm:t>
    </dgm:pt>
    <dgm:pt modelId="{07D21362-6DFE-41CE-97E1-1FCA67D2130B}" type="pres">
      <dgm:prSet presAssocID="{BC3A64EB-B1E2-43D4-B7D5-05C72C7C0C59}" presName="rootConnector3" presStyleLbl="asst2" presStyleIdx="0" presStyleCnt="2"/>
      <dgm:spPr/>
      <dgm:t>
        <a:bodyPr/>
        <a:lstStyle/>
        <a:p>
          <a:endParaRPr lang="ru-RU"/>
        </a:p>
      </dgm:t>
    </dgm:pt>
    <dgm:pt modelId="{EFB544D8-9CD9-4272-8359-1E04631E7BF0}" type="pres">
      <dgm:prSet presAssocID="{BC3A64EB-B1E2-43D4-B7D5-05C72C7C0C59}" presName="hierChild6" presStyleCnt="0"/>
      <dgm:spPr/>
    </dgm:pt>
    <dgm:pt modelId="{FB088D34-A70D-4D36-B881-5E9F2522866F}" type="pres">
      <dgm:prSet presAssocID="{BC3A64EB-B1E2-43D4-B7D5-05C72C7C0C59}" presName="hierChild7" presStyleCnt="0"/>
      <dgm:spPr/>
    </dgm:pt>
    <dgm:pt modelId="{907D6811-89DC-4376-8A8D-A44E1F552C70}" type="pres">
      <dgm:prSet presAssocID="{EC0AA049-8632-4EC7-9F45-EB569C571E35}" presName="Name111" presStyleLbl="parChTrans1D3" presStyleIdx="1" presStyleCnt="2"/>
      <dgm:spPr/>
      <dgm:t>
        <a:bodyPr/>
        <a:lstStyle/>
        <a:p>
          <a:endParaRPr lang="ru-RU"/>
        </a:p>
      </dgm:t>
    </dgm:pt>
    <dgm:pt modelId="{8A7358BD-FE3C-4F54-9848-3B1EF4FFD6C3}" type="pres">
      <dgm:prSet presAssocID="{918CA2BD-087C-440D-BEE3-6786AB7B13C1}" presName="hierRoot3" presStyleCnt="0">
        <dgm:presLayoutVars>
          <dgm:hierBranch val="init"/>
        </dgm:presLayoutVars>
      </dgm:prSet>
      <dgm:spPr/>
    </dgm:pt>
    <dgm:pt modelId="{B6D220A6-6955-4352-B572-F02781CF9FEC}" type="pres">
      <dgm:prSet presAssocID="{918CA2BD-087C-440D-BEE3-6786AB7B13C1}" presName="rootComposite3" presStyleCnt="0"/>
      <dgm:spPr/>
    </dgm:pt>
    <dgm:pt modelId="{F4AE7944-245D-414E-8F95-096C225CB933}" type="pres">
      <dgm:prSet presAssocID="{918CA2BD-087C-440D-BEE3-6786AB7B13C1}" presName="rootText3" presStyleLbl="asst2" presStyleIdx="1" presStyleCnt="2" custScaleX="119465">
        <dgm:presLayoutVars>
          <dgm:chPref val="3"/>
        </dgm:presLayoutVars>
      </dgm:prSet>
      <dgm:spPr/>
      <dgm:t>
        <a:bodyPr/>
        <a:lstStyle/>
        <a:p>
          <a:endParaRPr lang="ru-RU"/>
        </a:p>
      </dgm:t>
    </dgm:pt>
    <dgm:pt modelId="{F4937353-C33F-4E5D-A6C7-E95B28F07610}" type="pres">
      <dgm:prSet presAssocID="{918CA2BD-087C-440D-BEE3-6786AB7B13C1}" presName="rootConnector3" presStyleLbl="asst2" presStyleIdx="1" presStyleCnt="2"/>
      <dgm:spPr/>
      <dgm:t>
        <a:bodyPr/>
        <a:lstStyle/>
        <a:p>
          <a:endParaRPr lang="ru-RU"/>
        </a:p>
      </dgm:t>
    </dgm:pt>
    <dgm:pt modelId="{6B9A59FF-3D48-44E2-9D75-FBF208BD2C7C}" type="pres">
      <dgm:prSet presAssocID="{918CA2BD-087C-440D-BEE3-6786AB7B13C1}" presName="hierChild6" presStyleCnt="0"/>
      <dgm:spPr/>
    </dgm:pt>
    <dgm:pt modelId="{06AA36A6-26CF-4606-A0C7-AB81AAFE6148}" type="pres">
      <dgm:prSet presAssocID="{918CA2BD-087C-440D-BEE3-6786AB7B13C1}" presName="hierChild7" presStyleCnt="0"/>
      <dgm:spPr/>
    </dgm:pt>
    <dgm:pt modelId="{094F8616-D23D-4F6F-B3DE-CD7B4EAE0E52}" type="pres">
      <dgm:prSet presAssocID="{EE75B391-D6BB-4814-A5EA-DF29BE963F28}" presName="hierChild3" presStyleCnt="0"/>
      <dgm:spPr/>
    </dgm:pt>
  </dgm:ptLst>
  <dgm:cxnLst>
    <dgm:cxn modelId="{D332C3F8-2871-4D63-B615-AAECBE536670}" srcId="{F3969047-EAE4-409C-AB32-47BB66D50B24}" destId="{BC3A64EB-B1E2-43D4-B7D5-05C72C7C0C59}" srcOrd="0" destOrd="0" parTransId="{5AAFB2D6-9786-4EF1-BEBF-D0CB373FEB04}" sibTransId="{6A991C6E-F9F9-498C-BC8E-B9D52F192AFF}"/>
    <dgm:cxn modelId="{2EB81B03-C9F8-404F-8FF1-4C4486A3CA3D}" type="presOf" srcId="{F3969047-EAE4-409C-AB32-47BB66D50B24}" destId="{4D0EB4AE-ECA7-42F2-8DBF-536CE3C1DF72}" srcOrd="0" destOrd="0" presId="urn:microsoft.com/office/officeart/2005/8/layout/orgChart1"/>
    <dgm:cxn modelId="{9A72183E-3112-4C7F-976D-67FEEE817285}" type="presOf" srcId="{11AAA5C8-2341-4DE4-A2F5-DB4F74137A0F}" destId="{2DDFD5BC-AA37-4295-AAAA-291B95DFFB47}" srcOrd="1" destOrd="0" presId="urn:microsoft.com/office/officeart/2005/8/layout/orgChart1"/>
    <dgm:cxn modelId="{0488E256-F5A9-41F8-B8FC-E855AE1F570B}" type="presOf" srcId="{2E935C79-2039-4968-94D9-716AB424E258}" destId="{1C85C401-8B60-4E0C-A5C3-F3151E4149FB}" srcOrd="0" destOrd="0" presId="urn:microsoft.com/office/officeart/2005/8/layout/orgChart1"/>
    <dgm:cxn modelId="{3F848EEF-14F0-4561-B034-3B63667ADBB0}" srcId="{EE75B391-D6BB-4814-A5EA-DF29BE963F28}" destId="{F3969047-EAE4-409C-AB32-47BB66D50B24}" srcOrd="1" destOrd="0" parTransId="{AE9DDD7D-0BEF-4C83-BD44-0C1352C9E294}" sibTransId="{676D9E73-3FD1-434D-A8A3-9A3BD6539ED9}"/>
    <dgm:cxn modelId="{3B7A51D5-1DCF-43A8-A619-244BBBE68A39}" type="presOf" srcId="{11AAA5C8-2341-4DE4-A2F5-DB4F74137A0F}" destId="{C65C1501-21CD-4E72-9DD2-B3176A17E232}" srcOrd="0" destOrd="0" presId="urn:microsoft.com/office/officeart/2005/8/layout/orgChart1"/>
    <dgm:cxn modelId="{8A769713-25EA-4D95-A551-990C6AA512D7}" type="presOf" srcId="{B733EAFA-317D-48D7-84C2-19658D41681E}" destId="{35FBEF88-A070-4390-8542-3CE02AC01857}" srcOrd="0" destOrd="0" presId="urn:microsoft.com/office/officeart/2005/8/layout/orgChart1"/>
    <dgm:cxn modelId="{2F3FB60B-C2C3-4814-BAF3-8FE2CEE59EF2}" type="presOf" srcId="{BC3A64EB-B1E2-43D4-B7D5-05C72C7C0C59}" destId="{542FEA07-FCC9-4929-82BF-A826D5BFDA80}" srcOrd="0" destOrd="0" presId="urn:microsoft.com/office/officeart/2005/8/layout/orgChart1"/>
    <dgm:cxn modelId="{56C6EA83-216E-4AA3-BAE6-FD6F08973E3B}" type="presOf" srcId="{EE75B391-D6BB-4814-A5EA-DF29BE963F28}" destId="{6BBFF68A-4EFD-4C55-BA4D-BF66A8889696}" srcOrd="1" destOrd="0" presId="urn:microsoft.com/office/officeart/2005/8/layout/orgChart1"/>
    <dgm:cxn modelId="{57363C8B-8BD0-4DD9-984B-59E031168436}" type="presOf" srcId="{F3969047-EAE4-409C-AB32-47BB66D50B24}" destId="{25C92D84-4ADA-4833-BD6A-BE6CAD949B87}" srcOrd="1" destOrd="0" presId="urn:microsoft.com/office/officeart/2005/8/layout/orgChart1"/>
    <dgm:cxn modelId="{D7884498-37A7-4F57-B0A2-8BE8BF33E4E5}" type="presOf" srcId="{EC0AA049-8632-4EC7-9F45-EB569C571E35}" destId="{907D6811-89DC-4376-8A8D-A44E1F552C70}" srcOrd="0" destOrd="0" presId="urn:microsoft.com/office/officeart/2005/8/layout/orgChart1"/>
    <dgm:cxn modelId="{1CD49D5C-9C35-400C-AC8D-231D80B2EDC0}" srcId="{2E935C79-2039-4968-94D9-716AB424E258}" destId="{EE75B391-D6BB-4814-A5EA-DF29BE963F28}" srcOrd="0" destOrd="0" parTransId="{1E136B63-EF99-4B8B-8106-A31F504DDD7A}" sibTransId="{D88DA763-9907-44F4-8C69-67A72D6C4A9A}"/>
    <dgm:cxn modelId="{54EC1CC5-EE16-42F7-BD56-ECD0A17373BF}" srcId="{F3969047-EAE4-409C-AB32-47BB66D50B24}" destId="{918CA2BD-087C-440D-BEE3-6786AB7B13C1}" srcOrd="1" destOrd="0" parTransId="{EC0AA049-8632-4EC7-9F45-EB569C571E35}" sibTransId="{4266B2B4-6BFA-4801-B7FD-A474E6608FA0}"/>
    <dgm:cxn modelId="{04CDB383-E92A-4D85-BE6A-CA4A123F4288}" type="presOf" srcId="{918CA2BD-087C-440D-BEE3-6786AB7B13C1}" destId="{F4937353-C33F-4E5D-A6C7-E95B28F07610}" srcOrd="1" destOrd="0" presId="urn:microsoft.com/office/officeart/2005/8/layout/orgChart1"/>
    <dgm:cxn modelId="{0F2C0E51-C511-4079-AC39-ACFA99581E06}" type="presOf" srcId="{AE9DDD7D-0BEF-4C83-BD44-0C1352C9E294}" destId="{57D37173-BB07-494E-AE39-822F066A1E3E}" srcOrd="0" destOrd="0" presId="urn:microsoft.com/office/officeart/2005/8/layout/orgChart1"/>
    <dgm:cxn modelId="{BC6FE76D-1F98-49A4-800E-319D62587047}" type="presOf" srcId="{5AAFB2D6-9786-4EF1-BEBF-D0CB373FEB04}" destId="{918E3CB1-912A-4C65-997D-6354D8A8670D}" srcOrd="0" destOrd="0" presId="urn:microsoft.com/office/officeart/2005/8/layout/orgChart1"/>
    <dgm:cxn modelId="{7C216C06-6E8B-4725-9D05-11BEE55E69F8}" type="presOf" srcId="{EE75B391-D6BB-4814-A5EA-DF29BE963F28}" destId="{459DB7D7-AA6A-4BC0-B719-B78973984F9F}" srcOrd="0" destOrd="0" presId="urn:microsoft.com/office/officeart/2005/8/layout/orgChart1"/>
    <dgm:cxn modelId="{66FB0FBF-DE99-4CDE-AF56-C6FCF2D1B889}" type="presOf" srcId="{BC3A64EB-B1E2-43D4-B7D5-05C72C7C0C59}" destId="{07D21362-6DFE-41CE-97E1-1FCA67D2130B}" srcOrd="1" destOrd="0" presId="urn:microsoft.com/office/officeart/2005/8/layout/orgChart1"/>
    <dgm:cxn modelId="{4DB36C35-8A10-42D0-BB66-4F9C2E9E4A6A}" srcId="{EE75B391-D6BB-4814-A5EA-DF29BE963F28}" destId="{11AAA5C8-2341-4DE4-A2F5-DB4F74137A0F}" srcOrd="0" destOrd="0" parTransId="{B733EAFA-317D-48D7-84C2-19658D41681E}" sibTransId="{4EDC9EFF-B936-4174-B197-9F50A9270885}"/>
    <dgm:cxn modelId="{9F159430-FB01-4BE0-A2C3-9BC286794608}" type="presOf" srcId="{918CA2BD-087C-440D-BEE3-6786AB7B13C1}" destId="{F4AE7944-245D-414E-8F95-096C225CB933}" srcOrd="0" destOrd="0" presId="urn:microsoft.com/office/officeart/2005/8/layout/orgChart1"/>
    <dgm:cxn modelId="{DC731AE5-DC4E-4435-B9B3-7A72D763B85D}" type="presParOf" srcId="{1C85C401-8B60-4E0C-A5C3-F3151E4149FB}" destId="{990F644C-4040-46B8-BFCD-F2D3615B2679}" srcOrd="0" destOrd="0" presId="urn:microsoft.com/office/officeart/2005/8/layout/orgChart1"/>
    <dgm:cxn modelId="{45CFFD72-DD0F-43C5-B115-425ED4155BAB}" type="presParOf" srcId="{990F644C-4040-46B8-BFCD-F2D3615B2679}" destId="{9A0EE55B-C7CE-4AB4-BEE3-C138C3C406EB}" srcOrd="0" destOrd="0" presId="urn:microsoft.com/office/officeart/2005/8/layout/orgChart1"/>
    <dgm:cxn modelId="{5197FD09-4BB2-4A42-93A8-D29DD7C77288}" type="presParOf" srcId="{9A0EE55B-C7CE-4AB4-BEE3-C138C3C406EB}" destId="{459DB7D7-AA6A-4BC0-B719-B78973984F9F}" srcOrd="0" destOrd="0" presId="urn:microsoft.com/office/officeart/2005/8/layout/orgChart1"/>
    <dgm:cxn modelId="{F94D1785-35B1-433E-AA77-02DF57CFB95D}" type="presParOf" srcId="{9A0EE55B-C7CE-4AB4-BEE3-C138C3C406EB}" destId="{6BBFF68A-4EFD-4C55-BA4D-BF66A8889696}" srcOrd="1" destOrd="0" presId="urn:microsoft.com/office/officeart/2005/8/layout/orgChart1"/>
    <dgm:cxn modelId="{B6238D53-34C4-4522-A7FC-BEFA28265EC3}" type="presParOf" srcId="{990F644C-4040-46B8-BFCD-F2D3615B2679}" destId="{7E31C6EC-9162-4722-9F94-1F9BEECE14F0}" srcOrd="1" destOrd="0" presId="urn:microsoft.com/office/officeart/2005/8/layout/orgChart1"/>
    <dgm:cxn modelId="{695464D7-09E9-4FA3-80AC-1ABB6112323C}" type="presParOf" srcId="{7E31C6EC-9162-4722-9F94-1F9BEECE14F0}" destId="{35FBEF88-A070-4390-8542-3CE02AC01857}" srcOrd="0" destOrd="0" presId="urn:microsoft.com/office/officeart/2005/8/layout/orgChart1"/>
    <dgm:cxn modelId="{8C0C969E-1E25-428B-BC96-F65C6CDA5C4A}" type="presParOf" srcId="{7E31C6EC-9162-4722-9F94-1F9BEECE14F0}" destId="{93BF2E3B-9ECF-45CD-B981-C761CEF94A06}" srcOrd="1" destOrd="0" presId="urn:microsoft.com/office/officeart/2005/8/layout/orgChart1"/>
    <dgm:cxn modelId="{3E8D8DC4-7242-4BA2-A5F1-0F67EB6EF550}" type="presParOf" srcId="{93BF2E3B-9ECF-45CD-B981-C761CEF94A06}" destId="{AAED293E-C3C2-4459-827B-51D29F39786D}" srcOrd="0" destOrd="0" presId="urn:microsoft.com/office/officeart/2005/8/layout/orgChart1"/>
    <dgm:cxn modelId="{BFC560F5-E0F6-4389-9520-9276700FD7F4}" type="presParOf" srcId="{AAED293E-C3C2-4459-827B-51D29F39786D}" destId="{C65C1501-21CD-4E72-9DD2-B3176A17E232}" srcOrd="0" destOrd="0" presId="urn:microsoft.com/office/officeart/2005/8/layout/orgChart1"/>
    <dgm:cxn modelId="{810C814F-511D-4E6B-9654-91CFD0FBAD0E}" type="presParOf" srcId="{AAED293E-C3C2-4459-827B-51D29F39786D}" destId="{2DDFD5BC-AA37-4295-AAAA-291B95DFFB47}" srcOrd="1" destOrd="0" presId="urn:microsoft.com/office/officeart/2005/8/layout/orgChart1"/>
    <dgm:cxn modelId="{C3478E8D-3590-4B26-8180-8DAC77F4FA36}" type="presParOf" srcId="{93BF2E3B-9ECF-45CD-B981-C761CEF94A06}" destId="{4FE8269F-80B7-480A-8C2D-A5DC690176A2}" srcOrd="1" destOrd="0" presId="urn:microsoft.com/office/officeart/2005/8/layout/orgChart1"/>
    <dgm:cxn modelId="{C31126B3-45C6-4C3B-B19F-2A59567E2880}" type="presParOf" srcId="{93BF2E3B-9ECF-45CD-B981-C761CEF94A06}" destId="{5C18C093-A962-40A7-879B-803741BB7330}" srcOrd="2" destOrd="0" presId="urn:microsoft.com/office/officeart/2005/8/layout/orgChart1"/>
    <dgm:cxn modelId="{DDBDC85A-20C6-48B8-BBF8-4CBB230F0743}" type="presParOf" srcId="{7E31C6EC-9162-4722-9F94-1F9BEECE14F0}" destId="{57D37173-BB07-494E-AE39-822F066A1E3E}" srcOrd="2" destOrd="0" presId="urn:microsoft.com/office/officeart/2005/8/layout/orgChart1"/>
    <dgm:cxn modelId="{15320A0F-F25B-4E9F-84FA-CFEA7E433B0D}" type="presParOf" srcId="{7E31C6EC-9162-4722-9F94-1F9BEECE14F0}" destId="{3868C3E8-A960-4EA3-91FD-2616B28DC743}" srcOrd="3" destOrd="0" presId="urn:microsoft.com/office/officeart/2005/8/layout/orgChart1"/>
    <dgm:cxn modelId="{6F3B6795-E200-4EE7-82A7-E6B62098D88D}" type="presParOf" srcId="{3868C3E8-A960-4EA3-91FD-2616B28DC743}" destId="{B4D1B9DA-95E5-4530-A2DB-AD31C61F52F6}" srcOrd="0" destOrd="0" presId="urn:microsoft.com/office/officeart/2005/8/layout/orgChart1"/>
    <dgm:cxn modelId="{7C00472A-7796-4C13-9957-636352E9EDF9}" type="presParOf" srcId="{B4D1B9DA-95E5-4530-A2DB-AD31C61F52F6}" destId="{4D0EB4AE-ECA7-42F2-8DBF-536CE3C1DF72}" srcOrd="0" destOrd="0" presId="urn:microsoft.com/office/officeart/2005/8/layout/orgChart1"/>
    <dgm:cxn modelId="{649ECA9E-8666-4323-A50C-DA6D4C7DD551}" type="presParOf" srcId="{B4D1B9DA-95E5-4530-A2DB-AD31C61F52F6}" destId="{25C92D84-4ADA-4833-BD6A-BE6CAD949B87}" srcOrd="1" destOrd="0" presId="urn:microsoft.com/office/officeart/2005/8/layout/orgChart1"/>
    <dgm:cxn modelId="{4CAA399B-C579-4C37-AFE9-A9CC77769D34}" type="presParOf" srcId="{3868C3E8-A960-4EA3-91FD-2616B28DC743}" destId="{F0044677-8C37-4B09-AC8E-0B19ADF90ADE}" srcOrd="1" destOrd="0" presId="urn:microsoft.com/office/officeart/2005/8/layout/orgChart1"/>
    <dgm:cxn modelId="{B9485462-D1BA-4656-A7F4-97B9D3B3C1D3}" type="presParOf" srcId="{3868C3E8-A960-4EA3-91FD-2616B28DC743}" destId="{3FBE134F-E9BB-402C-9439-A1AEDC261DEE}" srcOrd="2" destOrd="0" presId="urn:microsoft.com/office/officeart/2005/8/layout/orgChart1"/>
    <dgm:cxn modelId="{566C7FF6-D3A1-45A1-A14D-CC7E51A89E66}" type="presParOf" srcId="{3FBE134F-E9BB-402C-9439-A1AEDC261DEE}" destId="{918E3CB1-912A-4C65-997D-6354D8A8670D}" srcOrd="0" destOrd="0" presId="urn:microsoft.com/office/officeart/2005/8/layout/orgChart1"/>
    <dgm:cxn modelId="{27174B89-7263-47EC-B386-D061B8E63DB6}" type="presParOf" srcId="{3FBE134F-E9BB-402C-9439-A1AEDC261DEE}" destId="{4E2FC875-9086-4565-AF31-231E36058B00}" srcOrd="1" destOrd="0" presId="urn:microsoft.com/office/officeart/2005/8/layout/orgChart1"/>
    <dgm:cxn modelId="{48EB6E53-6D7E-4CCB-859B-E97A07A7B0BE}" type="presParOf" srcId="{4E2FC875-9086-4565-AF31-231E36058B00}" destId="{67DC1533-A72F-4F5A-B53F-03B340DE5000}" srcOrd="0" destOrd="0" presId="urn:microsoft.com/office/officeart/2005/8/layout/orgChart1"/>
    <dgm:cxn modelId="{2461A56C-1C3A-466D-99C2-BC7D4CF297D8}" type="presParOf" srcId="{67DC1533-A72F-4F5A-B53F-03B340DE5000}" destId="{542FEA07-FCC9-4929-82BF-A826D5BFDA80}" srcOrd="0" destOrd="0" presId="urn:microsoft.com/office/officeart/2005/8/layout/orgChart1"/>
    <dgm:cxn modelId="{A85AF052-6A89-406E-A3AD-50F91D72FA16}" type="presParOf" srcId="{67DC1533-A72F-4F5A-B53F-03B340DE5000}" destId="{07D21362-6DFE-41CE-97E1-1FCA67D2130B}" srcOrd="1" destOrd="0" presId="urn:microsoft.com/office/officeart/2005/8/layout/orgChart1"/>
    <dgm:cxn modelId="{46DCFD65-7900-49A7-A7CF-C1596AF601A6}" type="presParOf" srcId="{4E2FC875-9086-4565-AF31-231E36058B00}" destId="{EFB544D8-9CD9-4272-8359-1E04631E7BF0}" srcOrd="1" destOrd="0" presId="urn:microsoft.com/office/officeart/2005/8/layout/orgChart1"/>
    <dgm:cxn modelId="{A382C5D1-FBAC-43E3-9312-07B282160671}" type="presParOf" srcId="{4E2FC875-9086-4565-AF31-231E36058B00}" destId="{FB088D34-A70D-4D36-B881-5E9F2522866F}" srcOrd="2" destOrd="0" presId="urn:microsoft.com/office/officeart/2005/8/layout/orgChart1"/>
    <dgm:cxn modelId="{A96C643B-2988-4BC1-B3F0-A1B77D1236B0}" type="presParOf" srcId="{3FBE134F-E9BB-402C-9439-A1AEDC261DEE}" destId="{907D6811-89DC-4376-8A8D-A44E1F552C70}" srcOrd="2" destOrd="0" presId="urn:microsoft.com/office/officeart/2005/8/layout/orgChart1"/>
    <dgm:cxn modelId="{8EC58D93-3351-4008-90B1-F1E070B4E554}" type="presParOf" srcId="{3FBE134F-E9BB-402C-9439-A1AEDC261DEE}" destId="{8A7358BD-FE3C-4F54-9848-3B1EF4FFD6C3}" srcOrd="3" destOrd="0" presId="urn:microsoft.com/office/officeart/2005/8/layout/orgChart1"/>
    <dgm:cxn modelId="{BBB6B656-21C8-4AB4-B042-144D245E98A0}" type="presParOf" srcId="{8A7358BD-FE3C-4F54-9848-3B1EF4FFD6C3}" destId="{B6D220A6-6955-4352-B572-F02781CF9FEC}" srcOrd="0" destOrd="0" presId="urn:microsoft.com/office/officeart/2005/8/layout/orgChart1"/>
    <dgm:cxn modelId="{47802B58-BAC5-4AC6-84F7-2380CA9A40A9}" type="presParOf" srcId="{B6D220A6-6955-4352-B572-F02781CF9FEC}" destId="{F4AE7944-245D-414E-8F95-096C225CB933}" srcOrd="0" destOrd="0" presId="urn:microsoft.com/office/officeart/2005/8/layout/orgChart1"/>
    <dgm:cxn modelId="{3742A9E0-2C88-418C-AA4E-E3552F14D927}" type="presParOf" srcId="{B6D220A6-6955-4352-B572-F02781CF9FEC}" destId="{F4937353-C33F-4E5D-A6C7-E95B28F07610}" srcOrd="1" destOrd="0" presId="urn:microsoft.com/office/officeart/2005/8/layout/orgChart1"/>
    <dgm:cxn modelId="{244F5639-0A0E-442F-9C31-41570D85F7DC}" type="presParOf" srcId="{8A7358BD-FE3C-4F54-9848-3B1EF4FFD6C3}" destId="{6B9A59FF-3D48-44E2-9D75-FBF208BD2C7C}" srcOrd="1" destOrd="0" presId="urn:microsoft.com/office/officeart/2005/8/layout/orgChart1"/>
    <dgm:cxn modelId="{9CAD9DE0-DE6D-4FD1-8335-AA25D245FEDD}" type="presParOf" srcId="{8A7358BD-FE3C-4F54-9848-3B1EF4FFD6C3}" destId="{06AA36A6-26CF-4606-A0C7-AB81AAFE6148}" srcOrd="2" destOrd="0" presId="urn:microsoft.com/office/officeart/2005/8/layout/orgChart1"/>
    <dgm:cxn modelId="{78A555D5-9B41-490F-BC94-09BC2928D41D}" type="presParOf" srcId="{990F644C-4040-46B8-BFCD-F2D3615B2679}" destId="{094F8616-D23D-4F6F-B3DE-CD7B4EAE0E52}"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E935C79-2039-4968-94D9-716AB424E25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EE75B391-D6BB-4814-A5EA-DF29BE963F28}">
      <dgm:prSet phldrT="[Текст]" custT="1"/>
      <dgm:spPr/>
      <dgm:t>
        <a:bodyPr/>
        <a:lstStyle/>
        <a:p>
          <a:r>
            <a:rPr lang="ru-RU" sz="1400" b="0" cap="none" spc="0">
              <a:ln w="0"/>
              <a:solidFill>
                <a:schemeClr val="bg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МС</a:t>
          </a:r>
        </a:p>
        <a:p>
          <a:r>
            <a:rPr lang="en-US" sz="1400" b="0" cap="none" spc="0">
              <a:ln w="0"/>
              <a:solidFill>
                <a:schemeClr val="bg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n=</a:t>
          </a:r>
          <a:r>
            <a:rPr lang="ru-RU" sz="1400" b="0" cap="none" spc="0">
              <a:ln w="0"/>
              <a:solidFill>
                <a:schemeClr val="bg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965 </a:t>
          </a:r>
          <a:endParaRPr lang="en-US" sz="1400" b="0" cap="none" spc="0">
            <a:ln w="0"/>
            <a:solidFill>
              <a:schemeClr val="bg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a:p>
          <a:r>
            <a:rPr lang="ru-RU" sz="1400" b="0" cap="none" spc="0">
              <a:ln w="0"/>
              <a:solidFill>
                <a:schemeClr val="bg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(2012-2014 ж.ж.)</a:t>
          </a:r>
          <a:endParaRPr lang="ru-RU" sz="1400">
            <a:solidFill>
              <a:schemeClr val="bg1"/>
            </a:solidFill>
          </a:endParaRPr>
        </a:p>
      </dgm:t>
    </dgm:pt>
    <dgm:pt modelId="{1E136B63-EF99-4B8B-8106-A31F504DDD7A}" type="parTrans" cxnId="{1CD49D5C-9C35-400C-AC8D-231D80B2EDC0}">
      <dgm:prSet/>
      <dgm:spPr/>
      <dgm:t>
        <a:bodyPr/>
        <a:lstStyle/>
        <a:p>
          <a:endParaRPr lang="ru-RU"/>
        </a:p>
      </dgm:t>
    </dgm:pt>
    <dgm:pt modelId="{D88DA763-9907-44F4-8C69-67A72D6C4A9A}" type="sibTrans" cxnId="{1CD49D5C-9C35-400C-AC8D-231D80B2EDC0}">
      <dgm:prSet/>
      <dgm:spPr/>
      <dgm:t>
        <a:bodyPr/>
        <a:lstStyle/>
        <a:p>
          <a:endParaRPr lang="ru-RU"/>
        </a:p>
      </dgm:t>
    </dgm:pt>
    <dgm:pt modelId="{11AAA5C8-2341-4DE4-A2F5-DB4F74137A0F}">
      <dgm:prSet phldrT="[Текст]" custT="1"/>
      <dgm:spPr/>
      <dgm:t>
        <a:bodyPr/>
        <a:lstStyle/>
        <a:p>
          <a:r>
            <a:rPr lang="ru-RU" sz="1400">
              <a:latin typeface="Times New Roman" panose="02020603050405020304" pitchFamily="18" charset="0"/>
              <a:cs typeface="Times New Roman" panose="02020603050405020304" pitchFamily="18" charset="0"/>
            </a:rPr>
            <a:t>Зерттеуден бас тартқандар (</a:t>
          </a:r>
          <a:r>
            <a:rPr lang="en-US" sz="1400">
              <a:latin typeface="Times New Roman" panose="02020603050405020304" pitchFamily="18" charset="0"/>
              <a:cs typeface="Times New Roman" panose="02020603050405020304" pitchFamily="18" charset="0"/>
            </a:rPr>
            <a:t>n=27</a:t>
          </a:r>
          <a:r>
            <a:rPr lang="ru-RU" sz="1400">
              <a:latin typeface="Times New Roman" panose="02020603050405020304" pitchFamily="18" charset="0"/>
              <a:cs typeface="Times New Roman" panose="02020603050405020304" pitchFamily="18" charset="0"/>
            </a:rPr>
            <a:t>)</a:t>
          </a:r>
          <a:endParaRPr lang="ru-RU" sz="1400"/>
        </a:p>
      </dgm:t>
    </dgm:pt>
    <dgm:pt modelId="{B733EAFA-317D-48D7-84C2-19658D41681E}" type="parTrans" cxnId="{4DB36C35-8A10-42D0-BB66-4F9C2E9E4A6A}">
      <dgm:prSet/>
      <dgm:spPr/>
      <dgm:t>
        <a:bodyPr/>
        <a:lstStyle/>
        <a:p>
          <a:endParaRPr lang="ru-RU"/>
        </a:p>
      </dgm:t>
    </dgm:pt>
    <dgm:pt modelId="{4EDC9EFF-B936-4174-B197-9F50A9270885}" type="sibTrans" cxnId="{4DB36C35-8A10-42D0-BB66-4F9C2E9E4A6A}">
      <dgm:prSet/>
      <dgm:spPr/>
      <dgm:t>
        <a:bodyPr/>
        <a:lstStyle/>
        <a:p>
          <a:endParaRPr lang="ru-RU"/>
        </a:p>
      </dgm:t>
    </dgm:pt>
    <dgm:pt modelId="{F3969047-EAE4-409C-AB32-47BB66D50B24}">
      <dgm:prSet phldrT="[Текст]" custT="1"/>
      <dgm:spPr/>
      <dgm:t>
        <a:bodyPr/>
        <a:lstStyle/>
        <a:p>
          <a:r>
            <a:rPr lang="ru-RU" sz="1400">
              <a:latin typeface="Times New Roman" panose="02020603050405020304" pitchFamily="18" charset="0"/>
              <a:cs typeface="Times New Roman" panose="02020603050405020304" pitchFamily="18" charset="0"/>
            </a:rPr>
            <a:t>Білім деңгейі жайында мәлімет жоқтар саны (</a:t>
          </a:r>
          <a:r>
            <a:rPr lang="en-US" sz="1400">
              <a:latin typeface="Times New Roman" panose="02020603050405020304" pitchFamily="18" charset="0"/>
              <a:cs typeface="Times New Roman" panose="02020603050405020304" pitchFamily="18" charset="0"/>
            </a:rPr>
            <a:t>n=5</a:t>
          </a:r>
          <a:r>
            <a:rPr lang="ru-RU" sz="1400">
              <a:latin typeface="Times New Roman" panose="02020603050405020304" pitchFamily="18" charset="0"/>
              <a:cs typeface="Times New Roman" panose="02020603050405020304" pitchFamily="18" charset="0"/>
            </a:rPr>
            <a:t>)</a:t>
          </a:r>
          <a:r>
            <a:rPr lang="en-US" sz="1400">
              <a:latin typeface="Times New Roman" panose="02020603050405020304" pitchFamily="18" charset="0"/>
              <a:cs typeface="Times New Roman" panose="02020603050405020304" pitchFamily="18" charset="0"/>
            </a:rPr>
            <a:t> </a:t>
          </a:r>
          <a:r>
            <a:rPr lang="kk-KZ" sz="1400">
              <a:latin typeface="Times New Roman" panose="02020603050405020304" pitchFamily="18" charset="0"/>
              <a:cs typeface="Times New Roman" panose="02020603050405020304" pitchFamily="18" charset="0"/>
            </a:rPr>
            <a:t/>
          </a:r>
          <a:br>
            <a:rPr lang="kk-KZ" sz="1400">
              <a:latin typeface="Times New Roman" panose="02020603050405020304" pitchFamily="18" charset="0"/>
              <a:cs typeface="Times New Roman" panose="02020603050405020304" pitchFamily="18" charset="0"/>
            </a:rPr>
          </a:br>
          <a:r>
            <a:rPr lang="kk-KZ" sz="1400">
              <a:latin typeface="Times New Roman" panose="02020603050405020304" pitchFamily="18" charset="0"/>
              <a:cs typeface="Times New Roman" panose="02020603050405020304" pitchFamily="18" charset="0"/>
            </a:rPr>
            <a:t>Отбасы жағдайы бойынша</a:t>
          </a:r>
          <a:r>
            <a:rPr lang="ru-RU" sz="1400">
              <a:latin typeface="Times New Roman" panose="02020603050405020304" pitchFamily="18" charset="0"/>
              <a:cs typeface="Times New Roman" panose="02020603050405020304" pitchFamily="18" charset="0"/>
            </a:rPr>
            <a:t> (</a:t>
          </a:r>
          <a:r>
            <a:rPr lang="en-US" sz="1400">
              <a:latin typeface="Times New Roman" panose="02020603050405020304" pitchFamily="18" charset="0"/>
              <a:cs typeface="Times New Roman" panose="02020603050405020304" pitchFamily="18" charset="0"/>
            </a:rPr>
            <a:t>n=4)</a:t>
          </a:r>
          <a:endParaRPr lang="ru-RU" sz="1400"/>
        </a:p>
      </dgm:t>
    </dgm:pt>
    <dgm:pt modelId="{AE9DDD7D-0BEF-4C83-BD44-0C1352C9E294}" type="parTrans" cxnId="{3F848EEF-14F0-4561-B034-3B63667ADBB0}">
      <dgm:prSet/>
      <dgm:spPr/>
      <dgm:t>
        <a:bodyPr/>
        <a:lstStyle/>
        <a:p>
          <a:endParaRPr lang="ru-RU"/>
        </a:p>
      </dgm:t>
    </dgm:pt>
    <dgm:pt modelId="{676D9E73-3FD1-434D-A8A3-9A3BD6539ED9}" type="sibTrans" cxnId="{3F848EEF-14F0-4561-B034-3B63667ADBB0}">
      <dgm:prSet/>
      <dgm:spPr/>
      <dgm:t>
        <a:bodyPr/>
        <a:lstStyle/>
        <a:p>
          <a:endParaRPr lang="ru-RU"/>
        </a:p>
      </dgm:t>
    </dgm:pt>
    <dgm:pt modelId="{E4695560-281C-439F-AB66-2CD6AF195C28}">
      <dgm:prSet custT="1"/>
      <dgm:spPr/>
      <dgm:t>
        <a:bodyPr/>
        <a:lstStyle/>
        <a:p>
          <a:r>
            <a:rPr lang="ru-RU" sz="1400">
              <a:latin typeface="Times New Roman" panose="02020603050405020304" pitchFamily="18" charset="0"/>
              <a:cs typeface="Times New Roman" panose="02020603050405020304" pitchFamily="18" charset="0"/>
            </a:rPr>
            <a:t>1 немесе бірнеше МС критерий бойынша көрсеткіш жоқ </a:t>
          </a:r>
          <a:r>
            <a:rPr lang="en-US" sz="1400">
              <a:latin typeface="Times New Roman" panose="02020603050405020304" pitchFamily="18" charset="0"/>
              <a:cs typeface="Times New Roman" panose="02020603050405020304" pitchFamily="18" charset="0"/>
            </a:rPr>
            <a:t>(n=94)</a:t>
          </a:r>
          <a:endParaRPr lang="ru-RU" sz="1400">
            <a:latin typeface="Times New Roman" panose="02020603050405020304" pitchFamily="18" charset="0"/>
            <a:cs typeface="Times New Roman" panose="02020603050405020304" pitchFamily="18" charset="0"/>
          </a:endParaRPr>
        </a:p>
      </dgm:t>
    </dgm:pt>
    <dgm:pt modelId="{13A519A1-D70B-4592-9FA0-CA1BF36A34BA}" type="parTrans" cxnId="{D52DB5F9-B33B-458D-8D1C-910526B0ABBD}">
      <dgm:prSet/>
      <dgm:spPr/>
      <dgm:t>
        <a:bodyPr/>
        <a:lstStyle/>
        <a:p>
          <a:endParaRPr lang="ru-RU"/>
        </a:p>
      </dgm:t>
    </dgm:pt>
    <dgm:pt modelId="{336CA686-35C2-43B5-AEBB-3A091B585E56}" type="sibTrans" cxnId="{D52DB5F9-B33B-458D-8D1C-910526B0ABBD}">
      <dgm:prSet/>
      <dgm:spPr/>
      <dgm:t>
        <a:bodyPr/>
        <a:lstStyle/>
        <a:p>
          <a:endParaRPr lang="ru-RU"/>
        </a:p>
      </dgm:t>
    </dgm:pt>
    <dgm:pt modelId="{FCD21395-3AF6-4A88-8CA1-51E1344F0FF7}">
      <dgm:prSet custT="1"/>
      <dgm:spPr/>
      <dgm:t>
        <a:bodyPr/>
        <a:lstStyle/>
        <a:p>
          <a:r>
            <a:rPr lang="ru-RU" sz="1400">
              <a:latin typeface="Times New Roman" panose="02020603050405020304" pitchFamily="18" charset="0"/>
              <a:cs typeface="Times New Roman" panose="02020603050405020304" pitchFamily="18" charset="0"/>
            </a:rPr>
            <a:t>Түпкі іріктеме саны  </a:t>
          </a:r>
          <a:r>
            <a:rPr lang="en-US" sz="1400">
              <a:latin typeface="Times New Roman" panose="02020603050405020304" pitchFamily="18" charset="0"/>
              <a:cs typeface="Times New Roman" panose="02020603050405020304" pitchFamily="18" charset="0"/>
            </a:rPr>
            <a:t>n=839</a:t>
          </a:r>
          <a:endParaRPr lang="ru-RU" sz="1400">
            <a:latin typeface="Times New Roman" panose="02020603050405020304" pitchFamily="18" charset="0"/>
            <a:cs typeface="Times New Roman" panose="02020603050405020304" pitchFamily="18" charset="0"/>
          </a:endParaRPr>
        </a:p>
      </dgm:t>
    </dgm:pt>
    <dgm:pt modelId="{84722E50-3FF6-4C36-B3EF-6944BFE8F9FC}" type="parTrans" cxnId="{C730614D-8AB9-4153-8E0A-68FBEC7E5A6D}">
      <dgm:prSet/>
      <dgm:spPr/>
      <dgm:t>
        <a:bodyPr/>
        <a:lstStyle/>
        <a:p>
          <a:endParaRPr lang="ru-RU"/>
        </a:p>
      </dgm:t>
    </dgm:pt>
    <dgm:pt modelId="{A8886A6E-3FE4-40C4-9ABB-76463F59F5B0}" type="sibTrans" cxnId="{C730614D-8AB9-4153-8E0A-68FBEC7E5A6D}">
      <dgm:prSet/>
      <dgm:spPr/>
      <dgm:t>
        <a:bodyPr/>
        <a:lstStyle/>
        <a:p>
          <a:endParaRPr lang="ru-RU"/>
        </a:p>
      </dgm:t>
    </dgm:pt>
    <dgm:pt modelId="{1C85C401-8B60-4E0C-A5C3-F3151E4149FB}" type="pres">
      <dgm:prSet presAssocID="{2E935C79-2039-4968-94D9-716AB424E258}" presName="hierChild1" presStyleCnt="0">
        <dgm:presLayoutVars>
          <dgm:orgChart val="1"/>
          <dgm:chPref val="1"/>
          <dgm:dir/>
          <dgm:animOne val="branch"/>
          <dgm:animLvl val="lvl"/>
          <dgm:resizeHandles/>
        </dgm:presLayoutVars>
      </dgm:prSet>
      <dgm:spPr/>
      <dgm:t>
        <a:bodyPr/>
        <a:lstStyle/>
        <a:p>
          <a:endParaRPr lang="ru-RU"/>
        </a:p>
      </dgm:t>
    </dgm:pt>
    <dgm:pt modelId="{990F644C-4040-46B8-BFCD-F2D3615B2679}" type="pres">
      <dgm:prSet presAssocID="{EE75B391-D6BB-4814-A5EA-DF29BE963F28}" presName="hierRoot1" presStyleCnt="0">
        <dgm:presLayoutVars>
          <dgm:hierBranch val="init"/>
        </dgm:presLayoutVars>
      </dgm:prSet>
      <dgm:spPr/>
    </dgm:pt>
    <dgm:pt modelId="{9A0EE55B-C7CE-4AB4-BEE3-C138C3C406EB}" type="pres">
      <dgm:prSet presAssocID="{EE75B391-D6BB-4814-A5EA-DF29BE963F28}" presName="rootComposite1" presStyleCnt="0"/>
      <dgm:spPr/>
    </dgm:pt>
    <dgm:pt modelId="{459DB7D7-AA6A-4BC0-B719-B78973984F9F}" type="pres">
      <dgm:prSet presAssocID="{EE75B391-D6BB-4814-A5EA-DF29BE963F28}" presName="rootText1" presStyleLbl="node0" presStyleIdx="0" presStyleCnt="1" custScaleX="128854" custScaleY="118581" custLinFactNeighborX="-588" custLinFactNeighborY="-1175">
        <dgm:presLayoutVars>
          <dgm:chPref val="3"/>
        </dgm:presLayoutVars>
      </dgm:prSet>
      <dgm:spPr/>
      <dgm:t>
        <a:bodyPr/>
        <a:lstStyle/>
        <a:p>
          <a:endParaRPr lang="ru-RU"/>
        </a:p>
      </dgm:t>
    </dgm:pt>
    <dgm:pt modelId="{6BBFF68A-4EFD-4C55-BA4D-BF66A8889696}" type="pres">
      <dgm:prSet presAssocID="{EE75B391-D6BB-4814-A5EA-DF29BE963F28}" presName="rootConnector1" presStyleLbl="node1" presStyleIdx="0" presStyleCnt="0"/>
      <dgm:spPr/>
      <dgm:t>
        <a:bodyPr/>
        <a:lstStyle/>
        <a:p>
          <a:endParaRPr lang="ru-RU"/>
        </a:p>
      </dgm:t>
    </dgm:pt>
    <dgm:pt modelId="{7E31C6EC-9162-4722-9F94-1F9BEECE14F0}" type="pres">
      <dgm:prSet presAssocID="{EE75B391-D6BB-4814-A5EA-DF29BE963F28}" presName="hierChild2" presStyleCnt="0"/>
      <dgm:spPr/>
    </dgm:pt>
    <dgm:pt modelId="{35FBEF88-A070-4390-8542-3CE02AC01857}" type="pres">
      <dgm:prSet presAssocID="{B733EAFA-317D-48D7-84C2-19658D41681E}" presName="Name37" presStyleLbl="parChTrans1D2" presStyleIdx="0" presStyleCnt="4"/>
      <dgm:spPr/>
      <dgm:t>
        <a:bodyPr/>
        <a:lstStyle/>
        <a:p>
          <a:endParaRPr lang="ru-RU"/>
        </a:p>
      </dgm:t>
    </dgm:pt>
    <dgm:pt modelId="{93BF2E3B-9ECF-45CD-B981-C761CEF94A06}" type="pres">
      <dgm:prSet presAssocID="{11AAA5C8-2341-4DE4-A2F5-DB4F74137A0F}" presName="hierRoot2" presStyleCnt="0">
        <dgm:presLayoutVars>
          <dgm:hierBranch val="init"/>
        </dgm:presLayoutVars>
      </dgm:prSet>
      <dgm:spPr/>
    </dgm:pt>
    <dgm:pt modelId="{AAED293E-C3C2-4459-827B-51D29F39786D}" type="pres">
      <dgm:prSet presAssocID="{11AAA5C8-2341-4DE4-A2F5-DB4F74137A0F}" presName="rootComposite" presStyleCnt="0"/>
      <dgm:spPr/>
    </dgm:pt>
    <dgm:pt modelId="{C65C1501-21CD-4E72-9DD2-B3176A17E232}" type="pres">
      <dgm:prSet presAssocID="{11AAA5C8-2341-4DE4-A2F5-DB4F74137A0F}" presName="rootText" presStyleLbl="node2" presStyleIdx="0" presStyleCnt="4" custScaleX="103174" custScaleY="168746">
        <dgm:presLayoutVars>
          <dgm:chPref val="3"/>
        </dgm:presLayoutVars>
      </dgm:prSet>
      <dgm:spPr/>
      <dgm:t>
        <a:bodyPr/>
        <a:lstStyle/>
        <a:p>
          <a:endParaRPr lang="ru-RU"/>
        </a:p>
      </dgm:t>
    </dgm:pt>
    <dgm:pt modelId="{2DDFD5BC-AA37-4295-AAAA-291B95DFFB47}" type="pres">
      <dgm:prSet presAssocID="{11AAA5C8-2341-4DE4-A2F5-DB4F74137A0F}" presName="rootConnector" presStyleLbl="node2" presStyleIdx="0" presStyleCnt="4"/>
      <dgm:spPr/>
      <dgm:t>
        <a:bodyPr/>
        <a:lstStyle/>
        <a:p>
          <a:endParaRPr lang="ru-RU"/>
        </a:p>
      </dgm:t>
    </dgm:pt>
    <dgm:pt modelId="{4FE8269F-80B7-480A-8C2D-A5DC690176A2}" type="pres">
      <dgm:prSet presAssocID="{11AAA5C8-2341-4DE4-A2F5-DB4F74137A0F}" presName="hierChild4" presStyleCnt="0"/>
      <dgm:spPr/>
    </dgm:pt>
    <dgm:pt modelId="{5C18C093-A962-40A7-879B-803741BB7330}" type="pres">
      <dgm:prSet presAssocID="{11AAA5C8-2341-4DE4-A2F5-DB4F74137A0F}" presName="hierChild5" presStyleCnt="0"/>
      <dgm:spPr/>
    </dgm:pt>
    <dgm:pt modelId="{57D37173-BB07-494E-AE39-822F066A1E3E}" type="pres">
      <dgm:prSet presAssocID="{AE9DDD7D-0BEF-4C83-BD44-0C1352C9E294}" presName="Name37" presStyleLbl="parChTrans1D2" presStyleIdx="1" presStyleCnt="4"/>
      <dgm:spPr/>
      <dgm:t>
        <a:bodyPr/>
        <a:lstStyle/>
        <a:p>
          <a:endParaRPr lang="ru-RU"/>
        </a:p>
      </dgm:t>
    </dgm:pt>
    <dgm:pt modelId="{3868C3E8-A960-4EA3-91FD-2616B28DC743}" type="pres">
      <dgm:prSet presAssocID="{F3969047-EAE4-409C-AB32-47BB66D50B24}" presName="hierRoot2" presStyleCnt="0">
        <dgm:presLayoutVars>
          <dgm:hierBranch val="init"/>
        </dgm:presLayoutVars>
      </dgm:prSet>
      <dgm:spPr/>
    </dgm:pt>
    <dgm:pt modelId="{B4D1B9DA-95E5-4530-A2DB-AD31C61F52F6}" type="pres">
      <dgm:prSet presAssocID="{F3969047-EAE4-409C-AB32-47BB66D50B24}" presName="rootComposite" presStyleCnt="0"/>
      <dgm:spPr/>
    </dgm:pt>
    <dgm:pt modelId="{4D0EB4AE-ECA7-42F2-8DBF-536CE3C1DF72}" type="pres">
      <dgm:prSet presAssocID="{F3969047-EAE4-409C-AB32-47BB66D50B24}" presName="rootText" presStyleLbl="node2" presStyleIdx="1" presStyleCnt="4" custScaleX="105547" custScaleY="225228">
        <dgm:presLayoutVars>
          <dgm:chPref val="3"/>
        </dgm:presLayoutVars>
      </dgm:prSet>
      <dgm:spPr/>
      <dgm:t>
        <a:bodyPr/>
        <a:lstStyle/>
        <a:p>
          <a:endParaRPr lang="ru-RU"/>
        </a:p>
      </dgm:t>
    </dgm:pt>
    <dgm:pt modelId="{25C92D84-4ADA-4833-BD6A-BE6CAD949B87}" type="pres">
      <dgm:prSet presAssocID="{F3969047-EAE4-409C-AB32-47BB66D50B24}" presName="rootConnector" presStyleLbl="node2" presStyleIdx="1" presStyleCnt="4"/>
      <dgm:spPr/>
      <dgm:t>
        <a:bodyPr/>
        <a:lstStyle/>
        <a:p>
          <a:endParaRPr lang="ru-RU"/>
        </a:p>
      </dgm:t>
    </dgm:pt>
    <dgm:pt modelId="{F0044677-8C37-4B09-AC8E-0B19ADF90ADE}" type="pres">
      <dgm:prSet presAssocID="{F3969047-EAE4-409C-AB32-47BB66D50B24}" presName="hierChild4" presStyleCnt="0"/>
      <dgm:spPr/>
    </dgm:pt>
    <dgm:pt modelId="{3FBE134F-E9BB-402C-9439-A1AEDC261DEE}" type="pres">
      <dgm:prSet presAssocID="{F3969047-EAE4-409C-AB32-47BB66D50B24}" presName="hierChild5" presStyleCnt="0"/>
      <dgm:spPr/>
    </dgm:pt>
    <dgm:pt modelId="{59958B95-C08F-4A5C-AA17-DFC472004762}" type="pres">
      <dgm:prSet presAssocID="{13A519A1-D70B-4592-9FA0-CA1BF36A34BA}" presName="Name37" presStyleLbl="parChTrans1D2" presStyleIdx="2" presStyleCnt="4"/>
      <dgm:spPr/>
      <dgm:t>
        <a:bodyPr/>
        <a:lstStyle/>
        <a:p>
          <a:endParaRPr lang="ru-RU"/>
        </a:p>
      </dgm:t>
    </dgm:pt>
    <dgm:pt modelId="{A537AC2A-4230-4C33-8F36-7DAFA74753DE}" type="pres">
      <dgm:prSet presAssocID="{E4695560-281C-439F-AB66-2CD6AF195C28}" presName="hierRoot2" presStyleCnt="0">
        <dgm:presLayoutVars>
          <dgm:hierBranch val="init"/>
        </dgm:presLayoutVars>
      </dgm:prSet>
      <dgm:spPr/>
    </dgm:pt>
    <dgm:pt modelId="{3FB788E0-C22E-4E4F-8BFB-7A50B3D05FE6}" type="pres">
      <dgm:prSet presAssocID="{E4695560-281C-439F-AB66-2CD6AF195C28}" presName="rootComposite" presStyleCnt="0"/>
      <dgm:spPr/>
    </dgm:pt>
    <dgm:pt modelId="{9614ED6A-54DD-4B05-9DEB-E0935ADCD01F}" type="pres">
      <dgm:prSet presAssocID="{E4695560-281C-439F-AB66-2CD6AF195C28}" presName="rootText" presStyleLbl="node2" presStyleIdx="2" presStyleCnt="4" custScaleX="111817" custScaleY="224162">
        <dgm:presLayoutVars>
          <dgm:chPref val="3"/>
        </dgm:presLayoutVars>
      </dgm:prSet>
      <dgm:spPr/>
      <dgm:t>
        <a:bodyPr/>
        <a:lstStyle/>
        <a:p>
          <a:endParaRPr lang="ru-RU"/>
        </a:p>
      </dgm:t>
    </dgm:pt>
    <dgm:pt modelId="{1A365A45-5495-41E2-8321-025CF89AC575}" type="pres">
      <dgm:prSet presAssocID="{E4695560-281C-439F-AB66-2CD6AF195C28}" presName="rootConnector" presStyleLbl="node2" presStyleIdx="2" presStyleCnt="4"/>
      <dgm:spPr/>
      <dgm:t>
        <a:bodyPr/>
        <a:lstStyle/>
        <a:p>
          <a:endParaRPr lang="ru-RU"/>
        </a:p>
      </dgm:t>
    </dgm:pt>
    <dgm:pt modelId="{B769A9EB-AACD-4479-A9ED-C41CAB0366AA}" type="pres">
      <dgm:prSet presAssocID="{E4695560-281C-439F-AB66-2CD6AF195C28}" presName="hierChild4" presStyleCnt="0"/>
      <dgm:spPr/>
    </dgm:pt>
    <dgm:pt modelId="{A3EAA0A0-C3FD-4EAE-B371-9AA895309591}" type="pres">
      <dgm:prSet presAssocID="{E4695560-281C-439F-AB66-2CD6AF195C28}" presName="hierChild5" presStyleCnt="0"/>
      <dgm:spPr/>
    </dgm:pt>
    <dgm:pt modelId="{C2C9F783-117D-44C4-831E-723C59D50502}" type="pres">
      <dgm:prSet presAssocID="{84722E50-3FF6-4C36-B3EF-6944BFE8F9FC}" presName="Name37" presStyleLbl="parChTrans1D2" presStyleIdx="3" presStyleCnt="4"/>
      <dgm:spPr/>
      <dgm:t>
        <a:bodyPr/>
        <a:lstStyle/>
        <a:p>
          <a:endParaRPr lang="ru-RU"/>
        </a:p>
      </dgm:t>
    </dgm:pt>
    <dgm:pt modelId="{1C14E4B8-5297-4ACB-96C5-7F29FC3DE552}" type="pres">
      <dgm:prSet presAssocID="{FCD21395-3AF6-4A88-8CA1-51E1344F0FF7}" presName="hierRoot2" presStyleCnt="0">
        <dgm:presLayoutVars>
          <dgm:hierBranch val="init"/>
        </dgm:presLayoutVars>
      </dgm:prSet>
      <dgm:spPr/>
    </dgm:pt>
    <dgm:pt modelId="{11A03969-073B-48C0-8342-6A8A12C05E30}" type="pres">
      <dgm:prSet presAssocID="{FCD21395-3AF6-4A88-8CA1-51E1344F0FF7}" presName="rootComposite" presStyleCnt="0"/>
      <dgm:spPr/>
    </dgm:pt>
    <dgm:pt modelId="{9A284616-3F7B-4A63-B37A-A4ED521FECB8}" type="pres">
      <dgm:prSet presAssocID="{FCD21395-3AF6-4A88-8CA1-51E1344F0FF7}" presName="rootText" presStyleLbl="node2" presStyleIdx="3" presStyleCnt="4" custScaleX="74514" custScaleY="181218">
        <dgm:presLayoutVars>
          <dgm:chPref val="3"/>
        </dgm:presLayoutVars>
      </dgm:prSet>
      <dgm:spPr/>
      <dgm:t>
        <a:bodyPr/>
        <a:lstStyle/>
        <a:p>
          <a:endParaRPr lang="ru-RU"/>
        </a:p>
      </dgm:t>
    </dgm:pt>
    <dgm:pt modelId="{FA36F361-A5AB-4113-9F29-3FD16C06D8D0}" type="pres">
      <dgm:prSet presAssocID="{FCD21395-3AF6-4A88-8CA1-51E1344F0FF7}" presName="rootConnector" presStyleLbl="node2" presStyleIdx="3" presStyleCnt="4"/>
      <dgm:spPr/>
      <dgm:t>
        <a:bodyPr/>
        <a:lstStyle/>
        <a:p>
          <a:endParaRPr lang="ru-RU"/>
        </a:p>
      </dgm:t>
    </dgm:pt>
    <dgm:pt modelId="{A489138E-604A-42F8-BFEE-E3650771902D}" type="pres">
      <dgm:prSet presAssocID="{FCD21395-3AF6-4A88-8CA1-51E1344F0FF7}" presName="hierChild4" presStyleCnt="0"/>
      <dgm:spPr/>
    </dgm:pt>
    <dgm:pt modelId="{39F80B6B-C208-4155-B2FA-14D0DBE18608}" type="pres">
      <dgm:prSet presAssocID="{FCD21395-3AF6-4A88-8CA1-51E1344F0FF7}" presName="hierChild5" presStyleCnt="0"/>
      <dgm:spPr/>
    </dgm:pt>
    <dgm:pt modelId="{094F8616-D23D-4F6F-B3DE-CD7B4EAE0E52}" type="pres">
      <dgm:prSet presAssocID="{EE75B391-D6BB-4814-A5EA-DF29BE963F28}" presName="hierChild3" presStyleCnt="0"/>
      <dgm:spPr/>
    </dgm:pt>
  </dgm:ptLst>
  <dgm:cxnLst>
    <dgm:cxn modelId="{8F592B1D-443F-4931-AB25-A8B6271D10A2}" type="presOf" srcId="{B733EAFA-317D-48D7-84C2-19658D41681E}" destId="{35FBEF88-A070-4390-8542-3CE02AC01857}" srcOrd="0" destOrd="0" presId="urn:microsoft.com/office/officeart/2005/8/layout/orgChart1"/>
    <dgm:cxn modelId="{AA473327-F492-4D32-9C2B-03809CEA84E6}" type="presOf" srcId="{2E935C79-2039-4968-94D9-716AB424E258}" destId="{1C85C401-8B60-4E0C-A5C3-F3151E4149FB}" srcOrd="0" destOrd="0" presId="urn:microsoft.com/office/officeart/2005/8/layout/orgChart1"/>
    <dgm:cxn modelId="{0F24AE25-C7AD-47AA-AE7F-1D5C41039394}" type="presOf" srcId="{E4695560-281C-439F-AB66-2CD6AF195C28}" destId="{1A365A45-5495-41E2-8321-025CF89AC575}" srcOrd="1" destOrd="0" presId="urn:microsoft.com/office/officeart/2005/8/layout/orgChart1"/>
    <dgm:cxn modelId="{F0D0F166-5C6F-4794-8CC7-371F1169923B}" type="presOf" srcId="{FCD21395-3AF6-4A88-8CA1-51E1344F0FF7}" destId="{FA36F361-A5AB-4113-9F29-3FD16C06D8D0}" srcOrd="1" destOrd="0" presId="urn:microsoft.com/office/officeart/2005/8/layout/orgChart1"/>
    <dgm:cxn modelId="{3F848EEF-14F0-4561-B034-3B63667ADBB0}" srcId="{EE75B391-D6BB-4814-A5EA-DF29BE963F28}" destId="{F3969047-EAE4-409C-AB32-47BB66D50B24}" srcOrd="1" destOrd="0" parTransId="{AE9DDD7D-0BEF-4C83-BD44-0C1352C9E294}" sibTransId="{676D9E73-3FD1-434D-A8A3-9A3BD6539ED9}"/>
    <dgm:cxn modelId="{EF6E4205-5506-4B8F-B126-CE184292E1DB}" type="presOf" srcId="{EE75B391-D6BB-4814-A5EA-DF29BE963F28}" destId="{6BBFF68A-4EFD-4C55-BA4D-BF66A8889696}" srcOrd="1" destOrd="0" presId="urn:microsoft.com/office/officeart/2005/8/layout/orgChart1"/>
    <dgm:cxn modelId="{28D0F9EF-48E9-41E4-9E71-7DCE5D4C9FD7}" type="presOf" srcId="{F3969047-EAE4-409C-AB32-47BB66D50B24}" destId="{4D0EB4AE-ECA7-42F2-8DBF-536CE3C1DF72}" srcOrd="0" destOrd="0" presId="urn:microsoft.com/office/officeart/2005/8/layout/orgChart1"/>
    <dgm:cxn modelId="{C730614D-8AB9-4153-8E0A-68FBEC7E5A6D}" srcId="{EE75B391-D6BB-4814-A5EA-DF29BE963F28}" destId="{FCD21395-3AF6-4A88-8CA1-51E1344F0FF7}" srcOrd="3" destOrd="0" parTransId="{84722E50-3FF6-4C36-B3EF-6944BFE8F9FC}" sibTransId="{A8886A6E-3FE4-40C4-9ABB-76463F59F5B0}"/>
    <dgm:cxn modelId="{0368C0C6-1188-409D-A0AC-D12E770EF996}" type="presOf" srcId="{13A519A1-D70B-4592-9FA0-CA1BF36A34BA}" destId="{59958B95-C08F-4A5C-AA17-DFC472004762}" srcOrd="0" destOrd="0" presId="urn:microsoft.com/office/officeart/2005/8/layout/orgChart1"/>
    <dgm:cxn modelId="{B61267D1-48AF-47D7-86AE-3E6171F2F83D}" type="presOf" srcId="{EE75B391-D6BB-4814-A5EA-DF29BE963F28}" destId="{459DB7D7-AA6A-4BC0-B719-B78973984F9F}" srcOrd="0" destOrd="0" presId="urn:microsoft.com/office/officeart/2005/8/layout/orgChart1"/>
    <dgm:cxn modelId="{5A51513F-3627-4455-B1EE-F2C6CBE6616A}" type="presOf" srcId="{11AAA5C8-2341-4DE4-A2F5-DB4F74137A0F}" destId="{2DDFD5BC-AA37-4295-AAAA-291B95DFFB47}" srcOrd="1" destOrd="0" presId="urn:microsoft.com/office/officeart/2005/8/layout/orgChart1"/>
    <dgm:cxn modelId="{DF5C1893-E749-4523-A062-6BEED8A3AFD1}" type="presOf" srcId="{84722E50-3FF6-4C36-B3EF-6944BFE8F9FC}" destId="{C2C9F783-117D-44C4-831E-723C59D50502}" srcOrd="0" destOrd="0" presId="urn:microsoft.com/office/officeart/2005/8/layout/orgChart1"/>
    <dgm:cxn modelId="{D52DB5F9-B33B-458D-8D1C-910526B0ABBD}" srcId="{EE75B391-D6BB-4814-A5EA-DF29BE963F28}" destId="{E4695560-281C-439F-AB66-2CD6AF195C28}" srcOrd="2" destOrd="0" parTransId="{13A519A1-D70B-4592-9FA0-CA1BF36A34BA}" sibTransId="{336CA686-35C2-43B5-AEBB-3A091B585E56}"/>
    <dgm:cxn modelId="{E09885D5-C1F4-441A-B953-810A1A0121BE}" type="presOf" srcId="{11AAA5C8-2341-4DE4-A2F5-DB4F74137A0F}" destId="{C65C1501-21CD-4E72-9DD2-B3176A17E232}" srcOrd="0" destOrd="0" presId="urn:microsoft.com/office/officeart/2005/8/layout/orgChart1"/>
    <dgm:cxn modelId="{DB6278DC-7C5E-4CA9-8893-740692B84772}" type="presOf" srcId="{E4695560-281C-439F-AB66-2CD6AF195C28}" destId="{9614ED6A-54DD-4B05-9DEB-E0935ADCD01F}" srcOrd="0" destOrd="0" presId="urn:microsoft.com/office/officeart/2005/8/layout/orgChart1"/>
    <dgm:cxn modelId="{6302CAC8-6ABC-4D02-9695-D13DCEBA0BDE}" type="presOf" srcId="{F3969047-EAE4-409C-AB32-47BB66D50B24}" destId="{25C92D84-4ADA-4833-BD6A-BE6CAD949B87}" srcOrd="1" destOrd="0" presId="urn:microsoft.com/office/officeart/2005/8/layout/orgChart1"/>
    <dgm:cxn modelId="{1CD49D5C-9C35-400C-AC8D-231D80B2EDC0}" srcId="{2E935C79-2039-4968-94D9-716AB424E258}" destId="{EE75B391-D6BB-4814-A5EA-DF29BE963F28}" srcOrd="0" destOrd="0" parTransId="{1E136B63-EF99-4B8B-8106-A31F504DDD7A}" sibTransId="{D88DA763-9907-44F4-8C69-67A72D6C4A9A}"/>
    <dgm:cxn modelId="{4DB36C35-8A10-42D0-BB66-4F9C2E9E4A6A}" srcId="{EE75B391-D6BB-4814-A5EA-DF29BE963F28}" destId="{11AAA5C8-2341-4DE4-A2F5-DB4F74137A0F}" srcOrd="0" destOrd="0" parTransId="{B733EAFA-317D-48D7-84C2-19658D41681E}" sibTransId="{4EDC9EFF-B936-4174-B197-9F50A9270885}"/>
    <dgm:cxn modelId="{A7D37A52-FF41-4D1F-B82A-F152636EBC04}" type="presOf" srcId="{FCD21395-3AF6-4A88-8CA1-51E1344F0FF7}" destId="{9A284616-3F7B-4A63-B37A-A4ED521FECB8}" srcOrd="0" destOrd="0" presId="urn:microsoft.com/office/officeart/2005/8/layout/orgChart1"/>
    <dgm:cxn modelId="{D360C655-140A-43DB-9751-3875DB03EFB3}" type="presOf" srcId="{AE9DDD7D-0BEF-4C83-BD44-0C1352C9E294}" destId="{57D37173-BB07-494E-AE39-822F066A1E3E}" srcOrd="0" destOrd="0" presId="urn:microsoft.com/office/officeart/2005/8/layout/orgChart1"/>
    <dgm:cxn modelId="{DC2FC85D-59F1-40B2-A503-9F35BCBD90B0}" type="presParOf" srcId="{1C85C401-8B60-4E0C-A5C3-F3151E4149FB}" destId="{990F644C-4040-46B8-BFCD-F2D3615B2679}" srcOrd="0" destOrd="0" presId="urn:microsoft.com/office/officeart/2005/8/layout/orgChart1"/>
    <dgm:cxn modelId="{A5123D97-4210-46DC-9160-44D54B8A436D}" type="presParOf" srcId="{990F644C-4040-46B8-BFCD-F2D3615B2679}" destId="{9A0EE55B-C7CE-4AB4-BEE3-C138C3C406EB}" srcOrd="0" destOrd="0" presId="urn:microsoft.com/office/officeart/2005/8/layout/orgChart1"/>
    <dgm:cxn modelId="{BAE0AA77-0486-4382-A8BA-9DB52E46BA0F}" type="presParOf" srcId="{9A0EE55B-C7CE-4AB4-BEE3-C138C3C406EB}" destId="{459DB7D7-AA6A-4BC0-B719-B78973984F9F}" srcOrd="0" destOrd="0" presId="urn:microsoft.com/office/officeart/2005/8/layout/orgChart1"/>
    <dgm:cxn modelId="{D0E399F4-8584-41FF-B50B-8B3EB4A859C3}" type="presParOf" srcId="{9A0EE55B-C7CE-4AB4-BEE3-C138C3C406EB}" destId="{6BBFF68A-4EFD-4C55-BA4D-BF66A8889696}" srcOrd="1" destOrd="0" presId="urn:microsoft.com/office/officeart/2005/8/layout/orgChart1"/>
    <dgm:cxn modelId="{31C685A7-B746-491F-81E1-0F5E18D1C9AC}" type="presParOf" srcId="{990F644C-4040-46B8-BFCD-F2D3615B2679}" destId="{7E31C6EC-9162-4722-9F94-1F9BEECE14F0}" srcOrd="1" destOrd="0" presId="urn:microsoft.com/office/officeart/2005/8/layout/orgChart1"/>
    <dgm:cxn modelId="{455D6B44-4879-4812-97D5-F9289521C730}" type="presParOf" srcId="{7E31C6EC-9162-4722-9F94-1F9BEECE14F0}" destId="{35FBEF88-A070-4390-8542-3CE02AC01857}" srcOrd="0" destOrd="0" presId="urn:microsoft.com/office/officeart/2005/8/layout/orgChart1"/>
    <dgm:cxn modelId="{3A322EB9-E465-41A5-974B-4BC585FFC466}" type="presParOf" srcId="{7E31C6EC-9162-4722-9F94-1F9BEECE14F0}" destId="{93BF2E3B-9ECF-45CD-B981-C761CEF94A06}" srcOrd="1" destOrd="0" presId="urn:microsoft.com/office/officeart/2005/8/layout/orgChart1"/>
    <dgm:cxn modelId="{028F2C77-FB8E-4E4E-A14A-4806C370B2BB}" type="presParOf" srcId="{93BF2E3B-9ECF-45CD-B981-C761CEF94A06}" destId="{AAED293E-C3C2-4459-827B-51D29F39786D}" srcOrd="0" destOrd="0" presId="urn:microsoft.com/office/officeart/2005/8/layout/orgChart1"/>
    <dgm:cxn modelId="{09B90834-E369-43D5-9011-F870A04CE49D}" type="presParOf" srcId="{AAED293E-C3C2-4459-827B-51D29F39786D}" destId="{C65C1501-21CD-4E72-9DD2-B3176A17E232}" srcOrd="0" destOrd="0" presId="urn:microsoft.com/office/officeart/2005/8/layout/orgChart1"/>
    <dgm:cxn modelId="{9BFD41AA-9956-4660-83E4-A0C223776654}" type="presParOf" srcId="{AAED293E-C3C2-4459-827B-51D29F39786D}" destId="{2DDFD5BC-AA37-4295-AAAA-291B95DFFB47}" srcOrd="1" destOrd="0" presId="urn:microsoft.com/office/officeart/2005/8/layout/orgChart1"/>
    <dgm:cxn modelId="{56CCEFD4-9621-49CF-8101-26416EA708A2}" type="presParOf" srcId="{93BF2E3B-9ECF-45CD-B981-C761CEF94A06}" destId="{4FE8269F-80B7-480A-8C2D-A5DC690176A2}" srcOrd="1" destOrd="0" presId="urn:microsoft.com/office/officeart/2005/8/layout/orgChart1"/>
    <dgm:cxn modelId="{EC426CF7-5786-4474-8AC0-58F88778F1F6}" type="presParOf" srcId="{93BF2E3B-9ECF-45CD-B981-C761CEF94A06}" destId="{5C18C093-A962-40A7-879B-803741BB7330}" srcOrd="2" destOrd="0" presId="urn:microsoft.com/office/officeart/2005/8/layout/orgChart1"/>
    <dgm:cxn modelId="{CFB66EA5-35C4-4662-A3F0-8A3CA9CC06E7}" type="presParOf" srcId="{7E31C6EC-9162-4722-9F94-1F9BEECE14F0}" destId="{57D37173-BB07-494E-AE39-822F066A1E3E}" srcOrd="2" destOrd="0" presId="urn:microsoft.com/office/officeart/2005/8/layout/orgChart1"/>
    <dgm:cxn modelId="{D3432234-DAB0-494A-806E-0A1FC17EDBDD}" type="presParOf" srcId="{7E31C6EC-9162-4722-9F94-1F9BEECE14F0}" destId="{3868C3E8-A960-4EA3-91FD-2616B28DC743}" srcOrd="3" destOrd="0" presId="urn:microsoft.com/office/officeart/2005/8/layout/orgChart1"/>
    <dgm:cxn modelId="{EB8EBFFB-9CE3-43AF-889A-E05AB1F3C528}" type="presParOf" srcId="{3868C3E8-A960-4EA3-91FD-2616B28DC743}" destId="{B4D1B9DA-95E5-4530-A2DB-AD31C61F52F6}" srcOrd="0" destOrd="0" presId="urn:microsoft.com/office/officeart/2005/8/layout/orgChart1"/>
    <dgm:cxn modelId="{A7EDD1E5-CB97-4B13-B96B-A0E8B2B38AC9}" type="presParOf" srcId="{B4D1B9DA-95E5-4530-A2DB-AD31C61F52F6}" destId="{4D0EB4AE-ECA7-42F2-8DBF-536CE3C1DF72}" srcOrd="0" destOrd="0" presId="urn:microsoft.com/office/officeart/2005/8/layout/orgChart1"/>
    <dgm:cxn modelId="{A78A7870-6DA5-46F2-A3BA-E969A89E0EEA}" type="presParOf" srcId="{B4D1B9DA-95E5-4530-A2DB-AD31C61F52F6}" destId="{25C92D84-4ADA-4833-BD6A-BE6CAD949B87}" srcOrd="1" destOrd="0" presId="urn:microsoft.com/office/officeart/2005/8/layout/orgChart1"/>
    <dgm:cxn modelId="{DFE9B39A-5BE5-4EC0-B75E-C4FB7354BFF2}" type="presParOf" srcId="{3868C3E8-A960-4EA3-91FD-2616B28DC743}" destId="{F0044677-8C37-4B09-AC8E-0B19ADF90ADE}" srcOrd="1" destOrd="0" presId="urn:microsoft.com/office/officeart/2005/8/layout/orgChart1"/>
    <dgm:cxn modelId="{ABE6717D-C6EA-4A84-A4FB-528468D411B4}" type="presParOf" srcId="{3868C3E8-A960-4EA3-91FD-2616B28DC743}" destId="{3FBE134F-E9BB-402C-9439-A1AEDC261DEE}" srcOrd="2" destOrd="0" presId="urn:microsoft.com/office/officeart/2005/8/layout/orgChart1"/>
    <dgm:cxn modelId="{D05D8C25-FB48-4DA1-A32E-79DDF9084432}" type="presParOf" srcId="{7E31C6EC-9162-4722-9F94-1F9BEECE14F0}" destId="{59958B95-C08F-4A5C-AA17-DFC472004762}" srcOrd="4" destOrd="0" presId="urn:microsoft.com/office/officeart/2005/8/layout/orgChart1"/>
    <dgm:cxn modelId="{4228DCC4-22E7-4756-8F60-232F6982DA27}" type="presParOf" srcId="{7E31C6EC-9162-4722-9F94-1F9BEECE14F0}" destId="{A537AC2A-4230-4C33-8F36-7DAFA74753DE}" srcOrd="5" destOrd="0" presId="urn:microsoft.com/office/officeart/2005/8/layout/orgChart1"/>
    <dgm:cxn modelId="{97AB135A-CA96-4909-8B6F-C2377D0737E1}" type="presParOf" srcId="{A537AC2A-4230-4C33-8F36-7DAFA74753DE}" destId="{3FB788E0-C22E-4E4F-8BFB-7A50B3D05FE6}" srcOrd="0" destOrd="0" presId="urn:microsoft.com/office/officeart/2005/8/layout/orgChart1"/>
    <dgm:cxn modelId="{101B4E39-A9FE-4B1F-944E-34B22193529C}" type="presParOf" srcId="{3FB788E0-C22E-4E4F-8BFB-7A50B3D05FE6}" destId="{9614ED6A-54DD-4B05-9DEB-E0935ADCD01F}" srcOrd="0" destOrd="0" presId="urn:microsoft.com/office/officeart/2005/8/layout/orgChart1"/>
    <dgm:cxn modelId="{4D49EB25-8F97-45D9-B303-664187C82B31}" type="presParOf" srcId="{3FB788E0-C22E-4E4F-8BFB-7A50B3D05FE6}" destId="{1A365A45-5495-41E2-8321-025CF89AC575}" srcOrd="1" destOrd="0" presId="urn:microsoft.com/office/officeart/2005/8/layout/orgChart1"/>
    <dgm:cxn modelId="{1E138F0D-AB5F-454E-B611-A26E9B3F06A5}" type="presParOf" srcId="{A537AC2A-4230-4C33-8F36-7DAFA74753DE}" destId="{B769A9EB-AACD-4479-A9ED-C41CAB0366AA}" srcOrd="1" destOrd="0" presId="urn:microsoft.com/office/officeart/2005/8/layout/orgChart1"/>
    <dgm:cxn modelId="{13BEB50B-4F06-4F96-BF8E-D3B29F911909}" type="presParOf" srcId="{A537AC2A-4230-4C33-8F36-7DAFA74753DE}" destId="{A3EAA0A0-C3FD-4EAE-B371-9AA895309591}" srcOrd="2" destOrd="0" presId="urn:microsoft.com/office/officeart/2005/8/layout/orgChart1"/>
    <dgm:cxn modelId="{B1920493-FA97-4E63-AF5B-9535DDE07CCC}" type="presParOf" srcId="{7E31C6EC-9162-4722-9F94-1F9BEECE14F0}" destId="{C2C9F783-117D-44C4-831E-723C59D50502}" srcOrd="6" destOrd="0" presId="urn:microsoft.com/office/officeart/2005/8/layout/orgChart1"/>
    <dgm:cxn modelId="{E61E1E22-C27A-4DDD-B2AD-3501B6634785}" type="presParOf" srcId="{7E31C6EC-9162-4722-9F94-1F9BEECE14F0}" destId="{1C14E4B8-5297-4ACB-96C5-7F29FC3DE552}" srcOrd="7" destOrd="0" presId="urn:microsoft.com/office/officeart/2005/8/layout/orgChart1"/>
    <dgm:cxn modelId="{B48E4A74-CA3C-4538-A934-D0999ECC00E2}" type="presParOf" srcId="{1C14E4B8-5297-4ACB-96C5-7F29FC3DE552}" destId="{11A03969-073B-48C0-8342-6A8A12C05E30}" srcOrd="0" destOrd="0" presId="urn:microsoft.com/office/officeart/2005/8/layout/orgChart1"/>
    <dgm:cxn modelId="{1AD2124F-C6BF-4803-A226-3A941CDD1946}" type="presParOf" srcId="{11A03969-073B-48C0-8342-6A8A12C05E30}" destId="{9A284616-3F7B-4A63-B37A-A4ED521FECB8}" srcOrd="0" destOrd="0" presId="urn:microsoft.com/office/officeart/2005/8/layout/orgChart1"/>
    <dgm:cxn modelId="{52E2ACAD-DEDF-477F-B920-7C7844AE6581}" type="presParOf" srcId="{11A03969-073B-48C0-8342-6A8A12C05E30}" destId="{FA36F361-A5AB-4113-9F29-3FD16C06D8D0}" srcOrd="1" destOrd="0" presId="urn:microsoft.com/office/officeart/2005/8/layout/orgChart1"/>
    <dgm:cxn modelId="{69FAD2D9-C49F-482D-AA29-37AB570A0EE1}" type="presParOf" srcId="{1C14E4B8-5297-4ACB-96C5-7F29FC3DE552}" destId="{A489138E-604A-42F8-BFEE-E3650771902D}" srcOrd="1" destOrd="0" presId="urn:microsoft.com/office/officeart/2005/8/layout/orgChart1"/>
    <dgm:cxn modelId="{29D08357-8416-4A49-9D5C-26223BFAB7EF}" type="presParOf" srcId="{1C14E4B8-5297-4ACB-96C5-7F29FC3DE552}" destId="{39F80B6B-C208-4155-B2FA-14D0DBE18608}" srcOrd="2" destOrd="0" presId="urn:microsoft.com/office/officeart/2005/8/layout/orgChart1"/>
    <dgm:cxn modelId="{7532F6A6-DB6A-4F56-8A2C-CE4E6B0001AF}" type="presParOf" srcId="{990F644C-4040-46B8-BFCD-F2D3615B2679}" destId="{094F8616-D23D-4F6F-B3DE-CD7B4EAE0E52}"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7D6811-89DC-4376-8A8D-A44E1F552C70}">
      <dsp:nvSpPr>
        <dsp:cNvPr id="0" name=""/>
        <dsp:cNvSpPr/>
      </dsp:nvSpPr>
      <dsp:spPr>
        <a:xfrm>
          <a:off x="3466828" y="2412626"/>
          <a:ext cx="160146" cy="701596"/>
        </a:xfrm>
        <a:custGeom>
          <a:avLst/>
          <a:gdLst/>
          <a:ahLst/>
          <a:cxnLst/>
          <a:rect l="0" t="0" r="0" b="0"/>
          <a:pathLst>
            <a:path>
              <a:moveTo>
                <a:pt x="0" y="0"/>
              </a:moveTo>
              <a:lnTo>
                <a:pt x="0" y="701596"/>
              </a:lnTo>
              <a:lnTo>
                <a:pt x="160146" y="7015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8E3CB1-912A-4C65-997D-6354D8A8670D}">
      <dsp:nvSpPr>
        <dsp:cNvPr id="0" name=""/>
        <dsp:cNvSpPr/>
      </dsp:nvSpPr>
      <dsp:spPr>
        <a:xfrm>
          <a:off x="3319493" y="2412626"/>
          <a:ext cx="147335" cy="701746"/>
        </a:xfrm>
        <a:custGeom>
          <a:avLst/>
          <a:gdLst/>
          <a:ahLst/>
          <a:cxnLst/>
          <a:rect l="0" t="0" r="0" b="0"/>
          <a:pathLst>
            <a:path>
              <a:moveTo>
                <a:pt x="147335" y="0"/>
              </a:moveTo>
              <a:lnTo>
                <a:pt x="147335" y="701746"/>
              </a:lnTo>
              <a:lnTo>
                <a:pt x="0" y="7017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D37173-BB07-494E-AE39-822F066A1E3E}">
      <dsp:nvSpPr>
        <dsp:cNvPr id="0" name=""/>
        <dsp:cNvSpPr/>
      </dsp:nvSpPr>
      <dsp:spPr>
        <a:xfrm>
          <a:off x="2313221" y="942233"/>
          <a:ext cx="1153607" cy="320293"/>
        </a:xfrm>
        <a:custGeom>
          <a:avLst/>
          <a:gdLst/>
          <a:ahLst/>
          <a:cxnLst/>
          <a:rect l="0" t="0" r="0" b="0"/>
          <a:pathLst>
            <a:path>
              <a:moveTo>
                <a:pt x="0" y="0"/>
              </a:moveTo>
              <a:lnTo>
                <a:pt x="0" y="160146"/>
              </a:lnTo>
              <a:lnTo>
                <a:pt x="1153607" y="160146"/>
              </a:lnTo>
              <a:lnTo>
                <a:pt x="1153607" y="3202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FBEF88-A070-4390-8542-3CE02AC01857}">
      <dsp:nvSpPr>
        <dsp:cNvPr id="0" name=""/>
        <dsp:cNvSpPr/>
      </dsp:nvSpPr>
      <dsp:spPr>
        <a:xfrm>
          <a:off x="1335593" y="942233"/>
          <a:ext cx="977628" cy="320293"/>
        </a:xfrm>
        <a:custGeom>
          <a:avLst/>
          <a:gdLst/>
          <a:ahLst/>
          <a:cxnLst/>
          <a:rect l="0" t="0" r="0" b="0"/>
          <a:pathLst>
            <a:path>
              <a:moveTo>
                <a:pt x="977628" y="0"/>
              </a:moveTo>
              <a:lnTo>
                <a:pt x="977628" y="160146"/>
              </a:lnTo>
              <a:lnTo>
                <a:pt x="0" y="160146"/>
              </a:lnTo>
              <a:lnTo>
                <a:pt x="0" y="3202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9DB7D7-AA6A-4BC0-B719-B78973984F9F}">
      <dsp:nvSpPr>
        <dsp:cNvPr id="0" name=""/>
        <dsp:cNvSpPr/>
      </dsp:nvSpPr>
      <dsp:spPr>
        <a:xfrm>
          <a:off x="1347527" y="149"/>
          <a:ext cx="1931387" cy="9420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n=1822</a:t>
          </a:r>
          <a:r>
            <a:rPr lang="kk-KZ" sz="1400" kern="1200">
              <a:latin typeface="Times New Roman" panose="02020603050405020304" pitchFamily="18" charset="0"/>
              <a:cs typeface="Times New Roman" panose="02020603050405020304" pitchFamily="18" charset="0"/>
            </a:rPr>
            <a:t/>
          </a:r>
          <a:br>
            <a:rPr lang="kk-KZ" sz="1400" kern="1200">
              <a:latin typeface="Times New Roman" panose="02020603050405020304" pitchFamily="18" charset="0"/>
              <a:cs typeface="Times New Roman" panose="02020603050405020304" pitchFamily="18" charset="0"/>
            </a:rPr>
          </a:br>
          <a:r>
            <a:rPr lang="en-US" sz="1400" kern="1200">
              <a:latin typeface="Times New Roman" panose="02020603050405020304" pitchFamily="18" charset="0"/>
              <a:cs typeface="Times New Roman" panose="02020603050405020304" pitchFamily="18" charset="0"/>
            </a:rPr>
            <a:t>(</a:t>
          </a:r>
          <a:r>
            <a:rPr lang="ru-RU" sz="1400" kern="1200">
              <a:latin typeface="Times New Roman" panose="02020603050405020304" pitchFamily="18" charset="0"/>
              <a:cs typeface="Times New Roman" panose="02020603050405020304" pitchFamily="18" charset="0"/>
            </a:rPr>
            <a:t>Шалхарова Ж.С.,</a:t>
          </a:r>
          <a:br>
            <a:rPr lang="ru-RU" sz="1400" kern="1200">
              <a:latin typeface="Times New Roman" panose="02020603050405020304" pitchFamily="18" charset="0"/>
              <a:cs typeface="Times New Roman" panose="02020603050405020304" pitchFamily="18" charset="0"/>
            </a:rPr>
          </a:br>
          <a:r>
            <a:rPr lang="ru-RU" sz="1400" kern="1200">
              <a:latin typeface="Times New Roman" panose="02020603050405020304" pitchFamily="18" charset="0"/>
              <a:cs typeface="Times New Roman" panose="02020603050405020304" pitchFamily="18" charset="0"/>
            </a:rPr>
            <a:t>2003 ж.) </a:t>
          </a:r>
        </a:p>
      </dsp:txBody>
      <dsp:txXfrm>
        <a:off x="1347527" y="149"/>
        <a:ext cx="1931387" cy="942083"/>
      </dsp:txXfrm>
    </dsp:sp>
    <dsp:sp modelId="{C65C1501-21CD-4E72-9DD2-B3176A17E232}">
      <dsp:nvSpPr>
        <dsp:cNvPr id="0" name=""/>
        <dsp:cNvSpPr/>
      </dsp:nvSpPr>
      <dsp:spPr>
        <a:xfrm>
          <a:off x="342132" y="1262527"/>
          <a:ext cx="1986920" cy="112005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n=</a:t>
          </a:r>
          <a:r>
            <a:rPr lang="ru-RU" sz="1400" kern="1200">
              <a:latin typeface="Times New Roman" panose="02020603050405020304" pitchFamily="18" charset="0"/>
              <a:cs typeface="Times New Roman" panose="02020603050405020304" pitchFamily="18" charset="0"/>
            </a:rPr>
            <a:t>679</a:t>
          </a:r>
          <a:br>
            <a:rPr lang="ru-RU" sz="1400" kern="1200">
              <a:latin typeface="Times New Roman" panose="02020603050405020304" pitchFamily="18" charset="0"/>
              <a:cs typeface="Times New Roman" panose="02020603050405020304" pitchFamily="18" charset="0"/>
            </a:rPr>
          </a:br>
          <a:r>
            <a:rPr lang="ru-RU" sz="1400" kern="1200">
              <a:latin typeface="Times New Roman" panose="02020603050405020304" pitchFamily="18" charset="0"/>
              <a:cs typeface="Times New Roman" panose="02020603050405020304" pitchFamily="18" charset="0"/>
            </a:rPr>
            <a:t>2015 ж. </a:t>
          </a:r>
          <a:r>
            <a:rPr lang="kk-KZ" sz="1400" kern="1200">
              <a:latin typeface="Times New Roman" panose="02020603050405020304" pitchFamily="18" charset="0"/>
              <a:cs typeface="Times New Roman" panose="02020603050405020304" pitchFamily="18" charset="0"/>
            </a:rPr>
            <a:t>анықталынбағандар</a:t>
          </a:r>
          <a:r>
            <a:rPr lang="ru-RU" sz="1400" kern="1200">
              <a:latin typeface="Times New Roman" panose="02020603050405020304" pitchFamily="18" charset="0"/>
              <a:cs typeface="Times New Roman" panose="02020603050405020304" pitchFamily="18" charset="0"/>
            </a:rPr>
            <a:t> (мекен жайларын ауыстырғандар, көшіп кеткендер, және т.б.)</a:t>
          </a:r>
        </a:p>
      </dsp:txBody>
      <dsp:txXfrm>
        <a:off x="342132" y="1262527"/>
        <a:ext cx="1986920" cy="1120052"/>
      </dsp:txXfrm>
    </dsp:sp>
    <dsp:sp modelId="{4D0EB4AE-ECA7-42F2-8DBF-536CE3C1DF72}">
      <dsp:nvSpPr>
        <dsp:cNvPr id="0" name=""/>
        <dsp:cNvSpPr/>
      </dsp:nvSpPr>
      <dsp:spPr>
        <a:xfrm>
          <a:off x="2649347" y="1262527"/>
          <a:ext cx="1634963" cy="11500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n=1</a:t>
          </a:r>
          <a:r>
            <a:rPr lang="ru-RU" sz="1400" kern="1200">
              <a:latin typeface="Times New Roman" panose="02020603050405020304" pitchFamily="18" charset="0"/>
              <a:cs typeface="Times New Roman" panose="02020603050405020304" pitchFamily="18" charset="0"/>
            </a:rPr>
            <a:t>143</a:t>
          </a:r>
          <a:br>
            <a:rPr lang="ru-RU" sz="1400" kern="1200">
              <a:latin typeface="Times New Roman" panose="02020603050405020304" pitchFamily="18" charset="0"/>
              <a:cs typeface="Times New Roman" panose="02020603050405020304" pitchFamily="18" charset="0"/>
            </a:rPr>
          </a:br>
          <a:r>
            <a:rPr lang="en-US" sz="1400" kern="1200">
              <a:latin typeface="Times New Roman" panose="02020603050405020304" pitchFamily="18" charset="0"/>
              <a:cs typeface="Times New Roman" panose="02020603050405020304" pitchFamily="18" charset="0"/>
            </a:rPr>
            <a:t>(</a:t>
          </a:r>
          <a:r>
            <a:rPr lang="ru-RU" sz="1400" kern="1200">
              <a:latin typeface="Times New Roman" panose="02020603050405020304" pitchFamily="18" charset="0"/>
              <a:cs typeface="Times New Roman" panose="02020603050405020304" pitchFamily="18" charset="0"/>
            </a:rPr>
            <a:t>Садыкова А.Д.,</a:t>
          </a:r>
          <a:br>
            <a:rPr lang="ru-RU" sz="1400" kern="1200">
              <a:latin typeface="Times New Roman" panose="02020603050405020304" pitchFamily="18" charset="0"/>
              <a:cs typeface="Times New Roman" panose="02020603050405020304" pitchFamily="18" charset="0"/>
            </a:rPr>
          </a:br>
          <a:r>
            <a:rPr lang="ru-RU" sz="1400" kern="1200">
              <a:latin typeface="Times New Roman" panose="02020603050405020304" pitchFamily="18" charset="0"/>
              <a:cs typeface="Times New Roman" panose="02020603050405020304" pitchFamily="18" charset="0"/>
            </a:rPr>
            <a:t>2015 ж.)</a:t>
          </a:r>
        </a:p>
      </dsp:txBody>
      <dsp:txXfrm>
        <a:off x="2649347" y="1262527"/>
        <a:ext cx="1634963" cy="1150099"/>
      </dsp:txXfrm>
    </dsp:sp>
    <dsp:sp modelId="{542FEA07-FCC9-4929-82BF-A826D5BFDA80}">
      <dsp:nvSpPr>
        <dsp:cNvPr id="0" name=""/>
        <dsp:cNvSpPr/>
      </dsp:nvSpPr>
      <dsp:spPr>
        <a:xfrm>
          <a:off x="1794284" y="2733070"/>
          <a:ext cx="1525209" cy="76260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n=166 (</a:t>
          </a:r>
          <a:r>
            <a:rPr lang="ru-RU" sz="1400" kern="1200">
              <a:latin typeface="Times New Roman" panose="02020603050405020304" pitchFamily="18" charset="0"/>
              <a:cs typeface="Times New Roman" panose="02020603050405020304" pitchFamily="18" charset="0"/>
            </a:rPr>
            <a:t>2003-2015 ж.ж. аралығында қайтыс болғандар</a:t>
          </a:r>
          <a:r>
            <a:rPr lang="en-US" sz="1400" kern="1200">
              <a:latin typeface="Times New Roman" panose="02020603050405020304" pitchFamily="18" charset="0"/>
              <a:cs typeface="Times New Roman" panose="02020603050405020304" pitchFamily="18" charset="0"/>
            </a:rPr>
            <a:t>)</a:t>
          </a:r>
          <a:endParaRPr lang="ru-RU" sz="1400" kern="1200">
            <a:latin typeface="Times New Roman" panose="02020603050405020304" pitchFamily="18" charset="0"/>
            <a:cs typeface="Times New Roman" panose="02020603050405020304" pitchFamily="18" charset="0"/>
          </a:endParaRPr>
        </a:p>
      </dsp:txBody>
      <dsp:txXfrm>
        <a:off x="1794284" y="2733070"/>
        <a:ext cx="1525209" cy="762604"/>
      </dsp:txXfrm>
    </dsp:sp>
    <dsp:sp modelId="{F4AE7944-245D-414E-8F95-096C225CB933}">
      <dsp:nvSpPr>
        <dsp:cNvPr id="0" name=""/>
        <dsp:cNvSpPr/>
      </dsp:nvSpPr>
      <dsp:spPr>
        <a:xfrm>
          <a:off x="3626975" y="2732920"/>
          <a:ext cx="1822091" cy="76260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n=977</a:t>
          </a:r>
          <a:r>
            <a:rPr lang="ru-RU" sz="1400" kern="1200">
              <a:latin typeface="Times New Roman" panose="02020603050405020304" pitchFamily="18" charset="0"/>
              <a:cs typeface="Times New Roman" panose="02020603050405020304" pitchFamily="18" charset="0"/>
            </a:rPr>
            <a:t> (2015 ж. зерттелінген тірі адамдар)</a:t>
          </a:r>
        </a:p>
      </dsp:txBody>
      <dsp:txXfrm>
        <a:off x="3626975" y="2732920"/>
        <a:ext cx="1822091" cy="7626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C9F783-117D-44C4-831E-723C59D50502}">
      <dsp:nvSpPr>
        <dsp:cNvPr id="0" name=""/>
        <dsp:cNvSpPr/>
      </dsp:nvSpPr>
      <dsp:spPr>
        <a:xfrm>
          <a:off x="2962274" y="931129"/>
          <a:ext cx="2493074" cy="279788"/>
        </a:xfrm>
        <a:custGeom>
          <a:avLst/>
          <a:gdLst/>
          <a:ahLst/>
          <a:cxnLst/>
          <a:rect l="0" t="0" r="0" b="0"/>
          <a:pathLst>
            <a:path>
              <a:moveTo>
                <a:pt x="0" y="0"/>
              </a:moveTo>
              <a:lnTo>
                <a:pt x="0" y="143701"/>
              </a:lnTo>
              <a:lnTo>
                <a:pt x="2493074" y="143701"/>
              </a:lnTo>
              <a:lnTo>
                <a:pt x="2493074" y="2797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958B95-C08F-4A5C-AA17-DFC472004762}">
      <dsp:nvSpPr>
        <dsp:cNvPr id="0" name=""/>
        <dsp:cNvSpPr/>
      </dsp:nvSpPr>
      <dsp:spPr>
        <a:xfrm>
          <a:off x="2962274" y="931129"/>
          <a:ext cx="1013413" cy="279788"/>
        </a:xfrm>
        <a:custGeom>
          <a:avLst/>
          <a:gdLst/>
          <a:ahLst/>
          <a:cxnLst/>
          <a:rect l="0" t="0" r="0" b="0"/>
          <a:pathLst>
            <a:path>
              <a:moveTo>
                <a:pt x="0" y="0"/>
              </a:moveTo>
              <a:lnTo>
                <a:pt x="0" y="143701"/>
              </a:lnTo>
              <a:lnTo>
                <a:pt x="1013413" y="143701"/>
              </a:lnTo>
              <a:lnTo>
                <a:pt x="1013413" y="2797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D37173-BB07-494E-AE39-822F066A1E3E}">
      <dsp:nvSpPr>
        <dsp:cNvPr id="0" name=""/>
        <dsp:cNvSpPr/>
      </dsp:nvSpPr>
      <dsp:spPr>
        <a:xfrm>
          <a:off x="2294923" y="931129"/>
          <a:ext cx="667350" cy="279788"/>
        </a:xfrm>
        <a:custGeom>
          <a:avLst/>
          <a:gdLst/>
          <a:ahLst/>
          <a:cxnLst/>
          <a:rect l="0" t="0" r="0" b="0"/>
          <a:pathLst>
            <a:path>
              <a:moveTo>
                <a:pt x="667350" y="0"/>
              </a:moveTo>
              <a:lnTo>
                <a:pt x="667350" y="143701"/>
              </a:lnTo>
              <a:lnTo>
                <a:pt x="0" y="143701"/>
              </a:lnTo>
              <a:lnTo>
                <a:pt x="0" y="2797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FBEF88-A070-4390-8542-3CE02AC01857}">
      <dsp:nvSpPr>
        <dsp:cNvPr id="0" name=""/>
        <dsp:cNvSpPr/>
      </dsp:nvSpPr>
      <dsp:spPr>
        <a:xfrm>
          <a:off x="670168" y="931129"/>
          <a:ext cx="2292106" cy="279788"/>
        </a:xfrm>
        <a:custGeom>
          <a:avLst/>
          <a:gdLst/>
          <a:ahLst/>
          <a:cxnLst/>
          <a:rect l="0" t="0" r="0" b="0"/>
          <a:pathLst>
            <a:path>
              <a:moveTo>
                <a:pt x="2292106" y="0"/>
              </a:moveTo>
              <a:lnTo>
                <a:pt x="2292106" y="143701"/>
              </a:lnTo>
              <a:lnTo>
                <a:pt x="0" y="143701"/>
              </a:lnTo>
              <a:lnTo>
                <a:pt x="0" y="2797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9DB7D7-AA6A-4BC0-B719-B78973984F9F}">
      <dsp:nvSpPr>
        <dsp:cNvPr id="0" name=""/>
        <dsp:cNvSpPr/>
      </dsp:nvSpPr>
      <dsp:spPr>
        <a:xfrm>
          <a:off x="2127257" y="162685"/>
          <a:ext cx="1670033" cy="7684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0" kern="1200" cap="none" spc="0">
              <a:ln w="0"/>
              <a:solidFill>
                <a:schemeClr val="bg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МС</a:t>
          </a:r>
        </a:p>
        <a:p>
          <a:pPr lvl="0" algn="ctr" defTabSz="622300">
            <a:lnSpc>
              <a:spcPct val="90000"/>
            </a:lnSpc>
            <a:spcBef>
              <a:spcPct val="0"/>
            </a:spcBef>
            <a:spcAft>
              <a:spcPct val="35000"/>
            </a:spcAft>
          </a:pPr>
          <a:r>
            <a:rPr lang="en-US" sz="1400" b="0" kern="1200" cap="none" spc="0">
              <a:ln w="0"/>
              <a:solidFill>
                <a:schemeClr val="bg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n=</a:t>
          </a:r>
          <a:r>
            <a:rPr lang="ru-RU" sz="1400" b="0" kern="1200" cap="none" spc="0">
              <a:ln w="0"/>
              <a:solidFill>
                <a:schemeClr val="bg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965 </a:t>
          </a:r>
          <a:endParaRPr lang="en-US" sz="1400" b="0" kern="1200" cap="none" spc="0">
            <a:ln w="0"/>
            <a:solidFill>
              <a:schemeClr val="bg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r>
            <a:rPr lang="ru-RU" sz="1400" b="0" kern="1200" cap="none" spc="0">
              <a:ln w="0"/>
              <a:solidFill>
                <a:schemeClr val="bg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(2012-2014 ж.ж.)</a:t>
          </a:r>
          <a:endParaRPr lang="ru-RU" sz="1400" kern="1200">
            <a:solidFill>
              <a:schemeClr val="bg1"/>
            </a:solidFill>
          </a:endParaRPr>
        </a:p>
      </dsp:txBody>
      <dsp:txXfrm>
        <a:off x="2127257" y="162685"/>
        <a:ext cx="1670033" cy="768444"/>
      </dsp:txXfrm>
    </dsp:sp>
    <dsp:sp modelId="{C65C1501-21CD-4E72-9DD2-B3176A17E232}">
      <dsp:nvSpPr>
        <dsp:cNvPr id="0" name=""/>
        <dsp:cNvSpPr/>
      </dsp:nvSpPr>
      <dsp:spPr>
        <a:xfrm>
          <a:off x="1566" y="1210917"/>
          <a:ext cx="1337203" cy="109352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Зерттеуден бас тартқандар (</a:t>
          </a:r>
          <a:r>
            <a:rPr lang="en-US" sz="1400" kern="1200">
              <a:latin typeface="Times New Roman" panose="02020603050405020304" pitchFamily="18" charset="0"/>
              <a:cs typeface="Times New Roman" panose="02020603050405020304" pitchFamily="18" charset="0"/>
            </a:rPr>
            <a:t>n=27</a:t>
          </a:r>
          <a:r>
            <a:rPr lang="ru-RU" sz="1400" kern="1200">
              <a:latin typeface="Times New Roman" panose="02020603050405020304" pitchFamily="18" charset="0"/>
              <a:cs typeface="Times New Roman" panose="02020603050405020304" pitchFamily="18" charset="0"/>
            </a:rPr>
            <a:t>)</a:t>
          </a:r>
          <a:endParaRPr lang="ru-RU" sz="1400" kern="1200"/>
        </a:p>
      </dsp:txBody>
      <dsp:txXfrm>
        <a:off x="1566" y="1210917"/>
        <a:ext cx="1337203" cy="1093529"/>
      </dsp:txXfrm>
    </dsp:sp>
    <dsp:sp modelId="{4D0EB4AE-ECA7-42F2-8DBF-536CE3C1DF72}">
      <dsp:nvSpPr>
        <dsp:cNvPr id="0" name=""/>
        <dsp:cNvSpPr/>
      </dsp:nvSpPr>
      <dsp:spPr>
        <a:xfrm>
          <a:off x="1610943" y="1210917"/>
          <a:ext cx="1367959" cy="145955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Білім деңгейі жайында мәлімет жоқтар саны (</a:t>
          </a:r>
          <a:r>
            <a:rPr lang="en-US" sz="1400" kern="1200">
              <a:latin typeface="Times New Roman" panose="02020603050405020304" pitchFamily="18" charset="0"/>
              <a:cs typeface="Times New Roman" panose="02020603050405020304" pitchFamily="18" charset="0"/>
            </a:rPr>
            <a:t>n=5</a:t>
          </a:r>
          <a:r>
            <a:rPr lang="ru-RU" sz="1400" kern="1200">
              <a:latin typeface="Times New Roman" panose="02020603050405020304" pitchFamily="18" charset="0"/>
              <a:cs typeface="Times New Roman" panose="02020603050405020304" pitchFamily="18" charset="0"/>
            </a:rPr>
            <a:t>)</a:t>
          </a:r>
          <a:r>
            <a:rPr lang="en-US" sz="1400" kern="1200">
              <a:latin typeface="Times New Roman" panose="02020603050405020304" pitchFamily="18" charset="0"/>
              <a:cs typeface="Times New Roman" panose="02020603050405020304" pitchFamily="18" charset="0"/>
            </a:rPr>
            <a:t> </a:t>
          </a:r>
          <a:r>
            <a:rPr lang="kk-KZ" sz="1400" kern="1200">
              <a:latin typeface="Times New Roman" panose="02020603050405020304" pitchFamily="18" charset="0"/>
              <a:cs typeface="Times New Roman" panose="02020603050405020304" pitchFamily="18" charset="0"/>
            </a:rPr>
            <a:t/>
          </a:r>
          <a:br>
            <a:rPr lang="kk-KZ" sz="1400" kern="1200">
              <a:latin typeface="Times New Roman" panose="02020603050405020304" pitchFamily="18" charset="0"/>
              <a:cs typeface="Times New Roman" panose="02020603050405020304" pitchFamily="18" charset="0"/>
            </a:rPr>
          </a:br>
          <a:r>
            <a:rPr lang="kk-KZ" sz="1400" kern="1200">
              <a:latin typeface="Times New Roman" panose="02020603050405020304" pitchFamily="18" charset="0"/>
              <a:cs typeface="Times New Roman" panose="02020603050405020304" pitchFamily="18" charset="0"/>
            </a:rPr>
            <a:t>Отбасы жағдайы бойынша</a:t>
          </a:r>
          <a:r>
            <a:rPr lang="ru-RU" sz="1400" kern="1200">
              <a:latin typeface="Times New Roman" panose="02020603050405020304" pitchFamily="18" charset="0"/>
              <a:cs typeface="Times New Roman" panose="02020603050405020304" pitchFamily="18" charset="0"/>
            </a:rPr>
            <a:t> (</a:t>
          </a:r>
          <a:r>
            <a:rPr lang="en-US" sz="1400" kern="1200">
              <a:latin typeface="Times New Roman" panose="02020603050405020304" pitchFamily="18" charset="0"/>
              <a:cs typeface="Times New Roman" panose="02020603050405020304" pitchFamily="18" charset="0"/>
            </a:rPr>
            <a:t>n=4)</a:t>
          </a:r>
          <a:endParaRPr lang="ru-RU" sz="1400" kern="1200"/>
        </a:p>
      </dsp:txBody>
      <dsp:txXfrm>
        <a:off x="1610943" y="1210917"/>
        <a:ext cx="1367959" cy="1459552"/>
      </dsp:txXfrm>
    </dsp:sp>
    <dsp:sp modelId="{9614ED6A-54DD-4B05-9DEB-E0935ADCD01F}">
      <dsp:nvSpPr>
        <dsp:cNvPr id="0" name=""/>
        <dsp:cNvSpPr/>
      </dsp:nvSpPr>
      <dsp:spPr>
        <a:xfrm>
          <a:off x="3251076" y="1210917"/>
          <a:ext cx="1449222" cy="14526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1 немесе бірнеше МС критерий бойынша көрсеткіш жоқ </a:t>
          </a:r>
          <a:r>
            <a:rPr lang="en-US" sz="1400" kern="1200">
              <a:latin typeface="Times New Roman" panose="02020603050405020304" pitchFamily="18" charset="0"/>
              <a:cs typeface="Times New Roman" panose="02020603050405020304" pitchFamily="18" charset="0"/>
            </a:rPr>
            <a:t>(n=94)</a:t>
          </a:r>
          <a:endParaRPr lang="ru-RU" sz="1400" kern="1200">
            <a:latin typeface="Times New Roman" panose="02020603050405020304" pitchFamily="18" charset="0"/>
            <a:cs typeface="Times New Roman" panose="02020603050405020304" pitchFamily="18" charset="0"/>
          </a:endParaRPr>
        </a:p>
      </dsp:txBody>
      <dsp:txXfrm>
        <a:off x="3251076" y="1210917"/>
        <a:ext cx="1449222" cy="1452644"/>
      </dsp:txXfrm>
    </dsp:sp>
    <dsp:sp modelId="{9A284616-3F7B-4A63-B37A-A4ED521FECB8}">
      <dsp:nvSpPr>
        <dsp:cNvPr id="0" name=""/>
        <dsp:cNvSpPr/>
      </dsp:nvSpPr>
      <dsp:spPr>
        <a:xfrm>
          <a:off x="4972472" y="1210917"/>
          <a:ext cx="965750" cy="117435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Түпкі іріктеме саны  </a:t>
          </a:r>
          <a:r>
            <a:rPr lang="en-US" sz="1400" kern="1200">
              <a:latin typeface="Times New Roman" panose="02020603050405020304" pitchFamily="18" charset="0"/>
              <a:cs typeface="Times New Roman" panose="02020603050405020304" pitchFamily="18" charset="0"/>
            </a:rPr>
            <a:t>n=839</a:t>
          </a:r>
          <a:endParaRPr lang="ru-RU" sz="1400" kern="1200">
            <a:latin typeface="Times New Roman" panose="02020603050405020304" pitchFamily="18" charset="0"/>
            <a:cs typeface="Times New Roman" panose="02020603050405020304" pitchFamily="18" charset="0"/>
          </a:endParaRPr>
        </a:p>
      </dsp:txBody>
      <dsp:txXfrm>
        <a:off x="4972472" y="1210917"/>
        <a:ext cx="965750" cy="117435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6.93889E-17</cdr:x>
      <cdr:y>0.09559</cdr:y>
    </cdr:from>
    <cdr:to>
      <cdr:x>1</cdr:x>
      <cdr:y>0.40022</cdr:y>
    </cdr:to>
    <cdr:sp macro="" textlink="">
      <cdr:nvSpPr>
        <cdr:cNvPr id="2" name="Заголовок 6"/>
        <cdr:cNvSpPr>
          <a:spLocks xmlns:a="http://schemas.openxmlformats.org/drawingml/2006/main" noGrp="1"/>
        </cdr:cNvSpPr>
      </cdr:nvSpPr>
      <cdr:spPr>
        <a:xfrm xmlns:a="http://schemas.openxmlformats.org/drawingml/2006/main">
          <a:off x="889000" y="415925"/>
          <a:ext cx="10515600" cy="1325563"/>
        </a:xfrm>
        <a:prstGeom xmlns:a="http://schemas.openxmlformats.org/drawingml/2006/main" prst="rect">
          <a:avLst/>
        </a:prstGeom>
      </cdr:spPr>
      <cdr:txBody>
        <a:bodyPr xmlns:a="http://schemas.openxmlformats.org/drawingml/2006/main" vert="horz" lIns="91440" tIns="45720" rIns="91440" bIns="45720" rtlCol="0" anchor="ctr">
          <a:normAutofit/>
        </a:bodyPr>
        <a:lstStyle xmlns:a="http://schemas.openxmlformats.org/drawingml/2006/main">
          <a:lvl1pPr algn="l" defTabSz="914400" rtl="0" eaLnBrk="1" latinLnBrk="0" hangingPunct="1">
            <a:lnSpc>
              <a:spcPct val="90000"/>
            </a:lnSpc>
            <a:spcBef>
              <a:spcPct val="0"/>
            </a:spcBef>
            <a:buNone/>
            <a:defRPr sz="4400" kern="1200">
              <a:solidFill>
                <a:schemeClr val="tx1"/>
              </a:solidFill>
              <a:latin typeface="+mj-lt"/>
              <a:ea typeface="+mj-ea"/>
              <a:cs typeface="+mj-cs"/>
            </a:defRPr>
          </a:lvl1pPr>
        </a:lstStyle>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1397</TotalTime>
  <Pages>117</Pages>
  <Words>36229</Words>
  <Characters>206509</Characters>
  <Application>Microsoft Office Word</Application>
  <DocSecurity>0</DocSecurity>
  <Lines>1720</Lines>
  <Paragraphs>484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242254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Асел</dc:creator>
  <cp:lastModifiedBy>Асел</cp:lastModifiedBy>
  <cp:revision>88</cp:revision>
  <dcterms:created xsi:type="dcterms:W3CDTF">2021-11-16T12:49:00Z</dcterms:created>
  <dcterms:modified xsi:type="dcterms:W3CDTF">2021-11-28T06:00:00Z</dcterms:modified>
</cp:coreProperties>
</file>