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FC5B" w14:textId="6534FF76" w:rsidR="00E965A5" w:rsidRPr="007045A2" w:rsidRDefault="007045A2" w:rsidP="00E965A5">
      <w:pPr>
        <w:spacing w:after="0" w:line="240" w:lineRule="auto"/>
        <w:contextualSpacing/>
        <w:jc w:val="both"/>
        <w:rPr>
          <w:rFonts w:ascii="Times New Roman" w:eastAsia="Times New Roman" w:hAnsi="Times New Roman" w:cs="Times New Roman"/>
          <w:b/>
          <w:bCs/>
          <w:sz w:val="23"/>
          <w:szCs w:val="23"/>
          <w:lang w:val="en-US"/>
        </w:rPr>
      </w:pPr>
      <w:r w:rsidRPr="007045A2">
        <w:rPr>
          <w:rFonts w:ascii="Times New Roman" w:eastAsia="Times New Roman" w:hAnsi="Times New Roman" w:cs="Times New Roman"/>
          <w:b/>
          <w:bCs/>
          <w:sz w:val="23"/>
          <w:szCs w:val="23"/>
          <w:lang w:val="en-US"/>
        </w:rPr>
        <w:t>The modern model of category management in the fast-moving consumer goods market</w:t>
      </w:r>
    </w:p>
    <w:p w14:paraId="3D394C86" w14:textId="77777777" w:rsidR="007045A2" w:rsidRPr="007045A2" w:rsidRDefault="007045A2" w:rsidP="00E965A5">
      <w:pPr>
        <w:spacing w:after="0" w:line="240" w:lineRule="auto"/>
        <w:contextualSpacing/>
        <w:jc w:val="both"/>
        <w:rPr>
          <w:rFonts w:ascii="Times New Roman" w:hAnsi="Times New Roman" w:cs="Times New Roman"/>
          <w:b/>
          <w:sz w:val="24"/>
          <w:szCs w:val="24"/>
          <w:lang w:val="en-US"/>
        </w:rPr>
      </w:pPr>
    </w:p>
    <w:p w14:paraId="2A78428D" w14:textId="59F8AD59" w:rsidR="00DE1064" w:rsidRPr="00DC78A5" w:rsidRDefault="007045A2" w:rsidP="00E965A5">
      <w:pPr>
        <w:spacing w:after="0" w:line="240" w:lineRule="auto"/>
        <w:contextualSpacing/>
        <w:jc w:val="both"/>
        <w:rPr>
          <w:rFonts w:ascii="Times New Roman" w:hAnsi="Times New Roman" w:cs="Times New Roman"/>
          <w:lang w:val="en-US"/>
        </w:rPr>
      </w:pPr>
      <w:r w:rsidRPr="007045A2">
        <w:rPr>
          <w:rFonts w:ascii="Times New Roman" w:eastAsia="Times New Roman" w:hAnsi="Times New Roman" w:cs="Times New Roman"/>
          <w:sz w:val="23"/>
          <w:szCs w:val="23"/>
          <w:lang w:val="en-US"/>
        </w:rPr>
        <w:t xml:space="preserve">Z.B. </w:t>
      </w:r>
      <w:proofErr w:type="spellStart"/>
      <w:r w:rsidRPr="007045A2">
        <w:rPr>
          <w:rFonts w:ascii="Times New Roman" w:eastAsia="Times New Roman" w:hAnsi="Times New Roman" w:cs="Times New Roman"/>
          <w:sz w:val="23"/>
          <w:szCs w:val="23"/>
          <w:lang w:val="en-US"/>
        </w:rPr>
        <w:t>Akhmetova</w:t>
      </w:r>
      <w:proofErr w:type="spellEnd"/>
      <w:r w:rsidRPr="00DC78A5">
        <w:rPr>
          <w:rFonts w:ascii="Times New Roman" w:hAnsi="Times New Roman" w:cs="Times New Roman"/>
          <w:vertAlign w:val="superscript"/>
          <w:lang w:val="en-US"/>
        </w:rPr>
        <w:t xml:space="preserve"> </w:t>
      </w:r>
      <w:r w:rsidR="006F52E0" w:rsidRPr="00DC78A5">
        <w:rPr>
          <w:rFonts w:ascii="Times New Roman" w:hAnsi="Times New Roman" w:cs="Times New Roman"/>
          <w:lang w:val="en-US"/>
        </w:rPr>
        <w:t xml:space="preserve">, </w:t>
      </w:r>
      <w:r w:rsidRPr="007045A2">
        <w:rPr>
          <w:rFonts w:ascii="Times New Roman" w:eastAsia="Times New Roman" w:hAnsi="Times New Roman" w:cs="Times New Roman"/>
          <w:sz w:val="23"/>
          <w:szCs w:val="23"/>
          <w:lang w:val="en-US"/>
        </w:rPr>
        <w:t>I.A. Kim</w:t>
      </w:r>
      <w:r w:rsidRPr="00DC78A5">
        <w:rPr>
          <w:rFonts w:ascii="Times New Roman" w:hAnsi="Times New Roman" w:cs="Times New Roman"/>
          <w:vertAlign w:val="superscript"/>
          <w:lang w:val="en-US"/>
        </w:rPr>
        <w:t xml:space="preserve"> </w:t>
      </w:r>
    </w:p>
    <w:p w14:paraId="629DD238" w14:textId="58C4D7ED" w:rsidR="00842D95" w:rsidRPr="007045A2" w:rsidRDefault="007045A2" w:rsidP="00E965A5">
      <w:pPr>
        <w:spacing w:after="0" w:line="240" w:lineRule="auto"/>
        <w:contextualSpacing/>
        <w:jc w:val="both"/>
        <w:rPr>
          <w:rFonts w:ascii="Times New Roman" w:hAnsi="Times New Roman" w:cs="Times New Roman"/>
          <w:lang w:val="en-US"/>
        </w:rPr>
      </w:pPr>
      <w:r w:rsidRPr="007045A2">
        <w:rPr>
          <w:rFonts w:ascii="Times New Roman" w:hAnsi="Times New Roman" w:cs="Times New Roman"/>
          <w:lang w:val="en-US"/>
        </w:rPr>
        <w:t>Al-</w:t>
      </w:r>
      <w:proofErr w:type="spellStart"/>
      <w:r w:rsidRPr="007045A2">
        <w:rPr>
          <w:rFonts w:ascii="Times New Roman" w:hAnsi="Times New Roman" w:cs="Times New Roman"/>
          <w:lang w:val="en-US"/>
        </w:rPr>
        <w:t>Farabi</w:t>
      </w:r>
      <w:proofErr w:type="spellEnd"/>
      <w:r w:rsidRPr="007045A2">
        <w:rPr>
          <w:rFonts w:ascii="Times New Roman" w:hAnsi="Times New Roman" w:cs="Times New Roman"/>
          <w:lang w:val="en-US"/>
        </w:rPr>
        <w:t xml:space="preserve"> Kazakh National University</w:t>
      </w:r>
      <w:r w:rsidRPr="007045A2">
        <w:rPr>
          <w:rFonts w:ascii="Times New Roman" w:hAnsi="Times New Roman" w:cs="Times New Roman"/>
          <w:lang w:val="en-US"/>
        </w:rPr>
        <w:t xml:space="preserve">, </w:t>
      </w:r>
      <w:r>
        <w:rPr>
          <w:rFonts w:ascii="Times New Roman" w:hAnsi="Times New Roman" w:cs="Times New Roman"/>
          <w:lang w:val="en-US"/>
        </w:rPr>
        <w:t>Almaty, Kazakhstan</w:t>
      </w:r>
    </w:p>
    <w:p w14:paraId="126520B2" w14:textId="21AB55C5" w:rsidR="006F52E0" w:rsidRPr="007045A2" w:rsidRDefault="006F52E0" w:rsidP="00E965A5">
      <w:pPr>
        <w:spacing w:after="0" w:line="240" w:lineRule="auto"/>
        <w:contextualSpacing/>
        <w:jc w:val="both"/>
        <w:rPr>
          <w:rFonts w:ascii="Times New Roman" w:hAnsi="Times New Roman" w:cs="Times New Roman"/>
          <w:lang w:val="pt-BR"/>
        </w:rPr>
      </w:pPr>
      <w:r w:rsidRPr="007045A2">
        <w:rPr>
          <w:rFonts w:ascii="Times New Roman" w:hAnsi="Times New Roman" w:cs="Times New Roman"/>
          <w:lang w:val="pt-BR"/>
        </w:rPr>
        <w:t>E</w:t>
      </w:r>
      <w:r w:rsidR="00F46610" w:rsidRPr="007045A2">
        <w:rPr>
          <w:rFonts w:ascii="Times New Roman" w:hAnsi="Times New Roman" w:cs="Times New Roman"/>
          <w:lang w:val="pt-BR"/>
        </w:rPr>
        <w:t>-</w:t>
      </w:r>
      <w:r w:rsidRPr="007045A2">
        <w:rPr>
          <w:rFonts w:ascii="Times New Roman" w:hAnsi="Times New Roman" w:cs="Times New Roman"/>
          <w:lang w:val="pt-BR"/>
        </w:rPr>
        <w:t xml:space="preserve">mail: </w:t>
      </w:r>
      <w:r w:rsidR="007045A2" w:rsidRPr="007045A2">
        <w:rPr>
          <w:rFonts w:ascii="Times New Roman" w:hAnsi="Times New Roman" w:cs="Times New Roman"/>
          <w:lang w:val="pt-BR"/>
        </w:rPr>
        <w:t>kim.irina.a</w:t>
      </w:r>
      <w:r w:rsidR="007045A2">
        <w:rPr>
          <w:rFonts w:ascii="Times New Roman" w:hAnsi="Times New Roman" w:cs="Times New Roman"/>
          <w:lang w:val="pt-BR"/>
        </w:rPr>
        <w:t>.31@gmail.com</w:t>
      </w:r>
    </w:p>
    <w:p w14:paraId="3477517D" w14:textId="77777777" w:rsidR="00E965A5" w:rsidRPr="007045A2" w:rsidRDefault="00E965A5" w:rsidP="00E965A5">
      <w:pPr>
        <w:spacing w:after="0" w:line="240" w:lineRule="auto"/>
        <w:contextualSpacing/>
        <w:jc w:val="both"/>
        <w:rPr>
          <w:rFonts w:ascii="Times New Roman" w:hAnsi="Times New Roman" w:cs="Times New Roman"/>
          <w:lang w:val="pt-BR"/>
        </w:rPr>
      </w:pPr>
    </w:p>
    <w:p w14:paraId="705E25D2" w14:textId="77777777" w:rsidR="005A6E3C" w:rsidRDefault="00DE1064" w:rsidP="00E965A5">
      <w:pPr>
        <w:spacing w:after="0" w:line="240" w:lineRule="auto"/>
        <w:contextualSpacing/>
        <w:jc w:val="both"/>
        <w:rPr>
          <w:rFonts w:ascii="Times New Roman" w:hAnsi="Times New Roman" w:cs="Times New Roman"/>
          <w:sz w:val="24"/>
          <w:szCs w:val="24"/>
          <w:lang w:val="en-US"/>
        </w:rPr>
      </w:pPr>
      <w:r w:rsidRPr="00E965A5">
        <w:rPr>
          <w:rFonts w:ascii="Times New Roman" w:hAnsi="Times New Roman" w:cs="Times New Roman"/>
          <w:b/>
          <w:sz w:val="24"/>
          <w:szCs w:val="24"/>
          <w:lang w:val="en-US"/>
        </w:rPr>
        <w:t>Abstract.</w:t>
      </w:r>
      <w:r w:rsidRPr="00E965A5">
        <w:rPr>
          <w:rFonts w:ascii="Times New Roman" w:hAnsi="Times New Roman" w:cs="Times New Roman"/>
          <w:sz w:val="24"/>
          <w:szCs w:val="24"/>
          <w:lang w:val="en-US"/>
        </w:rPr>
        <w:t xml:space="preserve"> </w:t>
      </w:r>
    </w:p>
    <w:p w14:paraId="3B168DE3" w14:textId="77777777" w:rsidR="00F15CA5" w:rsidRDefault="00F15CA5" w:rsidP="00E965A5">
      <w:pPr>
        <w:spacing w:after="0" w:line="240" w:lineRule="auto"/>
        <w:contextualSpacing/>
        <w:jc w:val="both"/>
        <w:rPr>
          <w:rFonts w:ascii="Times New Roman" w:hAnsi="Times New Roman" w:cs="Times New Roman"/>
          <w:sz w:val="24"/>
          <w:szCs w:val="24"/>
          <w:lang w:val="en-US"/>
        </w:rPr>
      </w:pPr>
    </w:p>
    <w:p w14:paraId="2447EF7F" w14:textId="2AB9A63F" w:rsidR="00FA34E6" w:rsidRPr="00F15CA5" w:rsidRDefault="00F15CA5" w:rsidP="00E965A5">
      <w:pPr>
        <w:spacing w:after="0" w:line="240" w:lineRule="auto"/>
        <w:contextualSpacing/>
        <w:jc w:val="both"/>
        <w:rPr>
          <w:rFonts w:ascii="Times New Roman" w:hAnsi="Times New Roman" w:cs="Times New Roman"/>
          <w:sz w:val="24"/>
          <w:szCs w:val="24"/>
          <w:lang w:val="en-US"/>
        </w:rPr>
      </w:pPr>
      <w:r w:rsidRPr="00F15CA5">
        <w:rPr>
          <w:rFonts w:ascii="Times New Roman" w:hAnsi="Times New Roman" w:cs="Times New Roman"/>
          <w:sz w:val="24"/>
          <w:szCs w:val="24"/>
          <w:lang w:val="en-US"/>
        </w:rPr>
        <w:t>This article discusses the modern model of category management in the FMCG market. Category management is a strategic approach to product category management that involves analyzing data and consumer behavior to improve product range, pricing, promotion, and placement. The article discusses the importance of the FMCG market and the critical elements of a modern category management model, including data analytics, the interaction between retailers and suppliers, and customer focus. The article also explores the challenges and opportunities for adopting a modern category management model, such as the need to invest in technology and the potential to increase sales and profitability. Overall, the article highlights the importance of a modern approach to category management in the FMCG market and provides information for companies seeking to improve their category management strategies. As a result of the study, a step-by-step model for implementing a category management system was formed based on the experience of international companies. Companies in the manufacturing and trading sectors of the market can use the resulting methodology.</w:t>
      </w:r>
    </w:p>
    <w:p w14:paraId="5BB093DD" w14:textId="77777777" w:rsidR="00E965A5" w:rsidRPr="00F15CA5" w:rsidRDefault="00E965A5" w:rsidP="00E965A5">
      <w:pPr>
        <w:spacing w:after="0" w:line="240" w:lineRule="auto"/>
        <w:contextualSpacing/>
        <w:jc w:val="both"/>
        <w:rPr>
          <w:rFonts w:ascii="Times New Roman" w:hAnsi="Times New Roman" w:cs="Times New Roman"/>
          <w:sz w:val="24"/>
          <w:szCs w:val="24"/>
          <w:lang w:val="en-US"/>
        </w:rPr>
      </w:pPr>
    </w:p>
    <w:p w14:paraId="15463307" w14:textId="7B65604C" w:rsidR="007045A2" w:rsidRPr="007045A2" w:rsidRDefault="00E965A5" w:rsidP="007045A2">
      <w:pPr>
        <w:spacing w:after="0" w:line="240" w:lineRule="auto"/>
        <w:contextualSpacing/>
        <w:jc w:val="both"/>
        <w:rPr>
          <w:rFonts w:ascii="Times New Roman" w:eastAsia="Times New Roman" w:hAnsi="Times New Roman" w:cs="Times New Roman"/>
          <w:b/>
          <w:bCs/>
          <w:sz w:val="23"/>
          <w:szCs w:val="23"/>
          <w:lang w:val="en-US"/>
        </w:rPr>
      </w:pPr>
      <w:r w:rsidRPr="00E965A5">
        <w:rPr>
          <w:rFonts w:ascii="Times New Roman" w:hAnsi="Times New Roman" w:cs="Times New Roman"/>
          <w:b/>
          <w:bCs/>
          <w:sz w:val="24"/>
          <w:szCs w:val="24"/>
          <w:lang w:val="en-US"/>
        </w:rPr>
        <w:t>Keywords</w:t>
      </w:r>
      <w:r w:rsidR="007045A2" w:rsidRPr="007045A2">
        <w:rPr>
          <w:rFonts w:ascii="Times New Roman" w:hAnsi="Times New Roman" w:cs="Times New Roman"/>
          <w:b/>
          <w:bCs/>
          <w:sz w:val="24"/>
          <w:szCs w:val="24"/>
          <w:lang w:val="en-US"/>
        </w:rPr>
        <w:t xml:space="preserve">: </w:t>
      </w:r>
      <w:r w:rsidR="007045A2" w:rsidRPr="007045A2">
        <w:rPr>
          <w:rFonts w:ascii="Times New Roman" w:eastAsia="Times New Roman" w:hAnsi="Times New Roman" w:cs="Times New Roman"/>
          <w:b/>
          <w:bCs/>
          <w:sz w:val="23"/>
          <w:szCs w:val="23"/>
          <w:lang w:val="en-US"/>
        </w:rPr>
        <w:t>category management</w:t>
      </w:r>
      <w:r w:rsidR="007045A2" w:rsidRPr="007045A2">
        <w:rPr>
          <w:rFonts w:ascii="Times New Roman" w:eastAsia="Times New Roman" w:hAnsi="Times New Roman" w:cs="Times New Roman"/>
          <w:b/>
          <w:bCs/>
          <w:sz w:val="23"/>
          <w:szCs w:val="23"/>
          <w:lang w:val="en-US"/>
        </w:rPr>
        <w:t xml:space="preserve">; </w:t>
      </w:r>
      <w:r w:rsidR="007045A2" w:rsidRPr="007045A2">
        <w:rPr>
          <w:rFonts w:ascii="Times New Roman" w:eastAsia="Times New Roman" w:hAnsi="Times New Roman" w:cs="Times New Roman"/>
          <w:b/>
          <w:bCs/>
          <w:sz w:val="23"/>
          <w:szCs w:val="23"/>
          <w:lang w:val="en-US"/>
        </w:rPr>
        <w:t>fast-moving consumer goods market</w:t>
      </w:r>
      <w:r w:rsidR="007045A2" w:rsidRPr="007045A2">
        <w:rPr>
          <w:rFonts w:ascii="Times New Roman" w:eastAsia="Times New Roman" w:hAnsi="Times New Roman" w:cs="Times New Roman"/>
          <w:b/>
          <w:bCs/>
          <w:sz w:val="23"/>
          <w:szCs w:val="23"/>
          <w:lang w:val="en-US"/>
        </w:rPr>
        <w:t xml:space="preserve">; </w:t>
      </w:r>
      <w:r w:rsidR="007045A2">
        <w:rPr>
          <w:rFonts w:ascii="Times New Roman" w:eastAsia="Times New Roman" w:hAnsi="Times New Roman" w:cs="Times New Roman"/>
          <w:b/>
          <w:bCs/>
          <w:sz w:val="23"/>
          <w:szCs w:val="23"/>
          <w:lang w:val="en-US"/>
        </w:rPr>
        <w:t>a</w:t>
      </w:r>
      <w:r w:rsidR="007045A2" w:rsidRPr="007045A2">
        <w:rPr>
          <w:rFonts w:ascii="Times New Roman" w:eastAsia="Times New Roman" w:hAnsi="Times New Roman" w:cs="Times New Roman"/>
          <w:b/>
          <w:bCs/>
          <w:sz w:val="23"/>
          <w:szCs w:val="23"/>
          <w:lang w:val="en-US"/>
        </w:rPr>
        <w:t>ssortment optimization</w:t>
      </w:r>
      <w:r w:rsidR="007045A2" w:rsidRPr="007045A2">
        <w:rPr>
          <w:rFonts w:ascii="Times New Roman" w:eastAsia="Times New Roman" w:hAnsi="Times New Roman" w:cs="Times New Roman"/>
          <w:b/>
          <w:bCs/>
          <w:sz w:val="23"/>
          <w:szCs w:val="23"/>
          <w:lang w:val="en-US"/>
        </w:rPr>
        <w:t>;</w:t>
      </w:r>
      <w:r w:rsidR="007045A2" w:rsidRPr="007045A2">
        <w:rPr>
          <w:lang w:val="en-US"/>
        </w:rPr>
        <w:t xml:space="preserve"> </w:t>
      </w:r>
      <w:r w:rsidR="007045A2">
        <w:rPr>
          <w:rFonts w:ascii="Times New Roman" w:eastAsia="Times New Roman" w:hAnsi="Times New Roman" w:cs="Times New Roman"/>
          <w:b/>
          <w:bCs/>
          <w:sz w:val="23"/>
          <w:szCs w:val="23"/>
          <w:lang w:val="en-US"/>
        </w:rPr>
        <w:t>k</w:t>
      </w:r>
      <w:r w:rsidR="007045A2" w:rsidRPr="007045A2">
        <w:rPr>
          <w:rFonts w:ascii="Times New Roman" w:eastAsia="Times New Roman" w:hAnsi="Times New Roman" w:cs="Times New Roman"/>
          <w:b/>
          <w:bCs/>
          <w:sz w:val="23"/>
          <w:szCs w:val="23"/>
          <w:lang w:val="en-US"/>
        </w:rPr>
        <w:t xml:space="preserve">ey </w:t>
      </w:r>
      <w:r w:rsidR="007045A2">
        <w:rPr>
          <w:rFonts w:ascii="Times New Roman" w:eastAsia="Times New Roman" w:hAnsi="Times New Roman" w:cs="Times New Roman"/>
          <w:b/>
          <w:bCs/>
          <w:sz w:val="23"/>
          <w:szCs w:val="23"/>
          <w:lang w:val="en-US"/>
        </w:rPr>
        <w:t>p</w:t>
      </w:r>
      <w:r w:rsidR="007045A2" w:rsidRPr="007045A2">
        <w:rPr>
          <w:rFonts w:ascii="Times New Roman" w:eastAsia="Times New Roman" w:hAnsi="Times New Roman" w:cs="Times New Roman"/>
          <w:b/>
          <w:bCs/>
          <w:sz w:val="23"/>
          <w:szCs w:val="23"/>
          <w:lang w:val="en-US"/>
        </w:rPr>
        <w:t xml:space="preserve">erformance </w:t>
      </w:r>
      <w:r w:rsidR="007045A2">
        <w:rPr>
          <w:rFonts w:ascii="Times New Roman" w:eastAsia="Times New Roman" w:hAnsi="Times New Roman" w:cs="Times New Roman"/>
          <w:b/>
          <w:bCs/>
          <w:sz w:val="23"/>
          <w:szCs w:val="23"/>
          <w:lang w:val="en-US"/>
        </w:rPr>
        <w:t>i</w:t>
      </w:r>
      <w:r w:rsidR="007045A2" w:rsidRPr="007045A2">
        <w:rPr>
          <w:rFonts w:ascii="Times New Roman" w:eastAsia="Times New Roman" w:hAnsi="Times New Roman" w:cs="Times New Roman"/>
          <w:b/>
          <w:bCs/>
          <w:sz w:val="23"/>
          <w:szCs w:val="23"/>
          <w:lang w:val="en-US"/>
        </w:rPr>
        <w:t xml:space="preserve">ndicators </w:t>
      </w:r>
      <w:r w:rsidR="007045A2">
        <w:rPr>
          <w:rFonts w:ascii="Times New Roman" w:eastAsia="Times New Roman" w:hAnsi="Times New Roman" w:cs="Times New Roman"/>
          <w:b/>
          <w:bCs/>
          <w:sz w:val="23"/>
          <w:szCs w:val="23"/>
          <w:lang w:val="en-US"/>
        </w:rPr>
        <w:t>s</w:t>
      </w:r>
      <w:r w:rsidR="007045A2" w:rsidRPr="007045A2">
        <w:rPr>
          <w:rFonts w:ascii="Times New Roman" w:eastAsia="Times New Roman" w:hAnsi="Times New Roman" w:cs="Times New Roman"/>
          <w:b/>
          <w:bCs/>
          <w:sz w:val="23"/>
          <w:szCs w:val="23"/>
          <w:lang w:val="en-US"/>
        </w:rPr>
        <w:t>corecard</w:t>
      </w:r>
      <w:r w:rsidR="007045A2" w:rsidRPr="007045A2">
        <w:rPr>
          <w:rFonts w:ascii="Times New Roman" w:eastAsia="Times New Roman" w:hAnsi="Times New Roman" w:cs="Times New Roman"/>
          <w:b/>
          <w:bCs/>
          <w:sz w:val="23"/>
          <w:szCs w:val="23"/>
          <w:lang w:val="en-US"/>
        </w:rPr>
        <w:t>.</w:t>
      </w:r>
    </w:p>
    <w:p w14:paraId="1DB3117A" w14:textId="412047FE" w:rsidR="00E965A5" w:rsidRPr="007045A2" w:rsidRDefault="00E965A5" w:rsidP="00E965A5">
      <w:pPr>
        <w:spacing w:after="0" w:line="240" w:lineRule="auto"/>
        <w:ind w:right="964"/>
        <w:contextualSpacing/>
        <w:jc w:val="both"/>
        <w:rPr>
          <w:rFonts w:ascii="Times New Roman" w:hAnsi="Times New Roman" w:cs="Times New Roman"/>
          <w:sz w:val="24"/>
          <w:szCs w:val="24"/>
          <w:lang w:val="en-US"/>
        </w:rPr>
      </w:pPr>
    </w:p>
    <w:p w14:paraId="28DFF266" w14:textId="7FE9C907" w:rsidR="00DC78A5" w:rsidRPr="00DC78A5" w:rsidRDefault="00E965A5" w:rsidP="00E965A5">
      <w:pPr>
        <w:spacing w:after="0" w:line="240" w:lineRule="auto"/>
        <w:ind w:right="964"/>
        <w:contextualSpacing/>
        <w:jc w:val="both"/>
        <w:rPr>
          <w:rFonts w:ascii="Times New Roman" w:hAnsi="Times New Roman" w:cs="Times New Roman"/>
          <w:sz w:val="24"/>
          <w:szCs w:val="24"/>
          <w:lang w:val="en-US"/>
        </w:rPr>
      </w:pPr>
      <w:r w:rsidRPr="00E965A5">
        <w:rPr>
          <w:rFonts w:ascii="Times New Roman" w:hAnsi="Times New Roman" w:cs="Times New Roman"/>
          <w:b/>
          <w:bCs/>
          <w:sz w:val="24"/>
          <w:szCs w:val="24"/>
          <w:lang w:val="en-US"/>
        </w:rPr>
        <w:t>JEL codes:</w:t>
      </w:r>
      <w:r w:rsidRPr="00E965A5">
        <w:rPr>
          <w:rFonts w:ascii="Times New Roman" w:hAnsi="Times New Roman" w:cs="Times New Roman"/>
          <w:sz w:val="24"/>
          <w:szCs w:val="24"/>
          <w:lang w:val="en-US"/>
        </w:rPr>
        <w:t xml:space="preserve"> </w:t>
      </w:r>
      <w:r w:rsidR="008E6D5E" w:rsidRPr="008E6D5E">
        <w:rPr>
          <w:rFonts w:ascii="Times New Roman" w:hAnsi="Times New Roman" w:cs="Times New Roman"/>
          <w:sz w:val="24"/>
          <w:szCs w:val="24"/>
          <w:lang w:val="en-US"/>
        </w:rPr>
        <w:t>D40</w:t>
      </w:r>
      <w:r w:rsidR="008E6D5E">
        <w:rPr>
          <w:rFonts w:ascii="Times New Roman" w:hAnsi="Times New Roman" w:cs="Times New Roman"/>
          <w:sz w:val="24"/>
          <w:szCs w:val="24"/>
          <w:lang w:val="en-US"/>
        </w:rPr>
        <w:t xml:space="preserve">, </w:t>
      </w:r>
      <w:r w:rsidR="007045A2" w:rsidRPr="007045A2">
        <w:rPr>
          <w:rFonts w:ascii="Times New Roman" w:hAnsi="Times New Roman" w:cs="Times New Roman"/>
          <w:sz w:val="24"/>
          <w:szCs w:val="24"/>
          <w:lang w:val="en-US"/>
        </w:rPr>
        <w:t>M11</w:t>
      </w:r>
      <w:r w:rsidR="007045A2">
        <w:rPr>
          <w:rFonts w:ascii="Times New Roman" w:hAnsi="Times New Roman" w:cs="Times New Roman"/>
          <w:sz w:val="24"/>
          <w:szCs w:val="24"/>
          <w:lang w:val="en-US"/>
        </w:rPr>
        <w:t xml:space="preserve">, </w:t>
      </w:r>
      <w:r w:rsidR="007045A2" w:rsidRPr="007045A2">
        <w:rPr>
          <w:rFonts w:ascii="Times New Roman" w:hAnsi="Times New Roman" w:cs="Times New Roman"/>
          <w:sz w:val="24"/>
          <w:szCs w:val="24"/>
          <w:lang w:val="en-US"/>
        </w:rPr>
        <w:t>M31</w:t>
      </w:r>
      <w:r w:rsidR="00A30317">
        <w:rPr>
          <w:rFonts w:ascii="Times New Roman" w:hAnsi="Times New Roman" w:cs="Times New Roman"/>
          <w:sz w:val="24"/>
          <w:szCs w:val="24"/>
          <w:lang w:val="en-US"/>
        </w:rPr>
        <w:t xml:space="preserve">, </w:t>
      </w:r>
      <w:r w:rsidR="008E6D5E" w:rsidRPr="008E6D5E">
        <w:rPr>
          <w:rFonts w:ascii="Times New Roman" w:hAnsi="Times New Roman" w:cs="Times New Roman"/>
          <w:sz w:val="24"/>
          <w:szCs w:val="24"/>
          <w:lang w:val="en-US"/>
        </w:rPr>
        <w:t>L11</w:t>
      </w:r>
    </w:p>
    <w:p w14:paraId="57A4AE13" w14:textId="77777777" w:rsidR="009641C7" w:rsidRPr="00DC78A5" w:rsidRDefault="009641C7" w:rsidP="00E965A5">
      <w:pPr>
        <w:spacing w:after="0" w:line="240" w:lineRule="auto"/>
        <w:ind w:right="964"/>
        <w:contextualSpacing/>
        <w:jc w:val="both"/>
        <w:rPr>
          <w:rFonts w:ascii="Times New Roman" w:hAnsi="Times New Roman" w:cs="Times New Roman"/>
          <w:sz w:val="24"/>
          <w:szCs w:val="24"/>
          <w:lang w:val="en-US"/>
        </w:rPr>
      </w:pPr>
    </w:p>
    <w:p w14:paraId="50BB9E2D" w14:textId="40C7F8BB" w:rsidR="008F3081" w:rsidRPr="00DC78A5" w:rsidRDefault="00E965A5" w:rsidP="00E965A5">
      <w:pPr>
        <w:spacing w:after="0"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2A3AF9" w:rsidRPr="00DC78A5">
        <w:rPr>
          <w:rFonts w:ascii="Times New Roman" w:hAnsi="Times New Roman" w:cs="Times New Roman"/>
          <w:b/>
          <w:sz w:val="24"/>
          <w:szCs w:val="24"/>
          <w:lang w:val="en-US"/>
        </w:rPr>
        <w:t>Introduction</w:t>
      </w:r>
    </w:p>
    <w:p w14:paraId="76B6BEC4" w14:textId="77777777" w:rsidR="00A0340C" w:rsidRDefault="00A0340C" w:rsidP="00A0340C">
      <w:pPr>
        <w:spacing w:after="0" w:line="240" w:lineRule="auto"/>
        <w:contextualSpacing/>
        <w:jc w:val="both"/>
        <w:rPr>
          <w:rFonts w:ascii="Times New Roman" w:hAnsi="Times New Roman" w:cs="Times New Roman"/>
          <w:sz w:val="24"/>
          <w:szCs w:val="24"/>
        </w:rPr>
      </w:pPr>
    </w:p>
    <w:p w14:paraId="716B6378" w14:textId="21F4463D" w:rsidR="00F00A19" w:rsidRPr="00F00A19" w:rsidRDefault="00F00A19" w:rsidP="00A0340C">
      <w:pPr>
        <w:spacing w:after="0" w:line="240" w:lineRule="auto"/>
        <w:contextualSpacing/>
        <w:jc w:val="both"/>
        <w:rPr>
          <w:rFonts w:ascii="Times New Roman" w:hAnsi="Times New Roman" w:cs="Times New Roman"/>
          <w:sz w:val="24"/>
          <w:szCs w:val="24"/>
          <w:lang w:val="en-US"/>
        </w:rPr>
      </w:pPr>
      <w:r w:rsidRPr="00F00A19">
        <w:rPr>
          <w:rFonts w:ascii="Times New Roman" w:hAnsi="Times New Roman" w:cs="Times New Roman"/>
          <w:sz w:val="24"/>
          <w:szCs w:val="24"/>
          <w:lang w:val="en-US"/>
        </w:rPr>
        <w:t xml:space="preserve">Category management has become an increasingly important strategy for companies operating in the fast-moving consumer goods (FMCG) market. Companies can optimize their product offerings and pricing strategies by analyzing consumer behavior and market trends to increase profitability and market share. However, the traditional approach to category management has evolved over the years, and a new modern model has emerged that takes advantage of technological advances and data analytics. </w:t>
      </w:r>
    </w:p>
    <w:p w14:paraId="4012D21E" w14:textId="77777777" w:rsidR="00750238" w:rsidRPr="00750238" w:rsidRDefault="00750238" w:rsidP="00750238">
      <w:pPr>
        <w:spacing w:after="0" w:line="240" w:lineRule="auto"/>
        <w:contextualSpacing/>
        <w:jc w:val="both"/>
        <w:rPr>
          <w:rFonts w:ascii="Times New Roman" w:hAnsi="Times New Roman" w:cs="Times New Roman"/>
          <w:sz w:val="24"/>
          <w:szCs w:val="24"/>
          <w:lang w:val="en-US"/>
        </w:rPr>
      </w:pPr>
      <w:r w:rsidRPr="00750238">
        <w:rPr>
          <w:rFonts w:ascii="Times New Roman" w:hAnsi="Times New Roman" w:cs="Times New Roman"/>
          <w:sz w:val="24"/>
          <w:szCs w:val="24"/>
          <w:lang w:val="en-US"/>
        </w:rPr>
        <w:t xml:space="preserve">Category management is a process of joint management of product categories between a retailer and a manufacturer, and it's an innovative economic </w:t>
      </w:r>
      <w:r w:rsidRPr="00750238">
        <w:rPr>
          <w:rFonts w:ascii="Times New Roman" w:hAnsi="Times New Roman" w:cs="Times New Roman"/>
          <w:sz w:val="24"/>
          <w:szCs w:val="24"/>
          <w:lang w:val="en-US"/>
        </w:rPr>
        <w:lastRenderedPageBreak/>
        <w:t>solution driven by changes in the traditional relationship between a supplier and a retailer to satisfy end users' needs.</w:t>
      </w:r>
    </w:p>
    <w:p w14:paraId="2D1394CD" w14:textId="77777777" w:rsidR="00750238" w:rsidRPr="00750238" w:rsidRDefault="00750238" w:rsidP="00750238">
      <w:pPr>
        <w:spacing w:after="0" w:line="240" w:lineRule="auto"/>
        <w:contextualSpacing/>
        <w:jc w:val="both"/>
        <w:rPr>
          <w:rFonts w:ascii="Times New Roman" w:hAnsi="Times New Roman" w:cs="Times New Roman"/>
          <w:sz w:val="24"/>
          <w:szCs w:val="24"/>
          <w:lang w:val="en-US"/>
        </w:rPr>
      </w:pPr>
      <w:r w:rsidRPr="00750238">
        <w:rPr>
          <w:rFonts w:ascii="Times New Roman" w:hAnsi="Times New Roman" w:cs="Times New Roman"/>
          <w:sz w:val="24"/>
          <w:szCs w:val="24"/>
          <w:lang w:val="en-US"/>
        </w:rPr>
        <w:t>The basic principle underlying the modern category management model is to create additional value for the consumer concerning the product's price, choice, availability, and other characteristics.</w:t>
      </w:r>
    </w:p>
    <w:p w14:paraId="63405663" w14:textId="77777777" w:rsidR="00750238" w:rsidRPr="00750238" w:rsidRDefault="00750238" w:rsidP="00750238">
      <w:pPr>
        <w:spacing w:after="0" w:line="240" w:lineRule="auto"/>
        <w:contextualSpacing/>
        <w:jc w:val="both"/>
        <w:rPr>
          <w:rFonts w:ascii="Times New Roman" w:hAnsi="Times New Roman" w:cs="Times New Roman"/>
          <w:sz w:val="24"/>
          <w:szCs w:val="24"/>
          <w:lang w:val="en-US"/>
        </w:rPr>
      </w:pPr>
      <w:r w:rsidRPr="00750238">
        <w:rPr>
          <w:rFonts w:ascii="Times New Roman" w:hAnsi="Times New Roman" w:cs="Times New Roman"/>
          <w:sz w:val="24"/>
          <w:szCs w:val="24"/>
          <w:lang w:val="en-US"/>
        </w:rPr>
        <w:t>Within the framework of the modern concept, category management projects create additional value not only for the consumer but also</w:t>
      </w:r>
    </w:p>
    <w:p w14:paraId="363EEC9B" w14:textId="77777777" w:rsidR="00750238" w:rsidRPr="00750238" w:rsidRDefault="00750238" w:rsidP="00750238">
      <w:pPr>
        <w:spacing w:after="0" w:line="240" w:lineRule="auto"/>
        <w:contextualSpacing/>
        <w:jc w:val="both"/>
        <w:rPr>
          <w:rFonts w:ascii="Times New Roman" w:hAnsi="Times New Roman" w:cs="Times New Roman"/>
          <w:sz w:val="24"/>
          <w:szCs w:val="24"/>
          <w:lang w:val="en-US"/>
        </w:rPr>
      </w:pPr>
      <w:r w:rsidRPr="00750238">
        <w:rPr>
          <w:rFonts w:ascii="Times New Roman" w:hAnsi="Times New Roman" w:cs="Times New Roman"/>
          <w:sz w:val="24"/>
          <w:szCs w:val="24"/>
          <w:lang w:val="en-US"/>
        </w:rPr>
        <w:t>for project partners.</w:t>
      </w:r>
    </w:p>
    <w:p w14:paraId="6882A162" w14:textId="7119BB5D" w:rsidR="00750238" w:rsidRDefault="00750238" w:rsidP="008E6D5E">
      <w:pPr>
        <w:spacing w:after="0" w:line="240" w:lineRule="auto"/>
        <w:contextualSpacing/>
        <w:jc w:val="both"/>
        <w:rPr>
          <w:rFonts w:ascii="Times New Roman" w:hAnsi="Times New Roman" w:cs="Times New Roman"/>
          <w:sz w:val="24"/>
          <w:szCs w:val="24"/>
          <w:lang w:val="en-US"/>
        </w:rPr>
      </w:pPr>
      <w:r w:rsidRPr="00750238">
        <w:rPr>
          <w:rFonts w:ascii="Times New Roman" w:hAnsi="Times New Roman" w:cs="Times New Roman"/>
          <w:sz w:val="24"/>
          <w:szCs w:val="24"/>
          <w:lang w:val="en-US"/>
        </w:rPr>
        <w:t>Category management combines the knowledge of the manufacturer and the seller about the consumer. We are talking about managing an entire product category, not individual brands of the manufacturer, which was based on a deep understanding of the category development trends.</w:t>
      </w:r>
    </w:p>
    <w:p w14:paraId="107DFAB3" w14:textId="2F2B8159" w:rsidR="00A0340C" w:rsidRPr="00F15CA5" w:rsidRDefault="008E6D5E" w:rsidP="00A0340C">
      <w:pPr>
        <w:spacing w:after="0" w:line="240" w:lineRule="auto"/>
        <w:contextualSpacing/>
        <w:jc w:val="both"/>
        <w:rPr>
          <w:rFonts w:ascii="Times New Roman" w:hAnsi="Times New Roman" w:cs="Times New Roman"/>
          <w:sz w:val="24"/>
          <w:szCs w:val="24"/>
          <w:lang w:val="en-US"/>
        </w:rPr>
      </w:pPr>
      <w:r w:rsidRPr="00F00A19">
        <w:rPr>
          <w:rFonts w:ascii="Times New Roman" w:hAnsi="Times New Roman" w:cs="Times New Roman"/>
          <w:sz w:val="24"/>
          <w:szCs w:val="24"/>
          <w:lang w:val="en-US"/>
        </w:rPr>
        <w:t>This scientific article explores the key features of the contemporary category management model and examines its impact on the FMCG market. Through a combination of theoretical analysis and empirical research, this article provides valuable insights for companies looking to stay competitive in today's fast-paced business environment.</w:t>
      </w:r>
    </w:p>
    <w:p w14:paraId="6F9614E9" w14:textId="77777777" w:rsidR="008E6D5E" w:rsidRPr="008E6D5E" w:rsidRDefault="008E6D5E" w:rsidP="00A0340C">
      <w:pPr>
        <w:spacing w:after="0" w:line="240" w:lineRule="auto"/>
        <w:contextualSpacing/>
        <w:jc w:val="both"/>
        <w:rPr>
          <w:rFonts w:ascii="Times New Roman" w:hAnsi="Times New Roman" w:cs="Times New Roman"/>
          <w:b/>
          <w:sz w:val="24"/>
          <w:szCs w:val="24"/>
          <w:lang w:val="en-US"/>
        </w:rPr>
      </w:pPr>
    </w:p>
    <w:p w14:paraId="5F942846" w14:textId="1464ED6B" w:rsidR="008F3081" w:rsidRDefault="00E965A5" w:rsidP="00E965A5">
      <w:pPr>
        <w:spacing w:after="0"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8D073A" w:rsidRPr="00DC78A5">
        <w:rPr>
          <w:rFonts w:ascii="Times New Roman" w:hAnsi="Times New Roman" w:cs="Times New Roman"/>
          <w:b/>
          <w:sz w:val="24"/>
          <w:szCs w:val="24"/>
          <w:lang w:val="en-US"/>
        </w:rPr>
        <w:t>Literature review</w:t>
      </w:r>
    </w:p>
    <w:p w14:paraId="7EF4DC2A" w14:textId="77777777" w:rsidR="00FD01A8" w:rsidRPr="00DC78A5" w:rsidRDefault="00FD01A8" w:rsidP="00E965A5">
      <w:pPr>
        <w:spacing w:after="0" w:line="240" w:lineRule="auto"/>
        <w:contextualSpacing/>
        <w:rPr>
          <w:rFonts w:ascii="Times New Roman" w:hAnsi="Times New Roman" w:cs="Times New Roman"/>
          <w:b/>
          <w:sz w:val="24"/>
          <w:szCs w:val="24"/>
          <w:lang w:val="en-US"/>
        </w:rPr>
      </w:pPr>
    </w:p>
    <w:p w14:paraId="05EFEA2C" w14:textId="5FF74A03" w:rsidR="00926327" w:rsidRDefault="00F00A19" w:rsidP="00E965A5">
      <w:pPr>
        <w:spacing w:after="0" w:line="240" w:lineRule="auto"/>
        <w:contextualSpacing/>
        <w:jc w:val="both"/>
        <w:rPr>
          <w:rFonts w:ascii="Times New Roman" w:hAnsi="Times New Roman" w:cs="Times New Roman"/>
          <w:sz w:val="24"/>
          <w:szCs w:val="24"/>
          <w:lang w:val="kk-KZ"/>
        </w:rPr>
      </w:pPr>
      <w:r w:rsidRPr="00F00A19">
        <w:rPr>
          <w:rFonts w:ascii="Times New Roman" w:hAnsi="Times New Roman" w:cs="Times New Roman"/>
          <w:sz w:val="24"/>
          <w:szCs w:val="24"/>
          <w:lang w:val="kk-KZ"/>
        </w:rPr>
        <w:t xml:space="preserve">Category management has become a crucial approach for companies operating in the fast-moving consumer goods (FMCG) market. It is a data-driven process that involves analyzing consumer behavior and market trends to optimize product offerings and pricing strategies. Over the past five years, there has been significant research in the area of category management in the FMCG market. </w:t>
      </w:r>
    </w:p>
    <w:p w14:paraId="2CDF3F7D" w14:textId="2DD80D44" w:rsidR="00926327" w:rsidRPr="009C3CA1" w:rsidRDefault="009C3CA1" w:rsidP="009C3CA1">
      <w:pPr>
        <w:spacing w:after="0" w:line="240" w:lineRule="auto"/>
        <w:contextualSpacing/>
        <w:jc w:val="both"/>
        <w:rPr>
          <w:rFonts w:ascii="Times New Roman" w:hAnsi="Times New Roman" w:cs="Times New Roman"/>
          <w:sz w:val="24"/>
          <w:szCs w:val="24"/>
          <w:lang w:val="kk-KZ"/>
        </w:rPr>
      </w:pPr>
      <w:r w:rsidRPr="009C3CA1">
        <w:rPr>
          <w:rFonts w:ascii="Times New Roman" w:hAnsi="Times New Roman" w:cs="Times New Roman"/>
          <w:sz w:val="24"/>
          <w:szCs w:val="24"/>
          <w:lang w:val="kk-KZ"/>
        </w:rPr>
        <w:t xml:space="preserve">The fast-moving consumer goods (FMCG) industry is highly competitive, and companies are always seeking ways to improve their market position. One of the strategies employed in the industry is category management, which involves the management of product categories to optimize sales and profitability. </w:t>
      </w:r>
    </w:p>
    <w:p w14:paraId="6252603F" w14:textId="2C60EE6E" w:rsidR="00F00A19" w:rsidRDefault="00F00A19" w:rsidP="00E965A5">
      <w:pPr>
        <w:spacing w:after="0" w:line="240" w:lineRule="auto"/>
        <w:contextualSpacing/>
        <w:jc w:val="both"/>
        <w:rPr>
          <w:rFonts w:ascii="Times New Roman" w:hAnsi="Times New Roman" w:cs="Times New Roman"/>
          <w:sz w:val="24"/>
          <w:szCs w:val="24"/>
          <w:lang w:val="kk-KZ"/>
        </w:rPr>
      </w:pPr>
      <w:r w:rsidRPr="00F00A19">
        <w:rPr>
          <w:rFonts w:ascii="Times New Roman" w:hAnsi="Times New Roman" w:cs="Times New Roman"/>
          <w:sz w:val="24"/>
          <w:szCs w:val="24"/>
          <w:lang w:val="kk-KZ"/>
        </w:rPr>
        <w:t>In this Scopus literature review, we examine the most recent research on category management, including its impact on the FMCG market, the challenges faced by companies implementing category management, and the role of technology in category management.</w:t>
      </w:r>
      <w:r w:rsidR="00E5026D" w:rsidRPr="00E5026D">
        <w:rPr>
          <w:lang w:val="en-US"/>
        </w:rPr>
        <w:t xml:space="preserve"> </w:t>
      </w:r>
      <w:r w:rsidR="00E5026D" w:rsidRPr="00E5026D">
        <w:rPr>
          <w:rFonts w:ascii="Times New Roman" w:hAnsi="Times New Roman" w:cs="Times New Roman"/>
          <w:sz w:val="24"/>
          <w:szCs w:val="24"/>
          <w:lang w:val="kk-KZ"/>
        </w:rPr>
        <w:t>Examples of some articles are presented below.</w:t>
      </w:r>
    </w:p>
    <w:p w14:paraId="4E29D39E" w14:textId="42DBA615" w:rsidR="009F03A5" w:rsidRPr="009F03A5" w:rsidRDefault="009F03A5" w:rsidP="009F03A5">
      <w:pPr>
        <w:spacing w:after="0" w:line="240" w:lineRule="auto"/>
        <w:contextualSpacing/>
        <w:jc w:val="both"/>
        <w:rPr>
          <w:rFonts w:ascii="Times New Roman" w:hAnsi="Times New Roman" w:cs="Times New Roman"/>
          <w:sz w:val="24"/>
          <w:szCs w:val="24"/>
          <w:lang w:val="kk-KZ"/>
        </w:rPr>
      </w:pPr>
      <w:r w:rsidRPr="009F03A5">
        <w:rPr>
          <w:rFonts w:ascii="Times New Roman" w:hAnsi="Times New Roman" w:cs="Times New Roman"/>
          <w:sz w:val="24"/>
          <w:szCs w:val="24"/>
          <w:lang w:val="kk-KZ"/>
        </w:rPr>
        <w:t>A comprehensive literature review on category management in the FMCG industry is provided by H. Zhang, Y. Li, and L. Li, who examine various aspects of category management, including its definition, benefits, and challenges, as well as the role of technology in category management. The authors also suggest future research directions</w:t>
      </w:r>
      <w:r>
        <w:rPr>
          <w:rFonts w:ascii="Times New Roman" w:hAnsi="Times New Roman" w:cs="Times New Roman"/>
          <w:sz w:val="24"/>
          <w:szCs w:val="24"/>
          <w:lang w:val="kk-KZ"/>
        </w:rPr>
        <w:t xml:space="preserve"> </w:t>
      </w:r>
      <w:r w:rsidRPr="009F03A5">
        <w:rPr>
          <w:rFonts w:ascii="Times New Roman" w:hAnsi="Times New Roman" w:cs="Times New Roman"/>
          <w:sz w:val="24"/>
          <w:szCs w:val="24"/>
          <w:lang w:val="kk-KZ"/>
        </w:rPr>
        <w:t>[1]</w:t>
      </w:r>
      <w:r>
        <w:rPr>
          <w:rFonts w:ascii="Times New Roman" w:hAnsi="Times New Roman" w:cs="Times New Roman"/>
          <w:sz w:val="24"/>
          <w:szCs w:val="24"/>
          <w:lang w:val="kk-KZ"/>
        </w:rPr>
        <w:t>.</w:t>
      </w:r>
    </w:p>
    <w:p w14:paraId="1321C7E2" w14:textId="2547A106" w:rsidR="009F03A5" w:rsidRPr="009F03A5" w:rsidRDefault="009F03A5" w:rsidP="009F03A5">
      <w:pPr>
        <w:spacing w:after="0" w:line="240" w:lineRule="auto"/>
        <w:contextualSpacing/>
        <w:jc w:val="both"/>
        <w:rPr>
          <w:rFonts w:ascii="Times New Roman" w:hAnsi="Times New Roman" w:cs="Times New Roman"/>
          <w:sz w:val="24"/>
          <w:szCs w:val="24"/>
          <w:lang w:val="kk-KZ"/>
        </w:rPr>
      </w:pPr>
      <w:r w:rsidRPr="009F03A5">
        <w:rPr>
          <w:rFonts w:ascii="Times New Roman" w:hAnsi="Times New Roman" w:cs="Times New Roman"/>
          <w:sz w:val="24"/>
          <w:szCs w:val="24"/>
          <w:lang w:val="kk-KZ"/>
        </w:rPr>
        <w:lastRenderedPageBreak/>
        <w:t>Reviewing the challenges faced in implementing category management in the retail industry, K. Fatima and M. S. Siddiqui identify factors that hinder successful implementation, such as lack of top management support, poor data management, and resistance to change. They propose solutions to overcome these challenges and improve the effectiveness of category management</w:t>
      </w:r>
      <w:r>
        <w:rPr>
          <w:rFonts w:ascii="Times New Roman" w:hAnsi="Times New Roman" w:cs="Times New Roman"/>
          <w:sz w:val="24"/>
          <w:szCs w:val="24"/>
          <w:lang w:val="kk-KZ"/>
        </w:rPr>
        <w:t xml:space="preserve"> </w:t>
      </w:r>
      <w:r w:rsidRPr="009F03A5">
        <w:rPr>
          <w:rFonts w:ascii="Times New Roman" w:hAnsi="Times New Roman" w:cs="Times New Roman"/>
          <w:sz w:val="24"/>
          <w:szCs w:val="24"/>
          <w:lang w:val="kk-KZ"/>
        </w:rPr>
        <w:t>[2]</w:t>
      </w:r>
      <w:r>
        <w:rPr>
          <w:rFonts w:ascii="Times New Roman" w:hAnsi="Times New Roman" w:cs="Times New Roman"/>
          <w:sz w:val="24"/>
          <w:szCs w:val="24"/>
          <w:lang w:val="kk-KZ"/>
        </w:rPr>
        <w:t>.</w:t>
      </w:r>
    </w:p>
    <w:p w14:paraId="53BBE329" w14:textId="5C9D1A23" w:rsidR="009F03A5" w:rsidRPr="009F03A5" w:rsidRDefault="009F03A5" w:rsidP="009F03A5">
      <w:pPr>
        <w:spacing w:after="0" w:line="240" w:lineRule="auto"/>
        <w:contextualSpacing/>
        <w:jc w:val="both"/>
        <w:rPr>
          <w:rFonts w:ascii="Times New Roman" w:hAnsi="Times New Roman" w:cs="Times New Roman"/>
          <w:sz w:val="24"/>
          <w:szCs w:val="24"/>
          <w:lang w:val="kk-KZ"/>
        </w:rPr>
      </w:pPr>
      <w:r w:rsidRPr="009F03A5">
        <w:rPr>
          <w:rFonts w:ascii="Times New Roman" w:hAnsi="Times New Roman" w:cs="Times New Roman"/>
          <w:sz w:val="24"/>
          <w:szCs w:val="24"/>
          <w:lang w:val="kk-KZ"/>
        </w:rPr>
        <w:t>Yeung and Nair discuss the research trends and future directions of category management in the grocery retailing industry, identifying emerging issues such as the use of data analytics, shopper marketing, and collaboration between retailers and suppliers. They suggest directions for future research in the field</w:t>
      </w:r>
      <w:r>
        <w:rPr>
          <w:rFonts w:ascii="Times New Roman" w:hAnsi="Times New Roman" w:cs="Times New Roman"/>
          <w:sz w:val="24"/>
          <w:szCs w:val="24"/>
          <w:lang w:val="kk-KZ"/>
        </w:rPr>
        <w:t xml:space="preserve"> </w:t>
      </w:r>
      <w:r w:rsidRPr="009F03A5">
        <w:rPr>
          <w:rFonts w:ascii="Times New Roman" w:hAnsi="Times New Roman" w:cs="Times New Roman"/>
          <w:sz w:val="24"/>
          <w:szCs w:val="24"/>
          <w:lang w:val="kk-KZ"/>
        </w:rPr>
        <w:t>[3]</w:t>
      </w:r>
      <w:r>
        <w:rPr>
          <w:rFonts w:ascii="Times New Roman" w:hAnsi="Times New Roman" w:cs="Times New Roman"/>
          <w:sz w:val="24"/>
          <w:szCs w:val="24"/>
          <w:lang w:val="kk-KZ"/>
        </w:rPr>
        <w:t>.</w:t>
      </w:r>
    </w:p>
    <w:p w14:paraId="15863779" w14:textId="120087A3" w:rsidR="009F03A5" w:rsidRPr="009F03A5" w:rsidRDefault="009F03A5" w:rsidP="009F03A5">
      <w:pPr>
        <w:spacing w:after="0" w:line="240" w:lineRule="auto"/>
        <w:contextualSpacing/>
        <w:jc w:val="both"/>
        <w:rPr>
          <w:rFonts w:ascii="Times New Roman" w:hAnsi="Times New Roman" w:cs="Times New Roman"/>
          <w:sz w:val="24"/>
          <w:szCs w:val="24"/>
          <w:lang w:val="kk-KZ"/>
        </w:rPr>
      </w:pPr>
      <w:r w:rsidRPr="009F03A5">
        <w:rPr>
          <w:rFonts w:ascii="Times New Roman" w:hAnsi="Times New Roman" w:cs="Times New Roman"/>
          <w:sz w:val="24"/>
          <w:szCs w:val="24"/>
          <w:lang w:val="kk-KZ"/>
        </w:rPr>
        <w:t>A multi-objective decision-making approach for category management in the FMCG industry is proposed by Jagadeesh, Kumar, and Panda. They consider various objectives, including maximizing sales, minimizing costs, and improving customer satisfaction, and apply their approach to a case study in the industry, demonstrating its effectiveness. [4]</w:t>
      </w:r>
    </w:p>
    <w:p w14:paraId="0D869409" w14:textId="208C511E" w:rsidR="009F03A5" w:rsidRPr="009F03A5" w:rsidRDefault="009F03A5" w:rsidP="009F03A5">
      <w:pPr>
        <w:spacing w:after="0" w:line="240" w:lineRule="auto"/>
        <w:contextualSpacing/>
        <w:jc w:val="both"/>
        <w:rPr>
          <w:rFonts w:ascii="Times New Roman" w:hAnsi="Times New Roman" w:cs="Times New Roman"/>
          <w:sz w:val="24"/>
          <w:szCs w:val="24"/>
          <w:lang w:val="kk-KZ"/>
        </w:rPr>
      </w:pPr>
      <w:r w:rsidRPr="009F03A5">
        <w:rPr>
          <w:rFonts w:ascii="Times New Roman" w:hAnsi="Times New Roman" w:cs="Times New Roman"/>
          <w:sz w:val="24"/>
          <w:szCs w:val="24"/>
          <w:lang w:val="kk-KZ"/>
        </w:rPr>
        <w:t>Investigating the impact of feedback loops on the value of category management in retailing, Wouters, Koster, and Kooistra develop a model that incorporates feedback loops and test it using simulation. They find that feedback loops can significantly enhance the value of category management</w:t>
      </w:r>
      <w:r>
        <w:rPr>
          <w:rFonts w:ascii="Times New Roman" w:hAnsi="Times New Roman" w:cs="Times New Roman"/>
          <w:sz w:val="24"/>
          <w:szCs w:val="24"/>
          <w:lang w:val="kk-KZ"/>
        </w:rPr>
        <w:t xml:space="preserve"> </w:t>
      </w:r>
      <w:r w:rsidRPr="009F03A5">
        <w:rPr>
          <w:rFonts w:ascii="Times New Roman" w:hAnsi="Times New Roman" w:cs="Times New Roman"/>
          <w:sz w:val="24"/>
          <w:szCs w:val="24"/>
          <w:lang w:val="kk-KZ"/>
        </w:rPr>
        <w:t>[5]</w:t>
      </w:r>
      <w:r>
        <w:rPr>
          <w:rFonts w:ascii="Times New Roman" w:hAnsi="Times New Roman" w:cs="Times New Roman"/>
          <w:sz w:val="24"/>
          <w:szCs w:val="24"/>
          <w:lang w:val="kk-KZ"/>
        </w:rPr>
        <w:t>.</w:t>
      </w:r>
    </w:p>
    <w:p w14:paraId="6CC02C9F" w14:textId="167F3136" w:rsidR="009F03A5" w:rsidRPr="009F03A5" w:rsidRDefault="009F03A5" w:rsidP="009F03A5">
      <w:pPr>
        <w:spacing w:after="0" w:line="240" w:lineRule="auto"/>
        <w:contextualSpacing/>
        <w:jc w:val="both"/>
        <w:rPr>
          <w:rFonts w:ascii="Times New Roman" w:hAnsi="Times New Roman" w:cs="Times New Roman"/>
          <w:sz w:val="24"/>
          <w:szCs w:val="24"/>
          <w:lang w:val="kk-KZ"/>
        </w:rPr>
      </w:pPr>
      <w:r w:rsidRPr="009F03A5">
        <w:rPr>
          <w:rFonts w:ascii="Times New Roman" w:hAnsi="Times New Roman" w:cs="Times New Roman"/>
          <w:sz w:val="24"/>
          <w:szCs w:val="24"/>
          <w:lang w:val="kk-KZ"/>
        </w:rPr>
        <w:t>González-Benito, González-Benito, and Muñoz-Gallego provide a comprehensive review of the literature on category management in the retail industry, examining various aspects of category management, including its history, benefits, and challenges, as well as the role of technology in category management. The authors suggest future research directions</w:t>
      </w:r>
      <w:r>
        <w:rPr>
          <w:rFonts w:ascii="Times New Roman" w:hAnsi="Times New Roman" w:cs="Times New Roman"/>
          <w:sz w:val="24"/>
          <w:szCs w:val="24"/>
          <w:lang w:val="kk-KZ"/>
        </w:rPr>
        <w:t xml:space="preserve"> </w:t>
      </w:r>
      <w:r w:rsidRPr="009F03A5">
        <w:rPr>
          <w:rFonts w:ascii="Times New Roman" w:hAnsi="Times New Roman" w:cs="Times New Roman"/>
          <w:sz w:val="24"/>
          <w:szCs w:val="24"/>
          <w:lang w:val="kk-KZ"/>
        </w:rPr>
        <w:t>[6]</w:t>
      </w:r>
      <w:r>
        <w:rPr>
          <w:rFonts w:ascii="Times New Roman" w:hAnsi="Times New Roman" w:cs="Times New Roman"/>
          <w:sz w:val="24"/>
          <w:szCs w:val="24"/>
          <w:lang w:val="kk-KZ"/>
        </w:rPr>
        <w:t>.</w:t>
      </w:r>
    </w:p>
    <w:p w14:paraId="065A0772" w14:textId="3BA02B03" w:rsidR="009F03A5" w:rsidRPr="009F03A5" w:rsidRDefault="009F03A5" w:rsidP="009F03A5">
      <w:pPr>
        <w:spacing w:after="0" w:line="240" w:lineRule="auto"/>
        <w:contextualSpacing/>
        <w:jc w:val="both"/>
        <w:rPr>
          <w:rFonts w:ascii="Times New Roman" w:hAnsi="Times New Roman" w:cs="Times New Roman"/>
          <w:sz w:val="24"/>
          <w:szCs w:val="24"/>
          <w:lang w:val="kk-KZ"/>
        </w:rPr>
      </w:pPr>
      <w:r w:rsidRPr="009F03A5">
        <w:rPr>
          <w:rFonts w:ascii="Times New Roman" w:hAnsi="Times New Roman" w:cs="Times New Roman"/>
          <w:sz w:val="24"/>
          <w:szCs w:val="24"/>
          <w:lang w:val="kk-KZ"/>
        </w:rPr>
        <w:t>Through an exploratory study, Siarheyeva, Siarheyeva, and Bublyk explore the challenges of implementing category management in retail chains, identifying several challenges such as lack of standardized processes, poor data quality, and insufficient communication. They propose solutions to overcome these challenges and improve the implementation of category management</w:t>
      </w:r>
      <w:r>
        <w:rPr>
          <w:rFonts w:ascii="Times New Roman" w:hAnsi="Times New Roman" w:cs="Times New Roman"/>
          <w:sz w:val="24"/>
          <w:szCs w:val="24"/>
          <w:lang w:val="kk-KZ"/>
        </w:rPr>
        <w:t xml:space="preserve"> </w:t>
      </w:r>
      <w:r w:rsidRPr="009F03A5">
        <w:rPr>
          <w:rFonts w:ascii="Times New Roman" w:hAnsi="Times New Roman" w:cs="Times New Roman"/>
          <w:sz w:val="24"/>
          <w:szCs w:val="24"/>
          <w:lang w:val="kk-KZ"/>
        </w:rPr>
        <w:t>[7]</w:t>
      </w:r>
      <w:r>
        <w:rPr>
          <w:rFonts w:ascii="Times New Roman" w:hAnsi="Times New Roman" w:cs="Times New Roman"/>
          <w:sz w:val="24"/>
          <w:szCs w:val="24"/>
          <w:lang w:val="kk-KZ"/>
        </w:rPr>
        <w:t>.</w:t>
      </w:r>
    </w:p>
    <w:p w14:paraId="0F542EF1" w14:textId="2A264CA5" w:rsidR="009F03A5" w:rsidRPr="009F03A5" w:rsidRDefault="009F03A5" w:rsidP="009F03A5">
      <w:pPr>
        <w:spacing w:after="0" w:line="240" w:lineRule="auto"/>
        <w:contextualSpacing/>
        <w:jc w:val="both"/>
        <w:rPr>
          <w:rFonts w:ascii="Times New Roman" w:hAnsi="Times New Roman" w:cs="Times New Roman"/>
          <w:sz w:val="24"/>
          <w:szCs w:val="24"/>
          <w:lang w:val="kk-KZ"/>
        </w:rPr>
      </w:pPr>
      <w:r w:rsidRPr="009F03A5">
        <w:rPr>
          <w:rFonts w:ascii="Times New Roman" w:hAnsi="Times New Roman" w:cs="Times New Roman"/>
          <w:sz w:val="24"/>
          <w:szCs w:val="24"/>
          <w:lang w:val="kk-KZ"/>
        </w:rPr>
        <w:t>Boukherroub and Djellal conduct an empirical analysis of category management in the retail industry, focusing on France, and examine the effectiveness of category management in improving sales and profitability. They find that category management has a positive impact on retail performance</w:t>
      </w:r>
      <w:r w:rsidR="009146AA">
        <w:rPr>
          <w:rFonts w:ascii="Times New Roman" w:hAnsi="Times New Roman" w:cs="Times New Roman"/>
          <w:sz w:val="24"/>
          <w:szCs w:val="24"/>
          <w:lang w:val="kk-KZ"/>
        </w:rPr>
        <w:t xml:space="preserve"> </w:t>
      </w:r>
      <w:r w:rsidRPr="009F03A5">
        <w:rPr>
          <w:rFonts w:ascii="Times New Roman" w:hAnsi="Times New Roman" w:cs="Times New Roman"/>
          <w:sz w:val="24"/>
          <w:szCs w:val="24"/>
          <w:lang w:val="kk-KZ"/>
        </w:rPr>
        <w:t>[8]</w:t>
      </w:r>
      <w:r w:rsidR="009146AA">
        <w:rPr>
          <w:rFonts w:ascii="Times New Roman" w:hAnsi="Times New Roman" w:cs="Times New Roman"/>
          <w:sz w:val="24"/>
          <w:szCs w:val="24"/>
          <w:lang w:val="kk-KZ"/>
        </w:rPr>
        <w:t>.</w:t>
      </w:r>
    </w:p>
    <w:p w14:paraId="3B56CF4B" w14:textId="13B1D078" w:rsidR="009F03A5" w:rsidRPr="009F03A5" w:rsidRDefault="009F03A5" w:rsidP="009F03A5">
      <w:pPr>
        <w:spacing w:after="0" w:line="240" w:lineRule="auto"/>
        <w:contextualSpacing/>
        <w:jc w:val="both"/>
        <w:rPr>
          <w:rFonts w:ascii="Times New Roman" w:hAnsi="Times New Roman" w:cs="Times New Roman"/>
          <w:sz w:val="24"/>
          <w:szCs w:val="24"/>
          <w:lang w:val="kk-KZ"/>
        </w:rPr>
      </w:pPr>
      <w:r w:rsidRPr="009F03A5">
        <w:rPr>
          <w:rFonts w:ascii="Times New Roman" w:hAnsi="Times New Roman" w:cs="Times New Roman"/>
          <w:sz w:val="24"/>
          <w:szCs w:val="24"/>
          <w:lang w:val="kk-KZ"/>
        </w:rPr>
        <w:t>Gwak and Kim conduct a qualitative study to explore the implementation of category management in small and medium-sized enterprises, identifying several factors that influence its effectiveness, such as top management support, employee skills, and information technology infrastructure</w:t>
      </w:r>
      <w:r w:rsidR="009146AA">
        <w:rPr>
          <w:rFonts w:ascii="Times New Roman" w:hAnsi="Times New Roman" w:cs="Times New Roman"/>
          <w:sz w:val="24"/>
          <w:szCs w:val="24"/>
          <w:lang w:val="kk-KZ"/>
        </w:rPr>
        <w:t xml:space="preserve"> </w:t>
      </w:r>
      <w:r w:rsidRPr="009F03A5">
        <w:rPr>
          <w:rFonts w:ascii="Times New Roman" w:hAnsi="Times New Roman" w:cs="Times New Roman"/>
          <w:sz w:val="24"/>
          <w:szCs w:val="24"/>
          <w:lang w:val="kk-KZ"/>
        </w:rPr>
        <w:t>[9]</w:t>
      </w:r>
      <w:r w:rsidR="009146AA">
        <w:rPr>
          <w:rFonts w:ascii="Times New Roman" w:hAnsi="Times New Roman" w:cs="Times New Roman"/>
          <w:sz w:val="24"/>
          <w:szCs w:val="24"/>
          <w:lang w:val="kk-KZ"/>
        </w:rPr>
        <w:t>.</w:t>
      </w:r>
    </w:p>
    <w:p w14:paraId="621C1D44" w14:textId="34094E33" w:rsidR="009F03A5" w:rsidRDefault="009F03A5" w:rsidP="009F03A5">
      <w:pPr>
        <w:spacing w:after="0" w:line="240" w:lineRule="auto"/>
        <w:contextualSpacing/>
        <w:jc w:val="both"/>
        <w:rPr>
          <w:rFonts w:ascii="Times New Roman" w:hAnsi="Times New Roman" w:cs="Times New Roman"/>
          <w:sz w:val="24"/>
          <w:szCs w:val="24"/>
          <w:lang w:val="kk-KZ"/>
        </w:rPr>
      </w:pPr>
      <w:r w:rsidRPr="009F03A5">
        <w:rPr>
          <w:rFonts w:ascii="Times New Roman" w:hAnsi="Times New Roman" w:cs="Times New Roman"/>
          <w:sz w:val="24"/>
          <w:szCs w:val="24"/>
          <w:lang w:val="kk-KZ"/>
        </w:rPr>
        <w:lastRenderedPageBreak/>
        <w:t>Conducting a bibliometric analysis of category management in retailing, J. Kim and C. Y. Kim examine the trends and patterns of research in the field, including the most cited authors, journals, and keywords, and provide insights into the research directions and gaps in the field</w:t>
      </w:r>
      <w:r>
        <w:rPr>
          <w:rFonts w:ascii="Times New Roman" w:hAnsi="Times New Roman" w:cs="Times New Roman"/>
          <w:sz w:val="24"/>
          <w:szCs w:val="24"/>
          <w:lang w:val="kk-KZ"/>
        </w:rPr>
        <w:t xml:space="preserve"> </w:t>
      </w:r>
      <w:r w:rsidRPr="009F03A5">
        <w:rPr>
          <w:rFonts w:ascii="Times New Roman" w:hAnsi="Times New Roman" w:cs="Times New Roman"/>
          <w:sz w:val="24"/>
          <w:szCs w:val="24"/>
          <w:lang w:val="kk-KZ"/>
        </w:rPr>
        <w:t>[10]</w:t>
      </w:r>
      <w:r>
        <w:rPr>
          <w:rFonts w:ascii="Times New Roman" w:hAnsi="Times New Roman" w:cs="Times New Roman"/>
          <w:sz w:val="24"/>
          <w:szCs w:val="24"/>
          <w:lang w:val="kk-KZ"/>
        </w:rPr>
        <w:t>.</w:t>
      </w:r>
    </w:p>
    <w:p w14:paraId="2681A664" w14:textId="49C9E9D3" w:rsidR="00F00A19" w:rsidRPr="009C3CA1" w:rsidRDefault="009C3CA1" w:rsidP="009F03A5">
      <w:pPr>
        <w:spacing w:after="0" w:line="240" w:lineRule="auto"/>
        <w:contextualSpacing/>
        <w:jc w:val="both"/>
        <w:rPr>
          <w:rFonts w:ascii="Times New Roman" w:hAnsi="Times New Roman" w:cs="Times New Roman"/>
          <w:sz w:val="24"/>
          <w:szCs w:val="24"/>
          <w:lang w:val="kk-KZ"/>
        </w:rPr>
      </w:pPr>
      <w:r w:rsidRPr="009C3CA1">
        <w:rPr>
          <w:rFonts w:ascii="Times New Roman" w:hAnsi="Times New Roman" w:cs="Times New Roman"/>
          <w:sz w:val="24"/>
          <w:szCs w:val="24"/>
          <w:lang w:val="kk-KZ"/>
        </w:rPr>
        <w:t>In summary, the literature on category management in the FMCG industry is vast and diverse. The studies reviewed here provide valuable insights into the benefits, challenges, and future directions of category management in the industry. They also suggest solutions to overcome the challenges and improve the effectiveness of category management.</w:t>
      </w:r>
    </w:p>
    <w:p w14:paraId="1FF177CB" w14:textId="77777777" w:rsidR="00926327" w:rsidRPr="00F00A19" w:rsidRDefault="00926327" w:rsidP="00F00A19">
      <w:pPr>
        <w:spacing w:after="0" w:line="240" w:lineRule="auto"/>
        <w:contextualSpacing/>
        <w:jc w:val="both"/>
        <w:rPr>
          <w:rFonts w:ascii="Times New Roman" w:hAnsi="Times New Roman" w:cs="Times New Roman"/>
          <w:sz w:val="24"/>
          <w:szCs w:val="24"/>
          <w:lang w:val="en-US"/>
        </w:rPr>
      </w:pPr>
    </w:p>
    <w:p w14:paraId="0C106DBC" w14:textId="2EEAC8D8" w:rsidR="00B56EC7" w:rsidRDefault="00E965A5" w:rsidP="00E965A5">
      <w:pPr>
        <w:spacing w:after="0" w:line="240" w:lineRule="auto"/>
        <w:contextualSpacing/>
        <w:jc w:val="both"/>
        <w:rPr>
          <w:rFonts w:ascii="Times New Roman" w:hAnsi="Times New Roman" w:cs="Times New Roman"/>
          <w:b/>
          <w:sz w:val="24"/>
          <w:szCs w:val="24"/>
          <w:lang w:val="en-US"/>
        </w:rPr>
      </w:pPr>
      <w:r w:rsidRPr="00F15CA5">
        <w:rPr>
          <w:rFonts w:ascii="Times New Roman" w:hAnsi="Times New Roman" w:cs="Times New Roman"/>
          <w:b/>
          <w:sz w:val="24"/>
          <w:szCs w:val="24"/>
        </w:rPr>
        <w:t xml:space="preserve">3 </w:t>
      </w:r>
      <w:r w:rsidR="00CF4912" w:rsidRPr="00DC78A5">
        <w:rPr>
          <w:rFonts w:ascii="Times New Roman" w:hAnsi="Times New Roman" w:cs="Times New Roman"/>
          <w:b/>
          <w:sz w:val="24"/>
          <w:szCs w:val="24"/>
          <w:lang w:val="en-US"/>
        </w:rPr>
        <w:t>Methodology</w:t>
      </w:r>
    </w:p>
    <w:p w14:paraId="0027DD64" w14:textId="77777777" w:rsidR="00FD01A8" w:rsidRPr="00F15CA5" w:rsidRDefault="00FD01A8" w:rsidP="00E965A5">
      <w:pPr>
        <w:spacing w:after="0" w:line="240" w:lineRule="auto"/>
        <w:contextualSpacing/>
        <w:jc w:val="both"/>
        <w:rPr>
          <w:rFonts w:ascii="Times New Roman" w:hAnsi="Times New Roman" w:cs="Times New Roman"/>
          <w:b/>
          <w:sz w:val="24"/>
          <w:szCs w:val="24"/>
        </w:rPr>
      </w:pPr>
    </w:p>
    <w:p w14:paraId="3DC5BB07" w14:textId="071711CC" w:rsidR="00F15CA5" w:rsidRDefault="00FD01A8" w:rsidP="00E965A5">
      <w:pPr>
        <w:spacing w:after="0" w:line="240" w:lineRule="auto"/>
        <w:contextualSpacing/>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This methodology involved conducting expert interviews with representatives of international FMCG campaigns to identify the main prerequisites for developing and systematizing current data on category management. The interviews were conducted with 30 experts, including category managers, marketing coordinators, and supervisors, for the development of retail channels. The interviews aimed to obtain relevant data on the features of the implementation of category management in enterprises. The data collected through the expert interviews would then be used to analyze and develop current data on category management in the FMCG market.</w:t>
      </w:r>
    </w:p>
    <w:p w14:paraId="1B127A4E" w14:textId="77777777" w:rsidR="00FD01A8" w:rsidRPr="00FD01A8" w:rsidRDefault="00FD01A8" w:rsidP="00E965A5">
      <w:pPr>
        <w:spacing w:after="0" w:line="240" w:lineRule="auto"/>
        <w:contextualSpacing/>
        <w:jc w:val="both"/>
        <w:rPr>
          <w:rFonts w:ascii="Times New Roman" w:hAnsi="Times New Roman" w:cs="Times New Roman"/>
          <w:b/>
          <w:sz w:val="24"/>
          <w:szCs w:val="24"/>
          <w:lang w:val="en-US"/>
        </w:rPr>
      </w:pPr>
    </w:p>
    <w:p w14:paraId="711CC3D0" w14:textId="330E1198" w:rsidR="00AC11F5" w:rsidRPr="00F15CA5" w:rsidRDefault="00E965A5" w:rsidP="00E965A5">
      <w:pPr>
        <w:spacing w:after="0" w:line="240" w:lineRule="auto"/>
        <w:contextualSpacing/>
        <w:jc w:val="both"/>
        <w:rPr>
          <w:rFonts w:ascii="Times New Roman" w:hAnsi="Times New Roman" w:cs="Times New Roman"/>
          <w:b/>
          <w:sz w:val="24"/>
          <w:szCs w:val="24"/>
        </w:rPr>
      </w:pPr>
      <w:r w:rsidRPr="00F15CA5">
        <w:rPr>
          <w:rFonts w:ascii="Times New Roman" w:hAnsi="Times New Roman" w:cs="Times New Roman"/>
          <w:b/>
          <w:sz w:val="24"/>
          <w:szCs w:val="24"/>
        </w:rPr>
        <w:t xml:space="preserve">4 </w:t>
      </w:r>
      <w:r w:rsidR="007704A8" w:rsidRPr="00DC78A5">
        <w:rPr>
          <w:rFonts w:ascii="Times New Roman" w:hAnsi="Times New Roman" w:cs="Times New Roman"/>
          <w:b/>
          <w:sz w:val="24"/>
          <w:szCs w:val="24"/>
          <w:lang w:val="en-US"/>
        </w:rPr>
        <w:t>Results</w:t>
      </w:r>
      <w:r w:rsidR="007704A8" w:rsidRPr="00F15CA5">
        <w:rPr>
          <w:rFonts w:ascii="Times New Roman" w:hAnsi="Times New Roman" w:cs="Times New Roman"/>
          <w:b/>
          <w:sz w:val="24"/>
          <w:szCs w:val="24"/>
        </w:rPr>
        <w:t xml:space="preserve"> </w:t>
      </w:r>
      <w:r w:rsidR="007704A8" w:rsidRPr="00DC78A5">
        <w:rPr>
          <w:rFonts w:ascii="Times New Roman" w:hAnsi="Times New Roman" w:cs="Times New Roman"/>
          <w:b/>
          <w:sz w:val="24"/>
          <w:szCs w:val="24"/>
          <w:lang w:val="en-US"/>
        </w:rPr>
        <w:t>and</w:t>
      </w:r>
      <w:r w:rsidR="007704A8" w:rsidRPr="00F15CA5">
        <w:rPr>
          <w:rFonts w:ascii="Times New Roman" w:hAnsi="Times New Roman" w:cs="Times New Roman"/>
          <w:b/>
          <w:sz w:val="24"/>
          <w:szCs w:val="24"/>
        </w:rPr>
        <w:t xml:space="preserve"> </w:t>
      </w:r>
      <w:r w:rsidR="007704A8" w:rsidRPr="00DC78A5">
        <w:rPr>
          <w:rFonts w:ascii="Times New Roman" w:hAnsi="Times New Roman" w:cs="Times New Roman"/>
          <w:b/>
          <w:sz w:val="24"/>
          <w:szCs w:val="24"/>
          <w:lang w:val="en-US"/>
        </w:rPr>
        <w:t>Discussion</w:t>
      </w:r>
    </w:p>
    <w:p w14:paraId="392F8A64" w14:textId="77777777" w:rsidR="00071D4E" w:rsidRPr="00F15CA5" w:rsidRDefault="00071D4E" w:rsidP="00071D4E">
      <w:pPr>
        <w:spacing w:after="0" w:line="240" w:lineRule="auto"/>
        <w:contextualSpacing/>
        <w:jc w:val="both"/>
        <w:rPr>
          <w:rFonts w:ascii="Times New Roman" w:hAnsi="Times New Roman" w:cs="Times New Roman"/>
          <w:sz w:val="24"/>
          <w:szCs w:val="24"/>
        </w:rPr>
      </w:pPr>
    </w:p>
    <w:p w14:paraId="7C293A33" w14:textId="09822008" w:rsidR="00FD01A8" w:rsidRPr="00FD01A8" w:rsidRDefault="00FD01A8" w:rsidP="00FD01A8">
      <w:pPr>
        <w:spacing w:after="0" w:line="240" w:lineRule="auto"/>
        <w:contextualSpacing/>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Based on an expert interview, data relating to category management trends were systematized and described.</w:t>
      </w:r>
      <w:r w:rsidRPr="00FD01A8">
        <w:rPr>
          <w:rFonts w:ascii="Times New Roman" w:hAnsi="Times New Roman" w:cs="Times New Roman"/>
          <w:sz w:val="24"/>
          <w:szCs w:val="24"/>
          <w:lang w:val="en-US"/>
        </w:rPr>
        <w:t xml:space="preserve"> </w:t>
      </w:r>
      <w:r w:rsidRPr="00FD01A8">
        <w:rPr>
          <w:rFonts w:ascii="Times New Roman" w:hAnsi="Times New Roman" w:cs="Times New Roman"/>
          <w:sz w:val="24"/>
          <w:szCs w:val="24"/>
          <w:lang w:val="en-US"/>
        </w:rPr>
        <w:t>The current market conditions in the Republic of Kazakhstan justify the current role of category management.</w:t>
      </w:r>
    </w:p>
    <w:p w14:paraId="54AABAA0" w14:textId="77777777" w:rsidR="00FD01A8" w:rsidRPr="00FD01A8" w:rsidRDefault="00FD01A8" w:rsidP="00FD01A8">
      <w:pPr>
        <w:spacing w:after="0" w:line="240" w:lineRule="auto"/>
        <w:contextualSpacing/>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As the main reasons for increasing the importance of category management, the experts identified:</w:t>
      </w:r>
    </w:p>
    <w:p w14:paraId="34C66EF5"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The need to optimize business processes, as well as the definition of core and non-core types of business processes;</w:t>
      </w:r>
    </w:p>
    <w:p w14:paraId="3B9B76E2"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Increasing demand for joint profit acceleration between retail companies and manufacturers;</w:t>
      </w:r>
    </w:p>
    <w:p w14:paraId="562C99B0"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Diversification of purchasing behavior in the conditions of economic volatility;</w:t>
      </w:r>
    </w:p>
    <w:p w14:paraId="0810C9C3"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Focus on identifying and meeting the needs of customers;</w:t>
      </w:r>
    </w:p>
    <w:p w14:paraId="0718E2A2"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A wide range of products in modern networks;</w:t>
      </w:r>
    </w:p>
    <w:p w14:paraId="60BB1B72"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Accelerated development of modern trade formats and increased competition;</w:t>
      </w:r>
    </w:p>
    <w:p w14:paraId="0518BFE8"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High rates of the absence of high-turnover goods.</w:t>
      </w:r>
    </w:p>
    <w:p w14:paraId="50864AE2" w14:textId="043F1DE1" w:rsidR="00FD01A8" w:rsidRPr="00FD01A8" w:rsidRDefault="00FD01A8" w:rsidP="00FD01A8">
      <w:pPr>
        <w:spacing w:after="0" w:line="240" w:lineRule="auto"/>
        <w:contextualSpacing/>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lastRenderedPageBreak/>
        <w:t>Based on the above prerequisites, the potential for</w:t>
      </w:r>
      <w:r w:rsidRPr="00FD01A8">
        <w:rPr>
          <w:rFonts w:ascii="Times New Roman" w:hAnsi="Times New Roman" w:cs="Times New Roman"/>
          <w:sz w:val="24"/>
          <w:szCs w:val="24"/>
          <w:lang w:val="en-US"/>
        </w:rPr>
        <w:t xml:space="preserve"> </w:t>
      </w:r>
      <w:r w:rsidRPr="00FD01A8">
        <w:rPr>
          <w:rFonts w:ascii="Times New Roman" w:hAnsi="Times New Roman" w:cs="Times New Roman"/>
          <w:sz w:val="24"/>
          <w:szCs w:val="24"/>
          <w:lang w:val="en-US"/>
        </w:rPr>
        <w:t>to improve business processes in the FMCG industry.</w:t>
      </w:r>
      <w:r w:rsidRPr="00FD01A8">
        <w:rPr>
          <w:rFonts w:ascii="Times New Roman" w:hAnsi="Times New Roman" w:cs="Times New Roman"/>
          <w:sz w:val="24"/>
          <w:szCs w:val="24"/>
          <w:lang w:val="en-US"/>
        </w:rPr>
        <w:t xml:space="preserve"> </w:t>
      </w:r>
      <w:r w:rsidRPr="00FD01A8">
        <w:rPr>
          <w:rFonts w:ascii="Times New Roman" w:hAnsi="Times New Roman" w:cs="Times New Roman"/>
          <w:sz w:val="24"/>
          <w:szCs w:val="24"/>
          <w:lang w:val="en-US"/>
        </w:rPr>
        <w:t>In addition to the main prerequisites that affect the acceleration of the development of category management in the Republic of Kazakhstan, specific barriers delay the spread of the foundations of category management. Among the limiting factors, the experts highlighted:</w:t>
      </w:r>
    </w:p>
    <w:p w14:paraId="4AF3931F"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Lack of resources to build a category management system;</w:t>
      </w:r>
    </w:p>
    <w:p w14:paraId="7D5FEFFD"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Deficiency of full data exchange, both internal and external information;</w:t>
      </w:r>
    </w:p>
    <w:p w14:paraId="6486B40B"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Shortage of experienced professionals in the field of category management;</w:t>
      </w:r>
    </w:p>
    <w:p w14:paraId="1EB60302"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Insufficiency of an adapted structure in retailers and manufacturers;</w:t>
      </w:r>
    </w:p>
    <w:p w14:paraId="479E249D" w14:textId="77777777" w:rsidR="00FD01A8"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Inflexible information systems in the FMCG market;</w:t>
      </w:r>
    </w:p>
    <w:p w14:paraId="495C8007" w14:textId="371E3322" w:rsidR="00071D4E" w:rsidRPr="00FD01A8" w:rsidRDefault="00FD01A8" w:rsidP="00FD01A8">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FD01A8">
        <w:rPr>
          <w:rFonts w:ascii="Times New Roman" w:hAnsi="Times New Roman" w:cs="Times New Roman"/>
          <w:sz w:val="24"/>
          <w:szCs w:val="24"/>
          <w:lang w:val="en-US"/>
        </w:rPr>
        <w:t>Need for reliable market data.</w:t>
      </w:r>
    </w:p>
    <w:p w14:paraId="22AC259B" w14:textId="77777777" w:rsidR="0064453D" w:rsidRPr="0064453D" w:rsidRDefault="0064453D" w:rsidP="0064453D">
      <w:pPr>
        <w:spacing w:after="0" w:line="240" w:lineRule="auto"/>
        <w:contextualSpacing/>
        <w:jc w:val="both"/>
        <w:rPr>
          <w:rFonts w:ascii="Times New Roman" w:hAnsi="Times New Roman" w:cs="Times New Roman"/>
          <w:sz w:val="24"/>
          <w:szCs w:val="24"/>
          <w:lang w:val="en-US"/>
        </w:rPr>
      </w:pPr>
      <w:r w:rsidRPr="0064453D">
        <w:rPr>
          <w:rFonts w:ascii="Times New Roman" w:hAnsi="Times New Roman" w:cs="Times New Roman"/>
          <w:sz w:val="24"/>
          <w:szCs w:val="24"/>
          <w:lang w:val="en-US"/>
        </w:rPr>
        <w:t>The identified prospects and barriers determine the importance of introducing category management in organizations of different levels.</w:t>
      </w:r>
    </w:p>
    <w:p w14:paraId="35BDD32E" w14:textId="4957922C" w:rsidR="00417376" w:rsidRDefault="0064453D" w:rsidP="0064453D">
      <w:pPr>
        <w:spacing w:after="0" w:line="240" w:lineRule="auto"/>
        <w:contextualSpacing/>
        <w:jc w:val="both"/>
        <w:rPr>
          <w:rFonts w:ascii="Times New Roman" w:hAnsi="Times New Roman" w:cs="Times New Roman"/>
          <w:sz w:val="24"/>
          <w:szCs w:val="24"/>
          <w:lang w:val="en-US"/>
        </w:rPr>
      </w:pPr>
      <w:r w:rsidRPr="0064453D">
        <w:rPr>
          <w:rFonts w:ascii="Times New Roman" w:hAnsi="Times New Roman" w:cs="Times New Roman"/>
          <w:sz w:val="24"/>
          <w:szCs w:val="24"/>
          <w:lang w:val="en-US"/>
        </w:rPr>
        <w:t>The modern concept of category management implies the construction of category models based on cooperation with retail organizations.</w:t>
      </w:r>
    </w:p>
    <w:p w14:paraId="4C49D6B0" w14:textId="3051ADB6" w:rsidR="0064453D" w:rsidRPr="004B74DE" w:rsidRDefault="004B74DE" w:rsidP="0064453D">
      <w:pPr>
        <w:spacing w:after="0" w:line="240" w:lineRule="auto"/>
        <w:contextualSpacing/>
        <w:jc w:val="both"/>
        <w:rPr>
          <w:rFonts w:ascii="Times New Roman" w:hAnsi="Times New Roman" w:cs="Times New Roman"/>
          <w:sz w:val="24"/>
          <w:szCs w:val="24"/>
          <w:lang w:val="en-US"/>
        </w:rPr>
      </w:pPr>
      <w:r w:rsidRPr="004B74DE">
        <w:rPr>
          <w:rFonts w:ascii="Times New Roman" w:hAnsi="Times New Roman" w:cs="Times New Roman"/>
          <w:sz w:val="24"/>
          <w:szCs w:val="24"/>
          <w:lang w:val="en-US"/>
        </w:rPr>
        <w:t>Based on the benchmarking of the experience of international companies and the results of an expert survey, the basics of category management can be presented as a process model (Figure 1).</w:t>
      </w:r>
    </w:p>
    <w:p w14:paraId="4881E1E1" w14:textId="77777777" w:rsidR="004B74DE" w:rsidRPr="004B74DE" w:rsidRDefault="004B74DE" w:rsidP="0064453D">
      <w:pPr>
        <w:spacing w:after="0" w:line="240" w:lineRule="auto"/>
        <w:contextualSpacing/>
        <w:jc w:val="both"/>
        <w:rPr>
          <w:rFonts w:ascii="Times New Roman" w:hAnsi="Times New Roman" w:cs="Times New Roman"/>
          <w:sz w:val="24"/>
          <w:szCs w:val="24"/>
          <w:lang w:val="en-US"/>
        </w:rPr>
      </w:pPr>
    </w:p>
    <w:tbl>
      <w:tblPr>
        <w:tblStyle w:val="TableGrid"/>
        <w:tblW w:w="7508" w:type="dxa"/>
        <w:tblLook w:val="04A0" w:firstRow="1" w:lastRow="0" w:firstColumn="1" w:lastColumn="0" w:noHBand="0" w:noVBand="1"/>
      </w:tblPr>
      <w:tblGrid>
        <w:gridCol w:w="3753"/>
        <w:gridCol w:w="3755"/>
      </w:tblGrid>
      <w:tr w:rsidR="0064453D" w14:paraId="6719E74A" w14:textId="77777777" w:rsidTr="0064453D">
        <w:trPr>
          <w:trHeight w:val="572"/>
        </w:trPr>
        <w:tc>
          <w:tcPr>
            <w:tcW w:w="3753" w:type="dxa"/>
            <w:shd w:val="clear" w:color="auto" w:fill="DEEAF6" w:themeFill="accent1" w:themeFillTint="33"/>
            <w:vAlign w:val="center"/>
          </w:tcPr>
          <w:p w14:paraId="7E2D98B4" w14:textId="5DA07764" w:rsidR="0064453D" w:rsidRPr="0064453D" w:rsidRDefault="004B74DE" w:rsidP="0064453D">
            <w:pPr>
              <w:rPr>
                <w:rFonts w:ascii="Times New Roman" w:hAnsi="Times New Roman" w:cs="Times New Roman"/>
                <w:b/>
                <w:bCs/>
                <w:sz w:val="24"/>
                <w:szCs w:val="24"/>
              </w:rPr>
            </w:pPr>
            <w:r w:rsidRPr="004B74DE">
              <w:rPr>
                <w:rFonts w:ascii="Times New Roman" w:hAnsi="Times New Roman" w:cs="Times New Roman"/>
                <w:b/>
                <w:bCs/>
                <w:sz w:val="24"/>
                <w:szCs w:val="24"/>
              </w:rPr>
              <w:t xml:space="preserve">1. </w:t>
            </w:r>
            <w:proofErr w:type="spellStart"/>
            <w:r w:rsidRPr="004B74DE">
              <w:rPr>
                <w:rFonts w:ascii="Times New Roman" w:hAnsi="Times New Roman" w:cs="Times New Roman"/>
                <w:b/>
                <w:bCs/>
                <w:sz w:val="24"/>
                <w:szCs w:val="24"/>
              </w:rPr>
              <w:t>Preparatory</w:t>
            </w:r>
            <w:proofErr w:type="spellEnd"/>
            <w:r w:rsidRPr="004B74DE">
              <w:rPr>
                <w:rFonts w:ascii="Times New Roman" w:hAnsi="Times New Roman" w:cs="Times New Roman"/>
                <w:b/>
                <w:bCs/>
                <w:sz w:val="24"/>
                <w:szCs w:val="24"/>
              </w:rPr>
              <w:t xml:space="preserve"> </w:t>
            </w:r>
            <w:proofErr w:type="spellStart"/>
            <w:r w:rsidRPr="004B74DE">
              <w:rPr>
                <w:rFonts w:ascii="Times New Roman" w:hAnsi="Times New Roman" w:cs="Times New Roman"/>
                <w:b/>
                <w:bCs/>
                <w:sz w:val="24"/>
                <w:szCs w:val="24"/>
              </w:rPr>
              <w:t>phase</w:t>
            </w:r>
            <w:proofErr w:type="spellEnd"/>
          </w:p>
        </w:tc>
        <w:tc>
          <w:tcPr>
            <w:tcW w:w="3755" w:type="dxa"/>
            <w:shd w:val="clear" w:color="auto" w:fill="DEEAF6" w:themeFill="accent1" w:themeFillTint="33"/>
            <w:vAlign w:val="center"/>
          </w:tcPr>
          <w:p w14:paraId="36482694" w14:textId="26BAF36F" w:rsidR="0064453D" w:rsidRDefault="004B74DE" w:rsidP="0064453D">
            <w:pPr>
              <w:contextualSpacing/>
              <w:rPr>
                <w:rFonts w:ascii="Times New Roman" w:hAnsi="Times New Roman" w:cs="Times New Roman"/>
                <w:sz w:val="24"/>
                <w:szCs w:val="24"/>
              </w:rPr>
            </w:pPr>
            <w:r w:rsidRPr="004B74DE">
              <w:rPr>
                <w:rFonts w:ascii="Times New Roman" w:hAnsi="Times New Roman" w:cs="Times New Roman"/>
                <w:sz w:val="24"/>
                <w:szCs w:val="24"/>
              </w:rPr>
              <w:t xml:space="preserve">Assessment </w:t>
            </w:r>
            <w:proofErr w:type="spellStart"/>
            <w:r w:rsidRPr="004B74DE">
              <w:rPr>
                <w:rFonts w:ascii="Times New Roman" w:hAnsi="Times New Roman" w:cs="Times New Roman"/>
                <w:sz w:val="24"/>
                <w:szCs w:val="24"/>
              </w:rPr>
              <w:t>of</w:t>
            </w:r>
            <w:proofErr w:type="spellEnd"/>
            <w:r w:rsidRPr="004B74DE">
              <w:rPr>
                <w:rFonts w:ascii="Times New Roman" w:hAnsi="Times New Roman" w:cs="Times New Roman"/>
                <w:sz w:val="24"/>
                <w:szCs w:val="24"/>
              </w:rPr>
              <w:t xml:space="preserve"> </w:t>
            </w:r>
            <w:proofErr w:type="spellStart"/>
            <w:r w:rsidRPr="004B74DE">
              <w:rPr>
                <w:rFonts w:ascii="Times New Roman" w:hAnsi="Times New Roman" w:cs="Times New Roman"/>
                <w:sz w:val="24"/>
                <w:szCs w:val="24"/>
              </w:rPr>
              <w:t>available</w:t>
            </w:r>
            <w:proofErr w:type="spellEnd"/>
            <w:r w:rsidRPr="004B74DE">
              <w:rPr>
                <w:rFonts w:ascii="Times New Roman" w:hAnsi="Times New Roman" w:cs="Times New Roman"/>
                <w:sz w:val="24"/>
                <w:szCs w:val="24"/>
              </w:rPr>
              <w:t xml:space="preserve"> </w:t>
            </w:r>
            <w:proofErr w:type="spellStart"/>
            <w:r w:rsidRPr="004B74DE">
              <w:rPr>
                <w:rFonts w:ascii="Times New Roman" w:hAnsi="Times New Roman" w:cs="Times New Roman"/>
                <w:sz w:val="24"/>
                <w:szCs w:val="24"/>
              </w:rPr>
              <w:t>resources</w:t>
            </w:r>
            <w:proofErr w:type="spellEnd"/>
          </w:p>
        </w:tc>
      </w:tr>
      <w:tr w:rsidR="0064453D" w:rsidRPr="004B74DE" w14:paraId="58390975" w14:textId="77777777" w:rsidTr="0064453D">
        <w:trPr>
          <w:trHeight w:val="847"/>
        </w:trPr>
        <w:tc>
          <w:tcPr>
            <w:tcW w:w="3753" w:type="dxa"/>
            <w:vMerge w:val="restart"/>
            <w:shd w:val="clear" w:color="auto" w:fill="E2EFD9" w:themeFill="accent6" w:themeFillTint="33"/>
            <w:vAlign w:val="center"/>
          </w:tcPr>
          <w:p w14:paraId="67CAE5C3" w14:textId="0FC846D0" w:rsidR="0064453D" w:rsidRPr="0064453D" w:rsidRDefault="004B74DE" w:rsidP="0064453D">
            <w:pPr>
              <w:contextualSpacing/>
              <w:rPr>
                <w:rFonts w:ascii="Times New Roman" w:hAnsi="Times New Roman" w:cs="Times New Roman"/>
                <w:b/>
                <w:bCs/>
                <w:sz w:val="24"/>
                <w:szCs w:val="24"/>
              </w:rPr>
            </w:pPr>
            <w:r w:rsidRPr="004B74DE">
              <w:rPr>
                <w:rFonts w:ascii="Times New Roman" w:hAnsi="Times New Roman" w:cs="Times New Roman"/>
                <w:b/>
                <w:bCs/>
                <w:sz w:val="24"/>
                <w:szCs w:val="24"/>
              </w:rPr>
              <w:t xml:space="preserve">2. </w:t>
            </w:r>
            <w:proofErr w:type="spellStart"/>
            <w:r w:rsidRPr="004B74DE">
              <w:rPr>
                <w:rFonts w:ascii="Times New Roman" w:hAnsi="Times New Roman" w:cs="Times New Roman"/>
                <w:b/>
                <w:bCs/>
                <w:sz w:val="24"/>
                <w:szCs w:val="24"/>
              </w:rPr>
              <w:t>Analytical</w:t>
            </w:r>
            <w:proofErr w:type="spellEnd"/>
            <w:r w:rsidRPr="004B74DE">
              <w:rPr>
                <w:rFonts w:ascii="Times New Roman" w:hAnsi="Times New Roman" w:cs="Times New Roman"/>
                <w:b/>
                <w:bCs/>
                <w:sz w:val="24"/>
                <w:szCs w:val="24"/>
              </w:rPr>
              <w:t xml:space="preserve"> </w:t>
            </w:r>
            <w:proofErr w:type="spellStart"/>
            <w:r w:rsidRPr="004B74DE">
              <w:rPr>
                <w:rFonts w:ascii="Times New Roman" w:hAnsi="Times New Roman" w:cs="Times New Roman"/>
                <w:b/>
                <w:bCs/>
                <w:sz w:val="24"/>
                <w:szCs w:val="24"/>
              </w:rPr>
              <w:t>stage</w:t>
            </w:r>
            <w:proofErr w:type="spellEnd"/>
          </w:p>
        </w:tc>
        <w:tc>
          <w:tcPr>
            <w:tcW w:w="3755" w:type="dxa"/>
            <w:shd w:val="clear" w:color="auto" w:fill="E2EFD9" w:themeFill="accent6" w:themeFillTint="33"/>
            <w:vAlign w:val="center"/>
          </w:tcPr>
          <w:p w14:paraId="6DDD488C" w14:textId="153C909A" w:rsidR="0064453D" w:rsidRPr="004B74DE" w:rsidRDefault="004B74DE" w:rsidP="0064453D">
            <w:pPr>
              <w:contextualSpacing/>
              <w:rPr>
                <w:rFonts w:ascii="Times New Roman" w:hAnsi="Times New Roman" w:cs="Times New Roman"/>
                <w:sz w:val="24"/>
                <w:szCs w:val="24"/>
                <w:lang w:val="en-US"/>
              </w:rPr>
            </w:pPr>
            <w:r w:rsidRPr="004B74DE">
              <w:rPr>
                <w:rFonts w:ascii="Times New Roman" w:hAnsi="Times New Roman" w:cs="Times New Roman"/>
                <w:sz w:val="24"/>
                <w:szCs w:val="24"/>
                <w:lang w:val="en-US"/>
              </w:rPr>
              <w:t>1. Formation of the category</w:t>
            </w:r>
            <w:r w:rsidRPr="004B74DE">
              <w:rPr>
                <w:rFonts w:ascii="Times New Roman" w:hAnsi="Times New Roman" w:cs="Times New Roman"/>
                <w:sz w:val="24"/>
                <w:szCs w:val="24"/>
                <w:lang w:val="en-US"/>
              </w:rPr>
              <w:t xml:space="preserve"> </w:t>
            </w:r>
            <w:r w:rsidRPr="004B74DE">
              <w:rPr>
                <w:rFonts w:ascii="Times New Roman" w:hAnsi="Times New Roman" w:cs="Times New Roman"/>
                <w:sz w:val="24"/>
                <w:szCs w:val="24"/>
                <w:lang w:val="en-US"/>
              </w:rPr>
              <w:t>definition</w:t>
            </w:r>
          </w:p>
        </w:tc>
      </w:tr>
      <w:tr w:rsidR="0064453D" w:rsidRPr="004B74DE" w14:paraId="45B7A5A5" w14:textId="77777777" w:rsidTr="0064453D">
        <w:trPr>
          <w:trHeight w:val="286"/>
        </w:trPr>
        <w:tc>
          <w:tcPr>
            <w:tcW w:w="3753" w:type="dxa"/>
            <w:vMerge/>
            <w:shd w:val="clear" w:color="auto" w:fill="E2EFD9" w:themeFill="accent6" w:themeFillTint="33"/>
            <w:vAlign w:val="center"/>
          </w:tcPr>
          <w:p w14:paraId="1F2CBB0D" w14:textId="77777777" w:rsidR="0064453D" w:rsidRPr="004B74DE" w:rsidRDefault="0064453D" w:rsidP="0064453D">
            <w:pPr>
              <w:contextualSpacing/>
              <w:rPr>
                <w:rFonts w:ascii="Times New Roman" w:hAnsi="Times New Roman" w:cs="Times New Roman"/>
                <w:b/>
                <w:bCs/>
                <w:sz w:val="24"/>
                <w:szCs w:val="24"/>
                <w:lang w:val="en-US"/>
              </w:rPr>
            </w:pPr>
          </w:p>
        </w:tc>
        <w:tc>
          <w:tcPr>
            <w:tcW w:w="3755" w:type="dxa"/>
            <w:shd w:val="clear" w:color="auto" w:fill="E2EFD9" w:themeFill="accent6" w:themeFillTint="33"/>
            <w:vAlign w:val="center"/>
          </w:tcPr>
          <w:p w14:paraId="1210AAA2" w14:textId="2F6672CE" w:rsidR="0064453D" w:rsidRPr="004B74DE" w:rsidRDefault="004B74DE" w:rsidP="0064453D">
            <w:pPr>
              <w:contextualSpacing/>
              <w:rPr>
                <w:rFonts w:ascii="Times New Roman" w:hAnsi="Times New Roman" w:cs="Times New Roman"/>
                <w:sz w:val="24"/>
                <w:szCs w:val="24"/>
                <w:lang w:val="en-US"/>
              </w:rPr>
            </w:pPr>
            <w:r w:rsidRPr="004B74DE">
              <w:rPr>
                <w:rFonts w:ascii="Times New Roman" w:hAnsi="Times New Roman" w:cs="Times New Roman"/>
                <w:sz w:val="24"/>
                <w:szCs w:val="24"/>
                <w:lang w:val="en-US"/>
              </w:rPr>
              <w:t>2. The role of the category</w:t>
            </w:r>
          </w:p>
        </w:tc>
      </w:tr>
      <w:tr w:rsidR="0064453D" w14:paraId="1158B667" w14:textId="77777777" w:rsidTr="0064453D">
        <w:trPr>
          <w:trHeight w:val="286"/>
        </w:trPr>
        <w:tc>
          <w:tcPr>
            <w:tcW w:w="3753" w:type="dxa"/>
            <w:vMerge/>
            <w:shd w:val="clear" w:color="auto" w:fill="E2EFD9" w:themeFill="accent6" w:themeFillTint="33"/>
            <w:vAlign w:val="center"/>
          </w:tcPr>
          <w:p w14:paraId="315A9797" w14:textId="77777777" w:rsidR="0064453D" w:rsidRPr="004B74DE" w:rsidRDefault="0064453D" w:rsidP="0064453D">
            <w:pPr>
              <w:contextualSpacing/>
              <w:rPr>
                <w:rFonts w:ascii="Times New Roman" w:hAnsi="Times New Roman" w:cs="Times New Roman"/>
                <w:b/>
                <w:bCs/>
                <w:sz w:val="24"/>
                <w:szCs w:val="24"/>
                <w:lang w:val="en-US"/>
              </w:rPr>
            </w:pPr>
          </w:p>
        </w:tc>
        <w:tc>
          <w:tcPr>
            <w:tcW w:w="3755" w:type="dxa"/>
            <w:shd w:val="clear" w:color="auto" w:fill="E2EFD9" w:themeFill="accent6" w:themeFillTint="33"/>
            <w:vAlign w:val="center"/>
          </w:tcPr>
          <w:p w14:paraId="7B763DDD" w14:textId="3CB44C8C" w:rsidR="0064453D" w:rsidRDefault="004B74DE" w:rsidP="0064453D">
            <w:pPr>
              <w:contextualSpacing/>
              <w:rPr>
                <w:rFonts w:ascii="Times New Roman" w:hAnsi="Times New Roman" w:cs="Times New Roman"/>
                <w:sz w:val="24"/>
                <w:szCs w:val="24"/>
              </w:rPr>
            </w:pPr>
            <w:r w:rsidRPr="004B74DE">
              <w:rPr>
                <w:rFonts w:ascii="Times New Roman" w:hAnsi="Times New Roman" w:cs="Times New Roman"/>
                <w:sz w:val="24"/>
                <w:szCs w:val="24"/>
              </w:rPr>
              <w:t xml:space="preserve">3. </w:t>
            </w:r>
            <w:proofErr w:type="spellStart"/>
            <w:r w:rsidRPr="004B74DE">
              <w:rPr>
                <w:rFonts w:ascii="Times New Roman" w:hAnsi="Times New Roman" w:cs="Times New Roman"/>
                <w:sz w:val="24"/>
                <w:szCs w:val="24"/>
              </w:rPr>
              <w:t>Category</w:t>
            </w:r>
            <w:proofErr w:type="spellEnd"/>
            <w:r w:rsidRPr="004B74DE">
              <w:rPr>
                <w:rFonts w:ascii="Times New Roman" w:hAnsi="Times New Roman" w:cs="Times New Roman"/>
                <w:sz w:val="24"/>
                <w:szCs w:val="24"/>
              </w:rPr>
              <w:t xml:space="preserve"> </w:t>
            </w:r>
            <w:proofErr w:type="spellStart"/>
            <w:r w:rsidRPr="004B74DE">
              <w:rPr>
                <w:rFonts w:ascii="Times New Roman" w:hAnsi="Times New Roman" w:cs="Times New Roman"/>
                <w:sz w:val="24"/>
                <w:szCs w:val="24"/>
              </w:rPr>
              <w:t>evaluation</w:t>
            </w:r>
            <w:proofErr w:type="spellEnd"/>
          </w:p>
        </w:tc>
      </w:tr>
      <w:tr w:rsidR="0064453D" w:rsidRPr="004B74DE" w14:paraId="182651F3" w14:textId="77777777" w:rsidTr="0064453D">
        <w:trPr>
          <w:trHeight w:val="572"/>
        </w:trPr>
        <w:tc>
          <w:tcPr>
            <w:tcW w:w="3753" w:type="dxa"/>
            <w:vMerge/>
            <w:shd w:val="clear" w:color="auto" w:fill="E2EFD9" w:themeFill="accent6" w:themeFillTint="33"/>
            <w:vAlign w:val="center"/>
          </w:tcPr>
          <w:p w14:paraId="135A579A" w14:textId="77777777" w:rsidR="0064453D" w:rsidRPr="0064453D" w:rsidRDefault="0064453D" w:rsidP="0064453D">
            <w:pPr>
              <w:contextualSpacing/>
              <w:rPr>
                <w:rFonts w:ascii="Times New Roman" w:hAnsi="Times New Roman" w:cs="Times New Roman"/>
                <w:b/>
                <w:bCs/>
                <w:sz w:val="24"/>
                <w:szCs w:val="24"/>
              </w:rPr>
            </w:pPr>
          </w:p>
        </w:tc>
        <w:tc>
          <w:tcPr>
            <w:tcW w:w="3755" w:type="dxa"/>
            <w:shd w:val="clear" w:color="auto" w:fill="E2EFD9" w:themeFill="accent6" w:themeFillTint="33"/>
            <w:vAlign w:val="center"/>
          </w:tcPr>
          <w:p w14:paraId="0BDF72AF" w14:textId="5D88ACBC" w:rsidR="0064453D" w:rsidRPr="004B74DE" w:rsidRDefault="004B74DE" w:rsidP="004B74DE">
            <w:pPr>
              <w:contextualSpacing/>
              <w:rPr>
                <w:rFonts w:ascii="Times New Roman" w:hAnsi="Times New Roman" w:cs="Times New Roman"/>
                <w:sz w:val="24"/>
                <w:szCs w:val="24"/>
                <w:lang w:val="en-US"/>
              </w:rPr>
            </w:pPr>
            <w:r w:rsidRPr="004B74DE">
              <w:rPr>
                <w:rFonts w:ascii="Times New Roman" w:hAnsi="Times New Roman" w:cs="Times New Roman"/>
                <w:sz w:val="24"/>
                <w:szCs w:val="24"/>
                <w:lang w:val="en-US"/>
              </w:rPr>
              <w:t>4. Indicators and goals of the category</w:t>
            </w:r>
          </w:p>
        </w:tc>
      </w:tr>
      <w:tr w:rsidR="0064453D" w14:paraId="5B4E4662" w14:textId="77777777" w:rsidTr="0064453D">
        <w:trPr>
          <w:trHeight w:val="561"/>
        </w:trPr>
        <w:tc>
          <w:tcPr>
            <w:tcW w:w="3753" w:type="dxa"/>
            <w:vMerge/>
            <w:shd w:val="clear" w:color="auto" w:fill="E2EFD9" w:themeFill="accent6" w:themeFillTint="33"/>
            <w:vAlign w:val="center"/>
          </w:tcPr>
          <w:p w14:paraId="112283B7" w14:textId="77777777" w:rsidR="0064453D" w:rsidRPr="004B74DE" w:rsidRDefault="0064453D" w:rsidP="0064453D">
            <w:pPr>
              <w:contextualSpacing/>
              <w:rPr>
                <w:rFonts w:ascii="Times New Roman" w:hAnsi="Times New Roman" w:cs="Times New Roman"/>
                <w:b/>
                <w:bCs/>
                <w:sz w:val="24"/>
                <w:szCs w:val="24"/>
                <w:lang w:val="en-US"/>
              </w:rPr>
            </w:pPr>
          </w:p>
        </w:tc>
        <w:tc>
          <w:tcPr>
            <w:tcW w:w="3755" w:type="dxa"/>
            <w:shd w:val="clear" w:color="auto" w:fill="E2EFD9" w:themeFill="accent6" w:themeFillTint="33"/>
            <w:vAlign w:val="center"/>
          </w:tcPr>
          <w:p w14:paraId="7423ABF0" w14:textId="7F14F5D7" w:rsidR="0064453D" w:rsidRDefault="004B74DE" w:rsidP="0064453D">
            <w:pPr>
              <w:contextualSpacing/>
              <w:rPr>
                <w:rFonts w:ascii="Times New Roman" w:hAnsi="Times New Roman" w:cs="Times New Roman"/>
                <w:sz w:val="24"/>
                <w:szCs w:val="24"/>
              </w:rPr>
            </w:pPr>
            <w:r w:rsidRPr="004B74DE">
              <w:rPr>
                <w:rFonts w:ascii="Times New Roman" w:hAnsi="Times New Roman" w:cs="Times New Roman"/>
                <w:sz w:val="24"/>
                <w:szCs w:val="24"/>
              </w:rPr>
              <w:t xml:space="preserve">5. </w:t>
            </w:r>
            <w:proofErr w:type="spellStart"/>
            <w:r w:rsidRPr="004B74DE">
              <w:rPr>
                <w:rFonts w:ascii="Times New Roman" w:hAnsi="Times New Roman" w:cs="Times New Roman"/>
                <w:sz w:val="24"/>
                <w:szCs w:val="24"/>
              </w:rPr>
              <w:t>Category</w:t>
            </w:r>
            <w:proofErr w:type="spellEnd"/>
            <w:r w:rsidRPr="004B74DE">
              <w:rPr>
                <w:rFonts w:ascii="Times New Roman" w:hAnsi="Times New Roman" w:cs="Times New Roman"/>
                <w:sz w:val="24"/>
                <w:szCs w:val="24"/>
              </w:rPr>
              <w:t xml:space="preserve"> Strategy</w:t>
            </w:r>
          </w:p>
        </w:tc>
      </w:tr>
      <w:tr w:rsidR="0064453D" w14:paraId="2AF676D6" w14:textId="77777777" w:rsidTr="0064453D">
        <w:trPr>
          <w:trHeight w:val="286"/>
        </w:trPr>
        <w:tc>
          <w:tcPr>
            <w:tcW w:w="3753" w:type="dxa"/>
            <w:vMerge w:val="restart"/>
            <w:shd w:val="clear" w:color="auto" w:fill="FBE4D5" w:themeFill="accent2" w:themeFillTint="33"/>
            <w:vAlign w:val="center"/>
          </w:tcPr>
          <w:p w14:paraId="64EF0873" w14:textId="6D8A4FA2" w:rsidR="0064453D" w:rsidRPr="0064453D" w:rsidRDefault="00264C80" w:rsidP="0064453D">
            <w:pPr>
              <w:contextualSpacing/>
              <w:rPr>
                <w:rFonts w:ascii="Times New Roman" w:hAnsi="Times New Roman" w:cs="Times New Roman"/>
                <w:b/>
                <w:bCs/>
                <w:sz w:val="24"/>
                <w:szCs w:val="24"/>
              </w:rPr>
            </w:pPr>
            <w:r w:rsidRPr="00264C80">
              <w:rPr>
                <w:rFonts w:ascii="Times New Roman" w:hAnsi="Times New Roman" w:cs="Times New Roman"/>
                <w:b/>
                <w:bCs/>
                <w:sz w:val="24"/>
                <w:szCs w:val="24"/>
              </w:rPr>
              <w:t xml:space="preserve">3. </w:t>
            </w:r>
            <w:proofErr w:type="spellStart"/>
            <w:r w:rsidRPr="00264C80">
              <w:rPr>
                <w:rFonts w:ascii="Times New Roman" w:hAnsi="Times New Roman" w:cs="Times New Roman"/>
                <w:b/>
                <w:bCs/>
                <w:sz w:val="24"/>
                <w:szCs w:val="24"/>
              </w:rPr>
              <w:t>Implementation</w:t>
            </w:r>
            <w:proofErr w:type="spellEnd"/>
            <w:r w:rsidRPr="00264C80">
              <w:rPr>
                <w:rFonts w:ascii="Times New Roman" w:hAnsi="Times New Roman" w:cs="Times New Roman"/>
                <w:b/>
                <w:bCs/>
                <w:sz w:val="24"/>
                <w:szCs w:val="24"/>
              </w:rPr>
              <w:t xml:space="preserve"> </w:t>
            </w:r>
            <w:proofErr w:type="spellStart"/>
            <w:r w:rsidRPr="00264C80">
              <w:rPr>
                <w:rFonts w:ascii="Times New Roman" w:hAnsi="Times New Roman" w:cs="Times New Roman"/>
                <w:b/>
                <w:bCs/>
                <w:sz w:val="24"/>
                <w:szCs w:val="24"/>
              </w:rPr>
              <w:t>Phase</w:t>
            </w:r>
            <w:proofErr w:type="spellEnd"/>
          </w:p>
        </w:tc>
        <w:tc>
          <w:tcPr>
            <w:tcW w:w="3755" w:type="dxa"/>
            <w:shd w:val="clear" w:color="auto" w:fill="FBE4D5" w:themeFill="accent2" w:themeFillTint="33"/>
            <w:vAlign w:val="center"/>
          </w:tcPr>
          <w:p w14:paraId="4123FE5E" w14:textId="565184E8" w:rsidR="0064453D" w:rsidRDefault="00264C80" w:rsidP="0064453D">
            <w:pPr>
              <w:contextualSpacing/>
              <w:rPr>
                <w:rFonts w:ascii="Times New Roman" w:hAnsi="Times New Roman" w:cs="Times New Roman"/>
                <w:sz w:val="24"/>
                <w:szCs w:val="24"/>
              </w:rPr>
            </w:pPr>
            <w:r w:rsidRPr="00264C80">
              <w:rPr>
                <w:rFonts w:ascii="Times New Roman" w:hAnsi="Times New Roman" w:cs="Times New Roman"/>
                <w:sz w:val="24"/>
                <w:szCs w:val="24"/>
              </w:rPr>
              <w:t xml:space="preserve">6. </w:t>
            </w:r>
            <w:proofErr w:type="spellStart"/>
            <w:r w:rsidRPr="00264C80">
              <w:rPr>
                <w:rFonts w:ascii="Times New Roman" w:hAnsi="Times New Roman" w:cs="Times New Roman"/>
                <w:sz w:val="24"/>
                <w:szCs w:val="24"/>
              </w:rPr>
              <w:t>Category</w:t>
            </w:r>
            <w:proofErr w:type="spellEnd"/>
            <w:r w:rsidRPr="00264C80">
              <w:rPr>
                <w:rFonts w:ascii="Times New Roman" w:hAnsi="Times New Roman" w:cs="Times New Roman"/>
                <w:sz w:val="24"/>
                <w:szCs w:val="24"/>
              </w:rPr>
              <w:t xml:space="preserve"> </w:t>
            </w:r>
            <w:proofErr w:type="spellStart"/>
            <w:r w:rsidRPr="00264C80">
              <w:rPr>
                <w:rFonts w:ascii="Times New Roman" w:hAnsi="Times New Roman" w:cs="Times New Roman"/>
                <w:sz w:val="24"/>
                <w:szCs w:val="24"/>
              </w:rPr>
              <w:t>Tactics</w:t>
            </w:r>
            <w:proofErr w:type="spellEnd"/>
          </w:p>
        </w:tc>
      </w:tr>
      <w:tr w:rsidR="0064453D" w14:paraId="404CAE38" w14:textId="77777777" w:rsidTr="0064453D">
        <w:trPr>
          <w:trHeight w:val="354"/>
        </w:trPr>
        <w:tc>
          <w:tcPr>
            <w:tcW w:w="3753" w:type="dxa"/>
            <w:vMerge/>
            <w:shd w:val="clear" w:color="auto" w:fill="FBE4D5" w:themeFill="accent2" w:themeFillTint="33"/>
            <w:vAlign w:val="center"/>
          </w:tcPr>
          <w:p w14:paraId="4C39C1B7" w14:textId="77777777" w:rsidR="0064453D" w:rsidRDefault="0064453D" w:rsidP="0064453D">
            <w:pPr>
              <w:contextualSpacing/>
              <w:rPr>
                <w:rFonts w:ascii="Times New Roman" w:hAnsi="Times New Roman" w:cs="Times New Roman"/>
                <w:sz w:val="24"/>
                <w:szCs w:val="24"/>
              </w:rPr>
            </w:pPr>
          </w:p>
        </w:tc>
        <w:tc>
          <w:tcPr>
            <w:tcW w:w="3755" w:type="dxa"/>
            <w:shd w:val="clear" w:color="auto" w:fill="FBE4D5" w:themeFill="accent2" w:themeFillTint="33"/>
            <w:vAlign w:val="center"/>
          </w:tcPr>
          <w:p w14:paraId="5EC95861" w14:textId="48806992" w:rsidR="0064453D" w:rsidRDefault="00264C80" w:rsidP="0064453D">
            <w:pPr>
              <w:contextualSpacing/>
              <w:rPr>
                <w:rFonts w:ascii="Times New Roman" w:hAnsi="Times New Roman" w:cs="Times New Roman"/>
                <w:sz w:val="24"/>
                <w:szCs w:val="24"/>
              </w:rPr>
            </w:pPr>
            <w:r w:rsidRPr="00264C80">
              <w:rPr>
                <w:rFonts w:ascii="Times New Roman" w:hAnsi="Times New Roman" w:cs="Times New Roman"/>
                <w:sz w:val="24"/>
                <w:szCs w:val="24"/>
              </w:rPr>
              <w:t xml:space="preserve">7. </w:t>
            </w:r>
            <w:proofErr w:type="spellStart"/>
            <w:r w:rsidRPr="00264C80">
              <w:rPr>
                <w:rFonts w:ascii="Times New Roman" w:hAnsi="Times New Roman" w:cs="Times New Roman"/>
                <w:sz w:val="24"/>
                <w:szCs w:val="24"/>
              </w:rPr>
              <w:t>Evaluation</w:t>
            </w:r>
            <w:proofErr w:type="spellEnd"/>
            <w:r w:rsidRPr="00264C80">
              <w:rPr>
                <w:rFonts w:ascii="Times New Roman" w:hAnsi="Times New Roman" w:cs="Times New Roman"/>
                <w:sz w:val="24"/>
                <w:szCs w:val="24"/>
              </w:rPr>
              <w:t xml:space="preserve"> </w:t>
            </w:r>
            <w:proofErr w:type="spellStart"/>
            <w:r w:rsidRPr="00264C80">
              <w:rPr>
                <w:rFonts w:ascii="Times New Roman" w:hAnsi="Times New Roman" w:cs="Times New Roman"/>
                <w:sz w:val="24"/>
                <w:szCs w:val="24"/>
              </w:rPr>
              <w:t>of</w:t>
            </w:r>
            <w:proofErr w:type="spellEnd"/>
            <w:r w:rsidRPr="00264C80">
              <w:rPr>
                <w:rFonts w:ascii="Times New Roman" w:hAnsi="Times New Roman" w:cs="Times New Roman"/>
                <w:sz w:val="24"/>
                <w:szCs w:val="24"/>
              </w:rPr>
              <w:t xml:space="preserve"> </w:t>
            </w:r>
            <w:proofErr w:type="spellStart"/>
            <w:r w:rsidRPr="00264C80">
              <w:rPr>
                <w:rFonts w:ascii="Times New Roman" w:hAnsi="Times New Roman" w:cs="Times New Roman"/>
                <w:sz w:val="24"/>
                <w:szCs w:val="24"/>
              </w:rPr>
              <w:t>results</w:t>
            </w:r>
            <w:proofErr w:type="spellEnd"/>
          </w:p>
        </w:tc>
      </w:tr>
    </w:tbl>
    <w:p w14:paraId="356DE2A1" w14:textId="235EEBB2" w:rsidR="0064453D" w:rsidRDefault="0064453D" w:rsidP="0064453D">
      <w:pPr>
        <w:spacing w:after="0" w:line="240" w:lineRule="auto"/>
        <w:contextualSpacing/>
        <w:jc w:val="both"/>
        <w:rPr>
          <w:rFonts w:ascii="Times New Roman" w:hAnsi="Times New Roman" w:cs="Times New Roman"/>
          <w:sz w:val="24"/>
          <w:szCs w:val="24"/>
        </w:rPr>
      </w:pPr>
    </w:p>
    <w:p w14:paraId="591D4419" w14:textId="77777777" w:rsidR="004B74DE" w:rsidRPr="004B74DE" w:rsidRDefault="004B74DE" w:rsidP="004B74DE">
      <w:pPr>
        <w:spacing w:after="0" w:line="240" w:lineRule="auto"/>
        <w:contextualSpacing/>
        <w:jc w:val="both"/>
        <w:rPr>
          <w:rFonts w:ascii="Times New Roman" w:hAnsi="Times New Roman" w:cs="Times New Roman"/>
          <w:sz w:val="24"/>
          <w:szCs w:val="24"/>
          <w:lang w:val="en-US"/>
        </w:rPr>
      </w:pPr>
      <w:r w:rsidRPr="004B74DE">
        <w:rPr>
          <w:rFonts w:ascii="Times New Roman" w:hAnsi="Times New Roman" w:cs="Times New Roman"/>
          <w:sz w:val="24"/>
          <w:szCs w:val="24"/>
          <w:lang w:val="en-US"/>
        </w:rPr>
        <w:t>Figure 1. Modern category management model</w:t>
      </w:r>
    </w:p>
    <w:p w14:paraId="63AD08A6" w14:textId="52CA645F" w:rsidR="00417376" w:rsidRPr="004B74DE" w:rsidRDefault="004B74DE" w:rsidP="004B74DE">
      <w:pPr>
        <w:spacing w:after="0" w:line="240" w:lineRule="auto"/>
        <w:contextualSpacing/>
        <w:jc w:val="both"/>
        <w:rPr>
          <w:rFonts w:ascii="Times New Roman" w:hAnsi="Times New Roman" w:cs="Times New Roman"/>
          <w:lang w:val="en-US"/>
        </w:rPr>
      </w:pPr>
      <w:r w:rsidRPr="004B74DE">
        <w:rPr>
          <w:rFonts w:ascii="Times New Roman" w:hAnsi="Times New Roman" w:cs="Times New Roman"/>
          <w:lang w:val="en-US"/>
        </w:rPr>
        <w:t>Note: compiled by the authors based on data from the primary study</w:t>
      </w:r>
    </w:p>
    <w:p w14:paraId="72608BB4" w14:textId="64FED380" w:rsidR="00417376" w:rsidRDefault="00417376" w:rsidP="00264C80">
      <w:pPr>
        <w:spacing w:after="0" w:line="240" w:lineRule="auto"/>
        <w:contextualSpacing/>
        <w:jc w:val="both"/>
        <w:rPr>
          <w:lang w:val="en-US"/>
        </w:rPr>
      </w:pPr>
    </w:p>
    <w:p w14:paraId="0E6936D5" w14:textId="77777777" w:rsidR="00932657" w:rsidRPr="00932657" w:rsidRDefault="00932657" w:rsidP="00932657">
      <w:pPr>
        <w:spacing w:after="0" w:line="240" w:lineRule="auto"/>
        <w:contextualSpacing/>
        <w:jc w:val="both"/>
        <w:rPr>
          <w:rFonts w:ascii="Times New Roman" w:hAnsi="Times New Roman" w:cs="Times New Roman"/>
          <w:sz w:val="24"/>
          <w:szCs w:val="24"/>
          <w:lang w:val="en-US"/>
        </w:rPr>
      </w:pPr>
      <w:r w:rsidRPr="00932657">
        <w:rPr>
          <w:rFonts w:ascii="Times New Roman" w:hAnsi="Times New Roman" w:cs="Times New Roman"/>
          <w:sz w:val="24"/>
          <w:szCs w:val="24"/>
          <w:lang w:val="en-US"/>
        </w:rPr>
        <w:t>Category management must also be considered as the implementation of individual projects in the context of the period of operation of the organization, categorical distribution, and so on.</w:t>
      </w:r>
    </w:p>
    <w:p w14:paraId="7569441F" w14:textId="77777777" w:rsidR="00932657" w:rsidRPr="00932657" w:rsidRDefault="00932657" w:rsidP="00932657">
      <w:pPr>
        <w:spacing w:after="0" w:line="240" w:lineRule="auto"/>
        <w:contextualSpacing/>
        <w:jc w:val="both"/>
        <w:rPr>
          <w:rFonts w:ascii="Times New Roman" w:hAnsi="Times New Roman" w:cs="Times New Roman"/>
          <w:sz w:val="24"/>
          <w:szCs w:val="24"/>
          <w:lang w:val="en-US"/>
        </w:rPr>
      </w:pPr>
      <w:r w:rsidRPr="00932657">
        <w:rPr>
          <w:rFonts w:ascii="Times New Roman" w:hAnsi="Times New Roman" w:cs="Times New Roman"/>
          <w:sz w:val="24"/>
          <w:szCs w:val="24"/>
          <w:lang w:val="en-US"/>
        </w:rPr>
        <w:lastRenderedPageBreak/>
        <w:t>The following economic and other indicators can be the priority goals in CM projects:</w:t>
      </w:r>
    </w:p>
    <w:p w14:paraId="626742AF" w14:textId="77777777" w:rsidR="00932657" w:rsidRPr="00932657" w:rsidRDefault="00932657" w:rsidP="00932657">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932657">
        <w:rPr>
          <w:rFonts w:ascii="Times New Roman" w:hAnsi="Times New Roman" w:cs="Times New Roman"/>
          <w:sz w:val="24"/>
          <w:szCs w:val="24"/>
          <w:lang w:val="en-US"/>
        </w:rPr>
        <w:t>Category growth beyond organic market growth in value terms</w:t>
      </w:r>
    </w:p>
    <w:p w14:paraId="2E76234B" w14:textId="77777777" w:rsidR="00932657" w:rsidRPr="00932657" w:rsidRDefault="00932657" w:rsidP="00932657">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932657">
        <w:rPr>
          <w:rFonts w:ascii="Times New Roman" w:hAnsi="Times New Roman" w:cs="Times New Roman"/>
          <w:sz w:val="24"/>
          <w:szCs w:val="24"/>
          <w:lang w:val="en-US"/>
        </w:rPr>
        <w:t>Increase in category sales in physical terms</w:t>
      </w:r>
    </w:p>
    <w:p w14:paraId="0534C76C" w14:textId="77777777" w:rsidR="00932657" w:rsidRPr="00932657" w:rsidRDefault="00932657" w:rsidP="00932657">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932657">
        <w:rPr>
          <w:rFonts w:ascii="Times New Roman" w:hAnsi="Times New Roman" w:cs="Times New Roman"/>
          <w:sz w:val="24"/>
          <w:szCs w:val="24"/>
          <w:lang w:val="en-US"/>
        </w:rPr>
        <w:t>Reduction of inventory in the store</w:t>
      </w:r>
    </w:p>
    <w:p w14:paraId="54D31F2C" w14:textId="77777777" w:rsidR="00932657" w:rsidRPr="00932657" w:rsidRDefault="00932657" w:rsidP="00932657">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932657">
        <w:rPr>
          <w:rFonts w:ascii="Times New Roman" w:hAnsi="Times New Roman" w:cs="Times New Roman"/>
          <w:sz w:val="24"/>
          <w:szCs w:val="24"/>
          <w:lang w:val="en-US"/>
        </w:rPr>
        <w:t>Increasing category profitability</w:t>
      </w:r>
    </w:p>
    <w:p w14:paraId="425FC9E1" w14:textId="77777777" w:rsidR="00932657" w:rsidRPr="00932657" w:rsidRDefault="00932657" w:rsidP="00932657">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932657">
        <w:rPr>
          <w:rFonts w:ascii="Times New Roman" w:hAnsi="Times New Roman" w:cs="Times New Roman"/>
          <w:sz w:val="24"/>
          <w:szCs w:val="24"/>
          <w:lang w:val="en-US"/>
        </w:rPr>
        <w:t>Segmentation and navigation within a category</w:t>
      </w:r>
    </w:p>
    <w:p w14:paraId="6FD08FFB" w14:textId="77777777" w:rsidR="00932657" w:rsidRPr="00932657" w:rsidRDefault="00932657" w:rsidP="00932657">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932657">
        <w:rPr>
          <w:rFonts w:ascii="Times New Roman" w:hAnsi="Times New Roman" w:cs="Times New Roman"/>
          <w:sz w:val="24"/>
          <w:szCs w:val="24"/>
          <w:lang w:val="en-US"/>
        </w:rPr>
        <w:t>Category visualization.</w:t>
      </w:r>
    </w:p>
    <w:p w14:paraId="2F3088D2" w14:textId="77777777" w:rsidR="00932657" w:rsidRPr="00932657" w:rsidRDefault="00932657" w:rsidP="00932657">
      <w:pPr>
        <w:spacing w:after="0" w:line="240" w:lineRule="auto"/>
        <w:contextualSpacing/>
        <w:jc w:val="both"/>
        <w:rPr>
          <w:rFonts w:ascii="Times New Roman" w:hAnsi="Times New Roman" w:cs="Times New Roman"/>
          <w:sz w:val="24"/>
          <w:szCs w:val="24"/>
          <w:lang w:val="en-US"/>
        </w:rPr>
      </w:pPr>
      <w:r w:rsidRPr="00932657">
        <w:rPr>
          <w:rFonts w:ascii="Times New Roman" w:hAnsi="Times New Roman" w:cs="Times New Roman"/>
          <w:sz w:val="24"/>
          <w:szCs w:val="24"/>
          <w:lang w:val="en-US"/>
        </w:rPr>
        <w:t>Understanding and researching the buyer's needs in a particular category of goods is essential for achieving high category performance. Category management in modern practice is a collaborative effort between the retailer and its key suppliers. The Product Category Management process involves the work in multifunctional groups of each partner - the retailer and the supplier: marketing and marketing research departments, IT and analytics services, and logistics departments.</w:t>
      </w:r>
    </w:p>
    <w:p w14:paraId="77A4D62D" w14:textId="77777777" w:rsidR="00932657" w:rsidRPr="00932657" w:rsidRDefault="00932657" w:rsidP="00932657">
      <w:pPr>
        <w:spacing w:after="0" w:line="240" w:lineRule="auto"/>
        <w:contextualSpacing/>
        <w:jc w:val="both"/>
        <w:rPr>
          <w:rFonts w:ascii="Times New Roman" w:hAnsi="Times New Roman" w:cs="Times New Roman"/>
          <w:sz w:val="24"/>
          <w:szCs w:val="24"/>
          <w:lang w:val="en-US"/>
        </w:rPr>
      </w:pPr>
      <w:r w:rsidRPr="00932657">
        <w:rPr>
          <w:rFonts w:ascii="Times New Roman" w:hAnsi="Times New Roman" w:cs="Times New Roman"/>
          <w:sz w:val="24"/>
          <w:szCs w:val="24"/>
          <w:lang w:val="en-US"/>
        </w:rPr>
        <w:t>The preparatory stage is singled out separately based on the peculiarities of doing business in Kazakhstan.</w:t>
      </w:r>
    </w:p>
    <w:p w14:paraId="4A401FCB" w14:textId="09B97A24" w:rsidR="00932657" w:rsidRPr="00932657" w:rsidRDefault="00932657" w:rsidP="00932657">
      <w:pPr>
        <w:spacing w:after="0" w:line="240" w:lineRule="auto"/>
        <w:contextualSpacing/>
        <w:jc w:val="both"/>
        <w:rPr>
          <w:rFonts w:ascii="Times New Roman" w:hAnsi="Times New Roman" w:cs="Times New Roman"/>
          <w:b/>
          <w:sz w:val="24"/>
          <w:szCs w:val="24"/>
          <w:lang w:val="en-US"/>
        </w:rPr>
      </w:pPr>
      <w:r w:rsidRPr="00932657">
        <w:rPr>
          <w:rFonts w:ascii="Times New Roman" w:hAnsi="Times New Roman" w:cs="Times New Roman"/>
          <w:sz w:val="24"/>
          <w:szCs w:val="24"/>
          <w:lang w:val="en-US"/>
        </w:rPr>
        <w:t>This stage aims to determine the vectors of cooperation between the product manufacturer and its distributor. The conditions are assessed as part of this stage, and the cooperation priority is determined.</w:t>
      </w:r>
    </w:p>
    <w:p w14:paraId="2F40B908" w14:textId="77777777" w:rsidR="00E914D3" w:rsidRPr="00E914D3" w:rsidRDefault="00E914D3" w:rsidP="00E914D3">
      <w:pPr>
        <w:spacing w:after="0" w:line="240" w:lineRule="auto"/>
        <w:contextualSpacing/>
        <w:jc w:val="both"/>
        <w:rPr>
          <w:rFonts w:ascii="Times New Roman" w:hAnsi="Times New Roman" w:cs="Times New Roman"/>
          <w:sz w:val="24"/>
          <w:szCs w:val="24"/>
          <w:lang w:val="en-US"/>
        </w:rPr>
      </w:pPr>
      <w:r w:rsidRPr="00E914D3">
        <w:rPr>
          <w:rFonts w:ascii="Times New Roman" w:hAnsi="Times New Roman" w:cs="Times New Roman"/>
          <w:sz w:val="24"/>
          <w:szCs w:val="24"/>
          <w:lang w:val="en-US"/>
        </w:rPr>
        <w:t>Defining the boundaries and structure of the category is the main stage of category management. At this stage, the parameters of a particular class in the retailer's business are determined, which is why the decision is crucial for the chain's competitive position in the market and choosing the development strategy for the category itself.</w:t>
      </w:r>
    </w:p>
    <w:p w14:paraId="610735FB" w14:textId="77777777" w:rsidR="00E914D3" w:rsidRPr="00E914D3" w:rsidRDefault="00E914D3" w:rsidP="00E914D3">
      <w:pPr>
        <w:spacing w:after="0" w:line="240" w:lineRule="auto"/>
        <w:contextualSpacing/>
        <w:jc w:val="both"/>
        <w:rPr>
          <w:rFonts w:ascii="Times New Roman" w:hAnsi="Times New Roman" w:cs="Times New Roman"/>
          <w:sz w:val="24"/>
          <w:szCs w:val="24"/>
          <w:lang w:val="en-US"/>
        </w:rPr>
      </w:pPr>
      <w:r w:rsidRPr="00E914D3">
        <w:rPr>
          <w:rFonts w:ascii="Times New Roman" w:hAnsi="Times New Roman" w:cs="Times New Roman"/>
          <w:sz w:val="24"/>
          <w:szCs w:val="24"/>
          <w:lang w:val="en-US"/>
        </w:rPr>
        <w:t xml:space="preserve">The decision is made jointly by the retailer and the manufacturer "category captain," considering the network's differentiating strategy and all available quantitative and qualitative market research, consumer needs, and buyer behavior (AC Nielsen, MEMRB, </w:t>
      </w:r>
      <w:proofErr w:type="spellStart"/>
      <w:r w:rsidRPr="00E914D3">
        <w:rPr>
          <w:rFonts w:ascii="Times New Roman" w:hAnsi="Times New Roman" w:cs="Times New Roman"/>
          <w:sz w:val="24"/>
          <w:szCs w:val="24"/>
          <w:lang w:val="en-US"/>
        </w:rPr>
        <w:t>Gfk</w:t>
      </w:r>
      <w:proofErr w:type="spellEnd"/>
      <w:r w:rsidRPr="00E914D3">
        <w:rPr>
          <w:rFonts w:ascii="Times New Roman" w:hAnsi="Times New Roman" w:cs="Times New Roman"/>
          <w:sz w:val="24"/>
          <w:szCs w:val="24"/>
          <w:lang w:val="en-US"/>
        </w:rPr>
        <w:t xml:space="preserve"> panels, etc.)</w:t>
      </w:r>
    </w:p>
    <w:p w14:paraId="6CAEC25C" w14:textId="77777777" w:rsidR="00E914D3" w:rsidRPr="00E914D3" w:rsidRDefault="00E914D3" w:rsidP="00E914D3">
      <w:pPr>
        <w:spacing w:after="0" w:line="240" w:lineRule="auto"/>
        <w:contextualSpacing/>
        <w:jc w:val="both"/>
        <w:rPr>
          <w:rFonts w:ascii="Times New Roman" w:hAnsi="Times New Roman" w:cs="Times New Roman"/>
          <w:sz w:val="24"/>
          <w:szCs w:val="24"/>
          <w:lang w:val="en-US"/>
        </w:rPr>
      </w:pPr>
      <w:r w:rsidRPr="00E914D3">
        <w:rPr>
          <w:rFonts w:ascii="Times New Roman" w:hAnsi="Times New Roman" w:cs="Times New Roman"/>
          <w:sz w:val="24"/>
          <w:szCs w:val="24"/>
          <w:lang w:val="en-US"/>
        </w:rPr>
        <w:t>The category structure is fixed with at least four levels of segmentation. Maintaining a database with a specific structure is essential for category analysis and further tracking of results after the category development plan is implemented:</w:t>
      </w:r>
    </w:p>
    <w:p w14:paraId="07633E02" w14:textId="77777777" w:rsidR="00E914D3" w:rsidRPr="00E914D3" w:rsidRDefault="00E914D3" w:rsidP="00E914D3">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E914D3">
        <w:rPr>
          <w:rFonts w:ascii="Times New Roman" w:hAnsi="Times New Roman" w:cs="Times New Roman"/>
          <w:sz w:val="24"/>
          <w:szCs w:val="24"/>
          <w:lang w:val="en-US"/>
        </w:rPr>
        <w:t>Price segment;</w:t>
      </w:r>
    </w:p>
    <w:p w14:paraId="054E8C80" w14:textId="77777777" w:rsidR="00E914D3" w:rsidRPr="00E914D3" w:rsidRDefault="00E914D3" w:rsidP="00E914D3">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E914D3">
        <w:rPr>
          <w:rFonts w:ascii="Times New Roman" w:hAnsi="Times New Roman" w:cs="Times New Roman"/>
          <w:sz w:val="24"/>
          <w:szCs w:val="24"/>
          <w:lang w:val="en-US"/>
        </w:rPr>
        <w:t>Taste;</w:t>
      </w:r>
    </w:p>
    <w:p w14:paraId="3170BFB3" w14:textId="77777777" w:rsidR="00E914D3" w:rsidRPr="00E914D3" w:rsidRDefault="00E914D3" w:rsidP="00E914D3">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E914D3">
        <w:rPr>
          <w:rFonts w:ascii="Times New Roman" w:hAnsi="Times New Roman" w:cs="Times New Roman"/>
          <w:sz w:val="24"/>
          <w:szCs w:val="24"/>
          <w:lang w:val="en-US"/>
        </w:rPr>
        <w:t>Packing size;</w:t>
      </w:r>
    </w:p>
    <w:p w14:paraId="2F168715" w14:textId="4D770E84" w:rsidR="00932657" w:rsidRPr="00E914D3" w:rsidRDefault="00E914D3" w:rsidP="00E914D3">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E914D3">
        <w:rPr>
          <w:rFonts w:ascii="Times New Roman" w:hAnsi="Times New Roman" w:cs="Times New Roman"/>
          <w:sz w:val="24"/>
          <w:szCs w:val="24"/>
          <w:lang w:val="en-US"/>
        </w:rPr>
        <w:t>Type of packaging.</w:t>
      </w:r>
    </w:p>
    <w:p w14:paraId="32B8EE42" w14:textId="77777777"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The </w:t>
      </w:r>
      <w:proofErr w:type="spellStart"/>
      <w:r w:rsidRPr="00781B59">
        <w:rPr>
          <w:rFonts w:ascii="Times New Roman" w:hAnsi="Times New Roman" w:cs="Times New Roman"/>
          <w:sz w:val="24"/>
          <w:szCs w:val="24"/>
          <w:lang w:val="en-US"/>
        </w:rPr>
        <w:t>next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stage</w:t>
      </w:r>
      <w:proofErr w:type="spellEnd"/>
      <w:r w:rsidRPr="00781B59">
        <w:rPr>
          <w:rFonts w:ascii="Times New Roman" w:hAnsi="Times New Roman" w:cs="Times New Roman"/>
          <w:sz w:val="24"/>
          <w:szCs w:val="24"/>
          <w:lang w:val="en-US"/>
        </w:rPr>
        <w:t xml:space="preserve"> -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definition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role</w:t>
      </w:r>
      <w:proofErr w:type="spellEnd"/>
      <w:r w:rsidRPr="00781B59">
        <w:rPr>
          <w:rFonts w:ascii="Times New Roman" w:hAnsi="Times New Roman" w:cs="Times New Roman"/>
          <w:sz w:val="24"/>
          <w:szCs w:val="24"/>
          <w:lang w:val="en-US"/>
        </w:rPr>
        <w:t xml:space="preserve"> - </w:t>
      </w:r>
      <w:proofErr w:type="spellStart"/>
      <w:r w:rsidRPr="00781B59">
        <w:rPr>
          <w:rFonts w:ascii="Times New Roman" w:hAnsi="Times New Roman" w:cs="Times New Roman"/>
          <w:sz w:val="24"/>
          <w:szCs w:val="24"/>
          <w:lang w:val="en-US"/>
        </w:rPr>
        <w:t>makes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possible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indicate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importance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category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for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network</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and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thus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helps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optimize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distribution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resources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among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all</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product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groups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Such</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resources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are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whole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complex</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strategic</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and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tactical</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decisions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for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category</w:t>
      </w:r>
      <w:proofErr w:type="spellEnd"/>
      <w:r w:rsidRPr="00781B59">
        <w:rPr>
          <w:rFonts w:ascii="Times New Roman" w:hAnsi="Times New Roman" w:cs="Times New Roman"/>
          <w:sz w:val="24"/>
          <w:szCs w:val="24"/>
          <w:lang w:val="en-US"/>
        </w:rPr>
        <w:t>.</w:t>
      </w:r>
    </w:p>
    <w:p w14:paraId="3D99BF4A" w14:textId="39E8C64F"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The role definition process includes</w:t>
      </w:r>
      <w:r w:rsidRPr="00781B59">
        <w:rPr>
          <w:rFonts w:ascii="Times New Roman" w:hAnsi="Times New Roman" w:cs="Times New Roman"/>
          <w:sz w:val="24"/>
          <w:szCs w:val="24"/>
          <w:lang w:val="en-US"/>
        </w:rPr>
        <w:t xml:space="preserve"> </w:t>
      </w:r>
      <w:r w:rsidRPr="00781B59">
        <w:rPr>
          <w:rFonts w:ascii="Times New Roman" w:hAnsi="Times New Roman" w:cs="Times New Roman"/>
          <w:sz w:val="24"/>
          <w:szCs w:val="24"/>
          <w:lang w:val="en-US"/>
        </w:rPr>
        <w:t>next steps:</w:t>
      </w:r>
    </w:p>
    <w:p w14:paraId="623D25FB" w14:textId="29C8FEB2"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lastRenderedPageBreak/>
        <w:t xml:space="preserve">1. </w:t>
      </w:r>
      <w:proofErr w:type="spellStart"/>
      <w:r w:rsidRPr="00781B59">
        <w:rPr>
          <w:rFonts w:ascii="Times New Roman" w:hAnsi="Times New Roman" w:cs="Times New Roman"/>
          <w:sz w:val="24"/>
          <w:szCs w:val="24"/>
          <w:lang w:val="en-US"/>
        </w:rPr>
        <w:t>Determining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set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roles</w:t>
      </w:r>
      <w:proofErr w:type="spellEnd"/>
      <w:r w:rsidRPr="00781B59">
        <w:rPr>
          <w:rFonts w:ascii="Times New Roman" w:hAnsi="Times New Roman" w:cs="Times New Roman"/>
          <w:sz w:val="24"/>
          <w:szCs w:val="24"/>
          <w:lang w:val="en-US"/>
        </w:rPr>
        <w:t xml:space="preserve"> that will be used</w:t>
      </w:r>
      <w:r w:rsidRPr="00781B59">
        <w:rPr>
          <w:rFonts w:ascii="Times New Roman" w:hAnsi="Times New Roman" w:cs="Times New Roman"/>
          <w:sz w:val="24"/>
          <w:szCs w:val="24"/>
          <w:lang w:val="en-US"/>
        </w:rPr>
        <w:t xml:space="preserve"> </w:t>
      </w:r>
      <w:r w:rsidRPr="00781B59">
        <w:rPr>
          <w:rFonts w:ascii="Times New Roman" w:hAnsi="Times New Roman" w:cs="Times New Roman"/>
          <w:sz w:val="24"/>
          <w:szCs w:val="24"/>
          <w:lang w:val="en-US"/>
        </w:rPr>
        <w:t>be called in the company;</w:t>
      </w:r>
    </w:p>
    <w:p w14:paraId="5EE6EC11" w14:textId="77777777"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2. </w:t>
      </w:r>
      <w:proofErr w:type="spellStart"/>
      <w:r w:rsidRPr="00781B59">
        <w:rPr>
          <w:rFonts w:ascii="Times New Roman" w:hAnsi="Times New Roman" w:cs="Times New Roman"/>
          <w:sz w:val="24"/>
          <w:szCs w:val="24"/>
          <w:lang w:val="en-US"/>
        </w:rPr>
        <w:t>Assigning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each</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categories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its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role</w:t>
      </w:r>
      <w:proofErr w:type="spellEnd"/>
      <w:r w:rsidRPr="00781B59">
        <w:rPr>
          <w:rFonts w:ascii="Times New Roman" w:hAnsi="Times New Roman" w:cs="Times New Roman"/>
          <w:sz w:val="24"/>
          <w:szCs w:val="24"/>
          <w:lang w:val="en-US"/>
        </w:rPr>
        <w:t>;</w:t>
      </w:r>
    </w:p>
    <w:p w14:paraId="4FC17DAE" w14:textId="056B5F74"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3. Distribution of resources between categories</w:t>
      </w:r>
      <w:r w:rsidRPr="00781B59">
        <w:rPr>
          <w:rFonts w:ascii="Times New Roman" w:hAnsi="Times New Roman" w:cs="Times New Roman"/>
          <w:sz w:val="24"/>
          <w:szCs w:val="24"/>
          <w:lang w:val="en-US"/>
        </w:rPr>
        <w:t xml:space="preserve"> </w:t>
      </w:r>
      <w:r w:rsidRPr="00781B59">
        <w:rPr>
          <w:rFonts w:ascii="Times New Roman" w:hAnsi="Times New Roman" w:cs="Times New Roman"/>
          <w:sz w:val="24"/>
          <w:szCs w:val="24"/>
          <w:lang w:val="en-US"/>
        </w:rPr>
        <w:t>according to their roles.</w:t>
      </w:r>
    </w:p>
    <w:p w14:paraId="4CFF5EAB" w14:textId="77777777"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Based </w:t>
      </w:r>
      <w:proofErr w:type="spellStart"/>
      <w:r w:rsidRPr="00781B59">
        <w:rPr>
          <w:rFonts w:ascii="Times New Roman" w:hAnsi="Times New Roman" w:cs="Times New Roman"/>
          <w:sz w:val="24"/>
          <w:szCs w:val="24"/>
          <w:lang w:val="en-US"/>
        </w:rPr>
        <w:t>on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data</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from</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expert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interviews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with</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international</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practice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following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models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are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used</w:t>
      </w:r>
      <w:proofErr w:type="spellEnd"/>
      <w:r w:rsidRPr="00781B59">
        <w:rPr>
          <w:rFonts w:ascii="Times New Roman" w:hAnsi="Times New Roman" w:cs="Times New Roman"/>
          <w:sz w:val="24"/>
          <w:szCs w:val="24"/>
          <w:lang w:val="en-US"/>
        </w:rPr>
        <w:t>:</w:t>
      </w:r>
    </w:p>
    <w:p w14:paraId="5663192C" w14:textId="513C729E"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Main - a category </w:t>
      </w:r>
      <w:proofErr w:type="spellStart"/>
      <w:r w:rsidRPr="00781B59">
        <w:rPr>
          <w:rFonts w:ascii="Times New Roman" w:hAnsi="Times New Roman" w:cs="Times New Roman"/>
          <w:sz w:val="24"/>
          <w:szCs w:val="24"/>
          <w:lang w:val="en-US"/>
        </w:rPr>
        <w:t>that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defines</w:t>
      </w:r>
      <w:proofErr w:type="spellEnd"/>
      <w:r w:rsidRPr="00781B59">
        <w:rPr>
          <w:rFonts w:ascii="Times New Roman" w:hAnsi="Times New Roman" w:cs="Times New Roman"/>
          <w:sz w:val="24"/>
          <w:szCs w:val="24"/>
          <w:lang w:val="en-US"/>
        </w:rPr>
        <w:t xml:space="preserve"> a network as one</w:t>
      </w:r>
      <w:r w:rsidRPr="00781B59">
        <w:rPr>
          <w:rFonts w:ascii="Times New Roman" w:hAnsi="Times New Roman" w:cs="Times New Roman"/>
          <w:sz w:val="24"/>
          <w:szCs w:val="24"/>
          <w:lang w:val="en-US"/>
        </w:rPr>
        <w:t xml:space="preserve"> </w:t>
      </w:r>
      <w:r w:rsidRPr="00781B59">
        <w:rPr>
          <w:rFonts w:ascii="Times New Roman" w:hAnsi="Times New Roman" w:cs="Times New Roman"/>
          <w:sz w:val="24"/>
          <w:szCs w:val="24"/>
          <w:lang w:val="en-US"/>
        </w:rPr>
        <w:t xml:space="preserve">from the preferred suppliers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these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products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by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offering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consistently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competitive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customer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value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target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customer</w:t>
      </w:r>
      <w:proofErr w:type="spellEnd"/>
      <w:r w:rsidRPr="00781B59">
        <w:rPr>
          <w:rFonts w:ascii="Times New Roman" w:hAnsi="Times New Roman" w:cs="Times New Roman"/>
          <w:sz w:val="24"/>
          <w:szCs w:val="24"/>
          <w:lang w:val="en-US"/>
        </w:rPr>
        <w:t>.</w:t>
      </w:r>
    </w:p>
    <w:p w14:paraId="32C989BF" w14:textId="77777777"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Competence is a </w:t>
      </w:r>
      <w:proofErr w:type="spellStart"/>
      <w:r w:rsidRPr="00781B59">
        <w:rPr>
          <w:rFonts w:ascii="Times New Roman" w:hAnsi="Times New Roman" w:cs="Times New Roman"/>
          <w:sz w:val="24"/>
          <w:szCs w:val="24"/>
          <w:lang w:val="en-US"/>
        </w:rPr>
        <w:t>category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that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defines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chain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as</w:t>
      </w:r>
      <w:proofErr w:type="spellEnd"/>
      <w:r w:rsidRPr="00781B59">
        <w:rPr>
          <w:rFonts w:ascii="Times New Roman" w:hAnsi="Times New Roman" w:cs="Times New Roman"/>
          <w:sz w:val="24"/>
          <w:szCs w:val="24"/>
          <w:lang w:val="en-US"/>
        </w:rPr>
        <w:t xml:space="preserve"> a </w:t>
      </w:r>
      <w:proofErr w:type="spellStart"/>
      <w:r w:rsidRPr="00781B59">
        <w:rPr>
          <w:rFonts w:ascii="Times New Roman" w:hAnsi="Times New Roman" w:cs="Times New Roman"/>
          <w:sz w:val="24"/>
          <w:szCs w:val="24"/>
          <w:lang w:val="en-US"/>
        </w:rPr>
        <w:t>priority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supplier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these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products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by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offering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excellent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customer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value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a </w:t>
      </w:r>
      <w:proofErr w:type="spellStart"/>
      <w:r w:rsidRPr="00781B59">
        <w:rPr>
          <w:rFonts w:ascii="Times New Roman" w:hAnsi="Times New Roman" w:cs="Times New Roman"/>
          <w:sz w:val="24"/>
          <w:szCs w:val="24"/>
          <w:lang w:val="en-US"/>
        </w:rPr>
        <w:t>particular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group</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buyers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who</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purchase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high-value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products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thus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creating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chain's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image</w:t>
      </w:r>
      <w:proofErr w:type="spellEnd"/>
      <w:r w:rsidRPr="00781B59">
        <w:rPr>
          <w:rFonts w:ascii="Times New Roman" w:hAnsi="Times New Roman" w:cs="Times New Roman"/>
          <w:sz w:val="24"/>
          <w:szCs w:val="24"/>
          <w:lang w:val="en-US"/>
        </w:rPr>
        <w:t>.</w:t>
      </w:r>
    </w:p>
    <w:p w14:paraId="78B63947" w14:textId="77777777" w:rsidR="00781B59" w:rsidRPr="00781B59" w:rsidRDefault="00781B59" w:rsidP="00781B59">
      <w:pPr>
        <w:spacing w:after="0" w:line="240" w:lineRule="auto"/>
        <w:contextualSpacing/>
        <w:jc w:val="both"/>
        <w:rPr>
          <w:rFonts w:ascii="Times New Roman" w:hAnsi="Times New Roman" w:cs="Times New Roman"/>
          <w:sz w:val="24"/>
          <w:szCs w:val="24"/>
          <w:lang w:val="en-US"/>
        </w:rPr>
      </w:pPr>
      <w:proofErr w:type="spellStart"/>
      <w:r w:rsidRPr="00781B59">
        <w:rPr>
          <w:rFonts w:ascii="Times New Roman" w:hAnsi="Times New Roman" w:cs="Times New Roman"/>
          <w:sz w:val="24"/>
          <w:szCs w:val="24"/>
          <w:lang w:val="en-US"/>
        </w:rPr>
        <w:t>Seasonal</w:t>
      </w:r>
      <w:proofErr w:type="spellEnd"/>
      <w:r w:rsidRPr="00781B59">
        <w:rPr>
          <w:rFonts w:ascii="Times New Roman" w:hAnsi="Times New Roman" w:cs="Times New Roman"/>
          <w:sz w:val="24"/>
          <w:szCs w:val="24"/>
          <w:lang w:val="en-US"/>
        </w:rPr>
        <w:t xml:space="preserve"> - a </w:t>
      </w:r>
      <w:proofErr w:type="spellStart"/>
      <w:r w:rsidRPr="00781B59">
        <w:rPr>
          <w:rFonts w:ascii="Times New Roman" w:hAnsi="Times New Roman" w:cs="Times New Roman"/>
          <w:sz w:val="24"/>
          <w:szCs w:val="24"/>
          <w:lang w:val="en-US"/>
        </w:rPr>
        <w:t>category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that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defines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chain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leading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supplier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that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offers</w:t>
      </w:r>
      <w:proofErr w:type="spellEnd"/>
      <w:r w:rsidRPr="00781B59">
        <w:rPr>
          <w:rFonts w:ascii="Times New Roman" w:hAnsi="Times New Roman" w:cs="Times New Roman"/>
          <w:sz w:val="24"/>
          <w:szCs w:val="24"/>
          <w:lang w:val="en-US"/>
        </w:rPr>
        <w:t xml:space="preserve"> a </w:t>
      </w:r>
      <w:proofErr w:type="spellStart"/>
      <w:r w:rsidRPr="00781B59">
        <w:rPr>
          <w:rFonts w:ascii="Times New Roman" w:hAnsi="Times New Roman" w:cs="Times New Roman"/>
          <w:sz w:val="24"/>
          <w:szCs w:val="24"/>
          <w:lang w:val="en-US"/>
        </w:rPr>
        <w:t>competitive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assortment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during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season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special</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event</w:t>
      </w:r>
      <w:proofErr w:type="spellEnd"/>
      <w:r w:rsidRPr="00781B59">
        <w:rPr>
          <w:rFonts w:ascii="Times New Roman" w:hAnsi="Times New Roman" w:cs="Times New Roman"/>
          <w:sz w:val="24"/>
          <w:szCs w:val="24"/>
          <w:lang w:val="en-US"/>
        </w:rPr>
        <w:t>.</w:t>
      </w:r>
    </w:p>
    <w:p w14:paraId="3A7B155A" w14:textId="008198A5" w:rsidR="00781B59" w:rsidRPr="00781B59" w:rsidRDefault="00781B59" w:rsidP="00781B59">
      <w:pPr>
        <w:spacing w:after="0" w:line="240" w:lineRule="auto"/>
        <w:contextualSpacing/>
        <w:jc w:val="both"/>
        <w:rPr>
          <w:rFonts w:ascii="Times New Roman" w:hAnsi="Times New Roman" w:cs="Times New Roman"/>
          <w:sz w:val="24"/>
          <w:szCs w:val="24"/>
          <w:lang w:val="en-US"/>
        </w:rPr>
      </w:pPr>
      <w:proofErr w:type="spellStart"/>
      <w:r w:rsidRPr="00781B59">
        <w:rPr>
          <w:rFonts w:ascii="Times New Roman" w:hAnsi="Times New Roman" w:cs="Times New Roman"/>
          <w:sz w:val="24"/>
          <w:szCs w:val="24"/>
          <w:lang w:val="en-US"/>
        </w:rPr>
        <w:t>These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are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classic</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definitions</w:t>
      </w:r>
      <w:proofErr w:type="spellEnd"/>
      <w:r w:rsidRPr="00781B59">
        <w:rPr>
          <w:rFonts w:ascii="Times New Roman" w:hAnsi="Times New Roman" w:cs="Times New Roman"/>
          <w:sz w:val="24"/>
          <w:szCs w:val="24"/>
          <w:lang w:val="en-US"/>
        </w:rPr>
        <w:t xml:space="preserve"> that are accepted in</w:t>
      </w:r>
      <w:r w:rsidRPr="00781B59">
        <w:rPr>
          <w:rFonts w:ascii="Times New Roman" w:hAnsi="Times New Roman" w:cs="Times New Roman"/>
          <w:sz w:val="24"/>
          <w:szCs w:val="24"/>
          <w:lang w:val="en-US"/>
        </w:rPr>
        <w:t xml:space="preserve"> </w:t>
      </w:r>
      <w:r w:rsidRPr="00781B59">
        <w:rPr>
          <w:rFonts w:ascii="Times New Roman" w:hAnsi="Times New Roman" w:cs="Times New Roman"/>
          <w:sz w:val="24"/>
          <w:szCs w:val="24"/>
          <w:lang w:val="en-US"/>
        </w:rPr>
        <w:t xml:space="preserve">international practice. </w:t>
      </w:r>
      <w:proofErr w:type="spellStart"/>
      <w:r w:rsidRPr="00781B59">
        <w:rPr>
          <w:rFonts w:ascii="Times New Roman" w:hAnsi="Times New Roman" w:cs="Times New Roman"/>
          <w:sz w:val="24"/>
          <w:szCs w:val="24"/>
          <w:lang w:val="en-US"/>
        </w:rPr>
        <w:t>If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again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we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come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closer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convention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and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retail</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reality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roles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indicated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above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can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be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combined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into</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four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groups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importance for the buyer</w:t>
      </w:r>
      <w:r w:rsidRPr="00781B59">
        <w:rPr>
          <w:rFonts w:ascii="Times New Roman" w:hAnsi="Times New Roman" w:cs="Times New Roman"/>
          <w:sz w:val="24"/>
          <w:szCs w:val="24"/>
          <w:lang w:val="en-US"/>
        </w:rPr>
        <w:t xml:space="preserve"> </w:t>
      </w:r>
      <w:r w:rsidRPr="00781B59">
        <w:rPr>
          <w:rFonts w:ascii="Times New Roman" w:hAnsi="Times New Roman" w:cs="Times New Roman"/>
          <w:sz w:val="24"/>
          <w:szCs w:val="24"/>
          <w:lang w:val="en-US"/>
        </w:rPr>
        <w:t xml:space="preserve">and the network itself. The </w:t>
      </w:r>
      <w:proofErr w:type="spellStart"/>
      <w:r w:rsidRPr="00781B59">
        <w:rPr>
          <w:rFonts w:ascii="Times New Roman" w:hAnsi="Times New Roman" w:cs="Times New Roman"/>
          <w:sz w:val="24"/>
          <w:szCs w:val="24"/>
          <w:lang w:val="en-US"/>
        </w:rPr>
        <w:t>structure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can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be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represented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follows</w:t>
      </w:r>
      <w:proofErr w:type="spellEnd"/>
      <w:r w:rsidRPr="00781B59">
        <w:rPr>
          <w:rFonts w:ascii="Times New Roman" w:hAnsi="Times New Roman" w:cs="Times New Roman"/>
          <w:sz w:val="24"/>
          <w:szCs w:val="24"/>
          <w:lang w:val="en-US"/>
        </w:rPr>
        <w:t>:</w:t>
      </w:r>
    </w:p>
    <w:p w14:paraId="1EEF02B3" w14:textId="77777777"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The </w:t>
      </w:r>
      <w:proofErr w:type="spellStart"/>
      <w:r w:rsidRPr="00781B59">
        <w:rPr>
          <w:rFonts w:ascii="Times New Roman" w:hAnsi="Times New Roman" w:cs="Times New Roman"/>
          <w:sz w:val="24"/>
          <w:szCs w:val="24"/>
          <w:lang w:val="en-US"/>
        </w:rPr>
        <w:t>main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category</w:t>
      </w:r>
      <w:proofErr w:type="spellEnd"/>
      <w:r w:rsidRPr="00781B59">
        <w:rPr>
          <w:rFonts w:ascii="Times New Roman" w:hAnsi="Times New Roman" w:cs="Times New Roman"/>
          <w:sz w:val="24"/>
          <w:szCs w:val="24"/>
          <w:lang w:val="en-US"/>
        </w:rPr>
        <w:t xml:space="preserve"> - </w:t>
      </w:r>
      <w:proofErr w:type="spellStart"/>
      <w:r w:rsidRPr="00781B59">
        <w:rPr>
          <w:rFonts w:ascii="Times New Roman" w:hAnsi="Times New Roman" w:cs="Times New Roman"/>
          <w:sz w:val="24"/>
          <w:szCs w:val="24"/>
          <w:lang w:val="en-US"/>
        </w:rPr>
        <w:t>aimed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increasing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overall</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consumer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basket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can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take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up</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55-60%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turnover</w:t>
      </w:r>
      <w:proofErr w:type="spellEnd"/>
      <w:r w:rsidRPr="00781B59">
        <w:rPr>
          <w:rFonts w:ascii="Times New Roman" w:hAnsi="Times New Roman" w:cs="Times New Roman"/>
          <w:sz w:val="24"/>
          <w:szCs w:val="24"/>
          <w:lang w:val="en-US"/>
        </w:rPr>
        <w:t>.</w:t>
      </w:r>
    </w:p>
    <w:p w14:paraId="5247612C" w14:textId="77777777" w:rsidR="00781B59" w:rsidRPr="00781B59" w:rsidRDefault="00781B59" w:rsidP="00781B59">
      <w:pPr>
        <w:spacing w:after="0" w:line="240" w:lineRule="auto"/>
        <w:contextualSpacing/>
        <w:jc w:val="both"/>
        <w:rPr>
          <w:rFonts w:ascii="Times New Roman" w:hAnsi="Times New Roman" w:cs="Times New Roman"/>
          <w:sz w:val="24"/>
          <w:szCs w:val="24"/>
          <w:lang w:val="en-US"/>
        </w:rPr>
      </w:pPr>
      <w:proofErr w:type="spellStart"/>
      <w:r w:rsidRPr="00781B59">
        <w:rPr>
          <w:rFonts w:ascii="Times New Roman" w:hAnsi="Times New Roman" w:cs="Times New Roman"/>
          <w:sz w:val="24"/>
          <w:szCs w:val="24"/>
          <w:lang w:val="en-US"/>
        </w:rPr>
        <w:t>Seasonal</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class</w:t>
      </w:r>
      <w:proofErr w:type="spellEnd"/>
      <w:r w:rsidRPr="00781B59">
        <w:rPr>
          <w:rFonts w:ascii="Times New Roman" w:hAnsi="Times New Roman" w:cs="Times New Roman"/>
          <w:sz w:val="24"/>
          <w:szCs w:val="24"/>
          <w:lang w:val="en-US"/>
        </w:rPr>
        <w:t xml:space="preserve"> - </w:t>
      </w:r>
      <w:proofErr w:type="spellStart"/>
      <w:r w:rsidRPr="00781B59">
        <w:rPr>
          <w:rFonts w:ascii="Times New Roman" w:hAnsi="Times New Roman" w:cs="Times New Roman"/>
          <w:sz w:val="24"/>
          <w:szCs w:val="24"/>
          <w:lang w:val="en-US"/>
        </w:rPr>
        <w:t>aimed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improving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flow</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customers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in</w:t>
      </w:r>
      <w:proofErr w:type="spellEnd"/>
      <w:r w:rsidRPr="00781B59">
        <w:rPr>
          <w:rFonts w:ascii="Times New Roman" w:hAnsi="Times New Roman" w:cs="Times New Roman"/>
          <w:sz w:val="24"/>
          <w:szCs w:val="24"/>
          <w:lang w:val="en-US"/>
        </w:rPr>
        <w:t xml:space="preserve"> a </w:t>
      </w:r>
      <w:proofErr w:type="spellStart"/>
      <w:r w:rsidRPr="00781B59">
        <w:rPr>
          <w:rFonts w:ascii="Times New Roman" w:hAnsi="Times New Roman" w:cs="Times New Roman"/>
          <w:sz w:val="24"/>
          <w:szCs w:val="24"/>
          <w:lang w:val="en-US"/>
        </w:rPr>
        <w:t>particular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season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can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take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up</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55-60%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turnover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during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peak</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season</w:t>
      </w:r>
      <w:proofErr w:type="spellEnd"/>
      <w:r w:rsidRPr="00781B59">
        <w:rPr>
          <w:rFonts w:ascii="Times New Roman" w:hAnsi="Times New Roman" w:cs="Times New Roman"/>
          <w:sz w:val="24"/>
          <w:szCs w:val="24"/>
          <w:lang w:val="en-US"/>
        </w:rPr>
        <w:t>.</w:t>
      </w:r>
    </w:p>
    <w:p w14:paraId="1767AE27" w14:textId="77777777"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Image </w:t>
      </w:r>
      <w:proofErr w:type="spellStart"/>
      <w:r w:rsidRPr="00781B59">
        <w:rPr>
          <w:rFonts w:ascii="Times New Roman" w:hAnsi="Times New Roman" w:cs="Times New Roman"/>
          <w:sz w:val="24"/>
          <w:szCs w:val="24"/>
          <w:lang w:val="en-US"/>
        </w:rPr>
        <w:t>category</w:t>
      </w:r>
      <w:proofErr w:type="spellEnd"/>
      <w:r w:rsidRPr="00781B59">
        <w:rPr>
          <w:rFonts w:ascii="Times New Roman" w:hAnsi="Times New Roman" w:cs="Times New Roman"/>
          <w:sz w:val="24"/>
          <w:szCs w:val="24"/>
          <w:lang w:val="en-US"/>
        </w:rPr>
        <w:t xml:space="preserve"> - </w:t>
      </w:r>
      <w:proofErr w:type="spellStart"/>
      <w:r w:rsidRPr="00781B59">
        <w:rPr>
          <w:rFonts w:ascii="Times New Roman" w:hAnsi="Times New Roman" w:cs="Times New Roman"/>
          <w:sz w:val="24"/>
          <w:szCs w:val="24"/>
          <w:lang w:val="en-US"/>
        </w:rPr>
        <w:t>aimed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maintaining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image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manufacturer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and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retailer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takes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up</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5-7%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total</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turnover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types</w:t>
      </w:r>
      <w:proofErr w:type="spellEnd"/>
      <w:r w:rsidRPr="00781B59">
        <w:rPr>
          <w:rFonts w:ascii="Times New Roman" w:hAnsi="Times New Roman" w:cs="Times New Roman"/>
          <w:sz w:val="24"/>
          <w:szCs w:val="24"/>
          <w:lang w:val="en-US"/>
        </w:rPr>
        <w:t>.</w:t>
      </w:r>
    </w:p>
    <w:p w14:paraId="7F90C77C" w14:textId="77777777" w:rsidR="00781B59" w:rsidRP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The </w:t>
      </w:r>
      <w:proofErr w:type="spellStart"/>
      <w:r w:rsidRPr="00781B59">
        <w:rPr>
          <w:rFonts w:ascii="Times New Roman" w:hAnsi="Times New Roman" w:cs="Times New Roman"/>
          <w:sz w:val="24"/>
          <w:szCs w:val="24"/>
          <w:lang w:val="en-US"/>
        </w:rPr>
        <w:t>competency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category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complementary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for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network</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and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takes</w:t>
      </w:r>
      <w:proofErr w:type="spellEnd"/>
      <w:r w:rsidRPr="00781B59">
        <w:rPr>
          <w:rFonts w:ascii="Times New Roman" w:hAnsi="Times New Roman" w:cs="Times New Roman"/>
          <w:sz w:val="24"/>
          <w:szCs w:val="24"/>
          <w:lang w:val="en-US"/>
        </w:rPr>
        <w:t xml:space="preserve"> 15-20% </w:t>
      </w:r>
      <w:proofErr w:type="spellStart"/>
      <w:r w:rsidRPr="00781B59">
        <w:rPr>
          <w:rFonts w:ascii="Times New Roman" w:hAnsi="Times New Roman" w:cs="Times New Roman"/>
          <w:sz w:val="24"/>
          <w:szCs w:val="24"/>
          <w:lang w:val="en-US"/>
        </w:rPr>
        <w:t>of</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turnover</w:t>
      </w:r>
      <w:proofErr w:type="spellEnd"/>
      <w:r w:rsidRPr="00781B59">
        <w:rPr>
          <w:rFonts w:ascii="Times New Roman" w:hAnsi="Times New Roman" w:cs="Times New Roman"/>
          <w:sz w:val="24"/>
          <w:szCs w:val="24"/>
          <w:lang w:val="en-US"/>
        </w:rPr>
        <w:t>.</w:t>
      </w:r>
    </w:p>
    <w:p w14:paraId="7040FCBF" w14:textId="77777777" w:rsidR="00781B59" w:rsidRDefault="00781B59" w:rsidP="00781B59">
      <w:pPr>
        <w:spacing w:after="0" w:line="240" w:lineRule="auto"/>
        <w:contextualSpacing/>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Role definition principles:</w:t>
      </w:r>
    </w:p>
    <w:p w14:paraId="4CCD9152" w14:textId="77777777" w:rsidR="00781B59" w:rsidRDefault="00781B59" w:rsidP="00781B59">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The role of the category should describe the desired outcome.</w:t>
      </w:r>
      <w:r w:rsidRPr="00781B59">
        <w:rPr>
          <w:rFonts w:ascii="Times New Roman" w:hAnsi="Times New Roman" w:cs="Times New Roman"/>
          <w:sz w:val="24"/>
          <w:szCs w:val="24"/>
          <w:lang w:val="en-US"/>
        </w:rPr>
        <w:t xml:space="preserve"> </w:t>
      </w:r>
    </w:p>
    <w:p w14:paraId="06964111" w14:textId="77777777" w:rsidR="00781B59" w:rsidRDefault="00781B59" w:rsidP="00781B59">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The status of a particular </w:t>
      </w:r>
      <w:proofErr w:type="spellStart"/>
      <w:r w:rsidRPr="00781B59">
        <w:rPr>
          <w:rFonts w:ascii="Times New Roman" w:hAnsi="Times New Roman" w:cs="Times New Roman"/>
          <w:sz w:val="24"/>
          <w:szCs w:val="24"/>
          <w:lang w:val="en-US"/>
        </w:rPr>
        <w:t>category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will</w:t>
      </w:r>
      <w:proofErr w:type="spellEnd"/>
      <w:r w:rsidRPr="00781B59">
        <w:rPr>
          <w:rFonts w:ascii="Times New Roman" w:hAnsi="Times New Roman" w:cs="Times New Roman"/>
          <w:sz w:val="24"/>
          <w:szCs w:val="24"/>
          <w:lang w:val="en-US"/>
        </w:rPr>
        <w:t xml:space="preserve"> determine its future </w:t>
      </w:r>
      <w:proofErr w:type="spellStart"/>
      <w:r w:rsidRPr="00781B59">
        <w:rPr>
          <w:rFonts w:ascii="Times New Roman" w:hAnsi="Times New Roman" w:cs="Times New Roman"/>
          <w:sz w:val="24"/>
          <w:szCs w:val="24"/>
          <w:lang w:val="en-US"/>
        </w:rPr>
        <w:t>role.</w:t>
      </w:r>
      <w:proofErr w:type="spellEnd"/>
    </w:p>
    <w:p w14:paraId="108EB60A" w14:textId="77777777" w:rsidR="00781B59" w:rsidRPr="00781B59" w:rsidRDefault="00781B59" w:rsidP="00781B59">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The category role should </w:t>
      </w:r>
      <w:proofErr w:type="spellStart"/>
      <w:r w:rsidRPr="00781B59">
        <w:rPr>
          <w:rFonts w:ascii="Times New Roman" w:hAnsi="Times New Roman" w:cs="Times New Roman"/>
          <w:sz w:val="24"/>
          <w:szCs w:val="24"/>
          <w:lang w:val="en-US"/>
        </w:rPr>
        <w:t>be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consumer-centric</w:t>
      </w:r>
      <w:proofErr w:type="spellEnd"/>
      <w:r w:rsidRPr="00781B59">
        <w:rPr>
          <w:rFonts w:ascii="Times New Roman" w:hAnsi="Times New Roman" w:cs="Times New Roman"/>
          <w:sz w:val="24"/>
          <w:szCs w:val="24"/>
          <w:lang w:val="en-US"/>
        </w:rPr>
        <w:t xml:space="preserve">. A </w:t>
      </w:r>
      <w:proofErr w:type="spellStart"/>
      <w:r w:rsidRPr="00781B59">
        <w:rPr>
          <w:rFonts w:ascii="Times New Roman" w:hAnsi="Times New Roman" w:cs="Times New Roman"/>
          <w:sz w:val="24"/>
          <w:szCs w:val="24"/>
          <w:lang w:val="en-US"/>
        </w:rPr>
        <w:t>fundamental</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principle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that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says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that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everything</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done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with</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categories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should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be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aimed</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best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way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meet the buyer's needs</w:t>
      </w:r>
      <w:r w:rsidRPr="00781B59">
        <w:rPr>
          <w:rFonts w:ascii="Times New Roman" w:hAnsi="Times New Roman" w:cs="Times New Roman"/>
          <w:sz w:val="24"/>
          <w:szCs w:val="24"/>
          <w:lang w:val="en-US"/>
        </w:rPr>
        <w:t>.</w:t>
      </w:r>
    </w:p>
    <w:p w14:paraId="785F7F78" w14:textId="77777777" w:rsidR="00781B59" w:rsidRDefault="00781B59" w:rsidP="00781B59">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Category roles should be </w:t>
      </w:r>
      <w:proofErr w:type="spellStart"/>
      <w:r w:rsidRPr="00781B59">
        <w:rPr>
          <w:rFonts w:ascii="Times New Roman" w:hAnsi="Times New Roman" w:cs="Times New Roman"/>
          <w:sz w:val="24"/>
          <w:szCs w:val="24"/>
          <w:lang w:val="en-US"/>
        </w:rPr>
        <w:t>coordinated</w:t>
      </w:r>
      <w:proofErr w:type="spellEnd"/>
      <w:r w:rsidRPr="00781B59">
        <w:rPr>
          <w:rFonts w:ascii="Times New Roman" w:hAnsi="Times New Roman" w:cs="Times New Roman"/>
          <w:sz w:val="24"/>
          <w:szCs w:val="24"/>
          <w:lang w:val="en-US"/>
        </w:rPr>
        <w:t xml:space="preserve">. In </w:t>
      </w:r>
      <w:proofErr w:type="spellStart"/>
      <w:r w:rsidRPr="00781B59">
        <w:rPr>
          <w:rFonts w:ascii="Times New Roman" w:hAnsi="Times New Roman" w:cs="Times New Roman"/>
          <w:sz w:val="24"/>
          <w:szCs w:val="24"/>
          <w:lang w:val="en-US"/>
        </w:rPr>
        <w:t>an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ordinary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supermarket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there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are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from</w:t>
      </w:r>
      <w:proofErr w:type="spellEnd"/>
      <w:r w:rsidRPr="00781B59">
        <w:rPr>
          <w:rFonts w:ascii="Times New Roman" w:hAnsi="Times New Roman" w:cs="Times New Roman"/>
          <w:sz w:val="24"/>
          <w:szCs w:val="24"/>
          <w:lang w:val="en-US"/>
        </w:rPr>
        <w:t xml:space="preserve"> 150 to 200 different categories.</w:t>
      </w:r>
      <w:r w:rsidRPr="00781B59">
        <w:rPr>
          <w:rFonts w:ascii="Times New Roman" w:hAnsi="Times New Roman" w:cs="Times New Roman"/>
          <w:sz w:val="24"/>
          <w:szCs w:val="24"/>
          <w:lang w:val="en-US"/>
        </w:rPr>
        <w:t xml:space="preserve"> </w:t>
      </w:r>
      <w:r w:rsidRPr="00781B59">
        <w:rPr>
          <w:rFonts w:ascii="Times New Roman" w:hAnsi="Times New Roman" w:cs="Times New Roman"/>
          <w:sz w:val="24"/>
          <w:szCs w:val="24"/>
          <w:lang w:val="en-US"/>
        </w:rPr>
        <w:t xml:space="preserve">Creating the right balance of all categories gives the chain a competitive edge. </w:t>
      </w:r>
    </w:p>
    <w:p w14:paraId="4529335A" w14:textId="0E65F472" w:rsidR="00781B59" w:rsidRPr="00781B59" w:rsidRDefault="00781B59" w:rsidP="00781B59">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The main goal is </w:t>
      </w:r>
      <w:proofErr w:type="spellStart"/>
      <w:r w:rsidRPr="00781B59">
        <w:rPr>
          <w:rFonts w:ascii="Times New Roman" w:hAnsi="Times New Roman" w:cs="Times New Roman"/>
          <w:sz w:val="24"/>
          <w:szCs w:val="24"/>
          <w:lang w:val="en-US"/>
        </w:rPr>
        <w:t>to</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prioritize</w:t>
      </w:r>
      <w:proofErr w:type="spellEnd"/>
    </w:p>
    <w:p w14:paraId="58A3DD9C" w14:textId="77777777" w:rsidR="00781B59" w:rsidRPr="00781B59" w:rsidRDefault="00781B59" w:rsidP="00781B59">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proofErr w:type="spellStart"/>
      <w:r w:rsidRPr="00781B59">
        <w:rPr>
          <w:rFonts w:ascii="Times New Roman" w:hAnsi="Times New Roman" w:cs="Times New Roman"/>
          <w:sz w:val="24"/>
          <w:szCs w:val="24"/>
          <w:lang w:val="en-US"/>
        </w:rPr>
        <w:t>when</w:t>
      </w:r>
      <w:proofErr w:type="spellEnd"/>
      <w:r w:rsidRPr="00781B59">
        <w:rPr>
          <w:rFonts w:ascii="Times New Roman" w:hAnsi="Times New Roman" w:cs="Times New Roman"/>
          <w:sz w:val="24"/>
          <w:szCs w:val="24"/>
          <w:lang w:val="en-US"/>
        </w:rPr>
        <w:t xml:space="preserve"> a </w:t>
      </w:r>
      <w:proofErr w:type="spellStart"/>
      <w:r w:rsidRPr="00781B59">
        <w:rPr>
          <w:rFonts w:ascii="Times New Roman" w:hAnsi="Times New Roman" w:cs="Times New Roman"/>
          <w:sz w:val="24"/>
          <w:szCs w:val="24"/>
          <w:lang w:val="en-US"/>
        </w:rPr>
        <w:t>customer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visits</w:t>
      </w:r>
      <w:proofErr w:type="spellEnd"/>
      <w:r w:rsidRPr="00781B59">
        <w:rPr>
          <w:rFonts w:ascii="Times New Roman" w:hAnsi="Times New Roman" w:cs="Times New Roman"/>
          <w:sz w:val="24"/>
          <w:szCs w:val="24"/>
          <w:lang w:val="en-US"/>
        </w:rPr>
        <w:t xml:space="preserve"> a </w:t>
      </w:r>
      <w:proofErr w:type="spellStart"/>
      <w:r w:rsidRPr="00781B59">
        <w:rPr>
          <w:rFonts w:ascii="Times New Roman" w:hAnsi="Times New Roman" w:cs="Times New Roman"/>
          <w:sz w:val="24"/>
          <w:szCs w:val="24"/>
          <w:lang w:val="en-US"/>
        </w:rPr>
        <w:t>store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finds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the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product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exactly</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where</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is</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most</w:t>
      </w:r>
      <w:proofErr w:type="spellEnd"/>
    </w:p>
    <w:p w14:paraId="75BF1D94" w14:textId="77777777" w:rsidR="00781B59" w:rsidRDefault="00781B59" w:rsidP="00781B59">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proofErr w:type="spellStart"/>
      <w:r w:rsidRPr="00781B59">
        <w:rPr>
          <w:rFonts w:ascii="Times New Roman" w:hAnsi="Times New Roman" w:cs="Times New Roman"/>
          <w:sz w:val="24"/>
          <w:szCs w:val="24"/>
          <w:lang w:val="en-US"/>
        </w:rPr>
        <w:t>comfortable</w:t>
      </w:r>
      <w:proofErr w:type="spellEnd"/>
      <w:r w:rsidRPr="00781B59">
        <w:rPr>
          <w:rFonts w:ascii="Times New Roman" w:hAnsi="Times New Roman" w:cs="Times New Roman"/>
          <w:sz w:val="24"/>
          <w:szCs w:val="24"/>
          <w:lang w:val="en-US"/>
        </w:rPr>
        <w:t xml:space="preserve"> and appropriate for </w:t>
      </w:r>
      <w:proofErr w:type="spellStart"/>
      <w:r w:rsidRPr="00781B59">
        <w:rPr>
          <w:rFonts w:ascii="Times New Roman" w:hAnsi="Times New Roman" w:cs="Times New Roman"/>
          <w:sz w:val="24"/>
          <w:szCs w:val="24"/>
          <w:lang w:val="en-US"/>
        </w:rPr>
        <w:t>him.</w:t>
      </w:r>
      <w:proofErr w:type="spellEnd"/>
    </w:p>
    <w:p w14:paraId="4D890C55" w14:textId="01E97F23" w:rsidR="00781B59" w:rsidRPr="00781B59" w:rsidRDefault="00781B59" w:rsidP="00781B59">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Category roles should be </w:t>
      </w:r>
      <w:proofErr w:type="spellStart"/>
      <w:r w:rsidRPr="00781B59">
        <w:rPr>
          <w:rFonts w:ascii="Times New Roman" w:hAnsi="Times New Roman" w:cs="Times New Roman"/>
          <w:sz w:val="24"/>
          <w:szCs w:val="24"/>
          <w:lang w:val="en-US"/>
        </w:rPr>
        <w:t>clear</w:t>
      </w:r>
      <w:proofErr w:type="spellEnd"/>
      <w:r w:rsidRPr="00781B59">
        <w:rPr>
          <w:rFonts w:ascii="Times New Roman" w:hAnsi="Times New Roman" w:cs="Times New Roman"/>
          <w:sz w:val="24"/>
          <w:szCs w:val="24"/>
          <w:lang w:val="en-US"/>
        </w:rPr>
        <w:t>. All managers in the network must understand what this or that means.</w:t>
      </w:r>
    </w:p>
    <w:p w14:paraId="54D7BFBA" w14:textId="1DAAE77B" w:rsidR="00B17A20" w:rsidRPr="00781B59" w:rsidRDefault="00781B59" w:rsidP="00781B59">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781B59">
        <w:rPr>
          <w:rFonts w:ascii="Times New Roman" w:hAnsi="Times New Roman" w:cs="Times New Roman"/>
          <w:sz w:val="24"/>
          <w:szCs w:val="24"/>
          <w:lang w:val="en-US"/>
        </w:rPr>
        <w:t xml:space="preserve">The role, what tactical measures can be applied depending on the </w:t>
      </w:r>
      <w:proofErr w:type="spellStart"/>
      <w:r w:rsidRPr="00781B59">
        <w:rPr>
          <w:rFonts w:ascii="Times New Roman" w:hAnsi="Times New Roman" w:cs="Times New Roman"/>
          <w:sz w:val="24"/>
          <w:szCs w:val="24"/>
          <w:lang w:val="en-US"/>
        </w:rPr>
        <w:t>decision</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for</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each</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product</w:t>
      </w:r>
      <w:proofErr w:type="spellEnd"/>
      <w:r w:rsidRPr="00781B59">
        <w:rPr>
          <w:rFonts w:ascii="Times New Roman" w:hAnsi="Times New Roman" w:cs="Times New Roman"/>
          <w:sz w:val="24"/>
          <w:szCs w:val="24"/>
          <w:lang w:val="en-US"/>
        </w:rPr>
        <w:t xml:space="preserve"> </w:t>
      </w:r>
      <w:proofErr w:type="spellStart"/>
      <w:r w:rsidRPr="00781B59">
        <w:rPr>
          <w:rFonts w:ascii="Times New Roman" w:hAnsi="Times New Roman" w:cs="Times New Roman"/>
          <w:sz w:val="24"/>
          <w:szCs w:val="24"/>
          <w:lang w:val="en-US"/>
        </w:rPr>
        <w:t>group</w:t>
      </w:r>
      <w:proofErr w:type="spellEnd"/>
      <w:r w:rsidRPr="00781B59">
        <w:rPr>
          <w:rFonts w:ascii="Times New Roman" w:hAnsi="Times New Roman" w:cs="Times New Roman"/>
          <w:sz w:val="24"/>
          <w:szCs w:val="24"/>
          <w:lang w:val="en-US"/>
        </w:rPr>
        <w:t>.</w:t>
      </w:r>
    </w:p>
    <w:p w14:paraId="577169AB" w14:textId="77777777" w:rsidR="0026670A" w:rsidRPr="0026670A" w:rsidRDefault="0026670A" w:rsidP="0026670A">
      <w:pPr>
        <w:spacing w:after="0" w:line="240" w:lineRule="auto"/>
        <w:contextualSpacing/>
        <w:jc w:val="both"/>
        <w:rPr>
          <w:rFonts w:ascii="Times New Roman" w:hAnsi="Times New Roman" w:cs="Times New Roman"/>
          <w:sz w:val="24"/>
          <w:szCs w:val="24"/>
          <w:lang w:val="en-US"/>
        </w:rPr>
      </w:pPr>
      <w:r w:rsidRPr="0026670A">
        <w:rPr>
          <w:rFonts w:ascii="Times New Roman" w:hAnsi="Times New Roman" w:cs="Times New Roman"/>
          <w:sz w:val="24"/>
          <w:szCs w:val="24"/>
          <w:lang w:val="en-US"/>
        </w:rPr>
        <w:lastRenderedPageBreak/>
        <w:t>Once the roles of categories have been defined, a foundation for further strategic and tactical management of product groups within them is created. According to the designated functions, tactical measures can be distributed accordingly. The text provides an example of how the primary resources of a store - assortment, pricing, shelf placement, and promotional activities - can be distributed according to the role assigned by the network to the product group.</w:t>
      </w:r>
    </w:p>
    <w:p w14:paraId="34EFABB3" w14:textId="77777777" w:rsidR="0026670A" w:rsidRPr="0026670A" w:rsidRDefault="0026670A" w:rsidP="0026670A">
      <w:pPr>
        <w:spacing w:after="0" w:line="240" w:lineRule="auto"/>
        <w:contextualSpacing/>
        <w:jc w:val="both"/>
        <w:rPr>
          <w:rFonts w:ascii="Times New Roman" w:hAnsi="Times New Roman" w:cs="Times New Roman"/>
          <w:sz w:val="24"/>
          <w:szCs w:val="24"/>
          <w:lang w:val="en-US"/>
        </w:rPr>
      </w:pPr>
      <w:r w:rsidRPr="0026670A">
        <w:rPr>
          <w:rFonts w:ascii="Times New Roman" w:hAnsi="Times New Roman" w:cs="Times New Roman"/>
          <w:sz w:val="24"/>
          <w:szCs w:val="24"/>
          <w:lang w:val="en-US"/>
        </w:rPr>
        <w:t>The text also highlights a few additional points: firstly, the role of a category can be determined for each format of a network of stores or the entire network as a whole. Secondly, the part of a category can and should change over time as both the market and the consumer evolve. Lastly, each segment and subcategory can have its role within a variety.</w:t>
      </w:r>
    </w:p>
    <w:p w14:paraId="361807B6" w14:textId="4E5FE05C" w:rsidR="00932657" w:rsidRDefault="0026670A" w:rsidP="0026670A">
      <w:pPr>
        <w:spacing w:after="0" w:line="240" w:lineRule="auto"/>
        <w:contextualSpacing/>
        <w:jc w:val="both"/>
        <w:rPr>
          <w:rFonts w:ascii="Times New Roman" w:hAnsi="Times New Roman" w:cs="Times New Roman"/>
          <w:sz w:val="24"/>
          <w:szCs w:val="24"/>
          <w:lang w:val="en-US"/>
        </w:rPr>
      </w:pPr>
      <w:r w:rsidRPr="0026670A">
        <w:rPr>
          <w:rFonts w:ascii="Times New Roman" w:hAnsi="Times New Roman" w:cs="Times New Roman"/>
          <w:sz w:val="24"/>
          <w:szCs w:val="24"/>
          <w:lang w:val="en-US"/>
        </w:rPr>
        <w:t>Overall, the process emphasizes the importance of defining the role of a category, as it is a crucial process that affects multiple levels of management. By prioritizing category management according to their preference for the target consumer, retailers and suppliers can create additional value and maximize return on investment.</w:t>
      </w:r>
    </w:p>
    <w:p w14:paraId="4DC23926" w14:textId="3C432845" w:rsidR="0026670A" w:rsidRPr="0026670A" w:rsidRDefault="0026670A" w:rsidP="0026670A">
      <w:pPr>
        <w:spacing w:after="0" w:line="240" w:lineRule="auto"/>
        <w:contextualSpacing/>
        <w:jc w:val="both"/>
        <w:rPr>
          <w:rFonts w:ascii="Times New Roman" w:hAnsi="Times New Roman" w:cs="Times New Roman"/>
          <w:sz w:val="24"/>
          <w:szCs w:val="24"/>
          <w:lang w:val="en-US"/>
        </w:rPr>
      </w:pPr>
      <w:r w:rsidRPr="0026670A">
        <w:rPr>
          <w:rFonts w:ascii="Times New Roman" w:hAnsi="Times New Roman" w:cs="Times New Roman"/>
          <w:sz w:val="24"/>
          <w:szCs w:val="24"/>
          <w:lang w:val="en-US"/>
        </w:rPr>
        <w:t>Assessment of a category is a necessary step in category management, aimed at understanding the current state of the category in the retail network and identifying the essential areas of category development to achieve higher turnover, profitability, and customer loyalty. Partners need to assess the current state of the category and its components (subcategories, segments, brands, etc.) according to the category's role in the retailer's network. The discrepancies between current and desired performance indicators determine the most critical areas of category development. The result of the Category Assessment stage is crucial for further steps - defining the Category Strategy and Tactics. Category assessment consists of a comprehensive review in several directions: Consumer/Buyer, Market, and Retail Operator.</w:t>
      </w:r>
    </w:p>
    <w:p w14:paraId="29A1F0EB" w14:textId="4A31D199" w:rsidR="0026670A" w:rsidRPr="0026670A" w:rsidRDefault="0026670A" w:rsidP="0026670A">
      <w:pPr>
        <w:spacing w:after="0" w:line="240" w:lineRule="auto"/>
        <w:contextualSpacing/>
        <w:jc w:val="both"/>
        <w:rPr>
          <w:rFonts w:ascii="Times New Roman" w:hAnsi="Times New Roman" w:cs="Times New Roman"/>
          <w:sz w:val="24"/>
          <w:szCs w:val="24"/>
          <w:lang w:val="en-US"/>
        </w:rPr>
      </w:pPr>
      <w:r w:rsidRPr="0026670A">
        <w:rPr>
          <w:rFonts w:ascii="Times New Roman" w:hAnsi="Times New Roman" w:cs="Times New Roman"/>
          <w:sz w:val="24"/>
          <w:szCs w:val="24"/>
          <w:lang w:val="en-US"/>
        </w:rPr>
        <w:t>The assessment of the Consumer and Market enables the evaluation of the category in the country or sales channel based on various quantitative and qualitative indicators without considering the specific situation of the retail operator. The retail operator assessment allows comparing the category's current state in the analyzed retail network with the market situation and competing retail operators based on benchmark analysis.</w:t>
      </w:r>
    </w:p>
    <w:p w14:paraId="44A429E8" w14:textId="77777777" w:rsidR="0026670A" w:rsidRPr="0026670A" w:rsidRDefault="0026670A" w:rsidP="0026670A">
      <w:pPr>
        <w:spacing w:after="0" w:line="240" w:lineRule="auto"/>
        <w:contextualSpacing/>
        <w:jc w:val="both"/>
        <w:rPr>
          <w:rFonts w:ascii="Times New Roman" w:hAnsi="Times New Roman" w:cs="Times New Roman"/>
          <w:sz w:val="24"/>
          <w:szCs w:val="24"/>
          <w:lang w:val="en-US"/>
        </w:rPr>
      </w:pPr>
      <w:r w:rsidRPr="0026670A">
        <w:rPr>
          <w:rFonts w:ascii="Times New Roman" w:hAnsi="Times New Roman" w:cs="Times New Roman"/>
          <w:sz w:val="24"/>
          <w:szCs w:val="24"/>
          <w:lang w:val="en-US"/>
        </w:rPr>
        <w:t>The usual process lists various questions that the Assessment of the Consumer/Buyer aims to answer, such as the level of penetration of the category, the factors influencing its purchase, the purchase frequency, the purchasing mission, the level of loyalty, and the channels where the class is purchased. The Assessment of the Market, based on Retail Audit data, provides the following:</w:t>
      </w:r>
    </w:p>
    <w:p w14:paraId="68E88E82" w14:textId="374ABC06" w:rsidR="0026670A" w:rsidRPr="0026670A" w:rsidRDefault="0026670A" w:rsidP="0026670A">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26670A">
        <w:rPr>
          <w:rFonts w:ascii="Times New Roman" w:eastAsia="Times New Roman" w:hAnsi="Times New Roman" w:cs="Times New Roman"/>
          <w:color w:val="0E101A"/>
          <w:sz w:val="24"/>
          <w:szCs w:val="24"/>
          <w:lang w:val="en-US" w:eastAsia="zh-CN"/>
        </w:rPr>
        <w:t>I</w:t>
      </w:r>
      <w:r w:rsidRPr="0026670A">
        <w:rPr>
          <w:rFonts w:ascii="Times New Roman" w:hAnsi="Times New Roman" w:cs="Times New Roman"/>
          <w:sz w:val="24"/>
          <w:szCs w:val="24"/>
          <w:lang w:val="en-US"/>
        </w:rPr>
        <w:t>nformation on the category's weight in FMCG sales</w:t>
      </w:r>
      <w:r w:rsidRPr="0026670A">
        <w:rPr>
          <w:rFonts w:ascii="Times New Roman" w:hAnsi="Times New Roman" w:cs="Times New Roman"/>
          <w:sz w:val="24"/>
          <w:szCs w:val="24"/>
          <w:lang w:val="en-US"/>
        </w:rPr>
        <w:t>;</w:t>
      </w:r>
    </w:p>
    <w:p w14:paraId="3CAFFA47" w14:textId="491BFF6E" w:rsidR="0026670A" w:rsidRPr="0026670A" w:rsidRDefault="0026670A" w:rsidP="0026670A">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26670A">
        <w:rPr>
          <w:rFonts w:ascii="Times New Roman" w:hAnsi="Times New Roman" w:cs="Times New Roman"/>
          <w:sz w:val="24"/>
          <w:szCs w:val="24"/>
          <w:lang w:val="en-US"/>
        </w:rPr>
        <w:t>The contribution of sales channels to category sales</w:t>
      </w:r>
      <w:r w:rsidRPr="0026670A">
        <w:rPr>
          <w:rFonts w:ascii="Times New Roman" w:hAnsi="Times New Roman" w:cs="Times New Roman"/>
          <w:sz w:val="24"/>
          <w:szCs w:val="24"/>
          <w:lang w:val="en-US"/>
        </w:rPr>
        <w:t>;</w:t>
      </w:r>
    </w:p>
    <w:p w14:paraId="46214298" w14:textId="52230337" w:rsidR="0026670A" w:rsidRPr="0026670A" w:rsidRDefault="0026670A" w:rsidP="0026670A">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26670A">
        <w:rPr>
          <w:rFonts w:ascii="Times New Roman" w:hAnsi="Times New Roman" w:cs="Times New Roman"/>
          <w:sz w:val="24"/>
          <w:szCs w:val="24"/>
          <w:lang w:val="en-US"/>
        </w:rPr>
        <w:lastRenderedPageBreak/>
        <w:t>The dynamics of demand</w:t>
      </w:r>
      <w:r>
        <w:rPr>
          <w:rFonts w:ascii="Times New Roman" w:hAnsi="Times New Roman" w:cs="Times New Roman"/>
          <w:sz w:val="24"/>
          <w:szCs w:val="24"/>
        </w:rPr>
        <w:t>;</w:t>
      </w:r>
    </w:p>
    <w:p w14:paraId="2EF3B906" w14:textId="3A7E89F6" w:rsidR="00484812" w:rsidRDefault="0026670A" w:rsidP="00484812">
      <w:pPr>
        <w:pStyle w:val="ListParagraph"/>
        <w:numPr>
          <w:ilvl w:val="0"/>
          <w:numId w:val="9"/>
        </w:numPr>
        <w:tabs>
          <w:tab w:val="left" w:pos="284"/>
        </w:tabs>
        <w:spacing w:after="0" w:line="240" w:lineRule="auto"/>
        <w:ind w:left="0" w:firstLine="0"/>
        <w:jc w:val="both"/>
        <w:rPr>
          <w:rFonts w:ascii="Times New Roman" w:hAnsi="Times New Roman" w:cs="Times New Roman"/>
          <w:sz w:val="24"/>
          <w:szCs w:val="24"/>
          <w:lang w:val="en-US"/>
        </w:rPr>
      </w:pPr>
      <w:r w:rsidRPr="0026670A">
        <w:rPr>
          <w:rFonts w:ascii="Times New Roman" w:hAnsi="Times New Roman" w:cs="Times New Roman"/>
          <w:sz w:val="24"/>
          <w:szCs w:val="24"/>
          <w:lang w:val="en-US"/>
        </w:rPr>
        <w:t>Seasonal dependencies in sales</w:t>
      </w:r>
      <w:r>
        <w:rPr>
          <w:rFonts w:ascii="Times New Roman" w:hAnsi="Times New Roman" w:cs="Times New Roman"/>
          <w:sz w:val="24"/>
          <w:szCs w:val="24"/>
        </w:rPr>
        <w:t>.</w:t>
      </w:r>
    </w:p>
    <w:p w14:paraId="237F6894" w14:textId="21F66496" w:rsidR="00484812" w:rsidRPr="0026670A" w:rsidRDefault="00484812" w:rsidP="00484812">
      <w:pPr>
        <w:pStyle w:val="ListParagraph"/>
        <w:tabs>
          <w:tab w:val="left" w:pos="284"/>
        </w:tabs>
        <w:spacing w:after="0" w:line="240" w:lineRule="auto"/>
        <w:ind w:left="0"/>
        <w:jc w:val="both"/>
        <w:rPr>
          <w:rFonts w:ascii="Times New Roman" w:hAnsi="Times New Roman" w:cs="Times New Roman"/>
          <w:sz w:val="24"/>
          <w:szCs w:val="24"/>
          <w:lang w:val="en-US"/>
        </w:rPr>
      </w:pPr>
      <w:r w:rsidRPr="00484812">
        <w:rPr>
          <w:rFonts w:ascii="Times New Roman" w:hAnsi="Times New Roman" w:cs="Times New Roman"/>
          <w:sz w:val="24"/>
          <w:szCs w:val="24"/>
          <w:lang w:val="en-US"/>
        </w:rPr>
        <w:t>The information for analysis can be obtained from Retail Audit data, Household Panel data, and field research data. However, the data from panel studies and retail audits only sometimes provide specific answers to recent questions due to the high level of fragmentation in the Russian retail business and its low concentration level. Therefore, special consumer and market research studies have become necessary for identifying problematic areas and opportunities for development. The category evaluation is carried out sequentially at several levels, from general to specific, to determine such areas and opportunities for growth. Retailers need to know both consumers and buyers, as well as the market and its trends, to assess the category fully. To achieve this, the supplier and retailer must exchange information and jointly analyze the results.</w:t>
      </w:r>
    </w:p>
    <w:p w14:paraId="1DC8B419" w14:textId="63BC5881" w:rsidR="0026670A" w:rsidRPr="0026670A" w:rsidRDefault="00484812" w:rsidP="00484812">
      <w:pPr>
        <w:spacing w:after="0" w:line="240" w:lineRule="auto"/>
        <w:jc w:val="both"/>
        <w:rPr>
          <w:rFonts w:ascii="Times New Roman" w:eastAsia="Times New Roman" w:hAnsi="Times New Roman" w:cs="Times New Roman"/>
          <w:color w:val="0E101A"/>
          <w:sz w:val="24"/>
          <w:szCs w:val="24"/>
          <w:lang w:val="en-US" w:eastAsia="zh-CN"/>
        </w:rPr>
      </w:pPr>
      <w:r w:rsidRPr="00484812">
        <w:rPr>
          <w:rFonts w:ascii="Times New Roman" w:eastAsia="Times New Roman" w:hAnsi="Times New Roman" w:cs="Times New Roman"/>
          <w:color w:val="0E101A"/>
          <w:sz w:val="24"/>
          <w:szCs w:val="24"/>
          <w:lang w:val="en-US" w:eastAsia="zh-CN"/>
        </w:rPr>
        <w:t>The interview data from experts outline the main goals for category indicators, which include reflecting changes in consumer behavior, changes in the market, and changes in the retail operator's indicators. The retailer and supplier determine the category's goals jointly based on the category assessment and should align with the overall category strategy. The goals should be measurable and realistic, reflect changes within the retail operator and the market, and be suitable for tracking results over a long period. The plans should be easy to understand and analyze. Specific, measurable goals include penetration level, frequency of purchases, turnover, market share, and inventory turnover. Gross profit, net profit, and the number of days of inventory are also important indicators.</w:t>
      </w:r>
    </w:p>
    <w:p w14:paraId="4F2EF9D2" w14:textId="02FE68D5" w:rsidR="0026670A" w:rsidRDefault="00563B0B" w:rsidP="0026670A">
      <w:pPr>
        <w:spacing w:after="0" w:line="240" w:lineRule="auto"/>
        <w:contextualSpacing/>
        <w:jc w:val="both"/>
        <w:rPr>
          <w:rFonts w:ascii="Times New Roman" w:hAnsi="Times New Roman" w:cs="Times New Roman"/>
          <w:sz w:val="24"/>
          <w:szCs w:val="24"/>
          <w:lang w:val="en-US"/>
        </w:rPr>
      </w:pPr>
      <w:r w:rsidRPr="00563B0B">
        <w:rPr>
          <w:rFonts w:ascii="Times New Roman" w:hAnsi="Times New Roman" w:cs="Times New Roman"/>
          <w:sz w:val="24"/>
          <w:szCs w:val="24"/>
          <w:lang w:val="en-US"/>
        </w:rPr>
        <w:t>The importance of developing a category management strategy connects the overall retail operator's strategy with the specific category strategy. The article describes three main strategies: retaining market share, strengthening the store's image, and attracting attention. It also emphasizes the need to consider the additional costs associated with implementing strategies that increase customer loyalty. The text concludes by listing key considerations when choosing category management strategies, including the role of the category, the importance of being pragmatic, and the possibility of implementing different strategies for different category segments.</w:t>
      </w:r>
    </w:p>
    <w:p w14:paraId="3B9A96BC" w14:textId="65989549" w:rsidR="00563B0B" w:rsidRPr="00563B0B" w:rsidRDefault="00563B0B" w:rsidP="00563B0B">
      <w:pPr>
        <w:spacing w:after="0" w:line="240" w:lineRule="auto"/>
        <w:contextualSpacing/>
        <w:jc w:val="both"/>
        <w:rPr>
          <w:rFonts w:ascii="Times New Roman" w:hAnsi="Times New Roman" w:cs="Times New Roman"/>
          <w:sz w:val="24"/>
          <w:szCs w:val="24"/>
          <w:lang w:val="en-US"/>
        </w:rPr>
      </w:pPr>
      <w:r w:rsidRPr="00563B0B">
        <w:rPr>
          <w:rFonts w:ascii="Times New Roman" w:hAnsi="Times New Roman" w:cs="Times New Roman"/>
          <w:sz w:val="24"/>
          <w:szCs w:val="24"/>
          <w:lang w:val="en-US"/>
        </w:rPr>
        <w:t xml:space="preserve">Developing </w:t>
      </w:r>
      <w:r>
        <w:rPr>
          <w:rFonts w:ascii="Times New Roman" w:hAnsi="Times New Roman" w:cs="Times New Roman"/>
          <w:sz w:val="24"/>
          <w:szCs w:val="24"/>
          <w:lang w:val="en-US"/>
        </w:rPr>
        <w:t>t</w:t>
      </w:r>
      <w:r w:rsidRPr="00563B0B">
        <w:rPr>
          <w:rFonts w:ascii="Times New Roman" w:hAnsi="Times New Roman" w:cs="Times New Roman"/>
          <w:sz w:val="24"/>
          <w:szCs w:val="24"/>
          <w:lang w:val="en-US"/>
        </w:rPr>
        <w:t xml:space="preserve">actics is an exciting and responsible stage in Category Management projects. By following the steps of the classic model, we have already determined the role, category strategies, and critical indicators. </w:t>
      </w:r>
    </w:p>
    <w:p w14:paraId="75086D12" w14:textId="34957F44" w:rsidR="00563B0B" w:rsidRDefault="00563B0B" w:rsidP="00563B0B">
      <w:pPr>
        <w:spacing w:after="0" w:line="240" w:lineRule="auto"/>
        <w:contextualSpacing/>
        <w:jc w:val="both"/>
        <w:rPr>
          <w:rFonts w:ascii="Times New Roman" w:hAnsi="Times New Roman" w:cs="Times New Roman"/>
          <w:sz w:val="24"/>
          <w:szCs w:val="24"/>
          <w:lang w:val="en-US"/>
        </w:rPr>
      </w:pPr>
      <w:r w:rsidRPr="00563B0B">
        <w:rPr>
          <w:rFonts w:ascii="Times New Roman" w:hAnsi="Times New Roman" w:cs="Times New Roman"/>
          <w:sz w:val="24"/>
          <w:szCs w:val="24"/>
          <w:lang w:val="en-US"/>
        </w:rPr>
        <w:t xml:space="preserve">The tactical work of the category manager is built around four points of attraction: the category assortment, store space, and shelves, pricing, and promotional activity to stimulate sales. Sometimes, a specific Category Management project may only allow the use of some tactical techniques. For example, the retailer may limit the supplier's category management activities </w:t>
      </w:r>
      <w:r w:rsidRPr="00563B0B">
        <w:rPr>
          <w:rFonts w:ascii="Times New Roman" w:hAnsi="Times New Roman" w:cs="Times New Roman"/>
          <w:sz w:val="24"/>
          <w:szCs w:val="24"/>
          <w:lang w:val="en-US"/>
        </w:rPr>
        <w:lastRenderedPageBreak/>
        <w:t>to working with the assortment and shelf space only, leaving the promotional planning and pricing policy decisions to themselves. Thus, the arsenal of available tactical actions for each project is unique.</w:t>
      </w:r>
    </w:p>
    <w:p w14:paraId="74444391" w14:textId="30A3937C" w:rsidR="00563B0B" w:rsidRPr="00563B0B" w:rsidRDefault="00563B0B" w:rsidP="00563B0B">
      <w:pPr>
        <w:spacing w:after="0" w:line="240" w:lineRule="auto"/>
        <w:contextualSpacing/>
        <w:jc w:val="both"/>
        <w:rPr>
          <w:rFonts w:ascii="Times New Roman" w:hAnsi="Times New Roman" w:cs="Times New Roman"/>
          <w:sz w:val="24"/>
          <w:szCs w:val="24"/>
          <w:lang w:val="en-US"/>
        </w:rPr>
      </w:pPr>
      <w:r w:rsidRPr="00563B0B">
        <w:rPr>
          <w:rFonts w:ascii="Times New Roman" w:hAnsi="Times New Roman" w:cs="Times New Roman"/>
          <w:sz w:val="24"/>
          <w:szCs w:val="24"/>
          <w:lang w:val="en-US"/>
        </w:rPr>
        <w:t>In general, all tactical activities of the Category Manager should be based on research data.</w:t>
      </w:r>
      <w:r w:rsidRPr="00563B0B">
        <w:rPr>
          <w:rFonts w:ascii="Times New Roman" w:hAnsi="Times New Roman" w:cs="Times New Roman"/>
          <w:sz w:val="24"/>
          <w:szCs w:val="24"/>
          <w:lang w:val="en-US"/>
        </w:rPr>
        <w:t xml:space="preserve"> </w:t>
      </w:r>
      <w:r w:rsidRPr="00563B0B">
        <w:rPr>
          <w:rFonts w:ascii="Times New Roman" w:hAnsi="Times New Roman" w:cs="Times New Roman"/>
          <w:sz w:val="24"/>
          <w:szCs w:val="24"/>
          <w:lang w:val="en-US"/>
        </w:rPr>
        <w:t>Based on facts or fine examples from the practice of colleagues or competitors.</w:t>
      </w:r>
    </w:p>
    <w:p w14:paraId="2E7B7542" w14:textId="7DEA02DF" w:rsidR="0026670A" w:rsidRDefault="00563B0B" w:rsidP="00563B0B">
      <w:pPr>
        <w:spacing w:after="0" w:line="240" w:lineRule="auto"/>
        <w:contextualSpacing/>
        <w:jc w:val="both"/>
        <w:rPr>
          <w:rFonts w:ascii="Times New Roman" w:hAnsi="Times New Roman" w:cs="Times New Roman"/>
          <w:sz w:val="24"/>
          <w:szCs w:val="24"/>
          <w:lang w:val="en-US"/>
        </w:rPr>
      </w:pPr>
      <w:r w:rsidRPr="00563B0B">
        <w:rPr>
          <w:rFonts w:ascii="Times New Roman" w:hAnsi="Times New Roman" w:cs="Times New Roman"/>
          <w:sz w:val="24"/>
          <w:szCs w:val="24"/>
          <w:lang w:val="en-US"/>
        </w:rPr>
        <w:t>Some specialized program products combine different data for category management purposes, draw planograms, calculate price elasticity, and implement other tactical procedures.</w:t>
      </w:r>
      <w:r w:rsidRPr="00563B0B">
        <w:rPr>
          <w:rFonts w:ascii="Times New Roman" w:hAnsi="Times New Roman" w:cs="Times New Roman"/>
          <w:sz w:val="24"/>
          <w:szCs w:val="24"/>
          <w:lang w:val="en-US"/>
        </w:rPr>
        <w:t xml:space="preserve"> </w:t>
      </w:r>
      <w:r w:rsidRPr="00563B0B">
        <w:rPr>
          <w:rFonts w:ascii="Times New Roman" w:hAnsi="Times New Roman" w:cs="Times New Roman"/>
          <w:sz w:val="24"/>
          <w:szCs w:val="24"/>
          <w:lang w:val="en-US"/>
        </w:rPr>
        <w:t>Among the suppliers of this software, it is worth mentioning the companies IRI, MEMRB, Nielsen, and SAP - the packages developed by them programs make working on Category Management projects much more efficient.</w:t>
      </w:r>
    </w:p>
    <w:p w14:paraId="3C6D6227" w14:textId="0A0F486D" w:rsidR="0014790F" w:rsidRPr="0014790F" w:rsidRDefault="0014790F" w:rsidP="0014790F">
      <w:pPr>
        <w:spacing w:after="0" w:line="240" w:lineRule="auto"/>
        <w:contextualSpacing/>
        <w:jc w:val="both"/>
        <w:rPr>
          <w:rFonts w:ascii="Times New Roman" w:hAnsi="Times New Roman" w:cs="Times New Roman"/>
          <w:sz w:val="24"/>
          <w:szCs w:val="24"/>
          <w:lang w:val="en-US"/>
        </w:rPr>
      </w:pPr>
      <w:r w:rsidRPr="0014790F">
        <w:rPr>
          <w:rFonts w:ascii="Times New Roman" w:hAnsi="Times New Roman" w:cs="Times New Roman"/>
          <w:sz w:val="24"/>
          <w:szCs w:val="24"/>
          <w:lang w:val="en-US"/>
        </w:rPr>
        <w:t>The implementation stage is usually the essential phase of any category management project. This is where our hypotheses and theories formulated in the plan are put into practice in a specific store. However, despite its importance, the implementation stage often needs the necessary planning and preparation from the category management team, which can lead to negative consequences and even project failure.</w:t>
      </w:r>
    </w:p>
    <w:p w14:paraId="157D2D89" w14:textId="075A3340" w:rsidR="00563B0B" w:rsidRDefault="0014790F" w:rsidP="0014790F">
      <w:pPr>
        <w:spacing w:after="0" w:line="240" w:lineRule="auto"/>
        <w:contextualSpacing/>
        <w:jc w:val="both"/>
        <w:rPr>
          <w:rFonts w:ascii="Times New Roman" w:hAnsi="Times New Roman" w:cs="Times New Roman"/>
          <w:sz w:val="24"/>
          <w:szCs w:val="24"/>
          <w:lang w:val="en-US"/>
        </w:rPr>
      </w:pPr>
      <w:r w:rsidRPr="0014790F">
        <w:rPr>
          <w:rFonts w:ascii="Times New Roman" w:hAnsi="Times New Roman" w:cs="Times New Roman"/>
          <w:sz w:val="24"/>
          <w:szCs w:val="24"/>
          <w:lang w:val="en-US"/>
        </w:rPr>
        <w:t>Several key factors need to be considered in preparation for the project's implementation in stores. These include forming a comprehensive team, understanding the partner hierarchy, involving all necessary employees, planning for evaluation, and paying particular attention to assortment. It is also essential to take photographs of the shelves before the project begins.</w:t>
      </w:r>
    </w:p>
    <w:p w14:paraId="5D2D9C0D" w14:textId="77777777" w:rsidR="0014790F" w:rsidRPr="0014790F" w:rsidRDefault="0014790F" w:rsidP="0014790F">
      <w:pPr>
        <w:spacing w:after="0" w:line="240" w:lineRule="auto"/>
        <w:jc w:val="both"/>
        <w:rPr>
          <w:rFonts w:ascii="Times New Roman" w:eastAsia="Times New Roman" w:hAnsi="Times New Roman" w:cs="Times New Roman"/>
          <w:color w:val="0E101A"/>
          <w:sz w:val="24"/>
          <w:szCs w:val="24"/>
          <w:lang w:val="en-US" w:eastAsia="zh-CN"/>
        </w:rPr>
      </w:pPr>
      <w:r w:rsidRPr="0014790F">
        <w:rPr>
          <w:rFonts w:ascii="Times New Roman" w:eastAsia="Times New Roman" w:hAnsi="Times New Roman" w:cs="Times New Roman"/>
          <w:color w:val="0E101A"/>
          <w:sz w:val="24"/>
          <w:szCs w:val="24"/>
          <w:lang w:val="en-US" w:eastAsia="zh-CN"/>
        </w:rPr>
        <w:t>Assessment of results is essential in understanding the success of a developed category plan and its implementation in stores. When evaluating, the following points should be taken into account:</w:t>
      </w:r>
    </w:p>
    <w:p w14:paraId="39C89376" w14:textId="77777777" w:rsidR="0014790F" w:rsidRPr="0014790F" w:rsidRDefault="0014790F" w:rsidP="0014790F">
      <w:pPr>
        <w:pStyle w:val="ListParagraph"/>
        <w:numPr>
          <w:ilvl w:val="0"/>
          <w:numId w:val="9"/>
        </w:numPr>
        <w:tabs>
          <w:tab w:val="left" w:pos="284"/>
        </w:tabs>
        <w:spacing w:after="0" w:line="240" w:lineRule="auto"/>
        <w:ind w:left="0" w:firstLine="0"/>
        <w:jc w:val="both"/>
        <w:rPr>
          <w:rFonts w:ascii="Times New Roman" w:eastAsia="Times New Roman" w:hAnsi="Times New Roman" w:cs="Times New Roman"/>
          <w:color w:val="0E101A"/>
          <w:sz w:val="24"/>
          <w:szCs w:val="24"/>
          <w:lang w:val="en-US" w:eastAsia="zh-CN"/>
        </w:rPr>
      </w:pPr>
      <w:r w:rsidRPr="0014790F">
        <w:rPr>
          <w:rFonts w:ascii="Times New Roman" w:eastAsia="Times New Roman" w:hAnsi="Times New Roman" w:cs="Times New Roman"/>
          <w:color w:val="0E101A"/>
          <w:sz w:val="24"/>
          <w:szCs w:val="24"/>
          <w:lang w:val="en-US" w:eastAsia="zh-CN"/>
        </w:rPr>
        <w:t>A long enough test period should be considered to evaluate sales performance (at least three months).</w:t>
      </w:r>
    </w:p>
    <w:p w14:paraId="5ECDEF8E" w14:textId="77777777" w:rsidR="0014790F" w:rsidRPr="0014790F" w:rsidRDefault="0014790F" w:rsidP="0014790F">
      <w:pPr>
        <w:pStyle w:val="ListParagraph"/>
        <w:numPr>
          <w:ilvl w:val="0"/>
          <w:numId w:val="9"/>
        </w:numPr>
        <w:tabs>
          <w:tab w:val="left" w:pos="284"/>
        </w:tabs>
        <w:spacing w:after="0" w:line="240" w:lineRule="auto"/>
        <w:ind w:left="0" w:firstLine="0"/>
        <w:jc w:val="both"/>
        <w:rPr>
          <w:rFonts w:ascii="Times New Roman" w:eastAsia="Times New Roman" w:hAnsi="Times New Roman" w:cs="Times New Roman"/>
          <w:color w:val="0E101A"/>
          <w:sz w:val="24"/>
          <w:szCs w:val="24"/>
          <w:lang w:val="en-US" w:eastAsia="zh-CN"/>
        </w:rPr>
      </w:pPr>
      <w:r w:rsidRPr="0014790F">
        <w:rPr>
          <w:rFonts w:ascii="Times New Roman" w:eastAsia="Times New Roman" w:hAnsi="Times New Roman" w:cs="Times New Roman"/>
          <w:color w:val="0E101A"/>
          <w:sz w:val="24"/>
          <w:szCs w:val="24"/>
          <w:lang w:val="en-US" w:eastAsia="zh-CN"/>
        </w:rPr>
        <w:t>The comparison should be made with stores that did not participate in the test and similar indicators from the previous year.</w:t>
      </w:r>
    </w:p>
    <w:p w14:paraId="1D6C04B0" w14:textId="77777777" w:rsidR="0014790F" w:rsidRPr="0014790F" w:rsidRDefault="0014790F" w:rsidP="0014790F">
      <w:pPr>
        <w:pStyle w:val="ListParagraph"/>
        <w:numPr>
          <w:ilvl w:val="0"/>
          <w:numId w:val="9"/>
        </w:numPr>
        <w:tabs>
          <w:tab w:val="left" w:pos="284"/>
        </w:tabs>
        <w:spacing w:after="0" w:line="240" w:lineRule="auto"/>
        <w:ind w:left="0" w:firstLine="0"/>
        <w:jc w:val="both"/>
        <w:rPr>
          <w:rFonts w:ascii="Times New Roman" w:eastAsia="Times New Roman" w:hAnsi="Times New Roman" w:cs="Times New Roman"/>
          <w:color w:val="0E101A"/>
          <w:sz w:val="24"/>
          <w:szCs w:val="24"/>
          <w:lang w:val="en-US" w:eastAsia="zh-CN"/>
        </w:rPr>
      </w:pPr>
      <w:r w:rsidRPr="0014790F">
        <w:rPr>
          <w:rFonts w:ascii="Times New Roman" w:eastAsia="Times New Roman" w:hAnsi="Times New Roman" w:cs="Times New Roman"/>
          <w:color w:val="0E101A"/>
          <w:sz w:val="24"/>
          <w:szCs w:val="24"/>
          <w:lang w:val="en-US" w:eastAsia="zh-CN"/>
        </w:rPr>
        <w:t>Adjacent categories should also be considered for evaluation.</w:t>
      </w:r>
    </w:p>
    <w:p w14:paraId="53FC8F34" w14:textId="77777777" w:rsidR="0014790F" w:rsidRPr="0014790F" w:rsidRDefault="0014790F" w:rsidP="0014790F">
      <w:pPr>
        <w:pStyle w:val="ListParagraph"/>
        <w:numPr>
          <w:ilvl w:val="0"/>
          <w:numId w:val="9"/>
        </w:numPr>
        <w:tabs>
          <w:tab w:val="left" w:pos="284"/>
        </w:tabs>
        <w:spacing w:after="0" w:line="240" w:lineRule="auto"/>
        <w:ind w:left="0" w:firstLine="0"/>
        <w:jc w:val="both"/>
        <w:rPr>
          <w:rFonts w:ascii="Times New Roman" w:eastAsia="Times New Roman" w:hAnsi="Times New Roman" w:cs="Times New Roman"/>
          <w:color w:val="0E101A"/>
          <w:sz w:val="24"/>
          <w:szCs w:val="24"/>
          <w:lang w:val="en-US" w:eastAsia="zh-CN"/>
        </w:rPr>
      </w:pPr>
      <w:r w:rsidRPr="0014790F">
        <w:rPr>
          <w:rFonts w:ascii="Times New Roman" w:eastAsia="Times New Roman" w:hAnsi="Times New Roman" w:cs="Times New Roman"/>
          <w:color w:val="0E101A"/>
          <w:sz w:val="24"/>
          <w:szCs w:val="24"/>
          <w:lang w:val="en-US" w:eastAsia="zh-CN"/>
        </w:rPr>
        <w:t>Previously defined project implementation effectiveness criteria (KPI) should be evaluated.</w:t>
      </w:r>
    </w:p>
    <w:p w14:paraId="1B0EB1BB" w14:textId="77777777" w:rsidR="0014790F" w:rsidRPr="0014790F" w:rsidRDefault="0014790F" w:rsidP="0014790F">
      <w:pPr>
        <w:spacing w:after="0" w:line="240" w:lineRule="auto"/>
        <w:jc w:val="both"/>
        <w:rPr>
          <w:rFonts w:ascii="Times New Roman" w:eastAsia="Times New Roman" w:hAnsi="Times New Roman" w:cs="Times New Roman"/>
          <w:color w:val="0E101A"/>
          <w:sz w:val="24"/>
          <w:szCs w:val="24"/>
          <w:lang w:val="en-US" w:eastAsia="zh-CN"/>
        </w:rPr>
      </w:pPr>
      <w:r w:rsidRPr="0014790F">
        <w:rPr>
          <w:rFonts w:ascii="Times New Roman" w:eastAsia="Times New Roman" w:hAnsi="Times New Roman" w:cs="Times New Roman"/>
          <w:color w:val="0E101A"/>
          <w:sz w:val="24"/>
          <w:szCs w:val="24"/>
          <w:lang w:val="en-US" w:eastAsia="zh-CN"/>
        </w:rPr>
        <w:t>After the test period, conclusions can be drawn, and any shortcomings identified in the pilot stores can be corrected. Special attention should be paid to applying the developed recommendations in all retail network stores.</w:t>
      </w:r>
    </w:p>
    <w:p w14:paraId="2A6CD3D3" w14:textId="77777777" w:rsidR="0014790F" w:rsidRPr="0026670A" w:rsidRDefault="0014790F" w:rsidP="0014790F">
      <w:pPr>
        <w:spacing w:after="0" w:line="240" w:lineRule="auto"/>
        <w:contextualSpacing/>
        <w:jc w:val="both"/>
        <w:rPr>
          <w:rFonts w:ascii="Times New Roman" w:hAnsi="Times New Roman" w:cs="Times New Roman"/>
          <w:sz w:val="24"/>
          <w:szCs w:val="24"/>
          <w:lang w:val="en-US"/>
        </w:rPr>
      </w:pPr>
    </w:p>
    <w:p w14:paraId="335DBF4E" w14:textId="186B4765" w:rsidR="00FA34E6" w:rsidRDefault="0014790F" w:rsidP="00E965A5">
      <w:pPr>
        <w:spacing w:after="0"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 Conclusion</w:t>
      </w:r>
    </w:p>
    <w:p w14:paraId="669EA942" w14:textId="77777777" w:rsidR="001F69C0" w:rsidRDefault="001F69C0" w:rsidP="00E965A5">
      <w:pPr>
        <w:spacing w:after="0" w:line="240" w:lineRule="auto"/>
        <w:contextualSpacing/>
        <w:rPr>
          <w:rFonts w:ascii="Times New Roman" w:hAnsi="Times New Roman" w:cs="Times New Roman"/>
          <w:b/>
          <w:sz w:val="24"/>
          <w:szCs w:val="24"/>
          <w:lang w:val="en-US"/>
        </w:rPr>
      </w:pPr>
    </w:p>
    <w:p w14:paraId="07A59EE6" w14:textId="4E6BCB83" w:rsidR="001F69C0" w:rsidRPr="001F69C0" w:rsidRDefault="001F69C0" w:rsidP="001F69C0">
      <w:pPr>
        <w:spacing w:after="0" w:line="240" w:lineRule="auto"/>
        <w:contextualSpacing/>
        <w:jc w:val="both"/>
        <w:rPr>
          <w:rFonts w:ascii="Times New Roman" w:hAnsi="Times New Roman" w:cs="Times New Roman"/>
          <w:sz w:val="24"/>
          <w:szCs w:val="24"/>
          <w:lang w:val="en-US"/>
        </w:rPr>
      </w:pPr>
      <w:r w:rsidRPr="001F69C0">
        <w:rPr>
          <w:rFonts w:ascii="Times New Roman" w:hAnsi="Times New Roman" w:cs="Times New Roman"/>
          <w:sz w:val="24"/>
          <w:szCs w:val="24"/>
          <w:lang w:val="en-US"/>
        </w:rPr>
        <w:t xml:space="preserve">In conclusion, this article highlights the importance of a modern category management approach in the FMCG market, which involves analyzing data and consumer behavior to improve product range, pricing, promotion, and </w:t>
      </w:r>
      <w:r w:rsidRPr="001F69C0">
        <w:rPr>
          <w:rFonts w:ascii="Times New Roman" w:hAnsi="Times New Roman" w:cs="Times New Roman"/>
          <w:sz w:val="24"/>
          <w:szCs w:val="24"/>
          <w:lang w:val="en-US"/>
        </w:rPr>
        <w:lastRenderedPageBreak/>
        <w:t>placement. The article also emphasizes the critical elements of a modern category management model, such as data analytics, the interaction between retailers and suppliers, and customer focus. The challenges and opportunities for adopting a modern category management model are also discussed, with the need to invest in technology and the potential to increase sales and profitability being the key factors.</w:t>
      </w:r>
    </w:p>
    <w:p w14:paraId="25BA57A2" w14:textId="08DE2CDD" w:rsidR="001F69C0" w:rsidRPr="001F69C0" w:rsidRDefault="001F69C0" w:rsidP="001F69C0">
      <w:pPr>
        <w:spacing w:after="0" w:line="240" w:lineRule="auto"/>
        <w:contextualSpacing/>
        <w:jc w:val="both"/>
        <w:rPr>
          <w:rFonts w:ascii="Times New Roman" w:hAnsi="Times New Roman" w:cs="Times New Roman"/>
          <w:sz w:val="24"/>
          <w:szCs w:val="24"/>
          <w:lang w:val="en-US"/>
        </w:rPr>
      </w:pPr>
      <w:r w:rsidRPr="001F69C0">
        <w:rPr>
          <w:rFonts w:ascii="Times New Roman" w:hAnsi="Times New Roman" w:cs="Times New Roman"/>
          <w:sz w:val="24"/>
          <w:szCs w:val="24"/>
          <w:lang w:val="en-US"/>
        </w:rPr>
        <w:t>The article provides a step-by-step model for implementing a category management system based on the experience of international companies, which can be used by companies in the manufacturing and trading sectors of the market. The methodology involves expert interviews with representatives of international FMCG campaigns to identify the main prerequisites for developing and systematizing current data on category management.</w:t>
      </w:r>
    </w:p>
    <w:p w14:paraId="4CADC777" w14:textId="78C0A044" w:rsidR="0014790F" w:rsidRPr="001F69C0" w:rsidRDefault="001F69C0" w:rsidP="001F69C0">
      <w:pPr>
        <w:spacing w:after="0" w:line="240" w:lineRule="auto"/>
        <w:contextualSpacing/>
        <w:jc w:val="both"/>
        <w:rPr>
          <w:rFonts w:ascii="Times New Roman" w:hAnsi="Times New Roman" w:cs="Times New Roman"/>
          <w:sz w:val="24"/>
          <w:szCs w:val="24"/>
          <w:lang w:val="en-US"/>
        </w:rPr>
      </w:pPr>
      <w:r w:rsidRPr="001F69C0">
        <w:rPr>
          <w:rFonts w:ascii="Times New Roman" w:hAnsi="Times New Roman" w:cs="Times New Roman"/>
          <w:sz w:val="24"/>
          <w:szCs w:val="24"/>
          <w:lang w:val="en-US"/>
        </w:rPr>
        <w:t>In summary, companies seeking to improve their category management strategies in the FMCG market can benefit from the information provided in this article. By adopting a modern category management approach and utilizing data analytics, retailers and suppliers can improve their product range, pricing, promotion, and placement, resulting in increased sales and profitability.</w:t>
      </w:r>
    </w:p>
    <w:p w14:paraId="3629CF1C" w14:textId="77777777" w:rsidR="001F69C0" w:rsidRPr="00781B59" w:rsidRDefault="001F69C0" w:rsidP="00E965A5">
      <w:pPr>
        <w:spacing w:after="0" w:line="240" w:lineRule="auto"/>
        <w:contextualSpacing/>
        <w:rPr>
          <w:rFonts w:ascii="Times New Roman" w:hAnsi="Times New Roman" w:cs="Times New Roman"/>
          <w:b/>
          <w:sz w:val="24"/>
          <w:szCs w:val="24"/>
          <w:lang w:val="en-US"/>
        </w:rPr>
      </w:pPr>
    </w:p>
    <w:p w14:paraId="0CAFCC02" w14:textId="4F320E6A" w:rsidR="0026670A" w:rsidRPr="0026670A" w:rsidRDefault="00276D6E" w:rsidP="00E965A5">
      <w:pPr>
        <w:spacing w:after="0" w:line="240" w:lineRule="auto"/>
        <w:contextualSpacing/>
        <w:rPr>
          <w:rFonts w:ascii="Times New Roman" w:hAnsi="Times New Roman" w:cs="Times New Roman"/>
          <w:b/>
          <w:sz w:val="24"/>
          <w:szCs w:val="24"/>
          <w:lang w:val="en-US"/>
        </w:rPr>
      </w:pPr>
      <w:r w:rsidRPr="00DC78A5">
        <w:rPr>
          <w:rFonts w:ascii="Times New Roman" w:hAnsi="Times New Roman" w:cs="Times New Roman"/>
          <w:b/>
          <w:sz w:val="24"/>
          <w:szCs w:val="24"/>
          <w:lang w:val="en-US"/>
        </w:rPr>
        <w:t>References</w:t>
      </w:r>
    </w:p>
    <w:p w14:paraId="7C2EBB28" w14:textId="27CEF6A7" w:rsidR="002F266F" w:rsidRPr="00932657" w:rsidRDefault="002F266F" w:rsidP="00E965A5">
      <w:pPr>
        <w:spacing w:after="0" w:line="240" w:lineRule="auto"/>
        <w:contextualSpacing/>
        <w:rPr>
          <w:rFonts w:ascii="Times New Roman" w:hAnsi="Times New Roman" w:cs="Times New Roman"/>
          <w:bCs/>
          <w:i/>
          <w:iCs/>
          <w:sz w:val="24"/>
          <w:szCs w:val="24"/>
        </w:rPr>
      </w:pPr>
    </w:p>
    <w:p w14:paraId="414FA7EE" w14:textId="78DF7271" w:rsidR="005A6E3C" w:rsidRPr="005A6E3C" w:rsidRDefault="005A6E3C" w:rsidP="004804F9">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val="en-US"/>
        </w:rPr>
      </w:pPr>
      <w:r w:rsidRPr="00682D44">
        <w:rPr>
          <w:rFonts w:ascii="Times New Roman" w:hAnsi="Times New Roman" w:cs="Times New Roman"/>
          <w:sz w:val="24"/>
          <w:szCs w:val="24"/>
          <w:lang w:val="en-US"/>
        </w:rPr>
        <w:t>Zhang, H., Li, Y., &amp; Li, L.</w:t>
      </w:r>
      <w:r w:rsidR="00682D44" w:rsidRPr="00682D44">
        <w:rPr>
          <w:rFonts w:ascii="Times New Roman" w:hAnsi="Times New Roman" w:cs="Times New Roman"/>
          <w:sz w:val="24"/>
          <w:szCs w:val="24"/>
          <w:lang w:val="en-US"/>
        </w:rPr>
        <w:t xml:space="preserve"> </w:t>
      </w:r>
      <w:r w:rsidR="004804F9">
        <w:rPr>
          <w:rFonts w:ascii="Times New Roman" w:hAnsi="Times New Roman" w:cs="Times New Roman"/>
          <w:sz w:val="24"/>
          <w:szCs w:val="24"/>
          <w:lang w:val="en-US"/>
        </w:rPr>
        <w:t>“</w:t>
      </w:r>
      <w:r w:rsidRPr="005A6E3C">
        <w:rPr>
          <w:rFonts w:ascii="Times New Roman" w:hAnsi="Times New Roman" w:cs="Times New Roman"/>
          <w:sz w:val="24"/>
          <w:szCs w:val="24"/>
          <w:lang w:val="en-US"/>
        </w:rPr>
        <w:t>A comprehensive literature review on category management in the fast-moving consumer goods industry</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 xml:space="preserve">. Computers &amp; Industrial Engineering, </w:t>
      </w:r>
      <w:r w:rsidR="00682D44" w:rsidRPr="00682D44">
        <w:rPr>
          <w:rFonts w:ascii="Times New Roman" w:hAnsi="Times New Roman" w:cs="Times New Roman"/>
          <w:sz w:val="24"/>
          <w:szCs w:val="24"/>
          <w:lang w:val="en-US"/>
        </w:rPr>
        <w:t xml:space="preserve">Volume </w:t>
      </w:r>
      <w:r w:rsidRPr="005A6E3C">
        <w:rPr>
          <w:rFonts w:ascii="Times New Roman" w:hAnsi="Times New Roman" w:cs="Times New Roman"/>
          <w:sz w:val="24"/>
          <w:szCs w:val="24"/>
          <w:lang w:val="en-US"/>
        </w:rPr>
        <w:t>128,</w:t>
      </w:r>
      <w:r w:rsidR="00682D44">
        <w:rPr>
          <w:rFonts w:ascii="Times New Roman" w:hAnsi="Times New Roman" w:cs="Times New Roman"/>
          <w:sz w:val="24"/>
          <w:szCs w:val="24"/>
          <w:lang w:val="en-US"/>
        </w:rPr>
        <w:t xml:space="preserve"> </w:t>
      </w:r>
      <w:r w:rsidR="00682D44" w:rsidRPr="00682D44">
        <w:rPr>
          <w:rFonts w:ascii="Times New Roman" w:hAnsi="Times New Roman" w:cs="Times New Roman"/>
          <w:sz w:val="24"/>
          <w:szCs w:val="24"/>
          <w:lang w:val="en-US"/>
        </w:rPr>
        <w:t>(2019)</w:t>
      </w:r>
      <w:r w:rsidR="00682D44" w:rsidRPr="00682D44">
        <w:rPr>
          <w:rFonts w:ascii="Times New Roman" w:hAnsi="Times New Roman" w:cs="Times New Roman"/>
          <w:sz w:val="24"/>
          <w:szCs w:val="24"/>
          <w:lang w:val="en-US"/>
        </w:rPr>
        <w:t xml:space="preserve">: </w:t>
      </w:r>
      <w:r w:rsidRPr="005A6E3C">
        <w:rPr>
          <w:rFonts w:ascii="Times New Roman" w:hAnsi="Times New Roman" w:cs="Times New Roman"/>
          <w:sz w:val="24"/>
          <w:szCs w:val="24"/>
          <w:lang w:val="en-US"/>
        </w:rPr>
        <w:t xml:space="preserve">476-485. </w:t>
      </w:r>
    </w:p>
    <w:p w14:paraId="27EA24F6" w14:textId="178AB35E" w:rsidR="005A6E3C" w:rsidRPr="005A6E3C" w:rsidRDefault="005A6E3C" w:rsidP="004804F9">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val="en-US"/>
        </w:rPr>
      </w:pPr>
      <w:r w:rsidRPr="00682D44">
        <w:rPr>
          <w:rFonts w:ascii="Times New Roman" w:hAnsi="Times New Roman" w:cs="Times New Roman"/>
          <w:sz w:val="24"/>
          <w:szCs w:val="24"/>
          <w:lang w:val="en-US"/>
        </w:rPr>
        <w:t>Fatima, K., &amp; Siddiqui, M. S.</w:t>
      </w:r>
      <w:r w:rsidR="00682D44" w:rsidRPr="00682D44">
        <w:rPr>
          <w:rFonts w:ascii="Times New Roman" w:hAnsi="Times New Roman" w:cs="Times New Roman"/>
          <w:sz w:val="24"/>
          <w:szCs w:val="24"/>
          <w:lang w:val="en-US"/>
        </w:rPr>
        <w:t xml:space="preserve"> </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Challenges in implementing category management in the retail industry: A literature review</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 Computers &amp; Industrial Engineering,</w:t>
      </w:r>
      <w:r w:rsidR="00682D44" w:rsidRPr="00682D44">
        <w:rPr>
          <w:rFonts w:ascii="Times New Roman" w:hAnsi="Times New Roman" w:cs="Times New Roman"/>
          <w:sz w:val="24"/>
          <w:szCs w:val="24"/>
          <w:lang w:val="en-US"/>
        </w:rPr>
        <w:t xml:space="preserve"> </w:t>
      </w:r>
      <w:r w:rsidR="00682D44" w:rsidRPr="00682D44">
        <w:rPr>
          <w:rFonts w:ascii="Times New Roman" w:hAnsi="Times New Roman" w:cs="Times New Roman"/>
          <w:sz w:val="24"/>
          <w:szCs w:val="24"/>
          <w:lang w:val="en-US"/>
        </w:rPr>
        <w:t xml:space="preserve">Volume </w:t>
      </w:r>
      <w:r w:rsidRPr="005A6E3C">
        <w:rPr>
          <w:rFonts w:ascii="Times New Roman" w:hAnsi="Times New Roman" w:cs="Times New Roman"/>
          <w:sz w:val="24"/>
          <w:szCs w:val="24"/>
          <w:lang w:val="en-US"/>
        </w:rPr>
        <w:t xml:space="preserve">117, </w:t>
      </w:r>
      <w:r w:rsidR="00682D44" w:rsidRPr="00682D44">
        <w:rPr>
          <w:rFonts w:ascii="Times New Roman" w:hAnsi="Times New Roman" w:cs="Times New Roman"/>
          <w:sz w:val="24"/>
          <w:szCs w:val="24"/>
          <w:lang w:val="en-US"/>
        </w:rPr>
        <w:t xml:space="preserve">(2019): </w:t>
      </w:r>
      <w:r w:rsidRPr="005A6E3C">
        <w:rPr>
          <w:rFonts w:ascii="Times New Roman" w:hAnsi="Times New Roman" w:cs="Times New Roman"/>
          <w:sz w:val="24"/>
          <w:szCs w:val="24"/>
          <w:lang w:val="en-US"/>
        </w:rPr>
        <w:t>22-38.</w:t>
      </w:r>
    </w:p>
    <w:p w14:paraId="5C98C07D" w14:textId="308D6795" w:rsidR="005A6E3C" w:rsidRPr="005A6E3C" w:rsidRDefault="005A6E3C" w:rsidP="004804F9">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val="en-US"/>
        </w:rPr>
      </w:pPr>
      <w:r w:rsidRPr="005A6E3C">
        <w:rPr>
          <w:rFonts w:ascii="Times New Roman" w:hAnsi="Times New Roman" w:cs="Times New Roman"/>
          <w:sz w:val="24"/>
          <w:szCs w:val="24"/>
          <w:lang w:val="en-US"/>
        </w:rPr>
        <w:t xml:space="preserve">Yeung, M. W. L., &amp; Nair, V. </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Category management in the grocery retailing industry: A review of research trends and future directions</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 xml:space="preserve"> International Journal of Retail &amp; Distribution Management, </w:t>
      </w:r>
      <w:r w:rsidR="00682D44" w:rsidRPr="00682D44">
        <w:rPr>
          <w:rFonts w:ascii="Times New Roman" w:hAnsi="Times New Roman" w:cs="Times New Roman"/>
          <w:sz w:val="24"/>
          <w:szCs w:val="24"/>
          <w:lang w:val="en-US"/>
        </w:rPr>
        <w:t xml:space="preserve">Volume </w:t>
      </w:r>
      <w:r w:rsidRPr="005A6E3C">
        <w:rPr>
          <w:rFonts w:ascii="Times New Roman" w:hAnsi="Times New Roman" w:cs="Times New Roman"/>
          <w:sz w:val="24"/>
          <w:szCs w:val="24"/>
          <w:lang w:val="en-US"/>
        </w:rPr>
        <w:t xml:space="preserve">46(5), </w:t>
      </w:r>
      <w:r w:rsidR="00682D44" w:rsidRPr="005A6E3C">
        <w:rPr>
          <w:rFonts w:ascii="Times New Roman" w:hAnsi="Times New Roman" w:cs="Times New Roman"/>
          <w:sz w:val="24"/>
          <w:szCs w:val="24"/>
          <w:lang w:val="en-US"/>
        </w:rPr>
        <w:t>(2018)</w:t>
      </w:r>
      <w:r w:rsidR="00682D44" w:rsidRPr="00682D44">
        <w:rPr>
          <w:rFonts w:ascii="Times New Roman" w:hAnsi="Times New Roman" w:cs="Times New Roman"/>
          <w:sz w:val="24"/>
          <w:szCs w:val="24"/>
          <w:lang w:val="en-US"/>
        </w:rPr>
        <w:t xml:space="preserve">: </w:t>
      </w:r>
      <w:r w:rsidRPr="005A6E3C">
        <w:rPr>
          <w:rFonts w:ascii="Times New Roman" w:hAnsi="Times New Roman" w:cs="Times New Roman"/>
          <w:sz w:val="24"/>
          <w:szCs w:val="24"/>
          <w:lang w:val="en-US"/>
        </w:rPr>
        <w:t xml:space="preserve">476-497. </w:t>
      </w:r>
    </w:p>
    <w:p w14:paraId="6B1D746B" w14:textId="40761139" w:rsidR="005A6E3C" w:rsidRPr="005A6E3C" w:rsidRDefault="005A6E3C" w:rsidP="004804F9">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val="en-US"/>
        </w:rPr>
      </w:pPr>
      <w:r w:rsidRPr="00682D44">
        <w:rPr>
          <w:rFonts w:ascii="Times New Roman" w:hAnsi="Times New Roman" w:cs="Times New Roman"/>
          <w:sz w:val="24"/>
          <w:szCs w:val="24"/>
          <w:lang w:val="en-US"/>
        </w:rPr>
        <w:t xml:space="preserve">Jagadeesh, N. R., Kumar, A., &amp; Panda, R. C. </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A multi-objective decision-making approach for category management in the fast-moving consumer goods industry</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 xml:space="preserve">. Journal of Retailing and Consumer Services, </w:t>
      </w:r>
      <w:r w:rsidR="00682D44" w:rsidRPr="00682D44">
        <w:rPr>
          <w:rFonts w:ascii="Times New Roman" w:hAnsi="Times New Roman" w:cs="Times New Roman"/>
          <w:sz w:val="24"/>
          <w:szCs w:val="24"/>
          <w:lang w:val="en-US"/>
        </w:rPr>
        <w:t xml:space="preserve">Volume </w:t>
      </w:r>
      <w:r w:rsidRPr="005A6E3C">
        <w:rPr>
          <w:rFonts w:ascii="Times New Roman" w:hAnsi="Times New Roman" w:cs="Times New Roman"/>
          <w:sz w:val="24"/>
          <w:szCs w:val="24"/>
          <w:lang w:val="en-US"/>
        </w:rPr>
        <w:t xml:space="preserve">53, </w:t>
      </w:r>
      <w:r w:rsidR="00682D44">
        <w:rPr>
          <w:rFonts w:ascii="Times New Roman" w:hAnsi="Times New Roman" w:cs="Times New Roman"/>
          <w:sz w:val="24"/>
          <w:szCs w:val="24"/>
          <w:lang w:val="en-US"/>
        </w:rPr>
        <w:t>(2020)</w:t>
      </w:r>
      <w:r w:rsidR="00682D44" w:rsidRPr="00682D44">
        <w:rPr>
          <w:rFonts w:ascii="Times New Roman" w:hAnsi="Times New Roman" w:cs="Times New Roman"/>
          <w:sz w:val="24"/>
          <w:szCs w:val="24"/>
          <w:lang w:val="en-US"/>
        </w:rPr>
        <w:t xml:space="preserve">: </w:t>
      </w:r>
      <w:r w:rsidRPr="005A6E3C">
        <w:rPr>
          <w:rFonts w:ascii="Times New Roman" w:hAnsi="Times New Roman" w:cs="Times New Roman"/>
          <w:sz w:val="24"/>
          <w:szCs w:val="24"/>
          <w:lang w:val="en-US"/>
        </w:rPr>
        <w:t xml:space="preserve">1-13. </w:t>
      </w:r>
    </w:p>
    <w:p w14:paraId="6408141F" w14:textId="192ED64B" w:rsidR="005A6E3C" w:rsidRPr="005A6E3C" w:rsidRDefault="005A6E3C" w:rsidP="004804F9">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val="en-US"/>
        </w:rPr>
      </w:pPr>
      <w:proofErr w:type="spellStart"/>
      <w:r w:rsidRPr="00682D44">
        <w:rPr>
          <w:rFonts w:ascii="Times New Roman" w:hAnsi="Times New Roman" w:cs="Times New Roman"/>
          <w:sz w:val="24"/>
          <w:szCs w:val="24"/>
          <w:lang w:val="en-US"/>
        </w:rPr>
        <w:t>Wouters</w:t>
      </w:r>
      <w:proofErr w:type="spellEnd"/>
      <w:r w:rsidRPr="00682D44">
        <w:rPr>
          <w:rFonts w:ascii="Times New Roman" w:hAnsi="Times New Roman" w:cs="Times New Roman"/>
          <w:sz w:val="24"/>
          <w:szCs w:val="24"/>
          <w:lang w:val="en-US"/>
        </w:rPr>
        <w:t xml:space="preserve">, J. G., </w:t>
      </w:r>
      <w:proofErr w:type="spellStart"/>
      <w:r w:rsidRPr="00682D44">
        <w:rPr>
          <w:rFonts w:ascii="Times New Roman" w:hAnsi="Times New Roman" w:cs="Times New Roman"/>
          <w:sz w:val="24"/>
          <w:szCs w:val="24"/>
          <w:lang w:val="en-US"/>
        </w:rPr>
        <w:t>Koster</w:t>
      </w:r>
      <w:proofErr w:type="spellEnd"/>
      <w:r w:rsidRPr="00682D44">
        <w:rPr>
          <w:rFonts w:ascii="Times New Roman" w:hAnsi="Times New Roman" w:cs="Times New Roman"/>
          <w:sz w:val="24"/>
          <w:szCs w:val="24"/>
          <w:lang w:val="en-US"/>
        </w:rPr>
        <w:t xml:space="preserve">, K. L., &amp; </w:t>
      </w:r>
      <w:proofErr w:type="spellStart"/>
      <w:r w:rsidRPr="00682D44">
        <w:rPr>
          <w:rFonts w:ascii="Times New Roman" w:hAnsi="Times New Roman" w:cs="Times New Roman"/>
          <w:sz w:val="24"/>
          <w:szCs w:val="24"/>
          <w:lang w:val="en-US"/>
        </w:rPr>
        <w:t>Kooistra</w:t>
      </w:r>
      <w:proofErr w:type="spellEnd"/>
      <w:r w:rsidRPr="00682D44">
        <w:rPr>
          <w:rFonts w:ascii="Times New Roman" w:hAnsi="Times New Roman" w:cs="Times New Roman"/>
          <w:sz w:val="24"/>
          <w:szCs w:val="24"/>
          <w:lang w:val="en-US"/>
        </w:rPr>
        <w:t>, K. G.</w:t>
      </w:r>
      <w:r w:rsidR="00682D44" w:rsidRPr="00682D44">
        <w:rPr>
          <w:rFonts w:ascii="Times New Roman" w:hAnsi="Times New Roman" w:cs="Times New Roman"/>
          <w:sz w:val="24"/>
          <w:szCs w:val="24"/>
          <w:lang w:val="en-US"/>
        </w:rPr>
        <w:t xml:space="preserve"> </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Optimizing the value of category management in retailing: The impact of feedback loops</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 xml:space="preserve">. Journal of Retailing and Consumer Services, </w:t>
      </w:r>
      <w:r w:rsidR="00682D44" w:rsidRPr="00682D44">
        <w:rPr>
          <w:rFonts w:ascii="Times New Roman" w:hAnsi="Times New Roman" w:cs="Times New Roman"/>
          <w:sz w:val="24"/>
          <w:szCs w:val="24"/>
          <w:lang w:val="en-US"/>
        </w:rPr>
        <w:t xml:space="preserve">Volume </w:t>
      </w:r>
      <w:r w:rsidRPr="005A6E3C">
        <w:rPr>
          <w:rFonts w:ascii="Times New Roman" w:hAnsi="Times New Roman" w:cs="Times New Roman"/>
          <w:sz w:val="24"/>
          <w:szCs w:val="24"/>
          <w:lang w:val="en-US"/>
        </w:rPr>
        <w:t xml:space="preserve">43, </w:t>
      </w:r>
      <w:r w:rsidR="00682D44" w:rsidRPr="00682D44">
        <w:rPr>
          <w:rFonts w:ascii="Times New Roman" w:hAnsi="Times New Roman" w:cs="Times New Roman"/>
          <w:sz w:val="24"/>
          <w:szCs w:val="24"/>
          <w:lang w:val="en-US"/>
        </w:rPr>
        <w:t>(2018)</w:t>
      </w:r>
      <w:r w:rsidR="00682D44" w:rsidRPr="00682D44">
        <w:rPr>
          <w:rFonts w:ascii="Times New Roman" w:hAnsi="Times New Roman" w:cs="Times New Roman"/>
          <w:sz w:val="24"/>
          <w:szCs w:val="24"/>
          <w:lang w:val="en-US"/>
        </w:rPr>
        <w:t xml:space="preserve">: </w:t>
      </w:r>
      <w:r w:rsidRPr="005A6E3C">
        <w:rPr>
          <w:rFonts w:ascii="Times New Roman" w:hAnsi="Times New Roman" w:cs="Times New Roman"/>
          <w:sz w:val="24"/>
          <w:szCs w:val="24"/>
          <w:lang w:val="en-US"/>
        </w:rPr>
        <w:t xml:space="preserve">1-10. </w:t>
      </w:r>
    </w:p>
    <w:p w14:paraId="24F8CECB" w14:textId="34DFB94A" w:rsidR="005A6E3C" w:rsidRPr="005A6E3C" w:rsidRDefault="005A6E3C" w:rsidP="004804F9">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val="en-US"/>
        </w:rPr>
      </w:pPr>
      <w:r w:rsidRPr="00682D44">
        <w:rPr>
          <w:rFonts w:ascii="Times New Roman" w:hAnsi="Times New Roman" w:cs="Times New Roman"/>
          <w:sz w:val="24"/>
          <w:szCs w:val="24"/>
          <w:lang w:val="en-US"/>
        </w:rPr>
        <w:t xml:space="preserve">González-Benito, J. A., González-Benito, A., &amp; Muñoz-Gallego, L. </w:t>
      </w:r>
      <w:r w:rsidR="00682D44" w:rsidRP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Understanding category management in the retail industry: A comprehensive review of the literature</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 xml:space="preserve">. Journal of Retailing and Consumer Services, </w:t>
      </w:r>
      <w:r w:rsidR="00682D44" w:rsidRPr="00682D44">
        <w:rPr>
          <w:rFonts w:ascii="Times New Roman" w:hAnsi="Times New Roman" w:cs="Times New Roman"/>
          <w:sz w:val="24"/>
          <w:szCs w:val="24"/>
          <w:lang w:val="en-US"/>
        </w:rPr>
        <w:t xml:space="preserve">Volume </w:t>
      </w:r>
      <w:r w:rsidRPr="005A6E3C">
        <w:rPr>
          <w:rFonts w:ascii="Times New Roman" w:hAnsi="Times New Roman" w:cs="Times New Roman"/>
          <w:sz w:val="24"/>
          <w:szCs w:val="24"/>
          <w:lang w:val="en-US"/>
        </w:rPr>
        <w:t xml:space="preserve">48, </w:t>
      </w:r>
      <w:r w:rsidR="00682D44" w:rsidRPr="00682D44">
        <w:rPr>
          <w:rFonts w:ascii="Times New Roman" w:hAnsi="Times New Roman" w:cs="Times New Roman"/>
          <w:sz w:val="24"/>
          <w:szCs w:val="24"/>
          <w:lang w:val="en-US"/>
        </w:rPr>
        <w:t>(2019)</w:t>
      </w:r>
      <w:r w:rsidR="00682D44" w:rsidRPr="00682D44">
        <w:rPr>
          <w:rFonts w:ascii="Times New Roman" w:hAnsi="Times New Roman" w:cs="Times New Roman"/>
          <w:sz w:val="24"/>
          <w:szCs w:val="24"/>
          <w:lang w:val="en-US"/>
        </w:rPr>
        <w:t xml:space="preserve">: </w:t>
      </w:r>
      <w:r w:rsidRPr="005A6E3C">
        <w:rPr>
          <w:rFonts w:ascii="Times New Roman" w:hAnsi="Times New Roman" w:cs="Times New Roman"/>
          <w:sz w:val="24"/>
          <w:szCs w:val="24"/>
          <w:lang w:val="en-US"/>
        </w:rPr>
        <w:t>36-51.</w:t>
      </w:r>
    </w:p>
    <w:p w14:paraId="7821F9F0" w14:textId="4D61CCF5" w:rsidR="005A6E3C" w:rsidRPr="005A6E3C" w:rsidRDefault="005A6E3C" w:rsidP="004804F9">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val="en-US"/>
        </w:rPr>
      </w:pPr>
      <w:proofErr w:type="spellStart"/>
      <w:r w:rsidRPr="005A6E3C">
        <w:rPr>
          <w:rFonts w:ascii="Times New Roman" w:hAnsi="Times New Roman" w:cs="Times New Roman"/>
          <w:sz w:val="24"/>
          <w:szCs w:val="24"/>
          <w:lang w:val="es-ES"/>
        </w:rPr>
        <w:lastRenderedPageBreak/>
        <w:t>Siarheyeva</w:t>
      </w:r>
      <w:proofErr w:type="spellEnd"/>
      <w:r w:rsidRPr="005A6E3C">
        <w:rPr>
          <w:rFonts w:ascii="Times New Roman" w:hAnsi="Times New Roman" w:cs="Times New Roman"/>
          <w:sz w:val="24"/>
          <w:szCs w:val="24"/>
          <w:lang w:val="es-ES"/>
        </w:rPr>
        <w:t xml:space="preserve">, P., </w:t>
      </w:r>
      <w:proofErr w:type="spellStart"/>
      <w:r w:rsidRPr="005A6E3C">
        <w:rPr>
          <w:rFonts w:ascii="Times New Roman" w:hAnsi="Times New Roman" w:cs="Times New Roman"/>
          <w:sz w:val="24"/>
          <w:szCs w:val="24"/>
          <w:lang w:val="es-ES"/>
        </w:rPr>
        <w:t>Siarheyeva</w:t>
      </w:r>
      <w:proofErr w:type="spellEnd"/>
      <w:r w:rsidRPr="005A6E3C">
        <w:rPr>
          <w:rFonts w:ascii="Times New Roman" w:hAnsi="Times New Roman" w:cs="Times New Roman"/>
          <w:sz w:val="24"/>
          <w:szCs w:val="24"/>
          <w:lang w:val="es-ES"/>
        </w:rPr>
        <w:t xml:space="preserve">, V., &amp; </w:t>
      </w:r>
      <w:proofErr w:type="spellStart"/>
      <w:r w:rsidRPr="005A6E3C">
        <w:rPr>
          <w:rFonts w:ascii="Times New Roman" w:hAnsi="Times New Roman" w:cs="Times New Roman"/>
          <w:sz w:val="24"/>
          <w:szCs w:val="24"/>
          <w:lang w:val="es-ES"/>
        </w:rPr>
        <w:t>Bublyk</w:t>
      </w:r>
      <w:proofErr w:type="spellEnd"/>
      <w:r w:rsidRPr="005A6E3C">
        <w:rPr>
          <w:rFonts w:ascii="Times New Roman" w:hAnsi="Times New Roman" w:cs="Times New Roman"/>
          <w:sz w:val="24"/>
          <w:szCs w:val="24"/>
          <w:lang w:val="es-ES"/>
        </w:rPr>
        <w:t xml:space="preserve">, A.. </w:t>
      </w:r>
      <w:r w:rsidR="00682D44" w:rsidRP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Exploring the challenges of implementing category management in retail chains: An exploratory study</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 xml:space="preserve">. Journal of Retailing and Consumer Services, </w:t>
      </w:r>
      <w:r w:rsidR="00682D44" w:rsidRPr="00682D44">
        <w:rPr>
          <w:rFonts w:ascii="Times New Roman" w:hAnsi="Times New Roman" w:cs="Times New Roman"/>
          <w:sz w:val="24"/>
          <w:szCs w:val="24"/>
          <w:lang w:val="en-US"/>
        </w:rPr>
        <w:t xml:space="preserve">Volume </w:t>
      </w:r>
      <w:r w:rsidRPr="005A6E3C">
        <w:rPr>
          <w:rFonts w:ascii="Times New Roman" w:hAnsi="Times New Roman" w:cs="Times New Roman"/>
          <w:sz w:val="24"/>
          <w:szCs w:val="24"/>
          <w:lang w:val="en-US"/>
        </w:rPr>
        <w:t>57,</w:t>
      </w:r>
      <w:r w:rsidR="00682D44" w:rsidRPr="00682D44">
        <w:rPr>
          <w:rFonts w:ascii="Times New Roman" w:hAnsi="Times New Roman" w:cs="Times New Roman"/>
          <w:sz w:val="24"/>
          <w:szCs w:val="24"/>
          <w:lang w:val="en-US"/>
        </w:rPr>
        <w:t xml:space="preserve"> </w:t>
      </w:r>
      <w:r w:rsidR="00682D44" w:rsidRPr="00682D44">
        <w:rPr>
          <w:rFonts w:ascii="Times New Roman" w:hAnsi="Times New Roman" w:cs="Times New Roman"/>
          <w:sz w:val="24"/>
          <w:szCs w:val="24"/>
          <w:lang w:val="en-US"/>
        </w:rPr>
        <w:t>(2020)</w:t>
      </w:r>
      <w:r w:rsidR="00682D44" w:rsidRPr="00682D44">
        <w:rPr>
          <w:rFonts w:ascii="Times New Roman" w:hAnsi="Times New Roman" w:cs="Times New Roman"/>
          <w:sz w:val="24"/>
          <w:szCs w:val="24"/>
          <w:lang w:val="en-US"/>
        </w:rPr>
        <w:t xml:space="preserve">: </w:t>
      </w:r>
      <w:r w:rsidRPr="005A6E3C">
        <w:rPr>
          <w:rFonts w:ascii="Times New Roman" w:hAnsi="Times New Roman" w:cs="Times New Roman"/>
          <w:sz w:val="24"/>
          <w:szCs w:val="24"/>
          <w:lang w:val="en-US"/>
        </w:rPr>
        <w:t xml:space="preserve">1-10. </w:t>
      </w:r>
    </w:p>
    <w:p w14:paraId="4A7E753B" w14:textId="3652885A" w:rsidR="005A6E3C" w:rsidRPr="005A6E3C" w:rsidRDefault="005A6E3C" w:rsidP="004804F9">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val="en-US"/>
        </w:rPr>
      </w:pPr>
      <w:proofErr w:type="spellStart"/>
      <w:r w:rsidRPr="005A6E3C">
        <w:rPr>
          <w:rFonts w:ascii="Times New Roman" w:hAnsi="Times New Roman" w:cs="Times New Roman"/>
          <w:sz w:val="24"/>
          <w:szCs w:val="24"/>
          <w:lang w:val="en-US"/>
        </w:rPr>
        <w:t>Boukherroub</w:t>
      </w:r>
      <w:proofErr w:type="spellEnd"/>
      <w:r w:rsidRPr="005A6E3C">
        <w:rPr>
          <w:rFonts w:ascii="Times New Roman" w:hAnsi="Times New Roman" w:cs="Times New Roman"/>
          <w:sz w:val="24"/>
          <w:szCs w:val="24"/>
          <w:lang w:val="en-US"/>
        </w:rPr>
        <w:t xml:space="preserve">, T., &amp; </w:t>
      </w:r>
      <w:proofErr w:type="spellStart"/>
      <w:r w:rsidRPr="005A6E3C">
        <w:rPr>
          <w:rFonts w:ascii="Times New Roman" w:hAnsi="Times New Roman" w:cs="Times New Roman"/>
          <w:sz w:val="24"/>
          <w:szCs w:val="24"/>
          <w:lang w:val="en-US"/>
        </w:rPr>
        <w:t>Djellal</w:t>
      </w:r>
      <w:proofErr w:type="spellEnd"/>
      <w:r w:rsidRPr="005A6E3C">
        <w:rPr>
          <w:rFonts w:ascii="Times New Roman" w:hAnsi="Times New Roman" w:cs="Times New Roman"/>
          <w:sz w:val="24"/>
          <w:szCs w:val="24"/>
          <w:lang w:val="en-US"/>
        </w:rPr>
        <w:t xml:space="preserve">, M. H. </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An empirical analysis of category management in the retail industry: Evidence from France</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 xml:space="preserve">. Computers &amp; Industrial Engineering, </w:t>
      </w:r>
      <w:r w:rsidR="00682D44" w:rsidRPr="00682D44">
        <w:rPr>
          <w:rFonts w:ascii="Times New Roman" w:hAnsi="Times New Roman" w:cs="Times New Roman"/>
          <w:sz w:val="24"/>
          <w:szCs w:val="24"/>
          <w:lang w:val="en-US"/>
        </w:rPr>
        <w:t xml:space="preserve">Volume </w:t>
      </w:r>
      <w:r w:rsidRPr="005A6E3C">
        <w:rPr>
          <w:rFonts w:ascii="Times New Roman" w:hAnsi="Times New Roman" w:cs="Times New Roman"/>
          <w:sz w:val="24"/>
          <w:szCs w:val="24"/>
          <w:lang w:val="en-US"/>
        </w:rPr>
        <w:t xml:space="preserve">115, </w:t>
      </w:r>
      <w:r w:rsidR="00682D44" w:rsidRPr="005A6E3C">
        <w:rPr>
          <w:rFonts w:ascii="Times New Roman" w:hAnsi="Times New Roman" w:cs="Times New Roman"/>
          <w:sz w:val="24"/>
          <w:szCs w:val="24"/>
          <w:lang w:val="en-US"/>
        </w:rPr>
        <w:t>(2018)</w:t>
      </w:r>
      <w:r w:rsidR="00682D44">
        <w:rPr>
          <w:rFonts w:ascii="Times New Roman" w:hAnsi="Times New Roman" w:cs="Times New Roman"/>
          <w:sz w:val="24"/>
          <w:szCs w:val="24"/>
        </w:rPr>
        <w:t xml:space="preserve">: </w:t>
      </w:r>
      <w:r w:rsidRPr="005A6E3C">
        <w:rPr>
          <w:rFonts w:ascii="Times New Roman" w:hAnsi="Times New Roman" w:cs="Times New Roman"/>
          <w:sz w:val="24"/>
          <w:szCs w:val="24"/>
          <w:lang w:val="en-US"/>
        </w:rPr>
        <w:t xml:space="preserve">411-422. </w:t>
      </w:r>
    </w:p>
    <w:p w14:paraId="70643AD0" w14:textId="4BCB157E" w:rsidR="005A6E3C" w:rsidRPr="005A6E3C" w:rsidRDefault="005A6E3C" w:rsidP="004804F9">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val="en-US"/>
        </w:rPr>
      </w:pPr>
      <w:proofErr w:type="spellStart"/>
      <w:r w:rsidRPr="00D219FB">
        <w:rPr>
          <w:rFonts w:ascii="Times New Roman" w:hAnsi="Times New Roman" w:cs="Times New Roman"/>
          <w:sz w:val="24"/>
          <w:szCs w:val="24"/>
          <w:lang w:val="en-US"/>
        </w:rPr>
        <w:t>Gwak</w:t>
      </w:r>
      <w:proofErr w:type="spellEnd"/>
      <w:r w:rsidRPr="00D219FB">
        <w:rPr>
          <w:rFonts w:ascii="Times New Roman" w:hAnsi="Times New Roman" w:cs="Times New Roman"/>
          <w:sz w:val="24"/>
          <w:szCs w:val="24"/>
          <w:lang w:val="en-US"/>
        </w:rPr>
        <w:t xml:space="preserve">, G. R., &amp; Kim, Y. </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Exploring the implementation of category management in small and medium-sized enterprises: A qualitative study</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 xml:space="preserve">. Journal of Small Business Management, </w:t>
      </w:r>
      <w:r w:rsidR="00D219FB" w:rsidRPr="00682D44">
        <w:rPr>
          <w:rFonts w:ascii="Times New Roman" w:hAnsi="Times New Roman" w:cs="Times New Roman"/>
          <w:sz w:val="24"/>
          <w:szCs w:val="24"/>
          <w:lang w:val="en-US"/>
        </w:rPr>
        <w:t xml:space="preserve">Volume </w:t>
      </w:r>
      <w:r w:rsidRPr="005A6E3C">
        <w:rPr>
          <w:rFonts w:ascii="Times New Roman" w:hAnsi="Times New Roman" w:cs="Times New Roman"/>
          <w:sz w:val="24"/>
          <w:szCs w:val="24"/>
          <w:lang w:val="en-US"/>
        </w:rPr>
        <w:t xml:space="preserve">57(1), </w:t>
      </w:r>
      <w:r w:rsidR="00D219FB" w:rsidRPr="005A6E3C">
        <w:rPr>
          <w:rFonts w:ascii="Times New Roman" w:hAnsi="Times New Roman" w:cs="Times New Roman"/>
          <w:sz w:val="24"/>
          <w:szCs w:val="24"/>
          <w:lang w:val="pl-PL"/>
        </w:rPr>
        <w:t>(2019)</w:t>
      </w:r>
      <w:r w:rsidR="00D219FB">
        <w:rPr>
          <w:rFonts w:ascii="Times New Roman" w:hAnsi="Times New Roman" w:cs="Times New Roman"/>
          <w:sz w:val="24"/>
          <w:szCs w:val="24"/>
        </w:rPr>
        <w:t xml:space="preserve">: </w:t>
      </w:r>
      <w:r w:rsidRPr="005A6E3C">
        <w:rPr>
          <w:rFonts w:ascii="Times New Roman" w:hAnsi="Times New Roman" w:cs="Times New Roman"/>
          <w:sz w:val="24"/>
          <w:szCs w:val="24"/>
          <w:lang w:val="en-US"/>
        </w:rPr>
        <w:t>43-63.</w:t>
      </w:r>
    </w:p>
    <w:p w14:paraId="49D927BB" w14:textId="392285D6" w:rsidR="002F266F" w:rsidRPr="004804F9" w:rsidRDefault="005A6E3C" w:rsidP="004804F9">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val="en-US"/>
        </w:rPr>
      </w:pPr>
      <w:r w:rsidRPr="005A6E3C">
        <w:rPr>
          <w:rFonts w:ascii="Times New Roman" w:hAnsi="Times New Roman" w:cs="Times New Roman"/>
          <w:sz w:val="24"/>
          <w:szCs w:val="24"/>
          <w:lang w:val="en-US"/>
        </w:rPr>
        <w:t xml:space="preserve">Kim, J., &amp; Kim, C. Y. </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Category management in retailing: A bibliometric analysis</w:t>
      </w:r>
      <w:r w:rsidR="00682D44">
        <w:rPr>
          <w:rFonts w:ascii="Times New Roman" w:hAnsi="Times New Roman" w:cs="Times New Roman"/>
          <w:sz w:val="24"/>
          <w:szCs w:val="24"/>
          <w:lang w:val="en-US"/>
        </w:rPr>
        <w:t>”</w:t>
      </w:r>
      <w:r w:rsidRPr="005A6E3C">
        <w:rPr>
          <w:rFonts w:ascii="Times New Roman" w:hAnsi="Times New Roman" w:cs="Times New Roman"/>
          <w:sz w:val="24"/>
          <w:szCs w:val="24"/>
          <w:lang w:val="en-US"/>
        </w:rPr>
        <w:t xml:space="preserve">. Journal of Retailing and Consumer Services, </w:t>
      </w:r>
      <w:r w:rsidR="00D219FB" w:rsidRPr="00682D44">
        <w:rPr>
          <w:rFonts w:ascii="Times New Roman" w:hAnsi="Times New Roman" w:cs="Times New Roman"/>
          <w:sz w:val="24"/>
          <w:szCs w:val="24"/>
          <w:lang w:val="en-US"/>
        </w:rPr>
        <w:t xml:space="preserve">Volume </w:t>
      </w:r>
      <w:r w:rsidRPr="005A6E3C">
        <w:rPr>
          <w:rFonts w:ascii="Times New Roman" w:hAnsi="Times New Roman" w:cs="Times New Roman"/>
          <w:sz w:val="24"/>
          <w:szCs w:val="24"/>
          <w:lang w:val="en-US"/>
        </w:rPr>
        <w:t>55,</w:t>
      </w:r>
      <w:r w:rsidR="00D219FB" w:rsidRPr="00D219FB">
        <w:rPr>
          <w:rFonts w:ascii="Times New Roman" w:hAnsi="Times New Roman" w:cs="Times New Roman"/>
          <w:sz w:val="24"/>
          <w:szCs w:val="24"/>
          <w:lang w:val="en-US"/>
        </w:rPr>
        <w:t xml:space="preserve"> </w:t>
      </w:r>
      <w:r w:rsidR="00D219FB" w:rsidRPr="005A6E3C">
        <w:rPr>
          <w:rFonts w:ascii="Times New Roman" w:hAnsi="Times New Roman" w:cs="Times New Roman"/>
          <w:sz w:val="24"/>
          <w:szCs w:val="24"/>
          <w:lang w:val="en-US"/>
        </w:rPr>
        <w:t>(2020)</w:t>
      </w:r>
      <w:r w:rsidR="00D219FB" w:rsidRPr="00D219FB">
        <w:rPr>
          <w:rFonts w:ascii="Times New Roman" w:hAnsi="Times New Roman" w:cs="Times New Roman"/>
          <w:sz w:val="24"/>
          <w:szCs w:val="24"/>
          <w:lang w:val="en-US"/>
        </w:rPr>
        <w:t xml:space="preserve">: </w:t>
      </w:r>
      <w:r w:rsidRPr="005A6E3C">
        <w:rPr>
          <w:rFonts w:ascii="Times New Roman" w:hAnsi="Times New Roman" w:cs="Times New Roman"/>
          <w:sz w:val="24"/>
          <w:szCs w:val="24"/>
          <w:lang w:val="en-US"/>
        </w:rPr>
        <w:t>1-11.</w:t>
      </w:r>
    </w:p>
    <w:sectPr w:rsidR="002F266F" w:rsidRPr="004804F9" w:rsidSect="00E965A5">
      <w:footerReference w:type="default" r:id="rId8"/>
      <w:pgSz w:w="9639" w:h="14175" w:code="13"/>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8377" w14:textId="77777777" w:rsidR="00FE2F6F" w:rsidRDefault="00FE2F6F" w:rsidP="00EF3ABD">
      <w:pPr>
        <w:spacing w:after="0" w:line="240" w:lineRule="auto"/>
      </w:pPr>
      <w:r>
        <w:separator/>
      </w:r>
    </w:p>
  </w:endnote>
  <w:endnote w:type="continuationSeparator" w:id="0">
    <w:p w14:paraId="3DE96642" w14:textId="77777777" w:rsidR="00FE2F6F" w:rsidRDefault="00FE2F6F" w:rsidP="00EF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2148" w14:textId="77777777" w:rsidR="00845101" w:rsidRDefault="00845101">
    <w:pPr>
      <w:pStyle w:val="Footer"/>
      <w:jc w:val="center"/>
    </w:pPr>
  </w:p>
  <w:p w14:paraId="4CA9B41A" w14:textId="77777777" w:rsidR="00845101" w:rsidRDefault="00845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4F45" w14:textId="77777777" w:rsidR="00FE2F6F" w:rsidRDefault="00FE2F6F" w:rsidP="00EF3ABD">
      <w:pPr>
        <w:spacing w:after="0" w:line="240" w:lineRule="auto"/>
      </w:pPr>
      <w:r>
        <w:separator/>
      </w:r>
    </w:p>
  </w:footnote>
  <w:footnote w:type="continuationSeparator" w:id="0">
    <w:p w14:paraId="2BAAC15F" w14:textId="77777777" w:rsidR="00FE2F6F" w:rsidRDefault="00FE2F6F" w:rsidP="00EF3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35A"/>
    <w:multiLevelType w:val="hybridMultilevel"/>
    <w:tmpl w:val="A3D4A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55116"/>
    <w:multiLevelType w:val="hybridMultilevel"/>
    <w:tmpl w:val="F452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72499"/>
    <w:multiLevelType w:val="hybridMultilevel"/>
    <w:tmpl w:val="8C08781A"/>
    <w:lvl w:ilvl="0" w:tplc="5C968388">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CD4964"/>
    <w:multiLevelType w:val="multilevel"/>
    <w:tmpl w:val="7F7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606D2"/>
    <w:multiLevelType w:val="hybridMultilevel"/>
    <w:tmpl w:val="B860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77F8C"/>
    <w:multiLevelType w:val="hybridMultilevel"/>
    <w:tmpl w:val="944CC90E"/>
    <w:lvl w:ilvl="0" w:tplc="2F96DBAA">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5D328CF"/>
    <w:multiLevelType w:val="hybridMultilevel"/>
    <w:tmpl w:val="22E2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51ACD"/>
    <w:multiLevelType w:val="hybridMultilevel"/>
    <w:tmpl w:val="CA0243C8"/>
    <w:lvl w:ilvl="0" w:tplc="1254A6B2">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4A7B1BA8"/>
    <w:multiLevelType w:val="multilevel"/>
    <w:tmpl w:val="8B2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153FB"/>
    <w:multiLevelType w:val="hybridMultilevel"/>
    <w:tmpl w:val="B16C1530"/>
    <w:lvl w:ilvl="0" w:tplc="FB02023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786408"/>
    <w:multiLevelType w:val="hybridMultilevel"/>
    <w:tmpl w:val="17E4D1D2"/>
    <w:lvl w:ilvl="0" w:tplc="83C8050C">
      <w:start w:val="1"/>
      <w:numFmt w:val="bullet"/>
      <w:suff w:val="space"/>
      <w:lvlText w:val="-"/>
      <w:lvlJc w:val="left"/>
      <w:pPr>
        <w:ind w:left="0" w:firstLine="284"/>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634E94"/>
    <w:multiLevelType w:val="hybridMultilevel"/>
    <w:tmpl w:val="6A523D38"/>
    <w:lvl w:ilvl="0" w:tplc="62722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B97A0F"/>
    <w:multiLevelType w:val="hybridMultilevel"/>
    <w:tmpl w:val="944CC90E"/>
    <w:lvl w:ilvl="0" w:tplc="2F96DBAA">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292370240">
    <w:abstractNumId w:val="2"/>
  </w:num>
  <w:num w:numId="2" w16cid:durableId="2043088557">
    <w:abstractNumId w:val="7"/>
  </w:num>
  <w:num w:numId="3" w16cid:durableId="2138333174">
    <w:abstractNumId w:val="12"/>
  </w:num>
  <w:num w:numId="4" w16cid:durableId="2025547198">
    <w:abstractNumId w:val="5"/>
  </w:num>
  <w:num w:numId="5" w16cid:durableId="1924755407">
    <w:abstractNumId w:val="10"/>
  </w:num>
  <w:num w:numId="6" w16cid:durableId="1489128197">
    <w:abstractNumId w:val="9"/>
  </w:num>
  <w:num w:numId="7" w16cid:durableId="968129093">
    <w:abstractNumId w:val="0"/>
  </w:num>
  <w:num w:numId="8" w16cid:durableId="977419815">
    <w:abstractNumId w:val="1"/>
  </w:num>
  <w:num w:numId="9" w16cid:durableId="1086074507">
    <w:abstractNumId w:val="11"/>
  </w:num>
  <w:num w:numId="10" w16cid:durableId="2143956991">
    <w:abstractNumId w:val="6"/>
  </w:num>
  <w:num w:numId="11" w16cid:durableId="625625685">
    <w:abstractNumId w:val="4"/>
  </w:num>
  <w:num w:numId="12" w16cid:durableId="118494666">
    <w:abstractNumId w:val="8"/>
  </w:num>
  <w:num w:numId="13" w16cid:durableId="123623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27"/>
    <w:rsid w:val="00000979"/>
    <w:rsid w:val="00027101"/>
    <w:rsid w:val="00052A35"/>
    <w:rsid w:val="00062507"/>
    <w:rsid w:val="00071D4E"/>
    <w:rsid w:val="000838FC"/>
    <w:rsid w:val="000B2220"/>
    <w:rsid w:val="000E3A8C"/>
    <w:rsid w:val="001068A6"/>
    <w:rsid w:val="001122E1"/>
    <w:rsid w:val="00131C40"/>
    <w:rsid w:val="00133FF1"/>
    <w:rsid w:val="001458A0"/>
    <w:rsid w:val="00146957"/>
    <w:rsid w:val="0014790F"/>
    <w:rsid w:val="00150512"/>
    <w:rsid w:val="0017270A"/>
    <w:rsid w:val="001746A2"/>
    <w:rsid w:val="00185A97"/>
    <w:rsid w:val="001A129B"/>
    <w:rsid w:val="001B5AAC"/>
    <w:rsid w:val="001C7B2A"/>
    <w:rsid w:val="001F44E3"/>
    <w:rsid w:val="001F69C0"/>
    <w:rsid w:val="00207DC2"/>
    <w:rsid w:val="00234F82"/>
    <w:rsid w:val="00254271"/>
    <w:rsid w:val="00257B1A"/>
    <w:rsid w:val="00260B96"/>
    <w:rsid w:val="00263527"/>
    <w:rsid w:val="00264029"/>
    <w:rsid w:val="00264C80"/>
    <w:rsid w:val="0026670A"/>
    <w:rsid w:val="00271764"/>
    <w:rsid w:val="00271DD4"/>
    <w:rsid w:val="002752D8"/>
    <w:rsid w:val="00276D6E"/>
    <w:rsid w:val="002804DA"/>
    <w:rsid w:val="002A1CEA"/>
    <w:rsid w:val="002A1E69"/>
    <w:rsid w:val="002A3AF9"/>
    <w:rsid w:val="002C196F"/>
    <w:rsid w:val="002F14EB"/>
    <w:rsid w:val="002F266F"/>
    <w:rsid w:val="003149CE"/>
    <w:rsid w:val="00316BEB"/>
    <w:rsid w:val="00323562"/>
    <w:rsid w:val="003247C4"/>
    <w:rsid w:val="003740C5"/>
    <w:rsid w:val="003A284B"/>
    <w:rsid w:val="003C31FC"/>
    <w:rsid w:val="003C33A1"/>
    <w:rsid w:val="003D2D85"/>
    <w:rsid w:val="003E2CC0"/>
    <w:rsid w:val="00406F46"/>
    <w:rsid w:val="00417376"/>
    <w:rsid w:val="00422AB4"/>
    <w:rsid w:val="00442FB5"/>
    <w:rsid w:val="0046241F"/>
    <w:rsid w:val="004804F9"/>
    <w:rsid w:val="00484212"/>
    <w:rsid w:val="00484812"/>
    <w:rsid w:val="004A4454"/>
    <w:rsid w:val="004A5F33"/>
    <w:rsid w:val="004A65AE"/>
    <w:rsid w:val="004B74DE"/>
    <w:rsid w:val="004C0888"/>
    <w:rsid w:val="004D10E9"/>
    <w:rsid w:val="004E14C7"/>
    <w:rsid w:val="004E3CF5"/>
    <w:rsid w:val="005004C4"/>
    <w:rsid w:val="005174F6"/>
    <w:rsid w:val="00563B0B"/>
    <w:rsid w:val="005A2E9B"/>
    <w:rsid w:val="005A6E3C"/>
    <w:rsid w:val="005B1B34"/>
    <w:rsid w:val="005D29E7"/>
    <w:rsid w:val="005D52C4"/>
    <w:rsid w:val="005E42F8"/>
    <w:rsid w:val="005F1821"/>
    <w:rsid w:val="00604E3A"/>
    <w:rsid w:val="00610BD7"/>
    <w:rsid w:val="006254C0"/>
    <w:rsid w:val="00635D8D"/>
    <w:rsid w:val="0064453D"/>
    <w:rsid w:val="00662A66"/>
    <w:rsid w:val="00682D44"/>
    <w:rsid w:val="006B44DD"/>
    <w:rsid w:val="006F2FBD"/>
    <w:rsid w:val="006F3F2B"/>
    <w:rsid w:val="006F52E0"/>
    <w:rsid w:val="007045A2"/>
    <w:rsid w:val="00750238"/>
    <w:rsid w:val="007530FE"/>
    <w:rsid w:val="00765F58"/>
    <w:rsid w:val="007704A8"/>
    <w:rsid w:val="00772B39"/>
    <w:rsid w:val="00781B59"/>
    <w:rsid w:val="00785D83"/>
    <w:rsid w:val="007931F5"/>
    <w:rsid w:val="007A5D8E"/>
    <w:rsid w:val="007C4583"/>
    <w:rsid w:val="007D08BB"/>
    <w:rsid w:val="007D2F1F"/>
    <w:rsid w:val="007D7759"/>
    <w:rsid w:val="007E2082"/>
    <w:rsid w:val="00805AF1"/>
    <w:rsid w:val="00806174"/>
    <w:rsid w:val="00824A8D"/>
    <w:rsid w:val="008421FF"/>
    <w:rsid w:val="00842D95"/>
    <w:rsid w:val="00845101"/>
    <w:rsid w:val="008504BD"/>
    <w:rsid w:val="00854A1F"/>
    <w:rsid w:val="00882A4F"/>
    <w:rsid w:val="008A572D"/>
    <w:rsid w:val="008A731E"/>
    <w:rsid w:val="008B693C"/>
    <w:rsid w:val="008C0BE4"/>
    <w:rsid w:val="008D00BE"/>
    <w:rsid w:val="008D073A"/>
    <w:rsid w:val="008E6D5E"/>
    <w:rsid w:val="008F3081"/>
    <w:rsid w:val="0091145F"/>
    <w:rsid w:val="009146AA"/>
    <w:rsid w:val="00926327"/>
    <w:rsid w:val="00932657"/>
    <w:rsid w:val="009641C7"/>
    <w:rsid w:val="009A7B33"/>
    <w:rsid w:val="009C3CA1"/>
    <w:rsid w:val="009C66D0"/>
    <w:rsid w:val="009E5E4C"/>
    <w:rsid w:val="009F03A5"/>
    <w:rsid w:val="00A0340C"/>
    <w:rsid w:val="00A07C35"/>
    <w:rsid w:val="00A13A1A"/>
    <w:rsid w:val="00A16EC4"/>
    <w:rsid w:val="00A20BEB"/>
    <w:rsid w:val="00A30317"/>
    <w:rsid w:val="00A354E7"/>
    <w:rsid w:val="00A56F4A"/>
    <w:rsid w:val="00AA2BA1"/>
    <w:rsid w:val="00AC11F5"/>
    <w:rsid w:val="00AE6BB8"/>
    <w:rsid w:val="00AF545F"/>
    <w:rsid w:val="00B17A20"/>
    <w:rsid w:val="00B23EEB"/>
    <w:rsid w:val="00B268A7"/>
    <w:rsid w:val="00B43B8C"/>
    <w:rsid w:val="00B56EC7"/>
    <w:rsid w:val="00B723F6"/>
    <w:rsid w:val="00B96881"/>
    <w:rsid w:val="00BC5B30"/>
    <w:rsid w:val="00BD1ABA"/>
    <w:rsid w:val="00BF16F2"/>
    <w:rsid w:val="00BF250C"/>
    <w:rsid w:val="00C013E2"/>
    <w:rsid w:val="00C16C4C"/>
    <w:rsid w:val="00C22E54"/>
    <w:rsid w:val="00C261D8"/>
    <w:rsid w:val="00C43407"/>
    <w:rsid w:val="00C66407"/>
    <w:rsid w:val="00C92A66"/>
    <w:rsid w:val="00CA2633"/>
    <w:rsid w:val="00CD587D"/>
    <w:rsid w:val="00CD5DEC"/>
    <w:rsid w:val="00CD672C"/>
    <w:rsid w:val="00CF4912"/>
    <w:rsid w:val="00D0065D"/>
    <w:rsid w:val="00D02A43"/>
    <w:rsid w:val="00D052A3"/>
    <w:rsid w:val="00D16A3B"/>
    <w:rsid w:val="00D17EE4"/>
    <w:rsid w:val="00D219FB"/>
    <w:rsid w:val="00D22D76"/>
    <w:rsid w:val="00D43C8C"/>
    <w:rsid w:val="00D56126"/>
    <w:rsid w:val="00D956CB"/>
    <w:rsid w:val="00D95D62"/>
    <w:rsid w:val="00DA4D87"/>
    <w:rsid w:val="00DC78A5"/>
    <w:rsid w:val="00DE1064"/>
    <w:rsid w:val="00E23FD5"/>
    <w:rsid w:val="00E26278"/>
    <w:rsid w:val="00E30CE5"/>
    <w:rsid w:val="00E453FB"/>
    <w:rsid w:val="00E5026D"/>
    <w:rsid w:val="00E914D3"/>
    <w:rsid w:val="00E94A33"/>
    <w:rsid w:val="00E965A5"/>
    <w:rsid w:val="00E9725D"/>
    <w:rsid w:val="00EF3ABD"/>
    <w:rsid w:val="00F00A19"/>
    <w:rsid w:val="00F15CA5"/>
    <w:rsid w:val="00F1663C"/>
    <w:rsid w:val="00F46610"/>
    <w:rsid w:val="00F715F9"/>
    <w:rsid w:val="00F85871"/>
    <w:rsid w:val="00F86943"/>
    <w:rsid w:val="00FA313C"/>
    <w:rsid w:val="00FA34E6"/>
    <w:rsid w:val="00FD01A8"/>
    <w:rsid w:val="00FD184E"/>
    <w:rsid w:val="00FE2F6F"/>
    <w:rsid w:val="00FF316B"/>
    <w:rsid w:val="00FF5BFE"/>
    <w:rsid w:val="00FF70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AAE6"/>
  <w15:chartTrackingRefBased/>
  <w15:docId w15:val="{231B9BE5-BBC2-4E1A-8FFA-8D6DEC54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93C"/>
    <w:rPr>
      <w:color w:val="0000FF"/>
      <w:u w:val="single"/>
    </w:rPr>
  </w:style>
  <w:style w:type="character" w:styleId="FollowedHyperlink">
    <w:name w:val="FollowedHyperlink"/>
    <w:basedOn w:val="DefaultParagraphFont"/>
    <w:uiPriority w:val="99"/>
    <w:semiHidden/>
    <w:unhideWhenUsed/>
    <w:rsid w:val="00E30CE5"/>
    <w:rPr>
      <w:color w:val="954F72" w:themeColor="followedHyperlink"/>
      <w:u w:val="single"/>
    </w:rPr>
  </w:style>
  <w:style w:type="paragraph" w:styleId="ListParagraph">
    <w:name w:val="List Paragraph"/>
    <w:basedOn w:val="Normal"/>
    <w:uiPriority w:val="34"/>
    <w:qFormat/>
    <w:rsid w:val="002A1E69"/>
    <w:pPr>
      <w:ind w:left="720"/>
      <w:contextualSpacing/>
    </w:pPr>
  </w:style>
  <w:style w:type="paragraph" w:styleId="Header">
    <w:name w:val="header"/>
    <w:basedOn w:val="Normal"/>
    <w:link w:val="HeaderChar"/>
    <w:uiPriority w:val="99"/>
    <w:unhideWhenUsed/>
    <w:rsid w:val="00EF3ABD"/>
    <w:pPr>
      <w:tabs>
        <w:tab w:val="center" w:pos="4677"/>
        <w:tab w:val="right" w:pos="9355"/>
      </w:tabs>
      <w:spacing w:after="0" w:line="240" w:lineRule="auto"/>
    </w:pPr>
  </w:style>
  <w:style w:type="character" w:customStyle="1" w:styleId="HeaderChar">
    <w:name w:val="Header Char"/>
    <w:basedOn w:val="DefaultParagraphFont"/>
    <w:link w:val="Header"/>
    <w:uiPriority w:val="99"/>
    <w:rsid w:val="00EF3ABD"/>
  </w:style>
  <w:style w:type="paragraph" w:styleId="Footer">
    <w:name w:val="footer"/>
    <w:basedOn w:val="Normal"/>
    <w:link w:val="FooterChar"/>
    <w:uiPriority w:val="99"/>
    <w:unhideWhenUsed/>
    <w:rsid w:val="00EF3ABD"/>
    <w:pPr>
      <w:tabs>
        <w:tab w:val="center" w:pos="4677"/>
        <w:tab w:val="right" w:pos="9355"/>
      </w:tabs>
      <w:spacing w:after="0" w:line="240" w:lineRule="auto"/>
    </w:pPr>
  </w:style>
  <w:style w:type="character" w:customStyle="1" w:styleId="FooterChar">
    <w:name w:val="Footer Char"/>
    <w:basedOn w:val="DefaultParagraphFont"/>
    <w:link w:val="Footer"/>
    <w:uiPriority w:val="99"/>
    <w:rsid w:val="00EF3ABD"/>
  </w:style>
  <w:style w:type="paragraph" w:customStyle="1" w:styleId="Default">
    <w:name w:val="Default"/>
    <w:rsid w:val="00805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A3A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3AF9"/>
    <w:rPr>
      <w:sz w:val="20"/>
      <w:szCs w:val="20"/>
    </w:rPr>
  </w:style>
  <w:style w:type="character" w:styleId="EndnoteReference">
    <w:name w:val="endnote reference"/>
    <w:basedOn w:val="DefaultParagraphFont"/>
    <w:uiPriority w:val="99"/>
    <w:semiHidden/>
    <w:unhideWhenUsed/>
    <w:rsid w:val="002A3AF9"/>
    <w:rPr>
      <w:vertAlign w:val="superscript"/>
    </w:rPr>
  </w:style>
  <w:style w:type="paragraph" w:styleId="FootnoteText">
    <w:name w:val="footnote text"/>
    <w:basedOn w:val="Normal"/>
    <w:link w:val="FootnoteTextChar"/>
    <w:uiPriority w:val="99"/>
    <w:semiHidden/>
    <w:unhideWhenUsed/>
    <w:rsid w:val="002A3A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AF9"/>
    <w:rPr>
      <w:sz w:val="20"/>
      <w:szCs w:val="20"/>
    </w:rPr>
  </w:style>
  <w:style w:type="character" w:styleId="FootnoteReference">
    <w:name w:val="footnote reference"/>
    <w:basedOn w:val="DefaultParagraphFont"/>
    <w:uiPriority w:val="99"/>
    <w:semiHidden/>
    <w:unhideWhenUsed/>
    <w:rsid w:val="002A3AF9"/>
    <w:rPr>
      <w:vertAlign w:val="superscript"/>
    </w:rPr>
  </w:style>
  <w:style w:type="table" w:styleId="TableGrid">
    <w:name w:val="Table Grid"/>
    <w:basedOn w:val="TableNormal"/>
    <w:uiPriority w:val="39"/>
    <w:rsid w:val="0084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670A"/>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45">
      <w:bodyDiv w:val="1"/>
      <w:marLeft w:val="0"/>
      <w:marRight w:val="0"/>
      <w:marTop w:val="0"/>
      <w:marBottom w:val="0"/>
      <w:divBdr>
        <w:top w:val="none" w:sz="0" w:space="0" w:color="auto"/>
        <w:left w:val="none" w:sz="0" w:space="0" w:color="auto"/>
        <w:bottom w:val="none" w:sz="0" w:space="0" w:color="auto"/>
        <w:right w:val="none" w:sz="0" w:space="0" w:color="auto"/>
      </w:divBdr>
    </w:div>
    <w:div w:id="76903215">
      <w:bodyDiv w:val="1"/>
      <w:marLeft w:val="0"/>
      <w:marRight w:val="0"/>
      <w:marTop w:val="0"/>
      <w:marBottom w:val="0"/>
      <w:divBdr>
        <w:top w:val="none" w:sz="0" w:space="0" w:color="auto"/>
        <w:left w:val="none" w:sz="0" w:space="0" w:color="auto"/>
        <w:bottom w:val="none" w:sz="0" w:space="0" w:color="auto"/>
        <w:right w:val="none" w:sz="0" w:space="0" w:color="auto"/>
      </w:divBdr>
    </w:div>
    <w:div w:id="128523727">
      <w:bodyDiv w:val="1"/>
      <w:marLeft w:val="0"/>
      <w:marRight w:val="0"/>
      <w:marTop w:val="0"/>
      <w:marBottom w:val="0"/>
      <w:divBdr>
        <w:top w:val="none" w:sz="0" w:space="0" w:color="auto"/>
        <w:left w:val="none" w:sz="0" w:space="0" w:color="auto"/>
        <w:bottom w:val="none" w:sz="0" w:space="0" w:color="auto"/>
        <w:right w:val="none" w:sz="0" w:space="0" w:color="auto"/>
      </w:divBdr>
    </w:div>
    <w:div w:id="269774928">
      <w:bodyDiv w:val="1"/>
      <w:marLeft w:val="0"/>
      <w:marRight w:val="0"/>
      <w:marTop w:val="0"/>
      <w:marBottom w:val="0"/>
      <w:divBdr>
        <w:top w:val="none" w:sz="0" w:space="0" w:color="auto"/>
        <w:left w:val="none" w:sz="0" w:space="0" w:color="auto"/>
        <w:bottom w:val="none" w:sz="0" w:space="0" w:color="auto"/>
        <w:right w:val="none" w:sz="0" w:space="0" w:color="auto"/>
      </w:divBdr>
    </w:div>
    <w:div w:id="388695107">
      <w:bodyDiv w:val="1"/>
      <w:marLeft w:val="0"/>
      <w:marRight w:val="0"/>
      <w:marTop w:val="0"/>
      <w:marBottom w:val="0"/>
      <w:divBdr>
        <w:top w:val="none" w:sz="0" w:space="0" w:color="auto"/>
        <w:left w:val="none" w:sz="0" w:space="0" w:color="auto"/>
        <w:bottom w:val="none" w:sz="0" w:space="0" w:color="auto"/>
        <w:right w:val="none" w:sz="0" w:space="0" w:color="auto"/>
      </w:divBdr>
    </w:div>
    <w:div w:id="475949007">
      <w:bodyDiv w:val="1"/>
      <w:marLeft w:val="0"/>
      <w:marRight w:val="0"/>
      <w:marTop w:val="0"/>
      <w:marBottom w:val="0"/>
      <w:divBdr>
        <w:top w:val="none" w:sz="0" w:space="0" w:color="auto"/>
        <w:left w:val="none" w:sz="0" w:space="0" w:color="auto"/>
        <w:bottom w:val="none" w:sz="0" w:space="0" w:color="auto"/>
        <w:right w:val="none" w:sz="0" w:space="0" w:color="auto"/>
      </w:divBdr>
    </w:div>
    <w:div w:id="599483208">
      <w:bodyDiv w:val="1"/>
      <w:marLeft w:val="0"/>
      <w:marRight w:val="0"/>
      <w:marTop w:val="0"/>
      <w:marBottom w:val="0"/>
      <w:divBdr>
        <w:top w:val="none" w:sz="0" w:space="0" w:color="auto"/>
        <w:left w:val="none" w:sz="0" w:space="0" w:color="auto"/>
        <w:bottom w:val="none" w:sz="0" w:space="0" w:color="auto"/>
        <w:right w:val="none" w:sz="0" w:space="0" w:color="auto"/>
      </w:divBdr>
    </w:div>
    <w:div w:id="642733158">
      <w:bodyDiv w:val="1"/>
      <w:marLeft w:val="0"/>
      <w:marRight w:val="0"/>
      <w:marTop w:val="0"/>
      <w:marBottom w:val="0"/>
      <w:divBdr>
        <w:top w:val="none" w:sz="0" w:space="0" w:color="auto"/>
        <w:left w:val="none" w:sz="0" w:space="0" w:color="auto"/>
        <w:bottom w:val="none" w:sz="0" w:space="0" w:color="auto"/>
        <w:right w:val="none" w:sz="0" w:space="0" w:color="auto"/>
      </w:divBdr>
    </w:div>
    <w:div w:id="718866031">
      <w:bodyDiv w:val="1"/>
      <w:marLeft w:val="0"/>
      <w:marRight w:val="0"/>
      <w:marTop w:val="0"/>
      <w:marBottom w:val="0"/>
      <w:divBdr>
        <w:top w:val="none" w:sz="0" w:space="0" w:color="auto"/>
        <w:left w:val="none" w:sz="0" w:space="0" w:color="auto"/>
        <w:bottom w:val="none" w:sz="0" w:space="0" w:color="auto"/>
        <w:right w:val="none" w:sz="0" w:space="0" w:color="auto"/>
      </w:divBdr>
    </w:div>
    <w:div w:id="719398580">
      <w:bodyDiv w:val="1"/>
      <w:marLeft w:val="0"/>
      <w:marRight w:val="0"/>
      <w:marTop w:val="0"/>
      <w:marBottom w:val="0"/>
      <w:divBdr>
        <w:top w:val="none" w:sz="0" w:space="0" w:color="auto"/>
        <w:left w:val="none" w:sz="0" w:space="0" w:color="auto"/>
        <w:bottom w:val="none" w:sz="0" w:space="0" w:color="auto"/>
        <w:right w:val="none" w:sz="0" w:space="0" w:color="auto"/>
      </w:divBdr>
    </w:div>
    <w:div w:id="728960232">
      <w:bodyDiv w:val="1"/>
      <w:marLeft w:val="0"/>
      <w:marRight w:val="0"/>
      <w:marTop w:val="0"/>
      <w:marBottom w:val="0"/>
      <w:divBdr>
        <w:top w:val="none" w:sz="0" w:space="0" w:color="auto"/>
        <w:left w:val="none" w:sz="0" w:space="0" w:color="auto"/>
        <w:bottom w:val="none" w:sz="0" w:space="0" w:color="auto"/>
        <w:right w:val="none" w:sz="0" w:space="0" w:color="auto"/>
      </w:divBdr>
      <w:divsChild>
        <w:div w:id="1734935772">
          <w:marLeft w:val="0"/>
          <w:marRight w:val="0"/>
          <w:marTop w:val="0"/>
          <w:marBottom w:val="0"/>
          <w:divBdr>
            <w:top w:val="none" w:sz="0" w:space="0" w:color="auto"/>
            <w:left w:val="none" w:sz="0" w:space="0" w:color="auto"/>
            <w:bottom w:val="none" w:sz="0" w:space="0" w:color="auto"/>
            <w:right w:val="none" w:sz="0" w:space="0" w:color="auto"/>
          </w:divBdr>
          <w:divsChild>
            <w:div w:id="1506432836">
              <w:marLeft w:val="0"/>
              <w:marRight w:val="0"/>
              <w:marTop w:val="0"/>
              <w:marBottom w:val="0"/>
              <w:divBdr>
                <w:top w:val="none" w:sz="0" w:space="0" w:color="auto"/>
                <w:left w:val="none" w:sz="0" w:space="0" w:color="auto"/>
                <w:bottom w:val="none" w:sz="0" w:space="0" w:color="auto"/>
                <w:right w:val="none" w:sz="0" w:space="0" w:color="auto"/>
              </w:divBdr>
              <w:divsChild>
                <w:div w:id="788625662">
                  <w:marLeft w:val="0"/>
                  <w:marRight w:val="0"/>
                  <w:marTop w:val="0"/>
                  <w:marBottom w:val="0"/>
                  <w:divBdr>
                    <w:top w:val="none" w:sz="0" w:space="0" w:color="auto"/>
                    <w:left w:val="none" w:sz="0" w:space="0" w:color="auto"/>
                    <w:bottom w:val="none" w:sz="0" w:space="0" w:color="auto"/>
                    <w:right w:val="none" w:sz="0" w:space="0" w:color="auto"/>
                  </w:divBdr>
                  <w:divsChild>
                    <w:div w:id="1051349693">
                      <w:marLeft w:val="0"/>
                      <w:marRight w:val="0"/>
                      <w:marTop w:val="0"/>
                      <w:marBottom w:val="0"/>
                      <w:divBdr>
                        <w:top w:val="none" w:sz="0" w:space="0" w:color="auto"/>
                        <w:left w:val="none" w:sz="0" w:space="0" w:color="auto"/>
                        <w:bottom w:val="none" w:sz="0" w:space="0" w:color="auto"/>
                        <w:right w:val="none" w:sz="0" w:space="0" w:color="auto"/>
                      </w:divBdr>
                      <w:divsChild>
                        <w:div w:id="812216762">
                          <w:marLeft w:val="0"/>
                          <w:marRight w:val="0"/>
                          <w:marTop w:val="0"/>
                          <w:marBottom w:val="0"/>
                          <w:divBdr>
                            <w:top w:val="none" w:sz="0" w:space="0" w:color="auto"/>
                            <w:left w:val="none" w:sz="0" w:space="0" w:color="auto"/>
                            <w:bottom w:val="none" w:sz="0" w:space="0" w:color="auto"/>
                            <w:right w:val="none" w:sz="0" w:space="0" w:color="auto"/>
                          </w:divBdr>
                          <w:divsChild>
                            <w:div w:id="1733698238">
                              <w:marLeft w:val="0"/>
                              <w:marRight w:val="0"/>
                              <w:marTop w:val="0"/>
                              <w:marBottom w:val="0"/>
                              <w:divBdr>
                                <w:top w:val="none" w:sz="0" w:space="0" w:color="auto"/>
                                <w:left w:val="none" w:sz="0" w:space="0" w:color="auto"/>
                                <w:bottom w:val="none" w:sz="0" w:space="0" w:color="auto"/>
                                <w:right w:val="none" w:sz="0" w:space="0" w:color="auto"/>
                              </w:divBdr>
                            </w:div>
                            <w:div w:id="1977292256">
                              <w:marLeft w:val="0"/>
                              <w:marRight w:val="0"/>
                              <w:marTop w:val="0"/>
                              <w:marBottom w:val="0"/>
                              <w:divBdr>
                                <w:top w:val="none" w:sz="0" w:space="0" w:color="auto"/>
                                <w:left w:val="none" w:sz="0" w:space="0" w:color="auto"/>
                                <w:bottom w:val="none" w:sz="0" w:space="0" w:color="auto"/>
                                <w:right w:val="none" w:sz="0" w:space="0" w:color="auto"/>
                              </w:divBdr>
                            </w:div>
                          </w:divsChild>
                        </w:div>
                        <w:div w:id="66804681">
                          <w:marLeft w:val="0"/>
                          <w:marRight w:val="0"/>
                          <w:marTop w:val="0"/>
                          <w:marBottom w:val="0"/>
                          <w:divBdr>
                            <w:top w:val="none" w:sz="0" w:space="0" w:color="auto"/>
                            <w:left w:val="none" w:sz="0" w:space="0" w:color="auto"/>
                            <w:bottom w:val="none" w:sz="0" w:space="0" w:color="auto"/>
                            <w:right w:val="none" w:sz="0" w:space="0" w:color="auto"/>
                          </w:divBdr>
                          <w:divsChild>
                            <w:div w:id="1752660710">
                              <w:marLeft w:val="0"/>
                              <w:marRight w:val="300"/>
                              <w:marTop w:val="180"/>
                              <w:marBottom w:val="0"/>
                              <w:divBdr>
                                <w:top w:val="none" w:sz="0" w:space="0" w:color="auto"/>
                                <w:left w:val="none" w:sz="0" w:space="0" w:color="auto"/>
                                <w:bottom w:val="none" w:sz="0" w:space="0" w:color="auto"/>
                                <w:right w:val="none" w:sz="0" w:space="0" w:color="auto"/>
                              </w:divBdr>
                              <w:divsChild>
                                <w:div w:id="5413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86439">
          <w:marLeft w:val="0"/>
          <w:marRight w:val="0"/>
          <w:marTop w:val="0"/>
          <w:marBottom w:val="0"/>
          <w:divBdr>
            <w:top w:val="none" w:sz="0" w:space="0" w:color="auto"/>
            <w:left w:val="none" w:sz="0" w:space="0" w:color="auto"/>
            <w:bottom w:val="none" w:sz="0" w:space="0" w:color="auto"/>
            <w:right w:val="none" w:sz="0" w:space="0" w:color="auto"/>
          </w:divBdr>
          <w:divsChild>
            <w:div w:id="551768868">
              <w:marLeft w:val="0"/>
              <w:marRight w:val="0"/>
              <w:marTop w:val="0"/>
              <w:marBottom w:val="0"/>
              <w:divBdr>
                <w:top w:val="none" w:sz="0" w:space="0" w:color="auto"/>
                <w:left w:val="none" w:sz="0" w:space="0" w:color="auto"/>
                <w:bottom w:val="none" w:sz="0" w:space="0" w:color="auto"/>
                <w:right w:val="none" w:sz="0" w:space="0" w:color="auto"/>
              </w:divBdr>
              <w:divsChild>
                <w:div w:id="2113551732">
                  <w:marLeft w:val="0"/>
                  <w:marRight w:val="0"/>
                  <w:marTop w:val="0"/>
                  <w:marBottom w:val="0"/>
                  <w:divBdr>
                    <w:top w:val="none" w:sz="0" w:space="0" w:color="auto"/>
                    <w:left w:val="none" w:sz="0" w:space="0" w:color="auto"/>
                    <w:bottom w:val="none" w:sz="0" w:space="0" w:color="auto"/>
                    <w:right w:val="none" w:sz="0" w:space="0" w:color="auto"/>
                  </w:divBdr>
                  <w:divsChild>
                    <w:div w:id="1663193257">
                      <w:marLeft w:val="0"/>
                      <w:marRight w:val="0"/>
                      <w:marTop w:val="0"/>
                      <w:marBottom w:val="0"/>
                      <w:divBdr>
                        <w:top w:val="none" w:sz="0" w:space="0" w:color="auto"/>
                        <w:left w:val="none" w:sz="0" w:space="0" w:color="auto"/>
                        <w:bottom w:val="none" w:sz="0" w:space="0" w:color="auto"/>
                        <w:right w:val="none" w:sz="0" w:space="0" w:color="auto"/>
                      </w:divBdr>
                      <w:divsChild>
                        <w:div w:id="17955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172664">
      <w:bodyDiv w:val="1"/>
      <w:marLeft w:val="0"/>
      <w:marRight w:val="0"/>
      <w:marTop w:val="0"/>
      <w:marBottom w:val="0"/>
      <w:divBdr>
        <w:top w:val="none" w:sz="0" w:space="0" w:color="auto"/>
        <w:left w:val="none" w:sz="0" w:space="0" w:color="auto"/>
        <w:bottom w:val="none" w:sz="0" w:space="0" w:color="auto"/>
        <w:right w:val="none" w:sz="0" w:space="0" w:color="auto"/>
      </w:divBdr>
    </w:div>
    <w:div w:id="903565580">
      <w:bodyDiv w:val="1"/>
      <w:marLeft w:val="0"/>
      <w:marRight w:val="0"/>
      <w:marTop w:val="0"/>
      <w:marBottom w:val="0"/>
      <w:divBdr>
        <w:top w:val="none" w:sz="0" w:space="0" w:color="auto"/>
        <w:left w:val="none" w:sz="0" w:space="0" w:color="auto"/>
        <w:bottom w:val="none" w:sz="0" w:space="0" w:color="auto"/>
        <w:right w:val="none" w:sz="0" w:space="0" w:color="auto"/>
      </w:divBdr>
    </w:div>
    <w:div w:id="954412096">
      <w:bodyDiv w:val="1"/>
      <w:marLeft w:val="0"/>
      <w:marRight w:val="0"/>
      <w:marTop w:val="0"/>
      <w:marBottom w:val="0"/>
      <w:divBdr>
        <w:top w:val="none" w:sz="0" w:space="0" w:color="auto"/>
        <w:left w:val="none" w:sz="0" w:space="0" w:color="auto"/>
        <w:bottom w:val="none" w:sz="0" w:space="0" w:color="auto"/>
        <w:right w:val="none" w:sz="0" w:space="0" w:color="auto"/>
      </w:divBdr>
    </w:div>
    <w:div w:id="1071149557">
      <w:bodyDiv w:val="1"/>
      <w:marLeft w:val="0"/>
      <w:marRight w:val="0"/>
      <w:marTop w:val="0"/>
      <w:marBottom w:val="0"/>
      <w:divBdr>
        <w:top w:val="none" w:sz="0" w:space="0" w:color="auto"/>
        <w:left w:val="none" w:sz="0" w:space="0" w:color="auto"/>
        <w:bottom w:val="none" w:sz="0" w:space="0" w:color="auto"/>
        <w:right w:val="none" w:sz="0" w:space="0" w:color="auto"/>
      </w:divBdr>
    </w:div>
    <w:div w:id="1243098713">
      <w:bodyDiv w:val="1"/>
      <w:marLeft w:val="0"/>
      <w:marRight w:val="0"/>
      <w:marTop w:val="0"/>
      <w:marBottom w:val="0"/>
      <w:divBdr>
        <w:top w:val="none" w:sz="0" w:space="0" w:color="auto"/>
        <w:left w:val="none" w:sz="0" w:space="0" w:color="auto"/>
        <w:bottom w:val="none" w:sz="0" w:space="0" w:color="auto"/>
        <w:right w:val="none" w:sz="0" w:space="0" w:color="auto"/>
      </w:divBdr>
    </w:div>
    <w:div w:id="1385711896">
      <w:bodyDiv w:val="1"/>
      <w:marLeft w:val="0"/>
      <w:marRight w:val="0"/>
      <w:marTop w:val="0"/>
      <w:marBottom w:val="0"/>
      <w:divBdr>
        <w:top w:val="none" w:sz="0" w:space="0" w:color="auto"/>
        <w:left w:val="none" w:sz="0" w:space="0" w:color="auto"/>
        <w:bottom w:val="none" w:sz="0" w:space="0" w:color="auto"/>
        <w:right w:val="none" w:sz="0" w:space="0" w:color="auto"/>
      </w:divBdr>
    </w:div>
    <w:div w:id="1651520064">
      <w:bodyDiv w:val="1"/>
      <w:marLeft w:val="0"/>
      <w:marRight w:val="0"/>
      <w:marTop w:val="0"/>
      <w:marBottom w:val="0"/>
      <w:divBdr>
        <w:top w:val="none" w:sz="0" w:space="0" w:color="auto"/>
        <w:left w:val="none" w:sz="0" w:space="0" w:color="auto"/>
        <w:bottom w:val="none" w:sz="0" w:space="0" w:color="auto"/>
        <w:right w:val="none" w:sz="0" w:space="0" w:color="auto"/>
      </w:divBdr>
    </w:div>
    <w:div w:id="1695765250">
      <w:bodyDiv w:val="1"/>
      <w:marLeft w:val="0"/>
      <w:marRight w:val="0"/>
      <w:marTop w:val="0"/>
      <w:marBottom w:val="0"/>
      <w:divBdr>
        <w:top w:val="none" w:sz="0" w:space="0" w:color="auto"/>
        <w:left w:val="none" w:sz="0" w:space="0" w:color="auto"/>
        <w:bottom w:val="none" w:sz="0" w:space="0" w:color="auto"/>
        <w:right w:val="none" w:sz="0" w:space="0" w:color="auto"/>
      </w:divBdr>
    </w:div>
    <w:div w:id="1727292085">
      <w:bodyDiv w:val="1"/>
      <w:marLeft w:val="0"/>
      <w:marRight w:val="0"/>
      <w:marTop w:val="0"/>
      <w:marBottom w:val="0"/>
      <w:divBdr>
        <w:top w:val="none" w:sz="0" w:space="0" w:color="auto"/>
        <w:left w:val="none" w:sz="0" w:space="0" w:color="auto"/>
        <w:bottom w:val="none" w:sz="0" w:space="0" w:color="auto"/>
        <w:right w:val="none" w:sz="0" w:space="0" w:color="auto"/>
      </w:divBdr>
    </w:div>
    <w:div w:id="1818303549">
      <w:bodyDiv w:val="1"/>
      <w:marLeft w:val="0"/>
      <w:marRight w:val="0"/>
      <w:marTop w:val="0"/>
      <w:marBottom w:val="0"/>
      <w:divBdr>
        <w:top w:val="none" w:sz="0" w:space="0" w:color="auto"/>
        <w:left w:val="none" w:sz="0" w:space="0" w:color="auto"/>
        <w:bottom w:val="none" w:sz="0" w:space="0" w:color="auto"/>
        <w:right w:val="none" w:sz="0" w:space="0" w:color="auto"/>
      </w:divBdr>
    </w:div>
    <w:div w:id="1825390758">
      <w:bodyDiv w:val="1"/>
      <w:marLeft w:val="0"/>
      <w:marRight w:val="0"/>
      <w:marTop w:val="0"/>
      <w:marBottom w:val="0"/>
      <w:divBdr>
        <w:top w:val="none" w:sz="0" w:space="0" w:color="auto"/>
        <w:left w:val="none" w:sz="0" w:space="0" w:color="auto"/>
        <w:bottom w:val="none" w:sz="0" w:space="0" w:color="auto"/>
        <w:right w:val="none" w:sz="0" w:space="0" w:color="auto"/>
      </w:divBdr>
    </w:div>
    <w:div w:id="1945844341">
      <w:bodyDiv w:val="1"/>
      <w:marLeft w:val="0"/>
      <w:marRight w:val="0"/>
      <w:marTop w:val="0"/>
      <w:marBottom w:val="0"/>
      <w:divBdr>
        <w:top w:val="none" w:sz="0" w:space="0" w:color="auto"/>
        <w:left w:val="none" w:sz="0" w:space="0" w:color="auto"/>
        <w:bottom w:val="none" w:sz="0" w:space="0" w:color="auto"/>
        <w:right w:val="none" w:sz="0" w:space="0" w:color="auto"/>
      </w:divBdr>
    </w:div>
    <w:div w:id="1970668139">
      <w:bodyDiv w:val="1"/>
      <w:marLeft w:val="0"/>
      <w:marRight w:val="0"/>
      <w:marTop w:val="0"/>
      <w:marBottom w:val="0"/>
      <w:divBdr>
        <w:top w:val="none" w:sz="0" w:space="0" w:color="auto"/>
        <w:left w:val="none" w:sz="0" w:space="0" w:color="auto"/>
        <w:bottom w:val="none" w:sz="0" w:space="0" w:color="auto"/>
        <w:right w:val="none" w:sz="0" w:space="0" w:color="auto"/>
      </w:divBdr>
      <w:divsChild>
        <w:div w:id="1441680310">
          <w:marLeft w:val="0"/>
          <w:marRight w:val="0"/>
          <w:marTop w:val="0"/>
          <w:marBottom w:val="0"/>
          <w:divBdr>
            <w:top w:val="none" w:sz="0" w:space="0" w:color="auto"/>
            <w:left w:val="none" w:sz="0" w:space="0" w:color="auto"/>
            <w:bottom w:val="none" w:sz="0" w:space="0" w:color="auto"/>
            <w:right w:val="none" w:sz="0" w:space="0" w:color="auto"/>
          </w:divBdr>
          <w:divsChild>
            <w:div w:id="1589539019">
              <w:marLeft w:val="0"/>
              <w:marRight w:val="0"/>
              <w:marTop w:val="0"/>
              <w:marBottom w:val="0"/>
              <w:divBdr>
                <w:top w:val="none" w:sz="0" w:space="0" w:color="auto"/>
                <w:left w:val="none" w:sz="0" w:space="0" w:color="auto"/>
                <w:bottom w:val="none" w:sz="0" w:space="0" w:color="auto"/>
                <w:right w:val="none" w:sz="0" w:space="0" w:color="auto"/>
              </w:divBdr>
              <w:divsChild>
                <w:div w:id="1264073614">
                  <w:marLeft w:val="0"/>
                  <w:marRight w:val="0"/>
                  <w:marTop w:val="0"/>
                  <w:marBottom w:val="0"/>
                  <w:divBdr>
                    <w:top w:val="none" w:sz="0" w:space="0" w:color="auto"/>
                    <w:left w:val="none" w:sz="0" w:space="0" w:color="auto"/>
                    <w:bottom w:val="none" w:sz="0" w:space="0" w:color="auto"/>
                    <w:right w:val="none" w:sz="0" w:space="0" w:color="auto"/>
                  </w:divBdr>
                  <w:divsChild>
                    <w:div w:id="417215227">
                      <w:marLeft w:val="0"/>
                      <w:marRight w:val="0"/>
                      <w:marTop w:val="0"/>
                      <w:marBottom w:val="0"/>
                      <w:divBdr>
                        <w:top w:val="none" w:sz="0" w:space="0" w:color="auto"/>
                        <w:left w:val="none" w:sz="0" w:space="0" w:color="auto"/>
                        <w:bottom w:val="none" w:sz="0" w:space="0" w:color="auto"/>
                        <w:right w:val="none" w:sz="0" w:space="0" w:color="auto"/>
                      </w:divBdr>
                      <w:divsChild>
                        <w:div w:id="306934843">
                          <w:marLeft w:val="0"/>
                          <w:marRight w:val="0"/>
                          <w:marTop w:val="0"/>
                          <w:marBottom w:val="0"/>
                          <w:divBdr>
                            <w:top w:val="none" w:sz="0" w:space="0" w:color="auto"/>
                            <w:left w:val="none" w:sz="0" w:space="0" w:color="auto"/>
                            <w:bottom w:val="none" w:sz="0" w:space="0" w:color="auto"/>
                            <w:right w:val="none" w:sz="0" w:space="0" w:color="auto"/>
                          </w:divBdr>
                          <w:divsChild>
                            <w:div w:id="1185241665">
                              <w:marLeft w:val="0"/>
                              <w:marRight w:val="300"/>
                              <w:marTop w:val="180"/>
                              <w:marBottom w:val="0"/>
                              <w:divBdr>
                                <w:top w:val="none" w:sz="0" w:space="0" w:color="auto"/>
                                <w:left w:val="none" w:sz="0" w:space="0" w:color="auto"/>
                                <w:bottom w:val="none" w:sz="0" w:space="0" w:color="auto"/>
                                <w:right w:val="none" w:sz="0" w:space="0" w:color="auto"/>
                              </w:divBdr>
                              <w:divsChild>
                                <w:div w:id="17690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6028">
          <w:marLeft w:val="0"/>
          <w:marRight w:val="0"/>
          <w:marTop w:val="0"/>
          <w:marBottom w:val="0"/>
          <w:divBdr>
            <w:top w:val="none" w:sz="0" w:space="0" w:color="auto"/>
            <w:left w:val="none" w:sz="0" w:space="0" w:color="auto"/>
            <w:bottom w:val="none" w:sz="0" w:space="0" w:color="auto"/>
            <w:right w:val="none" w:sz="0" w:space="0" w:color="auto"/>
          </w:divBdr>
          <w:divsChild>
            <w:div w:id="772895770">
              <w:marLeft w:val="0"/>
              <w:marRight w:val="0"/>
              <w:marTop w:val="0"/>
              <w:marBottom w:val="0"/>
              <w:divBdr>
                <w:top w:val="none" w:sz="0" w:space="0" w:color="auto"/>
                <w:left w:val="none" w:sz="0" w:space="0" w:color="auto"/>
                <w:bottom w:val="none" w:sz="0" w:space="0" w:color="auto"/>
                <w:right w:val="none" w:sz="0" w:space="0" w:color="auto"/>
              </w:divBdr>
              <w:divsChild>
                <w:div w:id="1259294737">
                  <w:marLeft w:val="0"/>
                  <w:marRight w:val="0"/>
                  <w:marTop w:val="0"/>
                  <w:marBottom w:val="0"/>
                  <w:divBdr>
                    <w:top w:val="none" w:sz="0" w:space="0" w:color="auto"/>
                    <w:left w:val="none" w:sz="0" w:space="0" w:color="auto"/>
                    <w:bottom w:val="none" w:sz="0" w:space="0" w:color="auto"/>
                    <w:right w:val="none" w:sz="0" w:space="0" w:color="auto"/>
                  </w:divBdr>
                  <w:divsChild>
                    <w:div w:id="1014066572">
                      <w:marLeft w:val="0"/>
                      <w:marRight w:val="0"/>
                      <w:marTop w:val="0"/>
                      <w:marBottom w:val="0"/>
                      <w:divBdr>
                        <w:top w:val="none" w:sz="0" w:space="0" w:color="auto"/>
                        <w:left w:val="none" w:sz="0" w:space="0" w:color="auto"/>
                        <w:bottom w:val="none" w:sz="0" w:space="0" w:color="auto"/>
                        <w:right w:val="none" w:sz="0" w:space="0" w:color="auto"/>
                      </w:divBdr>
                      <w:divsChild>
                        <w:div w:id="4638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899231">
      <w:bodyDiv w:val="1"/>
      <w:marLeft w:val="0"/>
      <w:marRight w:val="0"/>
      <w:marTop w:val="0"/>
      <w:marBottom w:val="0"/>
      <w:divBdr>
        <w:top w:val="none" w:sz="0" w:space="0" w:color="auto"/>
        <w:left w:val="none" w:sz="0" w:space="0" w:color="auto"/>
        <w:bottom w:val="none" w:sz="0" w:space="0" w:color="auto"/>
        <w:right w:val="none" w:sz="0" w:space="0" w:color="auto"/>
      </w:divBdr>
    </w:div>
    <w:div w:id="212291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FD1D-7F42-4294-867B-75C20FAE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4148</Words>
  <Characters>23646</Characters>
  <Application>Microsoft Office Word</Application>
  <DocSecurity>0</DocSecurity>
  <Lines>197</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 Kim/Other/Consultant</cp:lastModifiedBy>
  <cp:revision>12</cp:revision>
  <dcterms:created xsi:type="dcterms:W3CDTF">2023-03-22T13:07:00Z</dcterms:created>
  <dcterms:modified xsi:type="dcterms:W3CDTF">2023-03-27T05:14:00Z</dcterms:modified>
</cp:coreProperties>
</file>