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BF" w:rsidRDefault="00B46FF6">
      <w:r>
        <w:t xml:space="preserve">ХИМИЯ ЖӘНЕ ХИМИЯЛЫҚ ТЕХНОЛОГИЯ БОЙЫНША XI ХАЛЫҚАРАЛЫҚ БІРІМЖАНОВ СЪЕЗІНІҢ ЕҢБЕКТЕРІ 189 СТЕПЕНЬ ИЗУЧЕННОСТИ РАСТЕНИЙ РОДА ATRAPHAXIS, СЕМЕЙСТВА POLYGONACEAE </w:t>
      </w:r>
      <w:proofErr w:type="spellStart"/>
      <w:r>
        <w:t>Даулетова</w:t>
      </w:r>
      <w:proofErr w:type="spellEnd"/>
      <w:r>
        <w:t xml:space="preserve"> М.Д., </w:t>
      </w:r>
      <w:proofErr w:type="spellStart"/>
      <w:r>
        <w:t>Умбетова</w:t>
      </w:r>
      <w:proofErr w:type="spellEnd"/>
      <w:r>
        <w:t xml:space="preserve"> А.К. Казахский национальный университет имени аль-</w:t>
      </w:r>
      <w:proofErr w:type="spellStart"/>
      <w:r>
        <w:t>Фараби</w:t>
      </w:r>
      <w:proofErr w:type="spellEnd"/>
      <w:r>
        <w:t xml:space="preserve">, Алматы, Казахстан Растения народной медицины являются неисчерпаемым источником лечебных средств. Биохимический потенциал таких растений очень высок, их разнообразные полезные свойства обусловлены содержащимися в них биологически активными веществами (БАВ). Исследование состава и содержания этих соединений новыми методами является важным этапом в освоении растительных ресурсов. Одним из таких растений является род </w:t>
      </w:r>
      <w:proofErr w:type="spellStart"/>
      <w:r>
        <w:t>Atraphaxis</w:t>
      </w:r>
      <w:proofErr w:type="spellEnd"/>
      <w:r>
        <w:t xml:space="preserve"> семейства </w:t>
      </w:r>
      <w:proofErr w:type="spellStart"/>
      <w:r>
        <w:t>Polygonaceae</w:t>
      </w:r>
      <w:proofErr w:type="spellEnd"/>
      <w:r>
        <w:t xml:space="preserve">. Род </w:t>
      </w:r>
      <w:proofErr w:type="spellStart"/>
      <w:r>
        <w:t>Atraphaxis</w:t>
      </w:r>
      <w:proofErr w:type="spellEnd"/>
      <w:r>
        <w:t xml:space="preserve"> включает около 25 видов растений, которые встречаются в Северной Африке, юго-западной Европе и Азии. В Китае насчитывается 11 видов, в передней части гор и в нижней части гор на северном склоне хребта Тянь-Шань в Китае произрастают следующие виды растений: </w:t>
      </w:r>
      <w:proofErr w:type="spellStart"/>
      <w:r>
        <w:t>Atraphaxis</w:t>
      </w:r>
      <w:proofErr w:type="spellEnd"/>
      <w:r>
        <w:t xml:space="preserve"> </w:t>
      </w:r>
      <w:proofErr w:type="spellStart"/>
      <w:r>
        <w:t>frutescens</w:t>
      </w:r>
      <w:proofErr w:type="spellEnd"/>
      <w:r>
        <w:t xml:space="preserve">, </w:t>
      </w:r>
      <w:proofErr w:type="spellStart"/>
      <w:r>
        <w:t>Atraphaxis</w:t>
      </w:r>
      <w:proofErr w:type="spellEnd"/>
      <w:r>
        <w:t xml:space="preserve"> </w:t>
      </w:r>
      <w:proofErr w:type="spellStart"/>
      <w:r>
        <w:t>pungens</w:t>
      </w:r>
      <w:proofErr w:type="spellEnd"/>
      <w:r>
        <w:t xml:space="preserve">, </w:t>
      </w:r>
      <w:proofErr w:type="spellStart"/>
      <w:r>
        <w:t>Atraphaxis</w:t>
      </w:r>
      <w:proofErr w:type="spellEnd"/>
      <w:r>
        <w:t xml:space="preserve"> </w:t>
      </w:r>
      <w:proofErr w:type="spellStart"/>
      <w:r>
        <w:t>virgata</w:t>
      </w:r>
      <w:proofErr w:type="spellEnd"/>
      <w:r>
        <w:t xml:space="preserve">, </w:t>
      </w:r>
      <w:proofErr w:type="spellStart"/>
      <w:r>
        <w:t>Atraphaxis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 L., Кроме того, виды </w:t>
      </w:r>
      <w:proofErr w:type="spellStart"/>
      <w:r>
        <w:t>Atraphaxis</w:t>
      </w:r>
      <w:proofErr w:type="spellEnd"/>
      <w:r>
        <w:t xml:space="preserve"> могут произрастать на пустынных территориях. В Казахстане род </w:t>
      </w:r>
      <w:proofErr w:type="spellStart"/>
      <w:r>
        <w:t>Atraphaxis</w:t>
      </w:r>
      <w:proofErr w:type="spellEnd"/>
      <w:r>
        <w:t xml:space="preserve"> встречается в </w:t>
      </w:r>
      <w:proofErr w:type="spellStart"/>
      <w:r>
        <w:t>Прибалхашье</w:t>
      </w:r>
      <w:proofErr w:type="spellEnd"/>
      <w:r>
        <w:t xml:space="preserve">, на </w:t>
      </w:r>
      <w:proofErr w:type="spellStart"/>
      <w:r>
        <w:t>Алта</w:t>
      </w:r>
      <w:bookmarkStart w:id="0" w:name="_GoBack"/>
      <w:bookmarkEnd w:id="0"/>
      <w:proofErr w:type="spellEnd"/>
    </w:p>
    <w:sectPr w:rsidR="00C5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F6"/>
    <w:rsid w:val="00B46FF6"/>
    <w:rsid w:val="00C5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1D74-3C84-4132-A541-CED74672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2022-05-15T20:35:00Z</dcterms:created>
  <dcterms:modified xsi:type="dcterms:W3CDTF">2022-05-15T20:37:00Z</dcterms:modified>
</cp:coreProperties>
</file>