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C65" w:rsidRPr="00CD3855" w:rsidRDefault="00441C65" w:rsidP="00441C65">
      <w:pPr>
        <w:rPr>
          <w:rFonts w:ascii="Times New Roman" w:hAnsi="Times New Roman" w:cs="Times New Roman"/>
          <w:b/>
          <w:color w:val="000000" w:themeColor="text1"/>
          <w:sz w:val="24"/>
          <w:szCs w:val="24"/>
          <w:lang w:val="kk-KZ" w:eastAsia="ru-RU"/>
        </w:rPr>
      </w:pPr>
      <w:bookmarkStart w:id="0" w:name="_GoBack"/>
      <w:bookmarkEnd w:id="0"/>
      <w:r w:rsidRPr="00CD3855">
        <w:rPr>
          <w:rFonts w:ascii="Times New Roman" w:hAnsi="Times New Roman" w:cs="Times New Roman"/>
          <w:b/>
          <w:iCs/>
          <w:color w:val="333333"/>
          <w:sz w:val="24"/>
          <w:szCs w:val="24"/>
          <w:shd w:val="clear" w:color="auto" w:fill="FFFFFF"/>
          <w:lang w:val="en-US"/>
        </w:rPr>
        <w:t>Title: E</w:t>
      </w:r>
      <w:r w:rsidR="00CD3855">
        <w:rPr>
          <w:rFonts w:ascii="Times New Roman" w:hAnsi="Times New Roman" w:cs="Times New Roman"/>
          <w:b/>
          <w:iCs/>
          <w:color w:val="333333"/>
          <w:sz w:val="24"/>
          <w:szCs w:val="24"/>
          <w:shd w:val="clear" w:color="auto" w:fill="FFFFFF"/>
          <w:lang w:val="en-US"/>
        </w:rPr>
        <w:t>COLOGY</w:t>
      </w:r>
      <w:r w:rsidRPr="00CD3855">
        <w:rPr>
          <w:rFonts w:ascii="Times New Roman" w:hAnsi="Times New Roman" w:cs="Times New Roman"/>
          <w:b/>
          <w:iCs/>
          <w:color w:val="333333"/>
          <w:sz w:val="24"/>
          <w:szCs w:val="24"/>
          <w:shd w:val="clear" w:color="auto" w:fill="FFFFFF"/>
          <w:lang w:val="en-US"/>
        </w:rPr>
        <w:t>-</w:t>
      </w:r>
      <w:r w:rsidR="00CD3855">
        <w:rPr>
          <w:rFonts w:ascii="Times New Roman" w:hAnsi="Times New Roman" w:cs="Times New Roman"/>
          <w:b/>
          <w:iCs/>
          <w:color w:val="333333"/>
          <w:sz w:val="24"/>
          <w:szCs w:val="24"/>
          <w:shd w:val="clear" w:color="auto" w:fill="FFFFFF"/>
          <w:lang w:val="en-US"/>
        </w:rPr>
        <w:t>GENETICALLY</w:t>
      </w:r>
      <w:r w:rsidRPr="00CD3855">
        <w:rPr>
          <w:rFonts w:ascii="Times New Roman" w:hAnsi="Times New Roman" w:cs="Times New Roman"/>
          <w:b/>
          <w:iCs/>
          <w:color w:val="333333"/>
          <w:sz w:val="24"/>
          <w:szCs w:val="24"/>
          <w:shd w:val="clear" w:color="auto" w:fill="FFFFFF"/>
          <w:lang w:val="en-US"/>
        </w:rPr>
        <w:t xml:space="preserve"> </w:t>
      </w:r>
      <w:r w:rsidR="00CD3855">
        <w:rPr>
          <w:rFonts w:ascii="Times New Roman" w:hAnsi="Times New Roman" w:cs="Times New Roman"/>
          <w:b/>
          <w:iCs/>
          <w:color w:val="333333"/>
          <w:sz w:val="24"/>
          <w:szCs w:val="24"/>
          <w:shd w:val="clear" w:color="auto" w:fill="FFFFFF"/>
          <w:lang w:val="en-US"/>
        </w:rPr>
        <w:t>EVALUATION OF</w:t>
      </w:r>
      <w:r w:rsidRPr="00CD3855">
        <w:rPr>
          <w:rFonts w:ascii="Times New Roman" w:hAnsi="Times New Roman" w:cs="Times New Roman"/>
          <w:b/>
          <w:iCs/>
          <w:color w:val="333333"/>
          <w:sz w:val="24"/>
          <w:szCs w:val="24"/>
          <w:shd w:val="clear" w:color="auto" w:fill="FFFFFF"/>
          <w:lang w:val="en-US"/>
        </w:rPr>
        <w:t xml:space="preserve"> </w:t>
      </w:r>
      <w:r w:rsidR="00CD3855">
        <w:rPr>
          <w:rFonts w:ascii="Times New Roman" w:hAnsi="Times New Roman" w:cs="Times New Roman"/>
          <w:b/>
          <w:iCs/>
          <w:color w:val="333333"/>
          <w:sz w:val="24"/>
          <w:szCs w:val="24"/>
          <w:shd w:val="clear" w:color="auto" w:fill="FFFFFF"/>
          <w:lang w:val="en-US"/>
        </w:rPr>
        <w:t>RADIATION</w:t>
      </w:r>
      <w:r w:rsidRPr="00CD3855">
        <w:rPr>
          <w:rFonts w:ascii="Times New Roman" w:hAnsi="Times New Roman" w:cs="Times New Roman"/>
          <w:b/>
          <w:iCs/>
          <w:color w:val="333333"/>
          <w:sz w:val="24"/>
          <w:szCs w:val="24"/>
          <w:shd w:val="clear" w:color="auto" w:fill="FFFFFF"/>
          <w:lang w:val="en-US"/>
        </w:rPr>
        <w:t xml:space="preserve"> </w:t>
      </w:r>
      <w:r w:rsidR="00CD3855">
        <w:rPr>
          <w:rFonts w:ascii="Times New Roman" w:hAnsi="Times New Roman" w:cs="Times New Roman"/>
          <w:b/>
          <w:iCs/>
          <w:color w:val="333333"/>
          <w:sz w:val="24"/>
          <w:szCs w:val="24"/>
          <w:shd w:val="clear" w:color="auto" w:fill="FFFFFF"/>
          <w:lang w:val="en-US"/>
        </w:rPr>
        <w:t>EXPOSURE</w:t>
      </w:r>
      <w:r w:rsidRPr="00CD3855">
        <w:rPr>
          <w:rFonts w:ascii="Times New Roman" w:hAnsi="Times New Roman" w:cs="Times New Roman"/>
          <w:b/>
          <w:iCs/>
          <w:color w:val="333333"/>
          <w:sz w:val="24"/>
          <w:szCs w:val="24"/>
          <w:shd w:val="clear" w:color="auto" w:fill="FFFFFF"/>
          <w:lang w:val="en-US"/>
        </w:rPr>
        <w:t xml:space="preserve"> </w:t>
      </w:r>
      <w:r w:rsidR="00CD3855">
        <w:rPr>
          <w:rFonts w:ascii="Times New Roman" w:hAnsi="Times New Roman" w:cs="Times New Roman"/>
          <w:b/>
          <w:iCs/>
          <w:color w:val="333333"/>
          <w:sz w:val="24"/>
          <w:szCs w:val="24"/>
          <w:shd w:val="clear" w:color="auto" w:fill="FFFFFF"/>
          <w:lang w:val="en-US"/>
        </w:rPr>
        <w:t>ON THE</w:t>
      </w:r>
      <w:r w:rsidRPr="00CD3855">
        <w:rPr>
          <w:rFonts w:ascii="Times New Roman" w:hAnsi="Times New Roman" w:cs="Times New Roman"/>
          <w:b/>
          <w:iCs/>
          <w:color w:val="333333"/>
          <w:sz w:val="24"/>
          <w:szCs w:val="24"/>
          <w:shd w:val="clear" w:color="auto" w:fill="FFFFFF"/>
          <w:lang w:val="en-US"/>
        </w:rPr>
        <w:t xml:space="preserve"> </w:t>
      </w:r>
      <w:r w:rsidR="00CD3855">
        <w:rPr>
          <w:rFonts w:ascii="Times New Roman" w:hAnsi="Times New Roman" w:cs="Times New Roman"/>
          <w:b/>
          <w:iCs/>
          <w:color w:val="333333"/>
          <w:sz w:val="24"/>
          <w:szCs w:val="24"/>
          <w:shd w:val="clear" w:color="auto" w:fill="FFFFFF"/>
          <w:lang w:val="en-US"/>
        </w:rPr>
        <w:t>ENVIRONMENT</w:t>
      </w:r>
      <w:r w:rsidRPr="00CD3855">
        <w:rPr>
          <w:rFonts w:ascii="Times New Roman" w:hAnsi="Times New Roman" w:cs="Times New Roman"/>
          <w:b/>
          <w:iCs/>
          <w:color w:val="333333"/>
          <w:sz w:val="24"/>
          <w:szCs w:val="24"/>
          <w:shd w:val="clear" w:color="auto" w:fill="FFFFFF"/>
          <w:lang w:val="en-US"/>
        </w:rPr>
        <w:t xml:space="preserve">, </w:t>
      </w:r>
      <w:r w:rsidR="006C32B2">
        <w:rPr>
          <w:rFonts w:ascii="Times New Roman" w:hAnsi="Times New Roman" w:cs="Times New Roman"/>
          <w:b/>
          <w:iCs/>
          <w:color w:val="333333"/>
          <w:sz w:val="24"/>
          <w:szCs w:val="24"/>
          <w:shd w:val="clear" w:color="auto" w:fill="FFFFFF"/>
          <w:lang w:val="en-US"/>
        </w:rPr>
        <w:t xml:space="preserve">PUBLIC HEALTH OF </w:t>
      </w:r>
      <w:r w:rsidR="00CD3855">
        <w:rPr>
          <w:rFonts w:ascii="Times New Roman" w:hAnsi="Times New Roman" w:cs="Times New Roman"/>
          <w:b/>
          <w:iCs/>
          <w:color w:val="333333"/>
          <w:sz w:val="24"/>
          <w:szCs w:val="24"/>
          <w:shd w:val="clear" w:color="auto" w:fill="FFFFFF"/>
          <w:lang w:val="en-US"/>
        </w:rPr>
        <w:t>CONTAMINATED AREAS</w:t>
      </w:r>
    </w:p>
    <w:tbl>
      <w:tblPr>
        <w:tblW w:w="9360" w:type="dxa"/>
        <w:shd w:val="clear" w:color="auto" w:fill="FFFFFF"/>
        <w:tblCellMar>
          <w:left w:w="0" w:type="dxa"/>
          <w:right w:w="0" w:type="dxa"/>
        </w:tblCellMar>
        <w:tblLook w:val="04A0" w:firstRow="1" w:lastRow="0" w:firstColumn="1" w:lastColumn="0" w:noHBand="0" w:noVBand="1"/>
      </w:tblPr>
      <w:tblGrid>
        <w:gridCol w:w="12804"/>
      </w:tblGrid>
      <w:tr w:rsidR="00441C65" w:rsidRPr="00CD3855" w:rsidTr="00BB7446">
        <w:tc>
          <w:tcPr>
            <w:tcW w:w="9360" w:type="dxa"/>
            <w:shd w:val="clear" w:color="auto" w:fill="FFFFFF"/>
            <w:noWrap/>
            <w:hideMark/>
          </w:tcPr>
          <w:tbl>
            <w:tblPr>
              <w:tblW w:w="12804" w:type="dxa"/>
              <w:tblCellMar>
                <w:left w:w="0" w:type="dxa"/>
                <w:right w:w="0" w:type="dxa"/>
              </w:tblCellMar>
              <w:tblLook w:val="04A0" w:firstRow="1" w:lastRow="0" w:firstColumn="1" w:lastColumn="0" w:noHBand="0" w:noVBand="1"/>
            </w:tblPr>
            <w:tblGrid>
              <w:gridCol w:w="12804"/>
            </w:tblGrid>
            <w:tr w:rsidR="00441C65" w:rsidRPr="00CD3855" w:rsidTr="00BB7446">
              <w:tc>
                <w:tcPr>
                  <w:tcW w:w="0" w:type="auto"/>
                  <w:vAlign w:val="center"/>
                  <w:hideMark/>
                </w:tcPr>
                <w:p w:rsidR="00441C65" w:rsidRPr="00CD3855" w:rsidRDefault="00441C65" w:rsidP="00BB7446">
                  <w:pPr>
                    <w:outlineLvl w:val="2"/>
                    <w:rPr>
                      <w:rFonts w:ascii="Times New Roman" w:eastAsia="Times New Roman" w:hAnsi="Times New Roman" w:cs="Times New Roman"/>
                      <w:bCs/>
                      <w:color w:val="5F6368"/>
                      <w:spacing w:val="5"/>
                      <w:sz w:val="24"/>
                      <w:szCs w:val="24"/>
                      <w:lang w:eastAsia="ru-RU"/>
                    </w:rPr>
                  </w:pPr>
                  <w:proofErr w:type="spellStart"/>
                  <w:r w:rsidRPr="00CD3855">
                    <w:rPr>
                      <w:rFonts w:ascii="Times New Roman" w:hAnsi="Times New Roman" w:cs="Times New Roman"/>
                      <w:iCs/>
                      <w:color w:val="333333"/>
                      <w:sz w:val="24"/>
                      <w:szCs w:val="24"/>
                      <w:shd w:val="clear" w:color="auto" w:fill="FFFFFF"/>
                    </w:rPr>
                    <w:t>Name</w:t>
                  </w:r>
                  <w:proofErr w:type="spellEnd"/>
                  <w:r w:rsidRPr="00CD3855">
                    <w:rPr>
                      <w:rFonts w:ascii="Times New Roman" w:hAnsi="Times New Roman" w:cs="Times New Roman"/>
                      <w:iCs/>
                      <w:color w:val="333333"/>
                      <w:sz w:val="24"/>
                      <w:szCs w:val="24"/>
                      <w:shd w:val="clear" w:color="auto" w:fill="FFFFFF"/>
                    </w:rPr>
                    <w:t xml:space="preserve">: </w:t>
                  </w:r>
                  <w:proofErr w:type="spellStart"/>
                  <w:r w:rsidRPr="00CD3855">
                    <w:rPr>
                      <w:rFonts w:ascii="Times New Roman" w:eastAsia="Times New Roman" w:hAnsi="Times New Roman" w:cs="Times New Roman"/>
                      <w:bCs/>
                      <w:color w:val="202124"/>
                      <w:spacing w:val="3"/>
                      <w:sz w:val="24"/>
                      <w:szCs w:val="24"/>
                      <w:lang w:eastAsia="ru-RU"/>
                    </w:rPr>
                    <w:t>Aitkhazha</w:t>
                  </w:r>
                  <w:proofErr w:type="spellEnd"/>
                  <w:r w:rsidRPr="00CD3855">
                    <w:rPr>
                      <w:rFonts w:ascii="Times New Roman" w:eastAsia="Times New Roman" w:hAnsi="Times New Roman" w:cs="Times New Roman"/>
                      <w:bCs/>
                      <w:color w:val="202124"/>
                      <w:spacing w:val="3"/>
                      <w:sz w:val="24"/>
                      <w:szCs w:val="24"/>
                      <w:lang w:eastAsia="ru-RU"/>
                    </w:rPr>
                    <w:t xml:space="preserve"> </w:t>
                  </w:r>
                  <w:proofErr w:type="spellStart"/>
                  <w:r w:rsidRPr="00CD3855">
                    <w:rPr>
                      <w:rFonts w:ascii="Times New Roman" w:eastAsia="Times New Roman" w:hAnsi="Times New Roman" w:cs="Times New Roman"/>
                      <w:bCs/>
                      <w:color w:val="202124"/>
                      <w:spacing w:val="3"/>
                      <w:sz w:val="24"/>
                      <w:szCs w:val="24"/>
                      <w:lang w:eastAsia="ru-RU"/>
                    </w:rPr>
                    <w:t>Bigali</w:t>
                  </w:r>
                  <w:proofErr w:type="spellEnd"/>
                  <w:r w:rsidR="0073781A">
                    <w:rPr>
                      <w:rFonts w:ascii="Times New Roman" w:eastAsia="Times New Roman" w:hAnsi="Times New Roman" w:cs="Times New Roman"/>
                      <w:bCs/>
                      <w:color w:val="202124"/>
                      <w:spacing w:val="3"/>
                      <w:sz w:val="24"/>
                      <w:szCs w:val="24"/>
                      <w:lang w:val="en-US" w:eastAsia="ru-RU"/>
                    </w:rPr>
                    <w:t>y</w:t>
                  </w:r>
                  <w:proofErr w:type="spellStart"/>
                  <w:r w:rsidRPr="00CD3855">
                    <w:rPr>
                      <w:rFonts w:ascii="Times New Roman" w:eastAsia="Times New Roman" w:hAnsi="Times New Roman" w:cs="Times New Roman"/>
                      <w:bCs/>
                      <w:color w:val="202124"/>
                      <w:spacing w:val="3"/>
                      <w:sz w:val="24"/>
                      <w:szCs w:val="24"/>
                      <w:lang w:eastAsia="ru-RU"/>
                    </w:rPr>
                    <w:t>ev</w:t>
                  </w:r>
                  <w:proofErr w:type="spellEnd"/>
                </w:p>
              </w:tc>
            </w:tr>
          </w:tbl>
          <w:p w:rsidR="00441C65" w:rsidRPr="00CD3855" w:rsidRDefault="00441C65" w:rsidP="00BB7446">
            <w:pPr>
              <w:rPr>
                <w:rFonts w:ascii="Times New Roman" w:eastAsia="Times New Roman" w:hAnsi="Times New Roman" w:cs="Times New Roman"/>
                <w:color w:val="222222"/>
                <w:spacing w:val="3"/>
                <w:sz w:val="24"/>
                <w:szCs w:val="24"/>
                <w:lang w:eastAsia="ru-RU"/>
              </w:rPr>
            </w:pPr>
          </w:p>
        </w:tc>
      </w:tr>
    </w:tbl>
    <w:p w:rsidR="00441C65" w:rsidRPr="00CD3855" w:rsidRDefault="00441C65" w:rsidP="00441C65">
      <w:pPr>
        <w:pStyle w:val="msonormalmrcssattr"/>
        <w:spacing w:before="0" w:beforeAutospacing="0" w:after="0" w:afterAutospacing="0"/>
        <w:rPr>
          <w:lang w:val="en-US"/>
        </w:rPr>
      </w:pPr>
      <w:r w:rsidRPr="00CD3855">
        <w:rPr>
          <w:iCs/>
          <w:color w:val="333333"/>
          <w:shd w:val="clear" w:color="auto" w:fill="FFFFFF"/>
          <w:lang w:val="en-US"/>
        </w:rPr>
        <w:t xml:space="preserve">Affiliation: </w:t>
      </w:r>
      <w:r w:rsidRPr="00CD3855">
        <w:rPr>
          <w:lang w:val="en-US"/>
        </w:rPr>
        <w:t>Al-</w:t>
      </w:r>
      <w:proofErr w:type="spellStart"/>
      <w:r w:rsidRPr="00CD3855">
        <w:rPr>
          <w:lang w:val="en-US"/>
        </w:rPr>
        <w:t>Farabi</w:t>
      </w:r>
      <w:proofErr w:type="spellEnd"/>
      <w:r w:rsidRPr="00CD3855">
        <w:rPr>
          <w:lang w:val="en-US"/>
        </w:rPr>
        <w:t xml:space="preserve"> Kazakh National University, Almaty</w:t>
      </w:r>
      <w:r w:rsidR="00FE62F6">
        <w:rPr>
          <w:lang w:val="en-US"/>
        </w:rPr>
        <w:t xml:space="preserve"> c.</w:t>
      </w:r>
      <w:r w:rsidRPr="00CD3855">
        <w:rPr>
          <w:lang w:val="en-US"/>
        </w:rPr>
        <w:t xml:space="preserve">, Kazakhstan </w:t>
      </w:r>
    </w:p>
    <w:p w:rsidR="00441C65" w:rsidRPr="00CD3855" w:rsidRDefault="00441C65" w:rsidP="00441C65">
      <w:pPr>
        <w:rPr>
          <w:rFonts w:ascii="Times New Roman" w:hAnsi="Times New Roman" w:cs="Times New Roman"/>
          <w:iCs/>
          <w:color w:val="333333"/>
          <w:sz w:val="24"/>
          <w:szCs w:val="24"/>
          <w:shd w:val="clear" w:color="auto" w:fill="FFFFFF"/>
          <w:lang w:val="en-US"/>
        </w:rPr>
      </w:pPr>
      <w:r w:rsidRPr="00CD3855">
        <w:rPr>
          <w:rFonts w:ascii="Times New Roman" w:hAnsi="Times New Roman" w:cs="Times New Roman"/>
          <w:iCs/>
          <w:color w:val="333333"/>
          <w:sz w:val="24"/>
          <w:szCs w:val="24"/>
          <w:shd w:val="clear" w:color="auto" w:fill="FFFFFF"/>
          <w:lang w:val="en-US"/>
        </w:rPr>
        <w:t>Co-authors if any</w:t>
      </w:r>
      <w:r w:rsidR="003D5006">
        <w:rPr>
          <w:rFonts w:ascii="Times New Roman" w:hAnsi="Times New Roman" w:cs="Times New Roman"/>
          <w:iCs/>
          <w:color w:val="333333"/>
          <w:sz w:val="24"/>
          <w:szCs w:val="24"/>
          <w:shd w:val="clear" w:color="auto" w:fill="FFFFFF"/>
          <w:lang w:val="en-US"/>
        </w:rPr>
        <w:t xml:space="preserve"> B.E</w:t>
      </w:r>
      <w:r w:rsidR="006C32B2">
        <w:rPr>
          <w:rFonts w:ascii="Times New Roman" w:hAnsi="Times New Roman" w:cs="Times New Roman"/>
          <w:iCs/>
          <w:color w:val="333333"/>
          <w:sz w:val="24"/>
          <w:szCs w:val="24"/>
          <w:shd w:val="clear" w:color="auto" w:fill="FFFFFF"/>
          <w:lang w:val="en-US"/>
        </w:rPr>
        <w:t xml:space="preserve">. </w:t>
      </w:r>
      <w:proofErr w:type="spellStart"/>
      <w:r w:rsidR="00107EEE">
        <w:rPr>
          <w:rFonts w:ascii="Times New Roman" w:hAnsi="Times New Roman" w:cs="Times New Roman"/>
          <w:iCs/>
          <w:color w:val="333333"/>
          <w:sz w:val="24"/>
          <w:szCs w:val="24"/>
          <w:shd w:val="clear" w:color="auto" w:fill="FFFFFF"/>
          <w:lang w:val="en-US"/>
        </w:rPr>
        <w:t>Shyms</w:t>
      </w:r>
      <w:r w:rsidR="006C32B2">
        <w:rPr>
          <w:rFonts w:ascii="Times New Roman" w:hAnsi="Times New Roman" w:cs="Times New Roman"/>
          <w:iCs/>
          <w:color w:val="333333"/>
          <w:sz w:val="24"/>
          <w:szCs w:val="24"/>
          <w:shd w:val="clear" w:color="auto" w:fill="FFFFFF"/>
          <w:lang w:val="en-US"/>
        </w:rPr>
        <w:t>hikov</w:t>
      </w:r>
      <w:proofErr w:type="spellEnd"/>
      <w:r w:rsidR="006C32B2">
        <w:rPr>
          <w:rFonts w:ascii="Times New Roman" w:hAnsi="Times New Roman" w:cs="Times New Roman"/>
          <w:iCs/>
          <w:color w:val="333333"/>
          <w:sz w:val="24"/>
          <w:szCs w:val="24"/>
          <w:shd w:val="clear" w:color="auto" w:fill="FFFFFF"/>
          <w:lang w:val="en-US"/>
        </w:rPr>
        <w:t xml:space="preserve">, </w:t>
      </w:r>
      <w:r w:rsidRPr="00CD3855">
        <w:rPr>
          <w:rFonts w:ascii="Times New Roman" w:hAnsi="Times New Roman" w:cs="Times New Roman"/>
          <w:color w:val="000000" w:themeColor="text1"/>
          <w:sz w:val="24"/>
          <w:szCs w:val="24"/>
          <w:lang w:val="kk-KZ" w:eastAsia="ru-RU"/>
        </w:rPr>
        <w:t xml:space="preserve">S.S. Kobegenova, L.M. Adilova, </w:t>
      </w:r>
      <w:r w:rsidRPr="00CD3855">
        <w:rPr>
          <w:rFonts w:ascii="Times New Roman" w:hAnsi="Times New Roman" w:cs="Times New Roman"/>
          <w:sz w:val="24"/>
          <w:szCs w:val="24"/>
          <w:lang w:val="kk-KZ" w:eastAsia="ru-RU"/>
        </w:rPr>
        <w:t>A.N. Kozhakhmetova, S. Sharakhmetov, M.N. Burkhanova</w:t>
      </w:r>
    </w:p>
    <w:p w:rsidR="00441C65" w:rsidRPr="00CD3855" w:rsidRDefault="00441C65" w:rsidP="00DD7C40">
      <w:pPr>
        <w:spacing w:line="240" w:lineRule="auto"/>
        <w:rPr>
          <w:rFonts w:ascii="Times New Roman" w:hAnsi="Times New Roman" w:cs="Times New Roman"/>
          <w:b/>
          <w:sz w:val="24"/>
          <w:szCs w:val="24"/>
          <w:lang w:val="kk-KZ"/>
        </w:rPr>
      </w:pPr>
      <w:r w:rsidRPr="00CD3855">
        <w:rPr>
          <w:rFonts w:ascii="Times New Roman" w:hAnsi="Times New Roman" w:cs="Times New Roman"/>
          <w:b/>
          <w:sz w:val="24"/>
          <w:szCs w:val="24"/>
          <w:lang w:val="en-US"/>
        </w:rPr>
        <w:t xml:space="preserve">Abstract </w:t>
      </w:r>
    </w:p>
    <w:p w:rsidR="00CD134B" w:rsidRPr="00DD7C40" w:rsidRDefault="00441C65" w:rsidP="00DD7C40">
      <w:pPr>
        <w:spacing w:line="240" w:lineRule="auto"/>
        <w:ind w:firstLine="709"/>
        <w:jc w:val="both"/>
        <w:rPr>
          <w:rFonts w:ascii="Times New Roman" w:hAnsi="Times New Roman" w:cs="Times New Roman"/>
          <w:color w:val="FF0000"/>
          <w:sz w:val="24"/>
          <w:szCs w:val="24"/>
          <w:lang w:val="en-US"/>
        </w:rPr>
      </w:pPr>
      <w:r w:rsidRPr="00CD3855">
        <w:rPr>
          <w:rFonts w:ascii="Times New Roman" w:hAnsi="Times New Roman" w:cs="Times New Roman"/>
          <w:color w:val="000000" w:themeColor="text1"/>
          <w:sz w:val="24"/>
          <w:szCs w:val="24"/>
          <w:lang w:val="kk-KZ" w:eastAsia="ru-RU"/>
        </w:rPr>
        <w:t xml:space="preserve">This </w:t>
      </w:r>
      <w:r w:rsidRPr="00CD3855">
        <w:rPr>
          <w:rFonts w:ascii="Times New Roman" w:hAnsi="Times New Roman" w:cs="Times New Roman"/>
          <w:color w:val="000000" w:themeColor="text1"/>
          <w:sz w:val="24"/>
          <w:szCs w:val="24"/>
          <w:lang w:val="en-US" w:eastAsia="ru-RU"/>
        </w:rPr>
        <w:t>work</w:t>
      </w:r>
      <w:r w:rsidRPr="00CD3855">
        <w:rPr>
          <w:rFonts w:ascii="Times New Roman" w:hAnsi="Times New Roman" w:cs="Times New Roman"/>
          <w:color w:val="000000" w:themeColor="text1"/>
          <w:sz w:val="24"/>
          <w:szCs w:val="24"/>
          <w:lang w:val="kk-KZ" w:eastAsia="ru-RU"/>
        </w:rPr>
        <w:t xml:space="preserve"> presents the results of expeditionary and laboratory research to assess the risk of impact of the landfill on biota and </w:t>
      </w:r>
      <w:r w:rsidRPr="00CD3855">
        <w:rPr>
          <w:rFonts w:ascii="Times New Roman" w:hAnsi="Times New Roman" w:cs="Times New Roman"/>
          <w:color w:val="000000" w:themeColor="text1"/>
          <w:sz w:val="24"/>
          <w:szCs w:val="24"/>
          <w:lang w:val="en-US" w:eastAsia="ru-RU"/>
        </w:rPr>
        <w:t>public health.</w:t>
      </w:r>
      <w:r w:rsidRPr="00CD3855">
        <w:rPr>
          <w:rFonts w:ascii="Times New Roman" w:hAnsi="Times New Roman" w:cs="Times New Roman"/>
          <w:color w:val="000000" w:themeColor="text1"/>
          <w:sz w:val="24"/>
          <w:szCs w:val="24"/>
          <w:lang w:val="kk-KZ" w:eastAsia="ru-RU"/>
        </w:rPr>
        <w:t xml:space="preserve"> </w:t>
      </w:r>
      <w:r w:rsidR="009348C9" w:rsidRPr="00CD3855">
        <w:rPr>
          <w:rFonts w:ascii="Times New Roman" w:hAnsi="Times New Roman" w:cs="Times New Roman"/>
          <w:color w:val="000000" w:themeColor="text1"/>
          <w:sz w:val="24"/>
          <w:szCs w:val="24"/>
          <w:lang w:val="kk-KZ" w:eastAsia="ru-RU"/>
        </w:rPr>
        <w:t xml:space="preserve">The objects of study are the territory of the </w:t>
      </w:r>
      <w:r w:rsidR="009348C9" w:rsidRPr="00CD3855">
        <w:rPr>
          <w:rFonts w:ascii="Times New Roman" w:hAnsi="Times New Roman" w:cs="Times New Roman"/>
          <w:color w:val="000000" w:themeColor="text1"/>
          <w:sz w:val="24"/>
          <w:szCs w:val="24"/>
          <w:lang w:val="en-US" w:eastAsia="ru-RU"/>
        </w:rPr>
        <w:t>w</w:t>
      </w:r>
      <w:r w:rsidR="009348C9" w:rsidRPr="00CD3855">
        <w:rPr>
          <w:rFonts w:ascii="Times New Roman" w:hAnsi="Times New Roman" w:cs="Times New Roman"/>
          <w:color w:val="000000" w:themeColor="text1"/>
          <w:sz w:val="24"/>
          <w:szCs w:val="24"/>
          <w:lang w:val="kk-KZ" w:eastAsia="ru-RU"/>
        </w:rPr>
        <w:t>est</w:t>
      </w:r>
      <w:r w:rsidR="009348C9" w:rsidRPr="00CD3855">
        <w:rPr>
          <w:rFonts w:ascii="Times New Roman" w:hAnsi="Times New Roman" w:cs="Times New Roman"/>
          <w:color w:val="000000" w:themeColor="text1"/>
          <w:sz w:val="24"/>
          <w:szCs w:val="24"/>
          <w:lang w:val="en-US" w:eastAsia="ru-RU"/>
        </w:rPr>
        <w:t xml:space="preserve"> part</w:t>
      </w:r>
      <w:r w:rsidR="009348C9" w:rsidRPr="00CD3855">
        <w:rPr>
          <w:rFonts w:ascii="Times New Roman" w:hAnsi="Times New Roman" w:cs="Times New Roman"/>
          <w:color w:val="000000" w:themeColor="text1"/>
          <w:sz w:val="24"/>
          <w:szCs w:val="24"/>
          <w:lang w:val="kk-KZ" w:eastAsia="ru-RU"/>
        </w:rPr>
        <w:t xml:space="preserve"> region of the Republic of Kazakhstan adjacent to the Kapustin Yar test site</w:t>
      </w:r>
      <w:r w:rsidR="009348C9" w:rsidRPr="00CD3855">
        <w:rPr>
          <w:rFonts w:ascii="Times New Roman" w:hAnsi="Times New Roman" w:cs="Times New Roman"/>
          <w:color w:val="000000" w:themeColor="text1"/>
          <w:sz w:val="24"/>
          <w:szCs w:val="24"/>
          <w:lang w:val="en-US" w:eastAsia="ru-RU"/>
        </w:rPr>
        <w:t>.</w:t>
      </w:r>
      <w:r w:rsidR="009348C9" w:rsidRPr="00CD3855">
        <w:rPr>
          <w:rFonts w:ascii="Times New Roman" w:hAnsi="Times New Roman" w:cs="Times New Roman"/>
          <w:color w:val="000000" w:themeColor="text1"/>
          <w:sz w:val="24"/>
          <w:szCs w:val="24"/>
          <w:lang w:val="kk-KZ" w:eastAsia="ru-RU"/>
        </w:rPr>
        <w:t xml:space="preserve"> </w:t>
      </w:r>
      <w:r w:rsidRPr="00CD3855">
        <w:rPr>
          <w:rFonts w:ascii="Times New Roman" w:hAnsi="Times New Roman" w:cs="Times New Roman"/>
          <w:color w:val="000000" w:themeColor="text1"/>
          <w:sz w:val="24"/>
          <w:szCs w:val="24"/>
          <w:lang w:val="kk-KZ" w:eastAsia="ru-RU"/>
        </w:rPr>
        <w:t>The generally accepted research methods were used: standard sampling methods; radiological, atomic adsorption spectrophotometry, cytogenetic (</w:t>
      </w:r>
      <w:r w:rsidRPr="00CD3855">
        <w:rPr>
          <w:rFonts w:ascii="Times New Roman" w:hAnsi="Times New Roman" w:cs="Times New Roman"/>
          <w:color w:val="000000" w:themeColor="text1"/>
          <w:sz w:val="24"/>
          <w:szCs w:val="24"/>
          <w:lang w:val="en-US" w:eastAsia="ru-RU"/>
        </w:rPr>
        <w:t xml:space="preserve">chromosomal, </w:t>
      </w:r>
      <w:r w:rsidRPr="00CD3855">
        <w:rPr>
          <w:rFonts w:ascii="Times New Roman" w:hAnsi="Times New Roman" w:cs="Times New Roman"/>
          <w:color w:val="000000" w:themeColor="text1"/>
          <w:sz w:val="24"/>
          <w:szCs w:val="24"/>
          <w:lang w:val="kk-KZ" w:eastAsia="ru-RU"/>
        </w:rPr>
        <w:t>micronucleus</w:t>
      </w:r>
      <w:r w:rsidRPr="00CD3855">
        <w:rPr>
          <w:rFonts w:ascii="Times New Roman" w:hAnsi="Times New Roman" w:cs="Times New Roman"/>
          <w:color w:val="000000" w:themeColor="text1"/>
          <w:sz w:val="24"/>
          <w:szCs w:val="24"/>
          <w:lang w:val="en-US" w:eastAsia="ru-RU"/>
        </w:rPr>
        <w:t xml:space="preserve">, molecular genetics (DNA analysis). </w:t>
      </w:r>
      <w:r w:rsidRPr="00CD3855">
        <w:rPr>
          <w:rFonts w:ascii="Times New Roman" w:hAnsi="Times New Roman" w:cs="Times New Roman"/>
          <w:color w:val="000000" w:themeColor="text1"/>
          <w:sz w:val="24"/>
          <w:szCs w:val="24"/>
          <w:lang w:val="kk-KZ" w:eastAsia="ru-RU"/>
        </w:rPr>
        <w:t xml:space="preserve">Measurements of radiation activity by gamma radiation showed that along the perimeter of the surveyed territory of the test site and in nearby settlements, the radiation level is in the range of 0.06–0.014 μSv/h.. The absolute maximum 0.73 μSv/h - was recorded at the points of missile impact in the Kaztal </w:t>
      </w:r>
      <w:r w:rsidRPr="00CD3855">
        <w:rPr>
          <w:rFonts w:ascii="Times New Roman" w:hAnsi="Times New Roman" w:cs="Times New Roman"/>
          <w:color w:val="000000" w:themeColor="text1"/>
          <w:sz w:val="24"/>
          <w:szCs w:val="24"/>
          <w:lang w:val="en-US" w:eastAsia="ru-RU"/>
        </w:rPr>
        <w:t>district</w:t>
      </w:r>
      <w:r w:rsidRPr="00CD3855">
        <w:rPr>
          <w:rFonts w:ascii="Times New Roman" w:hAnsi="Times New Roman" w:cs="Times New Roman"/>
          <w:color w:val="000000" w:themeColor="text1"/>
          <w:sz w:val="24"/>
          <w:szCs w:val="24"/>
          <w:lang w:val="kk-KZ" w:eastAsia="ru-RU"/>
        </w:rPr>
        <w:t>.</w:t>
      </w:r>
      <w:r w:rsidRPr="00CD3855">
        <w:rPr>
          <w:rFonts w:ascii="Times New Roman" w:hAnsi="Times New Roman" w:cs="Times New Roman"/>
          <w:color w:val="000000" w:themeColor="text1"/>
          <w:sz w:val="24"/>
          <w:szCs w:val="24"/>
          <w:lang w:val="en-US" w:eastAsia="ru-RU"/>
        </w:rPr>
        <w:t xml:space="preserve"> </w:t>
      </w:r>
      <w:r w:rsidR="009348C9" w:rsidRPr="00DC3DE3">
        <w:rPr>
          <w:rFonts w:ascii="Times New Roman" w:hAnsi="Times New Roman" w:cs="Times New Roman"/>
          <w:sz w:val="24"/>
          <w:szCs w:val="24"/>
          <w:lang w:val="en-US"/>
        </w:rPr>
        <w:t>Cytogenetic studies carried out using a micronucleus test in fish</w:t>
      </w:r>
      <w:r w:rsidR="009348C9">
        <w:rPr>
          <w:rFonts w:ascii="Times New Roman" w:hAnsi="Times New Roman" w:cs="Times New Roman"/>
          <w:sz w:val="24"/>
          <w:szCs w:val="24"/>
          <w:lang w:val="en-US"/>
        </w:rPr>
        <w:t xml:space="preserve"> and human</w:t>
      </w:r>
      <w:r w:rsidR="009348C9" w:rsidRPr="00DC3DE3">
        <w:rPr>
          <w:rFonts w:ascii="Times New Roman" w:hAnsi="Times New Roman" w:cs="Times New Roman"/>
          <w:sz w:val="24"/>
          <w:szCs w:val="24"/>
          <w:lang w:val="en-US"/>
        </w:rPr>
        <w:t xml:space="preserve"> revealed erythrocyte d</w:t>
      </w:r>
      <w:r w:rsidR="009B0774">
        <w:rPr>
          <w:rFonts w:ascii="Times New Roman" w:hAnsi="Times New Roman" w:cs="Times New Roman"/>
          <w:sz w:val="24"/>
          <w:szCs w:val="24"/>
          <w:lang w:val="en-US"/>
        </w:rPr>
        <w:t>isorders in the studied species,</w:t>
      </w:r>
      <w:r w:rsidR="00DD7C40">
        <w:rPr>
          <w:rFonts w:ascii="Times New Roman" w:hAnsi="Times New Roman" w:cs="Times New Roman"/>
          <w:sz w:val="24"/>
          <w:szCs w:val="24"/>
          <w:lang w:val="en-US"/>
        </w:rPr>
        <w:t xml:space="preserve"> So, </w:t>
      </w:r>
      <w:proofErr w:type="spellStart"/>
      <w:r w:rsidR="00DD7C40">
        <w:rPr>
          <w:rFonts w:ascii="Times New Roman" w:hAnsi="Times New Roman" w:cs="Times New Roman"/>
          <w:sz w:val="24"/>
          <w:szCs w:val="24"/>
          <w:lang w:val="en-US"/>
        </w:rPr>
        <w:t>ana</w:t>
      </w:r>
      <w:r w:rsidR="009348C9" w:rsidRPr="00DC3DE3">
        <w:rPr>
          <w:rFonts w:ascii="Times New Roman" w:hAnsi="Times New Roman" w:cs="Times New Roman"/>
          <w:sz w:val="24"/>
          <w:szCs w:val="24"/>
          <w:lang w:val="en-US"/>
        </w:rPr>
        <w:t>cytosis</w:t>
      </w:r>
      <w:proofErr w:type="spellEnd"/>
      <w:r w:rsidR="009348C9" w:rsidRPr="00DC3DE3">
        <w:rPr>
          <w:rFonts w:ascii="Times New Roman" w:hAnsi="Times New Roman" w:cs="Times New Roman"/>
          <w:sz w:val="24"/>
          <w:szCs w:val="24"/>
          <w:lang w:val="en-US"/>
        </w:rPr>
        <w:t xml:space="preserve"> and </w:t>
      </w:r>
      <w:proofErr w:type="spellStart"/>
      <w:r w:rsidR="009348C9" w:rsidRPr="00DC3DE3">
        <w:rPr>
          <w:rFonts w:ascii="Times New Roman" w:hAnsi="Times New Roman" w:cs="Times New Roman"/>
          <w:sz w:val="24"/>
          <w:szCs w:val="24"/>
          <w:lang w:val="en-US"/>
        </w:rPr>
        <w:t>poikilocytosis</w:t>
      </w:r>
      <w:proofErr w:type="spellEnd"/>
      <w:r w:rsidR="009348C9" w:rsidRPr="00DC3DE3">
        <w:rPr>
          <w:rFonts w:ascii="Times New Roman" w:hAnsi="Times New Roman" w:cs="Times New Roman"/>
          <w:sz w:val="24"/>
          <w:szCs w:val="24"/>
          <w:lang w:val="en-US"/>
        </w:rPr>
        <w:t xml:space="preserve"> are degenerative phenomena and show functional insufficiency of hematopoietic organs, and are also observed in anemia. Along with the above pathologies</w:t>
      </w:r>
      <w:r w:rsidR="00DD7C40" w:rsidRPr="00DD7C40">
        <w:rPr>
          <w:rFonts w:ascii="Times New Roman" w:hAnsi="Times New Roman" w:cs="Times New Roman"/>
          <w:sz w:val="24"/>
          <w:szCs w:val="24"/>
          <w:lang w:val="en-US"/>
        </w:rPr>
        <w:t xml:space="preserve"> </w:t>
      </w:r>
      <w:r w:rsidR="00DD7C40">
        <w:rPr>
          <w:rFonts w:ascii="Times New Roman" w:hAnsi="Times New Roman" w:cs="Times New Roman"/>
          <w:sz w:val="24"/>
          <w:szCs w:val="24"/>
          <w:lang w:val="en-US"/>
        </w:rPr>
        <w:t>h</w:t>
      </w:r>
      <w:r w:rsidR="00DD7C40" w:rsidRPr="00DC3DE3">
        <w:rPr>
          <w:rFonts w:ascii="Times New Roman" w:hAnsi="Times New Roman" w:cs="Times New Roman"/>
          <w:sz w:val="24"/>
          <w:szCs w:val="24"/>
          <w:lang w:val="en-US"/>
        </w:rPr>
        <w:t>as found</w:t>
      </w:r>
      <w:r w:rsidR="009348C9" w:rsidRPr="00DC3DE3">
        <w:rPr>
          <w:rFonts w:ascii="Times New Roman" w:hAnsi="Times New Roman" w:cs="Times New Roman"/>
          <w:sz w:val="24"/>
          <w:szCs w:val="24"/>
          <w:lang w:val="en-US"/>
        </w:rPr>
        <w:t>, a displacement of the nuclei to the periphery (arising from swelling).</w:t>
      </w:r>
      <w:r w:rsidR="00CD134B" w:rsidRPr="00CD134B">
        <w:rPr>
          <w:rFonts w:ascii="Times New Roman" w:hAnsi="Times New Roman" w:cs="Times New Roman"/>
          <w:sz w:val="24"/>
          <w:szCs w:val="24"/>
          <w:lang w:val="en-US"/>
        </w:rPr>
        <w:t xml:space="preserve"> </w:t>
      </w:r>
      <w:r w:rsidR="00DD7C40">
        <w:rPr>
          <w:rFonts w:ascii="Times New Roman" w:hAnsi="Times New Roman" w:cs="Times New Roman"/>
          <w:sz w:val="24"/>
          <w:szCs w:val="24"/>
          <w:lang w:val="en-US"/>
        </w:rPr>
        <w:t>Similar results we</w:t>
      </w:r>
      <w:r w:rsidR="00CD134B" w:rsidRPr="00DC3DE3">
        <w:rPr>
          <w:rFonts w:ascii="Times New Roman" w:hAnsi="Times New Roman" w:cs="Times New Roman"/>
          <w:sz w:val="24"/>
          <w:szCs w:val="24"/>
          <w:lang w:val="en-US"/>
        </w:rPr>
        <w:t xml:space="preserve"> obtained during chromosome analysis in somatic cells in animals and humans. A significant excess of the frequency of cells with various types of aberrations </w:t>
      </w:r>
      <w:proofErr w:type="gramStart"/>
      <w:r w:rsidR="00CD134B" w:rsidRPr="00DC3DE3">
        <w:rPr>
          <w:rFonts w:ascii="Times New Roman" w:hAnsi="Times New Roman" w:cs="Times New Roman"/>
          <w:sz w:val="24"/>
          <w:szCs w:val="24"/>
          <w:lang w:val="en-US"/>
        </w:rPr>
        <w:t>was found</w:t>
      </w:r>
      <w:proofErr w:type="gramEnd"/>
      <w:r w:rsidR="00CD134B" w:rsidRPr="00DC3DE3">
        <w:rPr>
          <w:rFonts w:ascii="Times New Roman" w:hAnsi="Times New Roman" w:cs="Times New Roman"/>
          <w:sz w:val="24"/>
          <w:szCs w:val="24"/>
          <w:lang w:val="en-US"/>
        </w:rPr>
        <w:t xml:space="preserve"> than the generally accepted level of spontaneous aberrations. The frequency of </w:t>
      </w:r>
      <w:proofErr w:type="spellStart"/>
      <w:r w:rsidR="00CD134B" w:rsidRPr="00DC3DE3">
        <w:rPr>
          <w:rFonts w:ascii="Times New Roman" w:hAnsi="Times New Roman" w:cs="Times New Roman"/>
          <w:sz w:val="24"/>
          <w:szCs w:val="24"/>
          <w:lang w:val="en-US"/>
        </w:rPr>
        <w:t>dicentrics</w:t>
      </w:r>
      <w:proofErr w:type="spellEnd"/>
      <w:r w:rsidR="00CD134B" w:rsidRPr="00DC3DE3">
        <w:rPr>
          <w:rFonts w:ascii="Times New Roman" w:hAnsi="Times New Roman" w:cs="Times New Roman"/>
          <w:sz w:val="24"/>
          <w:szCs w:val="24"/>
          <w:lang w:val="en-US"/>
        </w:rPr>
        <w:t xml:space="preserve"> per cell, which is a proven indicator of the mutagenic effects of radiation, exceeds the results of a study of intact groups of people and the spontaneous level of </w:t>
      </w:r>
      <w:proofErr w:type="spellStart"/>
      <w:r w:rsidR="00CD134B" w:rsidRPr="00DC3DE3">
        <w:rPr>
          <w:rFonts w:ascii="Times New Roman" w:hAnsi="Times New Roman" w:cs="Times New Roman"/>
          <w:sz w:val="24"/>
          <w:szCs w:val="24"/>
          <w:lang w:val="en-US"/>
        </w:rPr>
        <w:t>dicentrics</w:t>
      </w:r>
      <w:proofErr w:type="spellEnd"/>
      <w:r w:rsidR="00CD134B" w:rsidRPr="00DC3DE3">
        <w:rPr>
          <w:rFonts w:ascii="Times New Roman" w:hAnsi="Times New Roman" w:cs="Times New Roman"/>
          <w:sz w:val="24"/>
          <w:szCs w:val="24"/>
          <w:lang w:val="en-US"/>
        </w:rPr>
        <w:t xml:space="preserve"> (0.61 + 0.3 x 10 per cell, 3.73-15.83 x 10 per metaphase)</w:t>
      </w:r>
      <w:proofErr w:type="gramStart"/>
      <w:r w:rsidR="00CD134B" w:rsidRPr="00DC3DE3">
        <w:rPr>
          <w:rFonts w:ascii="Times New Roman" w:hAnsi="Times New Roman" w:cs="Times New Roman"/>
          <w:sz w:val="24"/>
          <w:szCs w:val="24"/>
          <w:lang w:val="en-US"/>
        </w:rPr>
        <w:t>,</w:t>
      </w:r>
      <w:proofErr w:type="gramEnd"/>
      <w:r w:rsidR="00CD134B" w:rsidRPr="00DC3DE3">
        <w:rPr>
          <w:rFonts w:ascii="Times New Roman" w:hAnsi="Times New Roman" w:cs="Times New Roman"/>
          <w:sz w:val="24"/>
          <w:szCs w:val="24"/>
          <w:lang w:val="en-US"/>
        </w:rPr>
        <w:t xml:space="preserve"> The population in this area is chronically exposed to low doses of radiation. Molecular genetic studies by restriction analysis methods of peripheral blood DNA of people from the polygon area showed that the distribution of the mutational genotype (</w:t>
      </w:r>
      <w:proofErr w:type="spellStart"/>
      <w:r w:rsidR="00CD134B" w:rsidRPr="00DC3DE3">
        <w:rPr>
          <w:rFonts w:ascii="Times New Roman" w:hAnsi="Times New Roman" w:cs="Times New Roman"/>
          <w:sz w:val="24"/>
          <w:szCs w:val="24"/>
          <w:lang w:val="en-US"/>
        </w:rPr>
        <w:t>Trp</w:t>
      </w:r>
      <w:proofErr w:type="spellEnd"/>
      <w:r w:rsidR="00CD134B" w:rsidRPr="00DC3DE3">
        <w:rPr>
          <w:rFonts w:ascii="Times New Roman" w:hAnsi="Times New Roman" w:cs="Times New Roman"/>
          <w:sz w:val="24"/>
          <w:szCs w:val="24"/>
          <w:lang w:val="en-US"/>
        </w:rPr>
        <w:t xml:space="preserve"> / </w:t>
      </w:r>
      <w:proofErr w:type="spellStart"/>
      <w:r w:rsidR="00CD134B" w:rsidRPr="00DC3DE3">
        <w:rPr>
          <w:rFonts w:ascii="Times New Roman" w:hAnsi="Times New Roman" w:cs="Times New Roman"/>
          <w:sz w:val="24"/>
          <w:szCs w:val="24"/>
          <w:lang w:val="en-US"/>
        </w:rPr>
        <w:t>Trp</w:t>
      </w:r>
      <w:proofErr w:type="spellEnd"/>
      <w:r w:rsidR="00CD134B" w:rsidRPr="00DC3DE3">
        <w:rPr>
          <w:rFonts w:ascii="Times New Roman" w:hAnsi="Times New Roman" w:cs="Times New Roman"/>
          <w:sz w:val="24"/>
          <w:szCs w:val="24"/>
          <w:lang w:val="en-US"/>
        </w:rPr>
        <w:t>) of the XRCC1 Arg194Trp gene is only 1.7%, and the XRCC1 Arg399Gln (</w:t>
      </w:r>
      <w:proofErr w:type="spellStart"/>
      <w:r w:rsidR="00CD134B" w:rsidRPr="00DC3DE3">
        <w:rPr>
          <w:rFonts w:ascii="Times New Roman" w:hAnsi="Times New Roman" w:cs="Times New Roman"/>
          <w:sz w:val="24"/>
          <w:szCs w:val="24"/>
          <w:lang w:val="en-US"/>
        </w:rPr>
        <w:t>Gln</w:t>
      </w:r>
      <w:proofErr w:type="spellEnd"/>
      <w:r w:rsidR="00CD134B" w:rsidRPr="00DC3DE3">
        <w:rPr>
          <w:rFonts w:ascii="Times New Roman" w:hAnsi="Times New Roman" w:cs="Times New Roman"/>
          <w:sz w:val="24"/>
          <w:szCs w:val="24"/>
          <w:lang w:val="en-US"/>
        </w:rPr>
        <w:t xml:space="preserve"> / </w:t>
      </w:r>
      <w:proofErr w:type="spellStart"/>
      <w:r w:rsidR="00CD134B" w:rsidRPr="00DC3DE3">
        <w:rPr>
          <w:rFonts w:ascii="Times New Roman" w:hAnsi="Times New Roman" w:cs="Times New Roman"/>
          <w:sz w:val="24"/>
          <w:szCs w:val="24"/>
          <w:lang w:val="en-US"/>
        </w:rPr>
        <w:t>Gln</w:t>
      </w:r>
      <w:proofErr w:type="spellEnd"/>
      <w:r w:rsidR="00CD134B" w:rsidRPr="00DC3DE3">
        <w:rPr>
          <w:rFonts w:ascii="Times New Roman" w:hAnsi="Times New Roman" w:cs="Times New Roman"/>
          <w:sz w:val="24"/>
          <w:szCs w:val="24"/>
          <w:lang w:val="en-US"/>
        </w:rPr>
        <w:t>) gene is 8.6%, XRCC3 Thr241Met - (Met / Met) 7.0% and XPD751 Lys751Gln - (</w:t>
      </w:r>
      <w:proofErr w:type="spellStart"/>
      <w:r w:rsidR="00CD134B" w:rsidRPr="00DC3DE3">
        <w:rPr>
          <w:rFonts w:ascii="Times New Roman" w:hAnsi="Times New Roman" w:cs="Times New Roman"/>
          <w:sz w:val="24"/>
          <w:szCs w:val="24"/>
          <w:lang w:val="en-US"/>
        </w:rPr>
        <w:t>Gln</w:t>
      </w:r>
      <w:proofErr w:type="spellEnd"/>
      <w:r w:rsidR="00CD134B" w:rsidRPr="00DC3DE3">
        <w:rPr>
          <w:rFonts w:ascii="Times New Roman" w:hAnsi="Times New Roman" w:cs="Times New Roman"/>
          <w:sz w:val="24"/>
          <w:szCs w:val="24"/>
          <w:lang w:val="en-US"/>
        </w:rPr>
        <w:t xml:space="preserve"> / </w:t>
      </w:r>
      <w:proofErr w:type="spellStart"/>
      <w:r w:rsidR="00CD134B" w:rsidRPr="00DC3DE3">
        <w:rPr>
          <w:rFonts w:ascii="Times New Roman" w:hAnsi="Times New Roman" w:cs="Times New Roman"/>
          <w:sz w:val="24"/>
          <w:szCs w:val="24"/>
          <w:lang w:val="en-US"/>
        </w:rPr>
        <w:t>Gln</w:t>
      </w:r>
      <w:proofErr w:type="spellEnd"/>
      <w:r w:rsidR="00CD134B" w:rsidRPr="00DC3DE3">
        <w:rPr>
          <w:rFonts w:ascii="Times New Roman" w:hAnsi="Times New Roman" w:cs="Times New Roman"/>
          <w:sz w:val="24"/>
          <w:szCs w:val="24"/>
          <w:lang w:val="en-US"/>
        </w:rPr>
        <w:t xml:space="preserve">) 5.2%. These data are largely consistent with the data of other researchers. For example, Met / Met genotype is less common in different populations, i.e. among </w:t>
      </w:r>
      <w:proofErr w:type="gramStart"/>
      <w:r w:rsidR="00CD134B" w:rsidRPr="00DC3DE3">
        <w:rPr>
          <w:rFonts w:ascii="Times New Roman" w:hAnsi="Times New Roman" w:cs="Times New Roman"/>
          <w:sz w:val="24"/>
          <w:szCs w:val="24"/>
          <w:lang w:val="en-US"/>
        </w:rPr>
        <w:t>Europeans,</w:t>
      </w:r>
      <w:proofErr w:type="gramEnd"/>
      <w:r w:rsidR="00CD134B" w:rsidRPr="00DC3DE3">
        <w:rPr>
          <w:rFonts w:ascii="Times New Roman" w:hAnsi="Times New Roman" w:cs="Times New Roman"/>
          <w:sz w:val="24"/>
          <w:szCs w:val="24"/>
          <w:lang w:val="en-US"/>
        </w:rPr>
        <w:t xml:space="preserve"> the frequency of this genotype is 1.7% and Asians - from 0 to 1.2%. There is also a manifestation of polymorphism of DNA repair genes (XRCC1 Arg194Trp, XRCC1 Arg399Gln, XRCC3 Thr241Met, XPD751 Lys751Gln) with the development of various diseases and the distribution of genotypes of the studied genes in residents of Western Kazakhstan living near radiation-contaminated areas</w:t>
      </w:r>
      <w:r w:rsidR="00011631">
        <w:rPr>
          <w:rFonts w:ascii="Times New Roman" w:hAnsi="Times New Roman" w:cs="Times New Roman"/>
          <w:sz w:val="24"/>
          <w:szCs w:val="24"/>
          <w:lang w:val="en-US"/>
        </w:rPr>
        <w:t>.</w:t>
      </w:r>
      <w:r w:rsidR="00011631">
        <w:rPr>
          <w:rFonts w:ascii="Times New Roman" w:eastAsia="Times New Roman" w:hAnsi="Times New Roman" w:cs="Times New Roman"/>
          <w:iCs/>
          <w:color w:val="000000"/>
          <w:sz w:val="24"/>
          <w:szCs w:val="24"/>
          <w:lang w:val="en-US"/>
        </w:rPr>
        <w:t xml:space="preserve"> I</w:t>
      </w:r>
      <w:r w:rsidR="00CD134B" w:rsidRPr="00DC3DE3">
        <w:rPr>
          <w:rFonts w:ascii="Times New Roman" w:eastAsia="Times New Roman" w:hAnsi="Times New Roman" w:cs="Times New Roman"/>
          <w:iCs/>
          <w:color w:val="000000"/>
          <w:sz w:val="24"/>
          <w:szCs w:val="24"/>
          <w:lang w:val="kk-KZ"/>
        </w:rPr>
        <w:t>n general, in the region there is an unsatisfactory state of health of children and women, especially of fertile age, a high level of primary morbidity, maternal mortality</w:t>
      </w:r>
      <w:r w:rsidR="009348C9" w:rsidRPr="00DC3DE3">
        <w:rPr>
          <w:rFonts w:ascii="Times New Roman" w:hAnsi="Times New Roman" w:cs="Times New Roman"/>
          <w:sz w:val="24"/>
          <w:szCs w:val="24"/>
          <w:lang w:val="en-US"/>
        </w:rPr>
        <w:t xml:space="preserve">. They showed an increase in the risk of ecologic diseases in persons with severe genome instability. In the patients we observed with hereditary-degenerative diseases of the nervous system, with congenital malformations, chromosomal abnormalities, pronounced cytogenetic abnormalities </w:t>
      </w:r>
      <w:proofErr w:type="gramStart"/>
      <w:r w:rsidR="009348C9" w:rsidRPr="00DC3DE3">
        <w:rPr>
          <w:rFonts w:ascii="Times New Roman" w:hAnsi="Times New Roman" w:cs="Times New Roman"/>
          <w:sz w:val="24"/>
          <w:szCs w:val="24"/>
          <w:lang w:val="en-US"/>
        </w:rPr>
        <w:t>were revealed</w:t>
      </w:r>
      <w:proofErr w:type="gramEnd"/>
      <w:r w:rsidR="009348C9" w:rsidRPr="00DC3DE3">
        <w:rPr>
          <w:rFonts w:ascii="Times New Roman" w:hAnsi="Times New Roman" w:cs="Times New Roman"/>
          <w:sz w:val="24"/>
          <w:szCs w:val="24"/>
          <w:lang w:val="en-US"/>
        </w:rPr>
        <w:t>, which indicates a negative effect of chronic exposure in low doses on the genetic apparatus and health of the population from the areas adjacent to the test site.</w:t>
      </w:r>
      <w:r w:rsidR="00D451E5">
        <w:rPr>
          <w:rFonts w:ascii="Times New Roman" w:hAnsi="Times New Roman" w:cs="Times New Roman"/>
          <w:sz w:val="24"/>
          <w:szCs w:val="24"/>
          <w:lang w:val="en-US"/>
        </w:rPr>
        <w:t xml:space="preserve"> </w:t>
      </w:r>
      <w:r w:rsidR="00D451E5" w:rsidRPr="00DC3DE3">
        <w:rPr>
          <w:rFonts w:ascii="Times New Roman" w:eastAsia="Times New Roman" w:hAnsi="Times New Roman" w:cs="Times New Roman"/>
          <w:iCs/>
          <w:color w:val="000000"/>
          <w:sz w:val="24"/>
          <w:szCs w:val="24"/>
          <w:lang w:val="kk-KZ"/>
        </w:rPr>
        <w:t>A schematic map of the surveyed territory has been drawn up, where the places of pollution are indicated. As follows from the given schematic map, the maximum accumulation of radionuclides K</w:t>
      </w:r>
      <w:r w:rsidR="00D451E5" w:rsidRPr="00DC3DE3">
        <w:rPr>
          <w:rFonts w:ascii="Times New Roman" w:eastAsia="Times New Roman" w:hAnsi="Times New Roman" w:cs="Times New Roman"/>
          <w:iCs/>
          <w:color w:val="000000"/>
          <w:sz w:val="24"/>
          <w:szCs w:val="24"/>
          <w:vertAlign w:val="superscript"/>
          <w:lang w:val="kk-KZ"/>
        </w:rPr>
        <w:t>40</w:t>
      </w:r>
      <w:r w:rsidR="00D451E5" w:rsidRPr="00DC3DE3">
        <w:rPr>
          <w:rFonts w:ascii="Times New Roman" w:eastAsia="Times New Roman" w:hAnsi="Times New Roman" w:cs="Times New Roman"/>
          <w:iCs/>
          <w:color w:val="000000"/>
          <w:sz w:val="24"/>
          <w:szCs w:val="24"/>
          <w:lang w:val="kk-KZ"/>
        </w:rPr>
        <w:t>, Ra</w:t>
      </w:r>
      <w:r w:rsidR="00D451E5" w:rsidRPr="00DC3DE3">
        <w:rPr>
          <w:rFonts w:ascii="Times New Roman" w:eastAsia="Times New Roman" w:hAnsi="Times New Roman" w:cs="Times New Roman"/>
          <w:iCs/>
          <w:color w:val="000000"/>
          <w:sz w:val="24"/>
          <w:szCs w:val="24"/>
          <w:vertAlign w:val="superscript"/>
          <w:lang w:val="kk-KZ"/>
        </w:rPr>
        <w:t>226</w:t>
      </w:r>
      <w:r w:rsidR="00D451E5" w:rsidRPr="00DC3DE3">
        <w:rPr>
          <w:rFonts w:ascii="Times New Roman" w:eastAsia="Times New Roman" w:hAnsi="Times New Roman" w:cs="Times New Roman"/>
          <w:iCs/>
          <w:color w:val="000000"/>
          <w:sz w:val="24"/>
          <w:szCs w:val="24"/>
          <w:lang w:val="kk-KZ"/>
        </w:rPr>
        <w:t>, Th</w:t>
      </w:r>
      <w:r w:rsidR="00D451E5" w:rsidRPr="00DC3DE3">
        <w:rPr>
          <w:rFonts w:ascii="Times New Roman" w:eastAsia="Times New Roman" w:hAnsi="Times New Roman" w:cs="Times New Roman"/>
          <w:iCs/>
          <w:color w:val="000000"/>
          <w:sz w:val="24"/>
          <w:szCs w:val="24"/>
          <w:vertAlign w:val="superscript"/>
          <w:lang w:val="kk-KZ"/>
        </w:rPr>
        <w:t>232</w:t>
      </w:r>
      <w:r w:rsidR="00D451E5" w:rsidRPr="00DC3DE3">
        <w:rPr>
          <w:rFonts w:ascii="Times New Roman" w:eastAsia="Times New Roman" w:hAnsi="Times New Roman" w:cs="Times New Roman"/>
          <w:iCs/>
          <w:color w:val="000000"/>
          <w:sz w:val="24"/>
          <w:szCs w:val="24"/>
          <w:lang w:val="kk-KZ"/>
        </w:rPr>
        <w:t xml:space="preserve"> in environmental objects is noted. Moreover, in all surveyed areas, the maximum accumulation of K</w:t>
      </w:r>
      <w:r w:rsidR="00D451E5" w:rsidRPr="00DC3DE3">
        <w:rPr>
          <w:rFonts w:ascii="Times New Roman" w:eastAsia="Times New Roman" w:hAnsi="Times New Roman" w:cs="Times New Roman"/>
          <w:iCs/>
          <w:color w:val="000000"/>
          <w:sz w:val="24"/>
          <w:szCs w:val="24"/>
          <w:vertAlign w:val="superscript"/>
          <w:lang w:val="kk-KZ"/>
        </w:rPr>
        <w:t>40</w:t>
      </w:r>
      <w:r w:rsidR="00D451E5" w:rsidRPr="00DC3DE3">
        <w:rPr>
          <w:rFonts w:ascii="Times New Roman" w:eastAsia="Times New Roman" w:hAnsi="Times New Roman" w:cs="Times New Roman"/>
          <w:iCs/>
          <w:color w:val="000000"/>
          <w:sz w:val="24"/>
          <w:szCs w:val="24"/>
          <w:lang w:val="kk-KZ"/>
        </w:rPr>
        <w:t xml:space="preserve"> is observed both in the soil and in plants. An increased level of pollution is observed in certain areas of the Bokeyordinsky (Khanordasy, Saykyn and Bisen</w:t>
      </w:r>
      <w:r w:rsidR="00D451E5" w:rsidRPr="00DC3DE3">
        <w:rPr>
          <w:rFonts w:ascii="Times New Roman" w:eastAsia="Times New Roman" w:hAnsi="Times New Roman" w:cs="Times New Roman"/>
          <w:iCs/>
          <w:color w:val="000000"/>
          <w:sz w:val="24"/>
          <w:szCs w:val="24"/>
          <w:lang w:val="en-US"/>
        </w:rPr>
        <w:t xml:space="preserve"> places</w:t>
      </w:r>
      <w:r w:rsidR="00D451E5" w:rsidRPr="00DC3DE3">
        <w:rPr>
          <w:rFonts w:ascii="Times New Roman" w:eastAsia="Times New Roman" w:hAnsi="Times New Roman" w:cs="Times New Roman"/>
          <w:iCs/>
          <w:color w:val="000000"/>
          <w:sz w:val="24"/>
          <w:szCs w:val="24"/>
          <w:lang w:val="kk-KZ"/>
        </w:rPr>
        <w:t>) and Zhanibeksky (Bozai and Konys</w:t>
      </w:r>
      <w:r w:rsidR="00D451E5" w:rsidRPr="00DC3DE3">
        <w:rPr>
          <w:rFonts w:ascii="Times New Roman" w:eastAsia="Times New Roman" w:hAnsi="Times New Roman" w:cs="Times New Roman"/>
          <w:iCs/>
          <w:color w:val="000000"/>
          <w:sz w:val="24"/>
          <w:szCs w:val="24"/>
          <w:lang w:val="en-US"/>
        </w:rPr>
        <w:t xml:space="preserve"> places</w:t>
      </w:r>
      <w:r w:rsidR="00D451E5">
        <w:rPr>
          <w:rFonts w:ascii="Times New Roman" w:eastAsia="Times New Roman" w:hAnsi="Times New Roman" w:cs="Times New Roman"/>
          <w:iCs/>
          <w:color w:val="000000"/>
          <w:sz w:val="24"/>
          <w:szCs w:val="24"/>
          <w:lang w:val="kk-KZ"/>
        </w:rPr>
        <w:t>) dustricts</w:t>
      </w:r>
      <w:r w:rsidR="00D451E5" w:rsidRPr="00DC3DE3">
        <w:rPr>
          <w:rFonts w:ascii="Times New Roman" w:eastAsia="Times New Roman" w:hAnsi="Times New Roman" w:cs="Times New Roman"/>
          <w:iCs/>
          <w:color w:val="000000"/>
          <w:sz w:val="24"/>
          <w:szCs w:val="24"/>
          <w:lang w:val="kk-KZ"/>
        </w:rPr>
        <w:t>. Relatively low level of contamination with radionuclides in Kaztalovskiy (Seksenbay village and adjacent territories to Bozoi</w:t>
      </w:r>
      <w:r w:rsidR="00D451E5" w:rsidRPr="00DC3DE3">
        <w:rPr>
          <w:rFonts w:ascii="Times New Roman" w:eastAsia="Times New Roman" w:hAnsi="Times New Roman" w:cs="Times New Roman"/>
          <w:iCs/>
          <w:color w:val="000000"/>
          <w:sz w:val="24"/>
          <w:szCs w:val="24"/>
          <w:lang w:val="en-US"/>
        </w:rPr>
        <w:t xml:space="preserve"> places</w:t>
      </w:r>
      <w:r w:rsidR="00D451E5" w:rsidRPr="00DC3DE3">
        <w:rPr>
          <w:rFonts w:ascii="Times New Roman" w:eastAsia="Times New Roman" w:hAnsi="Times New Roman" w:cs="Times New Roman"/>
          <w:iCs/>
          <w:color w:val="000000"/>
          <w:sz w:val="24"/>
          <w:szCs w:val="24"/>
          <w:lang w:val="kk-KZ"/>
        </w:rPr>
        <w:t>) area..</w:t>
      </w:r>
    </w:p>
    <w:p w:rsidR="00DD7C40" w:rsidRDefault="00DD7C40" w:rsidP="009348C9">
      <w:pPr>
        <w:spacing w:after="0" w:line="360" w:lineRule="auto"/>
        <w:ind w:firstLine="567"/>
        <w:jc w:val="both"/>
        <w:rPr>
          <w:rFonts w:ascii="Times New Roman" w:eastAsia="Times New Roman" w:hAnsi="Times New Roman" w:cs="Times New Roman"/>
          <w:iCs/>
          <w:color w:val="000000"/>
          <w:sz w:val="24"/>
          <w:szCs w:val="24"/>
          <w:lang w:val="kk-KZ"/>
        </w:rPr>
      </w:pPr>
    </w:p>
    <w:p w:rsidR="00DD7C40" w:rsidRDefault="00DD7C40" w:rsidP="009348C9">
      <w:pPr>
        <w:spacing w:after="0" w:line="360" w:lineRule="auto"/>
        <w:ind w:firstLine="567"/>
        <w:jc w:val="both"/>
        <w:rPr>
          <w:rFonts w:ascii="Times New Roman" w:eastAsia="Times New Roman" w:hAnsi="Times New Roman" w:cs="Times New Roman"/>
          <w:iCs/>
          <w:color w:val="000000"/>
          <w:sz w:val="24"/>
          <w:szCs w:val="24"/>
          <w:lang w:val="kk-KZ"/>
        </w:rPr>
      </w:pPr>
    </w:p>
    <w:p w:rsidR="00DD7C40" w:rsidRDefault="00DD7C40" w:rsidP="009348C9">
      <w:pPr>
        <w:spacing w:after="0" w:line="360" w:lineRule="auto"/>
        <w:ind w:firstLine="567"/>
        <w:jc w:val="both"/>
        <w:rPr>
          <w:rFonts w:ascii="Times New Roman" w:eastAsia="Times New Roman" w:hAnsi="Times New Roman" w:cs="Times New Roman"/>
          <w:iCs/>
          <w:color w:val="000000"/>
          <w:sz w:val="24"/>
          <w:szCs w:val="24"/>
          <w:lang w:val="kk-KZ"/>
        </w:rPr>
      </w:pPr>
    </w:p>
    <w:p w:rsidR="00DD7C40" w:rsidRDefault="00DD7C40" w:rsidP="009348C9">
      <w:pPr>
        <w:spacing w:after="0" w:line="360" w:lineRule="auto"/>
        <w:ind w:firstLine="567"/>
        <w:jc w:val="both"/>
        <w:rPr>
          <w:rFonts w:ascii="Times New Roman" w:eastAsia="Times New Roman" w:hAnsi="Times New Roman" w:cs="Times New Roman"/>
          <w:iCs/>
          <w:color w:val="000000"/>
          <w:sz w:val="24"/>
          <w:szCs w:val="24"/>
          <w:lang w:val="kk-KZ"/>
        </w:rPr>
      </w:pPr>
    </w:p>
    <w:p w:rsidR="00DD7C40" w:rsidRDefault="00DD7C40" w:rsidP="009348C9">
      <w:pPr>
        <w:spacing w:after="0" w:line="360" w:lineRule="auto"/>
        <w:ind w:firstLine="567"/>
        <w:jc w:val="both"/>
        <w:rPr>
          <w:rFonts w:ascii="Times New Roman" w:eastAsia="Times New Roman" w:hAnsi="Times New Roman" w:cs="Times New Roman"/>
          <w:iCs/>
          <w:color w:val="000000"/>
          <w:sz w:val="24"/>
          <w:szCs w:val="24"/>
          <w:lang w:val="kk-KZ"/>
        </w:rPr>
      </w:pPr>
    </w:p>
    <w:p w:rsidR="00DD7C40" w:rsidRDefault="00DD7C40" w:rsidP="009348C9">
      <w:pPr>
        <w:spacing w:after="0" w:line="360" w:lineRule="auto"/>
        <w:ind w:firstLine="567"/>
        <w:jc w:val="both"/>
        <w:rPr>
          <w:rFonts w:ascii="Times New Roman" w:eastAsia="Times New Roman" w:hAnsi="Times New Roman" w:cs="Times New Roman"/>
          <w:iCs/>
          <w:color w:val="000000"/>
          <w:sz w:val="24"/>
          <w:szCs w:val="24"/>
          <w:lang w:val="kk-KZ"/>
        </w:rPr>
      </w:pPr>
    </w:p>
    <w:p w:rsidR="00DD7C40" w:rsidRDefault="00DD7C40" w:rsidP="009348C9">
      <w:pPr>
        <w:spacing w:after="0" w:line="360" w:lineRule="auto"/>
        <w:ind w:firstLine="567"/>
        <w:jc w:val="both"/>
        <w:rPr>
          <w:rFonts w:ascii="Times New Roman" w:eastAsia="Times New Roman" w:hAnsi="Times New Roman" w:cs="Times New Roman"/>
          <w:iCs/>
          <w:color w:val="000000"/>
          <w:sz w:val="24"/>
          <w:szCs w:val="24"/>
          <w:lang w:val="kk-KZ"/>
        </w:rPr>
      </w:pPr>
    </w:p>
    <w:p w:rsidR="00DD7C40" w:rsidRDefault="00DD7C40" w:rsidP="009348C9">
      <w:pPr>
        <w:spacing w:after="0" w:line="360" w:lineRule="auto"/>
        <w:ind w:firstLine="567"/>
        <w:jc w:val="both"/>
        <w:rPr>
          <w:rFonts w:ascii="Times New Roman" w:eastAsia="Times New Roman" w:hAnsi="Times New Roman" w:cs="Times New Roman"/>
          <w:iCs/>
          <w:color w:val="000000"/>
          <w:sz w:val="24"/>
          <w:szCs w:val="24"/>
          <w:lang w:val="kk-KZ"/>
        </w:rPr>
      </w:pPr>
    </w:p>
    <w:p w:rsidR="00DD7C40" w:rsidRDefault="00DD7C40" w:rsidP="009348C9">
      <w:pPr>
        <w:spacing w:after="0" w:line="360" w:lineRule="auto"/>
        <w:ind w:firstLine="567"/>
        <w:jc w:val="both"/>
        <w:rPr>
          <w:rFonts w:ascii="Times New Roman" w:eastAsia="Times New Roman" w:hAnsi="Times New Roman" w:cs="Times New Roman"/>
          <w:iCs/>
          <w:color w:val="000000"/>
          <w:sz w:val="24"/>
          <w:szCs w:val="24"/>
          <w:lang w:val="kk-KZ"/>
        </w:rPr>
      </w:pPr>
    </w:p>
    <w:p w:rsidR="00DD7C40" w:rsidRDefault="00DD7C40" w:rsidP="009348C9">
      <w:pPr>
        <w:spacing w:after="0" w:line="360" w:lineRule="auto"/>
        <w:ind w:firstLine="567"/>
        <w:jc w:val="both"/>
        <w:rPr>
          <w:rFonts w:ascii="Times New Roman" w:eastAsia="Times New Roman" w:hAnsi="Times New Roman" w:cs="Times New Roman"/>
          <w:iCs/>
          <w:color w:val="000000"/>
          <w:sz w:val="24"/>
          <w:szCs w:val="24"/>
          <w:lang w:val="kk-KZ"/>
        </w:rPr>
      </w:pPr>
    </w:p>
    <w:p w:rsidR="00DD7C40" w:rsidRDefault="00DD7C40" w:rsidP="009348C9">
      <w:pPr>
        <w:spacing w:after="0" w:line="360" w:lineRule="auto"/>
        <w:ind w:firstLine="567"/>
        <w:jc w:val="both"/>
        <w:rPr>
          <w:rFonts w:ascii="Times New Roman" w:eastAsia="Times New Roman" w:hAnsi="Times New Roman" w:cs="Times New Roman"/>
          <w:iCs/>
          <w:color w:val="000000"/>
          <w:sz w:val="24"/>
          <w:szCs w:val="24"/>
          <w:lang w:val="kk-KZ"/>
        </w:rPr>
      </w:pPr>
    </w:p>
    <w:p w:rsidR="00DD7C40" w:rsidRDefault="00DD7C40" w:rsidP="009348C9">
      <w:pPr>
        <w:spacing w:after="0" w:line="360" w:lineRule="auto"/>
        <w:ind w:firstLine="567"/>
        <w:jc w:val="both"/>
        <w:rPr>
          <w:rFonts w:ascii="Times New Roman" w:eastAsia="Times New Roman" w:hAnsi="Times New Roman" w:cs="Times New Roman"/>
          <w:iCs/>
          <w:color w:val="000000"/>
          <w:sz w:val="24"/>
          <w:szCs w:val="24"/>
          <w:lang w:val="kk-KZ"/>
        </w:rPr>
      </w:pPr>
    </w:p>
    <w:p w:rsidR="00DD7C40" w:rsidRDefault="00DD7C40" w:rsidP="009348C9">
      <w:pPr>
        <w:spacing w:after="0" w:line="360" w:lineRule="auto"/>
        <w:ind w:firstLine="567"/>
        <w:jc w:val="both"/>
        <w:rPr>
          <w:rFonts w:ascii="Times New Roman" w:eastAsia="Times New Roman" w:hAnsi="Times New Roman" w:cs="Times New Roman"/>
          <w:iCs/>
          <w:color w:val="000000"/>
          <w:sz w:val="24"/>
          <w:szCs w:val="24"/>
          <w:lang w:val="kk-KZ"/>
        </w:rPr>
      </w:pPr>
    </w:p>
    <w:p w:rsidR="00DD7C40" w:rsidRDefault="00DD7C40" w:rsidP="009348C9">
      <w:pPr>
        <w:spacing w:after="0" w:line="360" w:lineRule="auto"/>
        <w:ind w:firstLine="567"/>
        <w:jc w:val="both"/>
        <w:rPr>
          <w:rFonts w:ascii="Times New Roman" w:eastAsia="Times New Roman" w:hAnsi="Times New Roman" w:cs="Times New Roman"/>
          <w:iCs/>
          <w:color w:val="000000"/>
          <w:sz w:val="24"/>
          <w:szCs w:val="24"/>
          <w:lang w:val="kk-KZ"/>
        </w:rPr>
      </w:pPr>
    </w:p>
    <w:p w:rsidR="00DD7C40" w:rsidRDefault="00DD7C40" w:rsidP="009348C9">
      <w:pPr>
        <w:spacing w:after="0" w:line="360" w:lineRule="auto"/>
        <w:ind w:firstLine="567"/>
        <w:jc w:val="both"/>
        <w:rPr>
          <w:rFonts w:ascii="Times New Roman" w:eastAsia="Times New Roman" w:hAnsi="Times New Roman" w:cs="Times New Roman"/>
          <w:iCs/>
          <w:color w:val="000000"/>
          <w:sz w:val="24"/>
          <w:szCs w:val="24"/>
          <w:lang w:val="kk-KZ"/>
        </w:rPr>
      </w:pPr>
    </w:p>
    <w:p w:rsidR="00DD7C40" w:rsidRDefault="00DD7C40" w:rsidP="009348C9">
      <w:pPr>
        <w:spacing w:after="0" w:line="360" w:lineRule="auto"/>
        <w:ind w:firstLine="567"/>
        <w:jc w:val="both"/>
        <w:rPr>
          <w:rFonts w:ascii="Times New Roman" w:eastAsia="Times New Roman" w:hAnsi="Times New Roman" w:cs="Times New Roman"/>
          <w:iCs/>
          <w:color w:val="000000"/>
          <w:sz w:val="24"/>
          <w:szCs w:val="24"/>
          <w:lang w:val="kk-KZ"/>
        </w:rPr>
      </w:pPr>
    </w:p>
    <w:p w:rsidR="00DD7C40" w:rsidRDefault="00DD7C40" w:rsidP="009348C9">
      <w:pPr>
        <w:spacing w:after="0" w:line="360" w:lineRule="auto"/>
        <w:ind w:firstLine="567"/>
        <w:jc w:val="both"/>
        <w:rPr>
          <w:rFonts w:ascii="Times New Roman" w:eastAsia="Times New Roman" w:hAnsi="Times New Roman" w:cs="Times New Roman"/>
          <w:iCs/>
          <w:color w:val="000000"/>
          <w:sz w:val="24"/>
          <w:szCs w:val="24"/>
          <w:lang w:val="kk-KZ"/>
        </w:rPr>
      </w:pPr>
    </w:p>
    <w:p w:rsidR="00DD7C40" w:rsidRDefault="00DD7C40" w:rsidP="009348C9">
      <w:pPr>
        <w:spacing w:after="0" w:line="360" w:lineRule="auto"/>
        <w:ind w:firstLine="567"/>
        <w:jc w:val="both"/>
        <w:rPr>
          <w:rFonts w:ascii="Times New Roman" w:eastAsia="Times New Roman" w:hAnsi="Times New Roman" w:cs="Times New Roman"/>
          <w:iCs/>
          <w:color w:val="000000"/>
          <w:sz w:val="24"/>
          <w:szCs w:val="24"/>
          <w:lang w:val="kk-KZ"/>
        </w:rPr>
      </w:pPr>
    </w:p>
    <w:p w:rsidR="00DD7C40" w:rsidRDefault="00DD7C40" w:rsidP="009348C9">
      <w:pPr>
        <w:spacing w:after="0" w:line="360" w:lineRule="auto"/>
        <w:ind w:firstLine="567"/>
        <w:jc w:val="both"/>
        <w:rPr>
          <w:rFonts w:ascii="Times New Roman" w:eastAsia="Times New Roman" w:hAnsi="Times New Roman" w:cs="Times New Roman"/>
          <w:iCs/>
          <w:color w:val="000000"/>
          <w:sz w:val="24"/>
          <w:szCs w:val="24"/>
          <w:lang w:val="kk-KZ"/>
        </w:rPr>
      </w:pPr>
    </w:p>
    <w:p w:rsidR="00DD7C40" w:rsidRDefault="00DD7C40" w:rsidP="009348C9">
      <w:pPr>
        <w:spacing w:after="0" w:line="360" w:lineRule="auto"/>
        <w:ind w:firstLine="567"/>
        <w:jc w:val="both"/>
        <w:rPr>
          <w:rFonts w:ascii="Times New Roman" w:eastAsia="Times New Roman" w:hAnsi="Times New Roman" w:cs="Times New Roman"/>
          <w:iCs/>
          <w:color w:val="000000"/>
          <w:sz w:val="24"/>
          <w:szCs w:val="24"/>
          <w:lang w:val="kk-KZ"/>
        </w:rPr>
      </w:pPr>
    </w:p>
    <w:p w:rsidR="00DD7C40" w:rsidRDefault="00DD7C40" w:rsidP="009348C9">
      <w:pPr>
        <w:spacing w:after="0" w:line="360" w:lineRule="auto"/>
        <w:ind w:firstLine="567"/>
        <w:jc w:val="both"/>
        <w:rPr>
          <w:rFonts w:ascii="Times New Roman" w:eastAsia="Times New Roman" w:hAnsi="Times New Roman" w:cs="Times New Roman"/>
          <w:iCs/>
          <w:color w:val="000000"/>
          <w:sz w:val="24"/>
          <w:szCs w:val="24"/>
          <w:lang w:val="kk-KZ"/>
        </w:rPr>
      </w:pPr>
    </w:p>
    <w:p w:rsidR="00DD7C40" w:rsidRDefault="00DD7C40" w:rsidP="009348C9">
      <w:pPr>
        <w:spacing w:after="0" w:line="360" w:lineRule="auto"/>
        <w:ind w:firstLine="567"/>
        <w:jc w:val="both"/>
        <w:rPr>
          <w:rFonts w:ascii="Times New Roman" w:eastAsia="Times New Roman" w:hAnsi="Times New Roman" w:cs="Times New Roman"/>
          <w:iCs/>
          <w:color w:val="000000"/>
          <w:sz w:val="24"/>
          <w:szCs w:val="24"/>
          <w:lang w:val="kk-KZ"/>
        </w:rPr>
      </w:pPr>
    </w:p>
    <w:p w:rsidR="00DD7C40" w:rsidRDefault="00DD7C40" w:rsidP="009348C9">
      <w:pPr>
        <w:spacing w:after="0" w:line="360" w:lineRule="auto"/>
        <w:ind w:firstLine="567"/>
        <w:jc w:val="both"/>
        <w:rPr>
          <w:rFonts w:ascii="Times New Roman" w:eastAsia="Times New Roman" w:hAnsi="Times New Roman" w:cs="Times New Roman"/>
          <w:iCs/>
          <w:color w:val="000000"/>
          <w:sz w:val="24"/>
          <w:szCs w:val="24"/>
          <w:lang w:val="kk-KZ"/>
        </w:rPr>
      </w:pPr>
    </w:p>
    <w:p w:rsidR="00DD7C40" w:rsidRDefault="00DD7C40" w:rsidP="009348C9">
      <w:pPr>
        <w:spacing w:after="0" w:line="360" w:lineRule="auto"/>
        <w:ind w:firstLine="567"/>
        <w:jc w:val="both"/>
        <w:rPr>
          <w:rFonts w:ascii="Times New Roman" w:eastAsia="Times New Roman" w:hAnsi="Times New Roman" w:cs="Times New Roman"/>
          <w:iCs/>
          <w:color w:val="000000"/>
          <w:sz w:val="24"/>
          <w:szCs w:val="24"/>
          <w:lang w:val="kk-KZ"/>
        </w:rPr>
      </w:pPr>
    </w:p>
    <w:p w:rsidR="00441C65" w:rsidRPr="00CD3855" w:rsidRDefault="00441C65" w:rsidP="00B42B51">
      <w:pPr>
        <w:spacing w:line="280" w:lineRule="atLeast"/>
        <w:outlineLvl w:val="1"/>
        <w:rPr>
          <w:rStyle w:val="a5"/>
          <w:rFonts w:ascii="Times New Roman" w:hAnsi="Times New Roman" w:cs="Times New Roman"/>
          <w:color w:val="337AB7"/>
          <w:sz w:val="24"/>
          <w:szCs w:val="24"/>
          <w:lang w:val="en-US"/>
        </w:rPr>
      </w:pPr>
    </w:p>
    <w:p w:rsidR="00441C65" w:rsidRPr="00441C65" w:rsidRDefault="00441C65" w:rsidP="00B42B51">
      <w:pPr>
        <w:spacing w:line="280" w:lineRule="atLeast"/>
        <w:outlineLvl w:val="1"/>
        <w:rPr>
          <w:rStyle w:val="a5"/>
          <w:rFonts w:ascii="Arial" w:hAnsi="Arial" w:cs="Arial"/>
          <w:color w:val="337AB7"/>
          <w:sz w:val="14"/>
          <w:szCs w:val="14"/>
          <w:lang w:val="en-US"/>
        </w:rPr>
      </w:pPr>
    </w:p>
    <w:p w:rsidR="00441C65" w:rsidRPr="00441C65" w:rsidRDefault="00441C65" w:rsidP="00B42B51">
      <w:pPr>
        <w:spacing w:line="280" w:lineRule="atLeast"/>
        <w:outlineLvl w:val="1"/>
        <w:rPr>
          <w:rStyle w:val="a5"/>
          <w:rFonts w:ascii="Arial" w:hAnsi="Arial" w:cs="Arial"/>
          <w:color w:val="337AB7"/>
          <w:sz w:val="14"/>
          <w:szCs w:val="14"/>
          <w:lang w:val="en-US"/>
        </w:rPr>
      </w:pPr>
    </w:p>
    <w:p w:rsidR="00441C65" w:rsidRPr="00441C65" w:rsidRDefault="00441C65" w:rsidP="00B42B51">
      <w:pPr>
        <w:spacing w:line="280" w:lineRule="atLeast"/>
        <w:outlineLvl w:val="1"/>
        <w:rPr>
          <w:rStyle w:val="a5"/>
          <w:rFonts w:ascii="Arial" w:hAnsi="Arial" w:cs="Arial"/>
          <w:color w:val="337AB7"/>
          <w:sz w:val="14"/>
          <w:szCs w:val="14"/>
          <w:lang w:val="en-US"/>
        </w:rPr>
      </w:pPr>
    </w:p>
    <w:p w:rsidR="00441C65" w:rsidRPr="00441C65" w:rsidRDefault="00441C65" w:rsidP="00B42B51">
      <w:pPr>
        <w:spacing w:line="280" w:lineRule="atLeast"/>
        <w:outlineLvl w:val="1"/>
        <w:rPr>
          <w:rStyle w:val="a5"/>
          <w:rFonts w:ascii="Arial" w:hAnsi="Arial" w:cs="Arial"/>
          <w:color w:val="337AB7"/>
          <w:sz w:val="14"/>
          <w:szCs w:val="14"/>
          <w:lang w:val="en-US"/>
        </w:rPr>
      </w:pPr>
    </w:p>
    <w:p w:rsidR="00441C65" w:rsidRPr="00441C65" w:rsidRDefault="00441C65" w:rsidP="00B42B51">
      <w:pPr>
        <w:spacing w:line="280" w:lineRule="atLeast"/>
        <w:outlineLvl w:val="1"/>
        <w:rPr>
          <w:rStyle w:val="a5"/>
          <w:rFonts w:ascii="Arial" w:hAnsi="Arial" w:cs="Arial"/>
          <w:color w:val="337AB7"/>
          <w:sz w:val="14"/>
          <w:szCs w:val="14"/>
          <w:lang w:val="en-US"/>
        </w:rPr>
      </w:pPr>
    </w:p>
    <w:p w:rsidR="00441C65" w:rsidRPr="00441C65" w:rsidRDefault="00441C65" w:rsidP="00B42B51">
      <w:pPr>
        <w:spacing w:line="280" w:lineRule="atLeast"/>
        <w:outlineLvl w:val="1"/>
        <w:rPr>
          <w:rStyle w:val="a5"/>
          <w:rFonts w:ascii="Arial" w:hAnsi="Arial" w:cs="Arial"/>
          <w:color w:val="337AB7"/>
          <w:sz w:val="14"/>
          <w:szCs w:val="14"/>
          <w:lang w:val="en-US"/>
        </w:rPr>
      </w:pPr>
    </w:p>
    <w:p w:rsidR="00441C65" w:rsidRPr="00441C65" w:rsidRDefault="00441C65" w:rsidP="00B42B51">
      <w:pPr>
        <w:spacing w:line="280" w:lineRule="atLeast"/>
        <w:outlineLvl w:val="1"/>
        <w:rPr>
          <w:rStyle w:val="a5"/>
          <w:rFonts w:ascii="Arial" w:hAnsi="Arial" w:cs="Arial"/>
          <w:color w:val="337AB7"/>
          <w:sz w:val="14"/>
          <w:szCs w:val="14"/>
          <w:lang w:val="en-US"/>
        </w:rPr>
      </w:pPr>
    </w:p>
    <w:p w:rsidR="00441C65" w:rsidRPr="00441C65" w:rsidRDefault="00441C65" w:rsidP="00B42B51">
      <w:pPr>
        <w:spacing w:line="280" w:lineRule="atLeast"/>
        <w:outlineLvl w:val="1"/>
        <w:rPr>
          <w:rStyle w:val="a5"/>
          <w:rFonts w:ascii="Arial" w:hAnsi="Arial" w:cs="Arial"/>
          <w:color w:val="337AB7"/>
          <w:sz w:val="14"/>
          <w:szCs w:val="14"/>
          <w:lang w:val="en-US"/>
        </w:rPr>
      </w:pPr>
    </w:p>
    <w:p w:rsidR="00441C65" w:rsidRPr="00441C65" w:rsidRDefault="00441C65" w:rsidP="00B42B51">
      <w:pPr>
        <w:spacing w:line="280" w:lineRule="atLeast"/>
        <w:outlineLvl w:val="1"/>
        <w:rPr>
          <w:rStyle w:val="a5"/>
          <w:rFonts w:ascii="Arial" w:hAnsi="Arial" w:cs="Arial"/>
          <w:color w:val="337AB7"/>
          <w:sz w:val="14"/>
          <w:szCs w:val="14"/>
          <w:lang w:val="en-US"/>
        </w:rPr>
      </w:pPr>
    </w:p>
    <w:p w:rsidR="00441C65" w:rsidRPr="00441C65" w:rsidRDefault="00441C65" w:rsidP="00B42B51">
      <w:pPr>
        <w:spacing w:line="280" w:lineRule="atLeast"/>
        <w:outlineLvl w:val="1"/>
        <w:rPr>
          <w:rStyle w:val="a5"/>
          <w:rFonts w:ascii="Arial" w:hAnsi="Arial" w:cs="Arial"/>
          <w:color w:val="337AB7"/>
          <w:sz w:val="14"/>
          <w:szCs w:val="14"/>
          <w:lang w:val="en-US"/>
        </w:rPr>
      </w:pPr>
    </w:p>
    <w:p w:rsidR="00441C65" w:rsidRPr="00441C65" w:rsidRDefault="00441C65" w:rsidP="00B42B51">
      <w:pPr>
        <w:spacing w:line="280" w:lineRule="atLeast"/>
        <w:outlineLvl w:val="1"/>
        <w:rPr>
          <w:rStyle w:val="a5"/>
          <w:rFonts w:ascii="Arial" w:hAnsi="Arial" w:cs="Arial"/>
          <w:color w:val="337AB7"/>
          <w:sz w:val="14"/>
          <w:szCs w:val="14"/>
          <w:lang w:val="en-US"/>
        </w:rPr>
      </w:pPr>
    </w:p>
    <w:p w:rsidR="00441C65" w:rsidRDefault="00441C65" w:rsidP="00B42B51">
      <w:pPr>
        <w:spacing w:line="280" w:lineRule="atLeast"/>
        <w:outlineLvl w:val="1"/>
        <w:rPr>
          <w:rFonts w:ascii="Helvetica" w:hAnsi="Helvetica" w:cs="Helvetica"/>
          <w:color w:val="202124"/>
          <w:sz w:val="36"/>
          <w:szCs w:val="36"/>
          <w:lang w:val="en-US" w:eastAsia="ru-RU"/>
        </w:rPr>
      </w:pPr>
    </w:p>
    <w:p w:rsidR="00B42B51" w:rsidRDefault="00B42B51" w:rsidP="00B42B51">
      <w:pPr>
        <w:spacing w:line="280" w:lineRule="atLeast"/>
        <w:outlineLvl w:val="1"/>
        <w:rPr>
          <w:rFonts w:ascii="Helvetica" w:hAnsi="Helvetica" w:cs="Helvetica"/>
          <w:color w:val="202124"/>
          <w:sz w:val="36"/>
          <w:szCs w:val="36"/>
          <w:lang w:val="en-US" w:eastAsia="ru-RU"/>
        </w:rPr>
      </w:pPr>
    </w:p>
    <w:p w:rsidR="00B42B51" w:rsidRPr="00441C65" w:rsidRDefault="00B42B51" w:rsidP="00B42B51">
      <w:pPr>
        <w:pStyle w:val="1"/>
        <w:tabs>
          <w:tab w:val="left" w:pos="272"/>
        </w:tabs>
        <w:jc w:val="both"/>
        <w:rPr>
          <w:sz w:val="24"/>
          <w:szCs w:val="24"/>
          <w:lang w:val="en-US"/>
        </w:rPr>
      </w:pPr>
    </w:p>
    <w:p w:rsidR="009F2EF2" w:rsidRPr="00441C65" w:rsidRDefault="009F2EF2">
      <w:pPr>
        <w:rPr>
          <w:rFonts w:ascii="Times New Roman" w:hAnsi="Times New Roman" w:cs="Times New Roman"/>
          <w:sz w:val="24"/>
          <w:szCs w:val="24"/>
          <w:lang w:val="en-US"/>
        </w:rPr>
      </w:pPr>
    </w:p>
    <w:sectPr w:rsidR="009F2EF2" w:rsidRPr="00441C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37EB0"/>
    <w:multiLevelType w:val="multilevel"/>
    <w:tmpl w:val="D3783AAE"/>
    <w:lvl w:ilvl="0">
      <w:start w:val="1"/>
      <w:numFmt w:val="bullet"/>
      <w:lvlText w:val="•"/>
      <w:lvlJc w:val="left"/>
      <w:rPr>
        <w:rFonts w:ascii="Arial" w:eastAsia="Arial" w:hAnsi="Arial" w:cs="Arial"/>
        <w:b w:val="0"/>
        <w:bCs w:val="0"/>
        <w:i w:val="0"/>
        <w:iCs w:val="0"/>
        <w:smallCaps w:val="0"/>
        <w:strike w:val="0"/>
        <w:color w:val="00008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8520A6"/>
    <w:multiLevelType w:val="multilevel"/>
    <w:tmpl w:val="9514A83A"/>
    <w:lvl w:ilvl="0">
      <w:start w:val="1"/>
      <w:numFmt w:val="decimal"/>
      <w:lvlText w:val="%1."/>
      <w:lvlJc w:val="left"/>
      <w:rPr>
        <w:rFonts w:ascii="Times New Roman" w:eastAsia="Times New Roman" w:hAnsi="Times New Roman" w:cs="Times New Roman"/>
        <w:b/>
        <w:bCs/>
        <w:i w:val="0"/>
        <w:iCs w:val="0"/>
        <w:smallCaps w:val="0"/>
        <w:strike w:val="0"/>
        <w:color w:val="00008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CA7001"/>
    <w:multiLevelType w:val="multilevel"/>
    <w:tmpl w:val="5A8C0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EF6B43"/>
    <w:multiLevelType w:val="multilevel"/>
    <w:tmpl w:val="4BEC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38A"/>
    <w:rsid w:val="00011631"/>
    <w:rsid w:val="00107EEE"/>
    <w:rsid w:val="003D5006"/>
    <w:rsid w:val="00441C65"/>
    <w:rsid w:val="005A17DB"/>
    <w:rsid w:val="006C32B2"/>
    <w:rsid w:val="0073781A"/>
    <w:rsid w:val="00811253"/>
    <w:rsid w:val="0086238A"/>
    <w:rsid w:val="008C1AA0"/>
    <w:rsid w:val="009348C9"/>
    <w:rsid w:val="009B0774"/>
    <w:rsid w:val="009F2EF2"/>
    <w:rsid w:val="00A36F3D"/>
    <w:rsid w:val="00B42B51"/>
    <w:rsid w:val="00B8598D"/>
    <w:rsid w:val="00CD134B"/>
    <w:rsid w:val="00CD3855"/>
    <w:rsid w:val="00D451E5"/>
    <w:rsid w:val="00DD7C40"/>
    <w:rsid w:val="00F510DC"/>
    <w:rsid w:val="00FE62F6"/>
    <w:rsid w:val="00FE6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8B1BC-5B1D-4CEE-A5A7-1F76AB89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42B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B42B51"/>
    <w:pPr>
      <w:keepNext/>
      <w:keepLines/>
      <w:spacing w:before="200" w:after="0" w:line="240" w:lineRule="auto"/>
      <w:outlineLvl w:val="3"/>
    </w:pPr>
    <w:rPr>
      <w:rFonts w:asciiTheme="majorHAnsi" w:eastAsiaTheme="majorEastAsia" w:hAnsiTheme="majorHAnsi" w:cstheme="majorBidi"/>
      <w:b/>
      <w:bCs/>
      <w:i/>
      <w:iCs/>
      <w:color w:val="5B9BD5" w:themeColor="accent1"/>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86238A"/>
    <w:rPr>
      <w:rFonts w:ascii="Times New Roman" w:eastAsia="Times New Roman" w:hAnsi="Times New Roman" w:cs="Times New Roman"/>
      <w:color w:val="000080"/>
      <w:sz w:val="20"/>
      <w:szCs w:val="20"/>
    </w:rPr>
  </w:style>
  <w:style w:type="character" w:customStyle="1" w:styleId="2">
    <w:name w:val="Заголовок №2_"/>
    <w:link w:val="20"/>
    <w:rsid w:val="0086238A"/>
    <w:rPr>
      <w:rFonts w:ascii="Times New Roman" w:eastAsia="Times New Roman" w:hAnsi="Times New Roman" w:cs="Times New Roman"/>
      <w:b/>
      <w:bCs/>
      <w:color w:val="000080"/>
      <w:sz w:val="20"/>
      <w:szCs w:val="20"/>
    </w:rPr>
  </w:style>
  <w:style w:type="paragraph" w:customStyle="1" w:styleId="1">
    <w:name w:val="Основной текст1"/>
    <w:basedOn w:val="a"/>
    <w:link w:val="a3"/>
    <w:rsid w:val="0086238A"/>
    <w:pPr>
      <w:widowControl w:val="0"/>
      <w:spacing w:after="0" w:line="240" w:lineRule="auto"/>
    </w:pPr>
    <w:rPr>
      <w:rFonts w:ascii="Times New Roman" w:eastAsia="Times New Roman" w:hAnsi="Times New Roman" w:cs="Times New Roman"/>
      <w:color w:val="000080"/>
      <w:sz w:val="20"/>
      <w:szCs w:val="20"/>
    </w:rPr>
  </w:style>
  <w:style w:type="paragraph" w:customStyle="1" w:styleId="20">
    <w:name w:val="Заголовок №2"/>
    <w:basedOn w:val="a"/>
    <w:link w:val="2"/>
    <w:rsid w:val="0086238A"/>
    <w:pPr>
      <w:widowControl w:val="0"/>
      <w:spacing w:after="40" w:line="230" w:lineRule="auto"/>
      <w:outlineLvl w:val="1"/>
    </w:pPr>
    <w:rPr>
      <w:rFonts w:ascii="Times New Roman" w:eastAsia="Times New Roman" w:hAnsi="Times New Roman" w:cs="Times New Roman"/>
      <w:b/>
      <w:bCs/>
      <w:color w:val="000080"/>
      <w:sz w:val="20"/>
      <w:szCs w:val="20"/>
    </w:rPr>
  </w:style>
  <w:style w:type="character" w:customStyle="1" w:styleId="30">
    <w:name w:val="Заголовок 3 Знак"/>
    <w:basedOn w:val="a0"/>
    <w:link w:val="3"/>
    <w:uiPriority w:val="9"/>
    <w:rsid w:val="00B42B5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B42B51"/>
    <w:rPr>
      <w:rFonts w:asciiTheme="majorHAnsi" w:eastAsiaTheme="majorEastAsia" w:hAnsiTheme="majorHAnsi" w:cstheme="majorBidi"/>
      <w:b/>
      <w:bCs/>
      <w:i/>
      <w:iCs/>
      <w:color w:val="5B9BD5" w:themeColor="accent1"/>
      <w:sz w:val="20"/>
      <w:szCs w:val="20"/>
      <w:lang w:eastAsia="ko-KR"/>
    </w:rPr>
  </w:style>
  <w:style w:type="character" w:styleId="a4">
    <w:name w:val="Emphasis"/>
    <w:basedOn w:val="a0"/>
    <w:uiPriority w:val="20"/>
    <w:qFormat/>
    <w:rsid w:val="00B42B51"/>
    <w:rPr>
      <w:i/>
      <w:iCs/>
    </w:rPr>
  </w:style>
  <w:style w:type="character" w:styleId="a5">
    <w:name w:val="Hyperlink"/>
    <w:basedOn w:val="a0"/>
    <w:uiPriority w:val="99"/>
    <w:semiHidden/>
    <w:unhideWhenUsed/>
    <w:rsid w:val="00B42B51"/>
    <w:rPr>
      <w:color w:val="0000FF"/>
      <w:u w:val="single"/>
    </w:rPr>
  </w:style>
  <w:style w:type="character" w:customStyle="1" w:styleId="rb">
    <w:name w:val="rb"/>
    <w:basedOn w:val="a0"/>
    <w:rsid w:val="00B42B51"/>
  </w:style>
  <w:style w:type="paragraph" w:customStyle="1" w:styleId="msonormalmrcssattr">
    <w:name w:val="msonormal_mr_css_attr"/>
    <w:basedOn w:val="a"/>
    <w:rsid w:val="00441C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651</Words>
  <Characters>3715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2022-04-22T08:20:00Z</dcterms:created>
  <dcterms:modified xsi:type="dcterms:W3CDTF">2022-04-22T08:20:00Z</dcterms:modified>
</cp:coreProperties>
</file>