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2F7E4" w14:textId="77777777" w:rsidR="00D8419F" w:rsidRDefault="00D8419F" w:rsidP="00136567">
      <w:pPr>
        <w:jc w:val="both"/>
        <w:rPr>
          <w:color w:val="000000" w:themeColor="text1"/>
        </w:rPr>
      </w:pPr>
    </w:p>
    <w:p w14:paraId="710CD3AC" w14:textId="77777777" w:rsidR="00FD3ADD" w:rsidRDefault="00FD3ADD" w:rsidP="00FD3ADD">
      <w:pPr>
        <w:jc w:val="center"/>
        <w:rPr>
          <w:b/>
          <w:bCs/>
          <w:color w:val="000000" w:themeColor="text1"/>
          <w:sz w:val="32"/>
          <w:szCs w:val="32"/>
          <w:lang w:val="en-US"/>
        </w:rPr>
      </w:pPr>
      <w:r w:rsidRPr="00FD3ADD">
        <w:rPr>
          <w:b/>
          <w:bCs/>
          <w:color w:val="000000" w:themeColor="text1"/>
          <w:sz w:val="32"/>
          <w:szCs w:val="32"/>
          <w:lang w:val="en-US"/>
        </w:rPr>
        <w:t>Kazakhstan</w:t>
      </w:r>
      <w:r w:rsidR="00D03388">
        <w:rPr>
          <w:b/>
          <w:bCs/>
          <w:color w:val="000000" w:themeColor="text1"/>
          <w:sz w:val="32"/>
          <w:szCs w:val="32"/>
          <w:lang w:val="en-US"/>
        </w:rPr>
        <w:t>’s</w:t>
      </w:r>
      <w:r w:rsidRPr="00FD3ADD">
        <w:rPr>
          <w:b/>
          <w:bCs/>
          <w:color w:val="000000" w:themeColor="text1"/>
          <w:sz w:val="32"/>
          <w:szCs w:val="32"/>
          <w:lang w:val="en-US"/>
        </w:rPr>
        <w:t xml:space="preserve"> integration policy</w:t>
      </w:r>
      <w:r w:rsidR="00D03388">
        <w:rPr>
          <w:b/>
          <w:bCs/>
          <w:color w:val="000000" w:themeColor="text1"/>
          <w:sz w:val="32"/>
          <w:szCs w:val="32"/>
          <w:lang w:val="en-US"/>
        </w:rPr>
        <w:t xml:space="preserve"> and </w:t>
      </w:r>
      <w:r w:rsidR="00D71876">
        <w:rPr>
          <w:b/>
          <w:bCs/>
          <w:color w:val="000000" w:themeColor="text1"/>
          <w:sz w:val="32"/>
          <w:szCs w:val="32"/>
          <w:lang w:val="en-US"/>
        </w:rPr>
        <w:t>‘N</w:t>
      </w:r>
      <w:r w:rsidRPr="00FD3ADD">
        <w:rPr>
          <w:b/>
          <w:bCs/>
          <w:color w:val="000000" w:themeColor="text1"/>
          <w:sz w:val="32"/>
          <w:szCs w:val="32"/>
          <w:lang w:val="en-US"/>
        </w:rPr>
        <w:t>ew regionalism</w:t>
      </w:r>
      <w:r w:rsidR="00D71876">
        <w:rPr>
          <w:b/>
          <w:bCs/>
          <w:color w:val="000000" w:themeColor="text1"/>
          <w:sz w:val="32"/>
          <w:szCs w:val="32"/>
          <w:lang w:val="en-US"/>
        </w:rPr>
        <w:t>’</w:t>
      </w:r>
    </w:p>
    <w:p w14:paraId="1421526A" w14:textId="77777777" w:rsidR="00FD3ADD" w:rsidRPr="00FD3ADD" w:rsidRDefault="00FD3ADD" w:rsidP="00FD3ADD">
      <w:pPr>
        <w:jc w:val="center"/>
        <w:rPr>
          <w:b/>
          <w:bCs/>
          <w:color w:val="000000" w:themeColor="text1"/>
          <w:sz w:val="32"/>
          <w:szCs w:val="32"/>
          <w:lang w:val="en-US"/>
        </w:rPr>
      </w:pPr>
    </w:p>
    <w:p w14:paraId="5D6379C2" w14:textId="77777777" w:rsidR="00FD3ADD" w:rsidRDefault="00B91EF6" w:rsidP="00FD3ADD">
      <w:pPr>
        <w:ind w:right="480"/>
        <w:jc w:val="center"/>
        <w:rPr>
          <w:b/>
          <w:bCs/>
          <w:color w:val="000000" w:themeColor="text1"/>
          <w:lang w:val="en-US"/>
        </w:rPr>
      </w:pPr>
      <w:r>
        <w:rPr>
          <w:b/>
          <w:bCs/>
          <w:color w:val="000000" w:themeColor="text1"/>
          <w:lang w:val="en-US"/>
        </w:rPr>
        <w:t>Fatima K</w:t>
      </w:r>
      <w:r w:rsidR="00FD3ADD">
        <w:rPr>
          <w:b/>
          <w:bCs/>
          <w:color w:val="000000" w:themeColor="text1"/>
          <w:lang w:val="en-US"/>
        </w:rPr>
        <w:t>UKEYEVA</w:t>
      </w:r>
    </w:p>
    <w:p w14:paraId="4C42EBBB" w14:textId="77777777" w:rsidR="00B91EF6" w:rsidRDefault="00B91EF6" w:rsidP="00FD3ADD">
      <w:pPr>
        <w:ind w:right="480"/>
        <w:jc w:val="center"/>
        <w:rPr>
          <w:b/>
          <w:bCs/>
          <w:color w:val="000000" w:themeColor="text1"/>
          <w:lang w:val="en-US"/>
        </w:rPr>
      </w:pPr>
      <w:r w:rsidRPr="00FD3ADD">
        <w:rPr>
          <w:b/>
          <w:bCs/>
          <w:i/>
          <w:iCs/>
          <w:color w:val="000000" w:themeColor="text1"/>
          <w:lang w:val="en-US"/>
        </w:rPr>
        <w:t>al-</w:t>
      </w:r>
      <w:proofErr w:type="spellStart"/>
      <w:r w:rsidRPr="00FD3ADD">
        <w:rPr>
          <w:b/>
          <w:bCs/>
          <w:i/>
          <w:iCs/>
          <w:color w:val="000000" w:themeColor="text1"/>
          <w:lang w:val="en-US"/>
        </w:rPr>
        <w:t>Farabi</w:t>
      </w:r>
      <w:proofErr w:type="spellEnd"/>
      <w:r>
        <w:rPr>
          <w:b/>
          <w:bCs/>
          <w:color w:val="000000" w:themeColor="text1"/>
          <w:lang w:val="en-US"/>
        </w:rPr>
        <w:t xml:space="preserve"> </w:t>
      </w:r>
      <w:r w:rsidR="00FD3ADD">
        <w:rPr>
          <w:b/>
          <w:bCs/>
          <w:color w:val="000000" w:themeColor="text1"/>
          <w:lang w:val="en-US"/>
        </w:rPr>
        <w:t xml:space="preserve">Kazakh National </w:t>
      </w:r>
      <w:r>
        <w:rPr>
          <w:b/>
          <w:bCs/>
          <w:color w:val="000000" w:themeColor="text1"/>
          <w:lang w:val="en-US"/>
        </w:rPr>
        <w:t>University, Kazakhstan</w:t>
      </w:r>
    </w:p>
    <w:p w14:paraId="3E5A401F" w14:textId="77777777" w:rsidR="00B91EF6" w:rsidRDefault="00B91EF6" w:rsidP="00136567">
      <w:pPr>
        <w:ind w:firstLine="567"/>
        <w:jc w:val="center"/>
        <w:rPr>
          <w:b/>
          <w:bCs/>
          <w:color w:val="000000" w:themeColor="text1"/>
          <w:lang w:val="en-US"/>
        </w:rPr>
      </w:pPr>
    </w:p>
    <w:p w14:paraId="275AC147" w14:textId="77777777" w:rsidR="00D71876" w:rsidRDefault="00D71876" w:rsidP="00BD4B33">
      <w:pPr>
        <w:rPr>
          <w:b/>
          <w:bCs/>
          <w:color w:val="000000" w:themeColor="text1"/>
          <w:lang w:val="en-US"/>
        </w:rPr>
      </w:pPr>
    </w:p>
    <w:p w14:paraId="5FB5765D" w14:textId="77777777" w:rsidR="00D71876" w:rsidRPr="00946118" w:rsidRDefault="00D71876" w:rsidP="00BD4B33">
      <w:pPr>
        <w:rPr>
          <w:b/>
          <w:bCs/>
          <w:color w:val="000000" w:themeColor="text1"/>
          <w:lang w:val="en-US"/>
        </w:rPr>
      </w:pPr>
    </w:p>
    <w:p w14:paraId="4F8AC91E" w14:textId="77777777" w:rsidR="00D03388" w:rsidRPr="00FD3567" w:rsidRDefault="00D03388" w:rsidP="00136567">
      <w:pPr>
        <w:ind w:firstLine="567"/>
        <w:jc w:val="center"/>
        <w:rPr>
          <w:b/>
          <w:bCs/>
          <w:color w:val="000000" w:themeColor="text1"/>
          <w:lang w:val="en-US"/>
        </w:rPr>
      </w:pPr>
    </w:p>
    <w:p w14:paraId="1A525CFE" w14:textId="77777777" w:rsidR="00136567" w:rsidRDefault="00136567" w:rsidP="00D71876">
      <w:pPr>
        <w:ind w:firstLine="567"/>
        <w:jc w:val="both"/>
        <w:rPr>
          <w:color w:val="000000" w:themeColor="text1"/>
          <w:lang w:val="en-US"/>
        </w:rPr>
      </w:pPr>
      <w:r w:rsidRPr="00FD3567">
        <w:rPr>
          <w:color w:val="000000" w:themeColor="text1"/>
          <w:lang w:val="en-US"/>
        </w:rPr>
        <w:t xml:space="preserve">The current stage </w:t>
      </w:r>
      <w:r>
        <w:rPr>
          <w:color w:val="000000" w:themeColor="text1"/>
          <w:lang w:val="en-US"/>
        </w:rPr>
        <w:t xml:space="preserve">of </w:t>
      </w:r>
      <w:r w:rsidRPr="00FD3567">
        <w:rPr>
          <w:color w:val="000000" w:themeColor="text1"/>
          <w:lang w:val="en-US"/>
        </w:rPr>
        <w:t xml:space="preserve">the geopolitical world structure development is determined by the processes of globalization and regionalization. </w:t>
      </w:r>
      <w:r>
        <w:rPr>
          <w:color w:val="000000" w:themeColor="text1"/>
          <w:lang w:val="en-US"/>
        </w:rPr>
        <w:t>T</w:t>
      </w:r>
      <w:r w:rsidRPr="00FD3567">
        <w:rPr>
          <w:color w:val="000000" w:themeColor="text1"/>
          <w:lang w:val="en-US"/>
        </w:rPr>
        <w:t>he “new regionalism”</w:t>
      </w:r>
      <w:r>
        <w:rPr>
          <w:color w:val="000000" w:themeColor="text1"/>
          <w:lang w:val="en-US"/>
        </w:rPr>
        <w:t xml:space="preserve"> is the o</w:t>
      </w:r>
      <w:r w:rsidRPr="00FD3567">
        <w:rPr>
          <w:color w:val="000000" w:themeColor="text1"/>
          <w:lang w:val="en-US"/>
        </w:rPr>
        <w:t>ne of the new trends in global and regional processes</w:t>
      </w:r>
      <w:r>
        <w:rPr>
          <w:color w:val="000000" w:themeColor="text1"/>
          <w:lang w:val="en-US"/>
        </w:rPr>
        <w:t>.</w:t>
      </w:r>
      <w:r w:rsidRPr="00FD3567">
        <w:rPr>
          <w:color w:val="000000" w:themeColor="text1"/>
          <w:lang w:val="en-US"/>
        </w:rPr>
        <w:t xml:space="preserve"> New characteristics of the region </w:t>
      </w:r>
      <w:r>
        <w:rPr>
          <w:color w:val="000000" w:themeColor="text1"/>
          <w:lang w:val="en-US"/>
        </w:rPr>
        <w:t>consider</w:t>
      </w:r>
      <w:r w:rsidRPr="00FD3567">
        <w:rPr>
          <w:color w:val="000000" w:themeColor="text1"/>
          <w:lang w:val="en-US"/>
        </w:rPr>
        <w:t xml:space="preserve"> that regional integration means the cooperation </w:t>
      </w:r>
      <w:r>
        <w:rPr>
          <w:color w:val="000000" w:themeColor="text1"/>
          <w:lang w:val="en-US"/>
        </w:rPr>
        <w:t xml:space="preserve">between countries </w:t>
      </w:r>
      <w:r w:rsidRPr="00FD3567">
        <w:rPr>
          <w:color w:val="000000" w:themeColor="text1"/>
          <w:lang w:val="en-US"/>
        </w:rPr>
        <w:t xml:space="preserve">of a certain geographical or functional region in order to develop and strengthen economic, socio-political, military and other ties based on the principle of voluntariness, during which mutual recognition of national interests occurs, as well as the convergence of various structures states. </w:t>
      </w:r>
    </w:p>
    <w:p w14:paraId="64C62EA0" w14:textId="77777777" w:rsidR="00D03388" w:rsidRPr="00A13C51" w:rsidRDefault="00D03388" w:rsidP="00136567">
      <w:pPr>
        <w:ind w:firstLine="567"/>
        <w:jc w:val="both"/>
        <w:rPr>
          <w:color w:val="000000" w:themeColor="text1"/>
          <w:lang w:val="en-US"/>
        </w:rPr>
      </w:pPr>
    </w:p>
    <w:p w14:paraId="21F78C5D" w14:textId="77777777" w:rsidR="00136567" w:rsidRDefault="00136567" w:rsidP="00136567">
      <w:pPr>
        <w:ind w:firstLine="567"/>
        <w:jc w:val="both"/>
        <w:rPr>
          <w:color w:val="000000" w:themeColor="text1"/>
          <w:lang w:val="en-US"/>
        </w:rPr>
      </w:pPr>
      <w:r w:rsidRPr="001B3830">
        <w:rPr>
          <w:color w:val="000000" w:themeColor="text1"/>
          <w:lang w:val="en-US"/>
        </w:rPr>
        <w:t xml:space="preserve"> Traditionally (</w:t>
      </w:r>
      <w:r>
        <w:rPr>
          <w:color w:val="000000" w:themeColor="text1"/>
          <w:lang w:val="en-US"/>
        </w:rPr>
        <w:t>classical</w:t>
      </w:r>
      <w:r w:rsidRPr="001B3830">
        <w:rPr>
          <w:color w:val="000000" w:themeColor="text1"/>
          <w:lang w:val="en-US"/>
        </w:rPr>
        <w:t xml:space="preserve"> regionalism), a region is simplistically associated with a region consisting of states that have common ethnic, linguistic, cultural, social and historical ties or the presence of a specific regional organization. </w:t>
      </w:r>
      <w:r>
        <w:rPr>
          <w:color w:val="000000" w:themeColor="text1"/>
          <w:lang w:val="en-US"/>
        </w:rPr>
        <w:t>Classical/</w:t>
      </w:r>
      <w:r w:rsidRPr="001B3830">
        <w:rPr>
          <w:color w:val="000000" w:themeColor="text1"/>
          <w:lang w:val="en-US"/>
        </w:rPr>
        <w:t>Old regionalism had a narrow focus (politics, security, economics, culture).</w:t>
      </w:r>
      <w:r>
        <w:rPr>
          <w:color w:val="000000" w:themeColor="text1"/>
          <w:lang w:val="en-US"/>
        </w:rPr>
        <w:tab/>
      </w:r>
    </w:p>
    <w:p w14:paraId="30D09644" w14:textId="77777777" w:rsidR="00D03388" w:rsidRPr="00136567" w:rsidRDefault="00D03388" w:rsidP="00136567">
      <w:pPr>
        <w:ind w:firstLine="567"/>
        <w:jc w:val="both"/>
        <w:rPr>
          <w:color w:val="000000" w:themeColor="text1"/>
          <w:lang w:val="en-US"/>
        </w:rPr>
      </w:pPr>
    </w:p>
    <w:p w14:paraId="4D21774F" w14:textId="77777777" w:rsidR="00136567" w:rsidRDefault="00136567" w:rsidP="00136567">
      <w:pPr>
        <w:ind w:firstLine="567"/>
        <w:jc w:val="both"/>
        <w:rPr>
          <w:color w:val="000000" w:themeColor="text1"/>
          <w:lang w:val="en-US"/>
        </w:rPr>
      </w:pPr>
      <w:r w:rsidRPr="001B3830">
        <w:rPr>
          <w:color w:val="000000" w:themeColor="text1"/>
          <w:lang w:val="en-US"/>
        </w:rPr>
        <w:t xml:space="preserve">“New regionalism” has characteristics as broad areas of cooperation (ecology, terrorism, energy, etc.); multitasking (various levels); </w:t>
      </w:r>
      <w:r w:rsidR="00D8419F" w:rsidRPr="001B3830">
        <w:rPr>
          <w:color w:val="000000" w:themeColor="text1"/>
          <w:lang w:val="en-US"/>
        </w:rPr>
        <w:t>different</w:t>
      </w:r>
      <w:r w:rsidRPr="001B3830">
        <w:rPr>
          <w:color w:val="000000" w:themeColor="text1"/>
          <w:lang w:val="en-US"/>
        </w:rPr>
        <w:t xml:space="preserve"> formats (summits, forums, programs, initiatives); multidimensionality (the state can be a member of several integration associations differ both in the areas of activity and the goals of creation. </w:t>
      </w:r>
    </w:p>
    <w:p w14:paraId="17EAEBEA" w14:textId="77777777" w:rsidR="00D03388" w:rsidRPr="001B3830" w:rsidRDefault="00D03388" w:rsidP="00136567">
      <w:pPr>
        <w:ind w:firstLine="567"/>
        <w:jc w:val="both"/>
        <w:rPr>
          <w:color w:val="000000" w:themeColor="text1"/>
          <w:lang w:val="en-US"/>
        </w:rPr>
      </w:pPr>
    </w:p>
    <w:p w14:paraId="2A693E29" w14:textId="77777777" w:rsidR="00136567" w:rsidRDefault="00D8419F" w:rsidP="00D8419F">
      <w:pPr>
        <w:ind w:firstLine="567"/>
        <w:jc w:val="both"/>
        <w:rPr>
          <w:color w:val="000000" w:themeColor="text1"/>
          <w:lang w:val="en-US"/>
        </w:rPr>
      </w:pPr>
      <w:r>
        <w:rPr>
          <w:color w:val="000000" w:themeColor="text1"/>
          <w:lang w:val="en-US"/>
        </w:rPr>
        <w:t>T</w:t>
      </w:r>
      <w:r w:rsidR="00136567" w:rsidRPr="001B3830">
        <w:rPr>
          <w:color w:val="000000" w:themeColor="text1"/>
          <w:lang w:val="en-US"/>
        </w:rPr>
        <w:t xml:space="preserve">he global dimension </w:t>
      </w:r>
      <w:r w:rsidR="00FB5548">
        <w:rPr>
          <w:color w:val="000000" w:themeColor="text1"/>
          <w:lang w:val="en-US"/>
        </w:rPr>
        <w:t>of this phenomena is the</w:t>
      </w:r>
      <w:r w:rsidR="00136567" w:rsidRPr="001B3830">
        <w:rPr>
          <w:color w:val="000000" w:themeColor="text1"/>
          <w:lang w:val="en-US"/>
        </w:rPr>
        <w:t xml:space="preserve"> “Global region”</w:t>
      </w:r>
      <w:r w:rsidR="00FB5548">
        <w:rPr>
          <w:color w:val="000000" w:themeColor="text1"/>
          <w:lang w:val="en-US"/>
        </w:rPr>
        <w:t xml:space="preserve">. It </w:t>
      </w:r>
      <w:r w:rsidR="00136567" w:rsidRPr="001B3830">
        <w:rPr>
          <w:color w:val="000000" w:themeColor="text1"/>
          <w:lang w:val="en-US"/>
        </w:rPr>
        <w:t>is a structured space</w:t>
      </w:r>
      <w:r w:rsidR="00FB5548">
        <w:rPr>
          <w:color w:val="000000" w:themeColor="text1"/>
          <w:lang w:val="en-US"/>
        </w:rPr>
        <w:t xml:space="preserve"> with the </w:t>
      </w:r>
      <w:r w:rsidR="00136567" w:rsidRPr="001B3830">
        <w:rPr>
          <w:color w:val="000000" w:themeColor="text1"/>
          <w:lang w:val="en-US"/>
        </w:rPr>
        <w:t xml:space="preserve">both traditional factors (geographical, historical, civilizational and cultural), and new factors of the postmodern era (network, communication, virtual, etc.) </w:t>
      </w:r>
      <w:r w:rsidR="00420602">
        <w:rPr>
          <w:rStyle w:val="ad"/>
          <w:color w:val="000000" w:themeColor="text1"/>
          <w:lang w:val="en-US"/>
        </w:rPr>
        <w:footnoteReference w:id="1"/>
      </w:r>
    </w:p>
    <w:p w14:paraId="22826FAE" w14:textId="77777777" w:rsidR="00D03388" w:rsidRPr="001B3830" w:rsidRDefault="00D03388" w:rsidP="00D8419F">
      <w:pPr>
        <w:ind w:firstLine="567"/>
        <w:jc w:val="both"/>
        <w:rPr>
          <w:color w:val="000000" w:themeColor="text1"/>
          <w:lang w:val="en-US"/>
        </w:rPr>
      </w:pPr>
    </w:p>
    <w:p w14:paraId="01033650" w14:textId="77777777" w:rsidR="00420602" w:rsidRDefault="00136567" w:rsidP="00136567">
      <w:pPr>
        <w:ind w:firstLine="567"/>
        <w:jc w:val="both"/>
        <w:rPr>
          <w:color w:val="000000" w:themeColor="text1"/>
          <w:lang w:val="en-US"/>
        </w:rPr>
      </w:pPr>
      <w:r w:rsidRPr="001B3830">
        <w:rPr>
          <w:color w:val="000000" w:themeColor="text1"/>
          <w:lang w:val="en-US"/>
        </w:rPr>
        <w:t xml:space="preserve">These and other characteristics of </w:t>
      </w:r>
      <w:r>
        <w:rPr>
          <w:color w:val="000000" w:themeColor="text1"/>
          <w:lang w:val="en-US"/>
        </w:rPr>
        <w:t xml:space="preserve">the </w:t>
      </w:r>
      <w:r w:rsidRPr="001B3830">
        <w:rPr>
          <w:color w:val="000000" w:themeColor="text1"/>
          <w:lang w:val="en-US"/>
        </w:rPr>
        <w:t xml:space="preserve">“new regionalism” </w:t>
      </w:r>
      <w:r w:rsidRPr="008C16B6">
        <w:rPr>
          <w:color w:val="000000" w:themeColor="text1"/>
          <w:lang w:val="en-US"/>
        </w:rPr>
        <w:t>indicate</w:t>
      </w:r>
      <w:r w:rsidRPr="001B3830">
        <w:rPr>
          <w:color w:val="000000" w:themeColor="text1"/>
          <w:lang w:val="en-US"/>
        </w:rPr>
        <w:t xml:space="preserve"> not only the geographical, but also the functional basis of modern integration. Examples include mega-projects: </w:t>
      </w:r>
      <w:proofErr w:type="gramStart"/>
      <w:r w:rsidRPr="001B3830">
        <w:rPr>
          <w:color w:val="000000" w:themeColor="text1"/>
          <w:lang w:val="en-US"/>
        </w:rPr>
        <w:t>the</w:t>
      </w:r>
      <w:proofErr w:type="gramEnd"/>
      <w:r w:rsidRPr="001B3830">
        <w:rPr>
          <w:color w:val="000000" w:themeColor="text1"/>
          <w:lang w:val="en-US"/>
        </w:rPr>
        <w:t xml:space="preserve"> Transatlantic Partnership, the Asia-Pacific Space, the idea of creating Arab unity between the Middle East and North Africa, the processes of creating the Pacific Union, etc.</w:t>
      </w:r>
      <w:r w:rsidR="00420602">
        <w:rPr>
          <w:rStyle w:val="ad"/>
          <w:color w:val="000000" w:themeColor="text1"/>
          <w:lang w:val="en-US"/>
        </w:rPr>
        <w:footnoteReference w:id="2"/>
      </w:r>
      <w:r w:rsidRPr="001B3830">
        <w:rPr>
          <w:color w:val="000000" w:themeColor="text1"/>
          <w:lang w:val="en-US"/>
        </w:rPr>
        <w:t xml:space="preserve"> </w:t>
      </w:r>
    </w:p>
    <w:p w14:paraId="73475534" w14:textId="77777777" w:rsidR="00D03388" w:rsidRDefault="00D03388" w:rsidP="00136567">
      <w:pPr>
        <w:ind w:firstLine="567"/>
        <w:jc w:val="both"/>
        <w:rPr>
          <w:color w:val="000000" w:themeColor="text1"/>
          <w:lang w:val="en-US"/>
        </w:rPr>
      </w:pPr>
    </w:p>
    <w:p w14:paraId="129CAA4D" w14:textId="77777777" w:rsidR="00136567" w:rsidRDefault="00136567" w:rsidP="00136567">
      <w:pPr>
        <w:ind w:firstLine="567"/>
        <w:jc w:val="both"/>
        <w:rPr>
          <w:color w:val="000000" w:themeColor="text1"/>
          <w:lang w:val="en-US"/>
        </w:rPr>
      </w:pPr>
      <w:r w:rsidRPr="00D83D44">
        <w:rPr>
          <w:color w:val="000000" w:themeColor="text1"/>
          <w:lang w:val="en-US"/>
        </w:rPr>
        <w:t>Thus, “new regionalism” has structural implications and goes beyond the boundaries of a particular region.</w:t>
      </w:r>
    </w:p>
    <w:p w14:paraId="1F3DF51C" w14:textId="77777777" w:rsidR="00D03388" w:rsidRPr="00136567" w:rsidRDefault="00D03388" w:rsidP="00136567">
      <w:pPr>
        <w:ind w:firstLine="567"/>
        <w:jc w:val="both"/>
        <w:rPr>
          <w:color w:val="000000" w:themeColor="text1"/>
          <w:lang w:val="en-US"/>
        </w:rPr>
      </w:pPr>
    </w:p>
    <w:p w14:paraId="26F1024C" w14:textId="77777777" w:rsidR="00FB5548" w:rsidRDefault="00FB5548" w:rsidP="00136567">
      <w:pPr>
        <w:ind w:firstLine="567"/>
        <w:jc w:val="both"/>
        <w:rPr>
          <w:lang w:val="en-US"/>
        </w:rPr>
      </w:pPr>
      <w:r w:rsidRPr="00FB5548">
        <w:rPr>
          <w:lang w:val="en-US"/>
        </w:rPr>
        <w:t xml:space="preserve">The cooperation </w:t>
      </w:r>
      <w:r w:rsidR="00E834A6" w:rsidRPr="00FB5548">
        <w:rPr>
          <w:lang w:val="en-US"/>
        </w:rPr>
        <w:t xml:space="preserve">Kazakhstan </w:t>
      </w:r>
      <w:r w:rsidRPr="00FB5548">
        <w:rPr>
          <w:lang w:val="en-US"/>
        </w:rPr>
        <w:t>in the framework of integration processes at the sub</w:t>
      </w:r>
      <w:r w:rsidR="00420602" w:rsidRPr="00420602">
        <w:rPr>
          <w:lang w:val="en-US"/>
        </w:rPr>
        <w:t>-</w:t>
      </w:r>
      <w:r w:rsidRPr="00FB5548">
        <w:rPr>
          <w:lang w:val="en-US"/>
        </w:rPr>
        <w:t>regional and interregional levels with various blocks contributed to the creation of sustainable development of the national economic system. Kazakhstan takes advantage of integration opportunities in the post-Soviet, Eurasian and international space. However, factors such as lack of access to the oceans; monopolization of production; structural disproportionality of the economy; outdated level of the production apparatus; the lack of existing internal integration ties, etc. does not allow to fully use the advantages of associations.</w:t>
      </w:r>
    </w:p>
    <w:p w14:paraId="06F1F042" w14:textId="77777777" w:rsidR="00D03388" w:rsidRDefault="00D03388" w:rsidP="00136567">
      <w:pPr>
        <w:ind w:firstLine="567"/>
        <w:jc w:val="both"/>
        <w:rPr>
          <w:lang w:val="en-US"/>
        </w:rPr>
      </w:pPr>
    </w:p>
    <w:p w14:paraId="0A9AD4DE" w14:textId="77777777" w:rsidR="00136567" w:rsidRDefault="00136567" w:rsidP="00136567">
      <w:pPr>
        <w:ind w:firstLine="567"/>
        <w:jc w:val="both"/>
        <w:rPr>
          <w:lang w:val="en-US"/>
        </w:rPr>
      </w:pPr>
      <w:r>
        <w:rPr>
          <w:lang w:val="en-US"/>
        </w:rPr>
        <w:t>The n</w:t>
      </w:r>
      <w:r w:rsidRPr="00CD00F4">
        <w:rPr>
          <w:lang w:val="en-US"/>
        </w:rPr>
        <w:t xml:space="preserve">ew trends in </w:t>
      </w:r>
      <w:r>
        <w:rPr>
          <w:lang w:val="en-US"/>
        </w:rPr>
        <w:t xml:space="preserve">the </w:t>
      </w:r>
      <w:r w:rsidRPr="00CD00F4">
        <w:rPr>
          <w:lang w:val="en-US"/>
        </w:rPr>
        <w:t>global and regional integration require revision and creation of an effective integration model for Kazakhs</w:t>
      </w:r>
      <w:r>
        <w:rPr>
          <w:lang w:val="en-US"/>
        </w:rPr>
        <w:t>tan. The model</w:t>
      </w:r>
      <w:r w:rsidRPr="00CD00F4">
        <w:rPr>
          <w:lang w:val="en-US"/>
        </w:rPr>
        <w:t xml:space="preserve"> would form</w:t>
      </w:r>
      <w:r>
        <w:rPr>
          <w:lang w:val="en-US"/>
        </w:rPr>
        <w:t xml:space="preserve"> </w:t>
      </w:r>
      <w:r w:rsidR="00954177">
        <w:rPr>
          <w:lang w:val="en-US"/>
        </w:rPr>
        <w:t xml:space="preserve">the </w:t>
      </w:r>
      <w:r w:rsidR="00954177" w:rsidRPr="00CD00F4">
        <w:rPr>
          <w:lang w:val="en-US"/>
        </w:rPr>
        <w:t>modern</w:t>
      </w:r>
      <w:r w:rsidRPr="00CD00F4">
        <w:rPr>
          <w:lang w:val="en-US"/>
        </w:rPr>
        <w:t xml:space="preserve"> system </w:t>
      </w:r>
      <w:r>
        <w:rPr>
          <w:lang w:val="en-US"/>
        </w:rPr>
        <w:t xml:space="preserve">of </w:t>
      </w:r>
      <w:r w:rsidRPr="00CD00F4">
        <w:rPr>
          <w:lang w:val="en-US"/>
        </w:rPr>
        <w:t>integration</w:t>
      </w:r>
      <w:r>
        <w:rPr>
          <w:lang w:val="en-US"/>
        </w:rPr>
        <w:t>al</w:t>
      </w:r>
      <w:r w:rsidRPr="00CD00F4">
        <w:rPr>
          <w:lang w:val="en-US"/>
        </w:rPr>
        <w:t xml:space="preserve"> links that allow </w:t>
      </w:r>
      <w:r>
        <w:rPr>
          <w:lang w:val="en-US"/>
        </w:rPr>
        <w:t xml:space="preserve">country </w:t>
      </w:r>
      <w:r w:rsidRPr="00CD00F4">
        <w:rPr>
          <w:lang w:val="en-US"/>
        </w:rPr>
        <w:t>faster to overcome crisis phenomena, increase competitiveness, and also create an open state economy. This problem becomes especially relevant not only in connection with the crisis of Central Asian regionalism, but also with the ongoing transformation of the international relations structure.</w:t>
      </w:r>
    </w:p>
    <w:p w14:paraId="70E507A9" w14:textId="77777777" w:rsidR="00D03388" w:rsidRPr="00CD00F4" w:rsidRDefault="00D03388" w:rsidP="00136567">
      <w:pPr>
        <w:ind w:firstLine="567"/>
        <w:jc w:val="both"/>
        <w:rPr>
          <w:lang w:val="en-US"/>
        </w:rPr>
      </w:pPr>
    </w:p>
    <w:p w14:paraId="1D63D562" w14:textId="77777777" w:rsidR="00420602" w:rsidRDefault="00035F28" w:rsidP="00035F28">
      <w:pPr>
        <w:ind w:firstLine="567"/>
        <w:jc w:val="both"/>
        <w:rPr>
          <w:lang w:val="en-US"/>
        </w:rPr>
      </w:pPr>
      <w:r w:rsidRPr="00035F28">
        <w:rPr>
          <w:lang w:val="en-US"/>
        </w:rPr>
        <w:t>An analysis of the possibilities of Kazakhstan’s integration strategy will reveal the possibilities of Kazakhstan’s participation in the process of “new regionalism”.</w:t>
      </w:r>
    </w:p>
    <w:p w14:paraId="19FDD52A" w14:textId="77777777" w:rsidR="00420602" w:rsidRDefault="00420602" w:rsidP="00136567">
      <w:pPr>
        <w:ind w:firstLine="708"/>
        <w:jc w:val="both"/>
        <w:rPr>
          <w:lang w:val="en-US"/>
        </w:rPr>
      </w:pPr>
    </w:p>
    <w:p w14:paraId="39E76774" w14:textId="77777777" w:rsidR="00602F8E" w:rsidRPr="00CD00F4" w:rsidRDefault="00602F8E" w:rsidP="00136567">
      <w:pPr>
        <w:ind w:firstLine="708"/>
        <w:jc w:val="both"/>
        <w:rPr>
          <w:lang w:val="en-US"/>
        </w:rPr>
      </w:pPr>
    </w:p>
    <w:p w14:paraId="7D7893A5" w14:textId="77777777" w:rsidR="00602F8E" w:rsidRPr="00602F8E" w:rsidRDefault="00602F8E" w:rsidP="00602F8E">
      <w:pPr>
        <w:jc w:val="both"/>
        <w:rPr>
          <w:sz w:val="28"/>
          <w:szCs w:val="28"/>
          <w:shd w:val="clear" w:color="auto" w:fill="FFFFFF"/>
          <w:lang w:val="en-US"/>
        </w:rPr>
      </w:pPr>
      <w:r w:rsidRPr="00602F8E">
        <w:rPr>
          <w:b/>
          <w:bCs/>
          <w:sz w:val="28"/>
          <w:szCs w:val="28"/>
          <w:shd w:val="clear" w:color="auto" w:fill="FFFFFF"/>
          <w:lang w:val="en-US"/>
        </w:rPr>
        <w:t xml:space="preserve">I- </w:t>
      </w:r>
      <w:r w:rsidR="00136567" w:rsidRPr="00602F8E">
        <w:rPr>
          <w:b/>
          <w:bCs/>
          <w:sz w:val="28"/>
          <w:szCs w:val="28"/>
          <w:shd w:val="clear" w:color="auto" w:fill="FFFFFF"/>
          <w:lang w:val="en-US"/>
        </w:rPr>
        <w:t>Collaboration with Trans-national companies (TNC</w:t>
      </w:r>
      <w:r w:rsidR="00136567" w:rsidRPr="00602F8E">
        <w:rPr>
          <w:sz w:val="28"/>
          <w:szCs w:val="28"/>
          <w:shd w:val="clear" w:color="auto" w:fill="FFFFFF"/>
          <w:lang w:val="en-US"/>
        </w:rPr>
        <w:t>).</w:t>
      </w:r>
    </w:p>
    <w:p w14:paraId="15C51E39" w14:textId="77777777" w:rsidR="00602F8E" w:rsidRDefault="00602F8E" w:rsidP="00136567">
      <w:pPr>
        <w:ind w:firstLine="567"/>
        <w:jc w:val="both"/>
        <w:rPr>
          <w:shd w:val="clear" w:color="auto" w:fill="FFFFFF"/>
          <w:lang w:val="en-US"/>
        </w:rPr>
      </w:pPr>
    </w:p>
    <w:p w14:paraId="46253F28" w14:textId="77777777" w:rsidR="00136567" w:rsidRDefault="00136567" w:rsidP="00136567">
      <w:pPr>
        <w:ind w:firstLine="567"/>
        <w:jc w:val="both"/>
        <w:rPr>
          <w:shd w:val="clear" w:color="auto" w:fill="FFFFFF"/>
          <w:lang w:val="en-US"/>
        </w:rPr>
      </w:pPr>
      <w:r w:rsidRPr="00CD00F4">
        <w:rPr>
          <w:shd w:val="clear" w:color="auto" w:fill="FFFFFF"/>
          <w:lang w:val="en-US"/>
        </w:rPr>
        <w:t xml:space="preserve"> First, Kazakhstan can </w:t>
      </w:r>
      <w:r>
        <w:rPr>
          <w:shd w:val="clear" w:color="auto" w:fill="FFFFFF"/>
          <w:lang w:val="en-US"/>
        </w:rPr>
        <w:t>be integrated in to</w:t>
      </w:r>
      <w:r w:rsidRPr="00CD00F4">
        <w:rPr>
          <w:shd w:val="clear" w:color="auto" w:fill="FFFFFF"/>
          <w:lang w:val="en-US"/>
        </w:rPr>
        <w:t xml:space="preserve"> the “new regionalism” through the development of cooperation with TNC. TNC are a </w:t>
      </w:r>
      <w:r>
        <w:rPr>
          <w:shd w:val="clear" w:color="auto" w:fill="FFFFFF"/>
          <w:lang w:val="en-US"/>
        </w:rPr>
        <w:t>bright</w:t>
      </w:r>
      <w:r w:rsidRPr="00CD00F4">
        <w:rPr>
          <w:shd w:val="clear" w:color="auto" w:fill="FFFFFF"/>
          <w:lang w:val="en-US"/>
        </w:rPr>
        <w:t xml:space="preserve"> example of production influences </w:t>
      </w:r>
      <w:r>
        <w:rPr>
          <w:shd w:val="clear" w:color="auto" w:fill="FFFFFF"/>
          <w:lang w:val="en-US"/>
        </w:rPr>
        <w:t xml:space="preserve">on the </w:t>
      </w:r>
      <w:r w:rsidRPr="00CD00F4">
        <w:rPr>
          <w:shd w:val="clear" w:color="auto" w:fill="FFFFFF"/>
          <w:lang w:val="en-US"/>
        </w:rPr>
        <w:t>regional and global integration. The author of the article revealed some positive and negative consequences of TNC</w:t>
      </w:r>
      <w:r>
        <w:rPr>
          <w:shd w:val="clear" w:color="auto" w:fill="FFFFFF"/>
          <w:lang w:val="en-US"/>
        </w:rPr>
        <w:t xml:space="preserve"> </w:t>
      </w:r>
      <w:r w:rsidRPr="00CD00F4">
        <w:rPr>
          <w:shd w:val="clear" w:color="auto" w:fill="FFFFFF"/>
          <w:lang w:val="en-US"/>
        </w:rPr>
        <w:t>activities</w:t>
      </w:r>
      <w:r w:rsidR="00C42BF6" w:rsidRPr="00C42BF6">
        <w:rPr>
          <w:shd w:val="clear" w:color="auto" w:fill="FFFFFF"/>
          <w:lang w:val="en-US"/>
        </w:rPr>
        <w:t xml:space="preserve"> </w:t>
      </w:r>
      <w:r w:rsidR="00C42BF6">
        <w:rPr>
          <w:shd w:val="clear" w:color="auto" w:fill="FFFFFF"/>
          <w:lang w:val="en-US"/>
        </w:rPr>
        <w:t>in the developing countries.</w:t>
      </w:r>
      <w:r w:rsidRPr="00CD00F4">
        <w:rPr>
          <w:shd w:val="clear" w:color="auto" w:fill="FFFFFF"/>
          <w:lang w:val="en-US"/>
        </w:rPr>
        <w:t xml:space="preserve"> The first should include the creation of new industries and jobs in countries </w:t>
      </w:r>
      <w:r>
        <w:rPr>
          <w:shd w:val="clear" w:color="auto" w:fill="FFFFFF"/>
          <w:lang w:val="en-US"/>
        </w:rPr>
        <w:t>with the location of the divisions/</w:t>
      </w:r>
      <w:r w:rsidRPr="00CD00F4">
        <w:rPr>
          <w:shd w:val="clear" w:color="auto" w:fill="FFFFFF"/>
          <w:lang w:val="en-US"/>
        </w:rPr>
        <w:t>subsidiaries; the development of new technologies and the possibility of integration into the global economic space. Negative consequences can be expressed in the exploitation of the natural and labor resources of developing countries that are ready to sacrifice humanitarian and environmental values ​​for profit.</w:t>
      </w:r>
    </w:p>
    <w:p w14:paraId="1DF4C231" w14:textId="77777777" w:rsidR="00D03388" w:rsidRPr="00136567" w:rsidRDefault="00D03388" w:rsidP="00136567">
      <w:pPr>
        <w:ind w:firstLine="567"/>
        <w:jc w:val="both"/>
        <w:rPr>
          <w:rStyle w:val="s0"/>
          <w:shd w:val="clear" w:color="auto" w:fill="FFFFFF"/>
          <w:lang w:val="en-US"/>
        </w:rPr>
      </w:pPr>
    </w:p>
    <w:p w14:paraId="51CA916A" w14:textId="77777777" w:rsidR="00136567" w:rsidRDefault="00136567" w:rsidP="00136567">
      <w:pPr>
        <w:ind w:firstLine="567"/>
        <w:jc w:val="both"/>
        <w:rPr>
          <w:rStyle w:val="s0"/>
          <w:color w:val="000000" w:themeColor="text1"/>
          <w:bdr w:val="none" w:sz="0" w:space="0" w:color="auto" w:frame="1"/>
          <w:lang w:val="en-US"/>
        </w:rPr>
      </w:pPr>
      <w:r>
        <w:rPr>
          <w:rStyle w:val="s0"/>
          <w:color w:val="000000" w:themeColor="text1"/>
          <w:bdr w:val="none" w:sz="0" w:space="0" w:color="auto" w:frame="1"/>
          <w:lang w:val="en-US"/>
        </w:rPr>
        <w:t>An</w:t>
      </w:r>
      <w:r w:rsidRPr="009E55D6">
        <w:rPr>
          <w:rStyle w:val="s0"/>
          <w:color w:val="000000" w:themeColor="text1"/>
          <w:bdr w:val="none" w:sz="0" w:space="0" w:color="auto" w:frame="1"/>
          <w:lang w:val="en-US"/>
        </w:rPr>
        <w:t xml:space="preserve"> active introduction of TNC in the Kazakhstan’s economy </w:t>
      </w:r>
      <w:r>
        <w:rPr>
          <w:rStyle w:val="s0"/>
          <w:color w:val="000000" w:themeColor="text1"/>
          <w:bdr w:val="none" w:sz="0" w:space="0" w:color="auto" w:frame="1"/>
          <w:lang w:val="en-US"/>
        </w:rPr>
        <w:t>started</w:t>
      </w:r>
      <w:r w:rsidRPr="009E55D6">
        <w:rPr>
          <w:rStyle w:val="s0"/>
          <w:color w:val="000000" w:themeColor="text1"/>
          <w:bdr w:val="none" w:sz="0" w:space="0" w:color="auto" w:frame="1"/>
          <w:lang w:val="en-US"/>
        </w:rPr>
        <w:t xml:space="preserve"> in 1994-1997, when the country's </w:t>
      </w:r>
      <w:r>
        <w:rPr>
          <w:rStyle w:val="s0"/>
          <w:color w:val="000000" w:themeColor="text1"/>
          <w:bdr w:val="none" w:sz="0" w:space="0" w:color="auto" w:frame="1"/>
          <w:lang w:val="en-US"/>
        </w:rPr>
        <w:t>government</w:t>
      </w:r>
      <w:r w:rsidRPr="009E55D6">
        <w:rPr>
          <w:rStyle w:val="s0"/>
          <w:color w:val="000000" w:themeColor="text1"/>
          <w:bdr w:val="none" w:sz="0" w:space="0" w:color="auto" w:frame="1"/>
          <w:lang w:val="en-US"/>
        </w:rPr>
        <w:t xml:space="preserve"> </w:t>
      </w:r>
      <w:r w:rsidR="0035163B">
        <w:rPr>
          <w:rStyle w:val="s0"/>
          <w:color w:val="000000" w:themeColor="text1"/>
          <w:bdr w:val="none" w:sz="0" w:space="0" w:color="auto" w:frame="1"/>
          <w:lang w:val="en-US"/>
        </w:rPr>
        <w:t>tried to</w:t>
      </w:r>
      <w:r w:rsidRPr="009E55D6">
        <w:rPr>
          <w:rStyle w:val="s0"/>
          <w:color w:val="000000" w:themeColor="text1"/>
          <w:bdr w:val="none" w:sz="0" w:space="0" w:color="auto" w:frame="1"/>
          <w:lang w:val="en-US"/>
        </w:rPr>
        <w:t xml:space="preserve"> attract foreign investors</w:t>
      </w:r>
      <w:r w:rsidR="0035163B">
        <w:rPr>
          <w:rStyle w:val="s0"/>
          <w:color w:val="000000" w:themeColor="text1"/>
          <w:bdr w:val="none" w:sz="0" w:space="0" w:color="auto" w:frame="1"/>
          <w:lang w:val="en-US"/>
        </w:rPr>
        <w:t xml:space="preserve"> through the</w:t>
      </w:r>
      <w:r w:rsidRPr="009E55D6">
        <w:rPr>
          <w:rStyle w:val="s0"/>
          <w:color w:val="000000" w:themeColor="text1"/>
          <w:bdr w:val="none" w:sz="0" w:space="0" w:color="auto" w:frame="1"/>
          <w:lang w:val="en-US"/>
        </w:rPr>
        <w:t xml:space="preserve"> large transnational corporations. In Kazakhstan, there are more than 40 projects involving TNC and companies such as Danone, Lotte Group, BTM, Coca-Cola have opened new production facilities. Samsung, LG Electronics, General Electric, Volkswagen </w:t>
      </w:r>
      <w:r w:rsidR="0035163B">
        <w:rPr>
          <w:rStyle w:val="s0"/>
          <w:color w:val="000000" w:themeColor="text1"/>
          <w:bdr w:val="none" w:sz="0" w:space="0" w:color="auto" w:frame="1"/>
          <w:lang w:val="en-US"/>
        </w:rPr>
        <w:t>c</w:t>
      </w:r>
      <w:r w:rsidR="0035163B" w:rsidRPr="009E55D6">
        <w:rPr>
          <w:rStyle w:val="s0"/>
          <w:color w:val="000000" w:themeColor="text1"/>
          <w:bdr w:val="none" w:sz="0" w:space="0" w:color="auto" w:frame="1"/>
          <w:lang w:val="en-US"/>
        </w:rPr>
        <w:t xml:space="preserve">ompanies </w:t>
      </w:r>
      <w:r w:rsidRPr="009E55D6">
        <w:rPr>
          <w:rStyle w:val="s0"/>
          <w:color w:val="000000" w:themeColor="text1"/>
          <w:bdr w:val="none" w:sz="0" w:space="0" w:color="auto" w:frame="1"/>
          <w:lang w:val="en-US"/>
        </w:rPr>
        <w:t>have opened their representative offices and manufactures, but mainly so far in terms of supporting the development of local society through various initiative programs, large or small assembly, without localization of finished goods production or any or components in Kazakhstan</w:t>
      </w:r>
      <w:r w:rsidR="00420602" w:rsidRPr="001004F7">
        <w:rPr>
          <w:rStyle w:val="ad"/>
          <w:color w:val="000000" w:themeColor="text1"/>
          <w:bdr w:val="none" w:sz="0" w:space="0" w:color="auto" w:frame="1"/>
          <w:lang w:val="en-US"/>
        </w:rPr>
        <w:footnoteReference w:id="3"/>
      </w:r>
      <w:r w:rsidRPr="001004F7">
        <w:rPr>
          <w:rStyle w:val="s0"/>
          <w:color w:val="000000" w:themeColor="text1"/>
          <w:bdr w:val="none" w:sz="0" w:space="0" w:color="auto" w:frame="1"/>
          <w:lang w:val="en-US"/>
        </w:rPr>
        <w:t>.</w:t>
      </w:r>
    </w:p>
    <w:p w14:paraId="63397183" w14:textId="77777777" w:rsidR="00D03388" w:rsidRPr="0046308C" w:rsidRDefault="00D03388" w:rsidP="00136567">
      <w:pPr>
        <w:ind w:firstLine="567"/>
        <w:jc w:val="both"/>
        <w:rPr>
          <w:rStyle w:val="s0"/>
          <w:color w:val="000000" w:themeColor="text1"/>
          <w:bdr w:val="none" w:sz="0" w:space="0" w:color="auto" w:frame="1"/>
          <w:lang w:val="en-US"/>
        </w:rPr>
      </w:pPr>
    </w:p>
    <w:p w14:paraId="2DC49EE9" w14:textId="77777777" w:rsidR="00136567" w:rsidRDefault="00136567" w:rsidP="00136567">
      <w:pPr>
        <w:ind w:firstLine="567"/>
        <w:jc w:val="both"/>
        <w:rPr>
          <w:rStyle w:val="s0"/>
          <w:color w:val="000000" w:themeColor="text1"/>
          <w:bdr w:val="none" w:sz="0" w:space="0" w:color="auto" w:frame="1"/>
          <w:lang w:val="en-US"/>
        </w:rPr>
      </w:pPr>
      <w:r w:rsidRPr="00A13C51">
        <w:rPr>
          <w:rStyle w:val="s0"/>
          <w:color w:val="000000" w:themeColor="text1"/>
          <w:bdr w:val="none" w:sz="0" w:space="0" w:color="auto" w:frame="1"/>
          <w:lang w:val="en-US"/>
        </w:rPr>
        <w:t xml:space="preserve">Kazakhstan is interesting for foreign TNC not only for its natural resources, but also for its geopolitical location. Despite the lack of access to the sea, </w:t>
      </w:r>
      <w:r>
        <w:rPr>
          <w:rStyle w:val="s0"/>
          <w:color w:val="000000" w:themeColor="text1"/>
          <w:bdr w:val="none" w:sz="0" w:space="0" w:color="auto" w:frame="1"/>
          <w:lang w:val="en-US"/>
        </w:rPr>
        <w:t>Kazakhstan</w:t>
      </w:r>
      <w:r w:rsidRPr="00A13C51">
        <w:rPr>
          <w:rStyle w:val="s0"/>
          <w:color w:val="000000" w:themeColor="text1"/>
          <w:bdr w:val="none" w:sz="0" w:space="0" w:color="auto" w:frame="1"/>
          <w:lang w:val="en-US"/>
        </w:rPr>
        <w:t xml:space="preserve"> borders with </w:t>
      </w:r>
      <w:r>
        <w:rPr>
          <w:rStyle w:val="s0"/>
          <w:color w:val="000000" w:themeColor="text1"/>
          <w:bdr w:val="none" w:sz="0" w:space="0" w:color="auto" w:frame="1"/>
          <w:lang w:val="en-US"/>
        </w:rPr>
        <w:t>the</w:t>
      </w:r>
      <w:r w:rsidRPr="00A13C51">
        <w:rPr>
          <w:rStyle w:val="s0"/>
          <w:color w:val="000000" w:themeColor="text1"/>
          <w:bdr w:val="none" w:sz="0" w:space="0" w:color="auto" w:frame="1"/>
          <w:lang w:val="en-US"/>
        </w:rPr>
        <w:t xml:space="preserve"> large markets as China and Russia and is locat</w:t>
      </w:r>
      <w:r>
        <w:rPr>
          <w:rStyle w:val="s0"/>
          <w:color w:val="000000" w:themeColor="text1"/>
          <w:bdr w:val="none" w:sz="0" w:space="0" w:color="auto" w:frame="1"/>
          <w:lang w:val="en-US"/>
        </w:rPr>
        <w:t>ion</w:t>
      </w:r>
      <w:r w:rsidRPr="00A13C51">
        <w:rPr>
          <w:rStyle w:val="s0"/>
          <w:color w:val="000000" w:themeColor="text1"/>
          <w:bdr w:val="none" w:sz="0" w:space="0" w:color="auto" w:frame="1"/>
          <w:lang w:val="en-US"/>
        </w:rPr>
        <w:t xml:space="preserve"> on the Silk Road between the PRC and Europe. However, the interest of TNC in Kazakhstan at the present stage is mainly due to the extraction of raw materials. The presence of large foreign companies contributed to the implementation of large oil projects as Karachaganak, Tengiz and Kashagan. More than half of the investments in the oil and gas region of Kazakhstan over the past 10 years have been made by transnational corporations, 107 </w:t>
      </w:r>
      <w:r w:rsidR="0035163B">
        <w:rPr>
          <w:rStyle w:val="s0"/>
          <w:color w:val="000000" w:themeColor="text1"/>
          <w:bdr w:val="none" w:sz="0" w:space="0" w:color="auto" w:frame="1"/>
          <w:lang w:val="en-US"/>
        </w:rPr>
        <w:t>$</w:t>
      </w:r>
      <w:r w:rsidRPr="00A13C51">
        <w:rPr>
          <w:rStyle w:val="s0"/>
          <w:color w:val="000000" w:themeColor="text1"/>
          <w:bdr w:val="none" w:sz="0" w:space="0" w:color="auto" w:frame="1"/>
          <w:lang w:val="en-US"/>
        </w:rPr>
        <w:t>billion invested in the oil and gas sector of Kazakhstan, TNC</w:t>
      </w:r>
      <w:r w:rsidR="0035163B">
        <w:rPr>
          <w:rStyle w:val="s0"/>
          <w:color w:val="000000" w:themeColor="text1"/>
          <w:bdr w:val="none" w:sz="0" w:space="0" w:color="auto" w:frame="1"/>
          <w:lang w:val="en-US"/>
        </w:rPr>
        <w:t xml:space="preserve"> </w:t>
      </w:r>
      <w:r w:rsidRPr="00A13C51">
        <w:rPr>
          <w:rStyle w:val="s0"/>
          <w:color w:val="000000" w:themeColor="text1"/>
          <w:bdr w:val="none" w:sz="0" w:space="0" w:color="auto" w:frame="1"/>
          <w:lang w:val="en-US"/>
        </w:rPr>
        <w:t>account for 60%, as well as the volume of oil produced. In addition, a high share of TNC in the mining industry of the country</w:t>
      </w:r>
      <w:r w:rsidR="00420602">
        <w:rPr>
          <w:rStyle w:val="ad"/>
          <w:color w:val="000000" w:themeColor="text1"/>
          <w:bdr w:val="none" w:sz="0" w:space="0" w:color="auto" w:frame="1"/>
          <w:lang w:val="en-US"/>
        </w:rPr>
        <w:footnoteReference w:id="4"/>
      </w:r>
      <w:r w:rsidRPr="00A13C51">
        <w:rPr>
          <w:rStyle w:val="s0"/>
          <w:color w:val="000000" w:themeColor="text1"/>
          <w:bdr w:val="none" w:sz="0" w:space="0" w:color="auto" w:frame="1"/>
          <w:lang w:val="en-US"/>
        </w:rPr>
        <w:t>.</w:t>
      </w:r>
    </w:p>
    <w:p w14:paraId="6B110ED5" w14:textId="77777777" w:rsidR="00D03388" w:rsidRPr="00A13C51" w:rsidRDefault="00D03388" w:rsidP="00136567">
      <w:pPr>
        <w:ind w:firstLine="567"/>
        <w:jc w:val="both"/>
        <w:rPr>
          <w:rStyle w:val="s0"/>
          <w:color w:val="000000" w:themeColor="text1"/>
          <w:bdr w:val="none" w:sz="0" w:space="0" w:color="auto" w:frame="1"/>
          <w:lang w:val="en-US"/>
        </w:rPr>
      </w:pPr>
    </w:p>
    <w:p w14:paraId="0872F872" w14:textId="77777777" w:rsidR="00136567" w:rsidRDefault="00136567" w:rsidP="00136567">
      <w:pPr>
        <w:ind w:firstLine="567"/>
        <w:jc w:val="both"/>
        <w:rPr>
          <w:color w:val="000000" w:themeColor="text1"/>
          <w:lang w:val="en-US"/>
        </w:rPr>
      </w:pPr>
      <w:r w:rsidRPr="00D05531">
        <w:rPr>
          <w:color w:val="000000" w:themeColor="text1"/>
          <w:lang w:val="en-US"/>
        </w:rPr>
        <w:t xml:space="preserve">Despite the fact that the main investments are in exploration, production and transportation of raw materials, TNC are also interested in the development of industrial production in Kazakhstan. But external factors of technological development are not yet sufficiently involved. In this regard, a number of priorities of the technological policy of using external technology sources can be distinguished: the transfer of foreign technologies, the arrival of non-resource TNC </w:t>
      </w:r>
      <w:r w:rsidRPr="00D05531">
        <w:rPr>
          <w:color w:val="000000" w:themeColor="text1"/>
          <w:lang w:val="en-US"/>
        </w:rPr>
        <w:lastRenderedPageBreak/>
        <w:t>in the country, the use of the “raw materials for technology” scheme and R&amp;D outsourcing. In Kazakhstan, these areas are in the process of formation</w:t>
      </w:r>
      <w:r w:rsidR="00420602">
        <w:rPr>
          <w:color w:val="000000" w:themeColor="text1"/>
          <w:lang w:val="en-US"/>
        </w:rPr>
        <w:t>.</w:t>
      </w:r>
      <w:r w:rsidR="00420602">
        <w:rPr>
          <w:rStyle w:val="ad"/>
          <w:color w:val="000000" w:themeColor="text1"/>
          <w:lang w:val="en-US"/>
        </w:rPr>
        <w:footnoteReference w:id="5"/>
      </w:r>
      <w:r w:rsidRPr="00D05531">
        <w:rPr>
          <w:color w:val="000000" w:themeColor="text1"/>
          <w:lang w:val="en-US"/>
        </w:rPr>
        <w:t xml:space="preserve"> </w:t>
      </w:r>
    </w:p>
    <w:p w14:paraId="3DB1D2A7" w14:textId="77777777" w:rsidR="00D03388" w:rsidRPr="0046308C" w:rsidRDefault="00D03388" w:rsidP="00136567">
      <w:pPr>
        <w:ind w:firstLine="567"/>
        <w:jc w:val="both"/>
        <w:rPr>
          <w:color w:val="000000" w:themeColor="text1"/>
          <w:highlight w:val="yellow"/>
          <w:lang w:val="en-US"/>
        </w:rPr>
      </w:pPr>
    </w:p>
    <w:p w14:paraId="69EB3512" w14:textId="77777777" w:rsidR="00136567" w:rsidRDefault="00136567" w:rsidP="00136567">
      <w:pPr>
        <w:ind w:firstLine="567"/>
        <w:jc w:val="both"/>
        <w:rPr>
          <w:color w:val="000000" w:themeColor="text1"/>
          <w:lang w:val="en-US"/>
        </w:rPr>
      </w:pPr>
      <w:r w:rsidRPr="00D05531">
        <w:rPr>
          <w:color w:val="000000" w:themeColor="text1"/>
          <w:lang w:val="en-US"/>
        </w:rPr>
        <w:t>Of particular interest to Kazakhstan is the usage of the of oil-producing countries experience in the field of innovative and technological development. So, many transnational corporations place their offshore innovation centers in Saudi Arabia</w:t>
      </w:r>
      <w:r w:rsidR="00C42BF6">
        <w:rPr>
          <w:color w:val="000000" w:themeColor="text1"/>
          <w:lang w:val="en-US"/>
        </w:rPr>
        <w:t>.</w:t>
      </w:r>
      <w:r w:rsidRPr="00D05531">
        <w:rPr>
          <w:color w:val="000000" w:themeColor="text1"/>
          <w:lang w:val="en-US"/>
        </w:rPr>
        <w:t xml:space="preserve"> The most famous example of a joint innovation project is the Plastic Materials Technology Development Park. This is a joint venture of the local oil monopolist Saudi</w:t>
      </w:r>
      <w:r>
        <w:rPr>
          <w:color w:val="000000" w:themeColor="text1"/>
          <w:lang w:val="en-US"/>
        </w:rPr>
        <w:t xml:space="preserve"> </w:t>
      </w:r>
      <w:r w:rsidRPr="00D05531">
        <w:rPr>
          <w:color w:val="000000" w:themeColor="text1"/>
          <w:lang w:val="en-US"/>
        </w:rPr>
        <w:t xml:space="preserve">Aramco and the Japanese corporation Sumitomo. It is useful to focus on such a triple partnership of large national business, TNC and local scientific and technological structures when creating petrochemical clusters in </w:t>
      </w:r>
      <w:r>
        <w:rPr>
          <w:color w:val="000000" w:themeColor="text1"/>
          <w:lang w:val="en-US"/>
        </w:rPr>
        <w:t xml:space="preserve">the </w:t>
      </w:r>
      <w:r w:rsidRPr="00D05531">
        <w:rPr>
          <w:color w:val="000000" w:themeColor="text1"/>
          <w:lang w:val="en-US"/>
        </w:rPr>
        <w:t>Western Kazakhstan</w:t>
      </w:r>
      <w:r w:rsidR="001B6D11">
        <w:rPr>
          <w:color w:val="000000" w:themeColor="text1"/>
          <w:lang w:val="en-US"/>
        </w:rPr>
        <w:t xml:space="preserve">. </w:t>
      </w:r>
      <w:r w:rsidR="001B6D11">
        <w:rPr>
          <w:rStyle w:val="ad"/>
          <w:color w:val="000000" w:themeColor="text1"/>
          <w:lang w:val="en-US"/>
        </w:rPr>
        <w:footnoteReference w:id="6"/>
      </w:r>
    </w:p>
    <w:p w14:paraId="7F5FDCA9" w14:textId="77777777" w:rsidR="00602F8E" w:rsidRDefault="00602F8E" w:rsidP="00602F8E">
      <w:pPr>
        <w:jc w:val="both"/>
        <w:rPr>
          <w:color w:val="000000" w:themeColor="text1"/>
          <w:sz w:val="20"/>
          <w:szCs w:val="20"/>
          <w:lang w:val="en-US"/>
        </w:rPr>
      </w:pPr>
    </w:p>
    <w:p w14:paraId="1BA13988" w14:textId="77777777" w:rsidR="00602F8E" w:rsidRDefault="00602F8E" w:rsidP="00602F8E">
      <w:pPr>
        <w:jc w:val="both"/>
        <w:rPr>
          <w:color w:val="000000" w:themeColor="text1"/>
          <w:sz w:val="20"/>
          <w:szCs w:val="20"/>
          <w:lang w:val="en-US"/>
        </w:rPr>
      </w:pPr>
    </w:p>
    <w:p w14:paraId="1328CCE2" w14:textId="77777777" w:rsidR="00602F8E" w:rsidRPr="00602F8E" w:rsidRDefault="00602F8E" w:rsidP="00602F8E">
      <w:pPr>
        <w:jc w:val="both"/>
        <w:rPr>
          <w:color w:val="000000" w:themeColor="text1"/>
          <w:sz w:val="28"/>
          <w:szCs w:val="28"/>
          <w:lang w:val="en-US"/>
        </w:rPr>
      </w:pPr>
      <w:r w:rsidRPr="00602F8E">
        <w:rPr>
          <w:b/>
          <w:bCs/>
          <w:color w:val="000000" w:themeColor="text1"/>
          <w:sz w:val="28"/>
          <w:szCs w:val="28"/>
          <w:lang w:val="en-US"/>
        </w:rPr>
        <w:t>II- T</w:t>
      </w:r>
      <w:r w:rsidR="00136567" w:rsidRPr="00602F8E">
        <w:rPr>
          <w:b/>
          <w:bCs/>
          <w:color w:val="000000" w:themeColor="text1"/>
          <w:sz w:val="28"/>
          <w:szCs w:val="28"/>
          <w:lang w:val="en-US"/>
        </w:rPr>
        <w:t>he modern marke</w:t>
      </w:r>
      <w:r w:rsidR="00D03388">
        <w:rPr>
          <w:b/>
          <w:bCs/>
          <w:color w:val="000000" w:themeColor="text1"/>
          <w:sz w:val="28"/>
          <w:szCs w:val="28"/>
          <w:lang w:val="en-US"/>
        </w:rPr>
        <w:t xml:space="preserve">t: </w:t>
      </w:r>
      <w:r w:rsidR="009749B2">
        <w:rPr>
          <w:b/>
          <w:bCs/>
          <w:color w:val="000000" w:themeColor="text1"/>
          <w:sz w:val="28"/>
          <w:szCs w:val="28"/>
          <w:lang w:val="en-US"/>
        </w:rPr>
        <w:t>Kazakhstan</w:t>
      </w:r>
      <w:r w:rsidR="00946118">
        <w:rPr>
          <w:b/>
          <w:bCs/>
          <w:color w:val="000000" w:themeColor="text1"/>
          <w:sz w:val="28"/>
          <w:szCs w:val="28"/>
          <w:lang w:val="en-US"/>
        </w:rPr>
        <w:t>’s</w:t>
      </w:r>
      <w:r w:rsidR="009749B2">
        <w:rPr>
          <w:b/>
          <w:bCs/>
          <w:color w:val="000000" w:themeColor="text1"/>
          <w:sz w:val="28"/>
          <w:szCs w:val="28"/>
          <w:lang w:val="en-US"/>
        </w:rPr>
        <w:t xml:space="preserve"> place</w:t>
      </w:r>
    </w:p>
    <w:p w14:paraId="1F48AF9A" w14:textId="77777777" w:rsidR="00602F8E" w:rsidRDefault="00602F8E" w:rsidP="00136567">
      <w:pPr>
        <w:ind w:firstLine="567"/>
        <w:jc w:val="both"/>
        <w:rPr>
          <w:color w:val="000000" w:themeColor="text1"/>
          <w:lang w:val="en-US"/>
        </w:rPr>
      </w:pPr>
    </w:p>
    <w:p w14:paraId="428574F2" w14:textId="77777777" w:rsidR="00136567" w:rsidRDefault="00136567" w:rsidP="00136567">
      <w:pPr>
        <w:ind w:firstLine="567"/>
        <w:jc w:val="both"/>
        <w:rPr>
          <w:color w:val="000000" w:themeColor="text1"/>
          <w:lang w:val="en-US"/>
        </w:rPr>
      </w:pPr>
      <w:r w:rsidRPr="00ED052F">
        <w:rPr>
          <w:color w:val="000000" w:themeColor="text1"/>
          <w:lang w:val="en-US"/>
        </w:rPr>
        <w:t xml:space="preserve"> “New regionalism” is also manifested in the nature of the modern market, which can be located not only in neighboring countries, but also in </w:t>
      </w:r>
      <w:r>
        <w:rPr>
          <w:color w:val="000000" w:themeColor="text1"/>
          <w:lang w:val="en-US"/>
        </w:rPr>
        <w:t>distant</w:t>
      </w:r>
      <w:r w:rsidRPr="00ED052F">
        <w:rPr>
          <w:color w:val="000000" w:themeColor="text1"/>
          <w:lang w:val="en-US"/>
        </w:rPr>
        <w:t xml:space="preserve"> regions of the globe. The market from national develops into regional and global scales, becoming a factor that in many respects contributes to the integration process.</w:t>
      </w:r>
    </w:p>
    <w:p w14:paraId="14E44521" w14:textId="77777777" w:rsidR="00D03388" w:rsidRPr="00ED052F" w:rsidRDefault="00D03388" w:rsidP="00136567">
      <w:pPr>
        <w:ind w:firstLine="567"/>
        <w:jc w:val="both"/>
        <w:rPr>
          <w:color w:val="000000" w:themeColor="text1"/>
          <w:lang w:val="en-US"/>
        </w:rPr>
      </w:pPr>
    </w:p>
    <w:p w14:paraId="143CB4F8" w14:textId="77777777" w:rsidR="00136567" w:rsidRDefault="00136567" w:rsidP="00136567">
      <w:pPr>
        <w:ind w:firstLine="567"/>
        <w:jc w:val="both"/>
        <w:rPr>
          <w:color w:val="000000" w:themeColor="text1"/>
          <w:lang w:val="en-US"/>
        </w:rPr>
      </w:pPr>
      <w:r w:rsidRPr="00C160AF">
        <w:rPr>
          <w:color w:val="000000" w:themeColor="text1"/>
          <w:lang w:val="en-US"/>
        </w:rPr>
        <w:t xml:space="preserve">An important indicator of Kazakhstan's integration into the modern market is participation in international trade. At the end of 2018, the country's foreign trade turnover amounted to </w:t>
      </w:r>
      <w:r>
        <w:rPr>
          <w:color w:val="000000" w:themeColor="text1"/>
          <w:lang w:val="en-US"/>
        </w:rPr>
        <w:t>$</w:t>
      </w:r>
      <w:r w:rsidRPr="00C160AF">
        <w:rPr>
          <w:color w:val="000000" w:themeColor="text1"/>
          <w:lang w:val="en-US"/>
        </w:rPr>
        <w:t xml:space="preserve">97,423,469 thousand compared with </w:t>
      </w:r>
      <w:r>
        <w:rPr>
          <w:color w:val="000000" w:themeColor="text1"/>
          <w:lang w:val="en-US"/>
        </w:rPr>
        <w:t>$</w:t>
      </w:r>
      <w:r w:rsidRPr="00C160AF">
        <w:rPr>
          <w:color w:val="000000" w:themeColor="text1"/>
          <w:lang w:val="en-US"/>
        </w:rPr>
        <w:t>80,579,443 thousand in 2010</w:t>
      </w:r>
      <w:r w:rsidR="001B6D11">
        <w:rPr>
          <w:color w:val="000000" w:themeColor="text1"/>
          <w:lang w:val="en-US"/>
        </w:rPr>
        <w:t>.</w:t>
      </w:r>
      <w:r w:rsidR="001B6D11">
        <w:rPr>
          <w:rStyle w:val="ad"/>
          <w:color w:val="000000" w:themeColor="text1"/>
          <w:lang w:val="en-US"/>
        </w:rPr>
        <w:footnoteReference w:id="7"/>
      </w:r>
      <w:r w:rsidR="001B6D11">
        <w:rPr>
          <w:color w:val="000000" w:themeColor="text1"/>
          <w:lang w:val="en-US"/>
        </w:rPr>
        <w:t xml:space="preserve"> </w:t>
      </w:r>
      <w:r w:rsidRPr="00C160AF">
        <w:rPr>
          <w:color w:val="000000" w:themeColor="text1"/>
          <w:lang w:val="en-US"/>
        </w:rPr>
        <w:t xml:space="preserve">It is obvious that, firstly, Kazakhstan is already firmly embedded in the world market, fastened with close ties with it. Secondly, according to the structure of foreign trade, the country has occupied a niche of a supplier of resources in the global </w:t>
      </w:r>
      <w:r w:rsidR="00006850" w:rsidRPr="00C160AF">
        <w:rPr>
          <w:color w:val="000000" w:themeColor="text1"/>
          <w:lang w:val="en-US"/>
        </w:rPr>
        <w:t xml:space="preserve">labor </w:t>
      </w:r>
      <w:r w:rsidRPr="00C160AF">
        <w:rPr>
          <w:color w:val="000000" w:themeColor="text1"/>
          <w:lang w:val="en-US"/>
        </w:rPr>
        <w:t>division. A country analysis shows that at the end of 2019, the largest trading partners are Russia - $ 12.25 billion, China - $ 9.21 billion, Italy - $ 6.78 billion</w:t>
      </w:r>
      <w:r w:rsidR="001B6D11">
        <w:rPr>
          <w:color w:val="000000" w:themeColor="text1"/>
          <w:lang w:val="en-US"/>
        </w:rPr>
        <w:t>.</w:t>
      </w:r>
      <w:r w:rsidR="001B6D11">
        <w:rPr>
          <w:rStyle w:val="ad"/>
          <w:color w:val="000000" w:themeColor="text1"/>
          <w:lang w:val="en-US"/>
        </w:rPr>
        <w:footnoteReference w:id="8"/>
      </w:r>
      <w:r w:rsidRPr="00C160AF">
        <w:rPr>
          <w:color w:val="000000" w:themeColor="text1"/>
          <w:lang w:val="en-US"/>
        </w:rPr>
        <w:t xml:space="preserve"> </w:t>
      </w:r>
    </w:p>
    <w:p w14:paraId="77F7477C" w14:textId="77777777" w:rsidR="00D03388" w:rsidRPr="00C160AF" w:rsidRDefault="00D03388" w:rsidP="00136567">
      <w:pPr>
        <w:ind w:firstLine="567"/>
        <w:jc w:val="both"/>
        <w:rPr>
          <w:color w:val="000000" w:themeColor="text1"/>
          <w:lang w:val="en-US"/>
        </w:rPr>
      </w:pPr>
    </w:p>
    <w:p w14:paraId="647E657E" w14:textId="77777777" w:rsidR="001B6D11" w:rsidRDefault="00136567" w:rsidP="00F66DA4">
      <w:pPr>
        <w:ind w:firstLine="567"/>
        <w:jc w:val="both"/>
        <w:rPr>
          <w:color w:val="000000" w:themeColor="text1"/>
          <w:lang w:val="en-US"/>
        </w:rPr>
      </w:pPr>
      <w:r w:rsidRPr="00C160AF">
        <w:rPr>
          <w:color w:val="000000" w:themeColor="text1"/>
          <w:lang w:val="en-US"/>
        </w:rPr>
        <w:t>Under the “new regionalism”, developing countries with natural resources have a chance to use integration opportunities to strengthen their positions in the global economic arena and protect national interests in the context of globalization. The relationship between developed and developing countries, based on the use of natural resources, is one of the most important factors of integration in the world. The presence of minerals in developing countries, primarily energy raw materials, largely contributes to their rapprochement with developed countries. An example is the economic ties of CEE-EU, Mexico-NAFTA, Vietnam and Cambodia-ASEAN</w:t>
      </w:r>
      <w:r w:rsidR="001B6D11">
        <w:rPr>
          <w:color w:val="000000" w:themeColor="text1"/>
          <w:lang w:val="en-US"/>
        </w:rPr>
        <w:t>.</w:t>
      </w:r>
      <w:r w:rsidR="001B6D11">
        <w:rPr>
          <w:rStyle w:val="ad"/>
          <w:color w:val="000000" w:themeColor="text1"/>
          <w:lang w:val="en-US"/>
        </w:rPr>
        <w:footnoteReference w:id="9"/>
      </w:r>
      <w:r w:rsidRPr="00C160AF">
        <w:rPr>
          <w:color w:val="000000" w:themeColor="text1"/>
          <w:lang w:val="en-US"/>
        </w:rPr>
        <w:t xml:space="preserve"> </w:t>
      </w:r>
    </w:p>
    <w:p w14:paraId="60087FF1" w14:textId="77777777" w:rsidR="00D03388" w:rsidRDefault="00D03388" w:rsidP="00F66DA4">
      <w:pPr>
        <w:ind w:firstLine="567"/>
        <w:jc w:val="both"/>
        <w:rPr>
          <w:color w:val="000000" w:themeColor="text1"/>
          <w:lang w:val="en-US"/>
        </w:rPr>
      </w:pPr>
    </w:p>
    <w:p w14:paraId="41213357" w14:textId="77777777" w:rsidR="00136567" w:rsidRDefault="00136567" w:rsidP="00F66DA4">
      <w:pPr>
        <w:ind w:firstLine="567"/>
        <w:jc w:val="both"/>
        <w:rPr>
          <w:color w:val="000000" w:themeColor="text1"/>
          <w:shd w:val="clear" w:color="auto" w:fill="FFFFFF"/>
          <w:lang w:val="en-US"/>
        </w:rPr>
      </w:pPr>
      <w:r w:rsidRPr="002828AC">
        <w:rPr>
          <w:color w:val="000000" w:themeColor="text1"/>
          <w:shd w:val="clear" w:color="auto" w:fill="FFFFFF"/>
          <w:lang w:val="en-US"/>
        </w:rPr>
        <w:t xml:space="preserve">Due to its geographical location and political relations, Kazakhstan is closely connected with Russia within the framework of the EAEU and China within the framework of the SCO. </w:t>
      </w:r>
      <w:r>
        <w:rPr>
          <w:color w:val="000000" w:themeColor="text1"/>
          <w:shd w:val="clear" w:color="auto" w:fill="FFFFFF"/>
          <w:lang w:val="en-US"/>
        </w:rPr>
        <w:t xml:space="preserve">Kazakhstan </w:t>
      </w:r>
      <w:r w:rsidRPr="002828AC">
        <w:rPr>
          <w:color w:val="000000" w:themeColor="text1"/>
          <w:shd w:val="clear" w:color="auto" w:fill="FFFFFF"/>
          <w:lang w:val="en-US"/>
        </w:rPr>
        <w:t xml:space="preserve">participation in Chinese Belt and </w:t>
      </w:r>
      <w:r>
        <w:rPr>
          <w:color w:val="000000" w:themeColor="text1"/>
          <w:shd w:val="clear" w:color="auto" w:fill="FFFFFF"/>
          <w:lang w:val="en-US"/>
        </w:rPr>
        <w:t>Road</w:t>
      </w:r>
      <w:r w:rsidRPr="002828AC">
        <w:rPr>
          <w:color w:val="000000" w:themeColor="text1"/>
          <w:shd w:val="clear" w:color="auto" w:fill="FFFFFF"/>
          <w:lang w:val="en-US"/>
        </w:rPr>
        <w:t xml:space="preserve"> initiative should also be taken into account.</w:t>
      </w:r>
    </w:p>
    <w:p w14:paraId="31BB74F0" w14:textId="77777777" w:rsidR="00D03388" w:rsidRPr="00F66DA4" w:rsidRDefault="00D03388" w:rsidP="00F66DA4">
      <w:pPr>
        <w:ind w:firstLine="567"/>
        <w:jc w:val="both"/>
        <w:rPr>
          <w:color w:val="000000" w:themeColor="text1"/>
          <w:highlight w:val="yellow"/>
          <w:shd w:val="clear" w:color="auto" w:fill="FFFFFF"/>
          <w:lang w:val="en-US"/>
        </w:rPr>
      </w:pPr>
    </w:p>
    <w:p w14:paraId="7F81D6FA" w14:textId="77777777" w:rsidR="00136567" w:rsidRDefault="00136567" w:rsidP="00136567">
      <w:pPr>
        <w:ind w:firstLine="567"/>
        <w:jc w:val="both"/>
        <w:rPr>
          <w:color w:val="000000" w:themeColor="text1"/>
          <w:shd w:val="clear" w:color="auto" w:fill="FFFFFF"/>
          <w:lang w:val="en-US"/>
        </w:rPr>
      </w:pPr>
      <w:r w:rsidRPr="002828AC">
        <w:rPr>
          <w:color w:val="000000" w:themeColor="text1"/>
          <w:shd w:val="clear" w:color="auto" w:fill="FFFFFF"/>
          <w:lang w:val="en-US"/>
        </w:rPr>
        <w:t>Among the main reasons for Kazakhstan's membership in the EAEU is the expansion of opportunities for the export of Kazakhstani products; creati</w:t>
      </w:r>
      <w:r>
        <w:rPr>
          <w:color w:val="000000" w:themeColor="text1"/>
          <w:shd w:val="clear" w:color="auto" w:fill="FFFFFF"/>
          <w:lang w:val="en-US"/>
        </w:rPr>
        <w:t>on</w:t>
      </w:r>
      <w:r w:rsidRPr="002828AC">
        <w:rPr>
          <w:color w:val="000000" w:themeColor="text1"/>
          <w:shd w:val="clear" w:color="auto" w:fill="FFFFFF"/>
          <w:lang w:val="en-US"/>
        </w:rPr>
        <w:t xml:space="preserve"> conditions for the growth of business activity and increase investment attractiveness; the formation of a single financial market of the Union. For Kazakhstan, the EAEU represents a potentially vast market. The volume of mutual trade </w:t>
      </w:r>
      <w:r>
        <w:rPr>
          <w:color w:val="000000" w:themeColor="text1"/>
          <w:shd w:val="clear" w:color="auto" w:fill="FFFFFF"/>
          <w:lang w:val="en-US"/>
        </w:rPr>
        <w:t>between</w:t>
      </w:r>
      <w:r w:rsidRPr="002828AC">
        <w:rPr>
          <w:color w:val="000000" w:themeColor="text1"/>
          <w:shd w:val="clear" w:color="auto" w:fill="FFFFFF"/>
          <w:lang w:val="en-US"/>
        </w:rPr>
        <w:t xml:space="preserve"> Republic of Kazakhstan </w:t>
      </w:r>
      <w:r>
        <w:rPr>
          <w:color w:val="000000" w:themeColor="text1"/>
          <w:shd w:val="clear" w:color="auto" w:fill="FFFFFF"/>
          <w:lang w:val="en-US"/>
        </w:rPr>
        <w:t>and</w:t>
      </w:r>
      <w:r w:rsidRPr="002828AC">
        <w:rPr>
          <w:color w:val="000000" w:themeColor="text1"/>
          <w:shd w:val="clear" w:color="auto" w:fill="FFFFFF"/>
          <w:lang w:val="en-US"/>
        </w:rPr>
        <w:t xml:space="preserve"> the </w:t>
      </w:r>
      <w:r>
        <w:rPr>
          <w:color w:val="000000" w:themeColor="text1"/>
          <w:shd w:val="clear" w:color="auto" w:fill="FFFFFF"/>
          <w:lang w:val="en-US"/>
        </w:rPr>
        <w:t>member-</w:t>
      </w:r>
      <w:r w:rsidRPr="002828AC">
        <w:rPr>
          <w:color w:val="000000" w:themeColor="text1"/>
          <w:shd w:val="clear" w:color="auto" w:fill="FFFFFF"/>
          <w:lang w:val="en-US"/>
        </w:rPr>
        <w:t xml:space="preserve">states of the Eurasian Economic Union in January-March 2019 in monetary terms amounted to 4 billion </w:t>
      </w:r>
      <w:r>
        <w:rPr>
          <w:color w:val="000000" w:themeColor="text1"/>
          <w:shd w:val="clear" w:color="auto" w:fill="FFFFFF"/>
          <w:lang w:val="en-US"/>
        </w:rPr>
        <w:t>$</w:t>
      </w:r>
      <w:r w:rsidRPr="002828AC">
        <w:rPr>
          <w:color w:val="000000" w:themeColor="text1"/>
          <w:shd w:val="clear" w:color="auto" w:fill="FFFFFF"/>
          <w:lang w:val="en-US"/>
        </w:rPr>
        <w:t>446.8 million.</w:t>
      </w:r>
      <w:r w:rsidR="001B6D11">
        <w:rPr>
          <w:rStyle w:val="ad"/>
          <w:color w:val="000000" w:themeColor="text1"/>
          <w:shd w:val="clear" w:color="auto" w:fill="FFFFFF"/>
          <w:lang w:val="en-US"/>
        </w:rPr>
        <w:footnoteReference w:id="10"/>
      </w:r>
      <w:r w:rsidRPr="002828AC">
        <w:rPr>
          <w:color w:val="000000" w:themeColor="text1"/>
          <w:shd w:val="clear" w:color="auto" w:fill="FFFFFF"/>
          <w:lang w:val="en-US"/>
        </w:rPr>
        <w:t xml:space="preserve"> </w:t>
      </w:r>
    </w:p>
    <w:p w14:paraId="33213313" w14:textId="77777777" w:rsidR="00D03388" w:rsidRPr="00F76F41" w:rsidRDefault="00D03388" w:rsidP="00136567">
      <w:pPr>
        <w:ind w:firstLine="567"/>
        <w:jc w:val="both"/>
        <w:rPr>
          <w:color w:val="000000" w:themeColor="text1"/>
          <w:highlight w:val="yellow"/>
          <w:shd w:val="clear" w:color="auto" w:fill="FFFFFF"/>
          <w:lang w:val="en-US"/>
        </w:rPr>
      </w:pPr>
    </w:p>
    <w:p w14:paraId="1BB13C4B" w14:textId="77777777" w:rsidR="001B6D11" w:rsidRDefault="00136567" w:rsidP="00F66DA4">
      <w:pPr>
        <w:ind w:firstLine="567"/>
        <w:jc w:val="both"/>
        <w:rPr>
          <w:color w:val="000000" w:themeColor="text1"/>
          <w:lang w:val="en-US"/>
        </w:rPr>
      </w:pPr>
      <w:r w:rsidRPr="00F76F41">
        <w:rPr>
          <w:color w:val="000000" w:themeColor="text1"/>
          <w:lang w:val="en-US"/>
        </w:rPr>
        <w:t xml:space="preserve">However, there is a problem associated with the opening of the Kazakhstani market for imports from the more competitive EAEU countries. The low competitiveness of Kazakhstan’s business in the framework of integration is criticized by a number of economists and politicians who believe that businessmen re-exporting Chinese goods have suffered, that Kazakhstan is acutely aware of discrimination in the market for alcoholic products and confectionery products, since Russian legislation does not allow importing the entire range of </w:t>
      </w:r>
      <w:r w:rsidR="001004F7" w:rsidRPr="00F76F41">
        <w:rPr>
          <w:color w:val="000000" w:themeColor="text1"/>
          <w:lang w:val="en-US"/>
        </w:rPr>
        <w:t>goods.</w:t>
      </w:r>
      <w:r w:rsidRPr="00F76F41">
        <w:rPr>
          <w:color w:val="000000" w:themeColor="text1"/>
          <w:lang w:val="en-US"/>
        </w:rPr>
        <w:t xml:space="preserve"> These fears are not groundless, given the fact that the total volume of imports of the Russian Federation and the Republic of Belarus is </w:t>
      </w:r>
      <w:r>
        <w:rPr>
          <w:color w:val="000000" w:themeColor="text1"/>
          <w:lang w:val="en-US"/>
        </w:rPr>
        <w:t>$</w:t>
      </w:r>
      <w:r w:rsidRPr="00F76F41">
        <w:rPr>
          <w:color w:val="000000" w:themeColor="text1"/>
          <w:lang w:val="en-US"/>
        </w:rPr>
        <w:t>360 billion, which exceeds the GDP of the Republic of Kazakhstan by 1.6 times</w:t>
      </w:r>
      <w:r w:rsidR="001B6D11">
        <w:rPr>
          <w:color w:val="000000" w:themeColor="text1"/>
          <w:lang w:val="en-US"/>
        </w:rPr>
        <w:t>.</w:t>
      </w:r>
      <w:r w:rsidR="001B6D11">
        <w:rPr>
          <w:rStyle w:val="ad"/>
          <w:color w:val="000000" w:themeColor="text1"/>
          <w:lang w:val="en-US"/>
        </w:rPr>
        <w:footnoteReference w:id="11"/>
      </w:r>
      <w:r w:rsidRPr="00F76F41">
        <w:rPr>
          <w:color w:val="000000" w:themeColor="text1"/>
          <w:lang w:val="en-US"/>
        </w:rPr>
        <w:t xml:space="preserve"> </w:t>
      </w:r>
    </w:p>
    <w:p w14:paraId="7962BB4C" w14:textId="77777777" w:rsidR="00D03388" w:rsidRDefault="00D03388" w:rsidP="00F66DA4">
      <w:pPr>
        <w:ind w:firstLine="567"/>
        <w:jc w:val="both"/>
        <w:rPr>
          <w:color w:val="000000" w:themeColor="text1"/>
          <w:lang w:val="en-US"/>
        </w:rPr>
      </w:pPr>
    </w:p>
    <w:p w14:paraId="5BB83956" w14:textId="77777777" w:rsidR="001004F7" w:rsidRDefault="00136567" w:rsidP="001004F7">
      <w:pPr>
        <w:ind w:firstLine="567"/>
        <w:jc w:val="both"/>
        <w:rPr>
          <w:color w:val="000000" w:themeColor="text1"/>
          <w:lang w:val="en-US"/>
        </w:rPr>
      </w:pPr>
      <w:r w:rsidRPr="00F76F41">
        <w:rPr>
          <w:color w:val="000000" w:themeColor="text1"/>
          <w:lang w:val="en-US"/>
        </w:rPr>
        <w:t xml:space="preserve">Critics of </w:t>
      </w:r>
      <w:r>
        <w:rPr>
          <w:color w:val="000000" w:themeColor="text1"/>
          <w:lang w:val="en-US"/>
        </w:rPr>
        <w:t xml:space="preserve">the </w:t>
      </w:r>
      <w:r w:rsidRPr="00F76F41">
        <w:rPr>
          <w:color w:val="000000" w:themeColor="text1"/>
          <w:lang w:val="en-US"/>
        </w:rPr>
        <w:t>Eurasian integration in Kazakhstan also indicate that trade with the rest of the world has fallen and this leads to a decrease in technology imports from the more advanced E</w:t>
      </w:r>
      <w:r w:rsidR="00006850">
        <w:rPr>
          <w:color w:val="000000" w:themeColor="text1"/>
          <w:lang w:val="en-US"/>
        </w:rPr>
        <w:t>U</w:t>
      </w:r>
      <w:r w:rsidRPr="00F76F41">
        <w:rPr>
          <w:color w:val="000000" w:themeColor="text1"/>
          <w:lang w:val="en-US"/>
        </w:rPr>
        <w:t xml:space="preserve"> and other countries, which in the long run can lead to a loss in productivity achieved. At the same time, the EU continues to be the main trading partner of Kazakhstan</w:t>
      </w:r>
      <w:r w:rsidR="001004F7">
        <w:rPr>
          <w:color w:val="000000" w:themeColor="text1"/>
          <w:lang w:val="en-US"/>
        </w:rPr>
        <w:t>.</w:t>
      </w:r>
    </w:p>
    <w:p w14:paraId="457C7348" w14:textId="77777777" w:rsidR="00D03388" w:rsidRDefault="00D03388" w:rsidP="001004F7">
      <w:pPr>
        <w:ind w:firstLine="567"/>
        <w:jc w:val="both"/>
        <w:rPr>
          <w:color w:val="000000" w:themeColor="text1"/>
          <w:lang w:val="en-US"/>
        </w:rPr>
      </w:pPr>
    </w:p>
    <w:p w14:paraId="525F5F3B" w14:textId="77777777" w:rsidR="00136567" w:rsidRDefault="00136567" w:rsidP="001004F7">
      <w:pPr>
        <w:ind w:firstLine="567"/>
        <w:jc w:val="both"/>
        <w:rPr>
          <w:color w:val="000000" w:themeColor="text1"/>
          <w:lang w:val="en-US"/>
        </w:rPr>
      </w:pPr>
      <w:r w:rsidRPr="00F76F41">
        <w:rPr>
          <w:color w:val="000000" w:themeColor="text1"/>
          <w:lang w:val="en-US"/>
        </w:rPr>
        <w:t xml:space="preserve">However, it should be noted that in trade relations with </w:t>
      </w:r>
      <w:r w:rsidRPr="00ED5578">
        <w:rPr>
          <w:color w:val="000000" w:themeColor="text1"/>
          <w:lang w:val="en-US"/>
        </w:rPr>
        <w:t xml:space="preserve">far abroad </w:t>
      </w:r>
      <w:r w:rsidRPr="00F76F41">
        <w:rPr>
          <w:color w:val="000000" w:themeColor="text1"/>
          <w:lang w:val="en-US"/>
        </w:rPr>
        <w:t>countries, Kazakhstan plays the role of a classic raw materials appendage, while in trade with EAEU member states the country acts as a supplier of goods with high added value.</w:t>
      </w:r>
    </w:p>
    <w:p w14:paraId="2FD53E9D" w14:textId="77777777" w:rsidR="00D03388" w:rsidRPr="00F76F41" w:rsidRDefault="00D03388" w:rsidP="001004F7">
      <w:pPr>
        <w:ind w:firstLine="567"/>
        <w:jc w:val="both"/>
        <w:rPr>
          <w:color w:val="000000" w:themeColor="text1"/>
          <w:lang w:val="en-US"/>
        </w:rPr>
      </w:pPr>
    </w:p>
    <w:p w14:paraId="22CFE142" w14:textId="77777777" w:rsidR="00136567" w:rsidRDefault="00136567" w:rsidP="009E046D">
      <w:pPr>
        <w:ind w:firstLine="567"/>
        <w:jc w:val="both"/>
        <w:rPr>
          <w:lang w:val="en-US"/>
        </w:rPr>
      </w:pPr>
      <w:r w:rsidRPr="001004F7">
        <w:rPr>
          <w:shd w:val="clear" w:color="auto" w:fill="FFFFFF"/>
          <w:lang w:val="en-US"/>
        </w:rPr>
        <w:t>Adds nervousness to economic players and the ongoing regime of economic sanctions against Russia. A serious risk on the path of successful economic integration is a significant imbalance in the economic interaction of the EEU</w:t>
      </w:r>
      <w:r w:rsidR="009E046D" w:rsidRPr="001004F7">
        <w:rPr>
          <w:shd w:val="clear" w:color="auto" w:fill="FFFFFF"/>
          <w:lang w:val="en-US"/>
        </w:rPr>
        <w:t xml:space="preserve"> member-</w:t>
      </w:r>
      <w:r w:rsidRPr="001004F7">
        <w:rPr>
          <w:shd w:val="clear" w:color="auto" w:fill="FFFFFF"/>
          <w:lang w:val="en-US"/>
        </w:rPr>
        <w:t>states. The level of trade and cooperation of direct economic ties between Belarus and Kazakhstan, Belarus and Armenia, Kyrgyzstan and Armenia without Russia's participation remains at a very low level. Without significant changes in this direction, real changes in the plan, it is difficult to expect a deepening of trade integration</w:t>
      </w:r>
      <w:r w:rsidR="009E046D">
        <w:rPr>
          <w:shd w:val="clear" w:color="auto" w:fill="FFFFFF"/>
          <w:lang w:val="en-US"/>
        </w:rPr>
        <w:t>.</w:t>
      </w:r>
      <w:r w:rsidR="001004F7">
        <w:rPr>
          <w:rStyle w:val="ad"/>
          <w:shd w:val="clear" w:color="auto" w:fill="FFFFFF"/>
          <w:lang w:val="en-US"/>
        </w:rPr>
        <w:footnoteReference w:id="12"/>
      </w:r>
      <w:r w:rsidRPr="003557B5">
        <w:rPr>
          <w:lang w:val="en-US"/>
        </w:rPr>
        <w:t xml:space="preserve"> </w:t>
      </w:r>
    </w:p>
    <w:p w14:paraId="1C015AC0" w14:textId="77777777" w:rsidR="00D03388" w:rsidRPr="00F66DA4" w:rsidRDefault="00D03388" w:rsidP="009E046D">
      <w:pPr>
        <w:ind w:firstLine="567"/>
        <w:jc w:val="both"/>
        <w:rPr>
          <w:shd w:val="clear" w:color="auto" w:fill="FFFFFF"/>
          <w:lang w:val="en-US"/>
        </w:rPr>
      </w:pPr>
    </w:p>
    <w:p w14:paraId="7B032CF2" w14:textId="77777777" w:rsidR="00186BCD" w:rsidRDefault="00186BCD" w:rsidP="00F66DA4">
      <w:pPr>
        <w:ind w:firstLine="708"/>
        <w:jc w:val="both"/>
        <w:rPr>
          <w:lang w:val="en-US"/>
        </w:rPr>
      </w:pPr>
      <w:r w:rsidRPr="00186BCD">
        <w:rPr>
          <w:lang w:val="en-US"/>
        </w:rPr>
        <w:t xml:space="preserve">In geopolitical terms, the role of Kazakhstan has recently increased thanks to the Chinese global initiative “Belt and Road” (BRI). Kazakhstan is a transit state of the land branch of the Chinese “project of the century”, the purpose of which is a new form of international cooperation through the construction of the country's connecting infrastructure. According to a World Bank study, the GDP of the main countries participating in the initiative can grow up to 3.35% due to income from trade and related industries, which increase due to the implementation of infrastructure projects along the New Silk Road. Between 2014 and 2018, bilateral trade between China and Kazakhstan reached a historically high level of $ 28.6 billion. Currently, Kazakhstan is China's first trading partner in Central Asia and the second in the CIS. China is the second trading </w:t>
      </w:r>
      <w:r w:rsidRPr="00186BCD">
        <w:rPr>
          <w:lang w:val="en-US"/>
        </w:rPr>
        <w:lastRenderedPageBreak/>
        <w:t>partner of Kazakhstan in the world. However, under the influence of complex factors, such as the international economic crisis and the decline in crude oil prices, etc., statistics are decreasing</w:t>
      </w:r>
      <w:r w:rsidR="001004F7">
        <w:rPr>
          <w:lang w:val="en-US"/>
        </w:rPr>
        <w:t>.</w:t>
      </w:r>
      <w:r w:rsidR="001004F7">
        <w:rPr>
          <w:rStyle w:val="ad"/>
          <w:lang w:val="en-US"/>
        </w:rPr>
        <w:footnoteReference w:id="13"/>
      </w:r>
      <w:r w:rsidRPr="00186BCD">
        <w:rPr>
          <w:lang w:val="en-US"/>
        </w:rPr>
        <w:t xml:space="preserve"> </w:t>
      </w:r>
    </w:p>
    <w:p w14:paraId="43E03EC5" w14:textId="77777777" w:rsidR="00602F8E" w:rsidRDefault="00602F8E" w:rsidP="00F66DA4">
      <w:pPr>
        <w:ind w:firstLine="708"/>
        <w:jc w:val="both"/>
        <w:rPr>
          <w:lang w:val="en-US"/>
        </w:rPr>
      </w:pPr>
    </w:p>
    <w:p w14:paraId="0CD4D2FA" w14:textId="77777777" w:rsidR="00602F8E" w:rsidRDefault="00602F8E" w:rsidP="00F66DA4">
      <w:pPr>
        <w:ind w:firstLine="708"/>
        <w:jc w:val="both"/>
        <w:rPr>
          <w:lang w:val="en-US"/>
        </w:rPr>
      </w:pPr>
    </w:p>
    <w:p w14:paraId="5BAE7844" w14:textId="77777777" w:rsidR="00602F8E" w:rsidRPr="00602F8E" w:rsidRDefault="00602F8E" w:rsidP="00602F8E">
      <w:pPr>
        <w:jc w:val="both"/>
        <w:rPr>
          <w:b/>
          <w:bCs/>
          <w:sz w:val="28"/>
          <w:szCs w:val="28"/>
          <w:lang w:val="en-US"/>
        </w:rPr>
      </w:pPr>
      <w:r w:rsidRPr="00602F8E">
        <w:rPr>
          <w:b/>
          <w:bCs/>
          <w:sz w:val="28"/>
          <w:szCs w:val="28"/>
          <w:lang w:val="en-US"/>
        </w:rPr>
        <w:t xml:space="preserve">III- </w:t>
      </w:r>
      <w:r w:rsidR="00136567" w:rsidRPr="00602F8E">
        <w:rPr>
          <w:b/>
          <w:bCs/>
          <w:sz w:val="28"/>
          <w:szCs w:val="28"/>
          <w:lang w:val="en-US"/>
        </w:rPr>
        <w:t>Global value</w:t>
      </w:r>
      <w:r w:rsidR="00D03388">
        <w:rPr>
          <w:b/>
          <w:bCs/>
          <w:sz w:val="28"/>
          <w:szCs w:val="28"/>
          <w:lang w:val="en-US"/>
        </w:rPr>
        <w:t xml:space="preserve"> and </w:t>
      </w:r>
      <w:r w:rsidR="00136567" w:rsidRPr="00602F8E">
        <w:rPr>
          <w:b/>
          <w:bCs/>
          <w:sz w:val="28"/>
          <w:szCs w:val="28"/>
          <w:lang w:val="en-US"/>
        </w:rPr>
        <w:t>technological chains</w:t>
      </w:r>
      <w:r w:rsidR="001F5966">
        <w:rPr>
          <w:b/>
          <w:bCs/>
          <w:sz w:val="28"/>
          <w:szCs w:val="28"/>
          <w:lang w:val="en-US"/>
        </w:rPr>
        <w:t xml:space="preserve"> for Kazakhstan</w:t>
      </w:r>
    </w:p>
    <w:p w14:paraId="4F48B26D" w14:textId="77777777" w:rsidR="00602F8E" w:rsidRDefault="00602F8E" w:rsidP="00F66DA4">
      <w:pPr>
        <w:ind w:firstLine="708"/>
        <w:jc w:val="both"/>
        <w:rPr>
          <w:b/>
          <w:bCs/>
          <w:i/>
          <w:iCs/>
          <w:lang w:val="en-US"/>
        </w:rPr>
      </w:pPr>
    </w:p>
    <w:p w14:paraId="32F1E4C1" w14:textId="77777777" w:rsidR="00F66DA4" w:rsidRDefault="00136567" w:rsidP="00F66DA4">
      <w:pPr>
        <w:ind w:firstLine="708"/>
        <w:jc w:val="both"/>
        <w:rPr>
          <w:lang w:val="en-US"/>
        </w:rPr>
      </w:pPr>
      <w:r w:rsidRPr="003557B5">
        <w:rPr>
          <w:lang w:val="en-US"/>
        </w:rPr>
        <w:t xml:space="preserve"> </w:t>
      </w:r>
      <w:r w:rsidR="004E2403" w:rsidRPr="004E2403">
        <w:rPr>
          <w:lang w:val="en-US"/>
        </w:rPr>
        <w:t xml:space="preserve">The interaction of globalization and technology has led to the formation of a global technological space, thanks to which the role of external factors in the development of any national economy is enhanced. </w:t>
      </w:r>
      <w:r w:rsidR="004E2403">
        <w:rPr>
          <w:lang w:val="en-US"/>
        </w:rPr>
        <w:t>T</w:t>
      </w:r>
      <w:r w:rsidR="004E2403" w:rsidRPr="003557B5">
        <w:rPr>
          <w:lang w:val="en-US"/>
        </w:rPr>
        <w:t>h</w:t>
      </w:r>
      <w:r w:rsidR="0071548A" w:rsidRPr="003557B5">
        <w:rPr>
          <w:lang w:val="en-US"/>
        </w:rPr>
        <w:t>e cross-country</w:t>
      </w:r>
      <w:r w:rsidR="0071548A">
        <w:rPr>
          <w:lang w:val="en-US"/>
        </w:rPr>
        <w:t xml:space="preserve"> t</w:t>
      </w:r>
      <w:r w:rsidR="0071548A" w:rsidRPr="003557B5">
        <w:rPr>
          <w:lang w:val="en-US"/>
        </w:rPr>
        <w:t xml:space="preserve">ransfer of technology </w:t>
      </w:r>
      <w:r w:rsidR="0071548A">
        <w:rPr>
          <w:lang w:val="en-US"/>
        </w:rPr>
        <w:t>is a</w:t>
      </w:r>
      <w:r w:rsidRPr="003557B5">
        <w:rPr>
          <w:lang w:val="en-US"/>
        </w:rPr>
        <w:t xml:space="preserve">n important element of </w:t>
      </w:r>
      <w:r w:rsidR="00186BCD">
        <w:rPr>
          <w:lang w:val="en-US"/>
        </w:rPr>
        <w:t xml:space="preserve">the </w:t>
      </w:r>
      <w:r w:rsidRPr="003557B5">
        <w:rPr>
          <w:lang w:val="en-US"/>
        </w:rPr>
        <w:t xml:space="preserve">world economic relations. The practice of cooperation is widespread, in which research and development can be located in one country, production in another, sales in a third, and a management company in a fourth. This practice is complemented by increased internationalization of research and development, often </w:t>
      </w:r>
      <w:r w:rsidR="00BE6D77">
        <w:rPr>
          <w:lang w:val="en-US"/>
        </w:rPr>
        <w:t>managed</w:t>
      </w:r>
      <w:r w:rsidRPr="003557B5">
        <w:rPr>
          <w:lang w:val="en-US"/>
        </w:rPr>
        <w:t xml:space="preserve"> with the participation of foreign partners or generally </w:t>
      </w:r>
      <w:r w:rsidR="00BE6D77">
        <w:rPr>
          <w:lang w:val="en-US"/>
        </w:rPr>
        <w:t>conducted</w:t>
      </w:r>
      <w:r w:rsidRPr="003557B5">
        <w:rPr>
          <w:lang w:val="en-US"/>
        </w:rPr>
        <w:t xml:space="preserve"> across national borders. The production and promotion of new products to </w:t>
      </w:r>
      <w:r w:rsidR="00BE6D77">
        <w:rPr>
          <w:lang w:val="en-US"/>
        </w:rPr>
        <w:t>the</w:t>
      </w:r>
      <w:r w:rsidR="00BE6D77" w:rsidRPr="00BE6D77">
        <w:rPr>
          <w:lang w:val="en-US"/>
        </w:rPr>
        <w:t xml:space="preserve"> </w:t>
      </w:r>
      <w:r w:rsidRPr="003557B5">
        <w:rPr>
          <w:lang w:val="en-US"/>
        </w:rPr>
        <w:t xml:space="preserve">world markets now requires the creation of global networks, including specialized suppliers, major manufacturers and consumers connected by the technological </w:t>
      </w:r>
      <w:r w:rsidRPr="001004F7">
        <w:rPr>
          <w:lang w:val="en-US"/>
        </w:rPr>
        <w:t>chain</w:t>
      </w:r>
      <w:r w:rsidR="001004F7" w:rsidRPr="001004F7">
        <w:rPr>
          <w:lang w:val="en-US"/>
        </w:rPr>
        <w:t>.</w:t>
      </w:r>
      <w:r w:rsidR="001004F7" w:rsidRPr="001004F7">
        <w:rPr>
          <w:rStyle w:val="ad"/>
          <w:lang w:val="en-US"/>
        </w:rPr>
        <w:footnoteReference w:id="14"/>
      </w:r>
      <w:r w:rsidRPr="001004F7">
        <w:rPr>
          <w:lang w:val="en-US"/>
        </w:rPr>
        <w:t xml:space="preserve"> </w:t>
      </w:r>
    </w:p>
    <w:p w14:paraId="04E17BD6" w14:textId="77777777" w:rsidR="00D03388" w:rsidRDefault="00D03388" w:rsidP="00F66DA4">
      <w:pPr>
        <w:ind w:firstLine="708"/>
        <w:jc w:val="both"/>
        <w:rPr>
          <w:lang w:val="en-US"/>
        </w:rPr>
      </w:pPr>
    </w:p>
    <w:p w14:paraId="59586B4D" w14:textId="77777777" w:rsidR="00136567" w:rsidRDefault="00136567" w:rsidP="00F66DA4">
      <w:pPr>
        <w:ind w:firstLine="567"/>
        <w:jc w:val="both"/>
        <w:rPr>
          <w:lang w:val="en-US"/>
        </w:rPr>
      </w:pPr>
      <w:r w:rsidRPr="003557B5">
        <w:rPr>
          <w:lang w:val="en-US"/>
        </w:rPr>
        <w:t xml:space="preserve">The construction of </w:t>
      </w:r>
      <w:r>
        <w:rPr>
          <w:lang w:val="en-US"/>
        </w:rPr>
        <w:t xml:space="preserve">the </w:t>
      </w:r>
      <w:r w:rsidRPr="003557B5">
        <w:rPr>
          <w:lang w:val="en-US"/>
        </w:rPr>
        <w:t xml:space="preserve">global technological chains, the global migration of industrial production centers and the subsequent movement of </w:t>
      </w:r>
      <w:r w:rsidRPr="009218F2">
        <w:rPr>
          <w:lang w:val="en-US"/>
        </w:rPr>
        <w:t xml:space="preserve">research </w:t>
      </w:r>
      <w:r>
        <w:rPr>
          <w:lang w:val="en-US"/>
        </w:rPr>
        <w:t>and</w:t>
      </w:r>
      <w:r w:rsidRPr="009218F2">
        <w:rPr>
          <w:lang w:val="en-US"/>
        </w:rPr>
        <w:t xml:space="preserve"> </w:t>
      </w:r>
      <w:r>
        <w:rPr>
          <w:lang w:val="en-US"/>
        </w:rPr>
        <w:t>development</w:t>
      </w:r>
      <w:r w:rsidRPr="009218F2">
        <w:rPr>
          <w:lang w:val="en-US"/>
        </w:rPr>
        <w:t xml:space="preserve"> </w:t>
      </w:r>
      <w:r w:rsidRPr="003557B5">
        <w:rPr>
          <w:lang w:val="en-US"/>
        </w:rPr>
        <w:t>centers determine the development of the global innovation and technology sector. The main driving force behind these shifts is multinationals. Initially, the relocation of production affected low-tech industries — mining and primary processing of natural resources. In recent years, shifts in the distribution of global industry have also affected more technologically advanced industries. Developing countries are increasingly acting as outsourcing and offshoring zones in the automotive, shipbuilding and aircraft manufacturing, precision engineering, electronics and IT industries. For example, Apple created 41,000 jobs for iPod production, of which only 14,000 are in the US</w:t>
      </w:r>
      <w:r w:rsidR="000D4139">
        <w:rPr>
          <w:lang w:val="en-US"/>
        </w:rPr>
        <w:t>.</w:t>
      </w:r>
      <w:r w:rsidR="000D4139">
        <w:rPr>
          <w:rStyle w:val="ad"/>
          <w:lang w:val="en-US"/>
        </w:rPr>
        <w:footnoteReference w:id="15"/>
      </w:r>
      <w:r w:rsidRPr="003557B5">
        <w:rPr>
          <w:lang w:val="en-US"/>
        </w:rPr>
        <w:t xml:space="preserve"> </w:t>
      </w:r>
    </w:p>
    <w:p w14:paraId="30194968" w14:textId="77777777" w:rsidR="00D03388" w:rsidRPr="003557B5" w:rsidRDefault="00D03388" w:rsidP="00F66DA4">
      <w:pPr>
        <w:ind w:firstLine="567"/>
        <w:jc w:val="both"/>
        <w:rPr>
          <w:lang w:val="en-US"/>
        </w:rPr>
      </w:pPr>
    </w:p>
    <w:p w14:paraId="5521EBDA" w14:textId="77777777" w:rsidR="004A7B81" w:rsidRDefault="00136567" w:rsidP="00F66DA4">
      <w:pPr>
        <w:ind w:firstLine="567"/>
        <w:jc w:val="both"/>
        <w:rPr>
          <w:color w:val="000000" w:themeColor="text1"/>
          <w:lang w:val="en-US"/>
        </w:rPr>
      </w:pPr>
      <w:r w:rsidRPr="009218F2">
        <w:rPr>
          <w:color w:val="000000" w:themeColor="text1"/>
          <w:lang w:val="en-US"/>
        </w:rPr>
        <w:t xml:space="preserve">Changes in the location of industry are accompanied by the movement of innovation and technology centers. The global innovation strategies of large </w:t>
      </w:r>
      <w:r>
        <w:rPr>
          <w:color w:val="000000" w:themeColor="text1"/>
          <w:lang w:val="en-US"/>
        </w:rPr>
        <w:t>TNC</w:t>
      </w:r>
      <w:r w:rsidRPr="009218F2">
        <w:rPr>
          <w:color w:val="000000" w:themeColor="text1"/>
          <w:lang w:val="en-US"/>
        </w:rPr>
        <w:t xml:space="preserve"> now include the transfer of research and development programs to developing countries. A new phenomenon in the activities of TNC in developing countries is their focus on the development of new types of products intended for the domestic markets of these countries. Thus, Western </w:t>
      </w:r>
      <w:r>
        <w:rPr>
          <w:color w:val="000000" w:themeColor="text1"/>
          <w:lang w:val="en-US"/>
        </w:rPr>
        <w:t>TNC</w:t>
      </w:r>
      <w:r w:rsidRPr="009218F2">
        <w:rPr>
          <w:color w:val="000000" w:themeColor="text1"/>
          <w:lang w:val="en-US"/>
        </w:rPr>
        <w:t xml:space="preserve"> contribute to the emergence of a new type of innovation - inclusive </w:t>
      </w:r>
      <w:r w:rsidR="004A7B81">
        <w:rPr>
          <w:color w:val="000000" w:themeColor="text1"/>
          <w:lang w:val="en-US"/>
        </w:rPr>
        <w:t>one</w:t>
      </w:r>
      <w:r w:rsidRPr="009218F2">
        <w:rPr>
          <w:color w:val="000000" w:themeColor="text1"/>
          <w:lang w:val="en-US"/>
        </w:rPr>
        <w:t>, accessible to a wide range of consumers in low-income developing countries. The development of inclusive innovations can be considered a</w:t>
      </w:r>
      <w:r w:rsidR="004A7B81">
        <w:rPr>
          <w:color w:val="000000" w:themeColor="text1"/>
          <w:lang w:val="en-US"/>
        </w:rPr>
        <w:t>s</w:t>
      </w:r>
      <w:r w:rsidRPr="009218F2">
        <w:rPr>
          <w:color w:val="000000" w:themeColor="text1"/>
          <w:lang w:val="en-US"/>
        </w:rPr>
        <w:t xml:space="preserve"> new direction of the sustainable development strategy</w:t>
      </w:r>
      <w:r w:rsidR="004A7B81">
        <w:rPr>
          <w:color w:val="000000" w:themeColor="text1"/>
          <w:lang w:val="en-US"/>
        </w:rPr>
        <w:t xml:space="preserve">. </w:t>
      </w:r>
    </w:p>
    <w:p w14:paraId="1161F891" w14:textId="77777777" w:rsidR="00D03388" w:rsidRDefault="00D03388" w:rsidP="00F66DA4">
      <w:pPr>
        <w:ind w:firstLine="567"/>
        <w:jc w:val="both"/>
        <w:rPr>
          <w:color w:val="000000" w:themeColor="text1"/>
          <w:lang w:val="en-US"/>
        </w:rPr>
      </w:pPr>
    </w:p>
    <w:p w14:paraId="76899B81" w14:textId="77777777" w:rsidR="00136567" w:rsidRDefault="00136567" w:rsidP="00F66DA4">
      <w:pPr>
        <w:ind w:firstLine="567"/>
        <w:jc w:val="both"/>
        <w:rPr>
          <w:rStyle w:val="hl"/>
          <w:lang w:val="en-US"/>
        </w:rPr>
      </w:pPr>
      <w:r w:rsidRPr="009218F2">
        <w:rPr>
          <w:rStyle w:val="hl"/>
          <w:lang w:val="en-US"/>
        </w:rPr>
        <w:t xml:space="preserve">In a number of technological areas (space, nuclear energy) Kazakhstan already has achievements typical </w:t>
      </w:r>
      <w:r>
        <w:rPr>
          <w:rStyle w:val="hl"/>
          <w:lang w:val="en-US"/>
        </w:rPr>
        <w:t>for</w:t>
      </w:r>
      <w:r w:rsidRPr="009218F2">
        <w:rPr>
          <w:rStyle w:val="hl"/>
          <w:lang w:val="en-US"/>
        </w:rPr>
        <w:t xml:space="preserve"> the most developed countries. At the same time, the country is dominated by the technology of the commodity sector and lower redistribution, characterized by reduced technical and economic dynamics. A country needs serious efforts to take full advantage of modern technologies.</w:t>
      </w:r>
    </w:p>
    <w:p w14:paraId="181F92FC" w14:textId="77777777" w:rsidR="00D03388" w:rsidRPr="00F66DA4" w:rsidRDefault="00D03388" w:rsidP="00F66DA4">
      <w:pPr>
        <w:ind w:firstLine="567"/>
        <w:jc w:val="both"/>
        <w:rPr>
          <w:rStyle w:val="hl"/>
          <w:color w:val="000000" w:themeColor="text1"/>
          <w:lang w:val="en-US"/>
        </w:rPr>
      </w:pPr>
    </w:p>
    <w:p w14:paraId="0E568F6A" w14:textId="77777777" w:rsidR="00F66DA4" w:rsidRDefault="00136567" w:rsidP="00F66DA4">
      <w:pPr>
        <w:ind w:firstLine="567"/>
        <w:jc w:val="both"/>
        <w:rPr>
          <w:rStyle w:val="hl"/>
          <w:lang w:val="en-US"/>
        </w:rPr>
      </w:pPr>
      <w:r w:rsidRPr="009218F2">
        <w:rPr>
          <w:rStyle w:val="hl"/>
          <w:lang w:val="en-US"/>
        </w:rPr>
        <w:lastRenderedPageBreak/>
        <w:t>Kazakhstan, as a country with a small open economy, needs to integrate correctly into global technological chains. This will allow, first of all, to solve the problem of diversification of the economy, integrate into the production chains of world manufacturers of finished products, develop small and medium-sized businesses and get modern technology.</w:t>
      </w:r>
    </w:p>
    <w:p w14:paraId="29C87C06" w14:textId="77777777" w:rsidR="00D03388" w:rsidRDefault="00D03388" w:rsidP="00F66DA4">
      <w:pPr>
        <w:ind w:firstLine="567"/>
        <w:jc w:val="both"/>
        <w:rPr>
          <w:rStyle w:val="hl"/>
          <w:lang w:val="en-US"/>
        </w:rPr>
      </w:pPr>
    </w:p>
    <w:p w14:paraId="0B4AB398" w14:textId="77777777" w:rsidR="00B91EF6" w:rsidRDefault="00136567" w:rsidP="00B91EF6">
      <w:pPr>
        <w:ind w:firstLine="567"/>
        <w:jc w:val="both"/>
        <w:rPr>
          <w:color w:val="000000" w:themeColor="text1"/>
          <w:lang w:val="en-US"/>
        </w:rPr>
      </w:pPr>
      <w:r w:rsidRPr="00B05C75">
        <w:rPr>
          <w:color w:val="000000" w:themeColor="text1"/>
          <w:lang w:val="en-US"/>
        </w:rPr>
        <w:t>Strategic programs for the country's economic development should correctly target foreign investments in order to develop industrial production in Kazakhstan, and localize the production of foreign companies. To implement the strategy, foreign TNC can offer not only favorable conditions for doing business, but also use their advantages correctly. So, for example, attention</w:t>
      </w:r>
      <w:r w:rsidR="007E7D08">
        <w:rPr>
          <w:color w:val="000000" w:themeColor="text1"/>
          <w:lang w:val="en-US"/>
        </w:rPr>
        <w:t xml:space="preserve"> should be payed</w:t>
      </w:r>
      <w:r w:rsidRPr="00B05C75">
        <w:rPr>
          <w:color w:val="000000" w:themeColor="text1"/>
          <w:lang w:val="en-US"/>
        </w:rPr>
        <w:t xml:space="preserve"> to </w:t>
      </w:r>
      <w:r w:rsidR="007E7D08">
        <w:rPr>
          <w:color w:val="000000" w:themeColor="text1"/>
          <w:lang w:val="en-US"/>
        </w:rPr>
        <w:t>the</w:t>
      </w:r>
      <w:r w:rsidRPr="00B05C75">
        <w:rPr>
          <w:color w:val="000000" w:themeColor="text1"/>
          <w:lang w:val="en-US"/>
        </w:rPr>
        <w:t xml:space="preserve"> trend as the desire of corporations to be closer to the resource base. The competitive advantages include the geographical location, human capital, and the realization of the country's transit potential.</w:t>
      </w:r>
    </w:p>
    <w:p w14:paraId="4BD897A6" w14:textId="77777777" w:rsidR="00D03388" w:rsidRDefault="00D03388" w:rsidP="00B91EF6">
      <w:pPr>
        <w:ind w:firstLine="567"/>
        <w:jc w:val="both"/>
        <w:rPr>
          <w:lang w:val="en-US"/>
        </w:rPr>
      </w:pPr>
    </w:p>
    <w:p w14:paraId="4F3E9571" w14:textId="77777777" w:rsidR="00136567" w:rsidRDefault="00136567" w:rsidP="00B91EF6">
      <w:pPr>
        <w:ind w:firstLine="567"/>
        <w:jc w:val="both"/>
        <w:rPr>
          <w:color w:val="000000" w:themeColor="text1"/>
          <w:lang w:val="en-US"/>
        </w:rPr>
      </w:pPr>
      <w:r w:rsidRPr="00B35462">
        <w:rPr>
          <w:color w:val="000000" w:themeColor="text1"/>
          <w:lang w:val="en-US"/>
        </w:rPr>
        <w:t xml:space="preserve">Kazakhstan can also use the path of integration into the global technological space described above. </w:t>
      </w:r>
      <w:r w:rsidR="002253F7">
        <w:rPr>
          <w:color w:val="000000" w:themeColor="text1"/>
          <w:lang w:val="en-US"/>
        </w:rPr>
        <w:t>It</w:t>
      </w:r>
      <w:r w:rsidRPr="00B35462">
        <w:rPr>
          <w:color w:val="000000" w:themeColor="text1"/>
          <w:lang w:val="en-US"/>
        </w:rPr>
        <w:t xml:space="preserve"> can start by coming to the domestic markets of </w:t>
      </w:r>
      <w:r>
        <w:rPr>
          <w:color w:val="000000" w:themeColor="text1"/>
          <w:lang w:val="en-US"/>
        </w:rPr>
        <w:t xml:space="preserve">the </w:t>
      </w:r>
      <w:r w:rsidRPr="00B35462">
        <w:rPr>
          <w:color w:val="000000" w:themeColor="text1"/>
          <w:lang w:val="en-US"/>
        </w:rPr>
        <w:t>world leaders - equipment suppliers and service companies, who usually seek to place their service centers closer to the sales markets. For example, it can be large suppliers of oil and mining equipment. A number of foreign companies are already working in drilling in the West of Kazakhstan</w:t>
      </w:r>
      <w:r w:rsidR="000D4139">
        <w:rPr>
          <w:color w:val="000000" w:themeColor="text1"/>
          <w:lang w:val="en-US"/>
        </w:rPr>
        <w:t>.</w:t>
      </w:r>
      <w:r w:rsidR="000D4139">
        <w:rPr>
          <w:rStyle w:val="ad"/>
          <w:color w:val="000000" w:themeColor="text1"/>
          <w:lang w:val="en-US"/>
        </w:rPr>
        <w:footnoteReference w:id="16"/>
      </w:r>
      <w:r w:rsidRPr="00B35462">
        <w:rPr>
          <w:color w:val="000000" w:themeColor="text1"/>
          <w:lang w:val="en-US"/>
        </w:rPr>
        <w:t xml:space="preserve"> At the next stage, with the growing market for the consumption of technologically sophisticated products, </w:t>
      </w:r>
      <w:r w:rsidR="002253F7">
        <w:rPr>
          <w:color w:val="000000" w:themeColor="text1"/>
          <w:lang w:val="en-US"/>
        </w:rPr>
        <w:t>country</w:t>
      </w:r>
      <w:r w:rsidRPr="00B35462">
        <w:rPr>
          <w:color w:val="000000" w:themeColor="text1"/>
          <w:lang w:val="en-US"/>
        </w:rPr>
        <w:t xml:space="preserve"> should expect the deployment of high-tech industries in Kazakhstan as outsourcing. </w:t>
      </w:r>
      <w:r w:rsidR="002253F7">
        <w:rPr>
          <w:color w:val="000000" w:themeColor="text1"/>
          <w:lang w:val="en-US"/>
        </w:rPr>
        <w:t>“</w:t>
      </w:r>
      <w:r w:rsidRPr="00B35462">
        <w:rPr>
          <w:color w:val="000000" w:themeColor="text1"/>
          <w:lang w:val="en-US"/>
        </w:rPr>
        <w:t>We are talking about industries using domestic labor and foreign technological platforms. Further, in these markets, scientific centers may develop that develop a high-tech product. Kazakhstan already has such experience. This is the center in the field of metallurgy in East Kazakhstan (the Kazakh-French Center for Technology Transfer), the Center for Digital Engineering (CICA), created by the Fraunhofer Society (Germany) on the basis of the Caspian University of Technology and Engineering in Aktau</w:t>
      </w:r>
      <w:r w:rsidR="002253F7">
        <w:rPr>
          <w:color w:val="000000" w:themeColor="text1"/>
          <w:lang w:val="en-US"/>
        </w:rPr>
        <w:t>”</w:t>
      </w:r>
      <w:r w:rsidR="000D4139">
        <w:rPr>
          <w:color w:val="000000" w:themeColor="text1"/>
          <w:lang w:val="en-US"/>
        </w:rPr>
        <w:t>.</w:t>
      </w:r>
      <w:r w:rsidR="000D4139">
        <w:rPr>
          <w:rStyle w:val="ad"/>
          <w:color w:val="000000" w:themeColor="text1"/>
          <w:lang w:val="en-US"/>
        </w:rPr>
        <w:footnoteReference w:id="17"/>
      </w:r>
      <w:r w:rsidRPr="00B35462">
        <w:rPr>
          <w:color w:val="000000" w:themeColor="text1"/>
          <w:lang w:val="en-US"/>
        </w:rPr>
        <w:t xml:space="preserve"> </w:t>
      </w:r>
    </w:p>
    <w:p w14:paraId="2EF7FD99" w14:textId="77777777" w:rsidR="00D03388" w:rsidRPr="00B91EF6" w:rsidRDefault="00D03388" w:rsidP="00B91EF6">
      <w:pPr>
        <w:ind w:firstLine="567"/>
        <w:jc w:val="both"/>
        <w:rPr>
          <w:lang w:val="en-US"/>
        </w:rPr>
      </w:pPr>
    </w:p>
    <w:p w14:paraId="7AC89F7C" w14:textId="77777777" w:rsidR="00947579" w:rsidRDefault="00136567" w:rsidP="00B91EF6">
      <w:pPr>
        <w:ind w:firstLine="567"/>
        <w:jc w:val="both"/>
        <w:rPr>
          <w:rStyle w:val="s0"/>
          <w:color w:val="000000" w:themeColor="text1"/>
          <w:bdr w:val="none" w:sz="0" w:space="0" w:color="auto" w:frame="1"/>
          <w:lang w:val="en-US"/>
        </w:rPr>
      </w:pPr>
      <w:r w:rsidRPr="00B35462">
        <w:rPr>
          <w:rStyle w:val="s0"/>
          <w:color w:val="000000" w:themeColor="text1"/>
          <w:bdr w:val="none" w:sz="0" w:space="0" w:color="auto" w:frame="1"/>
          <w:lang w:val="en-US"/>
        </w:rPr>
        <w:t xml:space="preserve">Special measures are also needed to increase the attractiveness of Kazakhstan as an international platform for the implementation of research programs of foreign companies. </w:t>
      </w:r>
      <w:r w:rsidRPr="00B103A8">
        <w:rPr>
          <w:rStyle w:val="s0"/>
          <w:color w:val="000000" w:themeColor="text1"/>
          <w:bdr w:val="none" w:sz="0" w:space="0" w:color="auto" w:frame="1"/>
          <w:lang w:val="en-US"/>
        </w:rPr>
        <w:t>For example, the introduction of the special economic zone regime around Nazarbayev University, which could include the newly created research and production centers of national companies and small innovative enterprises, can play a large role. Along with the infrastructure that is being formed here and qualified personnel, this can become a serious motive for creating laboratories for a number of large transnational corporations in the information and communication sphere, biotechnology and other industries</w:t>
      </w:r>
      <w:r w:rsidR="008A507B">
        <w:rPr>
          <w:rStyle w:val="s0"/>
          <w:color w:val="000000" w:themeColor="text1"/>
          <w:bdr w:val="none" w:sz="0" w:space="0" w:color="auto" w:frame="1"/>
          <w:lang w:val="en-US"/>
        </w:rPr>
        <w:t>.</w:t>
      </w:r>
    </w:p>
    <w:p w14:paraId="7D9B4E21" w14:textId="77777777" w:rsidR="00D03388" w:rsidRDefault="00D03388" w:rsidP="00B91EF6">
      <w:pPr>
        <w:ind w:firstLine="567"/>
        <w:jc w:val="both"/>
        <w:rPr>
          <w:rStyle w:val="s0"/>
          <w:color w:val="000000" w:themeColor="text1"/>
          <w:bdr w:val="none" w:sz="0" w:space="0" w:color="auto" w:frame="1"/>
          <w:lang w:val="en-US"/>
        </w:rPr>
      </w:pPr>
    </w:p>
    <w:p w14:paraId="4A115261" w14:textId="77777777" w:rsidR="00947579" w:rsidRDefault="00136567" w:rsidP="00B91EF6">
      <w:pPr>
        <w:ind w:firstLine="567"/>
        <w:jc w:val="both"/>
        <w:rPr>
          <w:color w:val="000000" w:themeColor="text1"/>
          <w:lang w:val="en-US"/>
        </w:rPr>
      </w:pPr>
      <w:r w:rsidRPr="00B103A8">
        <w:rPr>
          <w:color w:val="000000" w:themeColor="text1"/>
          <w:lang w:val="en-US"/>
        </w:rPr>
        <w:t xml:space="preserve">Attracting large foreign companies to integrate Kazakhstan into global technological chains does not remove the issue of finding their own locomotives that can strengthen the integration potential of the national economy. By 2018, the Kazakhstan participation index in global technological chains was 30% due to the involvement of industries such as oil production, non-ferrous and ferrous metallurgy, mechanical engineering, chemical industry, electric power, and agriculture. </w:t>
      </w:r>
    </w:p>
    <w:p w14:paraId="15923FF6" w14:textId="77777777" w:rsidR="00D03388" w:rsidRDefault="00D03388" w:rsidP="00B91EF6">
      <w:pPr>
        <w:ind w:firstLine="567"/>
        <w:jc w:val="both"/>
        <w:rPr>
          <w:color w:val="000000" w:themeColor="text1"/>
          <w:lang w:val="en-US"/>
        </w:rPr>
      </w:pPr>
    </w:p>
    <w:p w14:paraId="26AC8959" w14:textId="77777777" w:rsidR="00136567" w:rsidRDefault="00136567" w:rsidP="00B91EF6">
      <w:pPr>
        <w:ind w:firstLine="567"/>
        <w:jc w:val="both"/>
        <w:rPr>
          <w:iCs/>
          <w:color w:val="000000" w:themeColor="text1"/>
          <w:lang w:val="en-US"/>
        </w:rPr>
      </w:pPr>
      <w:r w:rsidRPr="00B103A8">
        <w:rPr>
          <w:iCs/>
          <w:color w:val="000000" w:themeColor="text1"/>
          <w:lang w:val="en-US"/>
        </w:rPr>
        <w:t xml:space="preserve">In general, Kazakhstan’s participation in global technological chains will allow moving away from traditional regionalism. Kazakhstan can be regionalized with some states on the basis of cooperation through standards in the economic sector, with others in the field of education. For example, Kazakhstan is regionalized with Russia within the framework of the Eurasian Economic Union. But he is trying to be closer to the West in the field of education (for example, within the </w:t>
      </w:r>
      <w:r w:rsidRPr="00B103A8">
        <w:rPr>
          <w:iCs/>
          <w:color w:val="000000" w:themeColor="text1"/>
          <w:lang w:val="en-US"/>
        </w:rPr>
        <w:lastRenderedPageBreak/>
        <w:t>framework of the Bolashak program, most Kazakhstani students are sent to the USA, Great Britain, France and Germany, and not to Russia). In this sense, Kazakhstan imitates the West, trying to adopt common progressive Western practices in education.</w:t>
      </w:r>
    </w:p>
    <w:p w14:paraId="441DF206" w14:textId="77777777" w:rsidR="00D03388" w:rsidRPr="00B103A8" w:rsidRDefault="00D03388" w:rsidP="00B91EF6">
      <w:pPr>
        <w:ind w:firstLine="567"/>
        <w:jc w:val="both"/>
        <w:rPr>
          <w:iCs/>
          <w:color w:val="000000" w:themeColor="text1"/>
          <w:lang w:val="en-US"/>
        </w:rPr>
      </w:pPr>
    </w:p>
    <w:p w14:paraId="4BDAB016" w14:textId="77777777" w:rsidR="00136567" w:rsidRDefault="00136567" w:rsidP="00136567">
      <w:pPr>
        <w:ind w:firstLine="708"/>
        <w:jc w:val="both"/>
        <w:rPr>
          <w:b/>
          <w:bCs/>
          <w:i/>
          <w:color w:val="000000" w:themeColor="text1"/>
          <w:lang w:val="en-US"/>
        </w:rPr>
      </w:pPr>
      <w:r w:rsidRPr="00B103A8">
        <w:rPr>
          <w:iCs/>
          <w:color w:val="000000" w:themeColor="text1"/>
          <w:lang w:val="en-US"/>
        </w:rPr>
        <w:t>Thus, there is no single regional agreement that the state could join in the era of globalization and standardization</w:t>
      </w:r>
      <w:r w:rsidRPr="00B103A8">
        <w:rPr>
          <w:b/>
          <w:bCs/>
          <w:i/>
          <w:color w:val="000000" w:themeColor="text1"/>
          <w:lang w:val="en-US"/>
        </w:rPr>
        <w:t>.</w:t>
      </w:r>
    </w:p>
    <w:p w14:paraId="1FA22904" w14:textId="77777777" w:rsidR="00602F8E" w:rsidRDefault="00602F8E" w:rsidP="00136567">
      <w:pPr>
        <w:ind w:firstLine="708"/>
        <w:jc w:val="both"/>
        <w:rPr>
          <w:b/>
          <w:bCs/>
          <w:i/>
          <w:color w:val="000000" w:themeColor="text1"/>
          <w:lang w:val="en-US"/>
        </w:rPr>
      </w:pPr>
    </w:p>
    <w:p w14:paraId="2B0C3CF2" w14:textId="77777777" w:rsidR="00602F8E" w:rsidRPr="00B103A8" w:rsidRDefault="00602F8E" w:rsidP="00136567">
      <w:pPr>
        <w:ind w:firstLine="708"/>
        <w:jc w:val="both"/>
        <w:rPr>
          <w:b/>
          <w:bCs/>
          <w:i/>
          <w:color w:val="000000" w:themeColor="text1"/>
          <w:lang w:val="en-US"/>
        </w:rPr>
      </w:pPr>
    </w:p>
    <w:p w14:paraId="0F8AD620" w14:textId="77777777" w:rsidR="00602F8E" w:rsidRPr="00602F8E" w:rsidRDefault="00602F8E" w:rsidP="008A507B">
      <w:pPr>
        <w:ind w:firstLine="708"/>
        <w:jc w:val="both"/>
        <w:rPr>
          <w:b/>
          <w:bCs/>
          <w:i/>
          <w:iCs/>
          <w:sz w:val="28"/>
          <w:szCs w:val="28"/>
          <w:lang w:val="en-US"/>
        </w:rPr>
      </w:pPr>
      <w:r w:rsidRPr="00602F8E">
        <w:rPr>
          <w:b/>
          <w:bCs/>
          <w:i/>
          <w:iCs/>
          <w:sz w:val="28"/>
          <w:szCs w:val="28"/>
          <w:lang w:val="en-US"/>
        </w:rPr>
        <w:t>Conclusion</w:t>
      </w:r>
      <w:r w:rsidR="00BD4B33">
        <w:rPr>
          <w:b/>
          <w:bCs/>
          <w:i/>
          <w:iCs/>
          <w:sz w:val="28"/>
          <w:szCs w:val="28"/>
          <w:lang w:val="en-US"/>
        </w:rPr>
        <w:t>. The New regionalism: r</w:t>
      </w:r>
      <w:r w:rsidR="00136567" w:rsidRPr="00602F8E">
        <w:rPr>
          <w:b/>
          <w:bCs/>
          <w:i/>
          <w:iCs/>
          <w:sz w:val="28"/>
          <w:szCs w:val="28"/>
          <w:lang w:val="en-US"/>
        </w:rPr>
        <w:t>isks</w:t>
      </w:r>
      <w:r w:rsidRPr="00602F8E">
        <w:rPr>
          <w:b/>
          <w:bCs/>
          <w:i/>
          <w:iCs/>
          <w:sz w:val="28"/>
          <w:szCs w:val="28"/>
          <w:lang w:val="en-US"/>
        </w:rPr>
        <w:t xml:space="preserve"> </w:t>
      </w:r>
      <w:r w:rsidR="00BD4B33">
        <w:rPr>
          <w:b/>
          <w:bCs/>
          <w:i/>
          <w:iCs/>
          <w:sz w:val="28"/>
          <w:szCs w:val="28"/>
          <w:lang w:val="en-US"/>
        </w:rPr>
        <w:t xml:space="preserve">for Kazakhstan </w:t>
      </w:r>
    </w:p>
    <w:p w14:paraId="5C4544AB" w14:textId="77777777" w:rsidR="00602F8E" w:rsidRDefault="00602F8E" w:rsidP="008A507B">
      <w:pPr>
        <w:ind w:firstLine="708"/>
        <w:jc w:val="both"/>
        <w:rPr>
          <w:b/>
          <w:bCs/>
          <w:i/>
          <w:iCs/>
          <w:lang w:val="en-US"/>
        </w:rPr>
      </w:pPr>
    </w:p>
    <w:p w14:paraId="6868330E" w14:textId="77777777" w:rsidR="00D03388" w:rsidRDefault="00136567" w:rsidP="008A507B">
      <w:pPr>
        <w:ind w:firstLine="708"/>
        <w:jc w:val="both"/>
        <w:rPr>
          <w:lang w:val="en-US"/>
        </w:rPr>
      </w:pPr>
      <w:r w:rsidRPr="00B103A8">
        <w:rPr>
          <w:b/>
          <w:bCs/>
          <w:i/>
          <w:iCs/>
          <w:lang w:val="en-US"/>
        </w:rPr>
        <w:t xml:space="preserve"> </w:t>
      </w:r>
      <w:r w:rsidRPr="00B103A8">
        <w:rPr>
          <w:lang w:val="en-US"/>
        </w:rPr>
        <w:t>The development and participation of Kazakhstan in the process of “new regionalism” has its own risks.</w:t>
      </w:r>
    </w:p>
    <w:p w14:paraId="007B7F40" w14:textId="77777777" w:rsidR="00D03388" w:rsidRDefault="00D03388" w:rsidP="008A507B">
      <w:pPr>
        <w:ind w:firstLine="708"/>
        <w:jc w:val="both"/>
        <w:rPr>
          <w:lang w:val="en-US"/>
        </w:rPr>
      </w:pPr>
    </w:p>
    <w:p w14:paraId="1CCD6197" w14:textId="77777777" w:rsidR="00D03388" w:rsidRDefault="00136567" w:rsidP="008A507B">
      <w:pPr>
        <w:ind w:firstLine="708"/>
        <w:jc w:val="both"/>
        <w:rPr>
          <w:lang w:val="en-US"/>
        </w:rPr>
      </w:pPr>
      <w:r w:rsidRPr="00B103A8">
        <w:rPr>
          <w:lang w:val="en-US"/>
        </w:rPr>
        <w:t>Firstly, the practical absence in the country of production units of non-raw TNC. If they are present in the national economy, they are nothing more than marketing links. The interests of multinational corporations are mainly concentrated around the raw materials sector and lower value-added industries. In these conditions, it is necessary to launch the mechanism of “raw materials in exchange for technology”</w:t>
      </w:r>
      <w:r w:rsidR="008A507B">
        <w:rPr>
          <w:lang w:val="en-US"/>
        </w:rPr>
        <w:t>.</w:t>
      </w:r>
      <w:r w:rsidR="008A507B">
        <w:rPr>
          <w:rStyle w:val="ad"/>
          <w:lang w:val="en-US"/>
        </w:rPr>
        <w:footnoteReference w:id="18"/>
      </w:r>
    </w:p>
    <w:p w14:paraId="0E259F33" w14:textId="77777777" w:rsidR="00D03388" w:rsidRDefault="00D03388" w:rsidP="008A507B">
      <w:pPr>
        <w:ind w:firstLine="708"/>
        <w:jc w:val="both"/>
        <w:rPr>
          <w:lang w:val="en-US"/>
        </w:rPr>
      </w:pPr>
    </w:p>
    <w:p w14:paraId="54590F20" w14:textId="77777777" w:rsidR="00D03388" w:rsidRDefault="00973669" w:rsidP="008A507B">
      <w:pPr>
        <w:ind w:firstLine="708"/>
        <w:jc w:val="both"/>
        <w:rPr>
          <w:lang w:val="en-US"/>
        </w:rPr>
      </w:pPr>
      <w:r w:rsidRPr="00973669">
        <w:rPr>
          <w:lang w:val="en-US"/>
        </w:rPr>
        <w:t xml:space="preserve">Secondly, despite the fact that the interests of large and small states may coincide, it is difficult for developed members to abandon the tradition </w:t>
      </w:r>
      <w:r>
        <w:rPr>
          <w:lang w:val="en-US"/>
        </w:rPr>
        <w:t>to use</w:t>
      </w:r>
      <w:r w:rsidRPr="00973669">
        <w:rPr>
          <w:lang w:val="en-US"/>
        </w:rPr>
        <w:t xml:space="preserve"> the resources and benefits of integration. Although Kazakhstan is integrated into the global market, it is practically not represented by highly competitive sectors. </w:t>
      </w:r>
      <w:r>
        <w:rPr>
          <w:lang w:val="en-US"/>
        </w:rPr>
        <w:t xml:space="preserve">It </w:t>
      </w:r>
      <w:r w:rsidR="00D03388">
        <w:rPr>
          <w:lang w:val="en-US"/>
        </w:rPr>
        <w:t xml:space="preserve">seems that </w:t>
      </w:r>
      <w:r>
        <w:rPr>
          <w:lang w:val="en-US"/>
        </w:rPr>
        <w:t>t</w:t>
      </w:r>
      <w:r w:rsidRPr="00973669">
        <w:rPr>
          <w:lang w:val="en-US"/>
        </w:rPr>
        <w:t xml:space="preserve">he world market has already assigned this </w:t>
      </w:r>
      <w:r w:rsidRPr="00D03388">
        <w:rPr>
          <w:i/>
          <w:iCs/>
          <w:lang w:val="en-US"/>
        </w:rPr>
        <w:t>niche</w:t>
      </w:r>
      <w:r w:rsidRPr="00973669">
        <w:rPr>
          <w:lang w:val="en-US"/>
        </w:rPr>
        <w:t xml:space="preserve"> to the country and is not interested in changing it.</w:t>
      </w:r>
    </w:p>
    <w:p w14:paraId="77A62B88" w14:textId="77777777" w:rsidR="00D03388" w:rsidRDefault="00D03388" w:rsidP="008A507B">
      <w:pPr>
        <w:ind w:firstLine="708"/>
        <w:jc w:val="both"/>
        <w:rPr>
          <w:lang w:val="en-US"/>
        </w:rPr>
      </w:pPr>
    </w:p>
    <w:p w14:paraId="3CE0EDF4" w14:textId="77777777" w:rsidR="00136567" w:rsidRPr="00B103A8" w:rsidRDefault="00973669" w:rsidP="008A507B">
      <w:pPr>
        <w:ind w:firstLine="708"/>
        <w:jc w:val="both"/>
        <w:rPr>
          <w:lang w:val="en-US"/>
        </w:rPr>
      </w:pPr>
      <w:r w:rsidRPr="00973669">
        <w:rPr>
          <w:lang w:val="en-US"/>
        </w:rPr>
        <w:t>This indicates a tendency to finally gain a foothold as a supplier of raw materials and a market for foreign goods and to determine Kazakhstan's place at the very bottom of the global technological chain.</w:t>
      </w:r>
      <w:r>
        <w:rPr>
          <w:lang w:val="en-US"/>
        </w:rPr>
        <w:t xml:space="preserve"> </w:t>
      </w:r>
      <w:r w:rsidR="00136567" w:rsidRPr="00B103A8">
        <w:rPr>
          <w:lang w:val="en-US"/>
        </w:rPr>
        <w:t>In the framework of new integration trends (new regionalism), Kazakhstan should strengthen the strategic planning of its development</w:t>
      </w:r>
      <w:r>
        <w:rPr>
          <w:lang w:val="en-US"/>
        </w:rPr>
        <w:t xml:space="preserve"> not to </w:t>
      </w:r>
      <w:r w:rsidR="008A507B">
        <w:rPr>
          <w:lang w:val="en-US"/>
        </w:rPr>
        <w:t>lose</w:t>
      </w:r>
      <w:r w:rsidR="00136567" w:rsidRPr="00B103A8">
        <w:rPr>
          <w:lang w:val="en-US"/>
        </w:rPr>
        <w:t xml:space="preserve"> the ability to realize its tasks and manage the course of events.</w:t>
      </w:r>
    </w:p>
    <w:p w14:paraId="1C1572B3" w14:textId="77777777" w:rsidR="00136567" w:rsidRDefault="00136567" w:rsidP="00136567">
      <w:pPr>
        <w:spacing w:before="100" w:beforeAutospacing="1" w:after="100" w:afterAutospacing="1"/>
        <w:jc w:val="both"/>
        <w:rPr>
          <w:color w:val="000000" w:themeColor="text1"/>
          <w:lang w:val="en-US"/>
        </w:rPr>
      </w:pPr>
    </w:p>
    <w:p w14:paraId="7DDDF452" w14:textId="77777777" w:rsidR="00D03388" w:rsidRPr="00B103A8" w:rsidRDefault="00D03388" w:rsidP="00D03388">
      <w:pPr>
        <w:spacing w:before="100" w:beforeAutospacing="1" w:after="100" w:afterAutospacing="1"/>
        <w:jc w:val="center"/>
        <w:rPr>
          <w:color w:val="000000" w:themeColor="text1"/>
          <w:lang w:val="en-US"/>
        </w:rPr>
      </w:pPr>
      <w:r>
        <w:rPr>
          <w:color w:val="000000" w:themeColor="text1"/>
          <w:lang w:val="en-US"/>
        </w:rPr>
        <w:t>***</w:t>
      </w:r>
    </w:p>
    <w:p w14:paraId="46F2EFF0" w14:textId="77777777" w:rsidR="00136567" w:rsidRPr="00B103A8" w:rsidRDefault="00136567" w:rsidP="00136567">
      <w:pPr>
        <w:spacing w:before="100" w:beforeAutospacing="1" w:after="100" w:afterAutospacing="1"/>
        <w:jc w:val="both"/>
        <w:rPr>
          <w:color w:val="000000" w:themeColor="text1"/>
          <w:lang w:val="en-US"/>
        </w:rPr>
      </w:pPr>
    </w:p>
    <w:p w14:paraId="70EBB7A8" w14:textId="77777777" w:rsidR="00136567" w:rsidRPr="00B103A8" w:rsidRDefault="00136567" w:rsidP="00136567">
      <w:pPr>
        <w:spacing w:before="100" w:beforeAutospacing="1" w:after="100" w:afterAutospacing="1"/>
        <w:jc w:val="both"/>
        <w:rPr>
          <w:color w:val="000000" w:themeColor="text1"/>
          <w:lang w:val="en-US"/>
        </w:rPr>
      </w:pPr>
    </w:p>
    <w:p w14:paraId="1DF19055" w14:textId="77777777" w:rsidR="00136567" w:rsidRPr="00B103A8" w:rsidRDefault="00136567" w:rsidP="00136567">
      <w:pPr>
        <w:spacing w:before="100" w:beforeAutospacing="1" w:after="100" w:afterAutospacing="1"/>
        <w:jc w:val="both"/>
        <w:rPr>
          <w:color w:val="000000" w:themeColor="text1"/>
          <w:lang w:val="en-US"/>
        </w:rPr>
      </w:pPr>
    </w:p>
    <w:p w14:paraId="573AE0B9" w14:textId="77777777" w:rsidR="00136567" w:rsidRPr="00B103A8" w:rsidRDefault="00136567" w:rsidP="00136567">
      <w:pPr>
        <w:rPr>
          <w:lang w:val="en-US"/>
        </w:rPr>
      </w:pPr>
    </w:p>
    <w:p w14:paraId="08CBFCDE" w14:textId="77777777" w:rsidR="00136567" w:rsidRPr="00B103A8" w:rsidRDefault="00136567" w:rsidP="00136567">
      <w:pPr>
        <w:rPr>
          <w:lang w:val="en-US"/>
        </w:rPr>
      </w:pPr>
    </w:p>
    <w:p w14:paraId="14B07418" w14:textId="77777777" w:rsidR="00EA3980" w:rsidRPr="00136567" w:rsidRDefault="00EA3980">
      <w:pPr>
        <w:rPr>
          <w:lang w:val="en-US"/>
        </w:rPr>
      </w:pPr>
    </w:p>
    <w:sectPr w:rsidR="00EA3980" w:rsidRPr="00136567" w:rsidSect="001C576E">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D4614" w14:textId="77777777" w:rsidR="00E96AAF" w:rsidRDefault="00E96AAF" w:rsidP="00420602">
      <w:r>
        <w:separator/>
      </w:r>
    </w:p>
  </w:endnote>
  <w:endnote w:type="continuationSeparator" w:id="0">
    <w:p w14:paraId="6BFC5167" w14:textId="77777777" w:rsidR="00E96AAF" w:rsidRDefault="00E96AAF" w:rsidP="0042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0DA06" w14:textId="77777777" w:rsidR="00E96AAF" w:rsidRDefault="00E96AAF" w:rsidP="00420602">
      <w:r>
        <w:separator/>
      </w:r>
    </w:p>
  </w:footnote>
  <w:footnote w:type="continuationSeparator" w:id="0">
    <w:p w14:paraId="2BE4FF4D" w14:textId="77777777" w:rsidR="00E96AAF" w:rsidRDefault="00E96AAF" w:rsidP="00420602">
      <w:r>
        <w:continuationSeparator/>
      </w:r>
    </w:p>
  </w:footnote>
  <w:footnote w:id="1">
    <w:p w14:paraId="6AB3D4D3" w14:textId="77777777" w:rsidR="00420602" w:rsidRPr="0095496E" w:rsidRDefault="00420602" w:rsidP="006E2AD7">
      <w:pPr>
        <w:pStyle w:val="ab"/>
        <w:ind w:left="284" w:hanging="284"/>
        <w:rPr>
          <w:lang w:val="en-US"/>
        </w:rPr>
      </w:pPr>
      <w:r w:rsidRPr="0095496E">
        <w:rPr>
          <w:rStyle w:val="ad"/>
        </w:rPr>
        <w:footnoteRef/>
      </w:r>
      <w:r w:rsidRPr="0095496E">
        <w:rPr>
          <w:lang w:val="en-US"/>
        </w:rPr>
        <w:t xml:space="preserve"> </w:t>
      </w:r>
      <w:r w:rsidR="00BD4B33">
        <w:rPr>
          <w:lang w:val="en-US"/>
        </w:rPr>
        <w:t>Nikolay</w:t>
      </w:r>
      <w:r w:rsidR="009749B2">
        <w:rPr>
          <w:lang w:val="en-US"/>
        </w:rPr>
        <w:t xml:space="preserve"> </w:t>
      </w:r>
      <w:r w:rsidR="009749B2">
        <w:rPr>
          <w:color w:val="000000" w:themeColor="text1"/>
          <w:lang w:val="en-US"/>
        </w:rPr>
        <w:t>KOSOLAPOV</w:t>
      </w:r>
      <w:r w:rsidR="006E2AD7">
        <w:rPr>
          <w:color w:val="000000" w:themeColor="text1"/>
          <w:lang w:val="en-US"/>
        </w:rPr>
        <w:t>,</w:t>
      </w:r>
      <w:r w:rsidRPr="0095496E">
        <w:rPr>
          <w:color w:val="000000" w:themeColor="text1"/>
          <w:lang w:val="en-US"/>
        </w:rPr>
        <w:t xml:space="preserve"> </w:t>
      </w:r>
      <w:r w:rsidR="006E2AD7">
        <w:rPr>
          <w:color w:val="000000" w:themeColor="text1"/>
          <w:lang w:val="en-US"/>
        </w:rPr>
        <w:t>“</w:t>
      </w:r>
      <w:proofErr w:type="spellStart"/>
      <w:r w:rsidR="00D22295">
        <w:rPr>
          <w:color w:val="000000" w:themeColor="text1"/>
          <w:lang w:val="en-US"/>
        </w:rPr>
        <w:t>Globalizaciya</w:t>
      </w:r>
      <w:proofErr w:type="spellEnd"/>
      <w:r w:rsidR="00D22295">
        <w:rPr>
          <w:color w:val="000000" w:themeColor="text1"/>
          <w:lang w:val="en-US"/>
        </w:rPr>
        <w:t xml:space="preserve">: </w:t>
      </w:r>
      <w:proofErr w:type="spellStart"/>
      <w:r w:rsidR="00D22295">
        <w:rPr>
          <w:color w:val="000000" w:themeColor="text1"/>
          <w:lang w:val="en-US"/>
        </w:rPr>
        <w:t>territorialno-prostranstvennyi</w:t>
      </w:r>
      <w:proofErr w:type="spellEnd"/>
      <w:r w:rsidR="00D22295">
        <w:rPr>
          <w:color w:val="000000" w:themeColor="text1"/>
          <w:lang w:val="en-US"/>
        </w:rPr>
        <w:t xml:space="preserve"> aspect</w:t>
      </w:r>
      <w:r w:rsidR="006E2AD7">
        <w:rPr>
          <w:color w:val="000000" w:themeColor="text1"/>
          <w:lang w:val="en-US"/>
        </w:rPr>
        <w:t>”</w:t>
      </w:r>
      <w:r w:rsidR="00046298">
        <w:rPr>
          <w:color w:val="000000" w:themeColor="text1"/>
          <w:lang w:val="en-US"/>
        </w:rPr>
        <w:t xml:space="preserve">/ </w:t>
      </w:r>
      <w:r w:rsidR="00046298" w:rsidRPr="00046298">
        <w:rPr>
          <w:color w:val="000000" w:themeColor="text1"/>
          <w:lang w:val="en-US"/>
        </w:rPr>
        <w:t>Globalization: the spatial dimension</w:t>
      </w:r>
      <w:r w:rsidR="00046298">
        <w:rPr>
          <w:color w:val="000000" w:themeColor="text1"/>
          <w:lang w:val="en-US"/>
        </w:rPr>
        <w:t xml:space="preserve"> aspect,</w:t>
      </w:r>
      <w:r w:rsidR="006E2AD7">
        <w:rPr>
          <w:color w:val="000000" w:themeColor="text1"/>
          <w:lang w:val="en-US"/>
        </w:rPr>
        <w:t xml:space="preserve"> in </w:t>
      </w:r>
      <w:r w:rsidRPr="00D03388">
        <w:rPr>
          <w:i/>
          <w:iCs/>
          <w:color w:val="000000" w:themeColor="text1"/>
          <w:lang w:val="en-US"/>
        </w:rPr>
        <w:t>World Economy and International</w:t>
      </w:r>
      <w:r w:rsidR="006E2AD7">
        <w:rPr>
          <w:i/>
          <w:iCs/>
          <w:color w:val="000000" w:themeColor="text1"/>
          <w:lang w:val="en-US"/>
        </w:rPr>
        <w:t xml:space="preserve"> </w:t>
      </w:r>
      <w:r w:rsidRPr="00D03388">
        <w:rPr>
          <w:i/>
          <w:iCs/>
          <w:color w:val="000000" w:themeColor="text1"/>
          <w:lang w:val="en-US"/>
        </w:rPr>
        <w:t>Relations</w:t>
      </w:r>
      <w:r w:rsidRPr="0095496E">
        <w:rPr>
          <w:color w:val="000000" w:themeColor="text1"/>
          <w:lang w:val="en-US"/>
        </w:rPr>
        <w:t xml:space="preserve">. - 2005. - No 6. - </w:t>
      </w:r>
      <w:r w:rsidR="00D03388">
        <w:rPr>
          <w:color w:val="000000" w:themeColor="text1"/>
          <w:lang w:val="en-US"/>
        </w:rPr>
        <w:t>pp</w:t>
      </w:r>
      <w:r w:rsidRPr="0095496E">
        <w:rPr>
          <w:color w:val="000000" w:themeColor="text1"/>
          <w:lang w:val="en-US"/>
        </w:rPr>
        <w:t>. 3-13</w:t>
      </w:r>
    </w:p>
  </w:footnote>
  <w:footnote w:id="2">
    <w:p w14:paraId="0FF895D2" w14:textId="77777777" w:rsidR="00420602" w:rsidRPr="009749B2" w:rsidRDefault="00420602" w:rsidP="006E2AD7">
      <w:pPr>
        <w:ind w:left="284" w:hanging="284"/>
        <w:rPr>
          <w:lang w:val="en-US"/>
        </w:rPr>
      </w:pPr>
      <w:r w:rsidRPr="0095496E">
        <w:rPr>
          <w:rStyle w:val="ad"/>
          <w:sz w:val="20"/>
          <w:szCs w:val="20"/>
        </w:rPr>
        <w:footnoteRef/>
      </w:r>
      <w:r w:rsidRPr="0095496E">
        <w:rPr>
          <w:sz w:val="20"/>
          <w:szCs w:val="20"/>
          <w:lang w:val="en-US"/>
        </w:rPr>
        <w:t xml:space="preserve"> </w:t>
      </w:r>
      <w:r w:rsidR="009749B2">
        <w:rPr>
          <w:color w:val="000000" w:themeColor="text1"/>
          <w:sz w:val="20"/>
          <w:szCs w:val="20"/>
          <w:lang w:val="en-US"/>
        </w:rPr>
        <w:t>Andrew HURREL</w:t>
      </w:r>
      <w:r w:rsidR="006E2AD7">
        <w:rPr>
          <w:color w:val="000000" w:themeColor="text1"/>
          <w:sz w:val="20"/>
          <w:szCs w:val="20"/>
          <w:lang w:val="en-US"/>
        </w:rPr>
        <w:t>,</w:t>
      </w:r>
      <w:r w:rsidR="009749B2">
        <w:rPr>
          <w:color w:val="000000" w:themeColor="text1"/>
          <w:sz w:val="20"/>
          <w:szCs w:val="20"/>
          <w:lang w:val="en-US"/>
        </w:rPr>
        <w:t xml:space="preserve"> </w:t>
      </w:r>
      <w:r w:rsidR="006E2AD7">
        <w:rPr>
          <w:color w:val="000000" w:themeColor="text1"/>
          <w:sz w:val="20"/>
          <w:szCs w:val="20"/>
          <w:lang w:val="en-US"/>
        </w:rPr>
        <w:t>“</w:t>
      </w:r>
      <w:r w:rsidRPr="0095496E">
        <w:rPr>
          <w:color w:val="000000" w:themeColor="text1"/>
          <w:sz w:val="20"/>
          <w:szCs w:val="20"/>
          <w:lang w:val="en-US"/>
        </w:rPr>
        <w:t>Explaining the Resurgence of Regionalism in World Politics</w:t>
      </w:r>
      <w:r w:rsidR="006E2AD7">
        <w:rPr>
          <w:color w:val="000000" w:themeColor="text1"/>
          <w:sz w:val="20"/>
          <w:szCs w:val="20"/>
          <w:lang w:val="en-US"/>
        </w:rPr>
        <w:t xml:space="preserve">”, in </w:t>
      </w:r>
      <w:r w:rsidRPr="00D03388">
        <w:rPr>
          <w:i/>
          <w:iCs/>
          <w:color w:val="000000" w:themeColor="text1"/>
          <w:sz w:val="20"/>
          <w:szCs w:val="20"/>
          <w:lang w:val="en-US"/>
        </w:rPr>
        <w:t>Review of International Studies</w:t>
      </w:r>
      <w:r w:rsidRPr="0095496E">
        <w:rPr>
          <w:color w:val="000000" w:themeColor="text1"/>
          <w:sz w:val="20"/>
          <w:szCs w:val="20"/>
          <w:lang w:val="en-US"/>
        </w:rPr>
        <w:t xml:space="preserve">. - 1995. - Vol. 21. - No. 4. - </w:t>
      </w:r>
      <w:r w:rsidR="00D03388">
        <w:rPr>
          <w:color w:val="000000" w:themeColor="text1"/>
          <w:sz w:val="20"/>
          <w:szCs w:val="20"/>
          <w:lang w:val="en-US"/>
        </w:rPr>
        <w:t>pp</w:t>
      </w:r>
      <w:r w:rsidRPr="0095496E">
        <w:rPr>
          <w:color w:val="000000" w:themeColor="text1"/>
          <w:sz w:val="20"/>
          <w:szCs w:val="20"/>
          <w:lang w:val="en-US"/>
        </w:rPr>
        <w:t>. 331-358.</w:t>
      </w:r>
    </w:p>
    <w:p w14:paraId="4E9853BC" w14:textId="77777777" w:rsidR="00420602" w:rsidRPr="0095496E" w:rsidRDefault="00420602" w:rsidP="006E2AD7">
      <w:pPr>
        <w:pStyle w:val="ab"/>
        <w:ind w:left="284" w:hanging="284"/>
        <w:rPr>
          <w:lang w:val="en-US"/>
        </w:rPr>
      </w:pPr>
    </w:p>
  </w:footnote>
  <w:footnote w:id="3">
    <w:p w14:paraId="44D120D9" w14:textId="77777777" w:rsidR="00420602" w:rsidRPr="00E834A6" w:rsidRDefault="00420602" w:rsidP="006E2AD7">
      <w:pPr>
        <w:pStyle w:val="ab"/>
        <w:ind w:left="284" w:hanging="284"/>
        <w:rPr>
          <w:lang w:val="en-US"/>
        </w:rPr>
      </w:pPr>
      <w:r w:rsidRPr="0095496E">
        <w:rPr>
          <w:rStyle w:val="ad"/>
        </w:rPr>
        <w:footnoteRef/>
      </w:r>
      <w:r w:rsidRPr="005A4A5B">
        <w:rPr>
          <w:lang w:val="en-US"/>
        </w:rPr>
        <w:t xml:space="preserve"> </w:t>
      </w:r>
      <w:r w:rsidR="006E2AD7" w:rsidRPr="005A4A5B">
        <w:rPr>
          <w:lang w:val="en-US"/>
        </w:rPr>
        <w:t>“</w:t>
      </w:r>
      <w:proofErr w:type="spellStart"/>
      <w:r w:rsidR="005A4A5B" w:rsidRPr="005A4A5B">
        <w:rPr>
          <w:lang w:val="en-US"/>
        </w:rPr>
        <w:t>Zachem</w:t>
      </w:r>
      <w:proofErr w:type="spellEnd"/>
      <w:r w:rsidR="005A4A5B" w:rsidRPr="005A4A5B">
        <w:rPr>
          <w:lang w:val="en-US"/>
        </w:rPr>
        <w:t xml:space="preserve"> </w:t>
      </w:r>
      <w:proofErr w:type="spellStart"/>
      <w:r w:rsidR="005A4A5B">
        <w:rPr>
          <w:lang w:val="en-US"/>
        </w:rPr>
        <w:t>K</w:t>
      </w:r>
      <w:r w:rsidR="005A4A5B" w:rsidRPr="005A4A5B">
        <w:rPr>
          <w:lang w:val="en-US"/>
        </w:rPr>
        <w:t>azakhst</w:t>
      </w:r>
      <w:proofErr w:type="spellEnd"/>
      <w:r w:rsidR="005A4A5B">
        <w:rPr>
          <w:lang w:val="en-US"/>
        </w:rPr>
        <w:t xml:space="preserve"> </w:t>
      </w:r>
      <w:proofErr w:type="spellStart"/>
      <w:r w:rsidR="005A4A5B">
        <w:rPr>
          <w:lang w:val="en-US"/>
        </w:rPr>
        <w:t>transnacionalnye</w:t>
      </w:r>
      <w:proofErr w:type="spellEnd"/>
      <w:r w:rsidR="005A4A5B">
        <w:rPr>
          <w:lang w:val="en-US"/>
        </w:rPr>
        <w:t xml:space="preserve"> </w:t>
      </w:r>
      <w:proofErr w:type="spellStart"/>
      <w:r w:rsidR="005A4A5B">
        <w:rPr>
          <w:lang w:val="en-US"/>
        </w:rPr>
        <w:t>korporacii</w:t>
      </w:r>
      <w:proofErr w:type="spellEnd"/>
      <w:r w:rsidR="005A4A5B">
        <w:rPr>
          <w:lang w:val="en-US"/>
        </w:rPr>
        <w:t xml:space="preserve">?”/ </w:t>
      </w:r>
      <w:r w:rsidR="005A4A5B" w:rsidRPr="0095496E">
        <w:rPr>
          <w:rStyle w:val="s0"/>
          <w:color w:val="000000" w:themeColor="text1"/>
          <w:bdr w:val="none" w:sz="0" w:space="0" w:color="auto" w:frame="1"/>
          <w:lang w:val="en-US"/>
        </w:rPr>
        <w:t>Why does Kazakhstan need transnational corporations?</w:t>
      </w:r>
      <w:r w:rsidR="005A4A5B">
        <w:rPr>
          <w:lang w:val="en-US"/>
        </w:rPr>
        <w:t xml:space="preserve"> </w:t>
      </w:r>
      <w:r w:rsidR="006E2AD7">
        <w:rPr>
          <w:rStyle w:val="s0"/>
          <w:color w:val="000000" w:themeColor="text1"/>
          <w:bdr w:val="none" w:sz="0" w:space="0" w:color="auto" w:frame="1"/>
          <w:lang w:val="en-US"/>
        </w:rPr>
        <w:t xml:space="preserve"> </w:t>
      </w:r>
      <w:r w:rsidR="00C56F9D" w:rsidRPr="0095496E">
        <w:rPr>
          <w:color w:val="000000" w:themeColor="text1"/>
          <w:lang w:val="en-US"/>
        </w:rPr>
        <w:t>[Electronic document</w:t>
      </w:r>
      <w:r w:rsidR="00C56F9D">
        <w:rPr>
          <w:color w:val="000000" w:themeColor="text1"/>
          <w:lang w:val="en-US"/>
        </w:rPr>
        <w:t>]-(</w:t>
      </w:r>
      <w:hyperlink r:id="rId1" w:history="1">
        <w:r w:rsidR="00C56F9D" w:rsidRPr="006856A0">
          <w:rPr>
            <w:rStyle w:val="a6"/>
            <w:bdr w:val="none" w:sz="0" w:space="0" w:color="auto" w:frame="1"/>
            <w:lang w:val="en-US"/>
          </w:rPr>
          <w:t>https://www.zakon.kz/4784767-zachem-kazakhstanu-nuzhny.html</w:t>
        </w:r>
      </w:hyperlink>
      <w:r w:rsidR="00C56F9D">
        <w:rPr>
          <w:bdr w:val="none" w:sz="0" w:space="0" w:color="auto" w:frame="1"/>
          <w:lang w:val="en-US"/>
        </w:rPr>
        <w:t>)</w:t>
      </w:r>
      <w:r w:rsidR="00C56F9D">
        <w:rPr>
          <w:rStyle w:val="s0"/>
          <w:color w:val="000000" w:themeColor="text1"/>
          <w:bdr w:val="none" w:sz="0" w:space="0" w:color="auto" w:frame="1"/>
          <w:lang w:val="en-US"/>
        </w:rPr>
        <w:t xml:space="preserve"> </w:t>
      </w:r>
      <w:r w:rsidRPr="0095496E">
        <w:rPr>
          <w:rStyle w:val="s0"/>
          <w:color w:val="000000" w:themeColor="text1"/>
          <w:bdr w:val="none" w:sz="0" w:space="0" w:color="auto" w:frame="1"/>
          <w:lang w:val="en-US"/>
        </w:rPr>
        <w:t xml:space="preserve">Retrieved </w:t>
      </w:r>
      <w:r w:rsidR="0095496E" w:rsidRPr="0095496E">
        <w:rPr>
          <w:rStyle w:val="s0"/>
          <w:color w:val="000000" w:themeColor="text1"/>
          <w:bdr w:val="none" w:sz="0" w:space="0" w:color="auto" w:frame="1"/>
          <w:lang w:val="en-US"/>
        </w:rPr>
        <w:t>04.</w:t>
      </w:r>
      <w:r w:rsidRPr="0095496E">
        <w:rPr>
          <w:rStyle w:val="s0"/>
          <w:color w:val="000000" w:themeColor="text1"/>
          <w:bdr w:val="none" w:sz="0" w:space="0" w:color="auto" w:frame="1"/>
          <w:lang w:val="en-US"/>
        </w:rPr>
        <w:t>5</w:t>
      </w:r>
      <w:r w:rsidR="0095496E" w:rsidRPr="0095496E">
        <w:rPr>
          <w:rStyle w:val="s0"/>
          <w:color w:val="000000" w:themeColor="text1"/>
          <w:bdr w:val="none" w:sz="0" w:space="0" w:color="auto" w:frame="1"/>
          <w:lang w:val="en-US"/>
        </w:rPr>
        <w:t>.</w:t>
      </w:r>
      <w:r w:rsidRPr="0095496E">
        <w:rPr>
          <w:rStyle w:val="s0"/>
          <w:color w:val="000000" w:themeColor="text1"/>
          <w:bdr w:val="none" w:sz="0" w:space="0" w:color="auto" w:frame="1"/>
          <w:lang w:val="en-US"/>
        </w:rPr>
        <w:t>2019</w:t>
      </w:r>
    </w:p>
  </w:footnote>
  <w:footnote w:id="4">
    <w:p w14:paraId="25E5FE99" w14:textId="77777777" w:rsidR="00420602" w:rsidRPr="0095496E" w:rsidRDefault="00420602" w:rsidP="006E2AD7">
      <w:pPr>
        <w:pStyle w:val="ab"/>
        <w:ind w:left="284" w:hanging="284"/>
        <w:rPr>
          <w:lang w:val="en-US"/>
        </w:rPr>
      </w:pPr>
      <w:r w:rsidRPr="0095496E">
        <w:rPr>
          <w:rStyle w:val="ad"/>
        </w:rPr>
        <w:footnoteRef/>
      </w:r>
      <w:r w:rsidRPr="00E834A6">
        <w:rPr>
          <w:lang w:val="en-US"/>
        </w:rPr>
        <w:t xml:space="preserve"> </w:t>
      </w:r>
      <w:r w:rsidRPr="0095496E">
        <w:rPr>
          <w:lang w:val="en-US"/>
        </w:rPr>
        <w:t>Ibid.</w:t>
      </w:r>
    </w:p>
  </w:footnote>
  <w:footnote w:id="5">
    <w:p w14:paraId="0364FE4A" w14:textId="77777777" w:rsidR="00420602" w:rsidRPr="0095496E" w:rsidRDefault="00420602" w:rsidP="006E2AD7">
      <w:pPr>
        <w:pStyle w:val="ab"/>
        <w:ind w:left="284" w:hanging="284"/>
        <w:rPr>
          <w:lang w:val="en-US"/>
        </w:rPr>
      </w:pPr>
      <w:r w:rsidRPr="0095496E">
        <w:rPr>
          <w:rStyle w:val="ad"/>
        </w:rPr>
        <w:footnoteRef/>
      </w:r>
      <w:r w:rsidRPr="0095496E">
        <w:rPr>
          <w:lang w:val="en-US"/>
        </w:rPr>
        <w:t xml:space="preserve"> </w:t>
      </w:r>
      <w:r w:rsidR="006E2AD7">
        <w:rPr>
          <w:lang w:val="en-US"/>
        </w:rPr>
        <w:t>“</w:t>
      </w:r>
      <w:r w:rsidRPr="0095496E">
        <w:rPr>
          <w:color w:val="000000" w:themeColor="text1"/>
          <w:lang w:val="en-US"/>
        </w:rPr>
        <w:t>On the creation and use of the latest technologies and the development of new types of products (goods, services) in the Republic of Kazakhstan in 2012</w:t>
      </w:r>
      <w:r w:rsidR="006E2AD7">
        <w:rPr>
          <w:color w:val="000000" w:themeColor="text1"/>
          <w:lang w:val="en-US"/>
        </w:rPr>
        <w:t xml:space="preserve">”, in </w:t>
      </w:r>
      <w:r w:rsidRPr="006E2AD7">
        <w:rPr>
          <w:i/>
          <w:iCs/>
          <w:color w:val="000000" w:themeColor="text1"/>
          <w:lang w:val="en-US"/>
        </w:rPr>
        <w:t>Statistical Bulletin</w:t>
      </w:r>
      <w:r w:rsidRPr="0095496E">
        <w:rPr>
          <w:color w:val="000000" w:themeColor="text1"/>
          <w:lang w:val="en-US"/>
        </w:rPr>
        <w:t>. Series 20. Innovation and tourism. - Astana: Agency for Statistics, 2013 - S. 33</w:t>
      </w:r>
    </w:p>
  </w:footnote>
  <w:footnote w:id="6">
    <w:p w14:paraId="547C1407" w14:textId="77777777" w:rsidR="001B6D11" w:rsidRPr="0095496E" w:rsidRDefault="001B6D11" w:rsidP="006E2AD7">
      <w:pPr>
        <w:pStyle w:val="ab"/>
        <w:ind w:left="284" w:hanging="284"/>
        <w:rPr>
          <w:lang w:val="en-US"/>
        </w:rPr>
      </w:pPr>
      <w:r w:rsidRPr="0095496E">
        <w:rPr>
          <w:rStyle w:val="ad"/>
        </w:rPr>
        <w:footnoteRef/>
      </w:r>
      <w:r w:rsidRPr="0095496E">
        <w:rPr>
          <w:lang w:val="en-US"/>
        </w:rPr>
        <w:t xml:space="preserve"> </w:t>
      </w:r>
      <w:r w:rsidR="006E2AD7">
        <w:rPr>
          <w:lang w:val="en-US"/>
        </w:rPr>
        <w:t>“</w:t>
      </w:r>
      <w:proofErr w:type="spellStart"/>
      <w:r w:rsidR="00C56F9D">
        <w:rPr>
          <w:lang w:val="en-US"/>
        </w:rPr>
        <w:t>Tehnologichesray</w:t>
      </w:r>
      <w:proofErr w:type="spellEnd"/>
      <w:r w:rsidR="00C56F9D">
        <w:rPr>
          <w:lang w:val="en-US"/>
        </w:rPr>
        <w:t xml:space="preserve"> </w:t>
      </w:r>
      <w:proofErr w:type="spellStart"/>
      <w:r w:rsidR="00F10C23">
        <w:rPr>
          <w:lang w:val="en-US"/>
        </w:rPr>
        <w:t>modernizaciya</w:t>
      </w:r>
      <w:proofErr w:type="spellEnd"/>
      <w:r w:rsidR="00F10C23">
        <w:rPr>
          <w:lang w:val="en-US"/>
        </w:rPr>
        <w:t xml:space="preserve"> </w:t>
      </w:r>
      <w:proofErr w:type="spellStart"/>
      <w:r w:rsidR="00F10C23">
        <w:rPr>
          <w:lang w:val="en-US"/>
        </w:rPr>
        <w:t>Kazakhstana</w:t>
      </w:r>
      <w:proofErr w:type="spellEnd"/>
      <w:r w:rsidR="00F10C23">
        <w:rPr>
          <w:lang w:val="en-US"/>
        </w:rPr>
        <w:t xml:space="preserve"> v </w:t>
      </w:r>
      <w:proofErr w:type="spellStart"/>
      <w:r w:rsidR="00F10C23">
        <w:rPr>
          <w:lang w:val="en-US"/>
        </w:rPr>
        <w:t>usloviah</w:t>
      </w:r>
      <w:proofErr w:type="spellEnd"/>
      <w:r w:rsidR="00F10C23">
        <w:rPr>
          <w:lang w:val="en-US"/>
        </w:rPr>
        <w:t xml:space="preserve"> </w:t>
      </w:r>
      <w:proofErr w:type="spellStart"/>
      <w:r w:rsidR="00F10C23">
        <w:rPr>
          <w:lang w:val="en-US"/>
        </w:rPr>
        <w:t>globalizacii</w:t>
      </w:r>
      <w:proofErr w:type="spellEnd"/>
      <w:r w:rsidR="00F10C23">
        <w:rPr>
          <w:lang w:val="en-US"/>
        </w:rPr>
        <w:t>”/</w:t>
      </w:r>
      <w:r w:rsidRPr="0095496E">
        <w:rPr>
          <w:color w:val="000000" w:themeColor="text1"/>
          <w:lang w:val="en-US"/>
        </w:rPr>
        <w:t>Technological modernization of Kazakhstan in the context of globalization</w:t>
      </w:r>
      <w:r w:rsidR="006E2AD7">
        <w:rPr>
          <w:color w:val="000000" w:themeColor="text1"/>
          <w:lang w:val="en-US"/>
        </w:rPr>
        <w:t>”</w:t>
      </w:r>
      <w:r w:rsidRPr="0095496E">
        <w:rPr>
          <w:color w:val="000000" w:themeColor="text1"/>
          <w:lang w:val="en-US"/>
        </w:rPr>
        <w:t xml:space="preserve"> // [Electronic document</w:t>
      </w:r>
      <w:r w:rsidR="008A507B" w:rsidRPr="0095496E">
        <w:rPr>
          <w:color w:val="000000" w:themeColor="text1"/>
          <w:lang w:val="en-US"/>
        </w:rPr>
        <w:t>]</w:t>
      </w:r>
      <w:r w:rsidRPr="0095496E">
        <w:rPr>
          <w:color w:val="000000" w:themeColor="text1"/>
          <w:lang w:val="en-US"/>
        </w:rPr>
        <w:t xml:space="preserve"> </w:t>
      </w:r>
      <w:r w:rsidR="00ED1367" w:rsidRPr="00ED1367">
        <w:rPr>
          <w:color w:val="000000" w:themeColor="text1"/>
          <w:lang w:val="en-US"/>
        </w:rPr>
        <w:t>-</w:t>
      </w:r>
      <w:r w:rsidR="008A507B" w:rsidRPr="0035163B">
        <w:rPr>
          <w:color w:val="000000" w:themeColor="text1"/>
          <w:lang w:val="en-US"/>
        </w:rPr>
        <w:t>(</w:t>
      </w:r>
      <w:hyperlink r:id="rId2" w:history="1">
        <w:r w:rsidR="008A507B" w:rsidRPr="0035163B">
          <w:rPr>
            <w:rStyle w:val="a6"/>
            <w:color w:val="000000" w:themeColor="text1"/>
            <w:u w:val="none"/>
            <w:lang w:val="en-US"/>
          </w:rPr>
          <w:t>https://ehistory.kz/en/contents/view/tehnologicheskaya_modernizatsiya_kazahstana_v_usloviyah_globalizatsii__714</w:t>
        </w:r>
      </w:hyperlink>
      <w:r w:rsidR="008A507B" w:rsidRPr="0035163B">
        <w:rPr>
          <w:color w:val="000000" w:themeColor="text1"/>
          <w:lang w:val="en-US"/>
        </w:rPr>
        <w:t xml:space="preserve">) </w:t>
      </w:r>
      <w:r w:rsidRPr="0095496E">
        <w:rPr>
          <w:color w:val="000000" w:themeColor="text1"/>
          <w:lang w:val="en-US"/>
        </w:rPr>
        <w:t xml:space="preserve">Retrieved </w:t>
      </w:r>
      <w:r w:rsidR="0095496E" w:rsidRPr="0095496E">
        <w:rPr>
          <w:color w:val="000000" w:themeColor="text1"/>
          <w:lang w:val="en-US"/>
        </w:rPr>
        <w:t>08.</w:t>
      </w:r>
      <w:r w:rsidRPr="0095496E">
        <w:rPr>
          <w:color w:val="000000" w:themeColor="text1"/>
          <w:lang w:val="en-US"/>
        </w:rPr>
        <w:t>16</w:t>
      </w:r>
      <w:r w:rsidR="0095496E" w:rsidRPr="0095496E">
        <w:rPr>
          <w:color w:val="000000" w:themeColor="text1"/>
          <w:lang w:val="en-US"/>
        </w:rPr>
        <w:t>.</w:t>
      </w:r>
      <w:r w:rsidRPr="0095496E">
        <w:rPr>
          <w:color w:val="000000" w:themeColor="text1"/>
          <w:lang w:val="en-US"/>
        </w:rPr>
        <w:t>2019</w:t>
      </w:r>
    </w:p>
  </w:footnote>
  <w:footnote w:id="7">
    <w:p w14:paraId="371944C2" w14:textId="77777777" w:rsidR="001B6D11" w:rsidRPr="0095496E" w:rsidRDefault="001B6D11" w:rsidP="006E2AD7">
      <w:pPr>
        <w:pStyle w:val="ab"/>
        <w:ind w:left="284" w:hanging="284"/>
        <w:rPr>
          <w:lang w:val="en-US"/>
        </w:rPr>
      </w:pPr>
      <w:r w:rsidRPr="0095496E">
        <w:rPr>
          <w:rStyle w:val="ad"/>
        </w:rPr>
        <w:footnoteRef/>
      </w:r>
      <w:r w:rsidRPr="0095496E">
        <w:rPr>
          <w:lang w:val="en-US"/>
        </w:rPr>
        <w:t xml:space="preserve"> </w:t>
      </w:r>
      <w:r w:rsidR="006E2AD7">
        <w:rPr>
          <w:lang w:val="en-US"/>
        </w:rPr>
        <w:t>“</w:t>
      </w:r>
      <w:proofErr w:type="spellStart"/>
      <w:r w:rsidRPr="0095496E">
        <w:rPr>
          <w:color w:val="000000" w:themeColor="text1"/>
          <w:lang w:val="en-US"/>
        </w:rPr>
        <w:t>D</w:t>
      </w:r>
      <w:r w:rsidR="00F10C23">
        <w:rPr>
          <w:color w:val="000000" w:themeColor="text1"/>
          <w:lang w:val="en-US"/>
        </w:rPr>
        <w:t>inamika</w:t>
      </w:r>
      <w:proofErr w:type="spellEnd"/>
      <w:r w:rsidR="00F10C23">
        <w:rPr>
          <w:color w:val="000000" w:themeColor="text1"/>
          <w:lang w:val="en-US"/>
        </w:rPr>
        <w:t xml:space="preserve"> </w:t>
      </w:r>
      <w:proofErr w:type="spellStart"/>
      <w:r w:rsidR="00F10C23">
        <w:rPr>
          <w:color w:val="000000" w:themeColor="text1"/>
          <w:lang w:val="en-US"/>
        </w:rPr>
        <w:t>tovarooborota</w:t>
      </w:r>
      <w:proofErr w:type="spellEnd"/>
      <w:r w:rsidR="00F10C23">
        <w:rPr>
          <w:color w:val="000000" w:themeColor="text1"/>
          <w:lang w:val="en-US"/>
        </w:rPr>
        <w:t xml:space="preserve"> v </w:t>
      </w:r>
      <w:proofErr w:type="spellStart"/>
      <w:r w:rsidR="00F10C23">
        <w:rPr>
          <w:color w:val="000000" w:themeColor="text1"/>
          <w:lang w:val="en-US"/>
        </w:rPr>
        <w:t>kazakhstane</w:t>
      </w:r>
      <w:proofErr w:type="spellEnd"/>
      <w:r w:rsidR="00F10C23">
        <w:rPr>
          <w:color w:val="000000" w:themeColor="text1"/>
          <w:lang w:val="en-US"/>
        </w:rPr>
        <w:t xml:space="preserve"> 2010-2018”/D</w:t>
      </w:r>
      <w:r w:rsidRPr="0095496E">
        <w:rPr>
          <w:color w:val="000000" w:themeColor="text1"/>
          <w:lang w:val="en-US"/>
        </w:rPr>
        <w:t>ynamics of Kazakhstan's commodity turnover in the context of import-export 2010-2018</w:t>
      </w:r>
      <w:r w:rsidR="006E2AD7">
        <w:rPr>
          <w:color w:val="000000" w:themeColor="text1"/>
          <w:lang w:val="en-US"/>
        </w:rPr>
        <w:t>”</w:t>
      </w:r>
      <w:r w:rsidRPr="0095496E">
        <w:rPr>
          <w:color w:val="000000" w:themeColor="text1"/>
          <w:lang w:val="en-US"/>
        </w:rPr>
        <w:t xml:space="preserve"> // </w:t>
      </w:r>
      <w:proofErr w:type="spellStart"/>
      <w:r w:rsidRPr="0095496E">
        <w:rPr>
          <w:color w:val="000000" w:themeColor="text1"/>
          <w:lang w:val="en-US"/>
        </w:rPr>
        <w:t>KazData</w:t>
      </w:r>
      <w:proofErr w:type="spellEnd"/>
      <w:r w:rsidRPr="0095496E">
        <w:rPr>
          <w:color w:val="000000" w:themeColor="text1"/>
          <w:lang w:val="en-US"/>
        </w:rPr>
        <w:t xml:space="preserve"> Insider //</w:t>
      </w:r>
      <w:r w:rsidR="00F10C23">
        <w:rPr>
          <w:color w:val="000000" w:themeColor="text1"/>
          <w:lang w:val="en-US"/>
        </w:rPr>
        <w:t xml:space="preserve"> </w:t>
      </w:r>
      <w:r w:rsidR="008A507B" w:rsidRPr="0095496E">
        <w:rPr>
          <w:color w:val="000000" w:themeColor="text1"/>
          <w:lang w:val="en-US"/>
        </w:rPr>
        <w:t xml:space="preserve">[Electronic document] </w:t>
      </w:r>
      <w:proofErr w:type="gramStart"/>
      <w:r w:rsidR="00ED1367" w:rsidRPr="00ED1367">
        <w:rPr>
          <w:color w:val="000000" w:themeColor="text1"/>
          <w:lang w:val="en-US"/>
        </w:rPr>
        <w:t>-</w:t>
      </w:r>
      <w:r w:rsidR="008A507B" w:rsidRPr="0095496E">
        <w:rPr>
          <w:color w:val="000000" w:themeColor="text1"/>
          <w:lang w:val="en-US"/>
        </w:rPr>
        <w:t>(</w:t>
      </w:r>
      <w:proofErr w:type="spellStart"/>
      <w:proofErr w:type="gramEnd"/>
      <w:r w:rsidRPr="0095496E">
        <w:rPr>
          <w:color w:val="000000" w:themeColor="text1"/>
          <w:lang w:val="en-US"/>
        </w:rPr>
        <w:t>blog.kazdata</w:t>
      </w:r>
      <w:proofErr w:type="spellEnd"/>
      <w:r w:rsidRPr="0095496E">
        <w:rPr>
          <w:color w:val="000000" w:themeColor="text1"/>
          <w:lang w:val="en-US"/>
        </w:rPr>
        <w:t xml:space="preserve">. </w:t>
      </w:r>
      <w:proofErr w:type="spellStart"/>
      <w:r w:rsidRPr="0095496E">
        <w:rPr>
          <w:color w:val="000000" w:themeColor="text1"/>
          <w:lang w:val="en-US"/>
        </w:rPr>
        <w:t>kz</w:t>
      </w:r>
      <w:proofErr w:type="spellEnd"/>
      <w:r w:rsidRPr="0095496E">
        <w:rPr>
          <w:color w:val="000000" w:themeColor="text1"/>
          <w:lang w:val="en-US"/>
        </w:rPr>
        <w:t>&gt; dinamika-tovarooborota-v-kazaxstane-2010-2018</w:t>
      </w:r>
      <w:r w:rsidR="008A507B" w:rsidRPr="0095496E">
        <w:rPr>
          <w:color w:val="000000" w:themeColor="text1"/>
          <w:lang w:val="en-US"/>
        </w:rPr>
        <w:t>)</w:t>
      </w:r>
      <w:r w:rsidR="008A507B" w:rsidRPr="0095496E">
        <w:rPr>
          <w:rStyle w:val="s0"/>
          <w:color w:val="000000" w:themeColor="text1"/>
          <w:bdr w:val="none" w:sz="0" w:space="0" w:color="auto" w:frame="1"/>
          <w:lang w:val="en-US"/>
        </w:rPr>
        <w:t xml:space="preserve"> Retrieved 02.12.2020</w:t>
      </w:r>
    </w:p>
  </w:footnote>
  <w:footnote w:id="8">
    <w:p w14:paraId="5F6F95C0" w14:textId="77777777" w:rsidR="001B6D11" w:rsidRPr="0095496E" w:rsidRDefault="001B6D11" w:rsidP="006E2AD7">
      <w:pPr>
        <w:pStyle w:val="ab"/>
        <w:ind w:left="284" w:hanging="284"/>
        <w:rPr>
          <w:lang w:val="en-US"/>
        </w:rPr>
      </w:pPr>
      <w:r w:rsidRPr="0095496E">
        <w:rPr>
          <w:rStyle w:val="ad"/>
        </w:rPr>
        <w:footnoteRef/>
      </w:r>
      <w:r w:rsidRPr="0095496E">
        <w:rPr>
          <w:lang w:val="en-US"/>
        </w:rPr>
        <w:t xml:space="preserve"> </w:t>
      </w:r>
      <w:r w:rsidR="006E2AD7">
        <w:rPr>
          <w:lang w:val="en-US"/>
        </w:rPr>
        <w:t>“</w:t>
      </w:r>
      <w:proofErr w:type="spellStart"/>
      <w:r w:rsidR="008A507B" w:rsidRPr="0095496E">
        <w:rPr>
          <w:color w:val="000000" w:themeColor="text1"/>
          <w:lang w:val="en-US"/>
        </w:rPr>
        <w:t>Glavnye</w:t>
      </w:r>
      <w:proofErr w:type="spellEnd"/>
      <w:r w:rsidR="008A507B" w:rsidRPr="0095496E">
        <w:rPr>
          <w:color w:val="000000" w:themeColor="text1"/>
          <w:lang w:val="en-US"/>
        </w:rPr>
        <w:t xml:space="preserve"> </w:t>
      </w:r>
      <w:proofErr w:type="spellStart"/>
      <w:r w:rsidR="008A507B" w:rsidRPr="0095496E">
        <w:rPr>
          <w:color w:val="000000" w:themeColor="text1"/>
          <w:lang w:val="en-US"/>
        </w:rPr>
        <w:t>torgovye</w:t>
      </w:r>
      <w:proofErr w:type="spellEnd"/>
      <w:r w:rsidR="008A507B" w:rsidRPr="0095496E">
        <w:rPr>
          <w:color w:val="000000" w:themeColor="text1"/>
          <w:lang w:val="en-US"/>
        </w:rPr>
        <w:t xml:space="preserve"> </w:t>
      </w:r>
      <w:proofErr w:type="spellStart"/>
      <w:r w:rsidR="008A507B" w:rsidRPr="0095496E">
        <w:rPr>
          <w:color w:val="000000" w:themeColor="text1"/>
          <w:lang w:val="en-US"/>
        </w:rPr>
        <w:t>partner</w:t>
      </w:r>
      <w:r w:rsidR="00006850">
        <w:rPr>
          <w:color w:val="000000" w:themeColor="text1"/>
          <w:lang w:val="en-US"/>
        </w:rPr>
        <w:t>y</w:t>
      </w:r>
      <w:proofErr w:type="spellEnd"/>
      <w:r w:rsidR="008A507B" w:rsidRPr="0095496E">
        <w:rPr>
          <w:color w:val="000000" w:themeColor="text1"/>
          <w:lang w:val="en-US"/>
        </w:rPr>
        <w:t xml:space="preserve"> </w:t>
      </w:r>
      <w:proofErr w:type="spellStart"/>
      <w:r w:rsidR="008A507B" w:rsidRPr="0095496E">
        <w:rPr>
          <w:color w:val="000000" w:themeColor="text1"/>
          <w:lang w:val="en-US"/>
        </w:rPr>
        <w:t>Kazakhstana</w:t>
      </w:r>
      <w:proofErr w:type="spellEnd"/>
      <w:r w:rsidR="00046298">
        <w:rPr>
          <w:color w:val="000000" w:themeColor="text1"/>
          <w:lang w:val="en-US"/>
        </w:rPr>
        <w:t xml:space="preserve"> </w:t>
      </w:r>
      <w:r w:rsidR="00046298" w:rsidRPr="0095496E">
        <w:rPr>
          <w:color w:val="000000" w:themeColor="text1"/>
          <w:lang w:val="en-US"/>
        </w:rPr>
        <w:t>10</w:t>
      </w:r>
      <w:r w:rsidR="00046298">
        <w:rPr>
          <w:color w:val="000000" w:themeColor="text1"/>
          <w:lang w:val="en-US"/>
        </w:rPr>
        <w:t xml:space="preserve"> </w:t>
      </w:r>
      <w:proofErr w:type="spellStart"/>
      <w:r w:rsidR="00046298" w:rsidRPr="0095496E">
        <w:rPr>
          <w:color w:val="000000" w:themeColor="text1"/>
          <w:lang w:val="en-US"/>
        </w:rPr>
        <w:t>stran</w:t>
      </w:r>
      <w:proofErr w:type="spellEnd"/>
      <w:r w:rsidR="00046298">
        <w:rPr>
          <w:color w:val="000000" w:themeColor="text1"/>
          <w:lang w:val="en-US"/>
        </w:rPr>
        <w:t xml:space="preserve"> </w:t>
      </w:r>
      <w:r w:rsidR="00046298" w:rsidRPr="0095496E">
        <w:rPr>
          <w:color w:val="000000" w:themeColor="text1"/>
          <w:lang w:val="en-US"/>
        </w:rPr>
        <w:t>s</w:t>
      </w:r>
      <w:r w:rsidR="00046298">
        <w:rPr>
          <w:color w:val="000000" w:themeColor="text1"/>
          <w:lang w:val="en-US"/>
        </w:rPr>
        <w:t xml:space="preserve"> </w:t>
      </w:r>
      <w:proofErr w:type="spellStart"/>
      <w:r w:rsidR="00046298" w:rsidRPr="0095496E">
        <w:rPr>
          <w:color w:val="000000" w:themeColor="text1"/>
          <w:lang w:val="en-US"/>
        </w:rPr>
        <w:t>naibolshim</w:t>
      </w:r>
      <w:proofErr w:type="spellEnd"/>
      <w:r w:rsidR="00046298">
        <w:rPr>
          <w:color w:val="000000" w:themeColor="text1"/>
          <w:lang w:val="en-US"/>
        </w:rPr>
        <w:t xml:space="preserve"> </w:t>
      </w:r>
      <w:proofErr w:type="spellStart"/>
      <w:r w:rsidR="00046298" w:rsidRPr="0095496E">
        <w:rPr>
          <w:color w:val="000000" w:themeColor="text1"/>
          <w:lang w:val="en-US"/>
        </w:rPr>
        <w:t>tovarooborotom</w:t>
      </w:r>
      <w:proofErr w:type="spellEnd"/>
      <w:r w:rsidR="006E2AD7">
        <w:rPr>
          <w:color w:val="000000" w:themeColor="text1"/>
          <w:lang w:val="en-US"/>
        </w:rPr>
        <w:t>”</w:t>
      </w:r>
      <w:r w:rsidR="00046298">
        <w:rPr>
          <w:color w:val="000000" w:themeColor="text1"/>
          <w:lang w:val="en-US"/>
        </w:rPr>
        <w:t>/</w:t>
      </w:r>
      <w:r w:rsidR="006E2AD7">
        <w:rPr>
          <w:color w:val="000000" w:themeColor="text1"/>
          <w:lang w:val="en-US"/>
        </w:rPr>
        <w:t xml:space="preserve"> </w:t>
      </w:r>
      <w:r w:rsidR="00046298" w:rsidRPr="00046298">
        <w:rPr>
          <w:color w:val="000000" w:themeColor="text1"/>
          <w:lang w:val="en-US"/>
        </w:rPr>
        <w:t xml:space="preserve">The main trading partners of Kazakhstan </w:t>
      </w:r>
      <w:r w:rsidR="00046298">
        <w:rPr>
          <w:color w:val="000000" w:themeColor="text1"/>
          <w:lang w:val="en-US"/>
        </w:rPr>
        <w:t>-</w:t>
      </w:r>
      <w:r w:rsidR="00046298" w:rsidRPr="00046298">
        <w:rPr>
          <w:color w:val="000000" w:themeColor="text1"/>
          <w:lang w:val="en-US"/>
        </w:rPr>
        <w:t>10 countries with the largest turnover</w:t>
      </w:r>
      <w:r w:rsidR="00046298">
        <w:rPr>
          <w:color w:val="000000" w:themeColor="text1"/>
          <w:lang w:val="en-US"/>
        </w:rPr>
        <w:t xml:space="preserve"> </w:t>
      </w:r>
      <w:r w:rsidR="008A507B" w:rsidRPr="0095496E">
        <w:rPr>
          <w:color w:val="000000" w:themeColor="text1"/>
          <w:lang w:val="en-US"/>
        </w:rPr>
        <w:t>//</w:t>
      </w:r>
      <w:r w:rsidR="006E2AD7">
        <w:rPr>
          <w:color w:val="000000" w:themeColor="text1"/>
          <w:lang w:val="en-US"/>
        </w:rPr>
        <w:t xml:space="preserve"> </w:t>
      </w:r>
      <w:r w:rsidR="008A507B" w:rsidRPr="0095496E">
        <w:rPr>
          <w:color w:val="000000" w:themeColor="text1"/>
          <w:lang w:val="en-US"/>
        </w:rPr>
        <w:t>[Electronic document] – (</w:t>
      </w:r>
      <w:r w:rsidRPr="0095496E">
        <w:rPr>
          <w:color w:val="000000" w:themeColor="text1"/>
          <w:lang w:val="en-US"/>
        </w:rPr>
        <w:t xml:space="preserve">https: // </w:t>
      </w:r>
      <w:proofErr w:type="spellStart"/>
      <w:r w:rsidRPr="0095496E">
        <w:rPr>
          <w:color w:val="000000" w:themeColor="text1"/>
          <w:lang w:val="en-US"/>
        </w:rPr>
        <w:t>inbusiness</w:t>
      </w:r>
      <w:proofErr w:type="spellEnd"/>
      <w:r w:rsidRPr="0095496E">
        <w:rPr>
          <w:color w:val="000000" w:themeColor="text1"/>
          <w:lang w:val="en-US"/>
        </w:rPr>
        <w:t xml:space="preserve">. </w:t>
      </w:r>
      <w:proofErr w:type="spellStart"/>
      <w:r w:rsidRPr="0095496E">
        <w:rPr>
          <w:color w:val="000000" w:themeColor="text1"/>
          <w:lang w:val="en-US"/>
        </w:rPr>
        <w:t>kz</w:t>
      </w:r>
      <w:proofErr w:type="spellEnd"/>
      <w:r w:rsidRPr="0095496E">
        <w:rPr>
          <w:color w:val="000000" w:themeColor="text1"/>
          <w:lang w:val="en-US"/>
        </w:rPr>
        <w:t xml:space="preserve"> / </w:t>
      </w:r>
      <w:proofErr w:type="spellStart"/>
      <w:r w:rsidRPr="0095496E">
        <w:rPr>
          <w:color w:val="000000" w:themeColor="text1"/>
          <w:lang w:val="en-US"/>
        </w:rPr>
        <w:t>ru</w:t>
      </w:r>
      <w:proofErr w:type="spellEnd"/>
      <w:r w:rsidRPr="0095496E">
        <w:rPr>
          <w:color w:val="000000" w:themeColor="text1"/>
          <w:lang w:val="en-US"/>
        </w:rPr>
        <w:t xml:space="preserve"> / news / glavnye-torgovye-partnery-kazahstana-10-stran-s-naibolshim-tovarooborotom</w:t>
      </w:r>
      <w:r w:rsidR="008A507B" w:rsidRPr="0095496E">
        <w:rPr>
          <w:color w:val="000000" w:themeColor="text1"/>
          <w:lang w:val="en-US"/>
        </w:rPr>
        <w:t>) Retrieved 03.</w:t>
      </w:r>
      <w:r w:rsidR="0095496E" w:rsidRPr="0095496E">
        <w:rPr>
          <w:color w:val="000000" w:themeColor="text1"/>
          <w:lang w:val="en-US"/>
        </w:rPr>
        <w:t>05.2019</w:t>
      </w:r>
    </w:p>
  </w:footnote>
  <w:footnote w:id="9">
    <w:p w14:paraId="56D0C755" w14:textId="77777777" w:rsidR="001B6D11" w:rsidRPr="0095496E" w:rsidRDefault="001B6D11" w:rsidP="00551D1F">
      <w:pPr>
        <w:ind w:left="284" w:hanging="284"/>
        <w:jc w:val="both"/>
        <w:rPr>
          <w:color w:val="000000" w:themeColor="text1"/>
          <w:sz w:val="20"/>
          <w:szCs w:val="20"/>
          <w:lang w:val="en-US"/>
        </w:rPr>
      </w:pPr>
      <w:r w:rsidRPr="0095496E">
        <w:rPr>
          <w:rStyle w:val="ad"/>
          <w:sz w:val="20"/>
          <w:szCs w:val="20"/>
        </w:rPr>
        <w:footnoteRef/>
      </w:r>
      <w:r w:rsidRPr="0095496E">
        <w:rPr>
          <w:sz w:val="20"/>
          <w:szCs w:val="20"/>
          <w:lang w:val="en-US"/>
        </w:rPr>
        <w:t xml:space="preserve"> </w:t>
      </w:r>
      <w:r w:rsidR="009749B2">
        <w:rPr>
          <w:color w:val="000000" w:themeColor="text1"/>
          <w:sz w:val="20"/>
          <w:szCs w:val="20"/>
          <w:lang w:val="en-US"/>
        </w:rPr>
        <w:t>Konstantin ZUBKOV</w:t>
      </w:r>
      <w:r w:rsidR="006E2AD7">
        <w:rPr>
          <w:color w:val="000000" w:themeColor="text1"/>
          <w:sz w:val="20"/>
          <w:szCs w:val="20"/>
          <w:lang w:val="en-US"/>
        </w:rPr>
        <w:t>,</w:t>
      </w:r>
      <w:r w:rsidRPr="0095496E">
        <w:rPr>
          <w:color w:val="000000" w:themeColor="text1"/>
          <w:sz w:val="20"/>
          <w:szCs w:val="20"/>
          <w:lang w:val="en-US"/>
        </w:rPr>
        <w:t xml:space="preserve"> </w:t>
      </w:r>
      <w:r w:rsidR="006E2AD7">
        <w:rPr>
          <w:color w:val="000000" w:themeColor="text1"/>
          <w:sz w:val="20"/>
          <w:szCs w:val="20"/>
          <w:lang w:val="en-US"/>
        </w:rPr>
        <w:t>“</w:t>
      </w:r>
      <w:proofErr w:type="spellStart"/>
      <w:r w:rsidR="009749B2">
        <w:rPr>
          <w:color w:val="000000" w:themeColor="text1"/>
          <w:sz w:val="20"/>
          <w:szCs w:val="20"/>
          <w:lang w:val="en-US"/>
        </w:rPr>
        <w:t>Regionalnaya</w:t>
      </w:r>
      <w:proofErr w:type="spellEnd"/>
      <w:r w:rsidR="009749B2">
        <w:rPr>
          <w:color w:val="000000" w:themeColor="text1"/>
          <w:sz w:val="20"/>
          <w:szCs w:val="20"/>
          <w:lang w:val="en-US"/>
        </w:rPr>
        <w:t xml:space="preserve"> </w:t>
      </w:r>
      <w:proofErr w:type="spellStart"/>
      <w:r w:rsidR="009749B2">
        <w:rPr>
          <w:color w:val="000000" w:themeColor="text1"/>
          <w:sz w:val="20"/>
          <w:szCs w:val="20"/>
          <w:lang w:val="en-US"/>
        </w:rPr>
        <w:t>integraciya</w:t>
      </w:r>
      <w:proofErr w:type="spellEnd"/>
      <w:r w:rsidR="009749B2">
        <w:rPr>
          <w:color w:val="000000" w:themeColor="text1"/>
          <w:sz w:val="20"/>
          <w:szCs w:val="20"/>
          <w:lang w:val="en-US"/>
        </w:rPr>
        <w:t xml:space="preserve"> </w:t>
      </w:r>
      <w:r w:rsidR="001F5966">
        <w:rPr>
          <w:color w:val="000000" w:themeColor="text1"/>
          <w:sz w:val="20"/>
          <w:szCs w:val="20"/>
          <w:lang w:val="en-US"/>
        </w:rPr>
        <w:t xml:space="preserve">v </w:t>
      </w:r>
      <w:proofErr w:type="spellStart"/>
      <w:r w:rsidR="001F5966">
        <w:rPr>
          <w:color w:val="000000" w:themeColor="text1"/>
          <w:sz w:val="20"/>
          <w:szCs w:val="20"/>
          <w:lang w:val="en-US"/>
        </w:rPr>
        <w:t>sisteme</w:t>
      </w:r>
      <w:proofErr w:type="spellEnd"/>
      <w:r w:rsidR="001F5966">
        <w:rPr>
          <w:color w:val="000000" w:themeColor="text1"/>
          <w:sz w:val="20"/>
          <w:szCs w:val="20"/>
          <w:lang w:val="en-US"/>
        </w:rPr>
        <w:t xml:space="preserve"> </w:t>
      </w:r>
      <w:proofErr w:type="spellStart"/>
      <w:r w:rsidR="008B0194">
        <w:rPr>
          <w:color w:val="000000" w:themeColor="text1"/>
          <w:sz w:val="20"/>
          <w:szCs w:val="20"/>
          <w:lang w:val="en-US"/>
        </w:rPr>
        <w:t>mezhdunarodnyh</w:t>
      </w:r>
      <w:proofErr w:type="spellEnd"/>
      <w:r w:rsidR="008B0194">
        <w:rPr>
          <w:color w:val="000000" w:themeColor="text1"/>
          <w:sz w:val="20"/>
          <w:szCs w:val="20"/>
          <w:lang w:val="en-US"/>
        </w:rPr>
        <w:t xml:space="preserve"> </w:t>
      </w:r>
      <w:proofErr w:type="spellStart"/>
      <w:r w:rsidR="008B0194">
        <w:rPr>
          <w:color w:val="000000" w:themeColor="text1"/>
          <w:sz w:val="20"/>
          <w:szCs w:val="20"/>
          <w:lang w:val="en-US"/>
        </w:rPr>
        <w:t>otnoshenii</w:t>
      </w:r>
      <w:proofErr w:type="spellEnd"/>
      <w:r w:rsidR="006E2AD7">
        <w:rPr>
          <w:color w:val="000000" w:themeColor="text1"/>
          <w:sz w:val="20"/>
          <w:szCs w:val="20"/>
          <w:lang w:val="en-US"/>
        </w:rPr>
        <w:t>”</w:t>
      </w:r>
      <w:r w:rsidR="00551D1F">
        <w:rPr>
          <w:color w:val="000000" w:themeColor="text1"/>
          <w:sz w:val="20"/>
          <w:szCs w:val="20"/>
          <w:lang w:val="en-US"/>
        </w:rPr>
        <w:t xml:space="preserve">/ </w:t>
      </w:r>
      <w:r w:rsidRPr="0095496E">
        <w:rPr>
          <w:color w:val="000000" w:themeColor="text1"/>
          <w:sz w:val="20"/>
          <w:szCs w:val="20"/>
          <w:lang w:val="en-US"/>
        </w:rPr>
        <w:t>/</w:t>
      </w:r>
      <w:r w:rsidR="00551D1F" w:rsidRPr="00551D1F">
        <w:rPr>
          <w:lang w:val="en-US"/>
        </w:rPr>
        <w:t xml:space="preserve"> </w:t>
      </w:r>
      <w:r w:rsidR="00551D1F" w:rsidRPr="00551D1F">
        <w:rPr>
          <w:color w:val="000000" w:themeColor="text1"/>
          <w:sz w:val="20"/>
          <w:szCs w:val="20"/>
          <w:lang w:val="en-US"/>
        </w:rPr>
        <w:t>Regional integration in the system of international relations</w:t>
      </w:r>
      <w:r w:rsidR="00551D1F">
        <w:rPr>
          <w:color w:val="000000" w:themeColor="text1"/>
          <w:sz w:val="20"/>
          <w:szCs w:val="20"/>
          <w:lang w:val="en-US"/>
        </w:rPr>
        <w:t xml:space="preserve">// </w:t>
      </w:r>
      <w:r w:rsidRPr="0095496E">
        <w:rPr>
          <w:color w:val="000000" w:themeColor="text1"/>
          <w:sz w:val="20"/>
          <w:szCs w:val="20"/>
          <w:lang w:val="en-US"/>
        </w:rPr>
        <w:t xml:space="preserve">[Electronic document] </w:t>
      </w:r>
      <w:r w:rsidR="00ED1367" w:rsidRPr="00ED1367">
        <w:rPr>
          <w:color w:val="000000" w:themeColor="text1"/>
          <w:sz w:val="20"/>
          <w:szCs w:val="20"/>
          <w:lang w:val="en-US"/>
        </w:rPr>
        <w:t>-</w:t>
      </w:r>
      <w:r w:rsidRPr="0095496E">
        <w:rPr>
          <w:color w:val="000000" w:themeColor="text1"/>
          <w:sz w:val="20"/>
          <w:szCs w:val="20"/>
          <w:lang w:val="en-US"/>
        </w:rPr>
        <w:t>(http://elar.urfu.ru/bitstream/10995/29140/1/girb_2014_10.pdf) Retrieved 2.03.2019.</w:t>
      </w:r>
    </w:p>
  </w:footnote>
  <w:footnote w:id="10">
    <w:p w14:paraId="227BE6E4" w14:textId="77777777" w:rsidR="001B6D11" w:rsidRPr="0095496E" w:rsidRDefault="001B6D11" w:rsidP="006E2AD7">
      <w:pPr>
        <w:ind w:left="284" w:hanging="284"/>
        <w:rPr>
          <w:color w:val="000000" w:themeColor="text1"/>
          <w:sz w:val="20"/>
          <w:szCs w:val="20"/>
          <w:shd w:val="clear" w:color="auto" w:fill="FFFFFF"/>
          <w:lang w:val="en-US"/>
        </w:rPr>
      </w:pPr>
      <w:r w:rsidRPr="0095496E">
        <w:rPr>
          <w:rStyle w:val="ad"/>
          <w:sz w:val="20"/>
          <w:szCs w:val="20"/>
        </w:rPr>
        <w:footnoteRef/>
      </w:r>
      <w:r w:rsidRPr="0095496E">
        <w:rPr>
          <w:sz w:val="20"/>
          <w:szCs w:val="20"/>
          <w:lang w:val="en-US"/>
        </w:rPr>
        <w:t xml:space="preserve"> </w:t>
      </w:r>
      <w:r w:rsidR="006E2AD7">
        <w:rPr>
          <w:sz w:val="20"/>
          <w:szCs w:val="20"/>
          <w:lang w:val="en-US"/>
        </w:rPr>
        <w:t>“</w:t>
      </w:r>
      <w:proofErr w:type="spellStart"/>
      <w:r w:rsidR="00F10C23">
        <w:rPr>
          <w:color w:val="000000" w:themeColor="text1"/>
          <w:sz w:val="20"/>
          <w:szCs w:val="20"/>
          <w:shd w:val="clear" w:color="auto" w:fill="FFFFFF"/>
          <w:lang w:val="en-US"/>
        </w:rPr>
        <w:t>O</w:t>
      </w:r>
      <w:r w:rsidR="00F10C23" w:rsidRPr="0095496E">
        <w:rPr>
          <w:color w:val="000000" w:themeColor="text1"/>
          <w:sz w:val="20"/>
          <w:szCs w:val="20"/>
          <w:shd w:val="clear" w:color="auto" w:fill="FFFFFF"/>
          <w:lang w:val="en-US"/>
        </w:rPr>
        <w:t>bem</w:t>
      </w:r>
      <w:proofErr w:type="spellEnd"/>
      <w:r w:rsidR="00F10C23">
        <w:rPr>
          <w:color w:val="000000" w:themeColor="text1"/>
          <w:sz w:val="20"/>
          <w:szCs w:val="20"/>
          <w:shd w:val="clear" w:color="auto" w:fill="FFFFFF"/>
          <w:lang w:val="en-US"/>
        </w:rPr>
        <w:t xml:space="preserve"> </w:t>
      </w:r>
      <w:proofErr w:type="spellStart"/>
      <w:r w:rsidR="00F10C23" w:rsidRPr="0095496E">
        <w:rPr>
          <w:color w:val="000000" w:themeColor="text1"/>
          <w:sz w:val="20"/>
          <w:szCs w:val="20"/>
          <w:shd w:val="clear" w:color="auto" w:fill="FFFFFF"/>
          <w:lang w:val="en-US"/>
        </w:rPr>
        <w:t>tovarooborota</w:t>
      </w:r>
      <w:proofErr w:type="spellEnd"/>
      <w:r w:rsidR="00F10C23">
        <w:rPr>
          <w:color w:val="000000" w:themeColor="text1"/>
          <w:sz w:val="20"/>
          <w:szCs w:val="20"/>
          <w:shd w:val="clear" w:color="auto" w:fill="FFFFFF"/>
          <w:lang w:val="en-US"/>
        </w:rPr>
        <w:t xml:space="preserve"> </w:t>
      </w:r>
      <w:proofErr w:type="spellStart"/>
      <w:r w:rsidR="00F10C23">
        <w:rPr>
          <w:color w:val="000000" w:themeColor="text1"/>
          <w:sz w:val="20"/>
          <w:szCs w:val="20"/>
          <w:shd w:val="clear" w:color="auto" w:fill="FFFFFF"/>
          <w:lang w:val="en-US"/>
        </w:rPr>
        <w:t>K</w:t>
      </w:r>
      <w:r w:rsidR="00F10C23" w:rsidRPr="0095496E">
        <w:rPr>
          <w:color w:val="000000" w:themeColor="text1"/>
          <w:sz w:val="20"/>
          <w:szCs w:val="20"/>
          <w:shd w:val="clear" w:color="auto" w:fill="FFFFFF"/>
          <w:lang w:val="en-US"/>
        </w:rPr>
        <w:t>azahstana</w:t>
      </w:r>
      <w:proofErr w:type="spellEnd"/>
      <w:r w:rsidR="00F10C23">
        <w:rPr>
          <w:color w:val="000000" w:themeColor="text1"/>
          <w:sz w:val="20"/>
          <w:szCs w:val="20"/>
          <w:shd w:val="clear" w:color="auto" w:fill="FFFFFF"/>
          <w:lang w:val="en-US"/>
        </w:rPr>
        <w:t xml:space="preserve"> </w:t>
      </w:r>
      <w:r w:rsidR="00F10C23" w:rsidRPr="0095496E">
        <w:rPr>
          <w:color w:val="000000" w:themeColor="text1"/>
          <w:sz w:val="20"/>
          <w:szCs w:val="20"/>
          <w:shd w:val="clear" w:color="auto" w:fill="FFFFFF"/>
          <w:lang w:val="en-US"/>
        </w:rPr>
        <w:t>so</w:t>
      </w:r>
      <w:r w:rsidR="00F10C23">
        <w:rPr>
          <w:color w:val="000000" w:themeColor="text1"/>
          <w:sz w:val="20"/>
          <w:szCs w:val="20"/>
          <w:shd w:val="clear" w:color="auto" w:fill="FFFFFF"/>
          <w:lang w:val="en-US"/>
        </w:rPr>
        <w:t xml:space="preserve"> </w:t>
      </w:r>
      <w:proofErr w:type="spellStart"/>
      <w:r w:rsidR="00F10C23" w:rsidRPr="0095496E">
        <w:rPr>
          <w:color w:val="000000" w:themeColor="text1"/>
          <w:sz w:val="20"/>
          <w:szCs w:val="20"/>
          <w:shd w:val="clear" w:color="auto" w:fill="FFFFFF"/>
          <w:lang w:val="en-US"/>
        </w:rPr>
        <w:t>stranami</w:t>
      </w:r>
      <w:proofErr w:type="spellEnd"/>
      <w:r w:rsidR="00F10C23">
        <w:rPr>
          <w:color w:val="000000" w:themeColor="text1"/>
          <w:sz w:val="20"/>
          <w:szCs w:val="20"/>
          <w:shd w:val="clear" w:color="auto" w:fill="FFFFFF"/>
          <w:lang w:val="en-US"/>
        </w:rPr>
        <w:t xml:space="preserve"> EAES </w:t>
      </w:r>
      <w:r w:rsidR="00F10C23" w:rsidRPr="0095496E">
        <w:rPr>
          <w:color w:val="000000" w:themeColor="text1"/>
          <w:sz w:val="20"/>
          <w:szCs w:val="20"/>
          <w:shd w:val="clear" w:color="auto" w:fill="FFFFFF"/>
          <w:lang w:val="en-US"/>
        </w:rPr>
        <w:t>v</w:t>
      </w:r>
      <w:r w:rsidR="00F10C23">
        <w:rPr>
          <w:color w:val="000000" w:themeColor="text1"/>
          <w:sz w:val="20"/>
          <w:szCs w:val="20"/>
          <w:shd w:val="clear" w:color="auto" w:fill="FFFFFF"/>
          <w:lang w:val="en-US"/>
        </w:rPr>
        <w:t xml:space="preserve"> I </w:t>
      </w:r>
      <w:proofErr w:type="spellStart"/>
      <w:r w:rsidR="00F10C23" w:rsidRPr="0095496E">
        <w:rPr>
          <w:color w:val="000000" w:themeColor="text1"/>
          <w:sz w:val="20"/>
          <w:szCs w:val="20"/>
          <w:shd w:val="clear" w:color="auto" w:fill="FFFFFF"/>
          <w:lang w:val="en-US"/>
        </w:rPr>
        <w:t>kvartale</w:t>
      </w:r>
      <w:proofErr w:type="spellEnd"/>
      <w:r w:rsidR="00F10C23">
        <w:rPr>
          <w:color w:val="000000" w:themeColor="text1"/>
          <w:sz w:val="20"/>
          <w:szCs w:val="20"/>
          <w:shd w:val="clear" w:color="auto" w:fill="FFFFFF"/>
          <w:lang w:val="en-US"/>
        </w:rPr>
        <w:t xml:space="preserve"> </w:t>
      </w:r>
      <w:proofErr w:type="spellStart"/>
      <w:r w:rsidR="00F10C23" w:rsidRPr="0095496E">
        <w:rPr>
          <w:color w:val="000000" w:themeColor="text1"/>
          <w:sz w:val="20"/>
          <w:szCs w:val="20"/>
          <w:shd w:val="clear" w:color="auto" w:fill="FFFFFF"/>
          <w:lang w:val="en-US"/>
        </w:rPr>
        <w:t>sostavil</w:t>
      </w:r>
      <w:proofErr w:type="spellEnd"/>
      <w:r w:rsidR="00F10C23">
        <w:rPr>
          <w:color w:val="000000" w:themeColor="text1"/>
          <w:sz w:val="20"/>
          <w:szCs w:val="20"/>
          <w:shd w:val="clear" w:color="auto" w:fill="FFFFFF"/>
          <w:lang w:val="en-US"/>
        </w:rPr>
        <w:t xml:space="preserve"> 4.4 </w:t>
      </w:r>
      <w:proofErr w:type="spellStart"/>
      <w:r w:rsidR="00F10C23">
        <w:rPr>
          <w:color w:val="000000" w:themeColor="text1"/>
          <w:sz w:val="20"/>
          <w:szCs w:val="20"/>
          <w:shd w:val="clear" w:color="auto" w:fill="FFFFFF"/>
          <w:lang w:val="en-US"/>
        </w:rPr>
        <w:t>mlrd</w:t>
      </w:r>
      <w:proofErr w:type="spellEnd"/>
      <w:r w:rsidR="00F10C23">
        <w:rPr>
          <w:color w:val="000000" w:themeColor="text1"/>
          <w:sz w:val="20"/>
          <w:szCs w:val="20"/>
          <w:shd w:val="clear" w:color="auto" w:fill="FFFFFF"/>
          <w:lang w:val="en-US"/>
        </w:rPr>
        <w:t>”/</w:t>
      </w:r>
      <w:r w:rsidR="00F10C23" w:rsidRPr="0095496E">
        <w:rPr>
          <w:color w:val="000000" w:themeColor="text1"/>
          <w:sz w:val="20"/>
          <w:szCs w:val="20"/>
          <w:shd w:val="clear" w:color="auto" w:fill="FFFFFF"/>
          <w:lang w:val="en-US"/>
        </w:rPr>
        <w:t xml:space="preserve"> </w:t>
      </w:r>
      <w:r w:rsidRPr="0095496E">
        <w:rPr>
          <w:color w:val="000000" w:themeColor="text1"/>
          <w:sz w:val="20"/>
          <w:szCs w:val="20"/>
          <w:shd w:val="clear" w:color="auto" w:fill="FFFFFF"/>
          <w:lang w:val="en-US"/>
        </w:rPr>
        <w:t>The volume of trade between Kazakhstan and the EAEU in the I quarter amounted to $ 4.4 billion</w:t>
      </w:r>
      <w:r w:rsidR="006E2AD7">
        <w:rPr>
          <w:color w:val="000000" w:themeColor="text1"/>
          <w:sz w:val="20"/>
          <w:szCs w:val="20"/>
          <w:shd w:val="clear" w:color="auto" w:fill="FFFFFF"/>
          <w:lang w:val="en-US"/>
        </w:rPr>
        <w:t>”</w:t>
      </w:r>
      <w:r w:rsidRPr="0095496E">
        <w:rPr>
          <w:color w:val="000000" w:themeColor="text1"/>
          <w:sz w:val="20"/>
          <w:szCs w:val="20"/>
          <w:shd w:val="clear" w:color="auto" w:fill="FFFFFF"/>
          <w:lang w:val="en-US"/>
        </w:rPr>
        <w:t xml:space="preserve"> // [Electronic document] - (https://www.inform.kz/ru/ob-em-tovarooborota-kazahstana-so-stranami-eaes-vi-kvartale-sostavil-4-4-mlrd_a3526407) Retrieved </w:t>
      </w:r>
      <w:r w:rsidR="0095496E" w:rsidRPr="0095496E">
        <w:rPr>
          <w:color w:val="000000" w:themeColor="text1"/>
          <w:sz w:val="20"/>
          <w:szCs w:val="20"/>
          <w:shd w:val="clear" w:color="auto" w:fill="FFFFFF"/>
          <w:lang w:val="en-US"/>
        </w:rPr>
        <w:t>05.</w:t>
      </w:r>
      <w:r w:rsidRPr="0095496E">
        <w:rPr>
          <w:color w:val="000000" w:themeColor="text1"/>
          <w:sz w:val="20"/>
          <w:szCs w:val="20"/>
          <w:shd w:val="clear" w:color="auto" w:fill="FFFFFF"/>
          <w:lang w:val="en-US"/>
        </w:rPr>
        <w:t>15, 2019.</w:t>
      </w:r>
    </w:p>
  </w:footnote>
  <w:footnote w:id="11">
    <w:p w14:paraId="06557899" w14:textId="77777777" w:rsidR="001B6D11" w:rsidRPr="001F5966" w:rsidRDefault="001B6D11" w:rsidP="006E2AD7">
      <w:pPr>
        <w:ind w:left="284" w:hanging="284"/>
        <w:rPr>
          <w:color w:val="000000" w:themeColor="text1"/>
          <w:sz w:val="20"/>
          <w:szCs w:val="20"/>
          <w:lang w:val="en-US"/>
        </w:rPr>
      </w:pPr>
      <w:r w:rsidRPr="00D22295">
        <w:rPr>
          <w:rStyle w:val="ad"/>
          <w:sz w:val="20"/>
          <w:szCs w:val="20"/>
        </w:rPr>
        <w:footnoteRef/>
      </w:r>
      <w:r w:rsidRPr="00D22295">
        <w:rPr>
          <w:sz w:val="20"/>
          <w:szCs w:val="20"/>
          <w:lang w:val="en-US"/>
        </w:rPr>
        <w:t xml:space="preserve"> </w:t>
      </w:r>
      <w:proofErr w:type="spellStart"/>
      <w:r w:rsidR="00D22295" w:rsidRPr="00D22295">
        <w:rPr>
          <w:sz w:val="20"/>
          <w:szCs w:val="20"/>
          <w:lang w:val="en-US"/>
        </w:rPr>
        <w:t>Akmaral</w:t>
      </w:r>
      <w:proofErr w:type="spellEnd"/>
      <w:r w:rsidR="00D22295" w:rsidRPr="00D22295">
        <w:rPr>
          <w:sz w:val="20"/>
          <w:szCs w:val="20"/>
          <w:lang w:val="en-US"/>
        </w:rPr>
        <w:t xml:space="preserve"> TEMIROVA</w:t>
      </w:r>
      <w:r w:rsidR="006E2AD7">
        <w:rPr>
          <w:sz w:val="20"/>
          <w:szCs w:val="20"/>
          <w:lang w:val="en-US"/>
        </w:rPr>
        <w:t>, “</w:t>
      </w:r>
      <w:proofErr w:type="spellStart"/>
      <w:r w:rsidR="00D22295" w:rsidRPr="00D22295">
        <w:rPr>
          <w:sz w:val="20"/>
          <w:szCs w:val="20"/>
          <w:lang w:val="en-US"/>
        </w:rPr>
        <w:t>Kon</w:t>
      </w:r>
      <w:r w:rsidR="00946118">
        <w:rPr>
          <w:sz w:val="20"/>
          <w:szCs w:val="20"/>
          <w:lang w:val="en-US"/>
        </w:rPr>
        <w:t>c</w:t>
      </w:r>
      <w:r w:rsidR="00D22295" w:rsidRPr="00D22295">
        <w:rPr>
          <w:sz w:val="20"/>
          <w:szCs w:val="20"/>
          <w:lang w:val="en-US"/>
        </w:rPr>
        <w:t>urentosposobnost</w:t>
      </w:r>
      <w:proofErr w:type="spellEnd"/>
      <w:r w:rsidR="00D22295" w:rsidRPr="00D22295">
        <w:rPr>
          <w:sz w:val="20"/>
          <w:szCs w:val="20"/>
          <w:lang w:val="en-US"/>
        </w:rPr>
        <w:t xml:space="preserve"> </w:t>
      </w:r>
      <w:proofErr w:type="spellStart"/>
      <w:r w:rsidR="00D22295" w:rsidRPr="00D22295">
        <w:rPr>
          <w:sz w:val="20"/>
          <w:szCs w:val="20"/>
          <w:lang w:val="en-US"/>
        </w:rPr>
        <w:t>economiki</w:t>
      </w:r>
      <w:proofErr w:type="spellEnd"/>
      <w:r w:rsidR="00D22295" w:rsidRPr="00D22295">
        <w:rPr>
          <w:sz w:val="20"/>
          <w:szCs w:val="20"/>
          <w:lang w:val="en-US"/>
        </w:rPr>
        <w:t xml:space="preserve"> </w:t>
      </w:r>
      <w:proofErr w:type="spellStart"/>
      <w:r w:rsidRPr="00D22295">
        <w:rPr>
          <w:color w:val="000000" w:themeColor="text1"/>
          <w:sz w:val="20"/>
          <w:szCs w:val="20"/>
          <w:lang w:val="en-US"/>
        </w:rPr>
        <w:t>Kazakhstan</w:t>
      </w:r>
      <w:r w:rsidR="00D22295" w:rsidRPr="00D22295">
        <w:rPr>
          <w:color w:val="000000" w:themeColor="text1"/>
          <w:sz w:val="20"/>
          <w:szCs w:val="20"/>
          <w:lang w:val="en-US"/>
        </w:rPr>
        <w:t>a</w:t>
      </w:r>
      <w:proofErr w:type="spellEnd"/>
      <w:r w:rsidR="00D22295" w:rsidRPr="00D22295">
        <w:rPr>
          <w:color w:val="000000" w:themeColor="text1"/>
          <w:sz w:val="20"/>
          <w:szCs w:val="20"/>
          <w:lang w:val="en-US"/>
        </w:rPr>
        <w:t xml:space="preserve"> v </w:t>
      </w:r>
      <w:proofErr w:type="spellStart"/>
      <w:r w:rsidR="00D22295" w:rsidRPr="00D22295">
        <w:rPr>
          <w:color w:val="000000" w:themeColor="text1"/>
          <w:sz w:val="20"/>
          <w:szCs w:val="20"/>
          <w:lang w:val="en-US"/>
        </w:rPr>
        <w:t>ramkah</w:t>
      </w:r>
      <w:proofErr w:type="spellEnd"/>
      <w:r w:rsidR="00D22295" w:rsidRPr="00D22295">
        <w:rPr>
          <w:color w:val="000000" w:themeColor="text1"/>
          <w:sz w:val="20"/>
          <w:szCs w:val="20"/>
          <w:lang w:val="en-US"/>
        </w:rPr>
        <w:t xml:space="preserve"> EAES</w:t>
      </w:r>
      <w:r w:rsidR="006E2AD7">
        <w:rPr>
          <w:color w:val="000000" w:themeColor="text1"/>
          <w:sz w:val="20"/>
          <w:szCs w:val="20"/>
          <w:lang w:val="en-US"/>
        </w:rPr>
        <w:t>”</w:t>
      </w:r>
      <w:r w:rsidRPr="00D22295">
        <w:rPr>
          <w:color w:val="000000" w:themeColor="text1"/>
          <w:sz w:val="20"/>
          <w:szCs w:val="20"/>
          <w:lang w:val="en-US"/>
        </w:rPr>
        <w:t xml:space="preserve"> </w:t>
      </w:r>
      <w:r w:rsidR="00ED0CD6">
        <w:rPr>
          <w:color w:val="000000" w:themeColor="text1"/>
          <w:sz w:val="20"/>
          <w:szCs w:val="20"/>
          <w:lang w:val="en-US"/>
        </w:rPr>
        <w:t xml:space="preserve">/ </w:t>
      </w:r>
      <w:r w:rsidR="00ED0CD6" w:rsidRPr="00ED0CD6">
        <w:rPr>
          <w:color w:val="000000" w:themeColor="text1"/>
          <w:sz w:val="20"/>
          <w:szCs w:val="20"/>
          <w:lang w:val="en-US"/>
        </w:rPr>
        <w:t>The competitiveness of Kazakhstan economy within the EAEU</w:t>
      </w:r>
      <w:r w:rsidR="00ED0CD6">
        <w:rPr>
          <w:color w:val="000000" w:themeColor="text1"/>
          <w:sz w:val="20"/>
          <w:szCs w:val="20"/>
          <w:lang w:val="en-US"/>
        </w:rPr>
        <w:t xml:space="preserve">, in </w:t>
      </w:r>
      <w:r w:rsidRPr="00ED0CD6">
        <w:rPr>
          <w:i/>
          <w:iCs/>
          <w:color w:val="000000" w:themeColor="text1"/>
          <w:sz w:val="20"/>
          <w:szCs w:val="20"/>
          <w:lang w:val="en-US"/>
        </w:rPr>
        <w:t>Trade policy</w:t>
      </w:r>
      <w:r w:rsidRPr="00D22295">
        <w:rPr>
          <w:color w:val="000000" w:themeColor="text1"/>
          <w:sz w:val="20"/>
          <w:szCs w:val="20"/>
          <w:lang w:val="en-US"/>
        </w:rPr>
        <w:t>. - 2018.- No 1/13. - C. 24.</w:t>
      </w:r>
    </w:p>
  </w:footnote>
  <w:footnote w:id="12">
    <w:p w14:paraId="180028CD" w14:textId="77777777" w:rsidR="001004F7" w:rsidRPr="0095496E" w:rsidRDefault="001004F7" w:rsidP="006E2AD7">
      <w:pPr>
        <w:pStyle w:val="ab"/>
        <w:ind w:left="284" w:hanging="284"/>
        <w:rPr>
          <w:lang w:val="en-US"/>
        </w:rPr>
      </w:pPr>
      <w:r w:rsidRPr="0095496E">
        <w:rPr>
          <w:rStyle w:val="ad"/>
        </w:rPr>
        <w:footnoteRef/>
      </w:r>
      <w:r w:rsidRPr="0095496E">
        <w:rPr>
          <w:lang w:val="en-US"/>
        </w:rPr>
        <w:t xml:space="preserve"> </w:t>
      </w:r>
      <w:r w:rsidR="006E2AD7">
        <w:rPr>
          <w:lang w:val="en-US"/>
        </w:rPr>
        <w:t>“</w:t>
      </w:r>
      <w:r w:rsidR="00ED0CD6">
        <w:rPr>
          <w:lang w:val="en-US"/>
        </w:rPr>
        <w:t>S</w:t>
      </w:r>
      <w:r w:rsidR="00ED0CD6" w:rsidRPr="0095496E">
        <w:rPr>
          <w:lang w:val="en-US"/>
        </w:rPr>
        <w:t>oyuz-</w:t>
      </w:r>
      <w:proofErr w:type="spellStart"/>
      <w:r w:rsidR="00ED0CD6" w:rsidRPr="0095496E">
        <w:rPr>
          <w:lang w:val="en-US"/>
        </w:rPr>
        <w:t>trevogi</w:t>
      </w:r>
      <w:proofErr w:type="spellEnd"/>
      <w:r w:rsidR="00ED0CD6" w:rsidRPr="0095496E">
        <w:rPr>
          <w:lang w:val="en-US"/>
        </w:rPr>
        <w:t>-</w:t>
      </w:r>
      <w:proofErr w:type="spellStart"/>
      <w:r w:rsidR="00ED0CD6" w:rsidRPr="0095496E">
        <w:rPr>
          <w:lang w:val="en-US"/>
        </w:rPr>
        <w:t>nashei</w:t>
      </w:r>
      <w:proofErr w:type="spellEnd"/>
      <w:r w:rsidR="00ED0CD6">
        <w:rPr>
          <w:lang w:val="en-US"/>
        </w:rPr>
        <w:t>”/</w:t>
      </w:r>
      <w:r w:rsidRPr="0095496E">
        <w:rPr>
          <w:lang w:val="en-US"/>
        </w:rPr>
        <w:t>Our anxiety union</w:t>
      </w:r>
      <w:r w:rsidR="0095496E" w:rsidRPr="0095496E">
        <w:rPr>
          <w:lang w:val="en-US"/>
        </w:rPr>
        <w:t>//</w:t>
      </w:r>
      <w:r w:rsidR="00946118">
        <w:rPr>
          <w:lang w:val="en-US"/>
        </w:rPr>
        <w:t xml:space="preserve"> </w:t>
      </w:r>
      <w:r w:rsidR="0095496E" w:rsidRPr="0095496E">
        <w:rPr>
          <w:color w:val="000000" w:themeColor="text1"/>
          <w:lang w:val="en-US"/>
        </w:rPr>
        <w:t>[Electronic document]</w:t>
      </w:r>
      <w:r w:rsidRPr="0095496E">
        <w:rPr>
          <w:lang w:val="en-US"/>
        </w:rPr>
        <w:t xml:space="preserve">- </w:t>
      </w:r>
      <w:r w:rsidR="0095496E" w:rsidRPr="0095496E">
        <w:rPr>
          <w:lang w:val="en-US"/>
        </w:rPr>
        <w:t>(</w:t>
      </w:r>
      <w:r w:rsidRPr="0095496E">
        <w:rPr>
          <w:lang w:val="en-US"/>
        </w:rPr>
        <w:t>https://rezonans.kz/soyuz-trevogi-nashei</w:t>
      </w:r>
      <w:r w:rsidR="0095496E" w:rsidRPr="0095496E">
        <w:rPr>
          <w:lang w:val="en-US"/>
        </w:rPr>
        <w:t>)</w:t>
      </w:r>
      <w:r w:rsidR="0095496E" w:rsidRPr="0095496E">
        <w:rPr>
          <w:color w:val="000000" w:themeColor="text1"/>
          <w:lang w:val="en-US"/>
        </w:rPr>
        <w:t xml:space="preserve"> Retrieved 02.10.2020</w:t>
      </w:r>
    </w:p>
  </w:footnote>
  <w:footnote w:id="13">
    <w:p w14:paraId="592A022F" w14:textId="77777777" w:rsidR="001004F7" w:rsidRPr="0095496E" w:rsidRDefault="001004F7" w:rsidP="006E2AD7">
      <w:pPr>
        <w:ind w:left="284" w:hanging="284"/>
        <w:rPr>
          <w:sz w:val="20"/>
          <w:szCs w:val="20"/>
          <w:lang w:val="en-US"/>
        </w:rPr>
      </w:pPr>
      <w:r w:rsidRPr="0095496E">
        <w:rPr>
          <w:rStyle w:val="ad"/>
          <w:sz w:val="20"/>
          <w:szCs w:val="20"/>
        </w:rPr>
        <w:footnoteRef/>
      </w:r>
      <w:r w:rsidRPr="0095496E">
        <w:rPr>
          <w:sz w:val="20"/>
          <w:szCs w:val="20"/>
          <w:lang w:val="en-US"/>
        </w:rPr>
        <w:t xml:space="preserve"> </w:t>
      </w:r>
      <w:r w:rsidR="006E2AD7">
        <w:rPr>
          <w:sz w:val="20"/>
          <w:szCs w:val="20"/>
          <w:lang w:val="en-US"/>
        </w:rPr>
        <w:t>“</w:t>
      </w:r>
      <w:r w:rsidR="0095496E" w:rsidRPr="0095496E">
        <w:rPr>
          <w:sz w:val="20"/>
          <w:szCs w:val="20"/>
          <w:lang w:val="en-US"/>
        </w:rPr>
        <w:t xml:space="preserve">Odin </w:t>
      </w:r>
      <w:proofErr w:type="spellStart"/>
      <w:r w:rsidR="0095496E" w:rsidRPr="0095496E">
        <w:rPr>
          <w:sz w:val="20"/>
          <w:szCs w:val="20"/>
          <w:lang w:val="en-US"/>
        </w:rPr>
        <w:t>poyas-odin</w:t>
      </w:r>
      <w:proofErr w:type="spellEnd"/>
      <w:r w:rsidR="0095496E" w:rsidRPr="0095496E">
        <w:rPr>
          <w:sz w:val="20"/>
          <w:szCs w:val="20"/>
          <w:lang w:val="en-US"/>
        </w:rPr>
        <w:t xml:space="preserve"> put</w:t>
      </w:r>
      <w:r w:rsidR="004A7B81">
        <w:rPr>
          <w:sz w:val="20"/>
          <w:szCs w:val="20"/>
          <w:lang w:val="en-US"/>
        </w:rPr>
        <w:t xml:space="preserve"> </w:t>
      </w:r>
      <w:proofErr w:type="spellStart"/>
      <w:r w:rsidR="004A7B81">
        <w:rPr>
          <w:sz w:val="20"/>
          <w:szCs w:val="20"/>
          <w:lang w:val="en-US"/>
        </w:rPr>
        <w:t>put</w:t>
      </w:r>
      <w:proofErr w:type="spellEnd"/>
      <w:r w:rsidR="004A7B81">
        <w:rPr>
          <w:sz w:val="20"/>
          <w:szCs w:val="20"/>
          <w:lang w:val="en-US"/>
        </w:rPr>
        <w:t xml:space="preserve"> </w:t>
      </w:r>
      <w:proofErr w:type="spellStart"/>
      <w:r w:rsidR="004A7B81">
        <w:rPr>
          <w:sz w:val="20"/>
          <w:szCs w:val="20"/>
          <w:lang w:val="en-US"/>
        </w:rPr>
        <w:t>vzaimovygodnogo</w:t>
      </w:r>
      <w:proofErr w:type="spellEnd"/>
      <w:r w:rsidR="004A7B81">
        <w:rPr>
          <w:sz w:val="20"/>
          <w:szCs w:val="20"/>
          <w:lang w:val="en-US"/>
        </w:rPr>
        <w:t xml:space="preserve"> </w:t>
      </w:r>
      <w:proofErr w:type="spellStart"/>
      <w:r w:rsidR="004A7B81">
        <w:rPr>
          <w:sz w:val="20"/>
          <w:szCs w:val="20"/>
          <w:lang w:val="en-US"/>
        </w:rPr>
        <w:t>razviti</w:t>
      </w:r>
      <w:r w:rsidR="00F10C23">
        <w:rPr>
          <w:sz w:val="20"/>
          <w:szCs w:val="20"/>
          <w:lang w:val="en-US"/>
        </w:rPr>
        <w:t>ay</w:t>
      </w:r>
      <w:proofErr w:type="spellEnd"/>
      <w:r w:rsidR="004A7B81">
        <w:rPr>
          <w:sz w:val="20"/>
          <w:szCs w:val="20"/>
          <w:lang w:val="en-US"/>
        </w:rPr>
        <w:t xml:space="preserve"> </w:t>
      </w:r>
      <w:proofErr w:type="spellStart"/>
      <w:r w:rsidR="00946118">
        <w:rPr>
          <w:sz w:val="20"/>
          <w:szCs w:val="20"/>
          <w:lang w:val="en-US"/>
        </w:rPr>
        <w:t>i</w:t>
      </w:r>
      <w:proofErr w:type="spellEnd"/>
      <w:r w:rsidR="004A7B81">
        <w:rPr>
          <w:sz w:val="20"/>
          <w:szCs w:val="20"/>
          <w:lang w:val="en-US"/>
        </w:rPr>
        <w:t xml:space="preserve"> </w:t>
      </w:r>
      <w:proofErr w:type="spellStart"/>
      <w:r w:rsidR="004A7B81">
        <w:rPr>
          <w:sz w:val="20"/>
          <w:szCs w:val="20"/>
          <w:lang w:val="en-US"/>
        </w:rPr>
        <w:t>procvetaniya</w:t>
      </w:r>
      <w:proofErr w:type="spellEnd"/>
      <w:r w:rsidR="004A7B81">
        <w:rPr>
          <w:sz w:val="20"/>
          <w:szCs w:val="20"/>
          <w:lang w:val="en-US"/>
        </w:rPr>
        <w:t xml:space="preserve"> </w:t>
      </w:r>
      <w:proofErr w:type="spellStart"/>
      <w:r w:rsidR="004A7B81">
        <w:rPr>
          <w:sz w:val="20"/>
          <w:szCs w:val="20"/>
          <w:lang w:val="en-US"/>
        </w:rPr>
        <w:t>Kitaya</w:t>
      </w:r>
      <w:proofErr w:type="spellEnd"/>
      <w:r w:rsidR="004A7B81">
        <w:rPr>
          <w:sz w:val="20"/>
          <w:szCs w:val="20"/>
          <w:lang w:val="en-US"/>
        </w:rPr>
        <w:t xml:space="preserve"> </w:t>
      </w:r>
      <w:proofErr w:type="spellStart"/>
      <w:r w:rsidR="007E7D08">
        <w:rPr>
          <w:sz w:val="20"/>
          <w:szCs w:val="20"/>
          <w:lang w:val="en-US"/>
        </w:rPr>
        <w:t>i</w:t>
      </w:r>
      <w:proofErr w:type="spellEnd"/>
      <w:r w:rsidR="007E7D08">
        <w:rPr>
          <w:sz w:val="20"/>
          <w:szCs w:val="20"/>
          <w:lang w:val="en-US"/>
        </w:rPr>
        <w:t xml:space="preserve"> </w:t>
      </w:r>
      <w:proofErr w:type="spellStart"/>
      <w:r w:rsidR="007E7D08">
        <w:rPr>
          <w:sz w:val="20"/>
          <w:szCs w:val="20"/>
          <w:lang w:val="en-US"/>
        </w:rPr>
        <w:t>K</w:t>
      </w:r>
      <w:r w:rsidR="004A7B81">
        <w:rPr>
          <w:sz w:val="20"/>
          <w:szCs w:val="20"/>
          <w:lang w:val="en-US"/>
        </w:rPr>
        <w:t>azakhstan</w:t>
      </w:r>
      <w:r w:rsidR="007E7D08">
        <w:rPr>
          <w:sz w:val="20"/>
          <w:szCs w:val="20"/>
          <w:lang w:val="en-US"/>
        </w:rPr>
        <w:t>a</w:t>
      </w:r>
      <w:proofErr w:type="spellEnd"/>
      <w:r w:rsidR="006E2AD7">
        <w:rPr>
          <w:sz w:val="20"/>
          <w:szCs w:val="20"/>
          <w:lang w:val="en-US"/>
        </w:rPr>
        <w:t>”</w:t>
      </w:r>
      <w:r w:rsidR="00ED0CD6">
        <w:rPr>
          <w:sz w:val="20"/>
          <w:szCs w:val="20"/>
          <w:lang w:val="en-US"/>
        </w:rPr>
        <w:t>/BRI</w:t>
      </w:r>
      <w:r w:rsidR="00ED0CD6" w:rsidRPr="00ED0CD6">
        <w:rPr>
          <w:sz w:val="20"/>
          <w:szCs w:val="20"/>
          <w:lang w:val="en-US"/>
        </w:rPr>
        <w:t xml:space="preserve"> </w:t>
      </w:r>
      <w:r w:rsidR="00F10C23">
        <w:rPr>
          <w:sz w:val="20"/>
          <w:szCs w:val="20"/>
          <w:lang w:val="en-US"/>
        </w:rPr>
        <w:t xml:space="preserve">the </w:t>
      </w:r>
      <w:r w:rsidR="00ED0CD6" w:rsidRPr="00ED0CD6">
        <w:rPr>
          <w:sz w:val="20"/>
          <w:szCs w:val="20"/>
          <w:lang w:val="en-US"/>
        </w:rPr>
        <w:t>way of mutually beneficial prosperity of Kazakhstan and China</w:t>
      </w:r>
      <w:r w:rsidR="006E2AD7">
        <w:rPr>
          <w:sz w:val="20"/>
          <w:szCs w:val="20"/>
          <w:lang w:val="en-US"/>
        </w:rPr>
        <w:t xml:space="preserve"> </w:t>
      </w:r>
      <w:r w:rsidR="0095496E" w:rsidRPr="0095496E">
        <w:rPr>
          <w:sz w:val="20"/>
          <w:szCs w:val="20"/>
          <w:lang w:val="en-US"/>
        </w:rPr>
        <w:t>//</w:t>
      </w:r>
      <w:r w:rsidR="006E2AD7">
        <w:rPr>
          <w:sz w:val="20"/>
          <w:szCs w:val="20"/>
          <w:lang w:val="en-US"/>
        </w:rPr>
        <w:t xml:space="preserve"> </w:t>
      </w:r>
      <w:r w:rsidR="0095496E" w:rsidRPr="0095496E">
        <w:rPr>
          <w:color w:val="000000" w:themeColor="text1"/>
          <w:sz w:val="20"/>
          <w:szCs w:val="20"/>
          <w:lang w:val="en-US"/>
        </w:rPr>
        <w:t>[Electronic document]</w:t>
      </w:r>
      <w:r w:rsidR="00ED1367" w:rsidRPr="00ED1367">
        <w:rPr>
          <w:color w:val="000000" w:themeColor="text1"/>
          <w:sz w:val="20"/>
          <w:szCs w:val="20"/>
          <w:lang w:val="en-US"/>
        </w:rPr>
        <w:t xml:space="preserve"> </w:t>
      </w:r>
      <w:r w:rsidR="0095496E" w:rsidRPr="0095496E">
        <w:rPr>
          <w:sz w:val="20"/>
          <w:szCs w:val="20"/>
          <w:lang w:val="en-US"/>
        </w:rPr>
        <w:t>-(</w:t>
      </w:r>
      <w:r w:rsidR="004A7B81" w:rsidRPr="007E7D08">
        <w:rPr>
          <w:sz w:val="20"/>
          <w:szCs w:val="20"/>
          <w:lang w:val="en-US"/>
        </w:rPr>
        <w:t>https://www.inform.kz/</w:t>
      </w:r>
      <w:r w:rsidR="0095496E" w:rsidRPr="0095496E">
        <w:rPr>
          <w:sz w:val="20"/>
          <w:szCs w:val="20"/>
          <w:lang w:val="en-US"/>
        </w:rPr>
        <w:t xml:space="preserve">) </w:t>
      </w:r>
      <w:r w:rsidR="0095496E" w:rsidRPr="0095496E">
        <w:rPr>
          <w:color w:val="000000" w:themeColor="text1"/>
          <w:sz w:val="20"/>
          <w:szCs w:val="20"/>
          <w:lang w:val="en-US"/>
        </w:rPr>
        <w:t xml:space="preserve">Retrieved </w:t>
      </w:r>
      <w:r w:rsidR="0095496E" w:rsidRPr="0095496E">
        <w:rPr>
          <w:sz w:val="20"/>
          <w:szCs w:val="20"/>
          <w:lang w:val="en-US"/>
        </w:rPr>
        <w:t>23.03/2019</w:t>
      </w:r>
      <w:r w:rsidR="0095496E" w:rsidRPr="0095496E">
        <w:rPr>
          <w:color w:val="000000" w:themeColor="text1"/>
          <w:sz w:val="20"/>
          <w:szCs w:val="20"/>
          <w:lang w:val="en-US"/>
        </w:rPr>
        <w:t xml:space="preserve"> </w:t>
      </w:r>
    </w:p>
  </w:footnote>
  <w:footnote w:id="14">
    <w:p w14:paraId="3BA2AA61" w14:textId="77777777" w:rsidR="001004F7" w:rsidRPr="0095496E" w:rsidRDefault="001004F7" w:rsidP="006E2AD7">
      <w:pPr>
        <w:ind w:left="284" w:hanging="284"/>
        <w:rPr>
          <w:sz w:val="20"/>
          <w:szCs w:val="20"/>
          <w:lang w:val="en-US"/>
        </w:rPr>
      </w:pPr>
      <w:r w:rsidRPr="0095496E">
        <w:rPr>
          <w:rStyle w:val="ad"/>
          <w:sz w:val="20"/>
          <w:szCs w:val="20"/>
        </w:rPr>
        <w:footnoteRef/>
      </w:r>
      <w:r w:rsidRPr="0095496E">
        <w:rPr>
          <w:sz w:val="20"/>
          <w:szCs w:val="20"/>
          <w:lang w:val="en-US"/>
        </w:rPr>
        <w:t xml:space="preserve"> </w:t>
      </w:r>
      <w:proofErr w:type="spellStart"/>
      <w:r w:rsidR="001F5966">
        <w:rPr>
          <w:sz w:val="20"/>
          <w:szCs w:val="20"/>
          <w:lang w:val="en-US"/>
        </w:rPr>
        <w:t>Almame</w:t>
      </w:r>
      <w:proofErr w:type="spellEnd"/>
      <w:r w:rsidR="001F5966">
        <w:rPr>
          <w:sz w:val="20"/>
          <w:szCs w:val="20"/>
          <w:lang w:val="en-US"/>
        </w:rPr>
        <w:t xml:space="preserve"> TINTA</w:t>
      </w:r>
      <w:r w:rsidR="006E2AD7">
        <w:rPr>
          <w:sz w:val="20"/>
          <w:szCs w:val="20"/>
          <w:lang w:val="en-US"/>
        </w:rPr>
        <w:t>,</w:t>
      </w:r>
      <w:r w:rsidRPr="0095496E">
        <w:rPr>
          <w:sz w:val="20"/>
          <w:szCs w:val="20"/>
          <w:lang w:val="en-US"/>
        </w:rPr>
        <w:t xml:space="preserve"> </w:t>
      </w:r>
      <w:r w:rsidR="006E2AD7">
        <w:rPr>
          <w:sz w:val="20"/>
          <w:szCs w:val="20"/>
          <w:lang w:val="en-US"/>
        </w:rPr>
        <w:t>“</w:t>
      </w:r>
      <w:r w:rsidRPr="0095496E">
        <w:rPr>
          <w:sz w:val="20"/>
          <w:szCs w:val="20"/>
          <w:lang w:val="en-US"/>
        </w:rPr>
        <w:t>The effect of integration, global value chains and international trade on economic growth and food security in ECOWAS</w:t>
      </w:r>
      <w:r w:rsidR="006E2AD7">
        <w:rPr>
          <w:sz w:val="20"/>
          <w:szCs w:val="20"/>
          <w:lang w:val="en-US"/>
        </w:rPr>
        <w:t xml:space="preserve">”, in </w:t>
      </w:r>
      <w:r w:rsidRPr="006E2AD7">
        <w:rPr>
          <w:i/>
          <w:iCs/>
          <w:sz w:val="20"/>
          <w:szCs w:val="20"/>
          <w:lang w:val="en-US"/>
        </w:rPr>
        <w:t>Cogent Food &amp; Agriculture</w:t>
      </w:r>
      <w:r w:rsidRPr="0095496E">
        <w:rPr>
          <w:sz w:val="20"/>
          <w:szCs w:val="20"/>
          <w:lang w:val="en-US"/>
        </w:rPr>
        <w:t>. -Vol. 4. - 2018. - Issue 1. - P. 140.</w:t>
      </w:r>
    </w:p>
  </w:footnote>
  <w:footnote w:id="15">
    <w:p w14:paraId="6A6F14E4" w14:textId="77777777" w:rsidR="000D4139" w:rsidRPr="0095496E" w:rsidRDefault="000D4139" w:rsidP="00ED0CD6">
      <w:pPr>
        <w:pStyle w:val="ab"/>
        <w:ind w:left="284" w:hanging="284"/>
        <w:jc w:val="both"/>
        <w:rPr>
          <w:lang w:val="en-US"/>
        </w:rPr>
      </w:pPr>
      <w:r w:rsidRPr="0095496E">
        <w:rPr>
          <w:rStyle w:val="ad"/>
        </w:rPr>
        <w:footnoteRef/>
      </w:r>
      <w:r w:rsidRPr="0095496E">
        <w:rPr>
          <w:lang w:val="en-US"/>
        </w:rPr>
        <w:t xml:space="preserve"> </w:t>
      </w:r>
      <w:r w:rsidR="006E2AD7">
        <w:rPr>
          <w:lang w:val="en-US"/>
        </w:rPr>
        <w:t>“</w:t>
      </w:r>
      <w:proofErr w:type="spellStart"/>
      <w:r w:rsidR="00ED0CD6">
        <w:rPr>
          <w:color w:val="000000" w:themeColor="text1"/>
          <w:lang w:val="en-US"/>
        </w:rPr>
        <w:t>T</w:t>
      </w:r>
      <w:r w:rsidR="00ED0CD6" w:rsidRPr="0095496E">
        <w:rPr>
          <w:color w:val="000000" w:themeColor="text1"/>
          <w:lang w:val="en-US"/>
        </w:rPr>
        <w:t>ehnologicheskaya</w:t>
      </w:r>
      <w:proofErr w:type="spellEnd"/>
      <w:r w:rsidR="00ED0CD6" w:rsidRPr="00ED0CD6">
        <w:rPr>
          <w:color w:val="000000" w:themeColor="text1"/>
          <w:lang w:val="en-US"/>
        </w:rPr>
        <w:t xml:space="preserve"> </w:t>
      </w:r>
      <w:proofErr w:type="spellStart"/>
      <w:r w:rsidR="00ED0CD6" w:rsidRPr="0095496E">
        <w:rPr>
          <w:color w:val="000000" w:themeColor="text1"/>
          <w:lang w:val="en-US"/>
        </w:rPr>
        <w:t>modernizatsiya</w:t>
      </w:r>
      <w:proofErr w:type="spellEnd"/>
      <w:r w:rsidR="00ED0CD6" w:rsidRPr="00ED0CD6">
        <w:rPr>
          <w:color w:val="000000" w:themeColor="text1"/>
          <w:lang w:val="en-US"/>
        </w:rPr>
        <w:t xml:space="preserve"> </w:t>
      </w:r>
      <w:proofErr w:type="spellStart"/>
      <w:r w:rsidR="00ED0CD6">
        <w:rPr>
          <w:color w:val="000000" w:themeColor="text1"/>
          <w:lang w:val="en-US"/>
        </w:rPr>
        <w:t>K</w:t>
      </w:r>
      <w:r w:rsidR="00ED0CD6" w:rsidRPr="0095496E">
        <w:rPr>
          <w:color w:val="000000" w:themeColor="text1"/>
          <w:lang w:val="en-US"/>
        </w:rPr>
        <w:t>azahstana</w:t>
      </w:r>
      <w:proofErr w:type="spellEnd"/>
      <w:r w:rsidR="00ED0CD6">
        <w:rPr>
          <w:color w:val="000000" w:themeColor="text1"/>
          <w:lang w:val="en-US"/>
        </w:rPr>
        <w:t xml:space="preserve"> </w:t>
      </w:r>
      <w:r w:rsidR="00ED0CD6" w:rsidRPr="0095496E">
        <w:rPr>
          <w:color w:val="000000" w:themeColor="text1"/>
          <w:lang w:val="en-US"/>
        </w:rPr>
        <w:t>v</w:t>
      </w:r>
      <w:r w:rsidR="00ED0CD6">
        <w:rPr>
          <w:color w:val="000000" w:themeColor="text1"/>
          <w:lang w:val="en-US"/>
        </w:rPr>
        <w:t xml:space="preserve"> </w:t>
      </w:r>
      <w:proofErr w:type="spellStart"/>
      <w:r w:rsidR="00ED0CD6" w:rsidRPr="0095496E">
        <w:rPr>
          <w:color w:val="000000" w:themeColor="text1"/>
          <w:lang w:val="en-US"/>
        </w:rPr>
        <w:t>usloviyah</w:t>
      </w:r>
      <w:proofErr w:type="spellEnd"/>
      <w:r w:rsidR="00ED0CD6">
        <w:rPr>
          <w:color w:val="000000" w:themeColor="text1"/>
          <w:lang w:val="en-US"/>
        </w:rPr>
        <w:t xml:space="preserve"> </w:t>
      </w:r>
      <w:proofErr w:type="spellStart"/>
      <w:r w:rsidR="00ED0CD6" w:rsidRPr="0095496E">
        <w:rPr>
          <w:color w:val="000000" w:themeColor="text1"/>
          <w:lang w:val="en-US"/>
        </w:rPr>
        <w:t>globalizatsii</w:t>
      </w:r>
      <w:proofErr w:type="spellEnd"/>
      <w:r w:rsidR="00ED0CD6">
        <w:rPr>
          <w:color w:val="000000" w:themeColor="text1"/>
          <w:lang w:val="en-US"/>
        </w:rPr>
        <w:t>”/</w:t>
      </w:r>
      <w:r w:rsidR="00ED0CD6" w:rsidRPr="0095496E">
        <w:rPr>
          <w:color w:val="000000" w:themeColor="text1"/>
          <w:lang w:val="en-US"/>
        </w:rPr>
        <w:t xml:space="preserve"> </w:t>
      </w:r>
      <w:r w:rsidRPr="0095496E">
        <w:rPr>
          <w:color w:val="000000" w:themeColor="text1"/>
          <w:lang w:val="en-US"/>
        </w:rPr>
        <w:t>Technological modernization of Kazakhstan in the context of globalization// [Electronic document</w:t>
      </w:r>
      <w:r w:rsidR="00F10C23">
        <w:rPr>
          <w:color w:val="000000" w:themeColor="text1"/>
          <w:lang w:val="en-US"/>
        </w:rPr>
        <w:t>]-</w:t>
      </w:r>
      <w:r w:rsidRPr="0095496E">
        <w:rPr>
          <w:color w:val="000000" w:themeColor="text1"/>
          <w:lang w:val="en-US"/>
        </w:rPr>
        <w:t xml:space="preserve"> </w:t>
      </w:r>
      <w:r w:rsidR="00F10C23">
        <w:rPr>
          <w:color w:val="000000" w:themeColor="text1"/>
          <w:lang w:val="en-US"/>
        </w:rPr>
        <w:t>(</w:t>
      </w:r>
      <w:r w:rsidRPr="0095496E">
        <w:rPr>
          <w:color w:val="000000" w:themeColor="text1"/>
          <w:lang w:val="en-US"/>
        </w:rPr>
        <w:t>https://ehistory.kz/en/contents/view/tehnologicheskaya_modernizatsiya_kazahstana_v_usloviyah_globalizatsii__71</w:t>
      </w:r>
      <w:r w:rsidR="007E7D08">
        <w:rPr>
          <w:color w:val="000000" w:themeColor="text1"/>
          <w:lang w:val="en-US"/>
        </w:rPr>
        <w:t>)</w:t>
      </w:r>
      <w:r w:rsidRPr="0095496E">
        <w:rPr>
          <w:color w:val="000000" w:themeColor="text1"/>
          <w:lang w:val="en-US"/>
        </w:rPr>
        <w:t xml:space="preserve">Retrieved </w:t>
      </w:r>
      <w:r w:rsidR="0095496E" w:rsidRPr="0095496E">
        <w:rPr>
          <w:color w:val="000000" w:themeColor="text1"/>
          <w:lang w:val="en-US"/>
        </w:rPr>
        <w:t>08.</w:t>
      </w:r>
      <w:r w:rsidRPr="0095496E">
        <w:rPr>
          <w:color w:val="000000" w:themeColor="text1"/>
          <w:lang w:val="en-US"/>
        </w:rPr>
        <w:t>16, 2019</w:t>
      </w:r>
    </w:p>
    <w:p w14:paraId="42815DDF" w14:textId="77777777" w:rsidR="000D4139" w:rsidRPr="0095496E" w:rsidRDefault="000D4139" w:rsidP="006E2AD7">
      <w:pPr>
        <w:pStyle w:val="ab"/>
        <w:ind w:left="284" w:hanging="284"/>
        <w:rPr>
          <w:lang w:val="en-US"/>
        </w:rPr>
      </w:pPr>
    </w:p>
  </w:footnote>
  <w:footnote w:id="16">
    <w:p w14:paraId="77FB1531" w14:textId="77777777" w:rsidR="000D4139" w:rsidRPr="0095496E" w:rsidRDefault="000D4139" w:rsidP="006E2AD7">
      <w:pPr>
        <w:pStyle w:val="ab"/>
        <w:ind w:left="284" w:hanging="284"/>
        <w:rPr>
          <w:lang w:val="en-US"/>
        </w:rPr>
      </w:pPr>
      <w:r w:rsidRPr="0095496E">
        <w:rPr>
          <w:rStyle w:val="ad"/>
        </w:rPr>
        <w:footnoteRef/>
      </w:r>
      <w:r w:rsidRPr="0095496E">
        <w:rPr>
          <w:lang w:val="en-US"/>
        </w:rPr>
        <w:t xml:space="preserve"> </w:t>
      </w:r>
      <w:r w:rsidR="0008576B">
        <w:rPr>
          <w:lang w:val="en-US"/>
        </w:rPr>
        <w:t>Farida ALZHANOVA</w:t>
      </w:r>
      <w:r w:rsidR="006E2AD7">
        <w:rPr>
          <w:lang w:val="en-US"/>
        </w:rPr>
        <w:t>,</w:t>
      </w:r>
      <w:r w:rsidR="0008576B">
        <w:rPr>
          <w:lang w:val="en-US"/>
        </w:rPr>
        <w:t xml:space="preserve"> </w:t>
      </w:r>
      <w:r w:rsidR="006E2AD7">
        <w:rPr>
          <w:lang w:val="en-US"/>
        </w:rPr>
        <w:t>“</w:t>
      </w:r>
      <w:proofErr w:type="spellStart"/>
      <w:r w:rsidRPr="0095496E">
        <w:rPr>
          <w:color w:val="000000" w:themeColor="text1"/>
          <w:lang w:val="en-US"/>
        </w:rPr>
        <w:t>Integra</w:t>
      </w:r>
      <w:r w:rsidR="0008576B">
        <w:rPr>
          <w:color w:val="000000" w:themeColor="text1"/>
          <w:lang w:val="en-US"/>
        </w:rPr>
        <w:t>ciya</w:t>
      </w:r>
      <w:proofErr w:type="spellEnd"/>
      <w:r w:rsidR="0008576B">
        <w:rPr>
          <w:color w:val="000000" w:themeColor="text1"/>
          <w:lang w:val="en-US"/>
        </w:rPr>
        <w:t xml:space="preserve"> </w:t>
      </w:r>
      <w:proofErr w:type="spellStart"/>
      <w:r w:rsidRPr="0095496E">
        <w:rPr>
          <w:color w:val="000000" w:themeColor="text1"/>
          <w:lang w:val="en-US"/>
        </w:rPr>
        <w:t>Kazakhstan</w:t>
      </w:r>
      <w:r w:rsidR="0008576B">
        <w:rPr>
          <w:color w:val="000000" w:themeColor="text1"/>
          <w:lang w:val="en-US"/>
        </w:rPr>
        <w:t>a</w:t>
      </w:r>
      <w:proofErr w:type="spellEnd"/>
      <w:r w:rsidRPr="0095496E">
        <w:rPr>
          <w:color w:val="000000" w:themeColor="text1"/>
          <w:lang w:val="en-US"/>
        </w:rPr>
        <w:t xml:space="preserve"> </w:t>
      </w:r>
      <w:r w:rsidR="0008576B">
        <w:rPr>
          <w:color w:val="000000" w:themeColor="text1"/>
          <w:lang w:val="en-US"/>
        </w:rPr>
        <w:t>v</w:t>
      </w:r>
      <w:r w:rsidRPr="0095496E">
        <w:rPr>
          <w:color w:val="000000" w:themeColor="text1"/>
          <w:lang w:val="en-US"/>
        </w:rPr>
        <w:t xml:space="preserve"> </w:t>
      </w:r>
      <w:proofErr w:type="spellStart"/>
      <w:r w:rsidRPr="0095496E">
        <w:rPr>
          <w:color w:val="000000" w:themeColor="text1"/>
          <w:lang w:val="en-US"/>
        </w:rPr>
        <w:t>global</w:t>
      </w:r>
      <w:r w:rsidR="0008576B">
        <w:rPr>
          <w:color w:val="000000" w:themeColor="text1"/>
          <w:lang w:val="en-US"/>
        </w:rPr>
        <w:t>noe</w:t>
      </w:r>
      <w:proofErr w:type="spellEnd"/>
      <w:r w:rsidRPr="0095496E">
        <w:rPr>
          <w:color w:val="000000" w:themeColor="text1"/>
          <w:lang w:val="en-US"/>
        </w:rPr>
        <w:t xml:space="preserve"> </w:t>
      </w:r>
      <w:proofErr w:type="spellStart"/>
      <w:r w:rsidRPr="0095496E">
        <w:rPr>
          <w:color w:val="000000" w:themeColor="text1"/>
          <w:lang w:val="en-US"/>
        </w:rPr>
        <w:t>technologic</w:t>
      </w:r>
      <w:r w:rsidR="0008576B">
        <w:rPr>
          <w:color w:val="000000" w:themeColor="text1"/>
          <w:lang w:val="en-US"/>
        </w:rPr>
        <w:t>heskoe</w:t>
      </w:r>
      <w:proofErr w:type="spellEnd"/>
      <w:r w:rsidR="0008576B">
        <w:rPr>
          <w:color w:val="000000" w:themeColor="text1"/>
          <w:lang w:val="en-US"/>
        </w:rPr>
        <w:t xml:space="preserve"> </w:t>
      </w:r>
      <w:proofErr w:type="spellStart"/>
      <w:r w:rsidR="0008576B">
        <w:rPr>
          <w:color w:val="000000" w:themeColor="text1"/>
          <w:lang w:val="en-US"/>
        </w:rPr>
        <w:t>prostranstvo</w:t>
      </w:r>
      <w:proofErr w:type="spellEnd"/>
      <w:r w:rsidR="006E2AD7">
        <w:rPr>
          <w:color w:val="000000" w:themeColor="text1"/>
          <w:lang w:val="en-US"/>
        </w:rPr>
        <w:t>”</w:t>
      </w:r>
      <w:r w:rsidR="0008576B">
        <w:rPr>
          <w:color w:val="000000" w:themeColor="text1"/>
          <w:lang w:val="en-US"/>
        </w:rPr>
        <w:t xml:space="preserve"> </w:t>
      </w:r>
      <w:r w:rsidRPr="0095496E">
        <w:rPr>
          <w:color w:val="000000" w:themeColor="text1"/>
          <w:lang w:val="en-US"/>
        </w:rPr>
        <w:t>// [Electronic document] - (https://e-history.kz/media/upload/75/2013/08/28/b5d458ca425c7ec3898e764fdf2151b9.pdf). Retrieved 10</w:t>
      </w:r>
      <w:r w:rsidR="0095496E" w:rsidRPr="0095496E">
        <w:rPr>
          <w:color w:val="000000" w:themeColor="text1"/>
          <w:lang w:val="en-US"/>
        </w:rPr>
        <w:t>.</w:t>
      </w:r>
      <w:r w:rsidRPr="0095496E">
        <w:rPr>
          <w:color w:val="000000" w:themeColor="text1"/>
          <w:lang w:val="en-US"/>
        </w:rPr>
        <w:t>18</w:t>
      </w:r>
      <w:r w:rsidR="0095496E" w:rsidRPr="0095496E">
        <w:rPr>
          <w:color w:val="000000" w:themeColor="text1"/>
          <w:lang w:val="en-US"/>
        </w:rPr>
        <w:t>.</w:t>
      </w:r>
      <w:r w:rsidRPr="0095496E">
        <w:rPr>
          <w:color w:val="000000" w:themeColor="text1"/>
          <w:lang w:val="en-US"/>
        </w:rPr>
        <w:t>2019</w:t>
      </w:r>
    </w:p>
  </w:footnote>
  <w:footnote w:id="17">
    <w:p w14:paraId="7668E931" w14:textId="77777777" w:rsidR="000D4139" w:rsidRPr="0095496E" w:rsidRDefault="000D4139" w:rsidP="006E2AD7">
      <w:pPr>
        <w:pStyle w:val="ab"/>
        <w:ind w:left="284" w:hanging="284"/>
        <w:rPr>
          <w:lang w:val="en-US"/>
        </w:rPr>
      </w:pPr>
      <w:r w:rsidRPr="0095496E">
        <w:rPr>
          <w:rStyle w:val="ad"/>
        </w:rPr>
        <w:footnoteRef/>
      </w:r>
      <w:r w:rsidRPr="00E834A6">
        <w:rPr>
          <w:lang w:val="en-US"/>
        </w:rPr>
        <w:t xml:space="preserve"> </w:t>
      </w:r>
      <w:r w:rsidRPr="0095496E">
        <w:rPr>
          <w:lang w:val="en-US"/>
        </w:rPr>
        <w:t>ibid</w:t>
      </w:r>
    </w:p>
  </w:footnote>
  <w:footnote w:id="18">
    <w:p w14:paraId="31C6E853" w14:textId="77777777" w:rsidR="008A507B" w:rsidRPr="008A507B" w:rsidRDefault="008A507B" w:rsidP="006E2AD7">
      <w:pPr>
        <w:pStyle w:val="ab"/>
        <w:ind w:left="284" w:hanging="284"/>
        <w:rPr>
          <w:lang w:val="en-US"/>
        </w:rPr>
      </w:pPr>
      <w:r w:rsidRPr="0095496E">
        <w:rPr>
          <w:rStyle w:val="ad"/>
        </w:rPr>
        <w:footnoteRef/>
      </w:r>
      <w:r w:rsidRPr="0095496E">
        <w:rPr>
          <w:lang w:val="en-US"/>
        </w:rPr>
        <w:t xml:space="preserve"> </w:t>
      </w:r>
      <w:proofErr w:type="spellStart"/>
      <w:r w:rsidRPr="0095496E">
        <w:rPr>
          <w:lang w:val="en-US"/>
        </w:rPr>
        <w:t>Yu</w:t>
      </w:r>
      <w:r w:rsidR="00BD4B33">
        <w:rPr>
          <w:lang w:val="en-US"/>
        </w:rPr>
        <w:t>rii</w:t>
      </w:r>
      <w:proofErr w:type="spellEnd"/>
      <w:r w:rsidR="00BD4B33">
        <w:rPr>
          <w:lang w:val="en-US"/>
        </w:rPr>
        <w:t xml:space="preserve"> EMELYANOV</w:t>
      </w:r>
      <w:r w:rsidR="006E2AD7">
        <w:rPr>
          <w:lang w:val="en-US"/>
        </w:rPr>
        <w:t>, “</w:t>
      </w:r>
      <w:proofErr w:type="spellStart"/>
      <w:r w:rsidR="00BD4B33">
        <w:rPr>
          <w:lang w:val="en-US"/>
        </w:rPr>
        <w:t>Nacionalnye</w:t>
      </w:r>
      <w:proofErr w:type="spellEnd"/>
      <w:r w:rsidR="00BD4B33">
        <w:rPr>
          <w:lang w:val="en-US"/>
        </w:rPr>
        <w:t xml:space="preserve"> </w:t>
      </w:r>
      <w:proofErr w:type="spellStart"/>
      <w:r w:rsidR="00BD4B33">
        <w:rPr>
          <w:lang w:val="en-US"/>
        </w:rPr>
        <w:t>innovacionnye</w:t>
      </w:r>
      <w:proofErr w:type="spellEnd"/>
      <w:r w:rsidR="00BD4B33">
        <w:rPr>
          <w:lang w:val="en-US"/>
        </w:rPr>
        <w:t xml:space="preserve"> </w:t>
      </w:r>
      <w:proofErr w:type="spellStart"/>
      <w:r w:rsidR="00BD4B33">
        <w:rPr>
          <w:lang w:val="en-US"/>
        </w:rPr>
        <w:t>sisitemy</w:t>
      </w:r>
      <w:proofErr w:type="spellEnd"/>
      <w:r w:rsidR="00BD4B33">
        <w:rPr>
          <w:lang w:val="en-US"/>
        </w:rPr>
        <w:t xml:space="preserve"> v </w:t>
      </w:r>
      <w:proofErr w:type="spellStart"/>
      <w:r w:rsidR="00BD4B33">
        <w:rPr>
          <w:lang w:val="en-US"/>
        </w:rPr>
        <w:t>Kitae</w:t>
      </w:r>
      <w:proofErr w:type="spellEnd"/>
      <w:r w:rsidR="00BD4B33">
        <w:rPr>
          <w:lang w:val="en-US"/>
        </w:rPr>
        <w:t xml:space="preserve"> I </w:t>
      </w:r>
      <w:proofErr w:type="spellStart"/>
      <w:r w:rsidR="00BD4B33">
        <w:rPr>
          <w:lang w:val="en-US"/>
        </w:rPr>
        <w:t>Indii</w:t>
      </w:r>
      <w:proofErr w:type="spellEnd"/>
      <w:r w:rsidR="006E2AD7">
        <w:rPr>
          <w:lang w:val="en-US"/>
        </w:rPr>
        <w:t>”</w:t>
      </w:r>
      <w:r w:rsidR="00ED0CD6">
        <w:rPr>
          <w:lang w:val="en-US"/>
        </w:rPr>
        <w:t xml:space="preserve">/ </w:t>
      </w:r>
      <w:r w:rsidR="005A4A5B" w:rsidRPr="00ED0CD6">
        <w:rPr>
          <w:lang w:val="en-US"/>
        </w:rPr>
        <w:t xml:space="preserve">National Innovation Systems in China </w:t>
      </w:r>
      <w:proofErr w:type="gramStart"/>
      <w:r w:rsidR="005A4A5B" w:rsidRPr="00ED0CD6">
        <w:rPr>
          <w:lang w:val="en-US"/>
        </w:rPr>
        <w:t>And</w:t>
      </w:r>
      <w:proofErr w:type="gramEnd"/>
      <w:r w:rsidR="005A4A5B" w:rsidRPr="00ED0CD6">
        <w:rPr>
          <w:lang w:val="en-US"/>
        </w:rPr>
        <w:t xml:space="preserve"> India</w:t>
      </w:r>
      <w:r w:rsidR="005A4A5B">
        <w:rPr>
          <w:lang w:val="en-US"/>
        </w:rPr>
        <w:t>, in</w:t>
      </w:r>
      <w:r w:rsidR="005A4A5B" w:rsidRPr="006E2AD7">
        <w:rPr>
          <w:i/>
          <w:iCs/>
          <w:lang w:val="en-US"/>
        </w:rPr>
        <w:t xml:space="preserve"> </w:t>
      </w:r>
      <w:r w:rsidRPr="006E2AD7">
        <w:rPr>
          <w:i/>
          <w:iCs/>
          <w:lang w:val="en-US"/>
        </w:rPr>
        <w:t>Problems of Management Theory and Practice</w:t>
      </w:r>
      <w:r w:rsidR="006E2AD7">
        <w:rPr>
          <w:lang w:val="en-US"/>
        </w:rPr>
        <w:t xml:space="preserve">, </w:t>
      </w:r>
      <w:r w:rsidRPr="0095496E">
        <w:rPr>
          <w:lang w:val="en-US"/>
        </w:rPr>
        <w:t>2011. - No. 12. - S. 27-38.</w:t>
      </w:r>
      <w:r w:rsidR="00ED0CD6">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67"/>
    <w:rsid w:val="00006850"/>
    <w:rsid w:val="00035F28"/>
    <w:rsid w:val="00046298"/>
    <w:rsid w:val="00085105"/>
    <w:rsid w:val="0008576B"/>
    <w:rsid w:val="000D4139"/>
    <w:rsid w:val="001004F7"/>
    <w:rsid w:val="00136567"/>
    <w:rsid w:val="00186BCD"/>
    <w:rsid w:val="00190764"/>
    <w:rsid w:val="001B6D11"/>
    <w:rsid w:val="001C576E"/>
    <w:rsid w:val="001E5E7D"/>
    <w:rsid w:val="001F5966"/>
    <w:rsid w:val="002253F7"/>
    <w:rsid w:val="002D759C"/>
    <w:rsid w:val="003058E0"/>
    <w:rsid w:val="0035163B"/>
    <w:rsid w:val="003E7C53"/>
    <w:rsid w:val="0040569E"/>
    <w:rsid w:val="00420602"/>
    <w:rsid w:val="0046308C"/>
    <w:rsid w:val="00495205"/>
    <w:rsid w:val="004A7B81"/>
    <w:rsid w:val="004E2403"/>
    <w:rsid w:val="00551D1F"/>
    <w:rsid w:val="005A4A5B"/>
    <w:rsid w:val="00602F8E"/>
    <w:rsid w:val="006E2AD7"/>
    <w:rsid w:val="0071548A"/>
    <w:rsid w:val="00753D90"/>
    <w:rsid w:val="007E7D08"/>
    <w:rsid w:val="008A507B"/>
    <w:rsid w:val="008B0194"/>
    <w:rsid w:val="008C16B6"/>
    <w:rsid w:val="0091330D"/>
    <w:rsid w:val="00946118"/>
    <w:rsid w:val="00947579"/>
    <w:rsid w:val="00954177"/>
    <w:rsid w:val="0095496E"/>
    <w:rsid w:val="00973669"/>
    <w:rsid w:val="009749B2"/>
    <w:rsid w:val="009B3506"/>
    <w:rsid w:val="009E046D"/>
    <w:rsid w:val="009F40F6"/>
    <w:rsid w:val="00A601C4"/>
    <w:rsid w:val="00B44E07"/>
    <w:rsid w:val="00B91EF6"/>
    <w:rsid w:val="00BB30A2"/>
    <w:rsid w:val="00BD4B33"/>
    <w:rsid w:val="00BE6D77"/>
    <w:rsid w:val="00C42BF6"/>
    <w:rsid w:val="00C56F9D"/>
    <w:rsid w:val="00D03388"/>
    <w:rsid w:val="00D22295"/>
    <w:rsid w:val="00D71876"/>
    <w:rsid w:val="00D8419F"/>
    <w:rsid w:val="00E834A6"/>
    <w:rsid w:val="00E95330"/>
    <w:rsid w:val="00E96AAF"/>
    <w:rsid w:val="00EA3980"/>
    <w:rsid w:val="00ED0CD6"/>
    <w:rsid w:val="00ED1367"/>
    <w:rsid w:val="00F10C23"/>
    <w:rsid w:val="00F66DA4"/>
    <w:rsid w:val="00FB41B0"/>
    <w:rsid w:val="00FB5548"/>
    <w:rsid w:val="00FC672C"/>
    <w:rsid w:val="00FD3AD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E68C"/>
  <w15:chartTrackingRefBased/>
  <w15:docId w15:val="{1F59F5D6-23CB-0E47-9036-F0935196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56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567"/>
    <w:pPr>
      <w:widowControl w:val="0"/>
      <w:suppressAutoHyphens/>
      <w:ind w:left="720"/>
      <w:contextualSpacing/>
    </w:pPr>
    <w:rPr>
      <w:rFonts w:eastAsia="Arial Unicode MS" w:cs="Tahoma"/>
      <w:color w:val="000000"/>
      <w:lang w:val="en-US" w:eastAsia="en-US" w:bidi="en-US"/>
    </w:rPr>
  </w:style>
  <w:style w:type="character" w:customStyle="1" w:styleId="s0">
    <w:name w:val="s0"/>
    <w:basedOn w:val="a0"/>
    <w:rsid w:val="00136567"/>
  </w:style>
  <w:style w:type="paragraph" w:styleId="a4">
    <w:name w:val="Normal (Web)"/>
    <w:aliases w:val="Обычный (Web),Обычный (Web)1,Обычный (Web)11,Знак4,Знак Знак3,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
    <w:basedOn w:val="a"/>
    <w:uiPriority w:val="99"/>
    <w:unhideWhenUsed/>
    <w:qFormat/>
    <w:rsid w:val="00136567"/>
    <w:pPr>
      <w:spacing w:before="100" w:beforeAutospacing="1" w:after="100" w:afterAutospacing="1"/>
    </w:pPr>
  </w:style>
  <w:style w:type="character" w:styleId="a5">
    <w:name w:val="Strong"/>
    <w:uiPriority w:val="22"/>
    <w:qFormat/>
    <w:rsid w:val="00136567"/>
    <w:rPr>
      <w:b/>
      <w:bCs/>
    </w:rPr>
  </w:style>
  <w:style w:type="character" w:customStyle="1" w:styleId="hl">
    <w:name w:val="hl"/>
    <w:basedOn w:val="a0"/>
    <w:qFormat/>
    <w:rsid w:val="00136567"/>
  </w:style>
  <w:style w:type="character" w:customStyle="1" w:styleId="apple-converted-space">
    <w:name w:val="apple-converted-space"/>
    <w:basedOn w:val="a0"/>
    <w:rsid w:val="00136567"/>
  </w:style>
  <w:style w:type="character" w:styleId="a6">
    <w:name w:val="Hyperlink"/>
    <w:basedOn w:val="a0"/>
    <w:uiPriority w:val="99"/>
    <w:unhideWhenUsed/>
    <w:rsid w:val="00136567"/>
    <w:rPr>
      <w:color w:val="0000FF"/>
      <w:u w:val="single"/>
    </w:rPr>
  </w:style>
  <w:style w:type="character" w:styleId="a7">
    <w:name w:val="Emphasis"/>
    <w:basedOn w:val="a0"/>
    <w:uiPriority w:val="20"/>
    <w:qFormat/>
    <w:rsid w:val="00136567"/>
    <w:rPr>
      <w:i/>
      <w:iCs/>
    </w:rPr>
  </w:style>
  <w:style w:type="character" w:customStyle="1" w:styleId="nlmarticle-title">
    <w:name w:val="nlm_article-title"/>
    <w:basedOn w:val="a0"/>
    <w:rsid w:val="00136567"/>
  </w:style>
  <w:style w:type="paragraph" w:styleId="a8">
    <w:name w:val="endnote text"/>
    <w:basedOn w:val="a"/>
    <w:link w:val="a9"/>
    <w:uiPriority w:val="99"/>
    <w:semiHidden/>
    <w:unhideWhenUsed/>
    <w:rsid w:val="00420602"/>
    <w:rPr>
      <w:sz w:val="20"/>
      <w:szCs w:val="20"/>
    </w:rPr>
  </w:style>
  <w:style w:type="character" w:customStyle="1" w:styleId="a9">
    <w:name w:val="Текст концевой сноски Знак"/>
    <w:basedOn w:val="a0"/>
    <w:link w:val="a8"/>
    <w:uiPriority w:val="99"/>
    <w:semiHidden/>
    <w:rsid w:val="00420602"/>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420602"/>
    <w:rPr>
      <w:vertAlign w:val="superscript"/>
    </w:rPr>
  </w:style>
  <w:style w:type="paragraph" w:styleId="ab">
    <w:name w:val="footnote text"/>
    <w:basedOn w:val="a"/>
    <w:link w:val="ac"/>
    <w:uiPriority w:val="99"/>
    <w:semiHidden/>
    <w:unhideWhenUsed/>
    <w:rsid w:val="00420602"/>
    <w:rPr>
      <w:sz w:val="20"/>
      <w:szCs w:val="20"/>
    </w:rPr>
  </w:style>
  <w:style w:type="character" w:customStyle="1" w:styleId="ac">
    <w:name w:val="Текст сноски Знак"/>
    <w:basedOn w:val="a0"/>
    <w:link w:val="ab"/>
    <w:uiPriority w:val="99"/>
    <w:semiHidden/>
    <w:rsid w:val="00420602"/>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420602"/>
    <w:rPr>
      <w:vertAlign w:val="superscript"/>
    </w:rPr>
  </w:style>
  <w:style w:type="character" w:styleId="ae">
    <w:name w:val="Unresolved Mention"/>
    <w:basedOn w:val="a0"/>
    <w:uiPriority w:val="99"/>
    <w:semiHidden/>
    <w:unhideWhenUsed/>
    <w:rsid w:val="001B6D11"/>
    <w:rPr>
      <w:color w:val="605E5C"/>
      <w:shd w:val="clear" w:color="auto" w:fill="E1DFDD"/>
    </w:rPr>
  </w:style>
  <w:style w:type="character" w:styleId="af">
    <w:name w:val="FollowedHyperlink"/>
    <w:basedOn w:val="a0"/>
    <w:uiPriority w:val="99"/>
    <w:semiHidden/>
    <w:unhideWhenUsed/>
    <w:rsid w:val="005A4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9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history.kz/en/contents/view/tehnologicheskaya_modernizatsiya_kazahstana_v_usloviyah_globalizatsii__714" TargetMode="External"/><Relationship Id="rId1" Type="http://schemas.openxmlformats.org/officeDocument/2006/relationships/hyperlink" Target="https://www.zakon.kz/4784767-zachem-kazakhstanu-nuzhn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39F9-FE95-AB44-84E2-8F1617F0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3149</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Kukeyeva</dc:creator>
  <cp:keywords/>
  <dc:description/>
  <cp:lastModifiedBy>Fatima Kukeyeva</cp:lastModifiedBy>
  <cp:revision>2</cp:revision>
  <dcterms:created xsi:type="dcterms:W3CDTF">2021-04-27T03:44:00Z</dcterms:created>
  <dcterms:modified xsi:type="dcterms:W3CDTF">2021-04-27T03:44:00Z</dcterms:modified>
</cp:coreProperties>
</file>