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7124700" cy="9410700"/>
            <wp:effectExtent l="0" t="0" r="1270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0" cy="9410700"/>
                    </a:xfrm>
                    <a:prstGeom prst="rect">
                      <a:avLst/>
                    </a:prstGeom>
                    <a:noFill/>
                    <a:ln>
                      <a:noFill/>
                    </a:ln>
                  </pic:spPr>
                </pic:pic>
              </a:graphicData>
            </a:graphic>
          </wp:inline>
        </w:drawing>
      </w:r>
      <w:r>
        <w:rPr>
          <w:rFonts w:ascii="Times" w:hAnsi="Times" w:cs="Times"/>
          <w:lang w:val="en-US"/>
        </w:rPr>
        <w:lastRenderedPageBreak/>
        <w:t xml:space="preserve"> </w:t>
      </w:r>
      <w:r>
        <w:rPr>
          <w:rFonts w:ascii="Times" w:hAnsi="Times" w:cs="Times"/>
          <w:noProof/>
          <w:lang w:val="en-US"/>
        </w:rPr>
        <w:drawing>
          <wp:inline distT="0" distB="0" distL="0" distR="0">
            <wp:extent cx="311150" cy="4254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4254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73050" cy="4254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0" cy="4254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2545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4254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85750" cy="406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406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23850" cy="4127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88900" cy="406400"/>
            <wp:effectExtent l="0" t="0" r="127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 cy="406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1275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46050" cy="6985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698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2545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 cy="4254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23850" cy="41275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73050" cy="41275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1275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4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47650" cy="41275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400050" cy="41275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88900" cy="406400"/>
            <wp:effectExtent l="0" t="0" r="1270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 cy="406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1275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23850" cy="41275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1275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4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1275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4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25450"/>
            <wp:effectExtent l="0" t="0" r="635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 cy="4254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23850" cy="41275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73050" cy="41275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0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73050" cy="41275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0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47650" cy="41275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1275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4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34950" cy="4127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9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298450" cy="419100"/>
            <wp:effectExtent l="0" t="0" r="6350" b="1270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8450" cy="4191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23850" cy="412750"/>
            <wp:effectExtent l="0" t="0" r="635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23850" cy="412750"/>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412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88900" cy="406400"/>
            <wp:effectExtent l="0" t="0" r="1270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 cy="406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46050" cy="18415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46050" cy="184150"/>
            <wp:effectExtent l="0" t="0" r="635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77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9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77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9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9050" cy="146050"/>
            <wp:effectExtent l="0" t="0" r="6350"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 cy="1460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9050" cy="146050"/>
            <wp:effectExtent l="0" t="0" r="635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 cy="1460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84150"/>
            <wp:effectExtent l="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8415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1750" cy="38100"/>
            <wp:effectExtent l="0" t="0" r="0" b="1270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750" cy="381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46050" cy="184150"/>
            <wp:effectExtent l="0" t="0" r="635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46050" cy="184150"/>
            <wp:effectExtent l="0" t="0" r="635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77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79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77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9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84150"/>
            <wp:effectExtent l="0" t="0" r="635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9050" cy="146050"/>
            <wp:effectExtent l="0" t="0" r="6350" b="635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 cy="1460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9050" cy="146050"/>
            <wp:effectExtent l="0" t="0" r="6350" b="635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 cy="1460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9050" cy="146050"/>
            <wp:effectExtent l="0" t="0" r="6350" b="635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 cy="1460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77800"/>
            <wp:effectExtent l="0" t="0" r="635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1750" cy="38100"/>
            <wp:effectExtent l="0" t="0" r="0" b="1270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750" cy="381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84150"/>
            <wp:effectExtent l="0" t="0" r="635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46050" cy="184150"/>
            <wp:effectExtent l="0" t="0" r="635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77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9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778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9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778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9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778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9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77800"/>
            <wp:effectExtent l="0" t="0" r="635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9050" cy="146050"/>
            <wp:effectExtent l="0" t="0" r="6350" b="635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 cy="1460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77800"/>
            <wp:effectExtent l="0" t="0" r="635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58750"/>
            <wp:effectExtent l="0" t="0" r="635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58750"/>
            <wp:effectExtent l="0" t="0" r="635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587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9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07950" cy="1587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9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2400"/>
            <wp:effectExtent l="0" t="0" r="635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8750"/>
            <wp:effectExtent l="0" t="0" r="635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52400"/>
            <wp:effectExtent l="0" t="0" r="635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8750"/>
            <wp:effectExtent l="0" t="0" r="635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2400"/>
            <wp:effectExtent l="0" t="0" r="635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14300" cy="165100"/>
            <wp:effectExtent l="0" t="0" r="12700" b="1270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8750"/>
            <wp:effectExtent l="0" t="0" r="635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2400"/>
            <wp:effectExtent l="0" t="0" r="635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2400"/>
            <wp:effectExtent l="0" t="0" r="635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8750"/>
            <wp:effectExtent l="0" t="0" r="635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95250" cy="158750"/>
            <wp:effectExtent l="0" t="0" r="635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20650" cy="152400"/>
            <wp:effectExtent l="0" t="0" r="635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158750" cy="1587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8100" cy="63500"/>
            <wp:effectExtent l="0" t="0" r="12700" b="1270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 cy="635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31750" cy="317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440" w:lineRule="atLeast"/>
        <w:rPr>
          <w:rFonts w:ascii="Times" w:hAnsi="Times" w:cs="Times"/>
          <w:lang w:val="en-US"/>
        </w:rPr>
      </w:pPr>
      <w:r>
        <w:rPr>
          <w:rFonts w:ascii="Times" w:hAnsi="Times" w:cs="Times"/>
          <w:color w:val="FFFFFF"/>
          <w:sz w:val="38"/>
          <w:szCs w:val="38"/>
          <w:lang w:val="en-US"/>
        </w:rPr>
        <w:t xml:space="preserve">Central Asia Program Institute for European, Russian, and Eurasian Studies The George Washington University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2305050" cy="533400"/>
            <wp:effectExtent l="0" t="0" r="635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05050" cy="533400"/>
                    </a:xfrm>
                    <a:prstGeom prst="rect">
                      <a:avLst/>
                    </a:prstGeom>
                    <a:noFill/>
                    <a:ln>
                      <a:noFill/>
                    </a:ln>
                  </pic:spPr>
                </pic:pic>
              </a:graphicData>
            </a:graphic>
          </wp:inline>
        </w:drawing>
      </w:r>
      <w:r>
        <w:rPr>
          <w:rFonts w:ascii="Times" w:hAnsi="Times" w:cs="Times"/>
          <w:lang w:val="en-US"/>
        </w:rPr>
        <w:t xml:space="preserve">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color w:val="FFFFFF"/>
          <w:sz w:val="26"/>
          <w:szCs w:val="26"/>
          <w:lang w:val="en-US"/>
        </w:rPr>
        <w:t xml:space="preserve">January 2021 </w:t>
      </w:r>
    </w:p>
    <w:p w:rsidR="00364716" w:rsidRDefault="00364716" w:rsidP="00364716">
      <w:pPr>
        <w:widowControl w:val="0"/>
        <w:autoSpaceDE w:val="0"/>
        <w:autoSpaceDN w:val="0"/>
        <w:adjustRightInd w:val="0"/>
        <w:spacing w:after="240" w:line="640" w:lineRule="atLeast"/>
        <w:rPr>
          <w:rFonts w:ascii="Times" w:hAnsi="Times" w:cs="Times"/>
          <w:lang w:val="en-US"/>
        </w:rPr>
      </w:pPr>
      <w:r>
        <w:rPr>
          <w:rFonts w:ascii="Arial" w:hAnsi="Arial" w:cs="Arial"/>
          <w:b/>
          <w:bCs/>
          <w:sz w:val="56"/>
          <w:szCs w:val="56"/>
          <w:lang w:val="en-US"/>
        </w:rPr>
        <w:t xml:space="preserve">COVID-19 PANDEMIC AND CENTRAL ASIA </w:t>
      </w:r>
    </w:p>
    <w:p w:rsidR="00364716" w:rsidRDefault="00364716" w:rsidP="00364716">
      <w:pPr>
        <w:widowControl w:val="0"/>
        <w:autoSpaceDE w:val="0"/>
        <w:autoSpaceDN w:val="0"/>
        <w:adjustRightInd w:val="0"/>
        <w:spacing w:after="240" w:line="640" w:lineRule="atLeast"/>
        <w:rPr>
          <w:rFonts w:ascii="Times" w:hAnsi="Times" w:cs="Times"/>
          <w:lang w:val="en-US"/>
        </w:rPr>
      </w:pPr>
      <w:r>
        <w:rPr>
          <w:rFonts w:ascii="Arial" w:hAnsi="Arial" w:cs="Arial"/>
          <w:b/>
          <w:bCs/>
          <w:sz w:val="56"/>
          <w:szCs w:val="56"/>
          <w:lang w:val="en-US"/>
        </w:rPr>
        <w:t xml:space="preserve">Crisis Management, Economic Impact, and Social Transformations </w:t>
      </w:r>
    </w:p>
    <w:p w:rsidR="00364716" w:rsidRDefault="00364716" w:rsidP="00364716">
      <w:pPr>
        <w:widowControl w:val="0"/>
        <w:autoSpaceDE w:val="0"/>
        <w:autoSpaceDN w:val="0"/>
        <w:adjustRightInd w:val="0"/>
        <w:spacing w:after="240" w:line="620" w:lineRule="atLeast"/>
        <w:rPr>
          <w:rFonts w:ascii="Times" w:hAnsi="Times" w:cs="Times"/>
          <w:lang w:val="en-US"/>
        </w:rPr>
      </w:pPr>
      <w:r>
        <w:rPr>
          <w:rFonts w:ascii="Arial" w:hAnsi="Arial" w:cs="Arial"/>
          <w:b/>
          <w:bCs/>
          <w:sz w:val="54"/>
          <w:szCs w:val="54"/>
          <w:lang w:val="en-US"/>
        </w:rPr>
        <w:t xml:space="preserve">Marlene </w:t>
      </w:r>
      <w:proofErr w:type="spellStart"/>
      <w:r>
        <w:rPr>
          <w:rFonts w:ascii="Arial" w:hAnsi="Arial" w:cs="Arial"/>
          <w:b/>
          <w:bCs/>
          <w:sz w:val="54"/>
          <w:szCs w:val="54"/>
          <w:lang w:val="en-US"/>
        </w:rPr>
        <w:t>Laruelle</w:t>
      </w:r>
      <w:proofErr w:type="spellEnd"/>
      <w:r>
        <w:rPr>
          <w:rFonts w:ascii="Arial" w:hAnsi="Arial" w:cs="Arial"/>
          <w:b/>
          <w:bCs/>
          <w:sz w:val="54"/>
          <w:szCs w:val="54"/>
          <w:lang w:val="en-US"/>
        </w:rPr>
        <w:t xml:space="preserve">, editor </w:t>
      </w:r>
    </w:p>
    <w:p w:rsidR="00364716" w:rsidRDefault="00364716" w:rsidP="00364716">
      <w:pPr>
        <w:widowControl w:val="0"/>
        <w:autoSpaceDE w:val="0"/>
        <w:autoSpaceDN w:val="0"/>
        <w:adjustRightInd w:val="0"/>
        <w:spacing w:after="240" w:line="400" w:lineRule="atLeast"/>
        <w:rPr>
          <w:rFonts w:ascii="Times" w:hAnsi="Times" w:cs="Times"/>
          <w:lang w:val="en-US"/>
        </w:rPr>
      </w:pPr>
      <w:r>
        <w:rPr>
          <w:rFonts w:ascii="Arial" w:hAnsi="Arial" w:cs="Arial"/>
          <w:b/>
          <w:bCs/>
          <w:sz w:val="34"/>
          <w:szCs w:val="34"/>
          <w:lang w:val="en-US"/>
        </w:rPr>
        <w:t xml:space="preserve">Washington, D.C.: The George Washington University, Central Asia Program, 2021 </w:t>
      </w:r>
    </w:p>
    <w:p w:rsidR="00364716" w:rsidRDefault="00364716" w:rsidP="00364716">
      <w:pPr>
        <w:widowControl w:val="0"/>
        <w:autoSpaceDE w:val="0"/>
        <w:autoSpaceDN w:val="0"/>
        <w:adjustRightInd w:val="0"/>
        <w:spacing w:after="240" w:line="400" w:lineRule="atLeast"/>
        <w:rPr>
          <w:rFonts w:ascii="Times" w:hAnsi="Times" w:cs="Times"/>
          <w:lang w:val="en-US"/>
        </w:rPr>
      </w:pPr>
      <w:r>
        <w:rPr>
          <w:rFonts w:ascii="Arial" w:hAnsi="Arial" w:cs="Arial"/>
          <w:b/>
          <w:bCs/>
          <w:color w:val="0B4CB4"/>
          <w:sz w:val="34"/>
          <w:szCs w:val="34"/>
          <w:lang w:val="en-US"/>
        </w:rPr>
        <w:t xml:space="preserve">www.centralasiaprogram.org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1949450" cy="19050"/>
            <wp:effectExtent l="0" t="0" r="6350" b="635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49450" cy="19050"/>
                    </a:xfrm>
                    <a:prstGeom prst="rect">
                      <a:avLst/>
                    </a:prstGeom>
                    <a:noFill/>
                    <a:ln>
                      <a:noFill/>
                    </a:ln>
                  </pic:spPr>
                </pic:pic>
              </a:graphicData>
            </a:graphic>
          </wp:inline>
        </w:drawing>
      </w:r>
      <w:r>
        <w:rPr>
          <w:rFonts w:ascii="Times" w:hAnsi="Times" w:cs="Times"/>
          <w:lang w:val="en-US"/>
        </w:rPr>
        <w:t xml:space="preserve"> </w:t>
      </w:r>
    </w:p>
    <w:p w:rsidR="00364716" w:rsidRDefault="00364716" w:rsidP="00364716">
      <w:pPr>
        <w:widowControl w:val="0"/>
        <w:autoSpaceDE w:val="0"/>
        <w:autoSpaceDN w:val="0"/>
        <w:adjustRightInd w:val="0"/>
        <w:spacing w:after="240" w:line="360" w:lineRule="atLeast"/>
        <w:rPr>
          <w:rFonts w:ascii="Times" w:hAnsi="Times" w:cs="Times"/>
          <w:lang w:val="en-US"/>
        </w:rPr>
      </w:pPr>
      <w:r>
        <w:rPr>
          <w:rFonts w:ascii="Times" w:hAnsi="Times" w:cs="Times"/>
          <w:i/>
          <w:iCs/>
          <w:sz w:val="32"/>
          <w:szCs w:val="32"/>
          <w:lang w:val="en-US"/>
        </w:rPr>
        <w:t xml:space="preserve">COVID-19 Pandemic and Central Asia </w:t>
      </w:r>
      <w:r>
        <w:rPr>
          <w:rFonts w:ascii="Times" w:hAnsi="Times" w:cs="Times"/>
          <w:sz w:val="32"/>
          <w:szCs w:val="32"/>
          <w:lang w:val="en-US"/>
        </w:rPr>
        <w:t xml:space="preserve">sheds new light on the consequences of the pandemic on Central Asian countries by giving voice to diverse experts around the world. Chapters focus on the social, political, economic, and geopolitical impacts of COVID-19 and its dramatic effects on the region. The pandemic has exposed major flaws in healthcare and economic systems around the world, and Central Asia is no exception. The region's countries have been hit by a plunge in oil prices and lower demand for their export commodities; local labor markets and migrants’ opportunities abroad have been disrupted, and prospects for investment and tourism have been reduced. Public health and educational networks lack the resources to extend into rural areas, and authorities are using digital tools to increase control over the population. At the same time, increasing tensions between the U.S. and China may jeopardize the hopes of Central Asians for the region to serve as a transit hub amidst a prosperous Eurasia. </w:t>
      </w:r>
    </w:p>
    <w:p w:rsidR="00364716" w:rsidRDefault="00364716" w:rsidP="00364716">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Central Asia Program Institute for European, Russian and Eurasian Studies Elliott School of International Affairs The George Washington University 1957 E St, NW, Suite 412, Washington DC 20052, USA </w:t>
      </w:r>
    </w:p>
    <w:p w:rsidR="00364716" w:rsidRDefault="00364716" w:rsidP="00364716">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For more on the Central Asia Program, please visit: www.centralasiaprogram.org. </w:t>
      </w:r>
    </w:p>
    <w:p w:rsidR="00364716" w:rsidRDefault="00364716" w:rsidP="00364716">
      <w:pPr>
        <w:widowControl w:val="0"/>
        <w:autoSpaceDE w:val="0"/>
        <w:autoSpaceDN w:val="0"/>
        <w:adjustRightInd w:val="0"/>
        <w:spacing w:after="240" w:line="360" w:lineRule="atLeast"/>
        <w:rPr>
          <w:rFonts w:ascii="Times" w:hAnsi="Times" w:cs="Times"/>
          <w:lang w:val="en-US"/>
        </w:rPr>
      </w:pPr>
      <w:proofErr w:type="gramStart"/>
      <w:r>
        <w:rPr>
          <w:rFonts w:ascii="Times" w:hAnsi="Times" w:cs="Times"/>
          <w:sz w:val="32"/>
          <w:szCs w:val="32"/>
          <w:lang w:val="en-US"/>
        </w:rPr>
        <w:t>© 2021 Central Asia Program, The George Washington University.</w:t>
      </w:r>
      <w:proofErr w:type="gramEnd"/>
      <w:r>
        <w:rPr>
          <w:rFonts w:ascii="Times" w:hAnsi="Times" w:cs="Times"/>
          <w:sz w:val="32"/>
          <w:szCs w:val="32"/>
          <w:lang w:val="en-US"/>
        </w:rPr>
        <w:t xml:space="preserve"> All Rights Reserved. Cover design: Jennet </w:t>
      </w:r>
      <w:proofErr w:type="spellStart"/>
      <w:r>
        <w:rPr>
          <w:rFonts w:ascii="Times" w:hAnsi="Times" w:cs="Times"/>
          <w:sz w:val="32"/>
          <w:szCs w:val="32"/>
          <w:lang w:val="en-US"/>
        </w:rPr>
        <w:t>Akmyradova</w:t>
      </w:r>
      <w:proofErr w:type="spellEnd"/>
      <w:r>
        <w:rPr>
          <w:rFonts w:ascii="Times" w:hAnsi="Times" w:cs="Times"/>
          <w:sz w:val="32"/>
          <w:szCs w:val="32"/>
          <w:lang w:val="en-US"/>
        </w:rPr>
        <w:t xml:space="preserve"> </w:t>
      </w:r>
    </w:p>
    <w:p w:rsidR="00364716" w:rsidRDefault="00364716" w:rsidP="00364716">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No part of this publication may be reproduced or transmitted in any form by any means, electronic or mechanical, including photocopy, or any information storage and retrieval system, without permission from the Central Asia Program. </w:t>
      </w:r>
    </w:p>
    <w:p w:rsidR="00364716" w:rsidRDefault="00364716" w:rsidP="00364716">
      <w:pPr>
        <w:widowControl w:val="0"/>
        <w:autoSpaceDE w:val="0"/>
        <w:autoSpaceDN w:val="0"/>
        <w:adjustRightInd w:val="0"/>
        <w:spacing w:after="240" w:line="360" w:lineRule="atLeast"/>
        <w:rPr>
          <w:rFonts w:ascii="Times" w:hAnsi="Times" w:cs="Times"/>
          <w:lang w:val="en-US"/>
        </w:rPr>
      </w:pPr>
      <w:bookmarkStart w:id="0" w:name="_GoBack"/>
      <w:r>
        <w:rPr>
          <w:rFonts w:ascii="Times" w:hAnsi="Times" w:cs="Times"/>
          <w:sz w:val="32"/>
          <w:szCs w:val="32"/>
          <w:lang w:val="en-US"/>
        </w:rPr>
        <w:t xml:space="preserve">ISBN: 978-0-9996214-6-2 </w:t>
      </w:r>
    </w:p>
    <w:bookmarkEnd w:id="0"/>
    <w:p w:rsidR="00364716" w:rsidRDefault="00364716" w:rsidP="00364716">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Washington, D.C.: The George Washington University, Central Asia Program, 2021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1974850" cy="457200"/>
            <wp:effectExtent l="0" t="0" r="635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74850" cy="457200"/>
                    </a:xfrm>
                    <a:prstGeom prst="rect">
                      <a:avLst/>
                    </a:prstGeom>
                    <a:noFill/>
                    <a:ln>
                      <a:noFill/>
                    </a:ln>
                  </pic:spPr>
                </pic:pic>
              </a:graphicData>
            </a:graphic>
          </wp:inline>
        </w:drawing>
      </w:r>
      <w:r>
        <w:rPr>
          <w:rFonts w:ascii="Times" w:hAnsi="Times" w:cs="Times"/>
          <w:lang w:val="en-US"/>
        </w:rPr>
        <w:t xml:space="preserve"> </w:t>
      </w:r>
    </w:p>
    <w:p w:rsidR="00364716" w:rsidRDefault="00364716" w:rsidP="00364716">
      <w:pPr>
        <w:widowControl w:val="0"/>
        <w:autoSpaceDE w:val="0"/>
        <w:autoSpaceDN w:val="0"/>
        <w:adjustRightInd w:val="0"/>
        <w:spacing w:after="240" w:line="340" w:lineRule="atLeast"/>
        <w:rPr>
          <w:rFonts w:ascii="Times" w:hAnsi="Times" w:cs="Times"/>
          <w:lang w:val="en-US"/>
        </w:rPr>
      </w:pPr>
      <w:r>
        <w:rPr>
          <w:rFonts w:ascii="Arial" w:hAnsi="Arial" w:cs="Arial"/>
          <w:b/>
          <w:bCs/>
          <w:sz w:val="30"/>
          <w:szCs w:val="30"/>
          <w:lang w:val="en-US"/>
        </w:rPr>
        <w:t>PART I</w:t>
      </w:r>
      <w:proofErr w:type="gramStart"/>
      <w:r>
        <w:rPr>
          <w:rFonts w:ascii="Arial" w:hAnsi="Arial" w:cs="Arial"/>
          <w:b/>
          <w:bCs/>
          <w:sz w:val="30"/>
          <w:szCs w:val="30"/>
          <w:lang w:val="en-US"/>
        </w:rPr>
        <w:t>. </w:t>
      </w:r>
      <w:proofErr w:type="gramEnd"/>
      <w:r>
        <w:rPr>
          <w:rFonts w:ascii="Arial" w:hAnsi="Arial" w:cs="Arial"/>
          <w:b/>
          <w:bCs/>
          <w:sz w:val="30"/>
          <w:szCs w:val="30"/>
          <w:lang w:val="en-US"/>
        </w:rPr>
        <w:t xml:space="preserve">A COVID-19 WORLD? PANDEMIC AND THE REGIONAL BALANCE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1. Post-COVID-19: Can Central Asia be Central to Eurasian Integration? 7 </w:t>
      </w:r>
      <w:r>
        <w:rPr>
          <w:rFonts w:ascii="Times" w:hAnsi="Times" w:cs="Times"/>
          <w:i/>
          <w:iCs/>
          <w:sz w:val="26"/>
          <w:szCs w:val="26"/>
          <w:lang w:val="en-US"/>
        </w:rPr>
        <w:t xml:space="preserve">Marsha </w:t>
      </w:r>
      <w:proofErr w:type="spellStart"/>
      <w:r>
        <w:rPr>
          <w:rFonts w:ascii="Times" w:hAnsi="Times" w:cs="Times"/>
          <w:i/>
          <w:iCs/>
          <w:sz w:val="26"/>
          <w:szCs w:val="26"/>
          <w:lang w:val="en-US"/>
        </w:rPr>
        <w:t>McCraw</w:t>
      </w:r>
      <w:proofErr w:type="spellEnd"/>
      <w:r>
        <w:rPr>
          <w:rFonts w:ascii="Times" w:hAnsi="Times" w:cs="Times"/>
          <w:i/>
          <w:iCs/>
          <w:sz w:val="26"/>
          <w:szCs w:val="26"/>
          <w:lang w:val="en-US"/>
        </w:rPr>
        <w:t xml:space="preserve"> Olive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5981700" cy="76200"/>
            <wp:effectExtent l="0" t="0" r="1270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81700" cy="762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6064250" cy="330200"/>
            <wp:effectExtent l="0" t="0" r="635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64250" cy="33020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2. Beijing Binds: COVID-19 and the China-Central Asia Relationship 3 </w:t>
      </w:r>
      <w:proofErr w:type="spellStart"/>
      <w:r>
        <w:rPr>
          <w:rFonts w:ascii="Times" w:hAnsi="Times" w:cs="Times"/>
          <w:i/>
          <w:iCs/>
          <w:sz w:val="26"/>
          <w:szCs w:val="26"/>
          <w:lang w:val="en-US"/>
        </w:rPr>
        <w:t>Raff</w:t>
      </w:r>
      <w:r>
        <w:rPr>
          <w:rFonts w:ascii="Times" w:hAnsi="Times" w:cs="Times"/>
          <w:sz w:val="26"/>
          <w:szCs w:val="26"/>
          <w:lang w:val="en-US"/>
        </w:rPr>
        <w:t>a</w:t>
      </w:r>
      <w:r>
        <w:rPr>
          <w:rFonts w:ascii="Times" w:hAnsi="Times" w:cs="Times"/>
          <w:i/>
          <w:iCs/>
          <w:sz w:val="26"/>
          <w:szCs w:val="26"/>
          <w:lang w:val="en-US"/>
        </w:rPr>
        <w:t>ello</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Pan</w:t>
      </w:r>
      <w:r>
        <w:rPr>
          <w:rFonts w:ascii="Times" w:hAnsi="Times" w:cs="Times"/>
          <w:sz w:val="26"/>
          <w:szCs w:val="26"/>
          <w:lang w:val="en-US"/>
        </w:rPr>
        <w:t>t</w:t>
      </w:r>
      <w:r>
        <w:rPr>
          <w:rFonts w:ascii="Times" w:hAnsi="Times" w:cs="Times"/>
          <w:i/>
          <w:iCs/>
          <w:sz w:val="26"/>
          <w:szCs w:val="26"/>
          <w:lang w:val="en-US"/>
        </w:rPr>
        <w:t>ucci</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5981700" cy="76200"/>
            <wp:effectExtent l="0" t="0" r="1270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81700" cy="7620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3. Post-COVID-19 Central Asia and the Sino-American Geopolitical Competition 1 </w:t>
      </w:r>
      <w:proofErr w:type="spellStart"/>
      <w:r>
        <w:rPr>
          <w:rFonts w:ascii="Times" w:hAnsi="Times" w:cs="Times"/>
          <w:i/>
          <w:iCs/>
          <w:sz w:val="26"/>
          <w:szCs w:val="26"/>
          <w:lang w:val="en-US"/>
        </w:rPr>
        <w:t>Furqan</w:t>
      </w:r>
      <w:proofErr w:type="spellEnd"/>
      <w:r>
        <w:rPr>
          <w:rFonts w:ascii="Times" w:hAnsi="Times" w:cs="Times"/>
          <w:i/>
          <w:iCs/>
          <w:sz w:val="26"/>
          <w:szCs w:val="26"/>
          <w:lang w:val="en-US"/>
        </w:rPr>
        <w:t xml:space="preserve"> Khan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4. The Shanghai Cooperation Organization and OSCE: Organizational Efforts </w:t>
      </w:r>
      <w:proofErr w:type="spellStart"/>
      <w:r>
        <w:rPr>
          <w:rFonts w:ascii="Times" w:hAnsi="Times" w:cs="Times"/>
          <w:sz w:val="26"/>
          <w:szCs w:val="26"/>
          <w:lang w:val="en-US"/>
        </w:rPr>
        <w:t>vs</w:t>
      </w:r>
      <w:proofErr w:type="spellEnd"/>
      <w:r>
        <w:rPr>
          <w:rFonts w:ascii="Times" w:hAnsi="Times" w:cs="Times"/>
          <w:sz w:val="26"/>
          <w:szCs w:val="26"/>
          <w:lang w:val="en-US"/>
        </w:rPr>
        <w:t xml:space="preserve"> COVID-19 9 in Central Asia </w:t>
      </w:r>
      <w:r>
        <w:rPr>
          <w:rFonts w:ascii="Times" w:hAnsi="Times" w:cs="Times"/>
          <w:i/>
          <w:iCs/>
          <w:sz w:val="26"/>
          <w:szCs w:val="26"/>
          <w:lang w:val="en-US"/>
        </w:rPr>
        <w:t xml:space="preserve">Matthew </w:t>
      </w:r>
      <w:proofErr w:type="spellStart"/>
      <w:r>
        <w:rPr>
          <w:rFonts w:ascii="Times" w:hAnsi="Times" w:cs="Times"/>
          <w:i/>
          <w:iCs/>
          <w:sz w:val="26"/>
          <w:szCs w:val="26"/>
          <w:lang w:val="en-US"/>
        </w:rPr>
        <w:t>Neapole</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6057900" cy="488950"/>
            <wp:effectExtent l="0" t="0" r="1270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57900" cy="48895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40" w:lineRule="atLeast"/>
        <w:rPr>
          <w:rFonts w:ascii="Times" w:hAnsi="Times" w:cs="Times"/>
          <w:lang w:val="en-US"/>
        </w:rPr>
      </w:pPr>
      <w:r>
        <w:rPr>
          <w:rFonts w:ascii="Arial" w:hAnsi="Arial" w:cs="Arial"/>
          <w:b/>
          <w:bCs/>
          <w:sz w:val="30"/>
          <w:szCs w:val="30"/>
          <w:lang w:val="en-US"/>
        </w:rPr>
        <w:t>PART II</w:t>
      </w:r>
      <w:proofErr w:type="gramStart"/>
      <w:r>
        <w:rPr>
          <w:rFonts w:ascii="Arial" w:hAnsi="Arial" w:cs="Arial"/>
          <w:b/>
          <w:bCs/>
          <w:sz w:val="30"/>
          <w:szCs w:val="30"/>
          <w:lang w:val="en-US"/>
        </w:rPr>
        <w:t>. </w:t>
      </w:r>
      <w:proofErr w:type="gramEnd"/>
      <w:r>
        <w:rPr>
          <w:rFonts w:ascii="Arial" w:hAnsi="Arial" w:cs="Arial"/>
          <w:b/>
          <w:bCs/>
          <w:sz w:val="30"/>
          <w:szCs w:val="30"/>
          <w:lang w:val="en-US"/>
        </w:rPr>
        <w:t xml:space="preserve">CRISIS MANAGEMENT AND POLITICAL REGIMES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5308600" cy="171450"/>
            <wp:effectExtent l="0" t="0" r="0" b="635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08600" cy="1714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6064250" cy="330200"/>
            <wp:effectExtent l="0" t="0" r="635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64250" cy="33020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5. Responses to COVID-19 and the Strengthening of Authoritarian Governance in Central Asia 51 </w:t>
      </w:r>
      <w:r>
        <w:rPr>
          <w:rFonts w:ascii="Times" w:hAnsi="Times" w:cs="Times"/>
          <w:i/>
          <w:iCs/>
          <w:sz w:val="26"/>
          <w:szCs w:val="26"/>
          <w:lang w:val="en-US"/>
        </w:rPr>
        <w:t xml:space="preserve">Edward Lemon and Oleg </w:t>
      </w:r>
      <w:proofErr w:type="spellStart"/>
      <w:r>
        <w:rPr>
          <w:rFonts w:ascii="Times" w:hAnsi="Times" w:cs="Times"/>
          <w:i/>
          <w:iCs/>
          <w:sz w:val="26"/>
          <w:szCs w:val="26"/>
          <w:lang w:val="en-US"/>
        </w:rPr>
        <w:t>Antonov</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5981700" cy="76200"/>
            <wp:effectExtent l="0" t="0" r="1270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81700" cy="762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6096000" cy="3302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96000" cy="33020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6. COVID-19 in Kazakhstan: Economic Consequences and Policy Implications 61 </w:t>
      </w:r>
      <w:proofErr w:type="spellStart"/>
      <w:r>
        <w:rPr>
          <w:rFonts w:ascii="Times" w:hAnsi="Times" w:cs="Times"/>
          <w:i/>
          <w:iCs/>
          <w:sz w:val="26"/>
          <w:szCs w:val="26"/>
          <w:lang w:val="en-US"/>
        </w:rPr>
        <w:t>Zhandos</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Ybrayev</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5981700" cy="298450"/>
            <wp:effectExtent l="0" t="0" r="1270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81700" cy="29845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7. Post-COVID-19 Regime Stability in Uzbekistan 77 </w:t>
      </w:r>
    </w:p>
    <w:p w:rsidR="00364716" w:rsidRDefault="00364716" w:rsidP="00364716">
      <w:pPr>
        <w:widowControl w:val="0"/>
        <w:autoSpaceDE w:val="0"/>
        <w:autoSpaceDN w:val="0"/>
        <w:adjustRightInd w:val="0"/>
        <w:spacing w:after="240" w:line="300" w:lineRule="atLeast"/>
        <w:rPr>
          <w:rFonts w:ascii="Times" w:hAnsi="Times" w:cs="Times"/>
          <w:lang w:val="en-US"/>
        </w:rPr>
      </w:pPr>
      <w:proofErr w:type="spellStart"/>
      <w:r>
        <w:rPr>
          <w:rFonts w:ascii="Times" w:hAnsi="Times" w:cs="Times"/>
          <w:i/>
          <w:iCs/>
          <w:sz w:val="26"/>
          <w:szCs w:val="26"/>
          <w:lang w:val="en-US"/>
        </w:rPr>
        <w:t>Bekzod</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Zakirov</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after="240" w:line="440" w:lineRule="atLeast"/>
        <w:rPr>
          <w:rFonts w:ascii="Times" w:hAnsi="Times" w:cs="Times"/>
          <w:lang w:val="en-US"/>
        </w:rPr>
      </w:pPr>
      <w:r>
        <w:rPr>
          <w:rFonts w:ascii="Arial" w:hAnsi="Arial" w:cs="Arial"/>
          <w:b/>
          <w:bCs/>
          <w:sz w:val="38"/>
          <w:szCs w:val="38"/>
          <w:lang w:val="en-US"/>
        </w:rPr>
        <w:t xml:space="preserve">Contents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8. Uzbekistan and COVID-19: A Communication Perspective 5 </w:t>
      </w:r>
      <w:r>
        <w:rPr>
          <w:rFonts w:ascii="Times" w:hAnsi="Times" w:cs="Times"/>
          <w:i/>
          <w:iCs/>
          <w:sz w:val="26"/>
          <w:szCs w:val="26"/>
          <w:lang w:val="en-US"/>
        </w:rPr>
        <w:t>David</w:t>
      </w:r>
      <w:r>
        <w:rPr>
          <w:rFonts w:ascii="Times" w:hAnsi="Times" w:cs="Times"/>
          <w:sz w:val="26"/>
          <w:szCs w:val="26"/>
          <w:lang w:val="en-US"/>
        </w:rPr>
        <w:t xml:space="preserve"> </w:t>
      </w:r>
      <w:proofErr w:type="spellStart"/>
      <w:r>
        <w:rPr>
          <w:rFonts w:ascii="Times" w:hAnsi="Times" w:cs="Times"/>
          <w:i/>
          <w:iCs/>
          <w:sz w:val="26"/>
          <w:szCs w:val="26"/>
          <w:lang w:val="en-US"/>
        </w:rPr>
        <w:t>Cancarini</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9. The Authoritarian Treatment of COVID-19: The Case of Tajikistan 1 </w:t>
      </w:r>
      <w:r>
        <w:rPr>
          <w:rFonts w:ascii="Times" w:hAnsi="Times" w:cs="Times"/>
          <w:i/>
          <w:iCs/>
          <w:sz w:val="26"/>
          <w:szCs w:val="26"/>
          <w:lang w:val="en-US"/>
        </w:rPr>
        <w:t xml:space="preserve">Hafiz </w:t>
      </w:r>
      <w:proofErr w:type="spellStart"/>
      <w:r>
        <w:rPr>
          <w:rFonts w:ascii="Times" w:hAnsi="Times" w:cs="Times"/>
          <w:i/>
          <w:iCs/>
          <w:sz w:val="26"/>
          <w:szCs w:val="26"/>
          <w:lang w:val="en-US"/>
        </w:rPr>
        <w:t>Boboyorov</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after="240" w:line="300" w:lineRule="atLeast"/>
        <w:rPr>
          <w:rFonts w:ascii="Times" w:hAnsi="Times" w:cs="Times"/>
          <w:lang w:val="en-US"/>
        </w:rPr>
      </w:pPr>
      <w:proofErr w:type="spellStart"/>
      <w:r>
        <w:rPr>
          <w:rFonts w:ascii="Times" w:hAnsi="Times" w:cs="Times"/>
          <w:i/>
          <w:iCs/>
          <w:sz w:val="26"/>
          <w:szCs w:val="26"/>
          <w:lang w:val="en-US"/>
        </w:rPr>
        <w:t>Bakhtiyar</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Nurumov</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Gulnur</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Berkenova</w:t>
      </w:r>
      <w:proofErr w:type="spellEnd"/>
      <w:r>
        <w:rPr>
          <w:rFonts w:ascii="Times" w:hAnsi="Times" w:cs="Times"/>
          <w:i/>
          <w:iCs/>
          <w:sz w:val="26"/>
          <w:szCs w:val="26"/>
          <w:lang w:val="en-US"/>
        </w:rPr>
        <w:t xml:space="preserve">, Eric Freedman, and Galiya Ibrayeva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6083300" cy="444500"/>
            <wp:effectExtent l="0" t="0" r="1270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83300" cy="44450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10. Informing the Public about the Dangers of a Pandemic. Early COVID-19 Coverage by News 9 Organizations in Kazakhstan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4229100" cy="63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29100" cy="635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6102350" cy="10922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02350" cy="109220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40" w:lineRule="atLeast"/>
        <w:rPr>
          <w:rFonts w:ascii="Times" w:hAnsi="Times" w:cs="Times"/>
          <w:lang w:val="en-US"/>
        </w:rPr>
      </w:pPr>
      <w:r>
        <w:rPr>
          <w:rFonts w:ascii="Arial" w:hAnsi="Arial" w:cs="Arial"/>
          <w:b/>
          <w:bCs/>
          <w:sz w:val="30"/>
          <w:szCs w:val="30"/>
          <w:lang w:val="en-US"/>
        </w:rPr>
        <w:t>PART III</w:t>
      </w:r>
      <w:proofErr w:type="gramStart"/>
      <w:r>
        <w:rPr>
          <w:rFonts w:ascii="Arial" w:hAnsi="Arial" w:cs="Arial"/>
          <w:b/>
          <w:bCs/>
          <w:sz w:val="30"/>
          <w:szCs w:val="30"/>
          <w:lang w:val="en-US"/>
        </w:rPr>
        <w:t>. </w:t>
      </w:r>
      <w:proofErr w:type="gramEnd"/>
      <w:r>
        <w:rPr>
          <w:rFonts w:ascii="Arial" w:hAnsi="Arial" w:cs="Arial"/>
          <w:b/>
          <w:bCs/>
          <w:sz w:val="30"/>
          <w:szCs w:val="30"/>
          <w:lang w:val="en-US"/>
        </w:rPr>
        <w:t xml:space="preserve">THE MULTIFACETED SOCIAL IMPACT OF THE COVID-19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11. COVID-19 Outbreak in Post-Soviet Central Asia: Has the Time Come 5 for Social Innovations?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5930900" cy="184150"/>
            <wp:effectExtent l="0" t="0" r="1270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30900" cy="18415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00" w:lineRule="atLeast"/>
        <w:rPr>
          <w:rFonts w:ascii="Times" w:hAnsi="Times" w:cs="Times"/>
          <w:lang w:val="en-US"/>
        </w:rPr>
      </w:pPr>
      <w:proofErr w:type="spellStart"/>
      <w:r>
        <w:rPr>
          <w:rFonts w:ascii="Times" w:hAnsi="Times" w:cs="Times"/>
          <w:i/>
          <w:iCs/>
          <w:sz w:val="26"/>
          <w:szCs w:val="26"/>
          <w:lang w:val="en-US"/>
        </w:rPr>
        <w:t>Bakhrom</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Radjabov</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line="280" w:lineRule="atLeast"/>
        <w:rPr>
          <w:rFonts w:ascii="Times" w:hAnsi="Times" w:cs="Times"/>
          <w:lang w:val="en-US"/>
        </w:rPr>
      </w:pPr>
      <w:r>
        <w:rPr>
          <w:rFonts w:ascii="Times" w:hAnsi="Times" w:cs="Times"/>
          <w:noProof/>
          <w:lang w:val="en-US"/>
        </w:rPr>
        <w:drawing>
          <wp:inline distT="0" distB="0" distL="0" distR="0">
            <wp:extent cx="6102350" cy="762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02350" cy="76200"/>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drawing>
          <wp:inline distT="0" distB="0" distL="0" distR="0">
            <wp:extent cx="6032500" cy="349250"/>
            <wp:effectExtent l="0" t="0" r="1270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32500" cy="349250"/>
                    </a:xfrm>
                    <a:prstGeom prst="rect">
                      <a:avLst/>
                    </a:prstGeom>
                    <a:noFill/>
                    <a:ln>
                      <a:noFill/>
                    </a:ln>
                  </pic:spPr>
                </pic:pic>
              </a:graphicData>
            </a:graphic>
          </wp:inline>
        </w:drawing>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12. Kyrgyzstan: The Socioeconomic Consequences of the COVID-19 Crisis 7 </w:t>
      </w:r>
      <w:proofErr w:type="spellStart"/>
      <w:r>
        <w:rPr>
          <w:rFonts w:ascii="Times" w:hAnsi="Times" w:cs="Times"/>
          <w:i/>
          <w:iCs/>
          <w:sz w:val="26"/>
          <w:szCs w:val="26"/>
          <w:lang w:val="en-US"/>
        </w:rPr>
        <w:t>Julien</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Bruley</w:t>
      </w:r>
      <w:proofErr w:type="spellEnd"/>
      <w:r>
        <w:rPr>
          <w:rFonts w:ascii="Times" w:hAnsi="Times" w:cs="Times"/>
          <w:i/>
          <w:iCs/>
          <w:sz w:val="26"/>
          <w:szCs w:val="26"/>
          <w:lang w:val="en-US"/>
        </w:rPr>
        <w:t xml:space="preserve"> and </w:t>
      </w:r>
      <w:proofErr w:type="spellStart"/>
      <w:r>
        <w:rPr>
          <w:rFonts w:ascii="Times" w:hAnsi="Times" w:cs="Times"/>
          <w:i/>
          <w:iCs/>
          <w:sz w:val="26"/>
          <w:szCs w:val="26"/>
          <w:lang w:val="en-US"/>
        </w:rPr>
        <w:t>Iliias</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Mamadiiarov</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after="240" w:line="240" w:lineRule="atLeast"/>
        <w:rPr>
          <w:rFonts w:ascii="Times" w:hAnsi="Times" w:cs="Times"/>
          <w:lang w:val="en-US"/>
        </w:rPr>
      </w:pPr>
      <w:r>
        <w:rPr>
          <w:rFonts w:ascii="Arial" w:hAnsi="Arial" w:cs="Arial"/>
          <w:color w:val="142955"/>
          <w:sz w:val="22"/>
          <w:szCs w:val="22"/>
          <w:lang w:val="en-US"/>
        </w:rPr>
        <w:t xml:space="preserve">5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13. </w:t>
      </w:r>
      <w:r>
        <w:rPr>
          <w:rFonts w:ascii="Times New Roman" w:hAnsi="Times New Roman" w:cs="Times New Roman"/>
          <w:sz w:val="26"/>
          <w:szCs w:val="26"/>
          <w:lang w:val="en-US"/>
        </w:rPr>
        <w:t>Identity-Based Discrimination in Kazakhstan: Migrant Workers in Pandemic Times 1</w:t>
      </w:r>
      <w:r>
        <w:rPr>
          <w:rFonts w:ascii="Times" w:hAnsi="Times" w:cs="Times"/>
          <w:sz w:val="26"/>
          <w:szCs w:val="26"/>
          <w:lang w:val="en-US"/>
        </w:rPr>
        <w:t xml:space="preserve">43 </w:t>
      </w:r>
    </w:p>
    <w:p w:rsidR="00364716" w:rsidRDefault="00364716" w:rsidP="00364716">
      <w:pPr>
        <w:widowControl w:val="0"/>
        <w:autoSpaceDE w:val="0"/>
        <w:autoSpaceDN w:val="0"/>
        <w:adjustRightInd w:val="0"/>
        <w:spacing w:after="240" w:line="300" w:lineRule="atLeast"/>
        <w:rPr>
          <w:rFonts w:ascii="Times" w:hAnsi="Times" w:cs="Times"/>
          <w:lang w:val="en-US"/>
        </w:rPr>
      </w:pPr>
      <w:proofErr w:type="spellStart"/>
      <w:r>
        <w:rPr>
          <w:rFonts w:ascii="Times" w:hAnsi="Times" w:cs="Times"/>
          <w:i/>
          <w:iCs/>
          <w:sz w:val="26"/>
          <w:szCs w:val="26"/>
          <w:lang w:val="en-US"/>
        </w:rPr>
        <w:t>Preety</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Sahu</w:t>
      </w:r>
      <w:proofErr w:type="spellEnd"/>
      <w:r>
        <w:rPr>
          <w:rFonts w:ascii="Times" w:hAnsi="Times" w:cs="Times"/>
          <w:i/>
          <w:iCs/>
          <w:sz w:val="26"/>
          <w:szCs w:val="26"/>
          <w:lang w:val="en-US"/>
        </w:rPr>
        <w:t xml:space="preserve">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Chapter 14. Migration and COVID-19: Challenges and Policy Responses in Kyrgyzstan 149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i/>
          <w:iCs/>
          <w:sz w:val="26"/>
          <w:szCs w:val="26"/>
          <w:lang w:val="en-US"/>
        </w:rPr>
        <w:t xml:space="preserve">Irina </w:t>
      </w:r>
      <w:proofErr w:type="spellStart"/>
      <w:r>
        <w:rPr>
          <w:rFonts w:ascii="Times" w:hAnsi="Times" w:cs="Times"/>
          <w:i/>
          <w:iCs/>
          <w:sz w:val="26"/>
          <w:szCs w:val="26"/>
          <w:lang w:val="en-US"/>
        </w:rPr>
        <w:t>Kuznetsova</w:t>
      </w:r>
      <w:proofErr w:type="spellEnd"/>
      <w:r>
        <w:rPr>
          <w:rFonts w:ascii="Times" w:hAnsi="Times" w:cs="Times"/>
          <w:i/>
          <w:iCs/>
          <w:sz w:val="26"/>
          <w:szCs w:val="26"/>
          <w:lang w:val="en-US"/>
        </w:rPr>
        <w:t xml:space="preserve">, Roman </w:t>
      </w:r>
      <w:proofErr w:type="spellStart"/>
      <w:r>
        <w:rPr>
          <w:rFonts w:ascii="Times" w:hAnsi="Times" w:cs="Times"/>
          <w:i/>
          <w:iCs/>
          <w:sz w:val="26"/>
          <w:szCs w:val="26"/>
          <w:lang w:val="en-US"/>
        </w:rPr>
        <w:t>Mogilevskii</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Asel</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Murzakulova</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Aigoul</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Abdoubaetova</w:t>
      </w:r>
      <w:proofErr w:type="spellEnd"/>
      <w:r>
        <w:rPr>
          <w:rFonts w:ascii="Times" w:hAnsi="Times" w:cs="Times"/>
          <w:i/>
          <w:iCs/>
          <w:sz w:val="26"/>
          <w:szCs w:val="26"/>
          <w:lang w:val="en-US"/>
        </w:rPr>
        <w:t xml:space="preserve">, Alexander </w:t>
      </w:r>
      <w:proofErr w:type="spellStart"/>
      <w:r>
        <w:rPr>
          <w:rFonts w:ascii="Times" w:hAnsi="Times" w:cs="Times"/>
          <w:i/>
          <w:iCs/>
          <w:sz w:val="26"/>
          <w:szCs w:val="26"/>
          <w:lang w:val="en-US"/>
        </w:rPr>
        <w:t>Wolters</w:t>
      </w:r>
      <w:proofErr w:type="spellEnd"/>
      <w:r>
        <w:rPr>
          <w:rFonts w:ascii="Times" w:hAnsi="Times" w:cs="Times"/>
          <w:i/>
          <w:iCs/>
          <w:sz w:val="26"/>
          <w:szCs w:val="26"/>
          <w:lang w:val="en-US"/>
        </w:rPr>
        <w:t xml:space="preserve">, and John Round </w:t>
      </w:r>
    </w:p>
    <w:p w:rsidR="00364716" w:rsidRDefault="00364716" w:rsidP="00364716">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Chapter 15. Women Face-to-Face with Domestic Abuse during COVID-19 Lockdown: 159 The Case of Kyrgyzstan </w:t>
      </w:r>
      <w:proofErr w:type="spellStart"/>
      <w:r>
        <w:rPr>
          <w:rFonts w:ascii="Times" w:hAnsi="Times" w:cs="Times"/>
          <w:i/>
          <w:iCs/>
          <w:sz w:val="26"/>
          <w:szCs w:val="26"/>
          <w:lang w:val="en-US"/>
        </w:rPr>
        <w:t>Asylai</w:t>
      </w:r>
      <w:proofErr w:type="spellEnd"/>
      <w:r>
        <w:rPr>
          <w:rFonts w:ascii="Times" w:hAnsi="Times" w:cs="Times"/>
          <w:i/>
          <w:iCs/>
          <w:sz w:val="26"/>
          <w:szCs w:val="26"/>
          <w:lang w:val="en-US"/>
        </w:rPr>
        <w:t xml:space="preserve"> </w:t>
      </w:r>
      <w:proofErr w:type="spellStart"/>
      <w:r>
        <w:rPr>
          <w:rFonts w:ascii="Times" w:hAnsi="Times" w:cs="Times"/>
          <w:i/>
          <w:iCs/>
          <w:sz w:val="26"/>
          <w:szCs w:val="26"/>
          <w:lang w:val="en-US"/>
        </w:rPr>
        <w:t>Akisheva</w:t>
      </w:r>
      <w:proofErr w:type="spellEnd"/>
      <w:r>
        <w:rPr>
          <w:rFonts w:ascii="Times" w:hAnsi="Times" w:cs="Times"/>
          <w:i/>
          <w:iCs/>
          <w:sz w:val="26"/>
          <w:szCs w:val="26"/>
          <w:lang w:val="en-US"/>
        </w:rPr>
        <w:t xml:space="preserve"> </w:t>
      </w:r>
    </w:p>
    <w:p w:rsidR="00CB113F" w:rsidRDefault="00364716">
      <w:r w:rsidRPr="00364716">
        <w:t>https://www.centralasiaprogram.org/archives/18786</w:t>
      </w:r>
    </w:p>
    <w:sectPr w:rsidR="00CB113F" w:rsidSect="00D911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altName w:val="Calibri"/>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16"/>
    <w:rsid w:val="00364716"/>
    <w:rsid w:val="00641DD0"/>
    <w:rsid w:val="00C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8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716"/>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364716"/>
    <w:rPr>
      <w:rFonts w:ascii="Lucida Grande CY" w:hAnsi="Lucida Grande CY" w:cs="Lucida Grande CY"/>
      <w:sz w:val="18"/>
      <w:szCs w:val="18"/>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716"/>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364716"/>
    <w:rPr>
      <w:rFonts w:ascii="Lucida Grande CY" w:hAnsi="Lucida Grande CY" w:cs="Lucida Grande CY"/>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73" Type="http://schemas.openxmlformats.org/officeDocument/2006/relationships/image" Target="media/image69.png"/><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652</Words>
  <Characters>3720</Characters>
  <Application>Microsoft Macintosh Word</Application>
  <DocSecurity>0</DocSecurity>
  <Lines>31</Lines>
  <Paragraphs>8</Paragraphs>
  <ScaleCrop>false</ScaleCrop>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2</cp:revision>
  <dcterms:created xsi:type="dcterms:W3CDTF">2021-04-15T00:55:00Z</dcterms:created>
  <dcterms:modified xsi:type="dcterms:W3CDTF">2021-04-15T00:55:00Z</dcterms:modified>
</cp:coreProperties>
</file>