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822034" w14:textId="77777777" w:rsidR="001E1024" w:rsidRPr="00255AA4" w:rsidRDefault="001E1024" w:rsidP="001E1024">
      <w:pPr>
        <w:pStyle w:val="1"/>
        <w:spacing w:before="0" w:line="240" w:lineRule="auto"/>
        <w:jc w:val="center"/>
        <w:rPr>
          <w:rFonts w:ascii="Times New Roman" w:eastAsia="Times New Roman" w:hAnsi="Times New Roman" w:cs="Times New Roman"/>
          <w:color w:val="002060"/>
          <w:sz w:val="24"/>
          <w:szCs w:val="24"/>
          <w:lang w:val="en-US" w:eastAsia="ru-RU"/>
        </w:rPr>
      </w:pPr>
      <w:bookmarkStart w:id="0" w:name="_Toc23842778"/>
      <w:bookmarkStart w:id="1" w:name="_Toc27581320"/>
      <w:bookmarkStart w:id="2" w:name="_Toc27581539"/>
      <w:bookmarkStart w:id="3" w:name="_Toc50710644"/>
    </w:p>
    <w:p w14:paraId="081A5BD0" w14:textId="77777777" w:rsidR="001E1024" w:rsidRDefault="001E1024" w:rsidP="001E1024">
      <w:pPr>
        <w:pStyle w:val="1"/>
        <w:spacing w:before="0" w:line="240" w:lineRule="auto"/>
        <w:jc w:val="center"/>
        <w:rPr>
          <w:rFonts w:ascii="Times New Roman" w:eastAsia="Times New Roman" w:hAnsi="Times New Roman" w:cs="Times New Roman"/>
          <w:color w:val="002060"/>
          <w:sz w:val="24"/>
          <w:szCs w:val="24"/>
          <w:lang w:val="kk-KZ" w:eastAsia="ru-RU"/>
        </w:rPr>
      </w:pPr>
    </w:p>
    <w:p w14:paraId="7640E3C5" w14:textId="77777777" w:rsidR="001E1024" w:rsidRDefault="001E1024" w:rsidP="001E1024">
      <w:pPr>
        <w:pStyle w:val="1"/>
        <w:spacing w:before="0" w:line="240" w:lineRule="auto"/>
        <w:jc w:val="center"/>
        <w:rPr>
          <w:rFonts w:ascii="Times New Roman" w:eastAsia="Times New Roman" w:hAnsi="Times New Roman" w:cs="Times New Roman"/>
          <w:color w:val="002060"/>
          <w:sz w:val="24"/>
          <w:szCs w:val="24"/>
          <w:lang w:val="kk-KZ" w:eastAsia="ru-RU"/>
        </w:rPr>
      </w:pPr>
    </w:p>
    <w:p w14:paraId="326EF906" w14:textId="77777777" w:rsidR="001E1024" w:rsidRDefault="001E1024" w:rsidP="001E1024">
      <w:pPr>
        <w:pStyle w:val="1"/>
        <w:spacing w:before="0" w:line="240" w:lineRule="auto"/>
        <w:jc w:val="center"/>
        <w:rPr>
          <w:rFonts w:ascii="Times New Roman" w:eastAsia="Times New Roman" w:hAnsi="Times New Roman" w:cs="Times New Roman"/>
          <w:color w:val="002060"/>
          <w:sz w:val="24"/>
          <w:szCs w:val="24"/>
          <w:lang w:val="kk-KZ" w:eastAsia="ru-RU"/>
        </w:rPr>
      </w:pPr>
    </w:p>
    <w:p w14:paraId="665429C7" w14:textId="0BBA887F" w:rsidR="001E1024" w:rsidRDefault="001E1024" w:rsidP="001E1024">
      <w:pPr>
        <w:pStyle w:val="1"/>
        <w:spacing w:before="0" w:line="240" w:lineRule="auto"/>
        <w:jc w:val="center"/>
        <w:rPr>
          <w:rFonts w:ascii="Times New Roman" w:eastAsia="Times New Roman" w:hAnsi="Times New Roman" w:cs="Times New Roman"/>
          <w:color w:val="002060"/>
          <w:sz w:val="24"/>
          <w:szCs w:val="24"/>
          <w:lang w:val="kk-KZ" w:eastAsia="ru-RU"/>
        </w:rPr>
      </w:pPr>
    </w:p>
    <w:p w14:paraId="0E133752" w14:textId="123E0DB3" w:rsidR="004204B7" w:rsidRDefault="004204B7" w:rsidP="004204B7">
      <w:pPr>
        <w:rPr>
          <w:lang w:val="kk-KZ"/>
        </w:rPr>
      </w:pPr>
    </w:p>
    <w:p w14:paraId="2C3EE0D0" w14:textId="0F562B70" w:rsidR="001265D9" w:rsidRPr="001F1338" w:rsidRDefault="001265D9" w:rsidP="001265D9">
      <w:pPr>
        <w:widowControl w:val="0"/>
        <w:autoSpaceDE w:val="0"/>
        <w:autoSpaceDN w:val="0"/>
        <w:adjustRightInd w:val="0"/>
        <w:spacing w:after="240"/>
        <w:rPr>
          <w:color w:val="000000" w:themeColor="text1"/>
        </w:rPr>
      </w:pPr>
    </w:p>
    <w:p w14:paraId="03436315" w14:textId="77777777" w:rsidR="001265D9" w:rsidRPr="00706AE2" w:rsidRDefault="001265D9" w:rsidP="001265D9">
      <w:pPr>
        <w:widowControl w:val="0"/>
        <w:autoSpaceDE w:val="0"/>
        <w:autoSpaceDN w:val="0"/>
        <w:adjustRightInd w:val="0"/>
        <w:spacing w:after="240"/>
        <w:jc w:val="center"/>
        <w:rPr>
          <w:color w:val="000000" w:themeColor="text1"/>
          <w:lang w:val="en-US"/>
        </w:rPr>
      </w:pPr>
    </w:p>
    <w:p w14:paraId="0F5E0F55" w14:textId="2BCDAA22" w:rsidR="001265D9" w:rsidRPr="001F1338" w:rsidRDefault="001265D9" w:rsidP="001810BB">
      <w:pPr>
        <w:widowControl w:val="0"/>
        <w:autoSpaceDE w:val="0"/>
        <w:autoSpaceDN w:val="0"/>
        <w:adjustRightInd w:val="0"/>
        <w:spacing w:after="240"/>
        <w:rPr>
          <w:color w:val="000000" w:themeColor="text1"/>
        </w:rPr>
      </w:pPr>
    </w:p>
    <w:p w14:paraId="267EECA6" w14:textId="77777777" w:rsidR="001265D9" w:rsidRPr="001F1338" w:rsidRDefault="001265D9" w:rsidP="001265D9">
      <w:pPr>
        <w:widowControl w:val="0"/>
        <w:autoSpaceDE w:val="0"/>
        <w:autoSpaceDN w:val="0"/>
        <w:adjustRightInd w:val="0"/>
        <w:spacing w:after="240"/>
        <w:jc w:val="center"/>
        <w:rPr>
          <w:color w:val="000000" w:themeColor="text1"/>
        </w:rPr>
      </w:pPr>
    </w:p>
    <w:p w14:paraId="6E495BB1" w14:textId="77777777" w:rsidR="001265D9" w:rsidRPr="001F1338" w:rsidRDefault="001265D9" w:rsidP="001265D9">
      <w:pPr>
        <w:widowControl w:val="0"/>
        <w:autoSpaceDE w:val="0"/>
        <w:autoSpaceDN w:val="0"/>
        <w:adjustRightInd w:val="0"/>
        <w:spacing w:after="240"/>
        <w:jc w:val="center"/>
        <w:rPr>
          <w:b/>
          <w:color w:val="000000" w:themeColor="text1"/>
        </w:rPr>
      </w:pPr>
    </w:p>
    <w:p w14:paraId="0F4F88C5" w14:textId="77777777" w:rsidR="001265D9" w:rsidRPr="00A87013" w:rsidRDefault="001265D9" w:rsidP="001265D9">
      <w:pPr>
        <w:pStyle w:val="1"/>
        <w:spacing w:before="0" w:line="240" w:lineRule="auto"/>
        <w:jc w:val="both"/>
        <w:rPr>
          <w:rFonts w:ascii="Times New Roman" w:eastAsia="Times New Roman" w:hAnsi="Times New Roman" w:cs="Times New Roman"/>
          <w:color w:val="auto"/>
          <w:sz w:val="24"/>
          <w:szCs w:val="24"/>
          <w:lang w:val="kk-KZ" w:eastAsia="ru-RU"/>
        </w:rPr>
      </w:pPr>
      <w:r w:rsidRPr="00A87013">
        <w:rPr>
          <w:rFonts w:ascii="Times New Roman" w:eastAsia="Times New Roman" w:hAnsi="Times New Roman" w:cs="Times New Roman"/>
          <w:color w:val="auto"/>
          <w:sz w:val="24"/>
          <w:szCs w:val="24"/>
          <w:lang w:val="kk-KZ" w:eastAsia="ru-RU"/>
        </w:rPr>
        <w:t>Why Media Literacy Is Gaining Disconfiguration in Central Asia: A Comparative Analysis</w:t>
      </w:r>
    </w:p>
    <w:p w14:paraId="793E9D98" w14:textId="77777777" w:rsidR="001265D9" w:rsidRPr="000738F2" w:rsidRDefault="001265D9" w:rsidP="001265D9">
      <w:pPr>
        <w:widowControl w:val="0"/>
        <w:autoSpaceDE w:val="0"/>
        <w:autoSpaceDN w:val="0"/>
        <w:adjustRightInd w:val="0"/>
        <w:spacing w:after="240"/>
        <w:jc w:val="center"/>
        <w:rPr>
          <w:b/>
          <w:color w:val="000000" w:themeColor="text1"/>
          <w:lang w:val="kk-KZ"/>
        </w:rPr>
      </w:pPr>
    </w:p>
    <w:p w14:paraId="7230BA9D" w14:textId="77777777" w:rsidR="001265D9" w:rsidRPr="001F1338" w:rsidRDefault="001265D9" w:rsidP="001265D9">
      <w:pPr>
        <w:widowControl w:val="0"/>
        <w:autoSpaceDE w:val="0"/>
        <w:autoSpaceDN w:val="0"/>
        <w:adjustRightInd w:val="0"/>
        <w:spacing w:after="240"/>
        <w:jc w:val="center"/>
        <w:rPr>
          <w:b/>
          <w:color w:val="000000" w:themeColor="text1"/>
          <w:lang w:val="en-US"/>
        </w:rPr>
      </w:pPr>
    </w:p>
    <w:p w14:paraId="5274168A" w14:textId="1AB56BB2" w:rsidR="001265D9" w:rsidRDefault="001265D9" w:rsidP="001265D9">
      <w:pPr>
        <w:widowControl w:val="0"/>
        <w:autoSpaceDE w:val="0"/>
        <w:autoSpaceDN w:val="0"/>
        <w:adjustRightInd w:val="0"/>
        <w:spacing w:after="240"/>
        <w:jc w:val="center"/>
        <w:rPr>
          <w:b/>
          <w:color w:val="000000" w:themeColor="text1"/>
          <w:vertAlign w:val="superscript"/>
          <w:lang w:val="en-US"/>
        </w:rPr>
      </w:pPr>
      <w:proofErr w:type="spellStart"/>
      <w:r>
        <w:rPr>
          <w:b/>
          <w:color w:val="000000" w:themeColor="text1"/>
          <w:lang w:val="en-US"/>
        </w:rPr>
        <w:t>Gulnur</w:t>
      </w:r>
      <w:proofErr w:type="spellEnd"/>
      <w:r>
        <w:rPr>
          <w:b/>
          <w:color w:val="000000" w:themeColor="text1"/>
          <w:lang w:val="en-US"/>
        </w:rPr>
        <w:t xml:space="preserve"> Berkenova</w:t>
      </w:r>
      <w:r>
        <w:rPr>
          <w:b/>
          <w:color w:val="000000" w:themeColor="text1"/>
          <w:vertAlign w:val="superscript"/>
          <w:lang w:val="en-US"/>
        </w:rPr>
        <w:t>1</w:t>
      </w:r>
    </w:p>
    <w:p w14:paraId="3CF1461C" w14:textId="480C561E" w:rsidR="001265D9" w:rsidRPr="001265D9" w:rsidRDefault="001265D9" w:rsidP="001265D9">
      <w:pPr>
        <w:widowControl w:val="0"/>
        <w:autoSpaceDE w:val="0"/>
        <w:autoSpaceDN w:val="0"/>
        <w:adjustRightInd w:val="0"/>
        <w:spacing w:after="240"/>
        <w:jc w:val="center"/>
        <w:rPr>
          <w:b/>
          <w:color w:val="000000" w:themeColor="text1"/>
          <w:vertAlign w:val="superscript"/>
          <w:lang w:val="en-US"/>
        </w:rPr>
      </w:pPr>
      <w:proofErr w:type="spellStart"/>
      <w:r>
        <w:rPr>
          <w:b/>
          <w:color w:val="000000" w:themeColor="text1"/>
          <w:lang w:val="en-US"/>
        </w:rPr>
        <w:t>Botakoz</w:t>
      </w:r>
      <w:proofErr w:type="spellEnd"/>
      <w:r>
        <w:rPr>
          <w:b/>
          <w:color w:val="000000" w:themeColor="text1"/>
          <w:lang w:val="en-US"/>
        </w:rPr>
        <w:t xml:space="preserve"> Rakisheva</w:t>
      </w:r>
      <w:r>
        <w:rPr>
          <w:b/>
          <w:color w:val="000000" w:themeColor="text1"/>
          <w:vertAlign w:val="superscript"/>
          <w:lang w:val="en-US"/>
        </w:rPr>
        <w:t>2</w:t>
      </w:r>
    </w:p>
    <w:p w14:paraId="4A918F90" w14:textId="033397B8" w:rsidR="001265D9" w:rsidRPr="001265D9" w:rsidRDefault="00012A85" w:rsidP="001265D9">
      <w:pPr>
        <w:widowControl w:val="0"/>
        <w:autoSpaceDE w:val="0"/>
        <w:autoSpaceDN w:val="0"/>
        <w:adjustRightInd w:val="0"/>
        <w:spacing w:after="240"/>
        <w:jc w:val="center"/>
        <w:rPr>
          <w:b/>
          <w:color w:val="000000" w:themeColor="text1"/>
          <w:vertAlign w:val="superscript"/>
          <w:lang w:val="en-US"/>
        </w:rPr>
      </w:pPr>
      <w:r w:rsidRPr="001F1338">
        <w:rPr>
          <w:b/>
          <w:color w:val="000000" w:themeColor="text1"/>
          <w:lang w:val="en-US"/>
        </w:rPr>
        <w:t xml:space="preserve">Galiya </w:t>
      </w:r>
      <w:r w:rsidR="001265D9" w:rsidRPr="001F1338">
        <w:rPr>
          <w:b/>
          <w:color w:val="000000" w:themeColor="text1"/>
          <w:lang w:val="en-US"/>
        </w:rPr>
        <w:t xml:space="preserve">Ibrayeva </w:t>
      </w:r>
      <w:r w:rsidR="001265D9">
        <w:rPr>
          <w:b/>
          <w:color w:val="000000" w:themeColor="text1"/>
          <w:vertAlign w:val="superscript"/>
          <w:lang w:val="en-US"/>
        </w:rPr>
        <w:t>3</w:t>
      </w:r>
    </w:p>
    <w:p w14:paraId="4D3D6293" w14:textId="77777777" w:rsidR="001265D9" w:rsidRPr="000738F2" w:rsidRDefault="001265D9" w:rsidP="001265D9">
      <w:pPr>
        <w:widowControl w:val="0"/>
        <w:autoSpaceDE w:val="0"/>
        <w:autoSpaceDN w:val="0"/>
        <w:adjustRightInd w:val="0"/>
        <w:spacing w:after="240"/>
        <w:jc w:val="center"/>
        <w:rPr>
          <w:b/>
          <w:color w:val="000000" w:themeColor="text1"/>
          <w:lang w:val="en-US"/>
        </w:rPr>
      </w:pPr>
      <w:r w:rsidRPr="000738F2">
        <w:rPr>
          <w:b/>
          <w:color w:val="000000" w:themeColor="text1"/>
          <w:lang w:val="kk-KZ"/>
        </w:rPr>
        <w:t>Department of Political Science and Political Technology</w:t>
      </w:r>
      <w:r>
        <w:rPr>
          <w:b/>
          <w:color w:val="000000" w:themeColor="text1"/>
          <w:lang w:val="kk-KZ"/>
        </w:rPr>
        <w:t>,</w:t>
      </w:r>
    </w:p>
    <w:p w14:paraId="46FB8462" w14:textId="77777777" w:rsidR="001265D9" w:rsidRPr="001F1338" w:rsidRDefault="001265D9" w:rsidP="001265D9">
      <w:pPr>
        <w:widowControl w:val="0"/>
        <w:autoSpaceDE w:val="0"/>
        <w:autoSpaceDN w:val="0"/>
        <w:adjustRightInd w:val="0"/>
        <w:spacing w:after="240"/>
        <w:jc w:val="center"/>
        <w:rPr>
          <w:b/>
          <w:color w:val="000000" w:themeColor="text1"/>
          <w:lang w:val="en-US"/>
        </w:rPr>
      </w:pPr>
      <w:r w:rsidRPr="001F1338">
        <w:rPr>
          <w:b/>
          <w:color w:val="000000" w:themeColor="text1"/>
          <w:lang w:val="en-US"/>
        </w:rPr>
        <w:t>Journalism Department, Al-</w:t>
      </w:r>
      <w:proofErr w:type="spellStart"/>
      <w:r w:rsidRPr="001F1338">
        <w:rPr>
          <w:b/>
          <w:color w:val="000000" w:themeColor="text1"/>
          <w:lang w:val="en-US"/>
        </w:rPr>
        <w:t>Farabi</w:t>
      </w:r>
      <w:proofErr w:type="spellEnd"/>
      <w:r w:rsidRPr="001F1338">
        <w:rPr>
          <w:b/>
          <w:color w:val="000000" w:themeColor="text1"/>
          <w:lang w:val="en-US"/>
        </w:rPr>
        <w:t xml:space="preserve"> Kazakh National university</w:t>
      </w:r>
    </w:p>
    <w:p w14:paraId="3A127B6B" w14:textId="77777777" w:rsidR="001265D9" w:rsidRPr="001F1338" w:rsidRDefault="001265D9" w:rsidP="001265D9">
      <w:pPr>
        <w:widowControl w:val="0"/>
        <w:autoSpaceDE w:val="0"/>
        <w:autoSpaceDN w:val="0"/>
        <w:adjustRightInd w:val="0"/>
        <w:spacing w:after="240"/>
        <w:jc w:val="center"/>
        <w:rPr>
          <w:b/>
          <w:color w:val="000000" w:themeColor="text1"/>
          <w:lang w:val="en-US"/>
        </w:rPr>
      </w:pPr>
    </w:p>
    <w:p w14:paraId="72158D36" w14:textId="77777777" w:rsidR="001265D9" w:rsidRPr="001F1338" w:rsidRDefault="001265D9" w:rsidP="001265D9">
      <w:pPr>
        <w:widowControl w:val="0"/>
        <w:autoSpaceDE w:val="0"/>
        <w:autoSpaceDN w:val="0"/>
        <w:adjustRightInd w:val="0"/>
        <w:spacing w:after="240"/>
        <w:jc w:val="center"/>
        <w:rPr>
          <w:b/>
          <w:color w:val="000000" w:themeColor="text1"/>
          <w:lang w:val="en-US"/>
        </w:rPr>
      </w:pPr>
    </w:p>
    <w:p w14:paraId="3FD74C8D" w14:textId="77777777" w:rsidR="001265D9" w:rsidRPr="001F1338" w:rsidRDefault="001265D9" w:rsidP="001265D9">
      <w:pPr>
        <w:widowControl w:val="0"/>
        <w:autoSpaceDE w:val="0"/>
        <w:autoSpaceDN w:val="0"/>
        <w:adjustRightInd w:val="0"/>
        <w:spacing w:after="240"/>
        <w:jc w:val="center"/>
        <w:rPr>
          <w:b/>
          <w:color w:val="000000" w:themeColor="text1"/>
          <w:lang w:val="en-US"/>
        </w:rPr>
      </w:pPr>
      <w:r w:rsidRPr="001F1338">
        <w:rPr>
          <w:b/>
          <w:color w:val="000000" w:themeColor="text1"/>
          <w:lang w:val="en-US"/>
        </w:rPr>
        <w:t>Author Note</w:t>
      </w:r>
    </w:p>
    <w:p w14:paraId="41A0817C" w14:textId="77777777" w:rsidR="001265D9" w:rsidRDefault="001265D9" w:rsidP="001265D9">
      <w:pPr>
        <w:widowControl w:val="0"/>
        <w:autoSpaceDE w:val="0"/>
        <w:autoSpaceDN w:val="0"/>
        <w:adjustRightInd w:val="0"/>
        <w:ind w:firstLine="1701"/>
        <w:rPr>
          <w:rStyle w:val="orcid-id-https"/>
          <w:rFonts w:ascii="Arial" w:hAnsi="Arial" w:cs="Arial"/>
          <w:color w:val="494A4C"/>
          <w:sz w:val="18"/>
          <w:szCs w:val="18"/>
          <w:shd w:val="clear" w:color="auto" w:fill="FFFFFF"/>
          <w:lang w:val="en-US"/>
        </w:rPr>
      </w:pPr>
      <w:proofErr w:type="spellStart"/>
      <w:r>
        <w:rPr>
          <w:b/>
          <w:bCs/>
          <w:lang w:val="en-US"/>
        </w:rPr>
        <w:t>Gulnur</w:t>
      </w:r>
      <w:proofErr w:type="spellEnd"/>
      <w:r>
        <w:rPr>
          <w:b/>
          <w:bCs/>
          <w:lang w:val="en-US"/>
        </w:rPr>
        <w:t xml:space="preserve"> </w:t>
      </w:r>
      <w:proofErr w:type="spellStart"/>
      <w:r>
        <w:rPr>
          <w:b/>
          <w:bCs/>
          <w:lang w:val="en-US"/>
        </w:rPr>
        <w:t>Berkenova</w:t>
      </w:r>
      <w:proofErr w:type="spellEnd"/>
      <w:r w:rsidRPr="002575E6">
        <w:rPr>
          <w:b/>
          <w:noProof/>
          <w:lang w:val="en-US"/>
        </w:rPr>
        <w:drawing>
          <wp:inline distT="0" distB="0" distL="0" distR="0" wp14:anchorId="6922DA36" wp14:editId="791A3044">
            <wp:extent cx="266065" cy="249555"/>
            <wp:effectExtent l="19050" t="0" r="635" b="0"/>
            <wp:docPr id="2" name="Рисунок 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065" cy="249555"/>
                    </a:xfrm>
                    <a:prstGeom prst="rect">
                      <a:avLst/>
                    </a:prstGeom>
                    <a:noFill/>
                    <a:ln>
                      <a:noFill/>
                    </a:ln>
                  </pic:spPr>
                </pic:pic>
              </a:graphicData>
            </a:graphic>
          </wp:inline>
        </w:drawing>
      </w:r>
      <w:r w:rsidRPr="002575E6">
        <w:rPr>
          <w:rStyle w:val="af5"/>
          <w:color w:val="494A4C"/>
          <w:shd w:val="clear" w:color="auto" w:fill="FFFFFF"/>
          <w:lang w:val="en-US"/>
        </w:rPr>
        <w:t xml:space="preserve"> </w:t>
      </w:r>
      <w:hyperlink r:id="rId11" w:history="1">
        <w:r w:rsidRPr="002575E6">
          <w:rPr>
            <w:rStyle w:val="af5"/>
            <w:shd w:val="clear" w:color="auto" w:fill="FFFFFF"/>
            <w:lang w:val="en-US"/>
          </w:rPr>
          <w:t>https://orcid.org/0000-0002-2114-4359</w:t>
        </w:r>
      </w:hyperlink>
    </w:p>
    <w:p w14:paraId="459437BB" w14:textId="77777777" w:rsidR="001265D9" w:rsidRDefault="001265D9" w:rsidP="001265D9">
      <w:pPr>
        <w:widowControl w:val="0"/>
        <w:autoSpaceDE w:val="0"/>
        <w:autoSpaceDN w:val="0"/>
        <w:adjustRightInd w:val="0"/>
        <w:ind w:firstLine="1701"/>
        <w:rPr>
          <w:rStyle w:val="orcid-id-https"/>
          <w:b/>
          <w:shd w:val="clear" w:color="auto" w:fill="FFFFFF"/>
          <w:lang w:val="en-US"/>
        </w:rPr>
      </w:pPr>
    </w:p>
    <w:p w14:paraId="622AD7EC" w14:textId="77777777" w:rsidR="001265D9" w:rsidRPr="000738F2" w:rsidRDefault="001265D9" w:rsidP="001265D9">
      <w:pPr>
        <w:widowControl w:val="0"/>
        <w:autoSpaceDE w:val="0"/>
        <w:autoSpaceDN w:val="0"/>
        <w:adjustRightInd w:val="0"/>
        <w:ind w:firstLine="1701"/>
        <w:rPr>
          <w:b/>
          <w:shd w:val="clear" w:color="auto" w:fill="FFFFFF"/>
          <w:lang w:val="en-US"/>
        </w:rPr>
      </w:pPr>
      <w:proofErr w:type="spellStart"/>
      <w:r w:rsidRPr="000738F2">
        <w:rPr>
          <w:rStyle w:val="orcid-id-https"/>
          <w:b/>
          <w:shd w:val="clear" w:color="auto" w:fill="FFFFFF"/>
          <w:lang w:val="en-US"/>
        </w:rPr>
        <w:t>Botakoz</w:t>
      </w:r>
      <w:proofErr w:type="spellEnd"/>
      <w:r w:rsidRPr="000738F2">
        <w:rPr>
          <w:rStyle w:val="orcid-id-https"/>
          <w:b/>
          <w:shd w:val="clear" w:color="auto" w:fill="FFFFFF"/>
          <w:lang w:val="en-US"/>
        </w:rPr>
        <w:t xml:space="preserve"> </w:t>
      </w:r>
      <w:proofErr w:type="spellStart"/>
      <w:r w:rsidRPr="000738F2">
        <w:rPr>
          <w:rStyle w:val="orcid-id-https"/>
          <w:b/>
          <w:shd w:val="clear" w:color="auto" w:fill="FFFFFF"/>
          <w:lang w:val="en-US"/>
        </w:rPr>
        <w:t>Rakisheva</w:t>
      </w:r>
      <w:proofErr w:type="spellEnd"/>
    </w:p>
    <w:p w14:paraId="20AA7485" w14:textId="77777777" w:rsidR="001265D9" w:rsidRPr="001F1338" w:rsidRDefault="001265D9" w:rsidP="001265D9">
      <w:pPr>
        <w:widowControl w:val="0"/>
        <w:autoSpaceDE w:val="0"/>
        <w:autoSpaceDN w:val="0"/>
        <w:adjustRightInd w:val="0"/>
        <w:ind w:firstLine="1701"/>
        <w:rPr>
          <w:shd w:val="clear" w:color="auto" w:fill="FFFFFF"/>
          <w:lang w:val="en-US"/>
        </w:rPr>
      </w:pPr>
      <w:r w:rsidRPr="001F1338">
        <w:rPr>
          <w:b/>
          <w:color w:val="000000" w:themeColor="text1"/>
          <w:lang w:val="en-US"/>
        </w:rPr>
        <w:t xml:space="preserve">Galiya Ibrayeva </w:t>
      </w:r>
      <w:r w:rsidRPr="001F1338">
        <w:rPr>
          <w:b/>
          <w:noProof/>
          <w:lang w:val="en-US"/>
        </w:rPr>
        <w:drawing>
          <wp:inline distT="0" distB="0" distL="0" distR="0" wp14:anchorId="7CBA9B0F" wp14:editId="1DDB801E">
            <wp:extent cx="266065" cy="249555"/>
            <wp:effectExtent l="19050" t="0" r="635" b="0"/>
            <wp:docPr id="6" name="Рисунок 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065" cy="249555"/>
                    </a:xfrm>
                    <a:prstGeom prst="rect">
                      <a:avLst/>
                    </a:prstGeom>
                    <a:noFill/>
                    <a:ln>
                      <a:noFill/>
                    </a:ln>
                  </pic:spPr>
                </pic:pic>
              </a:graphicData>
            </a:graphic>
          </wp:inline>
        </w:drawing>
      </w:r>
      <w:r w:rsidRPr="001F1338">
        <w:rPr>
          <w:shd w:val="clear" w:color="auto" w:fill="FFFFFF"/>
          <w:lang w:val="en-US"/>
        </w:rPr>
        <w:t xml:space="preserve"> </w:t>
      </w:r>
      <w:hyperlink r:id="rId12" w:history="1">
        <w:r w:rsidRPr="001F1338">
          <w:rPr>
            <w:rStyle w:val="af5"/>
            <w:shd w:val="clear" w:color="auto" w:fill="FFFFFF"/>
            <w:lang w:val="en-US"/>
          </w:rPr>
          <w:t>https://orcid.org/0000-0001-5694-9459</w:t>
        </w:r>
      </w:hyperlink>
    </w:p>
    <w:p w14:paraId="4644C87D" w14:textId="77777777" w:rsidR="001265D9" w:rsidRPr="001F1338" w:rsidRDefault="001265D9" w:rsidP="001265D9">
      <w:pPr>
        <w:pStyle w:val="af6"/>
        <w:shd w:val="clear" w:color="auto" w:fill="FFFFFF"/>
        <w:spacing w:before="0" w:beforeAutospacing="0" w:after="0" w:afterAutospacing="0"/>
        <w:ind w:firstLine="1701"/>
        <w:rPr>
          <w:shd w:val="clear" w:color="auto" w:fill="FFFFFF"/>
          <w:lang w:val="en-US"/>
        </w:rPr>
      </w:pPr>
    </w:p>
    <w:p w14:paraId="57CC49C3" w14:textId="77777777" w:rsidR="001265D9" w:rsidRDefault="001265D9" w:rsidP="001265D9">
      <w:pPr>
        <w:pStyle w:val="af6"/>
        <w:shd w:val="clear" w:color="auto" w:fill="FFFFFF"/>
        <w:spacing w:before="0" w:beforeAutospacing="0" w:after="0" w:afterAutospacing="0"/>
        <w:ind w:firstLine="1701"/>
        <w:rPr>
          <w:iCs/>
          <w:color w:val="000000"/>
          <w:lang w:val="en-US"/>
        </w:rPr>
      </w:pPr>
      <w:proofErr w:type="spellStart"/>
      <w:r>
        <w:rPr>
          <w:iCs/>
          <w:color w:val="000000"/>
          <w:lang w:val="en-US"/>
        </w:rPr>
        <w:t>Gulnur</w:t>
      </w:r>
      <w:proofErr w:type="spellEnd"/>
      <w:r>
        <w:rPr>
          <w:iCs/>
          <w:color w:val="000000"/>
          <w:lang w:val="en-US"/>
        </w:rPr>
        <w:t xml:space="preserve"> </w:t>
      </w:r>
      <w:proofErr w:type="spellStart"/>
      <w:r>
        <w:rPr>
          <w:iCs/>
          <w:color w:val="000000"/>
          <w:lang w:val="en-US"/>
        </w:rPr>
        <w:t>Berkenova</w:t>
      </w:r>
      <w:proofErr w:type="spellEnd"/>
      <w:r>
        <w:rPr>
          <w:iCs/>
          <w:color w:val="000000"/>
          <w:lang w:val="en-US"/>
        </w:rPr>
        <w:t>, PhD student</w:t>
      </w:r>
    </w:p>
    <w:p w14:paraId="53369C53" w14:textId="77777777" w:rsidR="001265D9" w:rsidRPr="001F1338" w:rsidRDefault="001265D9" w:rsidP="001265D9">
      <w:pPr>
        <w:pStyle w:val="af6"/>
        <w:shd w:val="clear" w:color="auto" w:fill="FFFFFF"/>
        <w:spacing w:before="0" w:beforeAutospacing="0" w:after="0" w:afterAutospacing="0"/>
        <w:ind w:firstLine="1701"/>
        <w:rPr>
          <w:color w:val="000000"/>
          <w:lang w:val="en-US"/>
        </w:rPr>
      </w:pPr>
      <w:proofErr w:type="spellStart"/>
      <w:r>
        <w:rPr>
          <w:iCs/>
          <w:color w:val="000000"/>
          <w:lang w:val="en-US"/>
        </w:rPr>
        <w:t>Botakoz</w:t>
      </w:r>
      <w:proofErr w:type="spellEnd"/>
      <w:r>
        <w:rPr>
          <w:iCs/>
          <w:color w:val="000000"/>
          <w:lang w:val="en-US"/>
        </w:rPr>
        <w:t xml:space="preserve"> </w:t>
      </w:r>
      <w:proofErr w:type="spellStart"/>
      <w:r>
        <w:rPr>
          <w:iCs/>
          <w:color w:val="000000"/>
          <w:lang w:val="en-US"/>
        </w:rPr>
        <w:t>Rakisheva</w:t>
      </w:r>
      <w:proofErr w:type="spellEnd"/>
      <w:r>
        <w:rPr>
          <w:iCs/>
          <w:color w:val="000000"/>
          <w:lang w:val="en-US"/>
        </w:rPr>
        <w:t>, C</w:t>
      </w:r>
      <w:r w:rsidRPr="000738F2">
        <w:rPr>
          <w:iCs/>
          <w:color w:val="000000"/>
          <w:lang w:val="en-US"/>
        </w:rPr>
        <w:t>andidate of sociolog</w:t>
      </w:r>
      <w:r>
        <w:rPr>
          <w:iCs/>
          <w:color w:val="000000"/>
          <w:lang w:val="en-US"/>
        </w:rPr>
        <w:t>ical S</w:t>
      </w:r>
      <w:r w:rsidRPr="000738F2">
        <w:rPr>
          <w:iCs/>
          <w:color w:val="000000"/>
          <w:lang w:val="en-US"/>
        </w:rPr>
        <w:t>ciences</w:t>
      </w:r>
    </w:p>
    <w:p w14:paraId="7117F7DD" w14:textId="77777777" w:rsidR="001265D9" w:rsidRDefault="001265D9" w:rsidP="001265D9">
      <w:pPr>
        <w:pStyle w:val="af6"/>
        <w:shd w:val="clear" w:color="auto" w:fill="FFFFFF"/>
        <w:spacing w:before="0" w:beforeAutospacing="0" w:after="0" w:afterAutospacing="0"/>
        <w:ind w:firstLine="1701"/>
        <w:rPr>
          <w:iCs/>
          <w:color w:val="000000"/>
          <w:lang w:val="en-US"/>
        </w:rPr>
      </w:pPr>
      <w:r w:rsidRPr="001F1338">
        <w:rPr>
          <w:shd w:val="clear" w:color="auto" w:fill="FFFFFF"/>
          <w:lang w:val="en-US"/>
        </w:rPr>
        <w:t>Galiya Ibrayeva</w:t>
      </w:r>
      <w:r>
        <w:rPr>
          <w:shd w:val="clear" w:color="auto" w:fill="FFFFFF"/>
          <w:lang w:val="en-US"/>
        </w:rPr>
        <w:t xml:space="preserve">, </w:t>
      </w:r>
      <w:r w:rsidRPr="001F1338">
        <w:rPr>
          <w:iCs/>
          <w:color w:val="000000"/>
          <w:lang w:val="en-US"/>
        </w:rPr>
        <w:t>Professor, Doctor of Political Science</w:t>
      </w:r>
    </w:p>
    <w:p w14:paraId="3F8CBFB6" w14:textId="77777777" w:rsidR="001265D9" w:rsidRDefault="001265D9" w:rsidP="001265D9">
      <w:pPr>
        <w:pStyle w:val="af6"/>
        <w:shd w:val="clear" w:color="auto" w:fill="FFFFFF"/>
        <w:spacing w:before="0" w:beforeAutospacing="0" w:after="0" w:afterAutospacing="0"/>
        <w:ind w:firstLine="1701"/>
        <w:rPr>
          <w:iCs/>
          <w:color w:val="000000"/>
          <w:lang w:val="en-US"/>
        </w:rPr>
      </w:pPr>
    </w:p>
    <w:p w14:paraId="15A38EA6" w14:textId="77777777" w:rsidR="001265D9" w:rsidRPr="00192D17" w:rsidRDefault="001265D9" w:rsidP="001265D9">
      <w:pPr>
        <w:pStyle w:val="af6"/>
        <w:shd w:val="clear" w:color="auto" w:fill="FFFFFF"/>
        <w:spacing w:before="0" w:beforeAutospacing="0" w:after="0" w:afterAutospacing="0"/>
        <w:ind w:firstLine="1701"/>
        <w:rPr>
          <w:iCs/>
          <w:color w:val="000000"/>
          <w:lang w:val="en-US"/>
        </w:rPr>
      </w:pPr>
      <w:r>
        <w:rPr>
          <w:iCs/>
          <w:color w:val="000000"/>
          <w:lang w:val="en-US"/>
        </w:rPr>
        <w:t>W</w:t>
      </w:r>
      <w:r w:rsidRPr="00706AE2">
        <w:rPr>
          <w:iCs/>
          <w:color w:val="000000"/>
          <w:lang w:val="en-US"/>
        </w:rPr>
        <w:t>e have no conflicts of interests to disclose.</w:t>
      </w:r>
    </w:p>
    <w:p w14:paraId="3EA42E80" w14:textId="77777777" w:rsidR="001265D9" w:rsidRPr="00192D17" w:rsidRDefault="001265D9" w:rsidP="001265D9">
      <w:pPr>
        <w:pStyle w:val="af6"/>
        <w:shd w:val="clear" w:color="auto" w:fill="FFFFFF"/>
        <w:spacing w:before="0" w:beforeAutospacing="0" w:after="0" w:afterAutospacing="0"/>
        <w:ind w:firstLine="1701"/>
        <w:rPr>
          <w:iCs/>
          <w:color w:val="000000"/>
          <w:lang w:val="en-US"/>
        </w:rPr>
      </w:pPr>
    </w:p>
    <w:p w14:paraId="3B98C72E" w14:textId="77777777" w:rsidR="001265D9" w:rsidRPr="001F1338" w:rsidRDefault="001265D9" w:rsidP="001265D9">
      <w:pPr>
        <w:pStyle w:val="af6"/>
        <w:shd w:val="clear" w:color="auto" w:fill="FFFFFF"/>
        <w:spacing w:before="0" w:beforeAutospacing="0" w:after="0" w:afterAutospacing="0"/>
        <w:ind w:firstLine="1701"/>
        <w:rPr>
          <w:iCs/>
          <w:color w:val="000000"/>
          <w:lang w:val="en-US"/>
        </w:rPr>
      </w:pPr>
      <w:r>
        <w:rPr>
          <w:iCs/>
          <w:color w:val="000000"/>
          <w:lang w:val="en-US"/>
        </w:rPr>
        <w:t>Corr</w:t>
      </w:r>
      <w:r w:rsidRPr="00706AE2">
        <w:rPr>
          <w:iCs/>
          <w:color w:val="000000"/>
          <w:lang w:val="en-US"/>
        </w:rPr>
        <w:t>espondence concerning this article</w:t>
      </w:r>
      <w:r>
        <w:rPr>
          <w:iCs/>
          <w:color w:val="000000"/>
          <w:lang w:val="en-US"/>
        </w:rPr>
        <w:t xml:space="preserve"> </w:t>
      </w:r>
      <w:r w:rsidRPr="00706AE2">
        <w:rPr>
          <w:iCs/>
          <w:color w:val="000000"/>
          <w:lang w:val="en-US"/>
        </w:rPr>
        <w:t>shou</w:t>
      </w:r>
      <w:r>
        <w:rPr>
          <w:iCs/>
          <w:color w:val="000000"/>
          <w:lang w:val="en-US"/>
        </w:rPr>
        <w:t xml:space="preserve">ld be </w:t>
      </w:r>
      <w:proofErr w:type="spellStart"/>
      <w:r>
        <w:rPr>
          <w:iCs/>
          <w:color w:val="000000"/>
          <w:lang w:val="en-US"/>
        </w:rPr>
        <w:t>adressed</w:t>
      </w:r>
      <w:proofErr w:type="spellEnd"/>
      <w:r>
        <w:rPr>
          <w:iCs/>
          <w:color w:val="000000"/>
          <w:lang w:val="en-US"/>
        </w:rPr>
        <w:t xml:space="preserve"> to </w:t>
      </w:r>
      <w:proofErr w:type="spellStart"/>
      <w:r>
        <w:rPr>
          <w:iCs/>
          <w:color w:val="000000"/>
          <w:lang w:val="en-US"/>
        </w:rPr>
        <w:t>Gulnur</w:t>
      </w:r>
      <w:proofErr w:type="spellEnd"/>
      <w:r>
        <w:rPr>
          <w:iCs/>
          <w:color w:val="000000"/>
          <w:lang w:val="en-US"/>
        </w:rPr>
        <w:t xml:space="preserve"> </w:t>
      </w:r>
      <w:proofErr w:type="spellStart"/>
      <w:r>
        <w:rPr>
          <w:iCs/>
          <w:color w:val="000000"/>
          <w:lang w:val="en-US"/>
        </w:rPr>
        <w:t>Berkenova</w:t>
      </w:r>
      <w:proofErr w:type="spellEnd"/>
      <w:r>
        <w:rPr>
          <w:iCs/>
          <w:color w:val="000000"/>
          <w:lang w:val="en-US"/>
        </w:rPr>
        <w:t>, 71 Al-</w:t>
      </w:r>
      <w:proofErr w:type="spellStart"/>
      <w:r>
        <w:rPr>
          <w:iCs/>
          <w:color w:val="000000"/>
          <w:lang w:val="en-US"/>
        </w:rPr>
        <w:t>Farabi</w:t>
      </w:r>
      <w:proofErr w:type="spellEnd"/>
      <w:r>
        <w:rPr>
          <w:iCs/>
          <w:color w:val="000000"/>
          <w:lang w:val="en-US"/>
        </w:rPr>
        <w:t xml:space="preserve"> </w:t>
      </w:r>
      <w:proofErr w:type="spellStart"/>
      <w:r>
        <w:rPr>
          <w:iCs/>
          <w:color w:val="000000"/>
          <w:lang w:val="en-US"/>
        </w:rPr>
        <w:t>ave</w:t>
      </w:r>
      <w:proofErr w:type="spellEnd"/>
      <w:r>
        <w:rPr>
          <w:iCs/>
          <w:color w:val="000000"/>
          <w:lang w:val="en-US"/>
        </w:rPr>
        <w:t>, Almaty, Kazakhstan. Email: gulnura0710@mail.ru</w:t>
      </w:r>
    </w:p>
    <w:p w14:paraId="6F1E1204" w14:textId="77777777" w:rsidR="001265D9" w:rsidRPr="001F1338" w:rsidRDefault="001265D9" w:rsidP="001265D9">
      <w:pPr>
        <w:widowControl w:val="0"/>
        <w:autoSpaceDE w:val="0"/>
        <w:autoSpaceDN w:val="0"/>
        <w:adjustRightInd w:val="0"/>
        <w:jc w:val="center"/>
        <w:rPr>
          <w:shd w:val="clear" w:color="auto" w:fill="FFFFFF"/>
          <w:lang w:val="en-US"/>
        </w:rPr>
      </w:pPr>
    </w:p>
    <w:p w14:paraId="6FA60947" w14:textId="77777777" w:rsidR="001265D9" w:rsidRPr="00890BE1" w:rsidRDefault="001265D9" w:rsidP="001265D9">
      <w:pPr>
        <w:widowControl w:val="0"/>
        <w:autoSpaceDE w:val="0"/>
        <w:autoSpaceDN w:val="0"/>
        <w:adjustRightInd w:val="0"/>
        <w:rPr>
          <w:color w:val="8E2560"/>
          <w:lang w:val="en-US"/>
        </w:rPr>
      </w:pPr>
    </w:p>
    <w:p w14:paraId="4FBEE34D" w14:textId="77777777" w:rsidR="001265D9" w:rsidRPr="000738F2" w:rsidRDefault="001265D9" w:rsidP="001265D9">
      <w:pPr>
        <w:rPr>
          <w:lang w:val="en-US"/>
        </w:rPr>
      </w:pPr>
    </w:p>
    <w:p w14:paraId="0E7D9656" w14:textId="1C4D77C2" w:rsidR="00E378BC" w:rsidRPr="00A87013" w:rsidRDefault="00E378BC" w:rsidP="00AE6C49">
      <w:pPr>
        <w:pStyle w:val="1"/>
        <w:spacing w:before="0" w:line="240" w:lineRule="auto"/>
        <w:jc w:val="both"/>
        <w:rPr>
          <w:rFonts w:ascii="Times New Roman" w:eastAsia="Times New Roman" w:hAnsi="Times New Roman" w:cs="Times New Roman"/>
          <w:color w:val="auto"/>
          <w:sz w:val="24"/>
          <w:szCs w:val="24"/>
          <w:lang w:val="kk-KZ" w:eastAsia="ru-RU"/>
        </w:rPr>
      </w:pPr>
      <w:r w:rsidRPr="00A87013">
        <w:rPr>
          <w:rFonts w:ascii="Times New Roman" w:eastAsia="Times New Roman" w:hAnsi="Times New Roman" w:cs="Times New Roman"/>
          <w:color w:val="auto"/>
          <w:sz w:val="24"/>
          <w:szCs w:val="24"/>
          <w:lang w:val="kk-KZ" w:eastAsia="ru-RU"/>
        </w:rPr>
        <w:lastRenderedPageBreak/>
        <w:t>Why Media Literacy Is Gaining Disconfiguration in Central Asia: A Comparative Analysis</w:t>
      </w:r>
    </w:p>
    <w:p w14:paraId="766C6B8B" w14:textId="6753A213" w:rsidR="00433B2E" w:rsidRPr="00AE6C49" w:rsidRDefault="00D05D19" w:rsidP="00AE6C49">
      <w:pPr>
        <w:pStyle w:val="1"/>
        <w:spacing w:before="0" w:line="240" w:lineRule="auto"/>
        <w:jc w:val="both"/>
        <w:rPr>
          <w:rFonts w:ascii="Times New Roman" w:eastAsia="Times New Roman" w:hAnsi="Times New Roman" w:cs="Times New Roman"/>
          <w:color w:val="002060"/>
          <w:sz w:val="24"/>
          <w:szCs w:val="24"/>
          <w:lang w:val="kk-KZ" w:eastAsia="ru-RU"/>
        </w:rPr>
      </w:pPr>
      <w:r w:rsidRPr="00AE6C49">
        <w:rPr>
          <w:rFonts w:ascii="Times New Roman" w:eastAsia="Times New Roman" w:hAnsi="Times New Roman" w:cs="Times New Roman"/>
          <w:color w:val="002060"/>
          <w:sz w:val="24"/>
          <w:szCs w:val="24"/>
          <w:lang w:val="kk-KZ" w:eastAsia="ru-RU"/>
        </w:rPr>
        <w:t xml:space="preserve"> </w:t>
      </w:r>
    </w:p>
    <w:p w14:paraId="60DC88C8" w14:textId="3CA7C105" w:rsidR="00255AA4" w:rsidRDefault="00E378BC" w:rsidP="00A87013">
      <w:pPr>
        <w:rPr>
          <w:b/>
          <w:lang w:val="kk-KZ"/>
        </w:rPr>
      </w:pPr>
      <w:r w:rsidRPr="00E378BC">
        <w:rPr>
          <w:b/>
          <w:lang w:val="kk-KZ"/>
        </w:rPr>
        <w:t>Abstract</w:t>
      </w:r>
    </w:p>
    <w:p w14:paraId="0AA4C39F" w14:textId="77777777" w:rsidR="00255AA4" w:rsidRPr="00255AA4" w:rsidRDefault="00255AA4" w:rsidP="00255AA4">
      <w:pPr>
        <w:jc w:val="both"/>
        <w:rPr>
          <w:b/>
          <w:lang w:val="kk-KZ"/>
        </w:rPr>
      </w:pPr>
    </w:p>
    <w:p w14:paraId="04D56A25" w14:textId="0A55D18E" w:rsidR="00DA7709" w:rsidRPr="00AE6C49" w:rsidRDefault="00E378BC" w:rsidP="00DA7709">
      <w:pPr>
        <w:tabs>
          <w:tab w:val="left" w:pos="-284"/>
          <w:tab w:val="left" w:pos="426"/>
          <w:tab w:val="num" w:pos="851"/>
        </w:tabs>
        <w:ind w:firstLine="425"/>
        <w:jc w:val="both"/>
        <w:rPr>
          <w:rFonts w:eastAsia="SimSun"/>
          <w:bCs/>
          <w:color w:val="000000" w:themeColor="text1"/>
          <w:lang w:val="kk-KZ"/>
        </w:rPr>
      </w:pPr>
      <w:r w:rsidRPr="00E378BC">
        <w:rPr>
          <w:lang w:val="en-US"/>
        </w:rPr>
        <w:t xml:space="preserve">Different rates of development of digital media and new technologies in Central Asian countries entail a distortion of understanding of the importance of media literacy. The geographical proximity of Kazakhstan, Uzbekistan and Tajikistan does not become the basis for an identical preference for information sources, and the understanding of media literacy is very different. The article presents the results of a 2019 study conducted with the support of </w:t>
      </w:r>
      <w:proofErr w:type="spellStart"/>
      <w:r w:rsidRPr="00E378BC">
        <w:rPr>
          <w:lang w:val="en-US"/>
        </w:rPr>
        <w:t>Internews</w:t>
      </w:r>
      <w:proofErr w:type="spellEnd"/>
      <w:r w:rsidRPr="00E378BC">
        <w:rPr>
          <w:lang w:val="en-US"/>
        </w:rPr>
        <w:t xml:space="preserve"> on the use of media and the attitude of the local population to understanding media literacy. The study covers 3000 people from 14 to 65 years old. The results of the study show that a number of factors affect media literacy: access to new technologies, gadgets and the Internet, the economic situation of citizens, and the lack of systematic training in media literacy. The older the audience, the less awareness of such concepts as "plagiarism", "propaganda", "compromising evidence", "network addiction", "information war", "fake news".</w:t>
      </w:r>
      <w:r w:rsidR="00DA7709" w:rsidRPr="00DA7709">
        <w:rPr>
          <w:lang w:val="kk-KZ"/>
        </w:rPr>
        <w:t xml:space="preserve"> </w:t>
      </w:r>
      <w:r w:rsidR="00DA7709" w:rsidRPr="00163F8B">
        <w:rPr>
          <w:lang w:val="kk-KZ"/>
        </w:rPr>
        <w:t xml:space="preserve">Not all citizens of these countries are willing to spend time clarifying or checking questionable information. Accordingly, from this we see that not all citizens understand the importance of media literacy in their lives and in general.   </w:t>
      </w:r>
    </w:p>
    <w:p w14:paraId="7DD92EB5" w14:textId="36192470" w:rsidR="00D05D19" w:rsidRPr="00DA7709" w:rsidRDefault="00D05D19" w:rsidP="00255AA4">
      <w:pPr>
        <w:tabs>
          <w:tab w:val="left" w:pos="-284"/>
          <w:tab w:val="left" w:pos="426"/>
          <w:tab w:val="num" w:pos="851"/>
        </w:tabs>
        <w:ind w:firstLine="425"/>
        <w:jc w:val="both"/>
        <w:rPr>
          <w:lang w:val="kk-KZ"/>
        </w:rPr>
      </w:pPr>
    </w:p>
    <w:p w14:paraId="17EC7CE5" w14:textId="012012DF" w:rsidR="00D05D19" w:rsidRDefault="00255AA4" w:rsidP="00AE6C49">
      <w:pPr>
        <w:pStyle w:val="1"/>
        <w:spacing w:before="0" w:line="240" w:lineRule="auto"/>
        <w:jc w:val="both"/>
        <w:rPr>
          <w:rFonts w:ascii="Times New Roman" w:eastAsia="Times New Roman" w:hAnsi="Times New Roman" w:cs="Times New Roman"/>
          <w:b w:val="0"/>
          <w:color w:val="auto"/>
          <w:sz w:val="24"/>
          <w:szCs w:val="24"/>
          <w:lang w:val="en-US" w:eastAsia="ru-RU"/>
        </w:rPr>
      </w:pPr>
      <w:r w:rsidRPr="00255AA4">
        <w:rPr>
          <w:rFonts w:ascii="Times New Roman" w:eastAsia="Times New Roman" w:hAnsi="Times New Roman" w:cs="Times New Roman"/>
          <w:color w:val="auto"/>
          <w:sz w:val="24"/>
          <w:szCs w:val="24"/>
          <w:lang w:val="en-US" w:eastAsia="ru-RU"/>
        </w:rPr>
        <w:t>Keywords:</w:t>
      </w:r>
      <w:r w:rsidRPr="00255AA4">
        <w:rPr>
          <w:rFonts w:ascii="Times New Roman" w:eastAsia="Times New Roman" w:hAnsi="Times New Roman" w:cs="Times New Roman"/>
          <w:b w:val="0"/>
          <w:color w:val="auto"/>
          <w:sz w:val="24"/>
          <w:szCs w:val="24"/>
          <w:lang w:val="en-US" w:eastAsia="ru-RU"/>
        </w:rPr>
        <w:t xml:space="preserve"> media, source of information, media literacy, Central Asia</w:t>
      </w:r>
    </w:p>
    <w:p w14:paraId="4680B35A" w14:textId="1AF6FBE2" w:rsidR="001265D9" w:rsidRDefault="001265D9" w:rsidP="001265D9">
      <w:pPr>
        <w:rPr>
          <w:lang w:val="en-US"/>
        </w:rPr>
      </w:pPr>
    </w:p>
    <w:p w14:paraId="1029CE11" w14:textId="0DC6342A" w:rsidR="001265D9" w:rsidRDefault="001265D9" w:rsidP="001265D9">
      <w:pPr>
        <w:rPr>
          <w:lang w:val="en-US"/>
        </w:rPr>
      </w:pPr>
    </w:p>
    <w:p w14:paraId="07CBEC2E" w14:textId="6052AFB0" w:rsidR="001265D9" w:rsidRDefault="001265D9" w:rsidP="001265D9">
      <w:pPr>
        <w:rPr>
          <w:lang w:val="en-US"/>
        </w:rPr>
      </w:pPr>
    </w:p>
    <w:p w14:paraId="5F2AE354" w14:textId="2A9B92BF" w:rsidR="001265D9" w:rsidRDefault="001265D9" w:rsidP="001265D9">
      <w:pPr>
        <w:rPr>
          <w:lang w:val="en-US"/>
        </w:rPr>
      </w:pPr>
    </w:p>
    <w:p w14:paraId="2D596AE0" w14:textId="0BFE5683" w:rsidR="001265D9" w:rsidRDefault="001265D9" w:rsidP="001265D9">
      <w:pPr>
        <w:rPr>
          <w:lang w:val="en-US"/>
        </w:rPr>
      </w:pPr>
    </w:p>
    <w:p w14:paraId="37499863" w14:textId="05BAAA59" w:rsidR="001265D9" w:rsidRDefault="001265D9" w:rsidP="001265D9">
      <w:pPr>
        <w:rPr>
          <w:lang w:val="en-US"/>
        </w:rPr>
      </w:pPr>
    </w:p>
    <w:p w14:paraId="6525C164" w14:textId="65BE276D" w:rsidR="001265D9" w:rsidRDefault="001265D9" w:rsidP="001265D9">
      <w:pPr>
        <w:rPr>
          <w:lang w:val="en-US"/>
        </w:rPr>
      </w:pPr>
    </w:p>
    <w:p w14:paraId="4AFB6A65" w14:textId="35E439DF" w:rsidR="001265D9" w:rsidRDefault="001265D9" w:rsidP="001265D9">
      <w:pPr>
        <w:rPr>
          <w:lang w:val="en-US"/>
        </w:rPr>
      </w:pPr>
    </w:p>
    <w:p w14:paraId="0F8CFDC0" w14:textId="2B4CF2F6" w:rsidR="001265D9" w:rsidRDefault="001265D9" w:rsidP="001265D9">
      <w:pPr>
        <w:rPr>
          <w:lang w:val="en-US"/>
        </w:rPr>
      </w:pPr>
    </w:p>
    <w:p w14:paraId="421196B7" w14:textId="055F4529" w:rsidR="001265D9" w:rsidRDefault="001265D9" w:rsidP="001265D9">
      <w:pPr>
        <w:rPr>
          <w:lang w:val="en-US"/>
        </w:rPr>
      </w:pPr>
    </w:p>
    <w:p w14:paraId="32ECDE82" w14:textId="666F871B" w:rsidR="001265D9" w:rsidRDefault="001265D9" w:rsidP="001265D9">
      <w:pPr>
        <w:rPr>
          <w:lang w:val="en-US"/>
        </w:rPr>
      </w:pPr>
    </w:p>
    <w:p w14:paraId="5F9F003B" w14:textId="146B6D1E" w:rsidR="001265D9" w:rsidRDefault="001265D9" w:rsidP="001265D9">
      <w:pPr>
        <w:rPr>
          <w:lang w:val="en-US"/>
        </w:rPr>
      </w:pPr>
    </w:p>
    <w:p w14:paraId="7845D8DC" w14:textId="7DF34706" w:rsidR="001265D9" w:rsidRDefault="001265D9" w:rsidP="001265D9">
      <w:pPr>
        <w:rPr>
          <w:lang w:val="en-US"/>
        </w:rPr>
      </w:pPr>
    </w:p>
    <w:p w14:paraId="78F89A00" w14:textId="59294A68" w:rsidR="001265D9" w:rsidRDefault="001265D9" w:rsidP="001265D9">
      <w:pPr>
        <w:rPr>
          <w:lang w:val="en-US"/>
        </w:rPr>
      </w:pPr>
    </w:p>
    <w:p w14:paraId="201867CD" w14:textId="12513B99" w:rsidR="001265D9" w:rsidRDefault="001265D9" w:rsidP="001265D9">
      <w:pPr>
        <w:rPr>
          <w:lang w:val="en-US"/>
        </w:rPr>
      </w:pPr>
    </w:p>
    <w:p w14:paraId="51680C29" w14:textId="6A7AE2F4" w:rsidR="001265D9" w:rsidRDefault="001265D9" w:rsidP="001265D9">
      <w:pPr>
        <w:rPr>
          <w:lang w:val="en-US"/>
        </w:rPr>
      </w:pPr>
    </w:p>
    <w:p w14:paraId="07618B27" w14:textId="3FCE0E67" w:rsidR="001265D9" w:rsidRDefault="001265D9" w:rsidP="001265D9">
      <w:pPr>
        <w:rPr>
          <w:lang w:val="en-US"/>
        </w:rPr>
      </w:pPr>
    </w:p>
    <w:p w14:paraId="5F0B49AD" w14:textId="67F2B9AC" w:rsidR="001265D9" w:rsidRDefault="001265D9" w:rsidP="001265D9">
      <w:pPr>
        <w:rPr>
          <w:lang w:val="en-US"/>
        </w:rPr>
      </w:pPr>
    </w:p>
    <w:p w14:paraId="65C9E91A" w14:textId="3D5A7D1B" w:rsidR="001265D9" w:rsidRDefault="001265D9" w:rsidP="001265D9">
      <w:pPr>
        <w:rPr>
          <w:lang w:val="en-US"/>
        </w:rPr>
      </w:pPr>
    </w:p>
    <w:p w14:paraId="537E5025" w14:textId="0B199BAF" w:rsidR="001265D9" w:rsidRDefault="001265D9" w:rsidP="001265D9">
      <w:pPr>
        <w:rPr>
          <w:lang w:val="en-US"/>
        </w:rPr>
      </w:pPr>
    </w:p>
    <w:p w14:paraId="70762FC2" w14:textId="38748262" w:rsidR="001265D9" w:rsidRDefault="001265D9" w:rsidP="001265D9">
      <w:pPr>
        <w:rPr>
          <w:lang w:val="en-US"/>
        </w:rPr>
      </w:pPr>
    </w:p>
    <w:p w14:paraId="68BAC743" w14:textId="73781687" w:rsidR="001265D9" w:rsidRDefault="001265D9" w:rsidP="001265D9">
      <w:pPr>
        <w:rPr>
          <w:lang w:val="en-US"/>
        </w:rPr>
      </w:pPr>
    </w:p>
    <w:p w14:paraId="61053C77" w14:textId="218CA258" w:rsidR="001265D9" w:rsidRDefault="001265D9" w:rsidP="001265D9">
      <w:pPr>
        <w:rPr>
          <w:lang w:val="en-US"/>
        </w:rPr>
      </w:pPr>
    </w:p>
    <w:p w14:paraId="2B3CC83D" w14:textId="455658F4" w:rsidR="001265D9" w:rsidRDefault="001265D9" w:rsidP="001265D9">
      <w:pPr>
        <w:rPr>
          <w:lang w:val="en-US"/>
        </w:rPr>
      </w:pPr>
    </w:p>
    <w:p w14:paraId="1C9F66C1" w14:textId="40E3F9D5" w:rsidR="001265D9" w:rsidRDefault="001265D9" w:rsidP="001265D9">
      <w:pPr>
        <w:rPr>
          <w:lang w:val="en-US"/>
        </w:rPr>
      </w:pPr>
    </w:p>
    <w:p w14:paraId="04F441B7" w14:textId="24F2A92C" w:rsidR="001265D9" w:rsidRDefault="001265D9" w:rsidP="001265D9">
      <w:pPr>
        <w:rPr>
          <w:lang w:val="en-US"/>
        </w:rPr>
      </w:pPr>
    </w:p>
    <w:p w14:paraId="0C50D0D5" w14:textId="2526FAEE" w:rsidR="001265D9" w:rsidRDefault="001265D9" w:rsidP="001265D9">
      <w:pPr>
        <w:rPr>
          <w:lang w:val="en-US"/>
        </w:rPr>
      </w:pPr>
    </w:p>
    <w:p w14:paraId="637552C7" w14:textId="118D2655" w:rsidR="001265D9" w:rsidRDefault="001265D9" w:rsidP="001265D9">
      <w:pPr>
        <w:rPr>
          <w:lang w:val="en-US"/>
        </w:rPr>
      </w:pPr>
    </w:p>
    <w:p w14:paraId="6F04586D" w14:textId="3516CB05" w:rsidR="001265D9" w:rsidRDefault="001265D9" w:rsidP="001265D9">
      <w:pPr>
        <w:rPr>
          <w:lang w:val="en-US"/>
        </w:rPr>
      </w:pPr>
      <w:bookmarkStart w:id="4" w:name="_GoBack"/>
      <w:bookmarkEnd w:id="4"/>
    </w:p>
    <w:p w14:paraId="46774699" w14:textId="76261E34" w:rsidR="001265D9" w:rsidRDefault="001265D9" w:rsidP="001265D9">
      <w:pPr>
        <w:rPr>
          <w:lang w:val="en-US"/>
        </w:rPr>
      </w:pPr>
    </w:p>
    <w:p w14:paraId="2F61A63B" w14:textId="2E551613" w:rsidR="001265D9" w:rsidRDefault="001265D9" w:rsidP="001265D9">
      <w:pPr>
        <w:rPr>
          <w:lang w:val="en-US"/>
        </w:rPr>
      </w:pPr>
    </w:p>
    <w:p w14:paraId="113CACC6" w14:textId="77777777" w:rsidR="001265D9" w:rsidRPr="001265D9" w:rsidRDefault="001265D9" w:rsidP="001265D9">
      <w:pPr>
        <w:rPr>
          <w:lang w:val="en-US"/>
        </w:rPr>
      </w:pPr>
    </w:p>
    <w:bookmarkEnd w:id="0"/>
    <w:bookmarkEnd w:id="1"/>
    <w:bookmarkEnd w:id="2"/>
    <w:bookmarkEnd w:id="3"/>
    <w:p w14:paraId="2027D4AF" w14:textId="77777777" w:rsidR="00A87013" w:rsidRDefault="00A87013" w:rsidP="00A87013">
      <w:pPr>
        <w:jc w:val="both"/>
        <w:rPr>
          <w:color w:val="002060"/>
          <w:lang w:val="en-US"/>
        </w:rPr>
      </w:pPr>
    </w:p>
    <w:p w14:paraId="36C42D6D" w14:textId="6E592691" w:rsidR="00A87013" w:rsidRPr="00DA7709" w:rsidRDefault="00A87013" w:rsidP="00A87013">
      <w:pPr>
        <w:jc w:val="both"/>
        <w:rPr>
          <w:b/>
          <w:lang w:val="en-US"/>
        </w:rPr>
      </w:pPr>
      <w:r w:rsidRPr="00DA7709">
        <w:rPr>
          <w:b/>
          <w:lang w:val="en-US"/>
        </w:rPr>
        <w:lastRenderedPageBreak/>
        <w:t>Introduction</w:t>
      </w:r>
    </w:p>
    <w:p w14:paraId="4580442F" w14:textId="77777777" w:rsidR="00A87013" w:rsidRPr="00255AA4" w:rsidRDefault="00A87013" w:rsidP="00A87013">
      <w:pPr>
        <w:jc w:val="both"/>
        <w:rPr>
          <w:color w:val="002060"/>
          <w:lang w:val="en-US"/>
        </w:rPr>
      </w:pPr>
    </w:p>
    <w:p w14:paraId="53EB1F1F" w14:textId="6583D40B" w:rsidR="00255AA4" w:rsidRPr="00255AA4" w:rsidRDefault="00001CFF" w:rsidP="00C3121D">
      <w:pPr>
        <w:widowControl w:val="0"/>
        <w:autoSpaceDE w:val="0"/>
        <w:autoSpaceDN w:val="0"/>
        <w:adjustRightInd w:val="0"/>
        <w:ind w:firstLine="709"/>
        <w:jc w:val="both"/>
        <w:rPr>
          <w:rFonts w:eastAsiaTheme="minorHAnsi"/>
          <w:lang w:val="en-US" w:eastAsia="en-US"/>
        </w:rPr>
      </w:pPr>
      <w:r w:rsidRPr="00001CFF">
        <w:rPr>
          <w:rFonts w:eastAsiaTheme="minorHAnsi"/>
          <w:lang w:val="en-US" w:eastAsia="en-US"/>
        </w:rPr>
        <w:t>Media literacy is the most important skill of a</w:t>
      </w:r>
      <w:r w:rsidR="00986ECE">
        <w:rPr>
          <w:rFonts w:eastAsiaTheme="minorHAnsi"/>
          <w:lang w:val="en-US" w:eastAsia="en-US"/>
        </w:rPr>
        <w:t xml:space="preserve"> modern person, which allows</w:t>
      </w:r>
      <w:r w:rsidRPr="00001CFF">
        <w:rPr>
          <w:rFonts w:eastAsiaTheme="minorHAnsi"/>
          <w:lang w:val="en-US" w:eastAsia="en-US"/>
        </w:rPr>
        <w:t xml:space="preserve"> to navigate the media space. The ability to work with information and literacy in the field of perception, understanding, interpretation of media texts, that is, critical thinking, have become important for a person of the modern era.</w:t>
      </w:r>
    </w:p>
    <w:p w14:paraId="16974AD9" w14:textId="4D5C9995" w:rsidR="00C3121D" w:rsidRDefault="00986ECE" w:rsidP="00B1392E">
      <w:pPr>
        <w:widowControl w:val="0"/>
        <w:autoSpaceDE w:val="0"/>
        <w:autoSpaceDN w:val="0"/>
        <w:adjustRightInd w:val="0"/>
        <w:ind w:firstLine="709"/>
        <w:jc w:val="both"/>
        <w:rPr>
          <w:lang w:val="en-US"/>
        </w:rPr>
      </w:pPr>
      <w:r w:rsidRPr="00986ECE">
        <w:rPr>
          <w:lang w:val="en-US"/>
        </w:rPr>
        <w:t>The study reveals the structure of the media environment in Kazakhstan, Uzbekistan and Tajikistan, the preferences and expectations of the audience, as well as the self-assessment of the media information literacy of the audience. Based on the goals, the research tasks were formulated: identifying the structure of the media environment, audience expectations and preferences; Determination of popular sources of information (TV, radio, print media, Internet media, social networks) and the level of trust in them; Revealing preferences in various types of media and preferences for various means of access to media content (TV, radio, computer, mobile phone, smartphone, tablet); Determination of the state of media and digital literacy of the audience.</w:t>
      </w:r>
      <w:r w:rsidR="00B1392E">
        <w:rPr>
          <w:lang w:val="kk-KZ"/>
        </w:rPr>
        <w:t xml:space="preserve"> </w:t>
      </w:r>
      <w:r w:rsidR="00F633E3" w:rsidRPr="00B1392E">
        <w:rPr>
          <w:lang w:val="en-US"/>
        </w:rPr>
        <w:t>When writing the article, the works of domestic and foreign authors about media literacy were used as a theoretical basis</w:t>
      </w:r>
      <w:r w:rsidR="00F633E3" w:rsidRPr="00B1392E">
        <w:rPr>
          <w:lang w:val="kk-KZ" w:eastAsia="tr-TR"/>
        </w:rPr>
        <w:t>.</w:t>
      </w:r>
      <w:r w:rsidR="00F633E3">
        <w:rPr>
          <w:lang w:val="kk-KZ" w:eastAsia="tr-TR"/>
        </w:rPr>
        <w:t xml:space="preserve"> (</w:t>
      </w:r>
      <w:r w:rsidR="00F633E3" w:rsidRPr="009F48FB">
        <w:rPr>
          <w:lang w:val="en-US" w:eastAsia="tr-TR"/>
        </w:rPr>
        <w:t xml:space="preserve">Albuquerque, </w:t>
      </w:r>
      <w:r w:rsidR="00F633E3">
        <w:rPr>
          <w:lang w:val="en-US" w:eastAsia="tr-TR"/>
        </w:rPr>
        <w:t>2015; Connie Nugent</w:t>
      </w:r>
      <w:r w:rsidR="00F633E3" w:rsidRPr="007F36FD">
        <w:rPr>
          <w:lang w:val="en-US" w:eastAsia="tr-TR"/>
        </w:rPr>
        <w:t>, Gil</w:t>
      </w:r>
      <w:r w:rsidR="00F633E3">
        <w:rPr>
          <w:lang w:val="en-US" w:eastAsia="tr-TR"/>
        </w:rPr>
        <w:t>bert Berdine,2018</w:t>
      </w:r>
      <w:r w:rsidR="00F633E3">
        <w:rPr>
          <w:lang w:val="kk-KZ" w:eastAsia="tr-TR"/>
        </w:rPr>
        <w:t xml:space="preserve">; </w:t>
      </w:r>
      <w:r w:rsidR="00F633E3">
        <w:rPr>
          <w:spacing w:val="2"/>
          <w:shd w:val="clear" w:color="auto" w:fill="FCFCFC"/>
          <w:lang w:val="en-US" w:eastAsia="tr-TR"/>
        </w:rPr>
        <w:t>Freedman, Shafer,2011</w:t>
      </w:r>
      <w:r w:rsidR="00F633E3">
        <w:rPr>
          <w:spacing w:val="2"/>
          <w:shd w:val="clear" w:color="auto" w:fill="FCFCFC"/>
          <w:lang w:val="kk-KZ" w:eastAsia="tr-TR"/>
        </w:rPr>
        <w:t xml:space="preserve">; </w:t>
      </w:r>
      <w:proofErr w:type="spellStart"/>
      <w:r w:rsidR="00F633E3">
        <w:rPr>
          <w:shd w:val="clear" w:color="auto" w:fill="FFFFFF"/>
          <w:lang w:val="en-US" w:eastAsia="tr-TR"/>
        </w:rPr>
        <w:t>Hasse</w:t>
      </w:r>
      <w:proofErr w:type="spellEnd"/>
      <w:r w:rsidR="00F633E3">
        <w:rPr>
          <w:shd w:val="clear" w:color="auto" w:fill="FFFFFF"/>
          <w:lang w:val="en-US" w:eastAsia="tr-TR"/>
        </w:rPr>
        <w:t>, C.,2017</w:t>
      </w:r>
      <w:r w:rsidR="00F633E3">
        <w:rPr>
          <w:shd w:val="clear" w:color="auto" w:fill="FFFFFF"/>
          <w:lang w:val="kk-KZ" w:eastAsia="tr-TR"/>
        </w:rPr>
        <w:t xml:space="preserve">; </w:t>
      </w:r>
      <w:r w:rsidR="00F633E3">
        <w:rPr>
          <w:lang w:val="en-US" w:eastAsia="tr-TR"/>
        </w:rPr>
        <w:t>Horton, 2008;</w:t>
      </w:r>
      <w:r w:rsidR="00F633E3">
        <w:rPr>
          <w:lang w:val="kk-KZ" w:eastAsia="tr-TR"/>
        </w:rPr>
        <w:t xml:space="preserve"> </w:t>
      </w:r>
      <w:r w:rsidR="00F633E3">
        <w:rPr>
          <w:lang w:val="en-US" w:eastAsia="tr-TR"/>
        </w:rPr>
        <w:t>Stix, Jolls,</w:t>
      </w:r>
      <w:r w:rsidR="00F633E3" w:rsidRPr="007F36FD">
        <w:rPr>
          <w:lang w:val="en-US" w:eastAsia="tr-TR"/>
        </w:rPr>
        <w:t xml:space="preserve">2020)    </w:t>
      </w:r>
      <w:r w:rsidR="00F633E3" w:rsidRPr="007F36FD">
        <w:rPr>
          <w:lang w:val="en-US" w:eastAsia="tr-TR"/>
        </w:rPr>
        <w:br/>
      </w:r>
    </w:p>
    <w:p w14:paraId="72A2162E" w14:textId="351F8A5B" w:rsidR="00C3121D" w:rsidRDefault="00C3121D" w:rsidP="00A87013">
      <w:pPr>
        <w:tabs>
          <w:tab w:val="num" w:pos="3600"/>
        </w:tabs>
        <w:rPr>
          <w:b/>
          <w:bCs/>
          <w:lang w:val="kk-KZ"/>
        </w:rPr>
      </w:pPr>
      <w:r w:rsidRPr="00C3121D">
        <w:rPr>
          <w:b/>
          <w:bCs/>
          <w:lang w:val="kk-KZ"/>
        </w:rPr>
        <w:t>Research methodology</w:t>
      </w:r>
    </w:p>
    <w:p w14:paraId="51902B45" w14:textId="6D118E3C" w:rsidR="00C3121D" w:rsidRDefault="00C3121D" w:rsidP="00B52AAB">
      <w:pPr>
        <w:tabs>
          <w:tab w:val="num" w:pos="3600"/>
        </w:tabs>
        <w:jc w:val="both"/>
        <w:rPr>
          <w:lang w:val="kk-KZ"/>
        </w:rPr>
      </w:pPr>
    </w:p>
    <w:p w14:paraId="4C5143D8" w14:textId="5366A711" w:rsidR="00B52AAB" w:rsidRPr="00B52AAB" w:rsidRDefault="00C3121D" w:rsidP="00B52AAB">
      <w:pPr>
        <w:tabs>
          <w:tab w:val="num" w:pos="3600"/>
        </w:tabs>
        <w:ind w:firstLine="851"/>
        <w:jc w:val="both"/>
        <w:rPr>
          <w:lang w:val="kk-KZ"/>
        </w:rPr>
      </w:pPr>
      <w:r w:rsidRPr="00C3121D">
        <w:rPr>
          <w:lang w:val="kk-KZ"/>
        </w:rPr>
        <w:t xml:space="preserve">The study covered citizens of these Central Asian countries from 14 to 65 years of age from the total number of citizens in each country: Kazakhstan - 66.5%, Tajikistan - 62.4%, Uzbekistan - 70%. 3000 people took part in the questionnaire survey: 1000 respondents from each specified country. By gender: 49% of men and 51% of women from </w:t>
      </w:r>
      <w:r w:rsidRPr="00C3121D">
        <w:rPr>
          <w:b/>
          <w:i/>
          <w:lang w:val="kk-KZ"/>
        </w:rPr>
        <w:t xml:space="preserve">Kazakhstan, </w:t>
      </w:r>
      <w:r w:rsidRPr="00C3121D">
        <w:rPr>
          <w:lang w:val="kk-KZ"/>
        </w:rPr>
        <w:t xml:space="preserve">50.7% of men and 49.3% of women from </w:t>
      </w:r>
      <w:r w:rsidRPr="00C3121D">
        <w:rPr>
          <w:b/>
          <w:i/>
          <w:lang w:val="kk-KZ"/>
        </w:rPr>
        <w:t>Tajikistan</w:t>
      </w:r>
      <w:r w:rsidRPr="00C3121D">
        <w:rPr>
          <w:lang w:val="kk-KZ"/>
        </w:rPr>
        <w:t xml:space="preserve">, 50.3% of men and 49.7% of women from </w:t>
      </w:r>
      <w:r w:rsidRPr="00C3121D">
        <w:rPr>
          <w:b/>
          <w:i/>
          <w:lang w:val="kk-KZ"/>
        </w:rPr>
        <w:t>Uzbekistan</w:t>
      </w:r>
      <w:r w:rsidRPr="00C3121D">
        <w:rPr>
          <w:lang w:val="kk-KZ"/>
        </w:rPr>
        <w:t>.</w:t>
      </w:r>
    </w:p>
    <w:p w14:paraId="7261E1D2" w14:textId="39BCE853" w:rsidR="00B52AAB" w:rsidRPr="0015299B" w:rsidRDefault="00B52AAB" w:rsidP="0015299B">
      <w:pPr>
        <w:tabs>
          <w:tab w:val="num" w:pos="3600"/>
        </w:tabs>
        <w:ind w:firstLine="851"/>
        <w:jc w:val="both"/>
        <w:rPr>
          <w:lang w:val="en-US"/>
        </w:rPr>
      </w:pPr>
      <w:r w:rsidRPr="00B52AAB">
        <w:rPr>
          <w:lang w:val="en-US"/>
        </w:rPr>
        <w:t>Fieldwork was carried out in the period 20.07.2019 - 31.08.2019.</w:t>
      </w:r>
      <w:r>
        <w:rPr>
          <w:lang w:val="en-US"/>
        </w:rPr>
        <w:t xml:space="preserve"> </w:t>
      </w:r>
      <w:r w:rsidRPr="00B52AAB">
        <w:rPr>
          <w:lang w:val="en-US"/>
        </w:rPr>
        <w:t>The survey was conducted in the form of a personal interview with the respondent (face-to-face). The number of questions in the questionnaire was 50 questions + 11 socio-demographic parameters. The questionnaires were prepared in Kazakh / Tajik / Uzbek and Russian. A pre-test of the questionnaire was conducted in each country (20 interviews). When processing the survey results, the SPSS program was used.</w:t>
      </w:r>
    </w:p>
    <w:p w14:paraId="5B281F1E" w14:textId="77777777" w:rsidR="005D4E0F" w:rsidRPr="00B52AAB" w:rsidRDefault="005D4E0F" w:rsidP="00AE6C49">
      <w:pPr>
        <w:jc w:val="both"/>
        <w:rPr>
          <w:color w:val="C00000"/>
          <w:lang w:val="en-US"/>
        </w:rPr>
      </w:pPr>
    </w:p>
    <w:p w14:paraId="3D18A63A" w14:textId="5A52D9F3" w:rsidR="000F645E" w:rsidRPr="00A87013" w:rsidRDefault="00A87013" w:rsidP="00A87013">
      <w:pPr>
        <w:tabs>
          <w:tab w:val="left" w:pos="567"/>
          <w:tab w:val="left" w:pos="851"/>
        </w:tabs>
        <w:rPr>
          <w:b/>
          <w:lang w:val="en-US"/>
        </w:rPr>
      </w:pPr>
      <w:r>
        <w:rPr>
          <w:b/>
          <w:lang w:val="en-US"/>
        </w:rPr>
        <w:t>Findings</w:t>
      </w:r>
    </w:p>
    <w:p w14:paraId="6F229BDD" w14:textId="77777777" w:rsidR="0015299B" w:rsidRPr="00DA7709" w:rsidRDefault="0015299B" w:rsidP="00AE6C49">
      <w:pPr>
        <w:tabs>
          <w:tab w:val="left" w:pos="567"/>
          <w:tab w:val="left" w:pos="851"/>
        </w:tabs>
        <w:ind w:firstLine="851"/>
        <w:jc w:val="both"/>
        <w:rPr>
          <w:lang w:val="en-US"/>
        </w:rPr>
      </w:pPr>
    </w:p>
    <w:p w14:paraId="04B817AA" w14:textId="52BEC6F5" w:rsidR="0015299B" w:rsidRPr="0015299B" w:rsidRDefault="0015299B" w:rsidP="0015299B">
      <w:pPr>
        <w:tabs>
          <w:tab w:val="left" w:pos="567"/>
          <w:tab w:val="left" w:pos="851"/>
        </w:tabs>
        <w:ind w:firstLine="851"/>
        <w:jc w:val="both"/>
        <w:rPr>
          <w:lang w:val="en-US"/>
        </w:rPr>
      </w:pPr>
      <w:r w:rsidRPr="0015299B">
        <w:rPr>
          <w:lang w:val="en-US"/>
        </w:rPr>
        <w:t xml:space="preserve">The shares of sources of information about life in the country in the three countries are quite different. The share of TV in all three compared countries is the largest compared to other sources. If we compare </w:t>
      </w:r>
      <w:r>
        <w:rPr>
          <w:lang w:val="en-US"/>
        </w:rPr>
        <w:t xml:space="preserve">the shares occupied by TV, </w:t>
      </w:r>
      <w:r w:rsidRPr="0015299B">
        <w:rPr>
          <w:lang w:val="en-US"/>
        </w:rPr>
        <w:t>in Kazakhstan this share is the smallest (59.6%) in comparison with Uzbekistan (77.1%) and Tajikistan (74.9%).</w:t>
      </w:r>
    </w:p>
    <w:p w14:paraId="7083E373" w14:textId="0B9755EB" w:rsidR="0015299B" w:rsidRPr="0015299B" w:rsidRDefault="0015299B" w:rsidP="0015299B">
      <w:pPr>
        <w:tabs>
          <w:tab w:val="left" w:pos="567"/>
          <w:tab w:val="left" w:pos="851"/>
        </w:tabs>
        <w:ind w:firstLine="851"/>
        <w:jc w:val="both"/>
        <w:rPr>
          <w:lang w:val="en-US"/>
        </w:rPr>
      </w:pPr>
      <w:r w:rsidRPr="0015299B">
        <w:rPr>
          <w:lang w:val="en-US"/>
        </w:rPr>
        <w:t>Kazakhstanis more often learn about the life of the country through the Internet: from Internet sites (52.8%) and from social networks (45.5%). The share of the Internet as a source of information about life in the country in Tajikistan and Uzbekistan is significantly less: in Tajikistan, information from Internet sites is received by just over a third of respondents (34.9%), in Uzbekistan - a quarter of respondents (25.5%). The share of respondents who consider social networks as a source of information in these two countries is also much lower than in Kazakhstan - in Tajikistan they are 12.6%, in Uzbekistan - 16%.</w:t>
      </w:r>
    </w:p>
    <w:p w14:paraId="491406CE" w14:textId="13D90DBF" w:rsidR="0015299B" w:rsidRPr="0015299B" w:rsidRDefault="0015299B" w:rsidP="00BC2A23">
      <w:pPr>
        <w:tabs>
          <w:tab w:val="left" w:pos="567"/>
          <w:tab w:val="left" w:pos="851"/>
        </w:tabs>
        <w:ind w:firstLine="851"/>
        <w:jc w:val="both"/>
        <w:rPr>
          <w:lang w:val="en-US"/>
        </w:rPr>
      </w:pPr>
      <w:r w:rsidRPr="0015299B">
        <w:rPr>
          <w:lang w:val="en-US"/>
        </w:rPr>
        <w:t>It is noteworthy that in Tajikistan there are much more respondents receiving information from print media (16.2%) and radio (22.3%) than in Kazakhstan and Uzbekistan. In Kazakhstan and Uzbekistan, there is a noticeable decline in the role of print media and radio as a source of information about life in the country.</w:t>
      </w:r>
    </w:p>
    <w:p w14:paraId="63E68D21" w14:textId="383C14BA" w:rsidR="0015299B" w:rsidRDefault="0015299B" w:rsidP="00AE6C49">
      <w:pPr>
        <w:tabs>
          <w:tab w:val="left" w:pos="567"/>
          <w:tab w:val="left" w:pos="851"/>
        </w:tabs>
        <w:ind w:firstLine="851"/>
        <w:jc w:val="both"/>
        <w:rPr>
          <w:lang w:val="en-US"/>
        </w:rPr>
      </w:pPr>
      <w:r w:rsidRPr="0015299B">
        <w:rPr>
          <w:lang w:val="en-US"/>
        </w:rPr>
        <w:t>In Tajikistan (45.1%) and Kazakhstan (41.8%), the social circle (relatives, friends, acquaintances or work colleagues) is considered a source of information by a larger percentage of respondents than in Uzbekistan (17.9%).</w:t>
      </w:r>
    </w:p>
    <w:p w14:paraId="1D3510A4" w14:textId="617F32FA" w:rsidR="00574BA5" w:rsidRPr="0015299B" w:rsidRDefault="00574BA5" w:rsidP="00AE6C49">
      <w:pPr>
        <w:tabs>
          <w:tab w:val="left" w:pos="284"/>
        </w:tabs>
        <w:jc w:val="both"/>
        <w:rPr>
          <w:lang w:val="en-US"/>
        </w:rPr>
      </w:pPr>
    </w:p>
    <w:p w14:paraId="4FECF2C7" w14:textId="28802A49" w:rsidR="00BC2A23" w:rsidRPr="00DA7709" w:rsidRDefault="000D4E67" w:rsidP="00893336">
      <w:pPr>
        <w:jc w:val="right"/>
        <w:rPr>
          <w:b/>
          <w:i/>
          <w:lang w:val="en-US"/>
        </w:rPr>
      </w:pPr>
      <w:r w:rsidRPr="00DA7709">
        <w:rPr>
          <w:b/>
          <w:i/>
          <w:lang w:val="en-US"/>
        </w:rPr>
        <w:t>Table №</w:t>
      </w:r>
      <w:r w:rsidR="00BC2A23" w:rsidRPr="00DA7709">
        <w:rPr>
          <w:b/>
          <w:i/>
          <w:lang w:val="en-US"/>
        </w:rPr>
        <w:t>1.</w:t>
      </w:r>
    </w:p>
    <w:p w14:paraId="0E5F5FF8" w14:textId="582784D2" w:rsidR="00BC2A23" w:rsidRPr="00BC2A23" w:rsidRDefault="00BC2A23" w:rsidP="00893336">
      <w:pPr>
        <w:jc w:val="center"/>
        <w:rPr>
          <w:b/>
          <w:i/>
          <w:lang w:val="en-US"/>
        </w:rPr>
      </w:pPr>
      <w:r w:rsidRPr="00BC2A23">
        <w:rPr>
          <w:b/>
          <w:i/>
          <w:lang w:val="en-US"/>
        </w:rPr>
        <w:t>FROM WHAT SOURCES DO YOU GET INFORMATION ABOUT LIFE IN THE COUNTRY MOST OFTEN?</w:t>
      </w:r>
      <w:r>
        <w:rPr>
          <w:b/>
          <w:i/>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4"/>
        <w:gridCol w:w="1634"/>
        <w:gridCol w:w="1637"/>
        <w:gridCol w:w="1398"/>
      </w:tblGrid>
      <w:tr w:rsidR="00DE62CE" w:rsidRPr="00AE6C49" w14:paraId="5C82663A" w14:textId="77777777" w:rsidTr="00B15098">
        <w:tc>
          <w:tcPr>
            <w:tcW w:w="5184" w:type="dxa"/>
            <w:shd w:val="clear" w:color="auto" w:fill="D9D9D9" w:themeFill="background1" w:themeFillShade="D9"/>
          </w:tcPr>
          <w:p w14:paraId="0C6C3C73" w14:textId="01F1FAB3" w:rsidR="00DE62CE" w:rsidRPr="00AE6C49" w:rsidRDefault="00BC2A23" w:rsidP="00AE6C49">
            <w:pPr>
              <w:jc w:val="both"/>
              <w:rPr>
                <w:b/>
                <w:i/>
                <w:lang w:eastAsia="zh-CN"/>
              </w:rPr>
            </w:pPr>
            <w:proofErr w:type="spellStart"/>
            <w:r w:rsidRPr="00BC2A23">
              <w:rPr>
                <w:b/>
                <w:i/>
                <w:lang w:eastAsia="zh-CN"/>
              </w:rPr>
              <w:t>Answer</w:t>
            </w:r>
            <w:proofErr w:type="spellEnd"/>
            <w:r w:rsidRPr="00BC2A23">
              <w:rPr>
                <w:b/>
                <w:i/>
                <w:lang w:eastAsia="zh-CN"/>
              </w:rPr>
              <w:t xml:space="preserve"> </w:t>
            </w:r>
            <w:proofErr w:type="spellStart"/>
            <w:r w:rsidRPr="00BC2A23">
              <w:rPr>
                <w:b/>
                <w:i/>
                <w:lang w:eastAsia="zh-CN"/>
              </w:rPr>
              <w:t>options</w:t>
            </w:r>
            <w:proofErr w:type="spellEnd"/>
          </w:p>
        </w:tc>
        <w:tc>
          <w:tcPr>
            <w:tcW w:w="1634" w:type="dxa"/>
            <w:shd w:val="clear" w:color="auto" w:fill="D9D9D9" w:themeFill="background1" w:themeFillShade="D9"/>
          </w:tcPr>
          <w:p w14:paraId="2F57C4FF" w14:textId="4D8FC709" w:rsidR="00DE62CE" w:rsidRPr="00AE6C49" w:rsidRDefault="00BC2A23" w:rsidP="00AE6C49">
            <w:pPr>
              <w:jc w:val="both"/>
              <w:rPr>
                <w:b/>
                <w:i/>
              </w:rPr>
            </w:pPr>
            <w:proofErr w:type="spellStart"/>
            <w:r w:rsidRPr="00BC2A23">
              <w:rPr>
                <w:b/>
                <w:i/>
              </w:rPr>
              <w:t>Kazakhstan</w:t>
            </w:r>
            <w:proofErr w:type="spellEnd"/>
          </w:p>
        </w:tc>
        <w:tc>
          <w:tcPr>
            <w:tcW w:w="1637" w:type="dxa"/>
            <w:shd w:val="clear" w:color="auto" w:fill="D9D9D9" w:themeFill="background1" w:themeFillShade="D9"/>
          </w:tcPr>
          <w:p w14:paraId="552D2D79" w14:textId="69DA280D" w:rsidR="00DE62CE" w:rsidRPr="00AE6C49" w:rsidRDefault="00BC2A23" w:rsidP="00AE6C49">
            <w:pPr>
              <w:jc w:val="both"/>
              <w:rPr>
                <w:b/>
                <w:i/>
              </w:rPr>
            </w:pPr>
            <w:proofErr w:type="spellStart"/>
            <w:r w:rsidRPr="00BC2A23">
              <w:rPr>
                <w:b/>
                <w:i/>
              </w:rPr>
              <w:t>Tajikistan</w:t>
            </w:r>
            <w:proofErr w:type="spellEnd"/>
          </w:p>
        </w:tc>
        <w:tc>
          <w:tcPr>
            <w:tcW w:w="1398" w:type="dxa"/>
            <w:shd w:val="clear" w:color="auto" w:fill="D9D9D9" w:themeFill="background1" w:themeFillShade="D9"/>
          </w:tcPr>
          <w:p w14:paraId="413655B2" w14:textId="0222B233" w:rsidR="00DE62CE" w:rsidRPr="00AE6C49" w:rsidRDefault="00BC2A23" w:rsidP="00AE6C49">
            <w:pPr>
              <w:jc w:val="both"/>
              <w:rPr>
                <w:b/>
                <w:i/>
              </w:rPr>
            </w:pPr>
            <w:proofErr w:type="spellStart"/>
            <w:r w:rsidRPr="00BC2A23">
              <w:rPr>
                <w:b/>
                <w:i/>
              </w:rPr>
              <w:t>Uzbekistan</w:t>
            </w:r>
            <w:proofErr w:type="spellEnd"/>
          </w:p>
        </w:tc>
      </w:tr>
      <w:tr w:rsidR="00DE62CE" w:rsidRPr="00AE6C49" w14:paraId="11FC1206" w14:textId="77777777" w:rsidTr="00B15098">
        <w:tc>
          <w:tcPr>
            <w:tcW w:w="5184" w:type="dxa"/>
            <w:shd w:val="clear" w:color="auto" w:fill="auto"/>
          </w:tcPr>
          <w:p w14:paraId="1198B3BD" w14:textId="0BB9D680" w:rsidR="00DE62CE" w:rsidRPr="00AE6C49" w:rsidRDefault="00350EB4" w:rsidP="00AE6C49">
            <w:pPr>
              <w:jc w:val="both"/>
              <w:rPr>
                <w:color w:val="000000"/>
              </w:rPr>
            </w:pPr>
            <w:proofErr w:type="spellStart"/>
            <w:r w:rsidRPr="00350EB4">
              <w:rPr>
                <w:color w:val="000000"/>
              </w:rPr>
              <w:t>From</w:t>
            </w:r>
            <w:proofErr w:type="spellEnd"/>
            <w:r w:rsidRPr="00350EB4">
              <w:rPr>
                <w:color w:val="000000"/>
              </w:rPr>
              <w:t xml:space="preserve"> </w:t>
            </w:r>
            <w:proofErr w:type="spellStart"/>
            <w:r w:rsidRPr="00350EB4">
              <w:rPr>
                <w:color w:val="000000"/>
              </w:rPr>
              <w:t>television</w:t>
            </w:r>
            <w:proofErr w:type="spellEnd"/>
            <w:r w:rsidRPr="00350EB4">
              <w:rPr>
                <w:color w:val="000000"/>
              </w:rPr>
              <w:t xml:space="preserve"> </w:t>
            </w:r>
            <w:proofErr w:type="spellStart"/>
            <w:r w:rsidRPr="00350EB4">
              <w:rPr>
                <w:color w:val="000000"/>
              </w:rPr>
              <w:t>broadcasts</w:t>
            </w:r>
            <w:proofErr w:type="spellEnd"/>
          </w:p>
        </w:tc>
        <w:tc>
          <w:tcPr>
            <w:tcW w:w="1634" w:type="dxa"/>
            <w:shd w:val="clear" w:color="auto" w:fill="auto"/>
            <w:vAlign w:val="center"/>
          </w:tcPr>
          <w:p w14:paraId="2A340605" w14:textId="77777777" w:rsidR="00DE62CE" w:rsidRPr="00AE6C49" w:rsidRDefault="00DE62CE" w:rsidP="00AE6C49">
            <w:pPr>
              <w:jc w:val="both"/>
              <w:rPr>
                <w:lang w:val="en-US" w:eastAsia="zh-CN"/>
              </w:rPr>
            </w:pPr>
            <w:r w:rsidRPr="00AE6C49">
              <w:rPr>
                <w:lang w:eastAsia="zh-CN"/>
              </w:rPr>
              <w:t>59,6</w:t>
            </w:r>
          </w:p>
        </w:tc>
        <w:tc>
          <w:tcPr>
            <w:tcW w:w="1637" w:type="dxa"/>
            <w:shd w:val="clear" w:color="auto" w:fill="auto"/>
            <w:vAlign w:val="center"/>
          </w:tcPr>
          <w:p w14:paraId="28D7B5AD" w14:textId="77777777" w:rsidR="00DE62CE" w:rsidRPr="00AE6C49" w:rsidRDefault="00910BB0" w:rsidP="00AE6C49">
            <w:pPr>
              <w:jc w:val="both"/>
              <w:rPr>
                <w:lang w:val="en-US" w:eastAsia="zh-CN"/>
              </w:rPr>
            </w:pPr>
            <w:r w:rsidRPr="00AE6C49">
              <w:t>74,9</w:t>
            </w:r>
          </w:p>
        </w:tc>
        <w:tc>
          <w:tcPr>
            <w:tcW w:w="1398" w:type="dxa"/>
          </w:tcPr>
          <w:p w14:paraId="766168BD" w14:textId="77777777" w:rsidR="00DE62CE" w:rsidRPr="00AE6C49" w:rsidRDefault="00B15098" w:rsidP="00AE6C49">
            <w:pPr>
              <w:jc w:val="both"/>
              <w:rPr>
                <w:lang w:val="en-US" w:eastAsia="zh-CN"/>
              </w:rPr>
            </w:pPr>
            <w:r w:rsidRPr="00AE6C49">
              <w:rPr>
                <w:rFonts w:eastAsia="Calibri"/>
                <w:color w:val="000000"/>
              </w:rPr>
              <w:t>77,1</w:t>
            </w:r>
          </w:p>
        </w:tc>
      </w:tr>
      <w:tr w:rsidR="00DE62CE" w:rsidRPr="00AE6C49" w14:paraId="2E2F2003" w14:textId="77777777" w:rsidTr="00B15098">
        <w:tc>
          <w:tcPr>
            <w:tcW w:w="5184" w:type="dxa"/>
            <w:shd w:val="clear" w:color="auto" w:fill="auto"/>
          </w:tcPr>
          <w:p w14:paraId="0E4C314C" w14:textId="5A5EC2C0" w:rsidR="00DE62CE" w:rsidRPr="00AE6C49" w:rsidRDefault="00350EB4" w:rsidP="00AE6C49">
            <w:pPr>
              <w:jc w:val="both"/>
              <w:rPr>
                <w:color w:val="000000"/>
              </w:rPr>
            </w:pPr>
            <w:proofErr w:type="spellStart"/>
            <w:r w:rsidRPr="00350EB4">
              <w:rPr>
                <w:color w:val="000000"/>
              </w:rPr>
              <w:t>From</w:t>
            </w:r>
            <w:proofErr w:type="spellEnd"/>
            <w:r w:rsidRPr="00350EB4">
              <w:rPr>
                <w:color w:val="000000"/>
              </w:rPr>
              <w:t xml:space="preserve"> </w:t>
            </w:r>
            <w:proofErr w:type="spellStart"/>
            <w:r w:rsidRPr="00350EB4">
              <w:rPr>
                <w:color w:val="000000"/>
              </w:rPr>
              <w:t>Internet</w:t>
            </w:r>
            <w:proofErr w:type="spellEnd"/>
            <w:r w:rsidRPr="00350EB4">
              <w:rPr>
                <w:color w:val="000000"/>
              </w:rPr>
              <w:t xml:space="preserve"> </w:t>
            </w:r>
            <w:proofErr w:type="spellStart"/>
            <w:r w:rsidRPr="00350EB4">
              <w:rPr>
                <w:color w:val="000000"/>
              </w:rPr>
              <w:t>sites</w:t>
            </w:r>
            <w:proofErr w:type="spellEnd"/>
          </w:p>
        </w:tc>
        <w:tc>
          <w:tcPr>
            <w:tcW w:w="1634" w:type="dxa"/>
            <w:shd w:val="clear" w:color="auto" w:fill="auto"/>
            <w:vAlign w:val="center"/>
          </w:tcPr>
          <w:p w14:paraId="1C0BDE2B" w14:textId="77777777" w:rsidR="00DE62CE" w:rsidRPr="00AE6C49" w:rsidRDefault="00DE62CE" w:rsidP="00AE6C49">
            <w:pPr>
              <w:jc w:val="both"/>
              <w:rPr>
                <w:lang w:val="en-US" w:eastAsia="zh-CN"/>
              </w:rPr>
            </w:pPr>
            <w:r w:rsidRPr="00AE6C49">
              <w:rPr>
                <w:lang w:eastAsia="zh-CN"/>
              </w:rPr>
              <w:t>52,8</w:t>
            </w:r>
          </w:p>
        </w:tc>
        <w:tc>
          <w:tcPr>
            <w:tcW w:w="1637" w:type="dxa"/>
            <w:shd w:val="clear" w:color="auto" w:fill="auto"/>
            <w:vAlign w:val="center"/>
          </w:tcPr>
          <w:p w14:paraId="0E56DBE2" w14:textId="77777777" w:rsidR="00DE62CE" w:rsidRPr="00AE6C49" w:rsidRDefault="00910BB0" w:rsidP="00AE6C49">
            <w:pPr>
              <w:jc w:val="both"/>
              <w:rPr>
                <w:lang w:val="en-US" w:eastAsia="zh-CN"/>
              </w:rPr>
            </w:pPr>
            <w:r w:rsidRPr="00AE6C49">
              <w:t>34,9</w:t>
            </w:r>
          </w:p>
        </w:tc>
        <w:tc>
          <w:tcPr>
            <w:tcW w:w="1398" w:type="dxa"/>
          </w:tcPr>
          <w:p w14:paraId="353E32C9" w14:textId="77777777" w:rsidR="00DE62CE" w:rsidRPr="00AE6C49" w:rsidRDefault="00B15098" w:rsidP="00AE6C49">
            <w:pPr>
              <w:jc w:val="both"/>
              <w:rPr>
                <w:lang w:val="en-US" w:eastAsia="zh-CN"/>
              </w:rPr>
            </w:pPr>
            <w:r w:rsidRPr="00AE6C49">
              <w:rPr>
                <w:rFonts w:eastAsia="Calibri"/>
                <w:color w:val="000000"/>
              </w:rPr>
              <w:t>25,5</w:t>
            </w:r>
          </w:p>
        </w:tc>
      </w:tr>
      <w:tr w:rsidR="00DE62CE" w:rsidRPr="00AE6C49" w14:paraId="0AF2DC3C" w14:textId="77777777" w:rsidTr="00B15098">
        <w:tc>
          <w:tcPr>
            <w:tcW w:w="5184" w:type="dxa"/>
            <w:shd w:val="clear" w:color="auto" w:fill="auto"/>
          </w:tcPr>
          <w:p w14:paraId="60EBE882" w14:textId="09E29C7E" w:rsidR="00DE62CE" w:rsidRPr="00AE6C49" w:rsidRDefault="00350EB4" w:rsidP="00AE6C49">
            <w:pPr>
              <w:jc w:val="both"/>
              <w:rPr>
                <w:color w:val="000000"/>
              </w:rPr>
            </w:pPr>
            <w:proofErr w:type="spellStart"/>
            <w:r w:rsidRPr="00350EB4">
              <w:rPr>
                <w:color w:val="000000"/>
              </w:rPr>
              <w:t>From</w:t>
            </w:r>
            <w:proofErr w:type="spellEnd"/>
            <w:r w:rsidRPr="00350EB4">
              <w:rPr>
                <w:color w:val="000000"/>
              </w:rPr>
              <w:t xml:space="preserve"> </w:t>
            </w:r>
            <w:proofErr w:type="spellStart"/>
            <w:r w:rsidRPr="00350EB4">
              <w:rPr>
                <w:color w:val="000000"/>
              </w:rPr>
              <w:t>social</w:t>
            </w:r>
            <w:proofErr w:type="spellEnd"/>
            <w:r w:rsidRPr="00350EB4">
              <w:rPr>
                <w:color w:val="000000"/>
              </w:rPr>
              <w:t xml:space="preserve"> </w:t>
            </w:r>
            <w:proofErr w:type="spellStart"/>
            <w:r w:rsidRPr="00350EB4">
              <w:rPr>
                <w:color w:val="000000"/>
              </w:rPr>
              <w:t>networks</w:t>
            </w:r>
            <w:proofErr w:type="spellEnd"/>
          </w:p>
        </w:tc>
        <w:tc>
          <w:tcPr>
            <w:tcW w:w="1634" w:type="dxa"/>
            <w:shd w:val="clear" w:color="auto" w:fill="auto"/>
            <w:vAlign w:val="center"/>
          </w:tcPr>
          <w:p w14:paraId="55439FC3" w14:textId="77777777" w:rsidR="00DE62CE" w:rsidRPr="00AE6C49" w:rsidRDefault="00DE62CE" w:rsidP="00AE6C49">
            <w:pPr>
              <w:jc w:val="both"/>
              <w:rPr>
                <w:lang w:val="en-US" w:eastAsia="zh-CN"/>
              </w:rPr>
            </w:pPr>
            <w:r w:rsidRPr="00AE6C49">
              <w:rPr>
                <w:lang w:eastAsia="zh-CN"/>
              </w:rPr>
              <w:t>45,5</w:t>
            </w:r>
          </w:p>
        </w:tc>
        <w:tc>
          <w:tcPr>
            <w:tcW w:w="1637" w:type="dxa"/>
            <w:shd w:val="clear" w:color="auto" w:fill="auto"/>
            <w:vAlign w:val="center"/>
          </w:tcPr>
          <w:p w14:paraId="1E54E232" w14:textId="77777777" w:rsidR="00DE62CE" w:rsidRPr="00AE6C49" w:rsidRDefault="00910BB0" w:rsidP="00AE6C49">
            <w:pPr>
              <w:jc w:val="both"/>
              <w:rPr>
                <w:lang w:val="en-US" w:eastAsia="zh-CN"/>
              </w:rPr>
            </w:pPr>
            <w:r w:rsidRPr="00AE6C49">
              <w:t>12,6</w:t>
            </w:r>
          </w:p>
        </w:tc>
        <w:tc>
          <w:tcPr>
            <w:tcW w:w="1398" w:type="dxa"/>
          </w:tcPr>
          <w:p w14:paraId="39765049" w14:textId="77777777" w:rsidR="00DE62CE" w:rsidRPr="00AE6C49" w:rsidRDefault="00B15098" w:rsidP="00AE6C49">
            <w:pPr>
              <w:jc w:val="both"/>
              <w:rPr>
                <w:lang w:val="en-US" w:eastAsia="zh-CN"/>
              </w:rPr>
            </w:pPr>
            <w:r w:rsidRPr="00AE6C49">
              <w:rPr>
                <w:rFonts w:eastAsia="Calibri"/>
                <w:color w:val="000000"/>
              </w:rPr>
              <w:t>16,0</w:t>
            </w:r>
          </w:p>
        </w:tc>
      </w:tr>
      <w:tr w:rsidR="00DE62CE" w:rsidRPr="00AE6C49" w14:paraId="311034D7" w14:textId="77777777" w:rsidTr="00B15098">
        <w:tc>
          <w:tcPr>
            <w:tcW w:w="5184" w:type="dxa"/>
            <w:shd w:val="clear" w:color="auto" w:fill="auto"/>
          </w:tcPr>
          <w:p w14:paraId="21F7A9DD" w14:textId="25345299" w:rsidR="00DE62CE" w:rsidRPr="00350EB4" w:rsidRDefault="00350EB4" w:rsidP="00AE6C49">
            <w:pPr>
              <w:jc w:val="both"/>
              <w:rPr>
                <w:color w:val="000000"/>
                <w:lang w:val="en-US"/>
              </w:rPr>
            </w:pPr>
            <w:r w:rsidRPr="00350EB4">
              <w:rPr>
                <w:color w:val="000000"/>
                <w:lang w:val="en-US"/>
              </w:rPr>
              <w:t>From other people, relatives, friends, acquaintances, or work colleagues</w:t>
            </w:r>
          </w:p>
        </w:tc>
        <w:tc>
          <w:tcPr>
            <w:tcW w:w="1634" w:type="dxa"/>
            <w:shd w:val="clear" w:color="auto" w:fill="auto"/>
            <w:vAlign w:val="center"/>
          </w:tcPr>
          <w:p w14:paraId="353C4260" w14:textId="77777777" w:rsidR="00DE62CE" w:rsidRPr="00AE6C49" w:rsidRDefault="00DE62CE" w:rsidP="00AE6C49">
            <w:pPr>
              <w:jc w:val="both"/>
              <w:rPr>
                <w:lang w:val="en-US" w:eastAsia="zh-CN"/>
              </w:rPr>
            </w:pPr>
            <w:r w:rsidRPr="00AE6C49">
              <w:rPr>
                <w:lang w:eastAsia="zh-CN"/>
              </w:rPr>
              <w:t>41,8</w:t>
            </w:r>
          </w:p>
        </w:tc>
        <w:tc>
          <w:tcPr>
            <w:tcW w:w="1637" w:type="dxa"/>
            <w:shd w:val="clear" w:color="auto" w:fill="auto"/>
            <w:vAlign w:val="center"/>
          </w:tcPr>
          <w:p w14:paraId="63CB3477" w14:textId="77777777" w:rsidR="00DE62CE" w:rsidRPr="00AE6C49" w:rsidRDefault="00910BB0" w:rsidP="00AE6C49">
            <w:pPr>
              <w:jc w:val="both"/>
              <w:rPr>
                <w:lang w:val="en-US" w:eastAsia="zh-CN"/>
              </w:rPr>
            </w:pPr>
            <w:r w:rsidRPr="00AE6C49">
              <w:t>45,1</w:t>
            </w:r>
          </w:p>
        </w:tc>
        <w:tc>
          <w:tcPr>
            <w:tcW w:w="1398" w:type="dxa"/>
          </w:tcPr>
          <w:p w14:paraId="05A8A009" w14:textId="77777777" w:rsidR="00DE62CE" w:rsidRPr="00AE6C49" w:rsidRDefault="00B15098" w:rsidP="00AE6C49">
            <w:pPr>
              <w:jc w:val="both"/>
              <w:rPr>
                <w:lang w:val="en-US" w:eastAsia="zh-CN"/>
              </w:rPr>
            </w:pPr>
            <w:r w:rsidRPr="00AE6C49">
              <w:rPr>
                <w:rFonts w:eastAsia="Calibri"/>
                <w:color w:val="000000"/>
              </w:rPr>
              <w:t>17,9</w:t>
            </w:r>
          </w:p>
        </w:tc>
      </w:tr>
      <w:tr w:rsidR="00DE62CE" w:rsidRPr="00AE6C49" w14:paraId="1E27DFBA" w14:textId="77777777" w:rsidTr="00B15098">
        <w:tc>
          <w:tcPr>
            <w:tcW w:w="5184" w:type="dxa"/>
            <w:shd w:val="clear" w:color="auto" w:fill="auto"/>
          </w:tcPr>
          <w:p w14:paraId="55C7DF17" w14:textId="3CF99912" w:rsidR="00DE62CE" w:rsidRPr="00AE6C49" w:rsidRDefault="00350EB4" w:rsidP="00AE6C49">
            <w:pPr>
              <w:jc w:val="both"/>
              <w:rPr>
                <w:color w:val="000000"/>
              </w:rPr>
            </w:pPr>
            <w:proofErr w:type="spellStart"/>
            <w:r w:rsidRPr="00350EB4">
              <w:rPr>
                <w:color w:val="000000"/>
              </w:rPr>
              <w:t>From</w:t>
            </w:r>
            <w:proofErr w:type="spellEnd"/>
            <w:r w:rsidRPr="00350EB4">
              <w:rPr>
                <w:color w:val="000000"/>
              </w:rPr>
              <w:t xml:space="preserve"> </w:t>
            </w:r>
            <w:proofErr w:type="spellStart"/>
            <w:r w:rsidRPr="00350EB4">
              <w:rPr>
                <w:color w:val="000000"/>
              </w:rPr>
              <w:t>newspapers</w:t>
            </w:r>
            <w:proofErr w:type="spellEnd"/>
            <w:r w:rsidRPr="00350EB4">
              <w:rPr>
                <w:color w:val="000000"/>
              </w:rPr>
              <w:t xml:space="preserve">, </w:t>
            </w:r>
            <w:proofErr w:type="spellStart"/>
            <w:r w:rsidRPr="00350EB4">
              <w:rPr>
                <w:color w:val="000000"/>
              </w:rPr>
              <w:t>magazines</w:t>
            </w:r>
            <w:proofErr w:type="spellEnd"/>
          </w:p>
        </w:tc>
        <w:tc>
          <w:tcPr>
            <w:tcW w:w="1634" w:type="dxa"/>
            <w:shd w:val="clear" w:color="auto" w:fill="auto"/>
            <w:vAlign w:val="center"/>
          </w:tcPr>
          <w:p w14:paraId="6FC65E07" w14:textId="77777777" w:rsidR="00DE62CE" w:rsidRPr="00AE6C49" w:rsidRDefault="00DE62CE" w:rsidP="00AE6C49">
            <w:pPr>
              <w:jc w:val="both"/>
              <w:rPr>
                <w:lang w:val="en-US" w:eastAsia="zh-CN"/>
              </w:rPr>
            </w:pPr>
            <w:r w:rsidRPr="00AE6C49">
              <w:rPr>
                <w:lang w:eastAsia="zh-CN"/>
              </w:rPr>
              <w:t>10,</w:t>
            </w:r>
            <w:r w:rsidRPr="00AE6C49">
              <w:rPr>
                <w:lang w:val="en-US" w:eastAsia="zh-CN"/>
              </w:rPr>
              <w:t>3</w:t>
            </w:r>
          </w:p>
        </w:tc>
        <w:tc>
          <w:tcPr>
            <w:tcW w:w="1637" w:type="dxa"/>
            <w:shd w:val="clear" w:color="auto" w:fill="auto"/>
            <w:vAlign w:val="center"/>
          </w:tcPr>
          <w:p w14:paraId="2812293B" w14:textId="77777777" w:rsidR="00DE62CE" w:rsidRPr="00AE6C49" w:rsidRDefault="00910BB0" w:rsidP="00AE6C49">
            <w:pPr>
              <w:jc w:val="both"/>
              <w:rPr>
                <w:lang w:val="en-US" w:eastAsia="zh-CN"/>
              </w:rPr>
            </w:pPr>
            <w:r w:rsidRPr="00AE6C49">
              <w:t>16,2</w:t>
            </w:r>
          </w:p>
        </w:tc>
        <w:tc>
          <w:tcPr>
            <w:tcW w:w="1398" w:type="dxa"/>
          </w:tcPr>
          <w:p w14:paraId="5BC48B7B" w14:textId="77777777" w:rsidR="00DE62CE" w:rsidRPr="00AE6C49" w:rsidRDefault="00B15098" w:rsidP="00AE6C49">
            <w:pPr>
              <w:jc w:val="both"/>
              <w:rPr>
                <w:lang w:val="en-US" w:eastAsia="zh-CN"/>
              </w:rPr>
            </w:pPr>
            <w:r w:rsidRPr="00AE6C49">
              <w:rPr>
                <w:rFonts w:eastAsia="Calibri"/>
                <w:color w:val="000000"/>
              </w:rPr>
              <w:t>9,9</w:t>
            </w:r>
          </w:p>
        </w:tc>
      </w:tr>
      <w:tr w:rsidR="00DE62CE" w:rsidRPr="00AE6C49" w14:paraId="7AD35EB5" w14:textId="77777777" w:rsidTr="00B15098">
        <w:tc>
          <w:tcPr>
            <w:tcW w:w="5184" w:type="dxa"/>
            <w:shd w:val="clear" w:color="auto" w:fill="auto"/>
          </w:tcPr>
          <w:p w14:paraId="7ABEA793" w14:textId="2A2C9831" w:rsidR="00DE62CE" w:rsidRPr="00AE6C49" w:rsidRDefault="00350EB4" w:rsidP="00AE6C49">
            <w:pPr>
              <w:jc w:val="both"/>
              <w:rPr>
                <w:color w:val="000000"/>
              </w:rPr>
            </w:pPr>
            <w:proofErr w:type="spellStart"/>
            <w:r w:rsidRPr="00350EB4">
              <w:rPr>
                <w:color w:val="000000"/>
              </w:rPr>
              <w:t>From</w:t>
            </w:r>
            <w:proofErr w:type="spellEnd"/>
            <w:r w:rsidRPr="00350EB4">
              <w:rPr>
                <w:color w:val="000000"/>
              </w:rPr>
              <w:t xml:space="preserve"> </w:t>
            </w:r>
            <w:proofErr w:type="spellStart"/>
            <w:r w:rsidRPr="00350EB4">
              <w:rPr>
                <w:color w:val="000000"/>
              </w:rPr>
              <w:t>radio</w:t>
            </w:r>
            <w:proofErr w:type="spellEnd"/>
            <w:r w:rsidRPr="00350EB4">
              <w:rPr>
                <w:color w:val="000000"/>
              </w:rPr>
              <w:t xml:space="preserve"> </w:t>
            </w:r>
            <w:proofErr w:type="spellStart"/>
            <w:r w:rsidRPr="00350EB4">
              <w:rPr>
                <w:color w:val="000000"/>
              </w:rPr>
              <w:t>broadcasts</w:t>
            </w:r>
            <w:proofErr w:type="spellEnd"/>
          </w:p>
        </w:tc>
        <w:tc>
          <w:tcPr>
            <w:tcW w:w="1634" w:type="dxa"/>
            <w:shd w:val="clear" w:color="auto" w:fill="auto"/>
            <w:vAlign w:val="center"/>
          </w:tcPr>
          <w:p w14:paraId="7F2FBDC4" w14:textId="77777777" w:rsidR="00DE62CE" w:rsidRPr="00AE6C49" w:rsidRDefault="00DE62CE" w:rsidP="00AE6C49">
            <w:pPr>
              <w:jc w:val="both"/>
              <w:rPr>
                <w:lang w:val="en-US" w:eastAsia="zh-CN"/>
              </w:rPr>
            </w:pPr>
            <w:r w:rsidRPr="00AE6C49">
              <w:rPr>
                <w:lang w:eastAsia="zh-CN"/>
              </w:rPr>
              <w:t>5,6</w:t>
            </w:r>
          </w:p>
        </w:tc>
        <w:tc>
          <w:tcPr>
            <w:tcW w:w="1637" w:type="dxa"/>
            <w:shd w:val="clear" w:color="auto" w:fill="auto"/>
            <w:vAlign w:val="center"/>
          </w:tcPr>
          <w:p w14:paraId="659002B5" w14:textId="77777777" w:rsidR="00DE62CE" w:rsidRPr="00AE6C49" w:rsidRDefault="00910BB0" w:rsidP="00AE6C49">
            <w:pPr>
              <w:jc w:val="both"/>
              <w:rPr>
                <w:lang w:val="en-US" w:eastAsia="zh-CN"/>
              </w:rPr>
            </w:pPr>
            <w:r w:rsidRPr="00AE6C49">
              <w:t>22,3</w:t>
            </w:r>
          </w:p>
        </w:tc>
        <w:tc>
          <w:tcPr>
            <w:tcW w:w="1398" w:type="dxa"/>
          </w:tcPr>
          <w:p w14:paraId="60C4D95B" w14:textId="77777777" w:rsidR="00DE62CE" w:rsidRPr="00AE6C49" w:rsidRDefault="00B15098" w:rsidP="00AE6C49">
            <w:pPr>
              <w:jc w:val="both"/>
              <w:rPr>
                <w:lang w:val="en-US" w:eastAsia="zh-CN"/>
              </w:rPr>
            </w:pPr>
            <w:r w:rsidRPr="00AE6C49">
              <w:rPr>
                <w:rFonts w:eastAsia="Calibri"/>
                <w:color w:val="000000"/>
              </w:rPr>
              <w:t>6,0</w:t>
            </w:r>
          </w:p>
        </w:tc>
      </w:tr>
      <w:tr w:rsidR="00DE62CE" w:rsidRPr="00AE6C49" w14:paraId="3312B024" w14:textId="77777777" w:rsidTr="00B15098">
        <w:tc>
          <w:tcPr>
            <w:tcW w:w="5184" w:type="dxa"/>
            <w:shd w:val="clear" w:color="auto" w:fill="auto"/>
          </w:tcPr>
          <w:p w14:paraId="19E5401D" w14:textId="5F042CEB" w:rsidR="00DE62CE" w:rsidRPr="00AE6C49" w:rsidRDefault="00350EB4" w:rsidP="00AE6C49">
            <w:pPr>
              <w:jc w:val="both"/>
              <w:rPr>
                <w:color w:val="000000"/>
              </w:rPr>
            </w:pPr>
            <w:proofErr w:type="spellStart"/>
            <w:r w:rsidRPr="00350EB4">
              <w:rPr>
                <w:color w:val="000000"/>
              </w:rPr>
              <w:t>Not</w:t>
            </w:r>
            <w:proofErr w:type="spellEnd"/>
            <w:r w:rsidRPr="00350EB4">
              <w:rPr>
                <w:color w:val="000000"/>
              </w:rPr>
              <w:t xml:space="preserve"> </w:t>
            </w:r>
            <w:proofErr w:type="spellStart"/>
            <w:r w:rsidRPr="00350EB4">
              <w:rPr>
                <w:color w:val="000000"/>
              </w:rPr>
              <w:t>interested</w:t>
            </w:r>
            <w:proofErr w:type="spellEnd"/>
          </w:p>
        </w:tc>
        <w:tc>
          <w:tcPr>
            <w:tcW w:w="1634" w:type="dxa"/>
            <w:shd w:val="clear" w:color="auto" w:fill="auto"/>
            <w:vAlign w:val="center"/>
          </w:tcPr>
          <w:p w14:paraId="0AD963D7" w14:textId="77777777" w:rsidR="00DE62CE" w:rsidRPr="00AE6C49" w:rsidRDefault="00DE62CE" w:rsidP="00AE6C49">
            <w:pPr>
              <w:jc w:val="both"/>
              <w:rPr>
                <w:lang w:val="en-US" w:eastAsia="zh-CN"/>
              </w:rPr>
            </w:pPr>
            <w:r w:rsidRPr="00AE6C49">
              <w:rPr>
                <w:lang w:eastAsia="zh-CN"/>
              </w:rPr>
              <w:t>0,3</w:t>
            </w:r>
          </w:p>
        </w:tc>
        <w:tc>
          <w:tcPr>
            <w:tcW w:w="1637" w:type="dxa"/>
            <w:shd w:val="clear" w:color="auto" w:fill="auto"/>
            <w:vAlign w:val="center"/>
          </w:tcPr>
          <w:p w14:paraId="50D7F7A3" w14:textId="77777777" w:rsidR="00DE62CE" w:rsidRPr="00AE6C49" w:rsidRDefault="00910BB0" w:rsidP="00AE6C49">
            <w:pPr>
              <w:jc w:val="both"/>
              <w:rPr>
                <w:lang w:val="kk-KZ" w:eastAsia="zh-CN"/>
              </w:rPr>
            </w:pPr>
            <w:r w:rsidRPr="00AE6C49">
              <w:rPr>
                <w:lang w:val="kk-KZ" w:eastAsia="zh-CN"/>
              </w:rPr>
              <w:t>-</w:t>
            </w:r>
          </w:p>
        </w:tc>
        <w:tc>
          <w:tcPr>
            <w:tcW w:w="1398" w:type="dxa"/>
          </w:tcPr>
          <w:p w14:paraId="0843FB77" w14:textId="77777777" w:rsidR="00DE62CE" w:rsidRPr="00AE6C49" w:rsidRDefault="00B15098" w:rsidP="00AE6C49">
            <w:pPr>
              <w:jc w:val="both"/>
              <w:rPr>
                <w:lang w:val="en-US" w:eastAsia="zh-CN"/>
              </w:rPr>
            </w:pPr>
            <w:r w:rsidRPr="00AE6C49">
              <w:rPr>
                <w:rFonts w:eastAsia="Calibri"/>
                <w:color w:val="000000"/>
              </w:rPr>
              <w:t>0,2</w:t>
            </w:r>
          </w:p>
        </w:tc>
      </w:tr>
      <w:tr w:rsidR="00B15098" w:rsidRPr="00AE6C49" w14:paraId="26468E06" w14:textId="77777777" w:rsidTr="00B15098">
        <w:tc>
          <w:tcPr>
            <w:tcW w:w="5184" w:type="dxa"/>
            <w:shd w:val="clear" w:color="auto" w:fill="auto"/>
          </w:tcPr>
          <w:p w14:paraId="6EFC197C" w14:textId="6DDA6469" w:rsidR="00B15098" w:rsidRPr="00AE6C49" w:rsidRDefault="00350EB4" w:rsidP="00AE6C49">
            <w:pPr>
              <w:jc w:val="both"/>
              <w:rPr>
                <w:color w:val="000000"/>
              </w:rPr>
            </w:pPr>
            <w:proofErr w:type="spellStart"/>
            <w:r w:rsidRPr="00350EB4">
              <w:rPr>
                <w:color w:val="000000"/>
              </w:rPr>
              <w:t>From</w:t>
            </w:r>
            <w:proofErr w:type="spellEnd"/>
            <w:r w:rsidRPr="00350EB4">
              <w:rPr>
                <w:color w:val="000000"/>
              </w:rPr>
              <w:t xml:space="preserve"> </w:t>
            </w:r>
            <w:proofErr w:type="spellStart"/>
            <w:r w:rsidRPr="00350EB4">
              <w:rPr>
                <w:color w:val="000000"/>
              </w:rPr>
              <w:t>books</w:t>
            </w:r>
            <w:proofErr w:type="spellEnd"/>
          </w:p>
        </w:tc>
        <w:tc>
          <w:tcPr>
            <w:tcW w:w="1634" w:type="dxa"/>
            <w:shd w:val="clear" w:color="auto" w:fill="auto"/>
            <w:vAlign w:val="center"/>
          </w:tcPr>
          <w:p w14:paraId="586AA407" w14:textId="77777777" w:rsidR="00B15098" w:rsidRPr="00AE6C49" w:rsidRDefault="00B15098" w:rsidP="00AE6C49">
            <w:pPr>
              <w:jc w:val="both"/>
              <w:rPr>
                <w:lang w:val="kk-KZ" w:eastAsia="zh-CN"/>
              </w:rPr>
            </w:pPr>
            <w:r w:rsidRPr="00AE6C49">
              <w:rPr>
                <w:lang w:val="kk-KZ" w:eastAsia="zh-CN"/>
              </w:rPr>
              <w:t>-</w:t>
            </w:r>
          </w:p>
        </w:tc>
        <w:tc>
          <w:tcPr>
            <w:tcW w:w="1637" w:type="dxa"/>
            <w:shd w:val="clear" w:color="auto" w:fill="auto"/>
            <w:vAlign w:val="center"/>
          </w:tcPr>
          <w:p w14:paraId="0E2395A9" w14:textId="77777777" w:rsidR="00B15098" w:rsidRPr="00AE6C49" w:rsidRDefault="00B15098" w:rsidP="00AE6C49">
            <w:pPr>
              <w:jc w:val="both"/>
              <w:rPr>
                <w:lang w:val="kk-KZ" w:eastAsia="zh-CN"/>
              </w:rPr>
            </w:pPr>
            <w:r w:rsidRPr="00AE6C49">
              <w:rPr>
                <w:lang w:val="kk-KZ" w:eastAsia="zh-CN"/>
              </w:rPr>
              <w:t>-</w:t>
            </w:r>
          </w:p>
        </w:tc>
        <w:tc>
          <w:tcPr>
            <w:tcW w:w="1398" w:type="dxa"/>
          </w:tcPr>
          <w:p w14:paraId="06312434" w14:textId="77777777" w:rsidR="00B15098" w:rsidRPr="00AE6C49" w:rsidRDefault="00B15098" w:rsidP="00AE6C49">
            <w:pPr>
              <w:jc w:val="both"/>
              <w:rPr>
                <w:lang w:val="en-US" w:eastAsia="zh-CN"/>
              </w:rPr>
            </w:pPr>
            <w:r w:rsidRPr="00AE6C49">
              <w:rPr>
                <w:rFonts w:eastAsia="Calibri"/>
                <w:color w:val="000000"/>
              </w:rPr>
              <w:t>0,1</w:t>
            </w:r>
          </w:p>
        </w:tc>
      </w:tr>
      <w:tr w:rsidR="00DE62CE" w:rsidRPr="00AE6C49" w14:paraId="012DBF59" w14:textId="77777777" w:rsidTr="00B15098">
        <w:tc>
          <w:tcPr>
            <w:tcW w:w="5184" w:type="dxa"/>
            <w:shd w:val="clear" w:color="auto" w:fill="auto"/>
          </w:tcPr>
          <w:p w14:paraId="7BC33951" w14:textId="6666EF14" w:rsidR="00DE62CE" w:rsidRPr="00350EB4" w:rsidRDefault="00350EB4" w:rsidP="00AE6C49">
            <w:pPr>
              <w:tabs>
                <w:tab w:val="left" w:pos="709"/>
              </w:tabs>
              <w:jc w:val="both"/>
              <w:rPr>
                <w:lang w:val="en-US" w:eastAsia="zh-CN"/>
              </w:rPr>
            </w:pPr>
            <w:r w:rsidRPr="00350EB4">
              <w:rPr>
                <w:color w:val="000000"/>
                <w:lang w:val="en-US"/>
              </w:rPr>
              <w:t>at a loss to answer</w:t>
            </w:r>
          </w:p>
        </w:tc>
        <w:tc>
          <w:tcPr>
            <w:tcW w:w="1634" w:type="dxa"/>
            <w:shd w:val="clear" w:color="auto" w:fill="auto"/>
            <w:vAlign w:val="center"/>
          </w:tcPr>
          <w:p w14:paraId="0B7AE106" w14:textId="77777777" w:rsidR="00DE62CE" w:rsidRPr="00AE6C49" w:rsidRDefault="00DE62CE" w:rsidP="00AE6C49">
            <w:pPr>
              <w:jc w:val="both"/>
              <w:rPr>
                <w:lang w:val="en-US" w:eastAsia="zh-CN"/>
              </w:rPr>
            </w:pPr>
            <w:r w:rsidRPr="00AE6C49">
              <w:rPr>
                <w:lang w:eastAsia="zh-CN"/>
              </w:rPr>
              <w:t>0,6</w:t>
            </w:r>
          </w:p>
        </w:tc>
        <w:tc>
          <w:tcPr>
            <w:tcW w:w="1637" w:type="dxa"/>
            <w:shd w:val="clear" w:color="auto" w:fill="auto"/>
            <w:vAlign w:val="center"/>
          </w:tcPr>
          <w:p w14:paraId="04175BC1" w14:textId="77777777" w:rsidR="00DE62CE" w:rsidRPr="00AE6C49" w:rsidRDefault="00910BB0" w:rsidP="00AE6C49">
            <w:pPr>
              <w:jc w:val="both"/>
              <w:rPr>
                <w:lang w:val="en-US" w:eastAsia="zh-CN"/>
              </w:rPr>
            </w:pPr>
            <w:r w:rsidRPr="00AE6C49">
              <w:t>2,0</w:t>
            </w:r>
          </w:p>
        </w:tc>
        <w:tc>
          <w:tcPr>
            <w:tcW w:w="1398" w:type="dxa"/>
          </w:tcPr>
          <w:p w14:paraId="0F27B3EA" w14:textId="77777777" w:rsidR="00DE62CE" w:rsidRPr="00AE6C49" w:rsidRDefault="00B15098" w:rsidP="00AE6C49">
            <w:pPr>
              <w:jc w:val="both"/>
              <w:rPr>
                <w:lang w:val="en-US" w:eastAsia="zh-CN"/>
              </w:rPr>
            </w:pPr>
            <w:r w:rsidRPr="00AE6C49">
              <w:rPr>
                <w:rFonts w:eastAsia="Calibri"/>
                <w:color w:val="000000"/>
              </w:rPr>
              <w:t>0,8</w:t>
            </w:r>
          </w:p>
        </w:tc>
      </w:tr>
    </w:tbl>
    <w:p w14:paraId="5464F2A9" w14:textId="01E86316" w:rsidR="00BC2A23" w:rsidRPr="00BC2A23" w:rsidRDefault="00BC2A23" w:rsidP="00AE6C49">
      <w:pPr>
        <w:jc w:val="both"/>
        <w:rPr>
          <w:i/>
          <w:lang w:val="en-US"/>
        </w:rPr>
      </w:pPr>
      <w:r w:rsidRPr="00BC2A23">
        <w:rPr>
          <w:i/>
          <w:lang w:val="en-US"/>
        </w:rPr>
        <w:t>* The amount is not equal to 100%, because respondents could check several answer options.</w:t>
      </w:r>
    </w:p>
    <w:p w14:paraId="5662FDB6" w14:textId="0AB323CF" w:rsidR="00F32466" w:rsidRPr="00AE6C49" w:rsidRDefault="00F32466" w:rsidP="00AE6C49">
      <w:pPr>
        <w:jc w:val="both"/>
        <w:rPr>
          <w:lang w:val="kk-KZ"/>
        </w:rPr>
      </w:pPr>
    </w:p>
    <w:p w14:paraId="272DEC38" w14:textId="689661F4" w:rsidR="00893336" w:rsidRPr="00893336" w:rsidRDefault="00893336" w:rsidP="00FC25DD">
      <w:pPr>
        <w:ind w:firstLine="709"/>
        <w:jc w:val="both"/>
        <w:rPr>
          <w:lang w:val="en-US"/>
        </w:rPr>
      </w:pPr>
      <w:r w:rsidRPr="00893336">
        <w:rPr>
          <w:lang w:val="en-US"/>
        </w:rPr>
        <w:t>In terms of age, in Kazakhstan, the preference for information sources is differentiated by age. The older the respondent, the mor</w:t>
      </w:r>
      <w:r>
        <w:rPr>
          <w:lang w:val="en-US"/>
        </w:rPr>
        <w:t>e often they</w:t>
      </w:r>
      <w:r w:rsidRPr="00893336">
        <w:rPr>
          <w:lang w:val="en-US"/>
        </w:rPr>
        <w:t xml:space="preserve"> named TV as a source of information, the younger - Internet sites and social networks. In the age category "14-18" the majority, and in the age categories "19-29", "30-45" more than half of the respondents turn to Internet sites as a source of information about life in the country. The share of social networks as a source of information about life in the country is also significant among respondents from the age categories “14-18” (61%), “19-29” (54%), “30-45” (49%).</w:t>
      </w:r>
    </w:p>
    <w:p w14:paraId="3AFB9294" w14:textId="79432659" w:rsidR="00FC25DD" w:rsidRPr="00FC25DD" w:rsidRDefault="00FC25DD" w:rsidP="00FC25DD">
      <w:pPr>
        <w:ind w:firstLine="709"/>
        <w:jc w:val="both"/>
        <w:rPr>
          <w:lang w:val="en-US"/>
        </w:rPr>
      </w:pPr>
      <w:r w:rsidRPr="00FC25DD">
        <w:rPr>
          <w:lang w:val="en-US"/>
        </w:rPr>
        <w:t>Television as a source of information was named by less than half of the respondents in the age categories "14-18" and "19-29". Only one fifth of respondents aged 60-65 turn to Internet sites and social networks as a source of information.</w:t>
      </w:r>
    </w:p>
    <w:p w14:paraId="08ACA766" w14:textId="37045D33" w:rsidR="00FC25DD" w:rsidRPr="00FC25DD" w:rsidRDefault="00FC25DD" w:rsidP="00FC25DD">
      <w:pPr>
        <w:ind w:firstLine="709"/>
        <w:jc w:val="both"/>
        <w:rPr>
          <w:lang w:val="kk-KZ"/>
        </w:rPr>
      </w:pPr>
      <w:r w:rsidRPr="00FC25DD">
        <w:rPr>
          <w:lang w:val="kk-KZ"/>
        </w:rPr>
        <w:t>From this we can conclude that Kazakhstani youth prefers Internet sites and social networks as a source of information, while the older generation prefers television.</w:t>
      </w:r>
    </w:p>
    <w:p w14:paraId="00194C8E" w14:textId="16FD06FE" w:rsidR="00FC25DD" w:rsidRPr="00025DBE" w:rsidRDefault="00FC25DD" w:rsidP="00025DBE">
      <w:pPr>
        <w:ind w:firstLine="708"/>
        <w:jc w:val="both"/>
        <w:rPr>
          <w:lang w:val="en-US"/>
        </w:rPr>
      </w:pPr>
      <w:r w:rsidRPr="00FC25DD">
        <w:rPr>
          <w:lang w:val="en-US"/>
        </w:rPr>
        <w:t>In Tajikistan, the share of TV is high in all age categories. It is a source of information that most Tajiks turn to more often than other sources. Internet sites as a source of information are more often used by respondents from the age category "19-29" (44%), the share of social networks is low in all age categories and does not reach 15%.</w:t>
      </w:r>
    </w:p>
    <w:p w14:paraId="3A89CA79" w14:textId="2CDB04A4" w:rsidR="00FC25DD" w:rsidRPr="00FC25DD" w:rsidRDefault="00FC25DD" w:rsidP="004A0073">
      <w:pPr>
        <w:ind w:firstLine="708"/>
        <w:jc w:val="both"/>
        <w:rPr>
          <w:lang w:val="en-US"/>
        </w:rPr>
      </w:pPr>
      <w:r w:rsidRPr="00FC25DD">
        <w:rPr>
          <w:lang w:val="en-US"/>
        </w:rPr>
        <w:t>In Uzbekistan, the majority of respondents in all age categories more often named TV as the main source of information. The share of TV is relatively low only among respondents in the age category "19-29" (66%), it is the respondents from this age category that more often turn to the Internet as a source of information about life in the country (39%). The share of respondents from the age categories "14-18" and "30-45", who called the Internet a source of information about life in the country, barely reaches a quarter of the respondents. Social networks as a source of information about life in the country were more often named by respondents from the age category “30-45”, however, for example, when compared with Kazakhstan, Uzbeks consider social networks as a source of information much less often (18%).</w:t>
      </w:r>
    </w:p>
    <w:p w14:paraId="1F8EF902" w14:textId="31ECE3C1" w:rsidR="004A0073" w:rsidRDefault="004A0073" w:rsidP="00377D77">
      <w:pPr>
        <w:ind w:firstLine="708"/>
        <w:jc w:val="both"/>
        <w:rPr>
          <w:lang w:val="kk-KZ"/>
        </w:rPr>
      </w:pPr>
      <w:r w:rsidRPr="004A0073">
        <w:rPr>
          <w:lang w:val="kk-KZ"/>
        </w:rPr>
        <w:t>Thus, we see that in Kazakhstan, in comparison with Uzbekistan and Tajikistan, in the age categories "14-18", "19-29" Internet sites and social networks as sources of information are much ahead of TV. And in the age category “30-45”, Internet sites and social networks are actively competing with TV and their share is not significantly inferior to TV. A significant part of the respondents from the 45-60 age category (45%) also use Internet sites as a source of information about life in the country. While in Uzbekistan and Tajikistan the share of TV is the largest and it leads in all age categories, both in Uzbekistan and Tajikistan, respondents from the age category "19-29" most often turn to Internet sites as sources of information. In both Uzbekistan and Tajikistan, the popularity of social networks as a source of information about life in the country is low in all age categories.</w:t>
      </w:r>
    </w:p>
    <w:p w14:paraId="78A17B62" w14:textId="61977FEE" w:rsidR="00377D77" w:rsidRDefault="004A0073" w:rsidP="00377D77">
      <w:pPr>
        <w:ind w:firstLine="708"/>
        <w:jc w:val="both"/>
        <w:rPr>
          <w:lang w:val="kk-KZ"/>
        </w:rPr>
      </w:pPr>
      <w:r w:rsidRPr="004A0073">
        <w:rPr>
          <w:lang w:val="kk-KZ"/>
        </w:rPr>
        <w:lastRenderedPageBreak/>
        <w:t>In all three countries (Kazakhstan, Tajikistan, Uzbekistan) in terms of frequency of use, TV is in leading positions. In Kazakhstan, half of the respondents (52.6%) watch TV every day, slightly more than a quarter of the polled Kazakhstanis (27.5%) watch it once or several times a week. A significant part of the respondents from Tajikistan (58.9%) also watch TV every day, one fifth of the surveyed Tajiks watch TV from one to several times a week. In terms of the frequency of use of TV products, Uzbekistan is the leader in the region - 78.8% of Uzbek respondents watch it every day.</w:t>
      </w:r>
    </w:p>
    <w:p w14:paraId="077DD203" w14:textId="1A8654D6" w:rsidR="00377D77" w:rsidRPr="00D358A8" w:rsidRDefault="00377D77" w:rsidP="00D358A8">
      <w:pPr>
        <w:ind w:firstLine="708"/>
        <w:jc w:val="both"/>
        <w:rPr>
          <w:lang w:val="kk-KZ"/>
        </w:rPr>
      </w:pPr>
      <w:r w:rsidRPr="00377D77">
        <w:rPr>
          <w:lang w:val="kk-KZ"/>
        </w:rPr>
        <w:t xml:space="preserve">Polls also show a decrease in the share of radio audiences in these three surveyed countries. Most of the respondents </w:t>
      </w:r>
      <w:r>
        <w:rPr>
          <w:lang w:val="en-US"/>
        </w:rPr>
        <w:t>“</w:t>
      </w:r>
      <w:r w:rsidRPr="00377D77">
        <w:rPr>
          <w:lang w:val="kk-KZ"/>
        </w:rPr>
        <w:t>never</w:t>
      </w:r>
      <w:r>
        <w:rPr>
          <w:lang w:val="en-US"/>
        </w:rPr>
        <w:t>”</w:t>
      </w:r>
      <w:r w:rsidRPr="00377D77">
        <w:rPr>
          <w:lang w:val="kk-KZ"/>
        </w:rPr>
        <w:t xml:space="preserve"> listen to the radio at home. In all three countries, radio is more often listened to outside the walls of the house - in the car, in transport.</w:t>
      </w:r>
    </w:p>
    <w:p w14:paraId="5B863C86" w14:textId="7C24D160" w:rsidR="00D358A8" w:rsidRDefault="00377D77" w:rsidP="00735031">
      <w:pPr>
        <w:ind w:firstLine="708"/>
        <w:jc w:val="both"/>
        <w:rPr>
          <w:lang w:val="kk-KZ"/>
        </w:rPr>
      </w:pPr>
      <w:r w:rsidRPr="00377D77">
        <w:rPr>
          <w:lang w:val="kk-KZ"/>
        </w:rPr>
        <w:t>As for the frequency of Internet access, the respondents from Kazakhstan use the Internet much more often than the respondents from Uzbekistan and Tajikistan: in Kazakhstan, 69.9% of respondents go online through any device every day, in Uzbekistan - 42.3%, in Tajikistan - 30.4%. It should be noted that the share of respondents who never use the Internet in Uzbekistan (42.3%) and Tajikistan (33.2%) is quite significant.</w:t>
      </w:r>
    </w:p>
    <w:p w14:paraId="27F8149B" w14:textId="52AF236E" w:rsidR="00735031" w:rsidRDefault="00D358A8" w:rsidP="00735031">
      <w:pPr>
        <w:ind w:firstLine="708"/>
        <w:jc w:val="both"/>
        <w:rPr>
          <w:lang w:val="kk-KZ"/>
        </w:rPr>
      </w:pPr>
      <w:r w:rsidRPr="00D358A8">
        <w:rPr>
          <w:lang w:val="kk-KZ"/>
        </w:rPr>
        <w:t>The use of mobile communications in all three countries has become commonplace, most of the respondents in Kazakhstan (88.7%), Tajikistan (74%) and Uzbekistan (82.6%) talk on a mobile phone and smartphone every day.</w:t>
      </w:r>
    </w:p>
    <w:p w14:paraId="65BB2D6B" w14:textId="1B8F9C9C" w:rsidR="00735031" w:rsidRDefault="00735031" w:rsidP="00AE6C49">
      <w:pPr>
        <w:ind w:firstLine="708"/>
        <w:jc w:val="both"/>
        <w:rPr>
          <w:lang w:val="kk-KZ"/>
        </w:rPr>
      </w:pPr>
      <w:r w:rsidRPr="00735031">
        <w:rPr>
          <w:lang w:val="kk-KZ"/>
        </w:rPr>
        <w:t>The frequency of using a computer, laptop, tablet in the three countries is different. In Kazakhstan, the share of respondents using these devices every day is almost 2 times higher than the share of such respondents in Tajikistan and Uzbekistan. If in Kazakhstan the share of respondents who do not use these devices “never” is one fifth of the respondents (20.7%), in Tajikistan they make up a third of the total number of respondents (32.7%</w:t>
      </w:r>
      <w:r>
        <w:rPr>
          <w:lang w:val="kk-KZ"/>
        </w:rPr>
        <w:t>), and in Uzbekistan - 64.5% .</w:t>
      </w:r>
    </w:p>
    <w:p w14:paraId="0C761146" w14:textId="5B009C65" w:rsidR="00735031" w:rsidRDefault="00735031" w:rsidP="00735031">
      <w:pPr>
        <w:jc w:val="both"/>
        <w:rPr>
          <w:b/>
          <w:i/>
          <w:lang w:val="kk-KZ"/>
        </w:rPr>
      </w:pPr>
    </w:p>
    <w:p w14:paraId="59DC73C1" w14:textId="597BA275" w:rsidR="00735031" w:rsidRDefault="00735031" w:rsidP="00735031">
      <w:pPr>
        <w:jc w:val="both"/>
        <w:rPr>
          <w:b/>
          <w:i/>
          <w:lang w:val="kk-KZ"/>
        </w:rPr>
      </w:pPr>
      <w:r w:rsidRPr="00735031">
        <w:rPr>
          <w:b/>
          <w:i/>
          <w:lang w:val="kk-KZ"/>
        </w:rPr>
        <w:t>Activity of respondents</w:t>
      </w:r>
      <w:r w:rsidRPr="00735031">
        <w:rPr>
          <w:b/>
          <w:i/>
          <w:lang w:val="en-US"/>
        </w:rPr>
        <w:t xml:space="preserve"> in </w:t>
      </w:r>
      <w:r w:rsidRPr="00735031">
        <w:rPr>
          <w:b/>
          <w:i/>
          <w:lang w:val="kk-KZ"/>
        </w:rPr>
        <w:t xml:space="preserve"> Internet</w:t>
      </w:r>
    </w:p>
    <w:p w14:paraId="1DE6DEC4" w14:textId="34D05D4B" w:rsidR="00735031" w:rsidRDefault="00735031" w:rsidP="00265B54">
      <w:pPr>
        <w:jc w:val="both"/>
        <w:rPr>
          <w:lang w:val="kk-KZ"/>
        </w:rPr>
      </w:pPr>
    </w:p>
    <w:p w14:paraId="08980A10" w14:textId="3CCF7DAE" w:rsidR="0003028B" w:rsidRPr="00AE6C49" w:rsidRDefault="00735031" w:rsidP="0003028B">
      <w:pPr>
        <w:ind w:firstLine="708"/>
        <w:jc w:val="both"/>
        <w:rPr>
          <w:lang w:val="kk-KZ"/>
        </w:rPr>
      </w:pPr>
      <w:r w:rsidRPr="00735031">
        <w:rPr>
          <w:lang w:val="kk-KZ"/>
        </w:rPr>
        <w:t>Based on the answers to the question “</w:t>
      </w:r>
      <w:r w:rsidRPr="00735031">
        <w:rPr>
          <w:lang w:val="en-US"/>
        </w:rPr>
        <w:t xml:space="preserve"> </w:t>
      </w:r>
      <w:r w:rsidRPr="00735031">
        <w:rPr>
          <w:lang w:val="kk-KZ"/>
        </w:rPr>
        <w:t>which of the following have you done on t</w:t>
      </w:r>
      <w:r>
        <w:rPr>
          <w:lang w:val="kk-KZ"/>
        </w:rPr>
        <w:t xml:space="preserve">he Internet in the last month? </w:t>
      </w:r>
      <w:r w:rsidR="00265B54">
        <w:rPr>
          <w:lang w:val="kk-KZ"/>
        </w:rPr>
        <w:t>”, it</w:t>
      </w:r>
      <w:r w:rsidRPr="00735031">
        <w:rPr>
          <w:lang w:val="kk-KZ"/>
        </w:rPr>
        <w:t xml:space="preserve"> can</w:t>
      </w:r>
      <w:r w:rsidR="00265B54">
        <w:rPr>
          <w:lang w:val="en-US"/>
        </w:rPr>
        <w:t xml:space="preserve"> be</w:t>
      </w:r>
      <w:r w:rsidRPr="00735031">
        <w:rPr>
          <w:lang w:val="kk-KZ"/>
        </w:rPr>
        <w:t xml:space="preserve"> see</w:t>
      </w:r>
      <w:r w:rsidR="00265B54">
        <w:rPr>
          <w:lang w:val="en-US"/>
        </w:rPr>
        <w:t>n</w:t>
      </w:r>
      <w:r w:rsidRPr="00735031">
        <w:rPr>
          <w:lang w:val="kk-KZ"/>
        </w:rPr>
        <w:t xml:space="preserve"> that in Kazakhstan the activity of respondents on the Internet is much higher than in Tajikistan and Uzbekistan. This applies to both entertainment, obtaining and searching for information, communicating in social networks, and such actions as paying for various services, buying goods and services, using Internet banking, electronic wallets, and receiving government services. In Tajikistan and Uzbekistan, the activity of a significant part of the respondents is more often associated with communication in social networks, finding and receiving information, entertainment; in these two countries, actions related to paying for utilities, managing a bank account, purchasing goods, services, tickets, paying for goods and services through e-wallet, receiving government services, is very low. In Uzbekistan, 42.2% of respondents over the last month (at the time of the survey), according to them, “did nothing,” the share of respondents who gave the same answer in Tajikistan was 32.5%.</w:t>
      </w:r>
    </w:p>
    <w:p w14:paraId="7653B390" w14:textId="77777777" w:rsidR="00306BD0" w:rsidRDefault="00306BD0" w:rsidP="00A87013">
      <w:pPr>
        <w:jc w:val="both"/>
        <w:rPr>
          <w:b/>
          <w:i/>
          <w:lang w:val="kk-KZ"/>
        </w:rPr>
      </w:pPr>
    </w:p>
    <w:p w14:paraId="635B0B3C" w14:textId="683B113F" w:rsidR="00265B54" w:rsidRDefault="00265B54" w:rsidP="00A87013">
      <w:pPr>
        <w:jc w:val="both"/>
        <w:rPr>
          <w:b/>
          <w:bCs/>
          <w:i/>
          <w:lang w:val="en-US"/>
        </w:rPr>
      </w:pPr>
      <w:r w:rsidRPr="00A87013">
        <w:rPr>
          <w:b/>
          <w:i/>
          <w:lang w:val="kk-KZ"/>
        </w:rPr>
        <w:t>Internet availability</w:t>
      </w:r>
      <w:r w:rsidR="00537D7F" w:rsidRPr="00DA7709">
        <w:rPr>
          <w:b/>
          <w:bCs/>
          <w:i/>
          <w:lang w:val="en-US"/>
        </w:rPr>
        <w:t xml:space="preserve"> </w:t>
      </w:r>
    </w:p>
    <w:p w14:paraId="3D118BBB" w14:textId="77777777" w:rsidR="00306BD0" w:rsidRPr="00DA7709" w:rsidRDefault="00306BD0" w:rsidP="00A87013">
      <w:pPr>
        <w:jc w:val="both"/>
        <w:rPr>
          <w:b/>
          <w:bCs/>
          <w:i/>
          <w:lang w:val="en-US"/>
        </w:rPr>
      </w:pPr>
    </w:p>
    <w:p w14:paraId="336FCAA8" w14:textId="14154AF6" w:rsidR="00D00553" w:rsidRDefault="00265B54" w:rsidP="0003028B">
      <w:pPr>
        <w:ind w:firstLine="708"/>
        <w:jc w:val="both"/>
        <w:rPr>
          <w:lang w:val="kk-KZ"/>
        </w:rPr>
      </w:pPr>
      <w:r w:rsidRPr="00265B54">
        <w:rPr>
          <w:lang w:val="en-US"/>
        </w:rPr>
        <w:t xml:space="preserve">42.2% of respondents in Uzbekistan, according to them, do not have the Internet - neither stationary nor mobile, in Tajikistan this answer was given by a third of the respondents (33.2%). The survey results show that Internet penetration in Kazakhstan is higher than in Tajikistan and Uzbekistan: 55.7% have mobile Internet, 29% have </w:t>
      </w:r>
      <w:r w:rsidR="00D00553">
        <w:rPr>
          <w:lang w:val="en-US"/>
        </w:rPr>
        <w:t xml:space="preserve">both </w:t>
      </w:r>
      <w:r w:rsidR="000148A4" w:rsidRPr="00265B54">
        <w:rPr>
          <w:lang w:val="en-US"/>
        </w:rPr>
        <w:t xml:space="preserve">stationary </w:t>
      </w:r>
      <w:r w:rsidRPr="00265B54">
        <w:rPr>
          <w:lang w:val="en-US"/>
        </w:rPr>
        <w:t xml:space="preserve">and mobile Internet. </w:t>
      </w:r>
      <w:r w:rsidR="00D00553" w:rsidRPr="00D00553">
        <w:rPr>
          <w:lang w:val="kk-KZ"/>
        </w:rPr>
        <w:t>In Tajikistan, the most</w:t>
      </w:r>
      <w:r w:rsidR="00D00553">
        <w:rPr>
          <w:lang w:val="kk-KZ"/>
        </w:rPr>
        <w:t xml:space="preserve"> common mobile Internet, </w:t>
      </w:r>
      <w:r w:rsidR="00D00553" w:rsidRPr="00D00553">
        <w:rPr>
          <w:lang w:val="kk-KZ"/>
        </w:rPr>
        <w:t>62.5% of the respondents</w:t>
      </w:r>
      <w:r w:rsidR="00D00553">
        <w:rPr>
          <w:lang w:val="en-US"/>
        </w:rPr>
        <w:t xml:space="preserve"> has it</w:t>
      </w:r>
      <w:r w:rsidR="00D00553" w:rsidRPr="00D00553">
        <w:rPr>
          <w:lang w:val="kk-KZ"/>
        </w:rPr>
        <w:t>.</w:t>
      </w:r>
    </w:p>
    <w:p w14:paraId="0FE97505" w14:textId="77777777" w:rsidR="0003028B" w:rsidRPr="00AE6C49" w:rsidRDefault="0003028B" w:rsidP="0003028B">
      <w:pPr>
        <w:ind w:firstLine="708"/>
        <w:jc w:val="both"/>
        <w:rPr>
          <w:lang w:val="kk-KZ"/>
        </w:rPr>
      </w:pPr>
    </w:p>
    <w:p w14:paraId="236DEACC" w14:textId="2BB67549" w:rsidR="0003028B" w:rsidRDefault="0003028B" w:rsidP="00A87013">
      <w:pPr>
        <w:tabs>
          <w:tab w:val="right" w:leader="dot" w:pos="9355"/>
        </w:tabs>
        <w:jc w:val="both"/>
        <w:rPr>
          <w:b/>
          <w:bCs/>
          <w:i/>
          <w:color w:val="000000" w:themeColor="text1"/>
          <w:kern w:val="20"/>
          <w:lang w:val="en-US" w:eastAsia="ar-SA"/>
        </w:rPr>
      </w:pPr>
      <w:r w:rsidRPr="00A87013">
        <w:rPr>
          <w:b/>
          <w:bCs/>
          <w:i/>
          <w:color w:val="000000" w:themeColor="text1"/>
          <w:kern w:val="20"/>
          <w:lang w:val="en-US" w:eastAsia="ar-SA"/>
        </w:rPr>
        <w:t>Trust in sources of information</w:t>
      </w:r>
    </w:p>
    <w:p w14:paraId="11BE4D63" w14:textId="77777777" w:rsidR="00306BD0" w:rsidRPr="00A87013" w:rsidRDefault="00306BD0" w:rsidP="00A87013">
      <w:pPr>
        <w:tabs>
          <w:tab w:val="right" w:leader="dot" w:pos="9355"/>
        </w:tabs>
        <w:jc w:val="both"/>
        <w:rPr>
          <w:b/>
          <w:bCs/>
          <w:i/>
          <w:color w:val="000000" w:themeColor="text1"/>
          <w:kern w:val="20"/>
          <w:lang w:val="en-US" w:eastAsia="ar-SA"/>
        </w:rPr>
      </w:pPr>
    </w:p>
    <w:p w14:paraId="762BFF20" w14:textId="4BAFAC6A" w:rsidR="0003028B" w:rsidRPr="0003028B" w:rsidRDefault="0003028B" w:rsidP="00AE6C49">
      <w:pPr>
        <w:tabs>
          <w:tab w:val="right" w:leader="dot" w:pos="9355"/>
        </w:tabs>
        <w:ind w:firstLine="851"/>
        <w:jc w:val="both"/>
        <w:rPr>
          <w:color w:val="000000" w:themeColor="text1"/>
          <w:kern w:val="20"/>
          <w:lang w:val="en-US" w:eastAsia="ar-SA"/>
        </w:rPr>
      </w:pPr>
      <w:r w:rsidRPr="0003028B">
        <w:rPr>
          <w:color w:val="000000" w:themeColor="text1"/>
          <w:kern w:val="20"/>
          <w:lang w:val="en-US" w:eastAsia="ar-SA"/>
        </w:rPr>
        <w:t xml:space="preserve">Television is the leader in all three countries as a source of trustworthy information (Uzbekistan - 63.9%, Tajikistan - 55.1%, Kazakhstan - 45.9%). Information sites on the Internet in </w:t>
      </w:r>
      <w:r w:rsidRPr="0003028B">
        <w:rPr>
          <w:color w:val="000000" w:themeColor="text1"/>
          <w:kern w:val="20"/>
          <w:lang w:val="en-US" w:eastAsia="ar-SA"/>
        </w:rPr>
        <w:lastRenderedPageBreak/>
        <w:t>these three countries are much less trusted (Tajikistan - 20.9%, Kazakhstan - 17%, Uzbekistan - 13.2%). The percentage of respondents who trust other sources of information is very low in all three countries. The answer “there are no sources of information that I trust” was more often given in Kazakhstan (15.5%).</w:t>
      </w:r>
    </w:p>
    <w:p w14:paraId="66A4B2FC" w14:textId="4AD3B509" w:rsidR="0003028B" w:rsidRPr="0003028B" w:rsidRDefault="0003028B" w:rsidP="00AE6C49">
      <w:pPr>
        <w:jc w:val="both"/>
        <w:rPr>
          <w:lang w:val="en-US"/>
        </w:rPr>
      </w:pPr>
    </w:p>
    <w:p w14:paraId="7B35B0F0" w14:textId="43E5611A" w:rsidR="005721BA" w:rsidRPr="00A87013" w:rsidRDefault="005721BA" w:rsidP="00A87013">
      <w:pPr>
        <w:jc w:val="both"/>
        <w:rPr>
          <w:b/>
          <w:bCs/>
          <w:i/>
          <w:lang w:val="en-US"/>
        </w:rPr>
      </w:pPr>
      <w:r w:rsidRPr="00A87013">
        <w:rPr>
          <w:b/>
          <w:bCs/>
          <w:i/>
          <w:lang w:val="en-US"/>
        </w:rPr>
        <w:t>Availability of devices, gadgets, etc.</w:t>
      </w:r>
    </w:p>
    <w:p w14:paraId="327AF0D7" w14:textId="69473889" w:rsidR="005721BA" w:rsidRPr="00A87013" w:rsidRDefault="005721BA" w:rsidP="005721BA">
      <w:pPr>
        <w:jc w:val="both"/>
        <w:rPr>
          <w:lang w:val="en-US"/>
        </w:rPr>
      </w:pPr>
    </w:p>
    <w:p w14:paraId="773804AC" w14:textId="18CC4124" w:rsidR="00421ADD" w:rsidRPr="00397042" w:rsidRDefault="005721BA" w:rsidP="00397042">
      <w:pPr>
        <w:ind w:firstLine="708"/>
        <w:jc w:val="both"/>
        <w:rPr>
          <w:lang w:val="en-US"/>
        </w:rPr>
      </w:pPr>
      <w:r w:rsidRPr="005721BA">
        <w:rPr>
          <w:lang w:val="en-US"/>
        </w:rPr>
        <w:t>A television in all three countries is a device that is found in almost every household. A significant part of the respondents from Tajikistan have satellite dishes - 64.2% of the respondents own them. In Kazakhstan and Uzbekistan, there are almost 2 times less such respondents. Also, in all three countries, the prevalence of mobile phones and smartphones is very high; according to them, respondents from Kazakhstan are more likely to own smartphones (52.6%). Half of the respondents from Kazakhstan and Tajikistan, and a third of the respondents from Uzbekistan have computers and laptops. About a third of respondents from Kazakhstan and Tajikistan have tablets, only 16% of Uzbeks answered that they own a tablet. In terms of owning a personal, family library, respondents from Uzbekistan are noticeably ahead of Kazakhstanis and Tajiks. The radio receiver as a separate home device is not widely used in Kazakhstan (9.7%) in comparison with Tajikistan (34.5%) and Uzbekistan (19.8%). Uzbeks more often answered that they have video players and stationary devices for listening to audio recordings at home than respondents from Tajikistan and Kazakhstan.</w:t>
      </w:r>
    </w:p>
    <w:p w14:paraId="6A179650" w14:textId="642D8FBC" w:rsidR="000346C0" w:rsidRPr="000A6068" w:rsidRDefault="00421ADD" w:rsidP="000A6068">
      <w:pPr>
        <w:ind w:firstLine="708"/>
        <w:jc w:val="both"/>
        <w:rPr>
          <w:lang w:val="en-US"/>
        </w:rPr>
      </w:pPr>
      <w:r w:rsidRPr="00421ADD">
        <w:rPr>
          <w:lang w:val="en-US"/>
        </w:rPr>
        <w:t>We can say that in Kazakhstan, such devices as a radio receiver (as a separate device, not in a phone or car), a video player (cassette video recorder, DVD player or Blu-Ray player, digital video player), game console, set-top box, stationary device</w:t>
      </w:r>
      <w:r>
        <w:rPr>
          <w:lang w:val="en-US"/>
        </w:rPr>
        <w:t xml:space="preserve"> for </w:t>
      </w:r>
      <w:r w:rsidRPr="00421ADD">
        <w:rPr>
          <w:lang w:val="en-US"/>
        </w:rPr>
        <w:t>listening audio recordings (radio tape recorder, tape recorder, music center), video camera (as a separate device, not in a phone, tablet or camera), an e-boo</w:t>
      </w:r>
      <w:r>
        <w:rPr>
          <w:lang w:val="en-US"/>
        </w:rPr>
        <w:t xml:space="preserve">k reader (as a separate device) </w:t>
      </w:r>
      <w:r w:rsidRPr="00421ADD">
        <w:rPr>
          <w:lang w:val="en-US"/>
        </w:rPr>
        <w:t>less than 10% of respondents own</w:t>
      </w:r>
      <w:r>
        <w:rPr>
          <w:lang w:val="en-US"/>
        </w:rPr>
        <w:t>.</w:t>
      </w:r>
      <w:r w:rsidRPr="00421ADD">
        <w:rPr>
          <w:lang w:val="en-US"/>
        </w:rPr>
        <w:t xml:space="preserve"> Also, in Kazakhstan, only 9.3% of respondents have a home media library (audio and video recordings in any storage format: cassettes, discs, recordings on a computer's hard disk, etc.).</w:t>
      </w:r>
    </w:p>
    <w:p w14:paraId="4BB83ACF" w14:textId="6DCF60E1" w:rsidR="000346C0" w:rsidRPr="000346C0" w:rsidRDefault="000346C0" w:rsidP="000A6068">
      <w:pPr>
        <w:ind w:firstLine="708"/>
        <w:jc w:val="both"/>
        <w:rPr>
          <w:lang w:val="en-US"/>
        </w:rPr>
      </w:pPr>
      <w:r w:rsidRPr="000346C0">
        <w:rPr>
          <w:lang w:val="en-US"/>
        </w:rPr>
        <w:t>In Tajikistan, only 5.7% of respondents have a media library (audio and video recordings in any storage format: cassettes, disks, recordings on a computer's hard disk, etc.). Less than 10% of respondents from this country own devices such as a game console, the set-top box, the same applies to the share of respondents who own stationary devices for listening to audio recordings (radio tape recorder, tape recorder, music center), as well as devices for reading e-books (as a separate device).</w:t>
      </w:r>
    </w:p>
    <w:p w14:paraId="1A1D5BE6" w14:textId="4782D7FD" w:rsidR="000A6068" w:rsidRPr="000A6068" w:rsidRDefault="000A6068" w:rsidP="000A6068">
      <w:pPr>
        <w:ind w:firstLine="708"/>
        <w:jc w:val="both"/>
        <w:rPr>
          <w:lang w:val="en-US"/>
        </w:rPr>
      </w:pPr>
      <w:r w:rsidRPr="000A6068">
        <w:rPr>
          <w:lang w:val="en-US"/>
        </w:rPr>
        <w:t>In Uzbekistan, devices such as a game console, set-top box, a stationary device for listening to audio recordings (radio tape recorder, tape recorder, music center), an e-book reader (as a separate device), a video camera (as a separate device, not in a phone, tablet or camera) have less 10% of respondents (for each category).</w:t>
      </w:r>
    </w:p>
    <w:p w14:paraId="5B960DAC" w14:textId="3BB2C90F" w:rsidR="000A6068" w:rsidRPr="000A6068" w:rsidRDefault="000A6068" w:rsidP="00AE6C49">
      <w:pPr>
        <w:ind w:firstLine="708"/>
        <w:jc w:val="both"/>
        <w:rPr>
          <w:lang w:val="en-US"/>
        </w:rPr>
      </w:pPr>
      <w:r w:rsidRPr="000A6068">
        <w:rPr>
          <w:lang w:val="en-US"/>
        </w:rPr>
        <w:t>In all three countries, the least common gadget is an e-book reader (as a standalone device), less than 5% of respondents own it.</w:t>
      </w:r>
    </w:p>
    <w:p w14:paraId="0B6AA579" w14:textId="052BE106" w:rsidR="002A7F3A" w:rsidRPr="000A6068" w:rsidRDefault="002A7F3A" w:rsidP="00AE6C49">
      <w:pPr>
        <w:jc w:val="both"/>
        <w:rPr>
          <w:lang w:val="en-US"/>
        </w:rPr>
      </w:pPr>
    </w:p>
    <w:p w14:paraId="63CA1817" w14:textId="2D2B981C" w:rsidR="00E71535" w:rsidRDefault="00E71535" w:rsidP="00A87013">
      <w:pPr>
        <w:jc w:val="both"/>
        <w:rPr>
          <w:b/>
          <w:i/>
          <w:lang w:val="en-US"/>
        </w:rPr>
      </w:pPr>
      <w:r w:rsidRPr="00DA7709">
        <w:rPr>
          <w:b/>
          <w:i/>
          <w:lang w:val="en-US"/>
        </w:rPr>
        <w:t>Internet skills</w:t>
      </w:r>
    </w:p>
    <w:p w14:paraId="7C773A6B" w14:textId="77777777" w:rsidR="00306BD0" w:rsidRPr="00DA7709" w:rsidRDefault="00306BD0" w:rsidP="00A87013">
      <w:pPr>
        <w:jc w:val="both"/>
        <w:rPr>
          <w:b/>
          <w:i/>
          <w:lang w:val="en-US"/>
        </w:rPr>
      </w:pPr>
    </w:p>
    <w:p w14:paraId="31EB52D8" w14:textId="0855EFE0" w:rsidR="00E71535" w:rsidRPr="00E71535" w:rsidRDefault="00E71535" w:rsidP="00AE6C49">
      <w:pPr>
        <w:ind w:firstLine="709"/>
        <w:jc w:val="both"/>
        <w:rPr>
          <w:lang w:val="en-US"/>
        </w:rPr>
      </w:pPr>
      <w:r w:rsidRPr="00E71535">
        <w:rPr>
          <w:lang w:val="en-US"/>
        </w:rPr>
        <w:t xml:space="preserve">Most of the respondents who answered that they know how to formulate search queries are in Kazakhstan (41%). A little more than a quarter of Tajiks and about a fifth of Uzbeks expressed confidence in this skill. More than half of the Tajiks surveyed are sure that they are able to collect information from various sources; among Uzbeks and </w:t>
      </w:r>
      <w:r w:rsidR="0046589E" w:rsidRPr="0046589E">
        <w:rPr>
          <w:lang w:val="en-US"/>
        </w:rPr>
        <w:t>Kazakhstanis</w:t>
      </w:r>
      <w:r w:rsidRPr="00E71535">
        <w:rPr>
          <w:lang w:val="en-US"/>
        </w:rPr>
        <w:t xml:space="preserve">, such respondents are noticeably fewer. A fifth of the respondents from Tajikistan can determine whether the information found on the Internet is correct and trustworthy, in their opinion. Also, a fifth of respondents from Uzbekistan believe that they are able to recognize indications that a certain TV program is suitable for children and adolescents. In other cases, the percentage of respondents who confirmed possession of the necessary skills was less than 20%. An important skill - to reveal hidden </w:t>
      </w:r>
      <w:r w:rsidRPr="00E71535">
        <w:rPr>
          <w:lang w:val="en-US"/>
        </w:rPr>
        <w:lastRenderedPageBreak/>
        <w:t>information about additional payments for the use of a service, is possessed by the smallest percentage of respondents in all three countries.</w:t>
      </w:r>
    </w:p>
    <w:p w14:paraId="4E2794F2" w14:textId="099D359A" w:rsidR="00C4232C" w:rsidRPr="00E71535" w:rsidRDefault="00C4232C" w:rsidP="00AE6C49">
      <w:pPr>
        <w:jc w:val="both"/>
        <w:rPr>
          <w:strike/>
          <w:highlight w:val="green"/>
          <w:lang w:val="en-US"/>
        </w:rPr>
      </w:pPr>
    </w:p>
    <w:p w14:paraId="03DD0EC9" w14:textId="0D9A40A3" w:rsidR="005252E2" w:rsidRPr="00DA7709" w:rsidRDefault="005252E2" w:rsidP="00A87013">
      <w:pPr>
        <w:jc w:val="both"/>
        <w:rPr>
          <w:b/>
          <w:i/>
          <w:lang w:val="en-US"/>
        </w:rPr>
      </w:pPr>
      <w:r w:rsidRPr="00DA7709">
        <w:rPr>
          <w:b/>
          <w:i/>
          <w:lang w:val="en-US"/>
        </w:rPr>
        <w:t>Media literacy</w:t>
      </w:r>
    </w:p>
    <w:p w14:paraId="71AE61BD" w14:textId="77777777" w:rsidR="005252E2" w:rsidRPr="00DA7709" w:rsidRDefault="005252E2" w:rsidP="00AE6C49">
      <w:pPr>
        <w:ind w:firstLine="708"/>
        <w:jc w:val="both"/>
        <w:rPr>
          <w:i/>
          <w:lang w:val="en-US"/>
        </w:rPr>
      </w:pPr>
    </w:p>
    <w:p w14:paraId="37CDBCCA" w14:textId="26E2B885" w:rsidR="005252E2" w:rsidRPr="0041745A" w:rsidRDefault="0041745A" w:rsidP="0041745A">
      <w:pPr>
        <w:ind w:firstLine="708"/>
        <w:jc w:val="both"/>
        <w:rPr>
          <w:lang w:val="en-US"/>
        </w:rPr>
      </w:pPr>
      <w:r w:rsidRPr="0041745A">
        <w:rPr>
          <w:lang w:val="en-US"/>
        </w:rPr>
        <w:t>With regard to the issue of media and information literacy, respondents from Kazakhstan, Tajikistan and Uzbekistan were asked whether they know about such concepts as "computer virus", "plagiarism", "propaganda", "compromising evidence", "network addiction", "Information war", "fake news".</w:t>
      </w:r>
    </w:p>
    <w:p w14:paraId="370286AA" w14:textId="77777777" w:rsidR="00D37DCB" w:rsidRDefault="0041745A" w:rsidP="00D37DCB">
      <w:pPr>
        <w:ind w:firstLine="708"/>
        <w:jc w:val="both"/>
        <w:rPr>
          <w:lang w:val="en-US"/>
        </w:rPr>
      </w:pPr>
      <w:r w:rsidRPr="0041745A">
        <w:rPr>
          <w:lang w:val="en-US"/>
        </w:rPr>
        <w:t xml:space="preserve">With regard to age characteristics in individual countries, as the age category of Kazakhstani </w:t>
      </w:r>
      <w:proofErr w:type="gramStart"/>
      <w:r w:rsidRPr="0041745A">
        <w:rPr>
          <w:lang w:val="en-US"/>
        </w:rPr>
        <w:t>respondents</w:t>
      </w:r>
      <w:proofErr w:type="gramEnd"/>
      <w:r w:rsidRPr="0041745A">
        <w:rPr>
          <w:lang w:val="en-US"/>
        </w:rPr>
        <w:t xml:space="preserve"> increases, the percentage of those who know about viruses decreases. If 83.1% of respondents aged 14-18 kn</w:t>
      </w:r>
      <w:r>
        <w:rPr>
          <w:lang w:val="en-US"/>
        </w:rPr>
        <w:t xml:space="preserve">ow about computer viruses, </w:t>
      </w:r>
      <w:r w:rsidRPr="0041745A">
        <w:rPr>
          <w:lang w:val="en-US"/>
        </w:rPr>
        <w:t>among the respondents “61-65 years old,” they make up 47.8%. It should be noted that among those who answered that they knew about such concepts as "plagiarism", "propaganda", "compromising evidence", "network addiction", "information war", "fake news", the least respondents from the age category "61-65 years old". The greatest awareness of these concepts was expressed by respondents from younger age categories. Awareness of such concepts as "information war" and "fake news" in all age categories is relatively low.</w:t>
      </w:r>
    </w:p>
    <w:p w14:paraId="4A4F9CBA" w14:textId="11BF08EE" w:rsidR="0041745A" w:rsidRPr="0041745A" w:rsidRDefault="0041745A" w:rsidP="00D37DCB">
      <w:pPr>
        <w:ind w:firstLine="708"/>
        <w:jc w:val="both"/>
        <w:rPr>
          <w:lang w:val="en-US"/>
        </w:rPr>
      </w:pPr>
      <w:r w:rsidRPr="0041745A">
        <w:rPr>
          <w:lang w:val="en-US"/>
        </w:rPr>
        <w:t>The overwhelming majority of interviewed Uzbeks in all age groups do not know about such concepts as plagiarism, compromising evidence, the majority do not know about such concepts as information war, network addiction, fake news, a significant part do not know about the concept of propaganda. The greatest lack of awareness on all points is observed in the age group "61-65".</w:t>
      </w:r>
    </w:p>
    <w:p w14:paraId="2CB15422" w14:textId="77777777" w:rsidR="00D37DCB" w:rsidRDefault="00D37DCB" w:rsidP="00D37DCB">
      <w:pPr>
        <w:ind w:firstLine="708"/>
        <w:jc w:val="both"/>
        <w:rPr>
          <w:lang w:val="en-US"/>
        </w:rPr>
      </w:pPr>
      <w:r w:rsidRPr="00D37DCB">
        <w:rPr>
          <w:lang w:val="en-US"/>
        </w:rPr>
        <w:t>Most of the respondents from Tajikistan know what a computer virus is. The majority of Tajik respondents are not aware of plagiarism, fake news, as well as such concepts as network addiction and information war, compromising evidence. Awareness about them is low in all age groups, the lowest awareness is observed in the age group "61-65", comparatively higher rates among respondents from the age group - "19-29".</w:t>
      </w:r>
    </w:p>
    <w:p w14:paraId="27F948FB" w14:textId="7B8B5E65" w:rsidR="00D37DCB" w:rsidRPr="00D37DCB" w:rsidRDefault="00D37DCB" w:rsidP="00D37DCB">
      <w:pPr>
        <w:ind w:firstLine="708"/>
        <w:jc w:val="both"/>
        <w:rPr>
          <w:lang w:val="en-US"/>
        </w:rPr>
      </w:pPr>
      <w:r w:rsidRPr="00D37DCB">
        <w:rPr>
          <w:lang w:val="en-US"/>
        </w:rPr>
        <w:t>From this it can be concluded that most of the older generation in these three countries do not know the definition of these media terms. However, not all young people are aware of this.</w:t>
      </w:r>
    </w:p>
    <w:p w14:paraId="5175F976" w14:textId="5910201E" w:rsidR="00D37DCB" w:rsidRPr="00D37DCB" w:rsidRDefault="00D37DCB" w:rsidP="00AE6C49">
      <w:pPr>
        <w:jc w:val="both"/>
        <w:rPr>
          <w:lang w:val="en-US"/>
        </w:rPr>
      </w:pPr>
    </w:p>
    <w:p w14:paraId="0E6F28FC" w14:textId="34459829" w:rsidR="00D37DCB" w:rsidRDefault="00D37DCB" w:rsidP="00A87013">
      <w:pPr>
        <w:jc w:val="both"/>
        <w:rPr>
          <w:b/>
          <w:i/>
          <w:lang w:val="en-US"/>
        </w:rPr>
      </w:pPr>
      <w:r w:rsidRPr="00DA7709">
        <w:rPr>
          <w:b/>
          <w:i/>
          <w:lang w:val="en-US"/>
        </w:rPr>
        <w:t>Information poisoning or garbage</w:t>
      </w:r>
      <w:r w:rsidRPr="00A87013">
        <w:rPr>
          <w:b/>
          <w:i/>
          <w:lang w:val="en-US"/>
        </w:rPr>
        <w:t>?</w:t>
      </w:r>
    </w:p>
    <w:p w14:paraId="6CEB24D3" w14:textId="77777777" w:rsidR="00306BD0" w:rsidRPr="00A87013" w:rsidRDefault="00306BD0" w:rsidP="00A87013">
      <w:pPr>
        <w:jc w:val="both"/>
        <w:rPr>
          <w:b/>
          <w:i/>
          <w:lang w:val="en-US"/>
        </w:rPr>
      </w:pPr>
    </w:p>
    <w:p w14:paraId="1C6A965B" w14:textId="188F16B4" w:rsidR="009F1105" w:rsidRPr="009F1105" w:rsidRDefault="00D37DCB" w:rsidP="009F1105">
      <w:pPr>
        <w:ind w:firstLine="708"/>
        <w:jc w:val="both"/>
        <w:rPr>
          <w:lang w:val="en-US"/>
        </w:rPr>
      </w:pPr>
      <w:r w:rsidRPr="00D37DCB">
        <w:rPr>
          <w:lang w:val="en-US"/>
        </w:rPr>
        <w:t>In the age of development of information technologies and the Internet, the concept of "information poisoning" appeared, which is expressed in the disorientation of a person when a huge flow of information falls on him, inability to digest information. Slightly less than a third of respondents in Kazakhstan (30.7%) and Tajikistan (29.7%) answered that “it is often difficult for them to navigate this flow” of information. This answer was given only by 11.4% of respondents from Uzbekistan.</w:t>
      </w:r>
    </w:p>
    <w:p w14:paraId="5DFCD527" w14:textId="7D90F5B3" w:rsidR="009F1105" w:rsidRPr="009F1105" w:rsidRDefault="009F1105" w:rsidP="009F1105">
      <w:pPr>
        <w:ind w:firstLine="708"/>
        <w:jc w:val="both"/>
        <w:rPr>
          <w:lang w:val="en-US"/>
        </w:rPr>
      </w:pPr>
      <w:r w:rsidRPr="009F1105">
        <w:rPr>
          <w:lang w:val="en-US"/>
        </w:rPr>
        <w:t>In Kazakhstan (44.4%) and Tajikistan (36.3%), the respondents who answered that they can easily navigate in the flow of information accounted for less than half of the respondents. In Uzbekistan, just over half of the respondents gave it.</w:t>
      </w:r>
    </w:p>
    <w:p w14:paraId="793E67FB" w14:textId="7C8C090F" w:rsidR="009F1105" w:rsidRPr="009F1105" w:rsidRDefault="009F1105" w:rsidP="009F1105">
      <w:pPr>
        <w:ind w:firstLine="708"/>
        <w:jc w:val="both"/>
        <w:rPr>
          <w:lang w:val="en-US"/>
        </w:rPr>
      </w:pPr>
      <w:r w:rsidRPr="009F1105">
        <w:rPr>
          <w:lang w:val="en-US"/>
        </w:rPr>
        <w:t>A quarter of respondents from Uzbekistan (25.9%) do not see a problem in the large flow of information. In Kazakhstan (14.1%) and Tajikistan (16.1%) there are fewer such respondents.</w:t>
      </w:r>
    </w:p>
    <w:p w14:paraId="72B23C62" w14:textId="770C4C67" w:rsidR="00D64FF7" w:rsidRPr="009F1105" w:rsidRDefault="009F1105" w:rsidP="009F1105">
      <w:pPr>
        <w:ind w:firstLine="708"/>
        <w:jc w:val="both"/>
        <w:rPr>
          <w:lang w:val="kk-KZ"/>
        </w:rPr>
      </w:pPr>
      <w:r w:rsidRPr="009F1105">
        <w:rPr>
          <w:lang w:val="en-US"/>
        </w:rPr>
        <w:t>A significant part of the respondents in all three countries are not observant in relation to the coverage of political events by various media. Such respondents in Kazakhstan and Tajikistan make up the majority, in Uzbekistan (58%) a significant share. A critical attitude to the coverage of political events by various media was most often demonstrated in Uzbekistan (39.5%). Only 24.5% of Kazakhstanis and 17.8% of Tajiks showed observation in relation to the coverage of political events by various media.</w:t>
      </w:r>
    </w:p>
    <w:p w14:paraId="0439FB8D" w14:textId="1827DCE6" w:rsidR="009F1105" w:rsidRPr="009F1105" w:rsidRDefault="009F1105" w:rsidP="00AE6C49">
      <w:pPr>
        <w:jc w:val="both"/>
        <w:rPr>
          <w:lang w:val="en-US"/>
        </w:rPr>
      </w:pPr>
    </w:p>
    <w:p w14:paraId="4C52147C" w14:textId="30DC0378" w:rsidR="009F1105" w:rsidRPr="000D4E67" w:rsidRDefault="000D4E67" w:rsidP="000D4E67">
      <w:pPr>
        <w:jc w:val="right"/>
        <w:rPr>
          <w:b/>
          <w:i/>
          <w:lang w:val="kk-KZ"/>
        </w:rPr>
      </w:pPr>
      <w:r w:rsidRPr="000D4E67">
        <w:rPr>
          <w:b/>
          <w:i/>
          <w:lang w:val="en-US"/>
        </w:rPr>
        <w:t xml:space="preserve">Table </w:t>
      </w:r>
      <w:r w:rsidRPr="000D4E67">
        <w:rPr>
          <w:b/>
          <w:i/>
          <w:lang w:val="kk-KZ"/>
        </w:rPr>
        <w:t>№2</w:t>
      </w:r>
    </w:p>
    <w:p w14:paraId="3AC377AF" w14:textId="62B2DD37" w:rsidR="006F57E9" w:rsidRPr="000D4E67" w:rsidRDefault="000D4E67" w:rsidP="000D4E67">
      <w:pPr>
        <w:jc w:val="center"/>
        <w:rPr>
          <w:b/>
          <w:lang w:val="en-US"/>
        </w:rPr>
      </w:pPr>
      <w:r w:rsidRPr="000D4E67">
        <w:rPr>
          <w:b/>
          <w:lang w:val="en-US"/>
        </w:rPr>
        <w:lastRenderedPageBreak/>
        <w:t>HAVE YOU ENCOUNTERED AN OCCASION, WHEN THE SAME POLITICAL EVENT DIFFERENTLY COVERED IN THE VARIETY OF MEDIA SOURCES?</w:t>
      </w:r>
      <w:r w:rsidRPr="000D4E67">
        <w:rPr>
          <w:b/>
          <w:lang w:val="kk-KZ"/>
        </w:rPr>
        <w:t xml:space="preserve"> (</w:t>
      </w:r>
      <w:r w:rsidRPr="000D4E67">
        <w:rPr>
          <w:b/>
          <w:lang w:val="en-US"/>
        </w:rPr>
        <w:t>%</w:t>
      </w:r>
      <w:r w:rsidRPr="000D4E67">
        <w:rPr>
          <w:b/>
          <w:lang w:val="kk-KZ"/>
        </w:rPr>
        <w:t>)</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7"/>
        <w:gridCol w:w="1495"/>
        <w:gridCol w:w="1766"/>
        <w:gridCol w:w="1505"/>
      </w:tblGrid>
      <w:tr w:rsidR="006F57E9" w:rsidRPr="00AE6C49" w14:paraId="15DC2E84" w14:textId="77777777" w:rsidTr="003E5848">
        <w:tc>
          <w:tcPr>
            <w:tcW w:w="5087" w:type="dxa"/>
            <w:shd w:val="clear" w:color="auto" w:fill="D9D9D9" w:themeFill="background1" w:themeFillShade="D9"/>
          </w:tcPr>
          <w:p w14:paraId="77D3469E" w14:textId="2775F7FE" w:rsidR="006F57E9" w:rsidRPr="00AE6C49" w:rsidRDefault="0003028B" w:rsidP="00AE6C49">
            <w:pPr>
              <w:jc w:val="both"/>
              <w:rPr>
                <w:b/>
                <w:i/>
                <w:lang w:eastAsia="zh-CN"/>
              </w:rPr>
            </w:pPr>
            <w:proofErr w:type="spellStart"/>
            <w:r w:rsidRPr="0003028B">
              <w:rPr>
                <w:b/>
                <w:i/>
                <w:lang w:eastAsia="zh-CN"/>
              </w:rPr>
              <w:t>Answer</w:t>
            </w:r>
            <w:proofErr w:type="spellEnd"/>
            <w:r w:rsidRPr="0003028B">
              <w:rPr>
                <w:b/>
                <w:i/>
                <w:lang w:eastAsia="zh-CN"/>
              </w:rPr>
              <w:t xml:space="preserve"> </w:t>
            </w:r>
            <w:proofErr w:type="spellStart"/>
            <w:r w:rsidRPr="0003028B">
              <w:rPr>
                <w:b/>
                <w:i/>
                <w:lang w:eastAsia="zh-CN"/>
              </w:rPr>
              <w:t>options</w:t>
            </w:r>
            <w:proofErr w:type="spellEnd"/>
          </w:p>
        </w:tc>
        <w:tc>
          <w:tcPr>
            <w:tcW w:w="1495" w:type="dxa"/>
            <w:shd w:val="clear" w:color="auto" w:fill="D9D9D9" w:themeFill="background1" w:themeFillShade="D9"/>
          </w:tcPr>
          <w:p w14:paraId="7F4917A0" w14:textId="70818014" w:rsidR="006F57E9" w:rsidRPr="00AE6C49" w:rsidRDefault="0003028B" w:rsidP="00AE6C49">
            <w:pPr>
              <w:jc w:val="both"/>
              <w:rPr>
                <w:b/>
                <w:i/>
              </w:rPr>
            </w:pPr>
            <w:proofErr w:type="spellStart"/>
            <w:r w:rsidRPr="0003028B">
              <w:rPr>
                <w:b/>
                <w:i/>
              </w:rPr>
              <w:t>Kazakhstan</w:t>
            </w:r>
            <w:proofErr w:type="spellEnd"/>
          </w:p>
        </w:tc>
        <w:tc>
          <w:tcPr>
            <w:tcW w:w="1766" w:type="dxa"/>
            <w:shd w:val="clear" w:color="auto" w:fill="D9D9D9" w:themeFill="background1" w:themeFillShade="D9"/>
          </w:tcPr>
          <w:p w14:paraId="321C5B9F" w14:textId="6082840B" w:rsidR="006F57E9" w:rsidRPr="00AE6C49" w:rsidRDefault="0003028B" w:rsidP="00AE6C49">
            <w:pPr>
              <w:jc w:val="both"/>
              <w:rPr>
                <w:b/>
                <w:i/>
              </w:rPr>
            </w:pPr>
            <w:proofErr w:type="spellStart"/>
            <w:r w:rsidRPr="0003028B">
              <w:rPr>
                <w:b/>
                <w:i/>
              </w:rPr>
              <w:t>Tajikistan</w:t>
            </w:r>
            <w:proofErr w:type="spellEnd"/>
          </w:p>
        </w:tc>
        <w:tc>
          <w:tcPr>
            <w:tcW w:w="1505" w:type="dxa"/>
            <w:shd w:val="clear" w:color="auto" w:fill="D9D9D9" w:themeFill="background1" w:themeFillShade="D9"/>
          </w:tcPr>
          <w:p w14:paraId="04F3BE67" w14:textId="1C98360E" w:rsidR="006F57E9" w:rsidRPr="00AE6C49" w:rsidRDefault="0003028B" w:rsidP="00AE6C49">
            <w:pPr>
              <w:jc w:val="both"/>
              <w:rPr>
                <w:b/>
                <w:i/>
              </w:rPr>
            </w:pPr>
            <w:proofErr w:type="spellStart"/>
            <w:r w:rsidRPr="0003028B">
              <w:rPr>
                <w:b/>
                <w:i/>
              </w:rPr>
              <w:t>Uzbekistan</w:t>
            </w:r>
            <w:proofErr w:type="spellEnd"/>
          </w:p>
        </w:tc>
      </w:tr>
      <w:tr w:rsidR="006F57E9" w:rsidRPr="00AE6C49" w14:paraId="6ED196FD" w14:textId="77777777" w:rsidTr="003E5848">
        <w:tc>
          <w:tcPr>
            <w:tcW w:w="5087" w:type="dxa"/>
            <w:shd w:val="clear" w:color="auto" w:fill="auto"/>
          </w:tcPr>
          <w:p w14:paraId="3AF1412A" w14:textId="171C5020" w:rsidR="006F57E9" w:rsidRPr="00AE6C49" w:rsidRDefault="0003028B" w:rsidP="00AE6C49">
            <w:pPr>
              <w:tabs>
                <w:tab w:val="left" w:pos="709"/>
              </w:tabs>
              <w:jc w:val="both"/>
              <w:rPr>
                <w:lang w:eastAsia="zh-CN"/>
              </w:rPr>
            </w:pPr>
            <w:proofErr w:type="spellStart"/>
            <w:r w:rsidRPr="0003028B">
              <w:rPr>
                <w:lang w:eastAsia="zh-CN"/>
              </w:rPr>
              <w:t>Yes</w:t>
            </w:r>
            <w:proofErr w:type="spellEnd"/>
            <w:r w:rsidR="006F57E9" w:rsidRPr="00AE6C49">
              <w:rPr>
                <w:lang w:eastAsia="zh-CN"/>
              </w:rPr>
              <w:t xml:space="preserve"> </w:t>
            </w:r>
          </w:p>
        </w:tc>
        <w:tc>
          <w:tcPr>
            <w:tcW w:w="1495" w:type="dxa"/>
            <w:shd w:val="clear" w:color="auto" w:fill="auto"/>
            <w:vAlign w:val="center"/>
          </w:tcPr>
          <w:p w14:paraId="545DBF79" w14:textId="77777777" w:rsidR="006F57E9" w:rsidRPr="00AE6C49" w:rsidRDefault="006F57E9" w:rsidP="00AE6C49">
            <w:pPr>
              <w:jc w:val="both"/>
              <w:rPr>
                <w:lang w:val="en-US" w:eastAsia="zh-CN"/>
              </w:rPr>
            </w:pPr>
            <w:r w:rsidRPr="00AE6C49">
              <w:rPr>
                <w:lang w:eastAsia="zh-CN"/>
              </w:rPr>
              <w:t>24,5</w:t>
            </w:r>
          </w:p>
        </w:tc>
        <w:tc>
          <w:tcPr>
            <w:tcW w:w="1766" w:type="dxa"/>
            <w:vAlign w:val="center"/>
          </w:tcPr>
          <w:p w14:paraId="2B876F48" w14:textId="77777777" w:rsidR="006F57E9" w:rsidRPr="00AE6C49" w:rsidRDefault="006F57E9" w:rsidP="00AE6C49">
            <w:pPr>
              <w:jc w:val="both"/>
              <w:rPr>
                <w:rFonts w:eastAsia="SimSun"/>
              </w:rPr>
            </w:pPr>
            <w:r w:rsidRPr="00AE6C49">
              <w:rPr>
                <w:rFonts w:eastAsia="SimSun"/>
              </w:rPr>
              <w:t>17,8</w:t>
            </w:r>
          </w:p>
        </w:tc>
        <w:tc>
          <w:tcPr>
            <w:tcW w:w="1505" w:type="dxa"/>
            <w:vAlign w:val="center"/>
          </w:tcPr>
          <w:p w14:paraId="05C4ED55" w14:textId="77777777" w:rsidR="006F57E9" w:rsidRPr="00AE6C49" w:rsidRDefault="006F57E9" w:rsidP="00AE6C49">
            <w:pPr>
              <w:jc w:val="both"/>
              <w:rPr>
                <w:rFonts w:eastAsia="Calibri"/>
                <w:color w:val="000000"/>
              </w:rPr>
            </w:pPr>
            <w:r w:rsidRPr="00AE6C49">
              <w:rPr>
                <w:rFonts w:eastAsia="Calibri"/>
                <w:color w:val="000000"/>
              </w:rPr>
              <w:t>39,5</w:t>
            </w:r>
          </w:p>
        </w:tc>
      </w:tr>
      <w:tr w:rsidR="006F57E9" w:rsidRPr="00AE6C49" w14:paraId="340AED1D" w14:textId="77777777" w:rsidTr="003E5848">
        <w:tc>
          <w:tcPr>
            <w:tcW w:w="5087" w:type="dxa"/>
            <w:shd w:val="clear" w:color="auto" w:fill="auto"/>
          </w:tcPr>
          <w:p w14:paraId="799A6231" w14:textId="3B27CFE1" w:rsidR="006F57E9" w:rsidRPr="00AE6C49" w:rsidRDefault="0003028B" w:rsidP="00AE6C49">
            <w:pPr>
              <w:tabs>
                <w:tab w:val="left" w:pos="709"/>
              </w:tabs>
              <w:jc w:val="both"/>
              <w:rPr>
                <w:lang w:eastAsia="zh-CN"/>
              </w:rPr>
            </w:pPr>
            <w:proofErr w:type="spellStart"/>
            <w:r w:rsidRPr="0003028B">
              <w:rPr>
                <w:lang w:eastAsia="zh-CN"/>
              </w:rPr>
              <w:t>Not</w:t>
            </w:r>
            <w:proofErr w:type="spellEnd"/>
          </w:p>
        </w:tc>
        <w:tc>
          <w:tcPr>
            <w:tcW w:w="1495" w:type="dxa"/>
            <w:shd w:val="clear" w:color="auto" w:fill="FFFFFF" w:themeFill="background1"/>
            <w:vAlign w:val="center"/>
          </w:tcPr>
          <w:p w14:paraId="32B5DC6D" w14:textId="77777777" w:rsidR="006F57E9" w:rsidRPr="00AE6C49" w:rsidRDefault="006F57E9" w:rsidP="00AE6C49">
            <w:pPr>
              <w:jc w:val="both"/>
              <w:rPr>
                <w:lang w:val="en-US" w:eastAsia="zh-CN"/>
              </w:rPr>
            </w:pPr>
            <w:r w:rsidRPr="00AE6C49">
              <w:rPr>
                <w:lang w:eastAsia="zh-CN"/>
              </w:rPr>
              <w:t>70,1</w:t>
            </w:r>
          </w:p>
        </w:tc>
        <w:tc>
          <w:tcPr>
            <w:tcW w:w="1766" w:type="dxa"/>
            <w:shd w:val="clear" w:color="auto" w:fill="FFFFFF" w:themeFill="background1"/>
            <w:vAlign w:val="center"/>
          </w:tcPr>
          <w:p w14:paraId="05D6075C" w14:textId="77777777" w:rsidR="006F57E9" w:rsidRPr="00AE6C49" w:rsidRDefault="006F57E9" w:rsidP="00AE6C49">
            <w:pPr>
              <w:jc w:val="both"/>
              <w:rPr>
                <w:rFonts w:eastAsia="SimSun"/>
              </w:rPr>
            </w:pPr>
            <w:r w:rsidRPr="00AE6C49">
              <w:rPr>
                <w:rFonts w:eastAsia="SimSun"/>
              </w:rPr>
              <w:t>69,0</w:t>
            </w:r>
          </w:p>
        </w:tc>
        <w:tc>
          <w:tcPr>
            <w:tcW w:w="1505" w:type="dxa"/>
            <w:shd w:val="clear" w:color="auto" w:fill="FFFFFF" w:themeFill="background1"/>
            <w:vAlign w:val="center"/>
          </w:tcPr>
          <w:p w14:paraId="7EE50C04" w14:textId="77777777" w:rsidR="006F57E9" w:rsidRPr="00AE6C49" w:rsidRDefault="006F57E9" w:rsidP="00AE6C49">
            <w:pPr>
              <w:jc w:val="both"/>
              <w:rPr>
                <w:rFonts w:eastAsia="Calibri"/>
                <w:color w:val="000000"/>
              </w:rPr>
            </w:pPr>
            <w:r w:rsidRPr="00AE6C49">
              <w:rPr>
                <w:rFonts w:eastAsia="Calibri"/>
                <w:color w:val="000000"/>
              </w:rPr>
              <w:t>58,0</w:t>
            </w:r>
          </w:p>
        </w:tc>
      </w:tr>
      <w:tr w:rsidR="006F57E9" w:rsidRPr="00AE6C49" w14:paraId="012FCD93" w14:textId="77777777" w:rsidTr="003E5848">
        <w:tc>
          <w:tcPr>
            <w:tcW w:w="5087" w:type="dxa"/>
            <w:shd w:val="clear" w:color="auto" w:fill="auto"/>
          </w:tcPr>
          <w:p w14:paraId="22374E86" w14:textId="4D92D06B" w:rsidR="006F57E9" w:rsidRPr="0003028B" w:rsidRDefault="0003028B" w:rsidP="00AE6C49">
            <w:pPr>
              <w:tabs>
                <w:tab w:val="left" w:pos="709"/>
              </w:tabs>
              <w:jc w:val="both"/>
              <w:rPr>
                <w:lang w:val="en-US" w:eastAsia="zh-CN"/>
              </w:rPr>
            </w:pPr>
            <w:r w:rsidRPr="0003028B">
              <w:rPr>
                <w:color w:val="000000"/>
                <w:lang w:val="en-US" w:eastAsia="zh-CN"/>
              </w:rPr>
              <w:t>at a loss to answer</w:t>
            </w:r>
          </w:p>
        </w:tc>
        <w:tc>
          <w:tcPr>
            <w:tcW w:w="1495" w:type="dxa"/>
            <w:shd w:val="clear" w:color="auto" w:fill="auto"/>
            <w:vAlign w:val="center"/>
          </w:tcPr>
          <w:p w14:paraId="3ECC2E1E" w14:textId="77777777" w:rsidR="006F57E9" w:rsidRPr="00AE6C49" w:rsidRDefault="006F57E9" w:rsidP="00AE6C49">
            <w:pPr>
              <w:jc w:val="both"/>
              <w:rPr>
                <w:lang w:val="en-US" w:eastAsia="zh-CN"/>
              </w:rPr>
            </w:pPr>
            <w:r w:rsidRPr="00AE6C49">
              <w:rPr>
                <w:lang w:eastAsia="zh-CN"/>
              </w:rPr>
              <w:t>5,4</w:t>
            </w:r>
          </w:p>
        </w:tc>
        <w:tc>
          <w:tcPr>
            <w:tcW w:w="1766" w:type="dxa"/>
            <w:vAlign w:val="center"/>
          </w:tcPr>
          <w:p w14:paraId="3A11FAA8" w14:textId="77777777" w:rsidR="006F57E9" w:rsidRPr="00AE6C49" w:rsidRDefault="006F57E9" w:rsidP="00AE6C49">
            <w:pPr>
              <w:jc w:val="both"/>
              <w:rPr>
                <w:rFonts w:eastAsia="SimSun"/>
              </w:rPr>
            </w:pPr>
            <w:r w:rsidRPr="00AE6C49">
              <w:rPr>
                <w:rFonts w:eastAsia="SimSun"/>
              </w:rPr>
              <w:t>13,2</w:t>
            </w:r>
          </w:p>
        </w:tc>
        <w:tc>
          <w:tcPr>
            <w:tcW w:w="1505" w:type="dxa"/>
            <w:vAlign w:val="center"/>
          </w:tcPr>
          <w:p w14:paraId="5EC9DCFD" w14:textId="77777777" w:rsidR="006F57E9" w:rsidRPr="00AE6C49" w:rsidRDefault="006F57E9" w:rsidP="00AE6C49">
            <w:pPr>
              <w:jc w:val="both"/>
              <w:rPr>
                <w:rFonts w:eastAsia="Calibri"/>
                <w:color w:val="000000"/>
              </w:rPr>
            </w:pPr>
            <w:r w:rsidRPr="00AE6C49">
              <w:rPr>
                <w:rFonts w:eastAsia="Calibri"/>
                <w:color w:val="000000"/>
              </w:rPr>
              <w:t>2,5</w:t>
            </w:r>
          </w:p>
        </w:tc>
      </w:tr>
      <w:tr w:rsidR="006F57E9" w:rsidRPr="00AE6C49" w14:paraId="5E45BCCC" w14:textId="77777777" w:rsidTr="003E5848">
        <w:tc>
          <w:tcPr>
            <w:tcW w:w="5087" w:type="dxa"/>
            <w:shd w:val="clear" w:color="auto" w:fill="D9D9D9" w:themeFill="background1" w:themeFillShade="D9"/>
          </w:tcPr>
          <w:p w14:paraId="21EE36F4" w14:textId="3208A758" w:rsidR="006F57E9" w:rsidRPr="00AE6C49" w:rsidRDefault="0003028B" w:rsidP="00AE6C49">
            <w:pPr>
              <w:jc w:val="both"/>
              <w:rPr>
                <w:b/>
                <w:i/>
                <w:lang w:eastAsia="zh-CN"/>
              </w:rPr>
            </w:pPr>
            <w:proofErr w:type="spellStart"/>
            <w:r w:rsidRPr="0003028B">
              <w:rPr>
                <w:b/>
                <w:i/>
                <w:lang w:eastAsia="zh-CN"/>
              </w:rPr>
              <w:t>Total</w:t>
            </w:r>
            <w:proofErr w:type="spellEnd"/>
          </w:p>
        </w:tc>
        <w:tc>
          <w:tcPr>
            <w:tcW w:w="1495" w:type="dxa"/>
            <w:shd w:val="clear" w:color="auto" w:fill="D9D9D9" w:themeFill="background1" w:themeFillShade="D9"/>
            <w:vAlign w:val="center"/>
          </w:tcPr>
          <w:p w14:paraId="4ABEEB1C" w14:textId="77777777" w:rsidR="006F57E9" w:rsidRPr="00AE6C49" w:rsidRDefault="006F57E9" w:rsidP="00AE6C49">
            <w:pPr>
              <w:jc w:val="both"/>
              <w:rPr>
                <w:b/>
                <w:i/>
                <w:lang w:eastAsia="zh-CN"/>
              </w:rPr>
            </w:pPr>
            <w:r w:rsidRPr="00AE6C49">
              <w:rPr>
                <w:b/>
                <w:i/>
                <w:lang w:eastAsia="zh-CN"/>
              </w:rPr>
              <w:t>100,0</w:t>
            </w:r>
          </w:p>
        </w:tc>
        <w:tc>
          <w:tcPr>
            <w:tcW w:w="1766" w:type="dxa"/>
            <w:shd w:val="clear" w:color="auto" w:fill="D9D9D9" w:themeFill="background1" w:themeFillShade="D9"/>
            <w:vAlign w:val="center"/>
          </w:tcPr>
          <w:p w14:paraId="194E668E" w14:textId="77777777" w:rsidR="006F57E9" w:rsidRPr="00AE6C49" w:rsidRDefault="006F57E9" w:rsidP="00AE6C49">
            <w:pPr>
              <w:jc w:val="both"/>
              <w:rPr>
                <w:rFonts w:eastAsia="SimSun"/>
                <w:b/>
                <w:i/>
              </w:rPr>
            </w:pPr>
            <w:r w:rsidRPr="00AE6C49">
              <w:rPr>
                <w:rFonts w:eastAsia="SimSun"/>
                <w:b/>
                <w:i/>
              </w:rPr>
              <w:t>100,0</w:t>
            </w:r>
          </w:p>
        </w:tc>
        <w:tc>
          <w:tcPr>
            <w:tcW w:w="1505" w:type="dxa"/>
            <w:shd w:val="clear" w:color="auto" w:fill="D9D9D9" w:themeFill="background1" w:themeFillShade="D9"/>
          </w:tcPr>
          <w:p w14:paraId="6FC11B6B" w14:textId="77777777" w:rsidR="006F57E9" w:rsidRPr="00AE6C49" w:rsidRDefault="006F57E9" w:rsidP="00AE6C49">
            <w:pPr>
              <w:jc w:val="both"/>
              <w:rPr>
                <w:rFonts w:eastAsia="Calibri"/>
                <w:b/>
                <w:i/>
              </w:rPr>
            </w:pPr>
            <w:r w:rsidRPr="00AE6C49">
              <w:rPr>
                <w:rFonts w:eastAsia="Calibri"/>
                <w:b/>
                <w:i/>
              </w:rPr>
              <w:t>100,0</w:t>
            </w:r>
          </w:p>
        </w:tc>
      </w:tr>
    </w:tbl>
    <w:p w14:paraId="5A190202" w14:textId="5829DA9A" w:rsidR="000D4E67" w:rsidRDefault="000D4E67" w:rsidP="000D4E67">
      <w:pPr>
        <w:tabs>
          <w:tab w:val="right" w:leader="dot" w:pos="9355"/>
        </w:tabs>
        <w:ind w:right="142"/>
        <w:jc w:val="both"/>
      </w:pPr>
    </w:p>
    <w:p w14:paraId="426A3332" w14:textId="5D0E053A" w:rsidR="000D4E67" w:rsidRPr="000D4E67" w:rsidRDefault="000D4E67" w:rsidP="000D4E67">
      <w:pPr>
        <w:tabs>
          <w:tab w:val="right" w:leader="dot" w:pos="9355"/>
        </w:tabs>
        <w:ind w:right="142" w:firstLine="709"/>
        <w:jc w:val="both"/>
        <w:rPr>
          <w:lang w:val="en-US"/>
        </w:rPr>
      </w:pPr>
      <w:r w:rsidRPr="000D4E67">
        <w:rPr>
          <w:lang w:val="en-US"/>
        </w:rPr>
        <w:t>When watching TV, listening to the radio, reading newspapers and magazines, 39.1% of the polled Kazakhstanis have a feeling that they are being deceived - they are given deliberately false, unverified information or are trying to impose a certain point of view on them. The percentage of such respondents in Tajikistan (18.1%), Uzbekistan (11.3%) is much lower. In Kazakhstan, there is also a high percentage of those who found it difficult to answer this question - 27.2%.</w:t>
      </w:r>
    </w:p>
    <w:p w14:paraId="10748DED" w14:textId="5991228E" w:rsidR="000D4E67" w:rsidRPr="000D4E67" w:rsidRDefault="000D4E67" w:rsidP="000D4E67">
      <w:pPr>
        <w:ind w:firstLine="708"/>
        <w:jc w:val="both"/>
        <w:rPr>
          <w:lang w:val="en-US"/>
        </w:rPr>
      </w:pPr>
      <w:r w:rsidRPr="000D4E67">
        <w:rPr>
          <w:lang w:val="en-US"/>
        </w:rPr>
        <w:t>When confronted with incomplete or questionable information, about a third of respondents from Tajikistan and Kazakhstan answered that they would use an Internet search, and 28.1% of respondents from Uzbekistan would do the same. We see that Internet searches to clarify and verify incomplete or questionable information are primarily used in all three countries. Secondly, in all countries, respondents check information through friends, relatives and acquaintances.</w:t>
      </w:r>
    </w:p>
    <w:p w14:paraId="640445FA" w14:textId="2D8F7CF0" w:rsidR="000D4E67" w:rsidRPr="000D4E67" w:rsidRDefault="000D4E67" w:rsidP="000D4E67">
      <w:pPr>
        <w:ind w:firstLine="709"/>
        <w:jc w:val="both"/>
        <w:rPr>
          <w:lang w:val="en-US"/>
        </w:rPr>
      </w:pPr>
      <w:r w:rsidRPr="000D4E67">
        <w:rPr>
          <w:lang w:val="en-US"/>
        </w:rPr>
        <w:t>In Kazakhstan, when checking information, less than 10% of respondents resort to searching for information on television channels (8.6%), in newspapers or magazines (4.7%), and listening to news on the radio (3.5%).</w:t>
      </w:r>
    </w:p>
    <w:p w14:paraId="28C5D8D6" w14:textId="3CCC7A26" w:rsidR="000D4E67" w:rsidRPr="000D4E67" w:rsidRDefault="000D4E67" w:rsidP="00D641D9">
      <w:pPr>
        <w:ind w:firstLine="709"/>
        <w:jc w:val="both"/>
        <w:rPr>
          <w:lang w:val="en-US"/>
        </w:rPr>
      </w:pPr>
      <w:r w:rsidRPr="000D4E67">
        <w:rPr>
          <w:lang w:val="en-US"/>
        </w:rPr>
        <w:t>In Tajikistan, in comparison with Kazakhstan and Uzbekistan, when checking news information, respondents more often look for confirmation on TV channels (17%), in print media (11%), radio (7.4%).</w:t>
      </w:r>
    </w:p>
    <w:p w14:paraId="5D24BFF2" w14:textId="11A908F1" w:rsidR="00D641D9" w:rsidRPr="00D641D9" w:rsidRDefault="000D4E67" w:rsidP="00D641D9">
      <w:pPr>
        <w:ind w:firstLine="709"/>
        <w:jc w:val="both"/>
        <w:rPr>
          <w:lang w:val="en-US"/>
        </w:rPr>
      </w:pPr>
      <w:r w:rsidRPr="000D4E67">
        <w:rPr>
          <w:lang w:val="en-US"/>
        </w:rPr>
        <w:t>In Uzbekistan, 13.6% of respondents double-check information through searches on TV channels.</w:t>
      </w:r>
    </w:p>
    <w:p w14:paraId="2411596E" w14:textId="0524345E" w:rsidR="00D641D9" w:rsidRPr="00D641D9" w:rsidRDefault="00D641D9" w:rsidP="00D641D9">
      <w:pPr>
        <w:ind w:firstLine="709"/>
        <w:jc w:val="both"/>
        <w:rPr>
          <w:lang w:val="en-US"/>
        </w:rPr>
      </w:pPr>
      <w:r w:rsidRPr="00D641D9">
        <w:rPr>
          <w:lang w:val="en-US"/>
        </w:rPr>
        <w:t>In Kazakhstan (44.1%) and Uzbekistan (41.4%), a significant part of the respondents will not waste time on clarifying and checking information that has raised doubts. There are fewer such respondents in Tajikistan - 25.4%.</w:t>
      </w:r>
      <w:r w:rsidR="009914D6" w:rsidRPr="00AE6C49">
        <w:rPr>
          <w:lang w:val="kk-KZ"/>
        </w:rPr>
        <w:t xml:space="preserve"> </w:t>
      </w:r>
    </w:p>
    <w:p w14:paraId="2278728D" w14:textId="08906EB6" w:rsidR="00D641D9" w:rsidRPr="00AE6C49" w:rsidRDefault="00D641D9" w:rsidP="00D641D9">
      <w:pPr>
        <w:ind w:firstLine="709"/>
        <w:jc w:val="both"/>
        <w:rPr>
          <w:lang w:val="kk-KZ"/>
        </w:rPr>
      </w:pPr>
      <w:r w:rsidRPr="00D641D9">
        <w:rPr>
          <w:lang w:val="kk-KZ"/>
        </w:rPr>
        <w:t>From this we can conclude that in all 3 countries people will check dubious information for themselves, that is, they will be engaged in fact-checking. However, in all 3 countries, a certain proportion of the population does not want to spend time checking, thereby underestimatin</w:t>
      </w:r>
      <w:r>
        <w:rPr>
          <w:lang w:val="kk-KZ"/>
        </w:rPr>
        <w:t xml:space="preserve">g the importance of the fact </w:t>
      </w:r>
      <w:r w:rsidRPr="00D641D9">
        <w:rPr>
          <w:lang w:val="kk-KZ"/>
        </w:rPr>
        <w:t>checking, which is an integral part of media literacy.</w:t>
      </w:r>
    </w:p>
    <w:p w14:paraId="2F18B116" w14:textId="49F6A60C" w:rsidR="00D641D9" w:rsidRDefault="00D641D9" w:rsidP="00D641D9">
      <w:pPr>
        <w:tabs>
          <w:tab w:val="left" w:pos="-284"/>
          <w:tab w:val="left" w:pos="426"/>
          <w:tab w:val="num" w:pos="851"/>
        </w:tabs>
        <w:rPr>
          <w:rFonts w:eastAsia="SimSun"/>
          <w:b/>
          <w:i/>
          <w:color w:val="FF0000"/>
          <w:lang w:val="kk-KZ"/>
        </w:rPr>
      </w:pPr>
    </w:p>
    <w:p w14:paraId="164CE810" w14:textId="77777777" w:rsidR="00D641D9" w:rsidRDefault="00D641D9" w:rsidP="00D641D9">
      <w:pPr>
        <w:tabs>
          <w:tab w:val="left" w:pos="-284"/>
          <w:tab w:val="left" w:pos="426"/>
          <w:tab w:val="num" w:pos="851"/>
        </w:tabs>
        <w:rPr>
          <w:rFonts w:eastAsia="SimSun"/>
          <w:b/>
          <w:lang w:val="kk-KZ"/>
        </w:rPr>
      </w:pPr>
    </w:p>
    <w:p w14:paraId="58728E36" w14:textId="75F80C8A" w:rsidR="00B52AAB" w:rsidRDefault="00B52AAB" w:rsidP="00A87013">
      <w:pPr>
        <w:tabs>
          <w:tab w:val="left" w:pos="-284"/>
          <w:tab w:val="left" w:pos="426"/>
          <w:tab w:val="num" w:pos="851"/>
        </w:tabs>
        <w:ind w:firstLine="425"/>
        <w:rPr>
          <w:rFonts w:eastAsia="SimSun"/>
          <w:b/>
          <w:lang w:val="kk-KZ"/>
        </w:rPr>
      </w:pPr>
      <w:r w:rsidRPr="00B52AAB">
        <w:rPr>
          <w:rFonts w:eastAsia="SimSun"/>
          <w:b/>
          <w:lang w:val="kk-KZ"/>
        </w:rPr>
        <w:t>Conclusions.</w:t>
      </w:r>
    </w:p>
    <w:p w14:paraId="399A0D4A" w14:textId="77777777" w:rsidR="00B52AAB" w:rsidRDefault="00B52AAB" w:rsidP="00B52AAB">
      <w:pPr>
        <w:tabs>
          <w:tab w:val="left" w:pos="-284"/>
          <w:tab w:val="left" w:pos="426"/>
          <w:tab w:val="num" w:pos="851"/>
        </w:tabs>
        <w:ind w:firstLine="425"/>
        <w:jc w:val="center"/>
        <w:rPr>
          <w:rFonts w:eastAsia="SimSun"/>
          <w:b/>
          <w:lang w:val="kk-KZ"/>
        </w:rPr>
      </w:pPr>
    </w:p>
    <w:p w14:paraId="0F94FFD3" w14:textId="14D3D38D" w:rsidR="00B52AAB" w:rsidRDefault="00B52AAB" w:rsidP="00ED4258">
      <w:pPr>
        <w:tabs>
          <w:tab w:val="left" w:pos="-284"/>
          <w:tab w:val="left" w:pos="426"/>
          <w:tab w:val="num" w:pos="851"/>
        </w:tabs>
        <w:ind w:firstLine="425"/>
        <w:jc w:val="both"/>
        <w:rPr>
          <w:lang w:val="kk-KZ"/>
        </w:rPr>
      </w:pPr>
      <w:r w:rsidRPr="00B52AAB">
        <w:rPr>
          <w:lang w:val="kk-KZ"/>
        </w:rPr>
        <w:t>From the results of the study, it can be seen that despite the fact that Kazakhstan, Uzbekistan and Tajikistan are geographically close and are neighboring states, the preferences of information sources and media literacy of citizens of these countries are very different.</w:t>
      </w:r>
    </w:p>
    <w:p w14:paraId="2E0B3D0B" w14:textId="3DBC20B0" w:rsidR="00B52AAB" w:rsidRPr="00AE6C49" w:rsidRDefault="00B52AAB" w:rsidP="001F2FD8">
      <w:pPr>
        <w:tabs>
          <w:tab w:val="left" w:pos="-284"/>
          <w:tab w:val="left" w:pos="426"/>
          <w:tab w:val="num" w:pos="851"/>
        </w:tabs>
        <w:ind w:firstLine="425"/>
        <w:jc w:val="both"/>
        <w:rPr>
          <w:lang w:val="kk-KZ"/>
        </w:rPr>
      </w:pPr>
      <w:r w:rsidRPr="00B52AAB">
        <w:rPr>
          <w:lang w:val="kk-KZ"/>
        </w:rPr>
        <w:t>As we saw from the study, a number of factors and the availability of media tools affect the media literacy of the population. For example, the Internet. The respondents from Kazakhstan use the Internet much more often than the respondents from Uzbekistan and Tajikistan. It is worth noting that the share of respondents who never use the Internet in Uzbekistan (42.3%) and Tajikistan (33.2%) is quite significant. Therefore, people who do not have access to the Internet cannot obtain information from foreign sources and are limited only to domestic media. And they have no way to compare the information received with foreign sources. Likewise, due to the lack of the Internet, people cannot make online purchases or use certain Internet services.</w:t>
      </w:r>
    </w:p>
    <w:p w14:paraId="137F7865" w14:textId="1390543B" w:rsidR="000E3511" w:rsidRPr="000E3511" w:rsidRDefault="001F2FD8" w:rsidP="00FA58DF">
      <w:pPr>
        <w:tabs>
          <w:tab w:val="left" w:pos="-284"/>
          <w:tab w:val="left" w:pos="426"/>
          <w:tab w:val="num" w:pos="851"/>
        </w:tabs>
        <w:ind w:firstLine="425"/>
        <w:jc w:val="both"/>
        <w:rPr>
          <w:lang w:val="kk-KZ"/>
        </w:rPr>
      </w:pPr>
      <w:r w:rsidRPr="001F2FD8">
        <w:rPr>
          <w:lang w:val="kk-KZ"/>
        </w:rPr>
        <w:t>As it became known from the study, in all three countries people have televisions, satellite dis</w:t>
      </w:r>
      <w:r w:rsidR="00FA58DF">
        <w:rPr>
          <w:lang w:val="kk-KZ"/>
        </w:rPr>
        <w:t xml:space="preserve">hes, mobile phones </w:t>
      </w:r>
      <w:r w:rsidR="00FA58DF" w:rsidRPr="00FA58DF">
        <w:rPr>
          <w:lang w:val="kk-KZ"/>
        </w:rPr>
        <w:t>and smartphones at home.</w:t>
      </w:r>
      <w:r w:rsidR="00FA58DF">
        <w:rPr>
          <w:lang w:val="kk-KZ"/>
        </w:rPr>
        <w:t xml:space="preserve"> </w:t>
      </w:r>
      <w:r w:rsidRPr="001F2FD8">
        <w:rPr>
          <w:lang w:val="kk-KZ"/>
        </w:rPr>
        <w:t xml:space="preserve">That is, it suggests that people watch the news </w:t>
      </w:r>
      <w:r w:rsidRPr="001F2FD8">
        <w:rPr>
          <w:lang w:val="kk-KZ"/>
        </w:rPr>
        <w:lastRenderedPageBreak/>
        <w:t>about the life of the country and are interested in. And we cannot call them completely media illiterate.</w:t>
      </w:r>
    </w:p>
    <w:p w14:paraId="5698462E" w14:textId="6C951D58" w:rsidR="001F2FD8" w:rsidRPr="00934B38" w:rsidRDefault="001F2FD8" w:rsidP="00934B38">
      <w:pPr>
        <w:tabs>
          <w:tab w:val="left" w:pos="-284"/>
          <w:tab w:val="left" w:pos="426"/>
          <w:tab w:val="num" w:pos="851"/>
        </w:tabs>
        <w:ind w:firstLine="425"/>
        <w:jc w:val="both"/>
        <w:rPr>
          <w:rFonts w:eastAsia="SimSun"/>
          <w:bCs/>
          <w:color w:val="000000" w:themeColor="text1"/>
          <w:lang w:val="kk-KZ"/>
        </w:rPr>
      </w:pPr>
      <w:r w:rsidRPr="001F2FD8">
        <w:rPr>
          <w:rFonts w:eastAsia="SimSun"/>
          <w:bCs/>
          <w:color w:val="000000" w:themeColor="text1"/>
          <w:lang w:val="kk-KZ"/>
        </w:rPr>
        <w:t>But the frequency of using a computer, laptop, tablet in the three countries is different. In Kazakhstan, the share of respondents using these devices every day is almost 2 times higher than the share of such respondents in Tajikistan and Uzbekistan. If in Kazakhstan the share of respondents who do not use these devices “never” is one fifth of the respondents (20.7%), in Tajikistan they make up a third of the total number of respondents (32.7%)</w:t>
      </w:r>
      <w:r w:rsidR="000E3511">
        <w:rPr>
          <w:rFonts w:eastAsia="SimSun"/>
          <w:bCs/>
          <w:color w:val="000000" w:themeColor="text1"/>
          <w:lang w:val="kk-KZ"/>
        </w:rPr>
        <w:t>, and in Uzbekistan - 64.5%</w:t>
      </w:r>
      <w:r>
        <w:rPr>
          <w:rFonts w:eastAsia="SimSun"/>
          <w:bCs/>
          <w:color w:val="000000" w:themeColor="text1"/>
          <w:lang w:val="kk-KZ"/>
        </w:rPr>
        <w:t>.</w:t>
      </w:r>
      <w:r w:rsidR="000E3511">
        <w:rPr>
          <w:rFonts w:eastAsia="SimSun"/>
          <w:bCs/>
          <w:color w:val="000000" w:themeColor="text1"/>
          <w:lang w:val="en-US"/>
        </w:rPr>
        <w:t xml:space="preserve"> </w:t>
      </w:r>
      <w:r w:rsidRPr="001F2FD8">
        <w:rPr>
          <w:rFonts w:eastAsia="SimSun"/>
          <w:bCs/>
          <w:color w:val="000000" w:themeColor="text1"/>
          <w:lang w:val="kk-KZ"/>
        </w:rPr>
        <w:t xml:space="preserve">As we can see, there is a large proportion of those who do not use a computer, a </w:t>
      </w:r>
      <w:r>
        <w:rPr>
          <w:rFonts w:eastAsia="SimSun"/>
          <w:bCs/>
          <w:color w:val="000000" w:themeColor="text1"/>
          <w:lang w:val="kk-KZ"/>
        </w:rPr>
        <w:t>laptop, a tablet in Uzbekistan.</w:t>
      </w:r>
      <w:r w:rsidR="000E3511">
        <w:rPr>
          <w:rFonts w:eastAsia="SimSun"/>
          <w:bCs/>
          <w:color w:val="000000" w:themeColor="text1"/>
          <w:lang w:val="en-US"/>
        </w:rPr>
        <w:t xml:space="preserve"> </w:t>
      </w:r>
      <w:r w:rsidRPr="001F2FD8">
        <w:rPr>
          <w:rFonts w:eastAsia="SimSun"/>
          <w:bCs/>
          <w:color w:val="000000" w:themeColor="text1"/>
          <w:lang w:val="kk-KZ"/>
        </w:rPr>
        <w:t xml:space="preserve">The authors suppose that this is not because they do not know how to use this technique, but rather because of the economic situation of citizens, since </w:t>
      </w:r>
      <w:r w:rsidR="000E3511" w:rsidRPr="000E3511">
        <w:rPr>
          <w:rFonts w:eastAsia="SimSun"/>
          <w:bCs/>
          <w:color w:val="000000" w:themeColor="text1"/>
          <w:lang w:val="kk-KZ"/>
        </w:rPr>
        <w:t>not everyone can afford to buy these techniques.</w:t>
      </w:r>
    </w:p>
    <w:p w14:paraId="11FE65B1" w14:textId="08A19B11" w:rsidR="00A45CE8" w:rsidRPr="00AE6C49" w:rsidRDefault="000E3511" w:rsidP="00934B38">
      <w:pPr>
        <w:tabs>
          <w:tab w:val="left" w:pos="-284"/>
          <w:tab w:val="left" w:pos="426"/>
          <w:tab w:val="num" w:pos="851"/>
        </w:tabs>
        <w:ind w:firstLine="425"/>
        <w:jc w:val="both"/>
        <w:rPr>
          <w:lang w:val="kk-KZ"/>
        </w:rPr>
      </w:pPr>
      <w:r w:rsidRPr="000E3511">
        <w:rPr>
          <w:lang w:val="kk-KZ"/>
        </w:rPr>
        <w:t>In all three countries, among those who answered that they know about such concepts as "plagiarism", "propaganda", "compromising evidence", "network addiction", "information war", "fake news", the least respondents from the age category "61-65 years old". The greatest awareness of these concepts was expressed by respondents from younger age categories. From this we can conclude that the younger generation, in comparison with the older generation, is more proficient in modern media terms.</w:t>
      </w:r>
      <w:r w:rsidR="00636988" w:rsidRPr="00AE6C49">
        <w:rPr>
          <w:lang w:val="kk-KZ"/>
        </w:rPr>
        <w:t xml:space="preserve">  </w:t>
      </w:r>
    </w:p>
    <w:p w14:paraId="678FF7F6" w14:textId="5F96A033" w:rsidR="00A45CE8" w:rsidRDefault="00934B38" w:rsidP="00AE6C49">
      <w:pPr>
        <w:tabs>
          <w:tab w:val="left" w:pos="-284"/>
          <w:tab w:val="left" w:pos="426"/>
          <w:tab w:val="num" w:pos="851"/>
        </w:tabs>
        <w:ind w:firstLine="425"/>
        <w:jc w:val="both"/>
        <w:rPr>
          <w:rFonts w:eastAsia="SimSun"/>
          <w:bCs/>
          <w:lang w:val="en-US"/>
        </w:rPr>
      </w:pPr>
      <w:r w:rsidRPr="00934B38">
        <w:rPr>
          <w:rFonts w:eastAsia="SimSun"/>
          <w:bCs/>
          <w:lang w:val="en-US"/>
        </w:rPr>
        <w:t>Nevertheless, media literacy remains one of the most important aspects, since not all citizens of these three countries are willing to spend time clarifying or checking questionable information. Accordingly, from this we see that not all citizens understand the importance of media literacy in their lives and in general.</w:t>
      </w:r>
    </w:p>
    <w:p w14:paraId="308CACE7" w14:textId="59393846" w:rsidR="00934B38" w:rsidRDefault="00934B38" w:rsidP="00AE6C49">
      <w:pPr>
        <w:tabs>
          <w:tab w:val="left" w:pos="-284"/>
          <w:tab w:val="left" w:pos="426"/>
          <w:tab w:val="num" w:pos="851"/>
        </w:tabs>
        <w:ind w:firstLine="425"/>
        <w:jc w:val="both"/>
        <w:rPr>
          <w:rFonts w:eastAsia="SimSun"/>
          <w:bCs/>
          <w:lang w:val="en-US"/>
        </w:rPr>
      </w:pPr>
    </w:p>
    <w:p w14:paraId="0330B232" w14:textId="0AFC7B6B" w:rsidR="00934B38" w:rsidRPr="005942C9" w:rsidRDefault="006261AC" w:rsidP="006261AC">
      <w:pPr>
        <w:tabs>
          <w:tab w:val="left" w:pos="-284"/>
          <w:tab w:val="left" w:pos="426"/>
          <w:tab w:val="num" w:pos="851"/>
        </w:tabs>
        <w:jc w:val="both"/>
        <w:rPr>
          <w:rFonts w:eastAsiaTheme="minorHAnsi"/>
          <w:b/>
          <w:lang w:val="kk-KZ" w:eastAsia="en-US"/>
        </w:rPr>
      </w:pPr>
      <w:r w:rsidRPr="005942C9">
        <w:rPr>
          <w:rFonts w:eastAsiaTheme="minorHAnsi"/>
          <w:b/>
          <w:lang w:val="tr-TR" w:eastAsia="en-US"/>
        </w:rPr>
        <w:t>References</w:t>
      </w:r>
      <w:r w:rsidR="005942C9">
        <w:rPr>
          <w:rFonts w:eastAsiaTheme="minorHAnsi"/>
          <w:b/>
          <w:lang w:val="kk-KZ" w:eastAsia="en-US"/>
        </w:rPr>
        <w:t>:</w:t>
      </w:r>
    </w:p>
    <w:p w14:paraId="1A909C1D" w14:textId="77777777" w:rsidR="00D2585A" w:rsidRDefault="00D2585A" w:rsidP="006261AC">
      <w:pPr>
        <w:tabs>
          <w:tab w:val="left" w:pos="-284"/>
          <w:tab w:val="left" w:pos="426"/>
          <w:tab w:val="num" w:pos="851"/>
        </w:tabs>
        <w:jc w:val="both"/>
        <w:rPr>
          <w:rFonts w:eastAsiaTheme="minorHAnsi"/>
          <w:lang w:val="tr-TR" w:eastAsia="en-US"/>
        </w:rPr>
      </w:pPr>
    </w:p>
    <w:p w14:paraId="017931FA" w14:textId="0C231763" w:rsidR="00D2585A" w:rsidRDefault="00AB1C9B" w:rsidP="00D2585A">
      <w:pPr>
        <w:shd w:val="clear" w:color="auto" w:fill="FFFFFF"/>
        <w:spacing w:after="266"/>
        <w:rPr>
          <w:lang w:val="en-US" w:eastAsia="tr-TR"/>
        </w:rPr>
      </w:pPr>
      <w:r>
        <w:rPr>
          <w:lang w:val="kk-KZ" w:eastAsia="tr-TR"/>
        </w:rPr>
        <w:t xml:space="preserve">1. </w:t>
      </w:r>
      <w:r w:rsidR="00D2585A" w:rsidRPr="007F36FD">
        <w:rPr>
          <w:lang w:val="en-US" w:eastAsia="tr-TR"/>
        </w:rPr>
        <w:t>“Basic principles (tools) for</w:t>
      </w:r>
      <w:r w:rsidR="00D2585A" w:rsidRPr="009F48FB">
        <w:rPr>
          <w:lang w:val="en-US" w:eastAsia="tr-TR"/>
        </w:rPr>
        <w:t xml:space="preserve"> media literacy.” Albuquerque, </w:t>
      </w:r>
      <w:r w:rsidR="00D2585A" w:rsidRPr="007F36FD">
        <w:rPr>
          <w:lang w:val="en-US" w:eastAsia="tr-TR"/>
        </w:rPr>
        <w:t>NM: New Mexico Media Literacy Project, 2015. </w:t>
      </w:r>
      <w:r w:rsidR="00426128">
        <w:fldChar w:fldCharType="begin"/>
      </w:r>
      <w:r w:rsidR="00426128" w:rsidRPr="002575E6">
        <w:rPr>
          <w:lang w:val="en-US"/>
        </w:rPr>
        <w:instrText xml:space="preserve"> HYPERLINK "http://medi-/" \t "_blank" </w:instrText>
      </w:r>
      <w:r w:rsidR="00426128">
        <w:fldChar w:fldCharType="separate"/>
      </w:r>
      <w:r w:rsidR="00D2585A" w:rsidRPr="007F36FD">
        <w:rPr>
          <w:u w:val="single"/>
          <w:lang w:val="en-US" w:eastAsia="tr-TR"/>
        </w:rPr>
        <w:t>http://medi-</w:t>
      </w:r>
      <w:r w:rsidR="00426128">
        <w:rPr>
          <w:u w:val="single"/>
          <w:lang w:val="en-US" w:eastAsia="tr-TR"/>
        </w:rPr>
        <w:fldChar w:fldCharType="end"/>
      </w:r>
      <w:r w:rsidR="00D2585A" w:rsidRPr="009F48FB">
        <w:rPr>
          <w:lang w:val="en-US" w:eastAsia="tr-TR"/>
        </w:rPr>
        <w:t> </w:t>
      </w:r>
      <w:r w:rsidR="00EC5FA2">
        <w:fldChar w:fldCharType="begin"/>
      </w:r>
      <w:r w:rsidR="00EC5FA2">
        <w:instrText xml:space="preserve"> HYPERLINK "http://aliteracyproject.org/introduction-media-literacy/" \t "_blank" </w:instrText>
      </w:r>
      <w:r w:rsidR="00EC5FA2">
        <w:fldChar w:fldCharType="separate"/>
      </w:r>
      <w:r w:rsidR="00D2585A" w:rsidRPr="007F36FD">
        <w:rPr>
          <w:u w:val="single"/>
          <w:lang w:val="en-US" w:eastAsia="tr-TR"/>
        </w:rPr>
        <w:t>aliteracyproject.org/introduction-media-literacy/</w:t>
      </w:r>
      <w:r w:rsidR="00EC5FA2">
        <w:rPr>
          <w:u w:val="single"/>
          <w:lang w:val="en-US" w:eastAsia="tr-TR"/>
        </w:rPr>
        <w:fldChar w:fldCharType="end"/>
      </w:r>
      <w:r w:rsidR="00D2585A" w:rsidRPr="009F48FB">
        <w:rPr>
          <w:lang w:val="en-US" w:eastAsia="tr-TR"/>
        </w:rPr>
        <w:t> </w:t>
      </w:r>
    </w:p>
    <w:p w14:paraId="78F40FD6" w14:textId="42980119" w:rsidR="00D2585A" w:rsidRDefault="00AB1C9B" w:rsidP="00D2585A">
      <w:pPr>
        <w:shd w:val="clear" w:color="auto" w:fill="FFFFFF"/>
        <w:spacing w:after="240"/>
        <w:rPr>
          <w:lang w:val="en-US" w:eastAsia="tr-TR"/>
        </w:rPr>
      </w:pPr>
      <w:r>
        <w:rPr>
          <w:lang w:val="kk-KZ" w:eastAsia="tr-TR"/>
        </w:rPr>
        <w:t xml:space="preserve">2. </w:t>
      </w:r>
      <w:r w:rsidR="00D2585A" w:rsidRPr="007F36FD">
        <w:rPr>
          <w:lang w:val="en-US" w:eastAsia="tr-TR"/>
        </w:rPr>
        <w:t>Connie Nugent MLS, Gil</w:t>
      </w:r>
      <w:r w:rsidR="00D2585A" w:rsidRPr="009F48FB">
        <w:rPr>
          <w:lang w:val="en-US" w:eastAsia="tr-TR"/>
        </w:rPr>
        <w:t xml:space="preserve">bert </w:t>
      </w:r>
      <w:proofErr w:type="spellStart"/>
      <w:r w:rsidR="00D2585A" w:rsidRPr="009F48FB">
        <w:rPr>
          <w:lang w:val="en-US" w:eastAsia="tr-TR"/>
        </w:rPr>
        <w:t>Berdine</w:t>
      </w:r>
      <w:proofErr w:type="spellEnd"/>
      <w:r w:rsidR="00D2585A" w:rsidRPr="009F48FB">
        <w:rPr>
          <w:lang w:val="en-US" w:eastAsia="tr-TR"/>
        </w:rPr>
        <w:t xml:space="preserve"> MD Media Literacy </w:t>
      </w:r>
      <w:r w:rsidR="00D2585A" w:rsidRPr="007F36FD">
        <w:rPr>
          <w:lang w:val="en-US" w:eastAsia="tr-TR"/>
        </w:rPr>
        <w:t>The Southwest Respiratory and Critical Care Chronicles 2018</w:t>
      </w:r>
      <w:proofErr w:type="gramStart"/>
      <w:r w:rsidR="00D2585A" w:rsidRPr="007F36FD">
        <w:rPr>
          <w:lang w:val="en-US" w:eastAsia="tr-TR"/>
        </w:rPr>
        <w:t>;6</w:t>
      </w:r>
      <w:proofErr w:type="gramEnd"/>
      <w:r w:rsidR="00D2585A" w:rsidRPr="007F36FD">
        <w:rPr>
          <w:lang w:val="en-US" w:eastAsia="tr-TR"/>
        </w:rPr>
        <w:t>(25):69–73</w:t>
      </w:r>
    </w:p>
    <w:p w14:paraId="5F3C936F" w14:textId="72466391" w:rsidR="00D2585A" w:rsidRPr="00DA7709" w:rsidRDefault="00AB1C9B" w:rsidP="00D2585A">
      <w:pPr>
        <w:shd w:val="clear" w:color="auto" w:fill="FFFFFF"/>
        <w:rPr>
          <w:rFonts w:ascii="Cambria" w:hAnsi="Cambria"/>
          <w:lang w:val="en-US" w:eastAsia="tr-TR"/>
        </w:rPr>
      </w:pPr>
      <w:r>
        <w:rPr>
          <w:spacing w:val="2"/>
          <w:shd w:val="clear" w:color="auto" w:fill="FCFCFC"/>
          <w:lang w:val="kk-KZ" w:eastAsia="tr-TR"/>
        </w:rPr>
        <w:t xml:space="preserve">3. </w:t>
      </w:r>
      <w:r w:rsidR="00D2585A" w:rsidRPr="007F36FD">
        <w:rPr>
          <w:spacing w:val="2"/>
          <w:shd w:val="clear" w:color="auto" w:fill="FCFCFC"/>
          <w:lang w:val="en-US" w:eastAsia="tr-TR"/>
        </w:rPr>
        <w:t xml:space="preserve">Freedman, E., Shafer, R. (eds.): After the Czars and Commissars: Journalism in Authoritarian Post-Soviet Central Asia. </w:t>
      </w:r>
      <w:r w:rsidR="00D2585A" w:rsidRPr="00DA7709">
        <w:rPr>
          <w:spacing w:val="2"/>
          <w:shd w:val="clear" w:color="auto" w:fill="FCFCFC"/>
          <w:lang w:val="en-US" w:eastAsia="tr-TR"/>
        </w:rPr>
        <w:t>Michigan State University Press, East Lansing (2011)</w:t>
      </w:r>
      <w:r w:rsidR="00426128">
        <w:fldChar w:fldCharType="begin"/>
      </w:r>
      <w:r w:rsidR="00426128" w:rsidRPr="002575E6">
        <w:rPr>
          <w:lang w:val="en-US"/>
        </w:rPr>
        <w:instrText xml:space="preserve"> HYPERLINK "http://scholar.google.com/scholar_lookup?title=After%20the%20Czars%20and%20Commissars%3A%20Journalism%20in%20Authoritarian%20Post-Soviet%20Central%20Asia&amp;publication_year=2011" \t "_blank" </w:instrText>
      </w:r>
      <w:r w:rsidR="00426128">
        <w:fldChar w:fldCharType="separate"/>
      </w:r>
      <w:r w:rsidR="00D2585A" w:rsidRPr="00DA7709">
        <w:rPr>
          <w:spacing w:val="2"/>
          <w:u w:val="single"/>
          <w:shd w:val="clear" w:color="auto" w:fill="FCFCFC"/>
          <w:lang w:val="en-US" w:eastAsia="tr-TR"/>
        </w:rPr>
        <w:t>Google Scholar</w:t>
      </w:r>
      <w:r w:rsidR="00426128">
        <w:rPr>
          <w:spacing w:val="2"/>
          <w:u w:val="single"/>
          <w:shd w:val="clear" w:color="auto" w:fill="FCFCFC"/>
          <w:lang w:val="en-US" w:eastAsia="tr-TR"/>
        </w:rPr>
        <w:fldChar w:fldCharType="end"/>
      </w:r>
    </w:p>
    <w:p w14:paraId="68CB58E8" w14:textId="77777777" w:rsidR="00AB1C9B" w:rsidRDefault="00AB1C9B" w:rsidP="00D2585A">
      <w:pPr>
        <w:rPr>
          <w:lang w:val="en-US" w:eastAsia="tr-TR"/>
        </w:rPr>
      </w:pPr>
    </w:p>
    <w:p w14:paraId="672072AC" w14:textId="08B12F44" w:rsidR="00D2585A" w:rsidRPr="00D2585A" w:rsidRDefault="00AB1C9B" w:rsidP="00D2585A">
      <w:pPr>
        <w:rPr>
          <w:shd w:val="clear" w:color="auto" w:fill="FFFFFF"/>
          <w:lang w:val="en-US" w:eastAsia="tr-TR"/>
        </w:rPr>
      </w:pPr>
      <w:r>
        <w:rPr>
          <w:lang w:val="kk-KZ" w:eastAsia="tr-TR"/>
        </w:rPr>
        <w:t xml:space="preserve">4. </w:t>
      </w:r>
      <w:proofErr w:type="spellStart"/>
      <w:r w:rsidR="00D2585A" w:rsidRPr="00D2585A">
        <w:rPr>
          <w:shd w:val="clear" w:color="auto" w:fill="FFFFFF"/>
          <w:lang w:val="en-US" w:eastAsia="tr-TR"/>
        </w:rPr>
        <w:t>Hasse</w:t>
      </w:r>
      <w:proofErr w:type="spellEnd"/>
      <w:r w:rsidR="00D2585A" w:rsidRPr="00D2585A">
        <w:rPr>
          <w:shd w:val="clear" w:color="auto" w:fill="FFFFFF"/>
          <w:lang w:val="en-US" w:eastAsia="tr-TR"/>
        </w:rPr>
        <w:t xml:space="preserve">, C. (2017). Technological literacy for teachers. Oxford Review of Education, 43(3), 365-378, </w:t>
      </w:r>
      <w:proofErr w:type="spellStart"/>
      <w:r w:rsidR="00D2585A" w:rsidRPr="00D2585A">
        <w:rPr>
          <w:shd w:val="clear" w:color="auto" w:fill="FFFFFF"/>
          <w:lang w:val="en-US" w:eastAsia="tr-TR"/>
        </w:rPr>
        <w:t>Doi</w:t>
      </w:r>
      <w:proofErr w:type="spellEnd"/>
      <w:r w:rsidR="00D2585A" w:rsidRPr="00D2585A">
        <w:rPr>
          <w:shd w:val="clear" w:color="auto" w:fill="FFFFFF"/>
          <w:lang w:val="en-US" w:eastAsia="tr-TR"/>
        </w:rPr>
        <w:t>: 10.1080/03054985.2017.1305057</w:t>
      </w:r>
    </w:p>
    <w:p w14:paraId="4E4CCC79" w14:textId="4A821845" w:rsidR="00D2585A" w:rsidRDefault="00D2585A" w:rsidP="00D2585A">
      <w:pPr>
        <w:shd w:val="clear" w:color="auto" w:fill="FFFFFF"/>
        <w:spacing w:after="240"/>
        <w:rPr>
          <w:lang w:val="en-US" w:eastAsia="tr-TR"/>
        </w:rPr>
      </w:pPr>
    </w:p>
    <w:p w14:paraId="496C46AB" w14:textId="27BEE1F4" w:rsidR="00D2585A" w:rsidRPr="00DA7709" w:rsidRDefault="00AB1C9B" w:rsidP="00D2585A">
      <w:pPr>
        <w:shd w:val="clear" w:color="auto" w:fill="FFFFFF"/>
        <w:rPr>
          <w:rFonts w:ascii="Cambria" w:hAnsi="Cambria"/>
          <w:lang w:val="en-US" w:eastAsia="tr-TR"/>
        </w:rPr>
      </w:pPr>
      <w:r>
        <w:rPr>
          <w:lang w:val="kk-KZ" w:eastAsia="tr-TR"/>
        </w:rPr>
        <w:t xml:space="preserve">5. </w:t>
      </w:r>
      <w:r w:rsidR="00D2585A" w:rsidRPr="007F36FD">
        <w:rPr>
          <w:lang w:val="en-US" w:eastAsia="tr-TR"/>
        </w:rPr>
        <w:t xml:space="preserve">Horton, F. W. (2008). Understanding information literacy: A primer. </w:t>
      </w:r>
      <w:r w:rsidR="00D2585A" w:rsidRPr="00DA7709">
        <w:rPr>
          <w:lang w:val="en-US" w:eastAsia="tr-TR"/>
        </w:rPr>
        <w:t>Paris: UNESCO.</w:t>
      </w:r>
    </w:p>
    <w:p w14:paraId="7BE9DCFD" w14:textId="5FF04B96" w:rsidR="00D2585A" w:rsidRDefault="00D2585A" w:rsidP="00D2585A">
      <w:pPr>
        <w:shd w:val="clear" w:color="auto" w:fill="FFFFFF"/>
        <w:spacing w:after="240"/>
        <w:rPr>
          <w:lang w:val="en-US" w:eastAsia="tr-TR"/>
        </w:rPr>
      </w:pPr>
    </w:p>
    <w:p w14:paraId="2090B3DA" w14:textId="3EE4B49E" w:rsidR="00D2585A" w:rsidRDefault="00AB1C9B" w:rsidP="00D2585A">
      <w:pPr>
        <w:shd w:val="clear" w:color="auto" w:fill="FFFFFF"/>
        <w:spacing w:after="240"/>
        <w:rPr>
          <w:lang w:val="en-US" w:eastAsia="tr-TR"/>
        </w:rPr>
      </w:pPr>
      <w:r>
        <w:rPr>
          <w:lang w:val="kk-KZ" w:eastAsia="tr-TR"/>
        </w:rPr>
        <w:t xml:space="preserve">6. </w:t>
      </w:r>
      <w:r w:rsidR="00D2585A" w:rsidRPr="007F36FD">
        <w:rPr>
          <w:lang w:val="en-US" w:eastAsia="tr-TR"/>
        </w:rPr>
        <w:t xml:space="preserve">Stix D.C.  , </w:t>
      </w:r>
      <w:proofErr w:type="spellStart"/>
      <w:proofErr w:type="gramStart"/>
      <w:r w:rsidR="00D2585A" w:rsidRPr="007F36FD">
        <w:rPr>
          <w:lang w:val="en-US" w:eastAsia="tr-TR"/>
        </w:rPr>
        <w:t>Jolls</w:t>
      </w:r>
      <w:proofErr w:type="spellEnd"/>
      <w:r w:rsidR="00D2585A" w:rsidRPr="007F36FD">
        <w:rPr>
          <w:lang w:val="en-US" w:eastAsia="tr-TR"/>
        </w:rPr>
        <w:t>  T</w:t>
      </w:r>
      <w:proofErr w:type="gramEnd"/>
      <w:r w:rsidR="00D2585A" w:rsidRPr="007F36FD">
        <w:rPr>
          <w:lang w:val="en-US" w:eastAsia="tr-TR"/>
        </w:rPr>
        <w:t xml:space="preserve">.  Promoting </w:t>
      </w:r>
      <w:r w:rsidR="00D2585A" w:rsidRPr="00D2585A">
        <w:rPr>
          <w:lang w:val="en-US" w:eastAsia="tr-TR"/>
        </w:rPr>
        <w:t>media literacy learning –</w:t>
      </w:r>
      <w:r w:rsidR="00D2585A">
        <w:rPr>
          <w:lang w:val="en-US" w:eastAsia="tr-TR"/>
        </w:rPr>
        <w:t xml:space="preserve"> a </w:t>
      </w:r>
      <w:proofErr w:type="gramStart"/>
      <w:r w:rsidR="00D2585A" w:rsidRPr="00D2585A">
        <w:rPr>
          <w:lang w:val="en-US" w:eastAsia="tr-TR"/>
        </w:rPr>
        <w:t>com</w:t>
      </w:r>
      <w:r w:rsidR="00D2585A" w:rsidRPr="007F36FD">
        <w:rPr>
          <w:lang w:val="en-US" w:eastAsia="tr-TR"/>
        </w:rPr>
        <w:t>parison  of</w:t>
      </w:r>
      <w:proofErr w:type="gramEnd"/>
      <w:r w:rsidR="00D2585A" w:rsidRPr="00D2585A">
        <w:rPr>
          <w:lang w:val="en-US" w:eastAsia="tr-TR"/>
        </w:rPr>
        <w:t>  various  media  literacy  mod</w:t>
      </w:r>
      <w:r w:rsidR="00D2585A" w:rsidRPr="007F36FD">
        <w:rPr>
          <w:lang w:val="en-US" w:eastAsia="tr-TR"/>
        </w:rPr>
        <w:t xml:space="preserve">els. </w:t>
      </w:r>
      <w:proofErr w:type="gramStart"/>
      <w:r w:rsidR="00D2585A" w:rsidRPr="007F36FD">
        <w:rPr>
          <w:lang w:val="en-US" w:eastAsia="tr-TR"/>
        </w:rPr>
        <w:t>Media  Education</w:t>
      </w:r>
      <w:proofErr w:type="gramEnd"/>
      <w:r w:rsidR="00D2585A" w:rsidRPr="007F36FD">
        <w:rPr>
          <w:lang w:val="en-US" w:eastAsia="tr-TR"/>
        </w:rPr>
        <w:t>  11(1):  15-23. (2020)   </w:t>
      </w:r>
      <w:proofErr w:type="spellStart"/>
      <w:r w:rsidR="00D2585A" w:rsidRPr="007F36FD">
        <w:rPr>
          <w:lang w:val="en-US" w:eastAsia="tr-TR"/>
        </w:rPr>
        <w:t>doi</w:t>
      </w:r>
      <w:proofErr w:type="spellEnd"/>
      <w:r w:rsidR="00D2585A" w:rsidRPr="007F36FD">
        <w:rPr>
          <w:lang w:val="en-US" w:eastAsia="tr-TR"/>
        </w:rPr>
        <w:t>:  </w:t>
      </w:r>
      <w:r w:rsidR="00EC5FA2">
        <w:fldChar w:fldCharType="begin"/>
      </w:r>
      <w:r w:rsidR="00EC5FA2">
        <w:instrText xml:space="preserve"> HYPERLINK "https://www.researchgate.net/deref/http%3A%2F%2Fdx.doi.org%2F10.36253%2Fme-9091?_sg%5B0%5D=4-Na6i7p9Y0bPNdTfzgVxI3mDpdtESQXSttTPbTdGc6kCG31odfel</w:instrText>
      </w:r>
      <w:r w:rsidR="00EC5FA2">
        <w:instrText xml:space="preserve">sX5Nnd0myB3dkWZ6WHocxSk1f2GUxt2bjkyvw.9SpULJLwXNIP7Bkv6KCCf95B__BDyeTN8-vuLtB3b_-nfjKBpKnV0_-loOIms6YtKAyI_KvsM49HoGURtjnvSQ" \t "_blank" </w:instrText>
      </w:r>
      <w:r w:rsidR="00EC5FA2">
        <w:fldChar w:fldCharType="separate"/>
      </w:r>
      <w:r w:rsidR="00D2585A" w:rsidRPr="007F36FD">
        <w:rPr>
          <w:u w:val="single"/>
          <w:bdr w:val="none" w:sz="0" w:space="0" w:color="auto" w:frame="1"/>
          <w:lang w:val="en-US" w:eastAsia="tr-TR"/>
        </w:rPr>
        <w:t>10.36253/me-9091</w:t>
      </w:r>
      <w:r w:rsidR="00EC5FA2">
        <w:rPr>
          <w:u w:val="single"/>
          <w:bdr w:val="none" w:sz="0" w:space="0" w:color="auto" w:frame="1"/>
          <w:lang w:val="en-US" w:eastAsia="tr-TR"/>
        </w:rPr>
        <w:fldChar w:fldCharType="end"/>
      </w:r>
      <w:r w:rsidR="00D2585A" w:rsidRPr="007F36FD">
        <w:rPr>
          <w:lang w:val="en-US" w:eastAsia="tr-TR"/>
        </w:rPr>
        <w:br/>
      </w:r>
    </w:p>
    <w:p w14:paraId="01A41A8A" w14:textId="77777777" w:rsidR="00D2585A" w:rsidRPr="007F36FD" w:rsidRDefault="00D2585A" w:rsidP="00D2585A">
      <w:pPr>
        <w:shd w:val="clear" w:color="auto" w:fill="FFFFFF"/>
        <w:spacing w:after="240"/>
        <w:rPr>
          <w:rFonts w:ascii="Cambria" w:hAnsi="Cambria"/>
          <w:lang w:val="en-US" w:eastAsia="tr-TR"/>
        </w:rPr>
      </w:pPr>
    </w:p>
    <w:p w14:paraId="0378B7C8" w14:textId="77777777" w:rsidR="00D2585A" w:rsidRPr="007F36FD" w:rsidRDefault="00D2585A" w:rsidP="00D2585A">
      <w:pPr>
        <w:shd w:val="clear" w:color="auto" w:fill="FFFFFF"/>
        <w:spacing w:after="266"/>
        <w:rPr>
          <w:rFonts w:ascii="Cambria" w:hAnsi="Cambria"/>
          <w:lang w:val="en-US" w:eastAsia="tr-TR"/>
        </w:rPr>
      </w:pPr>
    </w:p>
    <w:p w14:paraId="6B68F1E8" w14:textId="77777777" w:rsidR="006261AC" w:rsidRPr="006261AC" w:rsidRDefault="006261AC" w:rsidP="006261AC">
      <w:pPr>
        <w:tabs>
          <w:tab w:val="left" w:pos="-284"/>
          <w:tab w:val="left" w:pos="426"/>
          <w:tab w:val="num" w:pos="851"/>
        </w:tabs>
        <w:jc w:val="both"/>
        <w:rPr>
          <w:rFonts w:eastAsia="SimSun"/>
          <w:bCs/>
          <w:lang w:val="tr-TR"/>
        </w:rPr>
      </w:pPr>
    </w:p>
    <w:sectPr w:rsidR="006261AC" w:rsidRPr="006261AC" w:rsidSect="00554F1D">
      <w:footerReference w:type="default" r:id="rId13"/>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63104" w14:textId="77777777" w:rsidR="00426128" w:rsidRDefault="00426128" w:rsidP="001C3C29">
      <w:r>
        <w:separator/>
      </w:r>
    </w:p>
  </w:endnote>
  <w:endnote w:type="continuationSeparator" w:id="0">
    <w:p w14:paraId="0F812CAB" w14:textId="77777777" w:rsidR="00426128" w:rsidRDefault="00426128" w:rsidP="001C3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等线 Light">
    <w:panose1 w:val="00000000000000000000"/>
    <w:charset w:val="80"/>
    <w:family w:val="roman"/>
    <w:notTrueType/>
    <w:pitch w:val="default"/>
  </w:font>
  <w:font w:name="SimSun">
    <w:altName w:val="宋体"/>
    <w:charset w:val="86"/>
    <w:family w:val="auto"/>
    <w:pitch w:val="variable"/>
    <w:sig w:usb0="00000003" w:usb1="288F0000" w:usb2="00000016" w:usb3="00000000" w:csb0="00040001" w:csb1="00000000"/>
  </w:font>
  <w:font w:name="Segoe UI">
    <w:charset w:val="CC"/>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等线">
    <w:panose1 w:val="00000000000000000000"/>
    <w:charset w:val="80"/>
    <w:family w:val="roman"/>
    <w:notTrueType/>
    <w:pitch w:val="default"/>
  </w:font>
  <w:font w:name="Montserrat">
    <w:altName w:val="Times New Roman"/>
    <w:charset w:val="00"/>
    <w:family w:val="auto"/>
    <w:pitch w:val="default"/>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19767845"/>
      <w:docPartObj>
        <w:docPartGallery w:val="Page Numbers (Bottom of Page)"/>
        <w:docPartUnique/>
      </w:docPartObj>
    </w:sdtPr>
    <w:sdtEndPr/>
    <w:sdtContent>
      <w:p w14:paraId="016BDD82" w14:textId="797F2B0B" w:rsidR="00B57F3D" w:rsidRPr="00C155D3" w:rsidRDefault="00B57F3D" w:rsidP="008F4DFD">
        <w:pPr>
          <w:pStyle w:val="aa"/>
          <w:jc w:val="center"/>
          <w:rPr>
            <w:rFonts w:ascii="Times New Roman" w:hAnsi="Times New Roman" w:cs="Times New Roman"/>
          </w:rPr>
        </w:pPr>
        <w:r w:rsidRPr="00C155D3">
          <w:rPr>
            <w:rFonts w:ascii="Times New Roman" w:hAnsi="Times New Roman" w:cs="Times New Roman"/>
          </w:rPr>
          <w:fldChar w:fldCharType="begin"/>
        </w:r>
        <w:r w:rsidRPr="00C155D3">
          <w:rPr>
            <w:rFonts w:ascii="Times New Roman" w:hAnsi="Times New Roman" w:cs="Times New Roman"/>
          </w:rPr>
          <w:instrText>PAGE   \* MERGEFORMAT</w:instrText>
        </w:r>
        <w:r w:rsidRPr="00C155D3">
          <w:rPr>
            <w:rFonts w:ascii="Times New Roman" w:hAnsi="Times New Roman" w:cs="Times New Roman"/>
          </w:rPr>
          <w:fldChar w:fldCharType="separate"/>
        </w:r>
        <w:r w:rsidR="00EC5FA2">
          <w:rPr>
            <w:rFonts w:ascii="Times New Roman" w:hAnsi="Times New Roman" w:cs="Times New Roman"/>
            <w:noProof/>
          </w:rPr>
          <w:t>4</w:t>
        </w:r>
        <w:r w:rsidRPr="00C155D3">
          <w:rPr>
            <w:rFonts w:ascii="Times New Roman" w:hAnsi="Times New Roman" w:cs="Times New Roman"/>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210EBF" w14:textId="77777777" w:rsidR="00426128" w:rsidRDefault="00426128" w:rsidP="001C3C29">
      <w:r>
        <w:separator/>
      </w:r>
    </w:p>
  </w:footnote>
  <w:footnote w:type="continuationSeparator" w:id="0">
    <w:p w14:paraId="55455360" w14:textId="77777777" w:rsidR="00426128" w:rsidRDefault="00426128" w:rsidP="001C3C2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4A22"/>
    <w:multiLevelType w:val="hybridMultilevel"/>
    <w:tmpl w:val="9322FB1E"/>
    <w:lvl w:ilvl="0" w:tplc="0419000F">
      <w:start w:val="1"/>
      <w:numFmt w:val="decimal"/>
      <w:lvlText w:val="%1."/>
      <w:lvlJc w:val="left"/>
      <w:pPr>
        <w:ind w:left="1136" w:hanging="360"/>
      </w:pPr>
    </w:lvl>
    <w:lvl w:ilvl="1" w:tplc="04190019" w:tentative="1">
      <w:start w:val="1"/>
      <w:numFmt w:val="lowerLetter"/>
      <w:lvlText w:val="%2."/>
      <w:lvlJc w:val="left"/>
      <w:pPr>
        <w:ind w:left="1856" w:hanging="360"/>
      </w:pPr>
    </w:lvl>
    <w:lvl w:ilvl="2" w:tplc="0419001B" w:tentative="1">
      <w:start w:val="1"/>
      <w:numFmt w:val="lowerRoman"/>
      <w:lvlText w:val="%3."/>
      <w:lvlJc w:val="right"/>
      <w:pPr>
        <w:ind w:left="2576" w:hanging="180"/>
      </w:pPr>
    </w:lvl>
    <w:lvl w:ilvl="3" w:tplc="0419000F" w:tentative="1">
      <w:start w:val="1"/>
      <w:numFmt w:val="decimal"/>
      <w:lvlText w:val="%4."/>
      <w:lvlJc w:val="left"/>
      <w:pPr>
        <w:ind w:left="3296" w:hanging="360"/>
      </w:pPr>
    </w:lvl>
    <w:lvl w:ilvl="4" w:tplc="04190019" w:tentative="1">
      <w:start w:val="1"/>
      <w:numFmt w:val="lowerLetter"/>
      <w:lvlText w:val="%5."/>
      <w:lvlJc w:val="left"/>
      <w:pPr>
        <w:ind w:left="4016" w:hanging="360"/>
      </w:pPr>
    </w:lvl>
    <w:lvl w:ilvl="5" w:tplc="0419001B" w:tentative="1">
      <w:start w:val="1"/>
      <w:numFmt w:val="lowerRoman"/>
      <w:lvlText w:val="%6."/>
      <w:lvlJc w:val="right"/>
      <w:pPr>
        <w:ind w:left="4736" w:hanging="180"/>
      </w:pPr>
    </w:lvl>
    <w:lvl w:ilvl="6" w:tplc="0419000F" w:tentative="1">
      <w:start w:val="1"/>
      <w:numFmt w:val="decimal"/>
      <w:lvlText w:val="%7."/>
      <w:lvlJc w:val="left"/>
      <w:pPr>
        <w:ind w:left="5456" w:hanging="360"/>
      </w:pPr>
    </w:lvl>
    <w:lvl w:ilvl="7" w:tplc="04190019" w:tentative="1">
      <w:start w:val="1"/>
      <w:numFmt w:val="lowerLetter"/>
      <w:lvlText w:val="%8."/>
      <w:lvlJc w:val="left"/>
      <w:pPr>
        <w:ind w:left="6176" w:hanging="360"/>
      </w:pPr>
    </w:lvl>
    <w:lvl w:ilvl="8" w:tplc="0419001B" w:tentative="1">
      <w:start w:val="1"/>
      <w:numFmt w:val="lowerRoman"/>
      <w:lvlText w:val="%9."/>
      <w:lvlJc w:val="right"/>
      <w:pPr>
        <w:ind w:left="6896" w:hanging="180"/>
      </w:pPr>
    </w:lvl>
  </w:abstractNum>
  <w:abstractNum w:abstractNumId="1">
    <w:nsid w:val="1150627C"/>
    <w:multiLevelType w:val="hybridMultilevel"/>
    <w:tmpl w:val="DF74FD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A801D3"/>
    <w:multiLevelType w:val="hybridMultilevel"/>
    <w:tmpl w:val="437C5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CF62AB"/>
    <w:multiLevelType w:val="hybridMultilevel"/>
    <w:tmpl w:val="84AC44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DF4117"/>
    <w:multiLevelType w:val="hybridMultilevel"/>
    <w:tmpl w:val="44E8EE92"/>
    <w:lvl w:ilvl="0" w:tplc="F03CB1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A364E5A"/>
    <w:multiLevelType w:val="hybridMultilevel"/>
    <w:tmpl w:val="37123C3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4AAA1DFA"/>
    <w:multiLevelType w:val="hybridMultilevel"/>
    <w:tmpl w:val="5F42E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AB71B62"/>
    <w:multiLevelType w:val="hybridMultilevel"/>
    <w:tmpl w:val="813ECD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D69622E"/>
    <w:multiLevelType w:val="hybridMultilevel"/>
    <w:tmpl w:val="91C826E8"/>
    <w:lvl w:ilvl="0" w:tplc="E820AD70">
      <w:start w:val="1"/>
      <w:numFmt w:val="bullet"/>
      <w:lvlText w:val=""/>
      <w:lvlJc w:val="left"/>
      <w:pPr>
        <w:tabs>
          <w:tab w:val="num" w:pos="720"/>
        </w:tabs>
        <w:ind w:left="720" w:hanging="360"/>
      </w:pPr>
      <w:rPr>
        <w:rFonts w:ascii="Wingdings" w:hAnsi="Wingdings" w:hint="default"/>
      </w:rPr>
    </w:lvl>
    <w:lvl w:ilvl="1" w:tplc="267CBCCA" w:tentative="1">
      <w:start w:val="1"/>
      <w:numFmt w:val="bullet"/>
      <w:lvlText w:val=""/>
      <w:lvlJc w:val="left"/>
      <w:pPr>
        <w:tabs>
          <w:tab w:val="num" w:pos="1440"/>
        </w:tabs>
        <w:ind w:left="1440" w:hanging="360"/>
      </w:pPr>
      <w:rPr>
        <w:rFonts w:ascii="Wingdings" w:hAnsi="Wingdings" w:hint="default"/>
      </w:rPr>
    </w:lvl>
    <w:lvl w:ilvl="2" w:tplc="097AFDEC" w:tentative="1">
      <w:start w:val="1"/>
      <w:numFmt w:val="bullet"/>
      <w:lvlText w:val=""/>
      <w:lvlJc w:val="left"/>
      <w:pPr>
        <w:tabs>
          <w:tab w:val="num" w:pos="2160"/>
        </w:tabs>
        <w:ind w:left="2160" w:hanging="360"/>
      </w:pPr>
      <w:rPr>
        <w:rFonts w:ascii="Wingdings" w:hAnsi="Wingdings" w:hint="default"/>
      </w:rPr>
    </w:lvl>
    <w:lvl w:ilvl="3" w:tplc="F4D887FC" w:tentative="1">
      <w:start w:val="1"/>
      <w:numFmt w:val="bullet"/>
      <w:lvlText w:val=""/>
      <w:lvlJc w:val="left"/>
      <w:pPr>
        <w:tabs>
          <w:tab w:val="num" w:pos="2880"/>
        </w:tabs>
        <w:ind w:left="2880" w:hanging="360"/>
      </w:pPr>
      <w:rPr>
        <w:rFonts w:ascii="Wingdings" w:hAnsi="Wingdings" w:hint="default"/>
      </w:rPr>
    </w:lvl>
    <w:lvl w:ilvl="4" w:tplc="6958B984">
      <w:start w:val="1"/>
      <w:numFmt w:val="bullet"/>
      <w:lvlText w:val=""/>
      <w:lvlJc w:val="left"/>
      <w:pPr>
        <w:tabs>
          <w:tab w:val="num" w:pos="3600"/>
        </w:tabs>
        <w:ind w:left="3600" w:hanging="360"/>
      </w:pPr>
      <w:rPr>
        <w:rFonts w:ascii="Wingdings" w:hAnsi="Wingdings" w:hint="default"/>
      </w:rPr>
    </w:lvl>
    <w:lvl w:ilvl="5" w:tplc="B6926DB0" w:tentative="1">
      <w:start w:val="1"/>
      <w:numFmt w:val="bullet"/>
      <w:lvlText w:val=""/>
      <w:lvlJc w:val="left"/>
      <w:pPr>
        <w:tabs>
          <w:tab w:val="num" w:pos="4320"/>
        </w:tabs>
        <w:ind w:left="4320" w:hanging="360"/>
      </w:pPr>
      <w:rPr>
        <w:rFonts w:ascii="Wingdings" w:hAnsi="Wingdings" w:hint="default"/>
      </w:rPr>
    </w:lvl>
    <w:lvl w:ilvl="6" w:tplc="89FE4022" w:tentative="1">
      <w:start w:val="1"/>
      <w:numFmt w:val="bullet"/>
      <w:lvlText w:val=""/>
      <w:lvlJc w:val="left"/>
      <w:pPr>
        <w:tabs>
          <w:tab w:val="num" w:pos="5040"/>
        </w:tabs>
        <w:ind w:left="5040" w:hanging="360"/>
      </w:pPr>
      <w:rPr>
        <w:rFonts w:ascii="Wingdings" w:hAnsi="Wingdings" w:hint="default"/>
      </w:rPr>
    </w:lvl>
    <w:lvl w:ilvl="7" w:tplc="AC42DCBA" w:tentative="1">
      <w:start w:val="1"/>
      <w:numFmt w:val="bullet"/>
      <w:lvlText w:val=""/>
      <w:lvlJc w:val="left"/>
      <w:pPr>
        <w:tabs>
          <w:tab w:val="num" w:pos="5760"/>
        </w:tabs>
        <w:ind w:left="5760" w:hanging="360"/>
      </w:pPr>
      <w:rPr>
        <w:rFonts w:ascii="Wingdings" w:hAnsi="Wingdings" w:hint="default"/>
      </w:rPr>
    </w:lvl>
    <w:lvl w:ilvl="8" w:tplc="562A0548" w:tentative="1">
      <w:start w:val="1"/>
      <w:numFmt w:val="bullet"/>
      <w:lvlText w:val=""/>
      <w:lvlJc w:val="left"/>
      <w:pPr>
        <w:tabs>
          <w:tab w:val="num" w:pos="6480"/>
        </w:tabs>
        <w:ind w:left="6480" w:hanging="360"/>
      </w:pPr>
      <w:rPr>
        <w:rFonts w:ascii="Wingdings" w:hAnsi="Wingdings" w:hint="default"/>
      </w:rPr>
    </w:lvl>
  </w:abstractNum>
  <w:abstractNum w:abstractNumId="9">
    <w:nsid w:val="5F156525"/>
    <w:multiLevelType w:val="multilevel"/>
    <w:tmpl w:val="2EF8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9C2990"/>
    <w:multiLevelType w:val="hybridMultilevel"/>
    <w:tmpl w:val="FBAE05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3852771"/>
    <w:multiLevelType w:val="hybridMultilevel"/>
    <w:tmpl w:val="C59A3E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4C3B17"/>
    <w:multiLevelType w:val="hybridMultilevel"/>
    <w:tmpl w:val="F3CA55F8"/>
    <w:lvl w:ilvl="0" w:tplc="ACD4B630">
      <w:start w:val="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nsid w:val="70234A04"/>
    <w:multiLevelType w:val="hybridMultilevel"/>
    <w:tmpl w:val="82F211E6"/>
    <w:lvl w:ilvl="0" w:tplc="2000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3CA5075"/>
    <w:multiLevelType w:val="hybridMultilevel"/>
    <w:tmpl w:val="C7E2D4D4"/>
    <w:lvl w:ilvl="0" w:tplc="04190005">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num w:numId="1">
    <w:abstractNumId w:val="5"/>
  </w:num>
  <w:num w:numId="2">
    <w:abstractNumId w:val="3"/>
  </w:num>
  <w:num w:numId="3">
    <w:abstractNumId w:val="8"/>
  </w:num>
  <w:num w:numId="4">
    <w:abstractNumId w:val="0"/>
  </w:num>
  <w:num w:numId="5">
    <w:abstractNumId w:val="1"/>
  </w:num>
  <w:num w:numId="6">
    <w:abstractNumId w:val="2"/>
  </w:num>
  <w:num w:numId="7">
    <w:abstractNumId w:val="10"/>
  </w:num>
  <w:num w:numId="8">
    <w:abstractNumId w:val="12"/>
  </w:num>
  <w:num w:numId="9">
    <w:abstractNumId w:val="14"/>
  </w:num>
  <w:num w:numId="10">
    <w:abstractNumId w:val="13"/>
  </w:num>
  <w:num w:numId="11">
    <w:abstractNumId w:val="9"/>
  </w:num>
  <w:num w:numId="12">
    <w:abstractNumId w:val="6"/>
  </w:num>
  <w:num w:numId="13">
    <w:abstractNumId w:val="4"/>
  </w:num>
  <w:num w:numId="14">
    <w:abstractNumId w:val="11"/>
  </w:num>
  <w:num w:numId="1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DB8"/>
    <w:rsid w:val="00001BF4"/>
    <w:rsid w:val="00001CFF"/>
    <w:rsid w:val="00002524"/>
    <w:rsid w:val="00002987"/>
    <w:rsid w:val="00003B08"/>
    <w:rsid w:val="0000470C"/>
    <w:rsid w:val="00006609"/>
    <w:rsid w:val="00006F91"/>
    <w:rsid w:val="0000761C"/>
    <w:rsid w:val="00010930"/>
    <w:rsid w:val="00010AD0"/>
    <w:rsid w:val="00010EE6"/>
    <w:rsid w:val="00012A85"/>
    <w:rsid w:val="000148A4"/>
    <w:rsid w:val="00016A8D"/>
    <w:rsid w:val="00016D7C"/>
    <w:rsid w:val="0001715A"/>
    <w:rsid w:val="000220EE"/>
    <w:rsid w:val="00024118"/>
    <w:rsid w:val="00024416"/>
    <w:rsid w:val="0002528F"/>
    <w:rsid w:val="00025DBE"/>
    <w:rsid w:val="00026874"/>
    <w:rsid w:val="0003028B"/>
    <w:rsid w:val="000308FC"/>
    <w:rsid w:val="0003198F"/>
    <w:rsid w:val="00033D80"/>
    <w:rsid w:val="00033ED9"/>
    <w:rsid w:val="00033F98"/>
    <w:rsid w:val="000346C0"/>
    <w:rsid w:val="0003624B"/>
    <w:rsid w:val="000367A8"/>
    <w:rsid w:val="00036DD2"/>
    <w:rsid w:val="0004093C"/>
    <w:rsid w:val="00040C02"/>
    <w:rsid w:val="00042763"/>
    <w:rsid w:val="00043875"/>
    <w:rsid w:val="000467E7"/>
    <w:rsid w:val="00053328"/>
    <w:rsid w:val="00053836"/>
    <w:rsid w:val="000546EA"/>
    <w:rsid w:val="000571BD"/>
    <w:rsid w:val="000613E8"/>
    <w:rsid w:val="00061C36"/>
    <w:rsid w:val="00063C96"/>
    <w:rsid w:val="00064459"/>
    <w:rsid w:val="00066DC2"/>
    <w:rsid w:val="00067219"/>
    <w:rsid w:val="000679D8"/>
    <w:rsid w:val="00071927"/>
    <w:rsid w:val="00071A20"/>
    <w:rsid w:val="0007257D"/>
    <w:rsid w:val="00072CCA"/>
    <w:rsid w:val="00073752"/>
    <w:rsid w:val="00076592"/>
    <w:rsid w:val="00076FC5"/>
    <w:rsid w:val="00080481"/>
    <w:rsid w:val="00080E1C"/>
    <w:rsid w:val="00081403"/>
    <w:rsid w:val="000862E9"/>
    <w:rsid w:val="00087219"/>
    <w:rsid w:val="00090BDA"/>
    <w:rsid w:val="00090DBB"/>
    <w:rsid w:val="000913F7"/>
    <w:rsid w:val="00091C99"/>
    <w:rsid w:val="00094C27"/>
    <w:rsid w:val="0009581C"/>
    <w:rsid w:val="00096FCD"/>
    <w:rsid w:val="000A2934"/>
    <w:rsid w:val="000A2D0A"/>
    <w:rsid w:val="000A49A2"/>
    <w:rsid w:val="000A4A91"/>
    <w:rsid w:val="000A5095"/>
    <w:rsid w:val="000A6068"/>
    <w:rsid w:val="000A6F62"/>
    <w:rsid w:val="000A7FD9"/>
    <w:rsid w:val="000B123B"/>
    <w:rsid w:val="000B2128"/>
    <w:rsid w:val="000B4462"/>
    <w:rsid w:val="000B479F"/>
    <w:rsid w:val="000B4A9A"/>
    <w:rsid w:val="000B4D34"/>
    <w:rsid w:val="000C564E"/>
    <w:rsid w:val="000C78C2"/>
    <w:rsid w:val="000D0896"/>
    <w:rsid w:val="000D1444"/>
    <w:rsid w:val="000D182F"/>
    <w:rsid w:val="000D2093"/>
    <w:rsid w:val="000D429A"/>
    <w:rsid w:val="000D4E67"/>
    <w:rsid w:val="000D6D85"/>
    <w:rsid w:val="000D6F4D"/>
    <w:rsid w:val="000D7269"/>
    <w:rsid w:val="000D759C"/>
    <w:rsid w:val="000E0A5D"/>
    <w:rsid w:val="000E124E"/>
    <w:rsid w:val="000E2D1E"/>
    <w:rsid w:val="000E3511"/>
    <w:rsid w:val="000E37AA"/>
    <w:rsid w:val="000E3E29"/>
    <w:rsid w:val="000E51AC"/>
    <w:rsid w:val="000F013F"/>
    <w:rsid w:val="000F06A3"/>
    <w:rsid w:val="000F0D44"/>
    <w:rsid w:val="000F3BF9"/>
    <w:rsid w:val="000F4095"/>
    <w:rsid w:val="000F4A1D"/>
    <w:rsid w:val="000F555D"/>
    <w:rsid w:val="000F645E"/>
    <w:rsid w:val="000F65A5"/>
    <w:rsid w:val="00101A27"/>
    <w:rsid w:val="00105217"/>
    <w:rsid w:val="00107AB8"/>
    <w:rsid w:val="001105DC"/>
    <w:rsid w:val="001107DC"/>
    <w:rsid w:val="0011091E"/>
    <w:rsid w:val="00110E6B"/>
    <w:rsid w:val="0011248E"/>
    <w:rsid w:val="001132AA"/>
    <w:rsid w:val="0011476E"/>
    <w:rsid w:val="00114806"/>
    <w:rsid w:val="00115481"/>
    <w:rsid w:val="00117D52"/>
    <w:rsid w:val="00120294"/>
    <w:rsid w:val="001212BD"/>
    <w:rsid w:val="001212E5"/>
    <w:rsid w:val="00121D18"/>
    <w:rsid w:val="00122559"/>
    <w:rsid w:val="00122944"/>
    <w:rsid w:val="00122B52"/>
    <w:rsid w:val="00122FDB"/>
    <w:rsid w:val="0012455A"/>
    <w:rsid w:val="001265D9"/>
    <w:rsid w:val="00127D35"/>
    <w:rsid w:val="00131DDC"/>
    <w:rsid w:val="00134DDD"/>
    <w:rsid w:val="001409E0"/>
    <w:rsid w:val="001416B6"/>
    <w:rsid w:val="00143521"/>
    <w:rsid w:val="00144B57"/>
    <w:rsid w:val="00145BCF"/>
    <w:rsid w:val="00145F0C"/>
    <w:rsid w:val="00147174"/>
    <w:rsid w:val="0014799E"/>
    <w:rsid w:val="0015017B"/>
    <w:rsid w:val="0015041B"/>
    <w:rsid w:val="0015215A"/>
    <w:rsid w:val="0015299B"/>
    <w:rsid w:val="00152A56"/>
    <w:rsid w:val="00152BE7"/>
    <w:rsid w:val="00153800"/>
    <w:rsid w:val="00157186"/>
    <w:rsid w:val="0015752A"/>
    <w:rsid w:val="00157E9E"/>
    <w:rsid w:val="0016302E"/>
    <w:rsid w:val="0016306D"/>
    <w:rsid w:val="001646CA"/>
    <w:rsid w:val="00164CB8"/>
    <w:rsid w:val="00171CD8"/>
    <w:rsid w:val="00171EAA"/>
    <w:rsid w:val="00171FC1"/>
    <w:rsid w:val="00172569"/>
    <w:rsid w:val="001729D8"/>
    <w:rsid w:val="001729F1"/>
    <w:rsid w:val="001740C0"/>
    <w:rsid w:val="00176228"/>
    <w:rsid w:val="00176281"/>
    <w:rsid w:val="001805E3"/>
    <w:rsid w:val="001810BB"/>
    <w:rsid w:val="001812C8"/>
    <w:rsid w:val="00181A36"/>
    <w:rsid w:val="001829E7"/>
    <w:rsid w:val="00182B04"/>
    <w:rsid w:val="001856D6"/>
    <w:rsid w:val="00185E59"/>
    <w:rsid w:val="001860D4"/>
    <w:rsid w:val="001864B4"/>
    <w:rsid w:val="001866CE"/>
    <w:rsid w:val="00186CFD"/>
    <w:rsid w:val="00190229"/>
    <w:rsid w:val="00190413"/>
    <w:rsid w:val="0019234E"/>
    <w:rsid w:val="001932A5"/>
    <w:rsid w:val="0019342D"/>
    <w:rsid w:val="00194DBC"/>
    <w:rsid w:val="00196A88"/>
    <w:rsid w:val="00196D3F"/>
    <w:rsid w:val="001970F6"/>
    <w:rsid w:val="00197D7E"/>
    <w:rsid w:val="001A0A84"/>
    <w:rsid w:val="001A256E"/>
    <w:rsid w:val="001A5279"/>
    <w:rsid w:val="001A54FE"/>
    <w:rsid w:val="001A567E"/>
    <w:rsid w:val="001B0DA4"/>
    <w:rsid w:val="001B4020"/>
    <w:rsid w:val="001B459D"/>
    <w:rsid w:val="001B45D8"/>
    <w:rsid w:val="001B4D8E"/>
    <w:rsid w:val="001B4E64"/>
    <w:rsid w:val="001B5C6A"/>
    <w:rsid w:val="001B7837"/>
    <w:rsid w:val="001C225B"/>
    <w:rsid w:val="001C2C63"/>
    <w:rsid w:val="001C3C29"/>
    <w:rsid w:val="001C5713"/>
    <w:rsid w:val="001C6131"/>
    <w:rsid w:val="001D23A2"/>
    <w:rsid w:val="001D2F7B"/>
    <w:rsid w:val="001D37BC"/>
    <w:rsid w:val="001D4330"/>
    <w:rsid w:val="001D502E"/>
    <w:rsid w:val="001D7025"/>
    <w:rsid w:val="001E1024"/>
    <w:rsid w:val="001E2402"/>
    <w:rsid w:val="001E2775"/>
    <w:rsid w:val="001E48C8"/>
    <w:rsid w:val="001E678B"/>
    <w:rsid w:val="001F0D37"/>
    <w:rsid w:val="001F192B"/>
    <w:rsid w:val="001F2931"/>
    <w:rsid w:val="001F2FD8"/>
    <w:rsid w:val="001F670D"/>
    <w:rsid w:val="001F703F"/>
    <w:rsid w:val="002000A5"/>
    <w:rsid w:val="002003CA"/>
    <w:rsid w:val="00200754"/>
    <w:rsid w:val="002010D5"/>
    <w:rsid w:val="00204BCC"/>
    <w:rsid w:val="0020520D"/>
    <w:rsid w:val="00212856"/>
    <w:rsid w:val="00212CC4"/>
    <w:rsid w:val="00214598"/>
    <w:rsid w:val="00214A92"/>
    <w:rsid w:val="00214CCD"/>
    <w:rsid w:val="00215346"/>
    <w:rsid w:val="0022140F"/>
    <w:rsid w:val="00221F8B"/>
    <w:rsid w:val="00222447"/>
    <w:rsid w:val="00224BCE"/>
    <w:rsid w:val="00225596"/>
    <w:rsid w:val="002257A1"/>
    <w:rsid w:val="0022605B"/>
    <w:rsid w:val="002303E4"/>
    <w:rsid w:val="0023221B"/>
    <w:rsid w:val="00232452"/>
    <w:rsid w:val="0023289C"/>
    <w:rsid w:val="00232BE2"/>
    <w:rsid w:val="00235281"/>
    <w:rsid w:val="002353FD"/>
    <w:rsid w:val="002372F0"/>
    <w:rsid w:val="00237807"/>
    <w:rsid w:val="002401E3"/>
    <w:rsid w:val="0024020C"/>
    <w:rsid w:val="002407C8"/>
    <w:rsid w:val="0024465F"/>
    <w:rsid w:val="00250EB2"/>
    <w:rsid w:val="00253516"/>
    <w:rsid w:val="002550F0"/>
    <w:rsid w:val="002556B9"/>
    <w:rsid w:val="00255AA4"/>
    <w:rsid w:val="002575E6"/>
    <w:rsid w:val="00261DA7"/>
    <w:rsid w:val="002632AC"/>
    <w:rsid w:val="002636C9"/>
    <w:rsid w:val="00265785"/>
    <w:rsid w:val="00265B54"/>
    <w:rsid w:val="00266620"/>
    <w:rsid w:val="002667DD"/>
    <w:rsid w:val="002709B6"/>
    <w:rsid w:val="00271A06"/>
    <w:rsid w:val="00273B86"/>
    <w:rsid w:val="00274D1B"/>
    <w:rsid w:val="00274FCD"/>
    <w:rsid w:val="00275EB7"/>
    <w:rsid w:val="002763D1"/>
    <w:rsid w:val="00277077"/>
    <w:rsid w:val="00277791"/>
    <w:rsid w:val="00281E05"/>
    <w:rsid w:val="00285A72"/>
    <w:rsid w:val="00285C0B"/>
    <w:rsid w:val="00285CB6"/>
    <w:rsid w:val="002869DA"/>
    <w:rsid w:val="00290FB0"/>
    <w:rsid w:val="002939FC"/>
    <w:rsid w:val="00294FA7"/>
    <w:rsid w:val="0029525B"/>
    <w:rsid w:val="00297441"/>
    <w:rsid w:val="002A01CD"/>
    <w:rsid w:val="002A451E"/>
    <w:rsid w:val="002A62F5"/>
    <w:rsid w:val="002A6608"/>
    <w:rsid w:val="002A7F3A"/>
    <w:rsid w:val="002B0FFB"/>
    <w:rsid w:val="002B20C2"/>
    <w:rsid w:val="002B23AC"/>
    <w:rsid w:val="002B2984"/>
    <w:rsid w:val="002B3359"/>
    <w:rsid w:val="002B3E7C"/>
    <w:rsid w:val="002B4109"/>
    <w:rsid w:val="002B692B"/>
    <w:rsid w:val="002C1548"/>
    <w:rsid w:val="002C3AA3"/>
    <w:rsid w:val="002C49A7"/>
    <w:rsid w:val="002C5444"/>
    <w:rsid w:val="002C6531"/>
    <w:rsid w:val="002D0378"/>
    <w:rsid w:val="002D2107"/>
    <w:rsid w:val="002D29DE"/>
    <w:rsid w:val="002D2E85"/>
    <w:rsid w:val="002D348A"/>
    <w:rsid w:val="002D55C9"/>
    <w:rsid w:val="002E06B4"/>
    <w:rsid w:val="002E143C"/>
    <w:rsid w:val="002E157A"/>
    <w:rsid w:val="002E50C3"/>
    <w:rsid w:val="002E580C"/>
    <w:rsid w:val="002E707F"/>
    <w:rsid w:val="002E79CC"/>
    <w:rsid w:val="002F02CB"/>
    <w:rsid w:val="002F04FD"/>
    <w:rsid w:val="002F25C7"/>
    <w:rsid w:val="002F262A"/>
    <w:rsid w:val="002F40F9"/>
    <w:rsid w:val="002F453E"/>
    <w:rsid w:val="002F48B2"/>
    <w:rsid w:val="002F4E70"/>
    <w:rsid w:val="002F5A26"/>
    <w:rsid w:val="002F68FC"/>
    <w:rsid w:val="002F74B7"/>
    <w:rsid w:val="002F7901"/>
    <w:rsid w:val="003019D4"/>
    <w:rsid w:val="0030205E"/>
    <w:rsid w:val="003030F1"/>
    <w:rsid w:val="00303943"/>
    <w:rsid w:val="003050EC"/>
    <w:rsid w:val="00306617"/>
    <w:rsid w:val="00306BD0"/>
    <w:rsid w:val="003070BC"/>
    <w:rsid w:val="00310DFA"/>
    <w:rsid w:val="00311841"/>
    <w:rsid w:val="00311C63"/>
    <w:rsid w:val="00314F4E"/>
    <w:rsid w:val="00314F91"/>
    <w:rsid w:val="00315EF2"/>
    <w:rsid w:val="003161C3"/>
    <w:rsid w:val="00317171"/>
    <w:rsid w:val="00317867"/>
    <w:rsid w:val="0032172B"/>
    <w:rsid w:val="00321DB7"/>
    <w:rsid w:val="00322977"/>
    <w:rsid w:val="00324F00"/>
    <w:rsid w:val="00325630"/>
    <w:rsid w:val="00325F48"/>
    <w:rsid w:val="003331D4"/>
    <w:rsid w:val="003348A5"/>
    <w:rsid w:val="00334D15"/>
    <w:rsid w:val="0033565A"/>
    <w:rsid w:val="003375B6"/>
    <w:rsid w:val="00341634"/>
    <w:rsid w:val="003416D7"/>
    <w:rsid w:val="003422E9"/>
    <w:rsid w:val="00344C70"/>
    <w:rsid w:val="003476C6"/>
    <w:rsid w:val="0034783D"/>
    <w:rsid w:val="0035076F"/>
    <w:rsid w:val="00350C3A"/>
    <w:rsid w:val="00350EB4"/>
    <w:rsid w:val="00351419"/>
    <w:rsid w:val="00356062"/>
    <w:rsid w:val="00357752"/>
    <w:rsid w:val="003606E6"/>
    <w:rsid w:val="00362A0E"/>
    <w:rsid w:val="00362F0D"/>
    <w:rsid w:val="00363567"/>
    <w:rsid w:val="00364E60"/>
    <w:rsid w:val="00367E00"/>
    <w:rsid w:val="00367FDF"/>
    <w:rsid w:val="0037096A"/>
    <w:rsid w:val="00370B06"/>
    <w:rsid w:val="0037330D"/>
    <w:rsid w:val="00373D74"/>
    <w:rsid w:val="00376931"/>
    <w:rsid w:val="003770D7"/>
    <w:rsid w:val="00377CFC"/>
    <w:rsid w:val="00377D77"/>
    <w:rsid w:val="00381161"/>
    <w:rsid w:val="003839D7"/>
    <w:rsid w:val="00383A27"/>
    <w:rsid w:val="0038477E"/>
    <w:rsid w:val="00385D56"/>
    <w:rsid w:val="00386FE5"/>
    <w:rsid w:val="0039094D"/>
    <w:rsid w:val="003937AC"/>
    <w:rsid w:val="00394206"/>
    <w:rsid w:val="003960DC"/>
    <w:rsid w:val="003968AE"/>
    <w:rsid w:val="00397042"/>
    <w:rsid w:val="00397F59"/>
    <w:rsid w:val="003A513B"/>
    <w:rsid w:val="003A52B1"/>
    <w:rsid w:val="003A5FBB"/>
    <w:rsid w:val="003A6690"/>
    <w:rsid w:val="003B1B0C"/>
    <w:rsid w:val="003B27B9"/>
    <w:rsid w:val="003B280E"/>
    <w:rsid w:val="003B3E83"/>
    <w:rsid w:val="003B58C1"/>
    <w:rsid w:val="003B59C9"/>
    <w:rsid w:val="003B5F84"/>
    <w:rsid w:val="003B7075"/>
    <w:rsid w:val="003B78D2"/>
    <w:rsid w:val="003B793A"/>
    <w:rsid w:val="003B7FD9"/>
    <w:rsid w:val="003C4C56"/>
    <w:rsid w:val="003C4D75"/>
    <w:rsid w:val="003C6B81"/>
    <w:rsid w:val="003C6FB3"/>
    <w:rsid w:val="003D5B34"/>
    <w:rsid w:val="003D6B8B"/>
    <w:rsid w:val="003D7210"/>
    <w:rsid w:val="003E04A0"/>
    <w:rsid w:val="003E05EA"/>
    <w:rsid w:val="003E0932"/>
    <w:rsid w:val="003E2AB6"/>
    <w:rsid w:val="003E3630"/>
    <w:rsid w:val="003E53AD"/>
    <w:rsid w:val="003E5848"/>
    <w:rsid w:val="003E66B6"/>
    <w:rsid w:val="003E75D4"/>
    <w:rsid w:val="003F2670"/>
    <w:rsid w:val="003F2EE6"/>
    <w:rsid w:val="003F3123"/>
    <w:rsid w:val="003F3D52"/>
    <w:rsid w:val="00400852"/>
    <w:rsid w:val="00401CA7"/>
    <w:rsid w:val="00403AED"/>
    <w:rsid w:val="00403D5E"/>
    <w:rsid w:val="004040A8"/>
    <w:rsid w:val="00405A1C"/>
    <w:rsid w:val="0040626D"/>
    <w:rsid w:val="004062AE"/>
    <w:rsid w:val="00406DDE"/>
    <w:rsid w:val="00406E2F"/>
    <w:rsid w:val="00407DD9"/>
    <w:rsid w:val="00412DD4"/>
    <w:rsid w:val="004132AE"/>
    <w:rsid w:val="00413994"/>
    <w:rsid w:val="00414A5D"/>
    <w:rsid w:val="00416ED4"/>
    <w:rsid w:val="00416FD7"/>
    <w:rsid w:val="004170A9"/>
    <w:rsid w:val="0041745A"/>
    <w:rsid w:val="00417897"/>
    <w:rsid w:val="004204B7"/>
    <w:rsid w:val="0042089F"/>
    <w:rsid w:val="00420B3E"/>
    <w:rsid w:val="00420FCA"/>
    <w:rsid w:val="00421566"/>
    <w:rsid w:val="00421ADD"/>
    <w:rsid w:val="00422A4D"/>
    <w:rsid w:val="00426128"/>
    <w:rsid w:val="00430EC7"/>
    <w:rsid w:val="0043242F"/>
    <w:rsid w:val="00433B12"/>
    <w:rsid w:val="00433B2E"/>
    <w:rsid w:val="00434204"/>
    <w:rsid w:val="004342AF"/>
    <w:rsid w:val="00440404"/>
    <w:rsid w:val="00443EB6"/>
    <w:rsid w:val="004442C4"/>
    <w:rsid w:val="00444E1F"/>
    <w:rsid w:val="004464CE"/>
    <w:rsid w:val="0045073D"/>
    <w:rsid w:val="00453ADB"/>
    <w:rsid w:val="004569CD"/>
    <w:rsid w:val="00457231"/>
    <w:rsid w:val="0046209B"/>
    <w:rsid w:val="00462D90"/>
    <w:rsid w:val="0046351F"/>
    <w:rsid w:val="004638D8"/>
    <w:rsid w:val="0046589E"/>
    <w:rsid w:val="00465B4C"/>
    <w:rsid w:val="00465B96"/>
    <w:rsid w:val="00466CED"/>
    <w:rsid w:val="00466DB8"/>
    <w:rsid w:val="004673E4"/>
    <w:rsid w:val="00467560"/>
    <w:rsid w:val="00467798"/>
    <w:rsid w:val="00470A87"/>
    <w:rsid w:val="00470D4D"/>
    <w:rsid w:val="00471B63"/>
    <w:rsid w:val="004726A4"/>
    <w:rsid w:val="004758D3"/>
    <w:rsid w:val="004766C9"/>
    <w:rsid w:val="0047678D"/>
    <w:rsid w:val="00477787"/>
    <w:rsid w:val="00482429"/>
    <w:rsid w:val="00482582"/>
    <w:rsid w:val="00483B84"/>
    <w:rsid w:val="00483BC7"/>
    <w:rsid w:val="00483C68"/>
    <w:rsid w:val="00484F40"/>
    <w:rsid w:val="00485B71"/>
    <w:rsid w:val="00486CE0"/>
    <w:rsid w:val="004921B9"/>
    <w:rsid w:val="00492653"/>
    <w:rsid w:val="0049306E"/>
    <w:rsid w:val="00493667"/>
    <w:rsid w:val="00493D7C"/>
    <w:rsid w:val="00495445"/>
    <w:rsid w:val="004972B1"/>
    <w:rsid w:val="00497B98"/>
    <w:rsid w:val="004A0073"/>
    <w:rsid w:val="004A051D"/>
    <w:rsid w:val="004A0D35"/>
    <w:rsid w:val="004A1F44"/>
    <w:rsid w:val="004A2372"/>
    <w:rsid w:val="004A2591"/>
    <w:rsid w:val="004A3581"/>
    <w:rsid w:val="004A7499"/>
    <w:rsid w:val="004B2E5C"/>
    <w:rsid w:val="004B4DA2"/>
    <w:rsid w:val="004B5917"/>
    <w:rsid w:val="004B63FD"/>
    <w:rsid w:val="004C06B0"/>
    <w:rsid w:val="004C0727"/>
    <w:rsid w:val="004C3449"/>
    <w:rsid w:val="004C3687"/>
    <w:rsid w:val="004C45B1"/>
    <w:rsid w:val="004C4D60"/>
    <w:rsid w:val="004C5358"/>
    <w:rsid w:val="004C691F"/>
    <w:rsid w:val="004C7840"/>
    <w:rsid w:val="004D0C74"/>
    <w:rsid w:val="004D16DF"/>
    <w:rsid w:val="004D2397"/>
    <w:rsid w:val="004D3285"/>
    <w:rsid w:val="004D374C"/>
    <w:rsid w:val="004D525E"/>
    <w:rsid w:val="004D6C8E"/>
    <w:rsid w:val="004E02F1"/>
    <w:rsid w:val="004E2089"/>
    <w:rsid w:val="004E28FC"/>
    <w:rsid w:val="004E52B4"/>
    <w:rsid w:val="004E53B9"/>
    <w:rsid w:val="004E763A"/>
    <w:rsid w:val="004E76AA"/>
    <w:rsid w:val="004E7B45"/>
    <w:rsid w:val="004F2AC6"/>
    <w:rsid w:val="004F348E"/>
    <w:rsid w:val="004F34C8"/>
    <w:rsid w:val="00500397"/>
    <w:rsid w:val="00501306"/>
    <w:rsid w:val="00502375"/>
    <w:rsid w:val="00502A9D"/>
    <w:rsid w:val="00502D77"/>
    <w:rsid w:val="00502F84"/>
    <w:rsid w:val="005036BD"/>
    <w:rsid w:val="0050411A"/>
    <w:rsid w:val="00507257"/>
    <w:rsid w:val="00507691"/>
    <w:rsid w:val="005112C8"/>
    <w:rsid w:val="00513AC1"/>
    <w:rsid w:val="00515B2F"/>
    <w:rsid w:val="0051697A"/>
    <w:rsid w:val="00520332"/>
    <w:rsid w:val="00521C9F"/>
    <w:rsid w:val="00522FCF"/>
    <w:rsid w:val="005237D5"/>
    <w:rsid w:val="00523AE9"/>
    <w:rsid w:val="00523D00"/>
    <w:rsid w:val="005252E2"/>
    <w:rsid w:val="005256B7"/>
    <w:rsid w:val="00530B3C"/>
    <w:rsid w:val="00534A8B"/>
    <w:rsid w:val="005356AD"/>
    <w:rsid w:val="00536A83"/>
    <w:rsid w:val="00537B4C"/>
    <w:rsid w:val="00537D7F"/>
    <w:rsid w:val="00540BC7"/>
    <w:rsid w:val="005420A3"/>
    <w:rsid w:val="005435E0"/>
    <w:rsid w:val="005436B8"/>
    <w:rsid w:val="005439AD"/>
    <w:rsid w:val="00543F81"/>
    <w:rsid w:val="00545C7A"/>
    <w:rsid w:val="00545CB1"/>
    <w:rsid w:val="00547121"/>
    <w:rsid w:val="00550527"/>
    <w:rsid w:val="00550712"/>
    <w:rsid w:val="0055180A"/>
    <w:rsid w:val="00552F73"/>
    <w:rsid w:val="00553F3A"/>
    <w:rsid w:val="00554192"/>
    <w:rsid w:val="00554F1D"/>
    <w:rsid w:val="00556103"/>
    <w:rsid w:val="00557E19"/>
    <w:rsid w:val="00560CBC"/>
    <w:rsid w:val="00562043"/>
    <w:rsid w:val="005624F1"/>
    <w:rsid w:val="00564800"/>
    <w:rsid w:val="00565FAF"/>
    <w:rsid w:val="00566A32"/>
    <w:rsid w:val="005700DF"/>
    <w:rsid w:val="005721BA"/>
    <w:rsid w:val="00572BB1"/>
    <w:rsid w:val="00572D5B"/>
    <w:rsid w:val="00573516"/>
    <w:rsid w:val="005739A0"/>
    <w:rsid w:val="00574BA5"/>
    <w:rsid w:val="00576D9E"/>
    <w:rsid w:val="00580042"/>
    <w:rsid w:val="00580645"/>
    <w:rsid w:val="00583B65"/>
    <w:rsid w:val="00586019"/>
    <w:rsid w:val="00587912"/>
    <w:rsid w:val="00591D78"/>
    <w:rsid w:val="005920A3"/>
    <w:rsid w:val="00592325"/>
    <w:rsid w:val="00592D81"/>
    <w:rsid w:val="005942C9"/>
    <w:rsid w:val="00594944"/>
    <w:rsid w:val="005955CE"/>
    <w:rsid w:val="005955D0"/>
    <w:rsid w:val="00595601"/>
    <w:rsid w:val="005956FF"/>
    <w:rsid w:val="0059602D"/>
    <w:rsid w:val="00596984"/>
    <w:rsid w:val="00597AFC"/>
    <w:rsid w:val="005A0503"/>
    <w:rsid w:val="005A33F7"/>
    <w:rsid w:val="005A6EE3"/>
    <w:rsid w:val="005B5DF3"/>
    <w:rsid w:val="005C3065"/>
    <w:rsid w:val="005C3ECF"/>
    <w:rsid w:val="005C423D"/>
    <w:rsid w:val="005C4BEE"/>
    <w:rsid w:val="005C5352"/>
    <w:rsid w:val="005C5E56"/>
    <w:rsid w:val="005C61D0"/>
    <w:rsid w:val="005C6CBF"/>
    <w:rsid w:val="005C766C"/>
    <w:rsid w:val="005D06D7"/>
    <w:rsid w:val="005D08A7"/>
    <w:rsid w:val="005D211F"/>
    <w:rsid w:val="005D4C78"/>
    <w:rsid w:val="005D4E0F"/>
    <w:rsid w:val="005D644C"/>
    <w:rsid w:val="005E19CD"/>
    <w:rsid w:val="005E2A94"/>
    <w:rsid w:val="005E32E3"/>
    <w:rsid w:val="005E4753"/>
    <w:rsid w:val="005E54B8"/>
    <w:rsid w:val="005F0BDD"/>
    <w:rsid w:val="005F2EBB"/>
    <w:rsid w:val="005F3C8C"/>
    <w:rsid w:val="005F453E"/>
    <w:rsid w:val="005F53B9"/>
    <w:rsid w:val="005F5C37"/>
    <w:rsid w:val="005F6084"/>
    <w:rsid w:val="005F6183"/>
    <w:rsid w:val="00602E70"/>
    <w:rsid w:val="00606F41"/>
    <w:rsid w:val="0061272D"/>
    <w:rsid w:val="00612E1C"/>
    <w:rsid w:val="00613BF3"/>
    <w:rsid w:val="00615240"/>
    <w:rsid w:val="00615863"/>
    <w:rsid w:val="00616304"/>
    <w:rsid w:val="00617AF5"/>
    <w:rsid w:val="00617E08"/>
    <w:rsid w:val="00620BF6"/>
    <w:rsid w:val="006215C3"/>
    <w:rsid w:val="00622D4B"/>
    <w:rsid w:val="00625C6A"/>
    <w:rsid w:val="006261AC"/>
    <w:rsid w:val="006305B2"/>
    <w:rsid w:val="00631BC5"/>
    <w:rsid w:val="00631F24"/>
    <w:rsid w:val="006333C0"/>
    <w:rsid w:val="0063559B"/>
    <w:rsid w:val="00636988"/>
    <w:rsid w:val="00636EBE"/>
    <w:rsid w:val="00637173"/>
    <w:rsid w:val="00637A33"/>
    <w:rsid w:val="00640530"/>
    <w:rsid w:val="006419FC"/>
    <w:rsid w:val="00642FF6"/>
    <w:rsid w:val="00644212"/>
    <w:rsid w:val="0064551B"/>
    <w:rsid w:val="006457E6"/>
    <w:rsid w:val="006469D9"/>
    <w:rsid w:val="006470FD"/>
    <w:rsid w:val="006474A1"/>
    <w:rsid w:val="00650E30"/>
    <w:rsid w:val="0065194D"/>
    <w:rsid w:val="00651B4A"/>
    <w:rsid w:val="00653216"/>
    <w:rsid w:val="00653C2B"/>
    <w:rsid w:val="00655D5F"/>
    <w:rsid w:val="006560C6"/>
    <w:rsid w:val="0065654B"/>
    <w:rsid w:val="00656EC8"/>
    <w:rsid w:val="00660FB5"/>
    <w:rsid w:val="00662E01"/>
    <w:rsid w:val="00665CF1"/>
    <w:rsid w:val="00666027"/>
    <w:rsid w:val="00667933"/>
    <w:rsid w:val="00667A0E"/>
    <w:rsid w:val="006718FD"/>
    <w:rsid w:val="00672A06"/>
    <w:rsid w:val="00673F22"/>
    <w:rsid w:val="00676BEF"/>
    <w:rsid w:val="00680DDF"/>
    <w:rsid w:val="006812B6"/>
    <w:rsid w:val="00682172"/>
    <w:rsid w:val="0068244E"/>
    <w:rsid w:val="006841DB"/>
    <w:rsid w:val="006844A1"/>
    <w:rsid w:val="00685198"/>
    <w:rsid w:val="0068535E"/>
    <w:rsid w:val="00685E2A"/>
    <w:rsid w:val="00692791"/>
    <w:rsid w:val="006931F1"/>
    <w:rsid w:val="0069555F"/>
    <w:rsid w:val="006973AF"/>
    <w:rsid w:val="006A0EF7"/>
    <w:rsid w:val="006A1168"/>
    <w:rsid w:val="006A4262"/>
    <w:rsid w:val="006A4266"/>
    <w:rsid w:val="006A52F4"/>
    <w:rsid w:val="006B009E"/>
    <w:rsid w:val="006B07A5"/>
    <w:rsid w:val="006B240E"/>
    <w:rsid w:val="006B33CD"/>
    <w:rsid w:val="006B361A"/>
    <w:rsid w:val="006B3A5E"/>
    <w:rsid w:val="006B48FD"/>
    <w:rsid w:val="006B505C"/>
    <w:rsid w:val="006B627D"/>
    <w:rsid w:val="006B75D0"/>
    <w:rsid w:val="006C02B9"/>
    <w:rsid w:val="006C0482"/>
    <w:rsid w:val="006C0CB1"/>
    <w:rsid w:val="006C1AFD"/>
    <w:rsid w:val="006C2005"/>
    <w:rsid w:val="006C2554"/>
    <w:rsid w:val="006C3482"/>
    <w:rsid w:val="006C4828"/>
    <w:rsid w:val="006C4CED"/>
    <w:rsid w:val="006C6888"/>
    <w:rsid w:val="006C6F2F"/>
    <w:rsid w:val="006C760C"/>
    <w:rsid w:val="006D08D5"/>
    <w:rsid w:val="006D1694"/>
    <w:rsid w:val="006D23BC"/>
    <w:rsid w:val="006D3C0F"/>
    <w:rsid w:val="006D41AE"/>
    <w:rsid w:val="006D46BC"/>
    <w:rsid w:val="006D6B24"/>
    <w:rsid w:val="006E0DDB"/>
    <w:rsid w:val="006E1108"/>
    <w:rsid w:val="006E14F9"/>
    <w:rsid w:val="006E2D93"/>
    <w:rsid w:val="006E484F"/>
    <w:rsid w:val="006E4E6C"/>
    <w:rsid w:val="006F05FA"/>
    <w:rsid w:val="006F0BC8"/>
    <w:rsid w:val="006F224D"/>
    <w:rsid w:val="006F272E"/>
    <w:rsid w:val="006F2D41"/>
    <w:rsid w:val="006F31EB"/>
    <w:rsid w:val="006F3986"/>
    <w:rsid w:val="006F57E9"/>
    <w:rsid w:val="006F5B03"/>
    <w:rsid w:val="006F6EA1"/>
    <w:rsid w:val="006F7131"/>
    <w:rsid w:val="006F7912"/>
    <w:rsid w:val="007008D4"/>
    <w:rsid w:val="007034D1"/>
    <w:rsid w:val="00706EA1"/>
    <w:rsid w:val="0071183F"/>
    <w:rsid w:val="007124C8"/>
    <w:rsid w:val="00713A35"/>
    <w:rsid w:val="00715A15"/>
    <w:rsid w:val="007160A8"/>
    <w:rsid w:val="00716961"/>
    <w:rsid w:val="007169E2"/>
    <w:rsid w:val="00717713"/>
    <w:rsid w:val="007210E6"/>
    <w:rsid w:val="00721A9E"/>
    <w:rsid w:val="00722FDE"/>
    <w:rsid w:val="00723451"/>
    <w:rsid w:val="00725506"/>
    <w:rsid w:val="00726485"/>
    <w:rsid w:val="00732470"/>
    <w:rsid w:val="00732E1F"/>
    <w:rsid w:val="00733878"/>
    <w:rsid w:val="00735031"/>
    <w:rsid w:val="00736572"/>
    <w:rsid w:val="00737F6E"/>
    <w:rsid w:val="00741754"/>
    <w:rsid w:val="00741BD0"/>
    <w:rsid w:val="007436DE"/>
    <w:rsid w:val="0074463C"/>
    <w:rsid w:val="00751326"/>
    <w:rsid w:val="0075186E"/>
    <w:rsid w:val="00752607"/>
    <w:rsid w:val="00752DD7"/>
    <w:rsid w:val="0075300B"/>
    <w:rsid w:val="007551EB"/>
    <w:rsid w:val="007556E3"/>
    <w:rsid w:val="007572CA"/>
    <w:rsid w:val="00762001"/>
    <w:rsid w:val="007629D6"/>
    <w:rsid w:val="007633E9"/>
    <w:rsid w:val="0076507F"/>
    <w:rsid w:val="00765522"/>
    <w:rsid w:val="00766B4D"/>
    <w:rsid w:val="00766F3B"/>
    <w:rsid w:val="00767BD6"/>
    <w:rsid w:val="0077074E"/>
    <w:rsid w:val="0077108B"/>
    <w:rsid w:val="007713D2"/>
    <w:rsid w:val="00773324"/>
    <w:rsid w:val="00774814"/>
    <w:rsid w:val="00780069"/>
    <w:rsid w:val="00781775"/>
    <w:rsid w:val="007819DA"/>
    <w:rsid w:val="00784849"/>
    <w:rsid w:val="00786624"/>
    <w:rsid w:val="00787F0D"/>
    <w:rsid w:val="00790A95"/>
    <w:rsid w:val="00791DA1"/>
    <w:rsid w:val="00794251"/>
    <w:rsid w:val="00795444"/>
    <w:rsid w:val="007966B9"/>
    <w:rsid w:val="00796AA9"/>
    <w:rsid w:val="00796B85"/>
    <w:rsid w:val="00796BC5"/>
    <w:rsid w:val="00797DE5"/>
    <w:rsid w:val="007A074B"/>
    <w:rsid w:val="007A0F49"/>
    <w:rsid w:val="007A1E7D"/>
    <w:rsid w:val="007A2BE5"/>
    <w:rsid w:val="007A3C1E"/>
    <w:rsid w:val="007A43C8"/>
    <w:rsid w:val="007A4CA2"/>
    <w:rsid w:val="007A5A6D"/>
    <w:rsid w:val="007A63E9"/>
    <w:rsid w:val="007A6532"/>
    <w:rsid w:val="007B0567"/>
    <w:rsid w:val="007B2920"/>
    <w:rsid w:val="007B6BC6"/>
    <w:rsid w:val="007C2337"/>
    <w:rsid w:val="007C2CEA"/>
    <w:rsid w:val="007C49BC"/>
    <w:rsid w:val="007C7765"/>
    <w:rsid w:val="007D2C3C"/>
    <w:rsid w:val="007D363C"/>
    <w:rsid w:val="007D5212"/>
    <w:rsid w:val="007D5834"/>
    <w:rsid w:val="007D71E5"/>
    <w:rsid w:val="007E1C9E"/>
    <w:rsid w:val="007E4A62"/>
    <w:rsid w:val="007E5B88"/>
    <w:rsid w:val="007F1115"/>
    <w:rsid w:val="007F23EE"/>
    <w:rsid w:val="007F4A77"/>
    <w:rsid w:val="007F523E"/>
    <w:rsid w:val="007F65A2"/>
    <w:rsid w:val="007F6850"/>
    <w:rsid w:val="00803494"/>
    <w:rsid w:val="008054EF"/>
    <w:rsid w:val="00807CE0"/>
    <w:rsid w:val="0081064A"/>
    <w:rsid w:val="00810727"/>
    <w:rsid w:val="00810949"/>
    <w:rsid w:val="00811D39"/>
    <w:rsid w:val="00813057"/>
    <w:rsid w:val="0081533D"/>
    <w:rsid w:val="008168CC"/>
    <w:rsid w:val="008168E2"/>
    <w:rsid w:val="00820563"/>
    <w:rsid w:val="00821154"/>
    <w:rsid w:val="00823D7F"/>
    <w:rsid w:val="008243AA"/>
    <w:rsid w:val="00824927"/>
    <w:rsid w:val="0082540C"/>
    <w:rsid w:val="008266C3"/>
    <w:rsid w:val="00827CEE"/>
    <w:rsid w:val="00830AED"/>
    <w:rsid w:val="00831F45"/>
    <w:rsid w:val="00832288"/>
    <w:rsid w:val="008359E9"/>
    <w:rsid w:val="008373BC"/>
    <w:rsid w:val="00837693"/>
    <w:rsid w:val="008422E1"/>
    <w:rsid w:val="008462CF"/>
    <w:rsid w:val="0084715E"/>
    <w:rsid w:val="00851A17"/>
    <w:rsid w:val="00852D42"/>
    <w:rsid w:val="00854150"/>
    <w:rsid w:val="00854254"/>
    <w:rsid w:val="008558EC"/>
    <w:rsid w:val="00856159"/>
    <w:rsid w:val="00861333"/>
    <w:rsid w:val="0086233F"/>
    <w:rsid w:val="0086579A"/>
    <w:rsid w:val="00866D98"/>
    <w:rsid w:val="008675FF"/>
    <w:rsid w:val="0087006D"/>
    <w:rsid w:val="008713DB"/>
    <w:rsid w:val="00871823"/>
    <w:rsid w:val="008735F6"/>
    <w:rsid w:val="00874361"/>
    <w:rsid w:val="00874DA9"/>
    <w:rsid w:val="008755C4"/>
    <w:rsid w:val="00875E43"/>
    <w:rsid w:val="008811BE"/>
    <w:rsid w:val="008814D0"/>
    <w:rsid w:val="00885914"/>
    <w:rsid w:val="00886078"/>
    <w:rsid w:val="008862C7"/>
    <w:rsid w:val="00886E95"/>
    <w:rsid w:val="008872CB"/>
    <w:rsid w:val="008902FB"/>
    <w:rsid w:val="00893336"/>
    <w:rsid w:val="0089413F"/>
    <w:rsid w:val="00896959"/>
    <w:rsid w:val="00897554"/>
    <w:rsid w:val="008A058D"/>
    <w:rsid w:val="008A2BBC"/>
    <w:rsid w:val="008A4591"/>
    <w:rsid w:val="008A58F8"/>
    <w:rsid w:val="008A6A7D"/>
    <w:rsid w:val="008A715C"/>
    <w:rsid w:val="008B0871"/>
    <w:rsid w:val="008B255A"/>
    <w:rsid w:val="008B65EC"/>
    <w:rsid w:val="008C129D"/>
    <w:rsid w:val="008C45E5"/>
    <w:rsid w:val="008C4B55"/>
    <w:rsid w:val="008C5670"/>
    <w:rsid w:val="008C596C"/>
    <w:rsid w:val="008C6DFE"/>
    <w:rsid w:val="008D0B22"/>
    <w:rsid w:val="008D1728"/>
    <w:rsid w:val="008D3030"/>
    <w:rsid w:val="008D596D"/>
    <w:rsid w:val="008D5AA1"/>
    <w:rsid w:val="008D5C56"/>
    <w:rsid w:val="008D78CB"/>
    <w:rsid w:val="008E116D"/>
    <w:rsid w:val="008E3237"/>
    <w:rsid w:val="008E3E3D"/>
    <w:rsid w:val="008E43CC"/>
    <w:rsid w:val="008E695A"/>
    <w:rsid w:val="008F15E4"/>
    <w:rsid w:val="008F4DC4"/>
    <w:rsid w:val="008F4DFD"/>
    <w:rsid w:val="008F6CDB"/>
    <w:rsid w:val="00900920"/>
    <w:rsid w:val="009018DF"/>
    <w:rsid w:val="00901DE0"/>
    <w:rsid w:val="009072FB"/>
    <w:rsid w:val="00907A96"/>
    <w:rsid w:val="00910506"/>
    <w:rsid w:val="00910BB0"/>
    <w:rsid w:val="00912182"/>
    <w:rsid w:val="0091582C"/>
    <w:rsid w:val="00915B2D"/>
    <w:rsid w:val="009177DC"/>
    <w:rsid w:val="0091785C"/>
    <w:rsid w:val="00920131"/>
    <w:rsid w:val="009204F7"/>
    <w:rsid w:val="0092160F"/>
    <w:rsid w:val="009219D8"/>
    <w:rsid w:val="00924290"/>
    <w:rsid w:val="00931284"/>
    <w:rsid w:val="00932B78"/>
    <w:rsid w:val="00932C85"/>
    <w:rsid w:val="009334C3"/>
    <w:rsid w:val="00934B38"/>
    <w:rsid w:val="00937330"/>
    <w:rsid w:val="0094021B"/>
    <w:rsid w:val="00941746"/>
    <w:rsid w:val="00942804"/>
    <w:rsid w:val="00943EB3"/>
    <w:rsid w:val="00944F75"/>
    <w:rsid w:val="009473D4"/>
    <w:rsid w:val="009508B3"/>
    <w:rsid w:val="00950D26"/>
    <w:rsid w:val="0095186B"/>
    <w:rsid w:val="00951CA2"/>
    <w:rsid w:val="00952B6E"/>
    <w:rsid w:val="00954746"/>
    <w:rsid w:val="00956A41"/>
    <w:rsid w:val="0096160A"/>
    <w:rsid w:val="00962D74"/>
    <w:rsid w:val="0096304E"/>
    <w:rsid w:val="0096383A"/>
    <w:rsid w:val="00964F98"/>
    <w:rsid w:val="0096701F"/>
    <w:rsid w:val="009716C8"/>
    <w:rsid w:val="009716D9"/>
    <w:rsid w:val="00972328"/>
    <w:rsid w:val="009747D7"/>
    <w:rsid w:val="00975C04"/>
    <w:rsid w:val="00975FA1"/>
    <w:rsid w:val="009774C9"/>
    <w:rsid w:val="00981DA4"/>
    <w:rsid w:val="00985812"/>
    <w:rsid w:val="009863D7"/>
    <w:rsid w:val="00986E54"/>
    <w:rsid w:val="00986ECE"/>
    <w:rsid w:val="00987DF2"/>
    <w:rsid w:val="009914D6"/>
    <w:rsid w:val="00991A9B"/>
    <w:rsid w:val="0099642E"/>
    <w:rsid w:val="009966CA"/>
    <w:rsid w:val="0099757C"/>
    <w:rsid w:val="0099782D"/>
    <w:rsid w:val="009A13CC"/>
    <w:rsid w:val="009A2467"/>
    <w:rsid w:val="009A2EF2"/>
    <w:rsid w:val="009A4DB6"/>
    <w:rsid w:val="009A5A20"/>
    <w:rsid w:val="009A6C42"/>
    <w:rsid w:val="009A7FB6"/>
    <w:rsid w:val="009B06CC"/>
    <w:rsid w:val="009B21CF"/>
    <w:rsid w:val="009B38FB"/>
    <w:rsid w:val="009B3D42"/>
    <w:rsid w:val="009B5BCE"/>
    <w:rsid w:val="009B69B9"/>
    <w:rsid w:val="009B69EA"/>
    <w:rsid w:val="009B7CC4"/>
    <w:rsid w:val="009C3F2B"/>
    <w:rsid w:val="009C7AEF"/>
    <w:rsid w:val="009D0AD4"/>
    <w:rsid w:val="009D3755"/>
    <w:rsid w:val="009D3E00"/>
    <w:rsid w:val="009D3FEF"/>
    <w:rsid w:val="009D5528"/>
    <w:rsid w:val="009D67D9"/>
    <w:rsid w:val="009E1B93"/>
    <w:rsid w:val="009E4322"/>
    <w:rsid w:val="009E4391"/>
    <w:rsid w:val="009E4960"/>
    <w:rsid w:val="009E5886"/>
    <w:rsid w:val="009E58E6"/>
    <w:rsid w:val="009E5EFA"/>
    <w:rsid w:val="009E631B"/>
    <w:rsid w:val="009E7CA8"/>
    <w:rsid w:val="009E7DC8"/>
    <w:rsid w:val="009F1105"/>
    <w:rsid w:val="009F1B19"/>
    <w:rsid w:val="009F2FEC"/>
    <w:rsid w:val="009F58B8"/>
    <w:rsid w:val="009F59EF"/>
    <w:rsid w:val="00A016AD"/>
    <w:rsid w:val="00A04085"/>
    <w:rsid w:val="00A052A6"/>
    <w:rsid w:val="00A1313F"/>
    <w:rsid w:val="00A158BD"/>
    <w:rsid w:val="00A1664C"/>
    <w:rsid w:val="00A16899"/>
    <w:rsid w:val="00A16ED9"/>
    <w:rsid w:val="00A1705E"/>
    <w:rsid w:val="00A17BD7"/>
    <w:rsid w:val="00A203A6"/>
    <w:rsid w:val="00A20E05"/>
    <w:rsid w:val="00A2103A"/>
    <w:rsid w:val="00A2152A"/>
    <w:rsid w:val="00A233F5"/>
    <w:rsid w:val="00A2380B"/>
    <w:rsid w:val="00A23A77"/>
    <w:rsid w:val="00A24011"/>
    <w:rsid w:val="00A2490B"/>
    <w:rsid w:val="00A24948"/>
    <w:rsid w:val="00A2501B"/>
    <w:rsid w:val="00A25BEA"/>
    <w:rsid w:val="00A331AC"/>
    <w:rsid w:val="00A34098"/>
    <w:rsid w:val="00A341EA"/>
    <w:rsid w:val="00A345E3"/>
    <w:rsid w:val="00A35DDE"/>
    <w:rsid w:val="00A36789"/>
    <w:rsid w:val="00A36E60"/>
    <w:rsid w:val="00A3727B"/>
    <w:rsid w:val="00A41066"/>
    <w:rsid w:val="00A41BEB"/>
    <w:rsid w:val="00A42A8D"/>
    <w:rsid w:val="00A45CE8"/>
    <w:rsid w:val="00A47279"/>
    <w:rsid w:val="00A50F5D"/>
    <w:rsid w:val="00A51B79"/>
    <w:rsid w:val="00A52470"/>
    <w:rsid w:val="00A53FB4"/>
    <w:rsid w:val="00A54CAC"/>
    <w:rsid w:val="00A613F3"/>
    <w:rsid w:val="00A62021"/>
    <w:rsid w:val="00A62AD3"/>
    <w:rsid w:val="00A63474"/>
    <w:rsid w:val="00A64542"/>
    <w:rsid w:val="00A64567"/>
    <w:rsid w:val="00A6605F"/>
    <w:rsid w:val="00A72E94"/>
    <w:rsid w:val="00A7436B"/>
    <w:rsid w:val="00A777B4"/>
    <w:rsid w:val="00A77B21"/>
    <w:rsid w:val="00A80918"/>
    <w:rsid w:val="00A832D8"/>
    <w:rsid w:val="00A84953"/>
    <w:rsid w:val="00A85908"/>
    <w:rsid w:val="00A87013"/>
    <w:rsid w:val="00A937C5"/>
    <w:rsid w:val="00A93A52"/>
    <w:rsid w:val="00A9408F"/>
    <w:rsid w:val="00A95542"/>
    <w:rsid w:val="00A95582"/>
    <w:rsid w:val="00A971DB"/>
    <w:rsid w:val="00A9738C"/>
    <w:rsid w:val="00A974BF"/>
    <w:rsid w:val="00AA2574"/>
    <w:rsid w:val="00AA27F3"/>
    <w:rsid w:val="00AA3E17"/>
    <w:rsid w:val="00AA5F7C"/>
    <w:rsid w:val="00AA6F46"/>
    <w:rsid w:val="00AA74C1"/>
    <w:rsid w:val="00AB19B8"/>
    <w:rsid w:val="00AB1C9B"/>
    <w:rsid w:val="00AB2911"/>
    <w:rsid w:val="00AB34CC"/>
    <w:rsid w:val="00AB5617"/>
    <w:rsid w:val="00AB5B28"/>
    <w:rsid w:val="00AB75B9"/>
    <w:rsid w:val="00AC0C36"/>
    <w:rsid w:val="00AC0EC8"/>
    <w:rsid w:val="00AC1B3B"/>
    <w:rsid w:val="00AC44DF"/>
    <w:rsid w:val="00AD14DF"/>
    <w:rsid w:val="00AD1EF1"/>
    <w:rsid w:val="00AD4AF6"/>
    <w:rsid w:val="00AD53C9"/>
    <w:rsid w:val="00AD5D98"/>
    <w:rsid w:val="00AD5ECB"/>
    <w:rsid w:val="00AD70E0"/>
    <w:rsid w:val="00AD7C47"/>
    <w:rsid w:val="00AE079B"/>
    <w:rsid w:val="00AE0E7B"/>
    <w:rsid w:val="00AE5230"/>
    <w:rsid w:val="00AE6C49"/>
    <w:rsid w:val="00AE7433"/>
    <w:rsid w:val="00AE78FE"/>
    <w:rsid w:val="00AF0ED2"/>
    <w:rsid w:val="00AF26D7"/>
    <w:rsid w:val="00AF4583"/>
    <w:rsid w:val="00AF4C86"/>
    <w:rsid w:val="00AF5E4C"/>
    <w:rsid w:val="00AF60F3"/>
    <w:rsid w:val="00AF68DD"/>
    <w:rsid w:val="00AF7B65"/>
    <w:rsid w:val="00B00913"/>
    <w:rsid w:val="00B037E9"/>
    <w:rsid w:val="00B048A4"/>
    <w:rsid w:val="00B04927"/>
    <w:rsid w:val="00B04DD9"/>
    <w:rsid w:val="00B04F75"/>
    <w:rsid w:val="00B066DB"/>
    <w:rsid w:val="00B06C8F"/>
    <w:rsid w:val="00B07E13"/>
    <w:rsid w:val="00B11F58"/>
    <w:rsid w:val="00B1392E"/>
    <w:rsid w:val="00B14D6F"/>
    <w:rsid w:val="00B15098"/>
    <w:rsid w:val="00B158EB"/>
    <w:rsid w:val="00B17CC8"/>
    <w:rsid w:val="00B208E1"/>
    <w:rsid w:val="00B21293"/>
    <w:rsid w:val="00B2154D"/>
    <w:rsid w:val="00B22337"/>
    <w:rsid w:val="00B23364"/>
    <w:rsid w:val="00B24140"/>
    <w:rsid w:val="00B2472D"/>
    <w:rsid w:val="00B24B54"/>
    <w:rsid w:val="00B24D8E"/>
    <w:rsid w:val="00B252A6"/>
    <w:rsid w:val="00B262C5"/>
    <w:rsid w:val="00B2658D"/>
    <w:rsid w:val="00B30411"/>
    <w:rsid w:val="00B30598"/>
    <w:rsid w:val="00B31776"/>
    <w:rsid w:val="00B3577D"/>
    <w:rsid w:val="00B35C12"/>
    <w:rsid w:val="00B35FAA"/>
    <w:rsid w:val="00B37128"/>
    <w:rsid w:val="00B37379"/>
    <w:rsid w:val="00B37D91"/>
    <w:rsid w:val="00B40962"/>
    <w:rsid w:val="00B409A4"/>
    <w:rsid w:val="00B410D9"/>
    <w:rsid w:val="00B41110"/>
    <w:rsid w:val="00B42018"/>
    <w:rsid w:val="00B42061"/>
    <w:rsid w:val="00B42DEC"/>
    <w:rsid w:val="00B44140"/>
    <w:rsid w:val="00B451DA"/>
    <w:rsid w:val="00B469D3"/>
    <w:rsid w:val="00B512C7"/>
    <w:rsid w:val="00B52AAB"/>
    <w:rsid w:val="00B53956"/>
    <w:rsid w:val="00B55817"/>
    <w:rsid w:val="00B568D1"/>
    <w:rsid w:val="00B56DDF"/>
    <w:rsid w:val="00B57F3D"/>
    <w:rsid w:val="00B61E70"/>
    <w:rsid w:val="00B61F60"/>
    <w:rsid w:val="00B6365B"/>
    <w:rsid w:val="00B65455"/>
    <w:rsid w:val="00B6765C"/>
    <w:rsid w:val="00B81595"/>
    <w:rsid w:val="00B85461"/>
    <w:rsid w:val="00B85923"/>
    <w:rsid w:val="00B85F8C"/>
    <w:rsid w:val="00B86DA5"/>
    <w:rsid w:val="00B92049"/>
    <w:rsid w:val="00B9239E"/>
    <w:rsid w:val="00B933CE"/>
    <w:rsid w:val="00B94115"/>
    <w:rsid w:val="00B94799"/>
    <w:rsid w:val="00B94C67"/>
    <w:rsid w:val="00B956ED"/>
    <w:rsid w:val="00B96BD6"/>
    <w:rsid w:val="00B96E20"/>
    <w:rsid w:val="00BA00CF"/>
    <w:rsid w:val="00BA02F6"/>
    <w:rsid w:val="00BA0F9D"/>
    <w:rsid w:val="00BA153F"/>
    <w:rsid w:val="00BA2B26"/>
    <w:rsid w:val="00BA40D1"/>
    <w:rsid w:val="00BA45C6"/>
    <w:rsid w:val="00BA4C3C"/>
    <w:rsid w:val="00BB0756"/>
    <w:rsid w:val="00BB14F8"/>
    <w:rsid w:val="00BB18BC"/>
    <w:rsid w:val="00BB38A4"/>
    <w:rsid w:val="00BB73A0"/>
    <w:rsid w:val="00BB761E"/>
    <w:rsid w:val="00BC1904"/>
    <w:rsid w:val="00BC1913"/>
    <w:rsid w:val="00BC271A"/>
    <w:rsid w:val="00BC2A23"/>
    <w:rsid w:val="00BC35EC"/>
    <w:rsid w:val="00BC3617"/>
    <w:rsid w:val="00BC6648"/>
    <w:rsid w:val="00BD3818"/>
    <w:rsid w:val="00BD3BFB"/>
    <w:rsid w:val="00BD4459"/>
    <w:rsid w:val="00BD4A2E"/>
    <w:rsid w:val="00BD4B05"/>
    <w:rsid w:val="00BD4CDA"/>
    <w:rsid w:val="00BD55D2"/>
    <w:rsid w:val="00BD59CF"/>
    <w:rsid w:val="00BD6B64"/>
    <w:rsid w:val="00BD71C0"/>
    <w:rsid w:val="00BD76D6"/>
    <w:rsid w:val="00BE0852"/>
    <w:rsid w:val="00BE492A"/>
    <w:rsid w:val="00BE4C74"/>
    <w:rsid w:val="00BE70F0"/>
    <w:rsid w:val="00BE7714"/>
    <w:rsid w:val="00BF2685"/>
    <w:rsid w:val="00BF27B7"/>
    <w:rsid w:val="00BF4C2A"/>
    <w:rsid w:val="00BF500C"/>
    <w:rsid w:val="00BF5B5B"/>
    <w:rsid w:val="00BF660E"/>
    <w:rsid w:val="00BF7929"/>
    <w:rsid w:val="00C0017B"/>
    <w:rsid w:val="00C00E1F"/>
    <w:rsid w:val="00C03785"/>
    <w:rsid w:val="00C073FE"/>
    <w:rsid w:val="00C07891"/>
    <w:rsid w:val="00C07A72"/>
    <w:rsid w:val="00C11E4D"/>
    <w:rsid w:val="00C11F73"/>
    <w:rsid w:val="00C124F0"/>
    <w:rsid w:val="00C14108"/>
    <w:rsid w:val="00C16C78"/>
    <w:rsid w:val="00C20954"/>
    <w:rsid w:val="00C21B66"/>
    <w:rsid w:val="00C21FEB"/>
    <w:rsid w:val="00C221CB"/>
    <w:rsid w:val="00C24101"/>
    <w:rsid w:val="00C2559F"/>
    <w:rsid w:val="00C2755A"/>
    <w:rsid w:val="00C3121D"/>
    <w:rsid w:val="00C31634"/>
    <w:rsid w:val="00C3661D"/>
    <w:rsid w:val="00C409A0"/>
    <w:rsid w:val="00C421F4"/>
    <w:rsid w:val="00C4232C"/>
    <w:rsid w:val="00C42FCA"/>
    <w:rsid w:val="00C44919"/>
    <w:rsid w:val="00C45C72"/>
    <w:rsid w:val="00C462D6"/>
    <w:rsid w:val="00C472EB"/>
    <w:rsid w:val="00C51710"/>
    <w:rsid w:val="00C520CD"/>
    <w:rsid w:val="00C52EA2"/>
    <w:rsid w:val="00C53062"/>
    <w:rsid w:val="00C53C3E"/>
    <w:rsid w:val="00C568AA"/>
    <w:rsid w:val="00C571E2"/>
    <w:rsid w:val="00C60612"/>
    <w:rsid w:val="00C60D00"/>
    <w:rsid w:val="00C62A72"/>
    <w:rsid w:val="00C6328B"/>
    <w:rsid w:val="00C63B86"/>
    <w:rsid w:val="00C65310"/>
    <w:rsid w:val="00C66E78"/>
    <w:rsid w:val="00C67938"/>
    <w:rsid w:val="00C71706"/>
    <w:rsid w:val="00C7294F"/>
    <w:rsid w:val="00C73594"/>
    <w:rsid w:val="00C754E8"/>
    <w:rsid w:val="00C7560A"/>
    <w:rsid w:val="00C76A5A"/>
    <w:rsid w:val="00C771F1"/>
    <w:rsid w:val="00C772EA"/>
    <w:rsid w:val="00C77B0F"/>
    <w:rsid w:val="00C808B0"/>
    <w:rsid w:val="00C8156C"/>
    <w:rsid w:val="00C81A45"/>
    <w:rsid w:val="00C848BC"/>
    <w:rsid w:val="00C85EC1"/>
    <w:rsid w:val="00C86044"/>
    <w:rsid w:val="00C867EE"/>
    <w:rsid w:val="00C87E1D"/>
    <w:rsid w:val="00C90273"/>
    <w:rsid w:val="00C907A5"/>
    <w:rsid w:val="00C923D5"/>
    <w:rsid w:val="00C92486"/>
    <w:rsid w:val="00C92CD1"/>
    <w:rsid w:val="00C951AD"/>
    <w:rsid w:val="00C966E6"/>
    <w:rsid w:val="00CA05FC"/>
    <w:rsid w:val="00CA337F"/>
    <w:rsid w:val="00CA5F8A"/>
    <w:rsid w:val="00CA623B"/>
    <w:rsid w:val="00CB0DEA"/>
    <w:rsid w:val="00CB26A3"/>
    <w:rsid w:val="00CB2AD6"/>
    <w:rsid w:val="00CB2D27"/>
    <w:rsid w:val="00CB2FAB"/>
    <w:rsid w:val="00CB4104"/>
    <w:rsid w:val="00CB5265"/>
    <w:rsid w:val="00CB53E3"/>
    <w:rsid w:val="00CB55DE"/>
    <w:rsid w:val="00CB5C88"/>
    <w:rsid w:val="00CB6064"/>
    <w:rsid w:val="00CB7367"/>
    <w:rsid w:val="00CB7B67"/>
    <w:rsid w:val="00CC058E"/>
    <w:rsid w:val="00CC0597"/>
    <w:rsid w:val="00CC1EF8"/>
    <w:rsid w:val="00CC2306"/>
    <w:rsid w:val="00CC5281"/>
    <w:rsid w:val="00CC7050"/>
    <w:rsid w:val="00CC71EE"/>
    <w:rsid w:val="00CD05F5"/>
    <w:rsid w:val="00CD3688"/>
    <w:rsid w:val="00CD3E4B"/>
    <w:rsid w:val="00CD4BA6"/>
    <w:rsid w:val="00CD77E8"/>
    <w:rsid w:val="00CE2E6F"/>
    <w:rsid w:val="00CE40C1"/>
    <w:rsid w:val="00CE79E9"/>
    <w:rsid w:val="00CF1DE2"/>
    <w:rsid w:val="00CF1F6A"/>
    <w:rsid w:val="00CF2B0B"/>
    <w:rsid w:val="00CF4859"/>
    <w:rsid w:val="00CF53EB"/>
    <w:rsid w:val="00CF5B23"/>
    <w:rsid w:val="00CF5BD2"/>
    <w:rsid w:val="00CF6F7F"/>
    <w:rsid w:val="00D002F1"/>
    <w:rsid w:val="00D0054F"/>
    <w:rsid w:val="00D00553"/>
    <w:rsid w:val="00D041B2"/>
    <w:rsid w:val="00D058DE"/>
    <w:rsid w:val="00D05D19"/>
    <w:rsid w:val="00D0680C"/>
    <w:rsid w:val="00D06EA1"/>
    <w:rsid w:val="00D07287"/>
    <w:rsid w:val="00D07495"/>
    <w:rsid w:val="00D07747"/>
    <w:rsid w:val="00D07E6F"/>
    <w:rsid w:val="00D1032B"/>
    <w:rsid w:val="00D11067"/>
    <w:rsid w:val="00D11149"/>
    <w:rsid w:val="00D114C0"/>
    <w:rsid w:val="00D140ED"/>
    <w:rsid w:val="00D1437D"/>
    <w:rsid w:val="00D14B2B"/>
    <w:rsid w:val="00D17034"/>
    <w:rsid w:val="00D170CD"/>
    <w:rsid w:val="00D17259"/>
    <w:rsid w:val="00D17C98"/>
    <w:rsid w:val="00D17D03"/>
    <w:rsid w:val="00D17F9F"/>
    <w:rsid w:val="00D204D0"/>
    <w:rsid w:val="00D21477"/>
    <w:rsid w:val="00D216B7"/>
    <w:rsid w:val="00D24491"/>
    <w:rsid w:val="00D248F0"/>
    <w:rsid w:val="00D2585A"/>
    <w:rsid w:val="00D25AD4"/>
    <w:rsid w:val="00D26807"/>
    <w:rsid w:val="00D27C4A"/>
    <w:rsid w:val="00D27FE4"/>
    <w:rsid w:val="00D30B33"/>
    <w:rsid w:val="00D3304C"/>
    <w:rsid w:val="00D33DF3"/>
    <w:rsid w:val="00D3421A"/>
    <w:rsid w:val="00D346F7"/>
    <w:rsid w:val="00D34D66"/>
    <w:rsid w:val="00D358A8"/>
    <w:rsid w:val="00D35FF2"/>
    <w:rsid w:val="00D363A0"/>
    <w:rsid w:val="00D36C9B"/>
    <w:rsid w:val="00D37DCB"/>
    <w:rsid w:val="00D40121"/>
    <w:rsid w:val="00D405C4"/>
    <w:rsid w:val="00D42CE1"/>
    <w:rsid w:val="00D441F0"/>
    <w:rsid w:val="00D47E8C"/>
    <w:rsid w:val="00D50BB0"/>
    <w:rsid w:val="00D50DE1"/>
    <w:rsid w:val="00D51979"/>
    <w:rsid w:val="00D539AB"/>
    <w:rsid w:val="00D575EE"/>
    <w:rsid w:val="00D6010E"/>
    <w:rsid w:val="00D616E6"/>
    <w:rsid w:val="00D627CF"/>
    <w:rsid w:val="00D641D2"/>
    <w:rsid w:val="00D641D9"/>
    <w:rsid w:val="00D64557"/>
    <w:rsid w:val="00D646DE"/>
    <w:rsid w:val="00D64AE3"/>
    <w:rsid w:val="00D64D4F"/>
    <w:rsid w:val="00D64FF7"/>
    <w:rsid w:val="00D65314"/>
    <w:rsid w:val="00D65F6B"/>
    <w:rsid w:val="00D67EAA"/>
    <w:rsid w:val="00D71B06"/>
    <w:rsid w:val="00D7465E"/>
    <w:rsid w:val="00D75554"/>
    <w:rsid w:val="00D810A3"/>
    <w:rsid w:val="00D8206A"/>
    <w:rsid w:val="00D833A0"/>
    <w:rsid w:val="00D84037"/>
    <w:rsid w:val="00D84382"/>
    <w:rsid w:val="00D8524D"/>
    <w:rsid w:val="00D85A1A"/>
    <w:rsid w:val="00D865A9"/>
    <w:rsid w:val="00D86C40"/>
    <w:rsid w:val="00D94B27"/>
    <w:rsid w:val="00D979F4"/>
    <w:rsid w:val="00DA0B54"/>
    <w:rsid w:val="00DA13EC"/>
    <w:rsid w:val="00DA15A8"/>
    <w:rsid w:val="00DA25E6"/>
    <w:rsid w:val="00DA3F10"/>
    <w:rsid w:val="00DA5A93"/>
    <w:rsid w:val="00DA5F2F"/>
    <w:rsid w:val="00DA7709"/>
    <w:rsid w:val="00DA7726"/>
    <w:rsid w:val="00DB003C"/>
    <w:rsid w:val="00DB0A46"/>
    <w:rsid w:val="00DB0E3A"/>
    <w:rsid w:val="00DB1247"/>
    <w:rsid w:val="00DB2F5B"/>
    <w:rsid w:val="00DB3429"/>
    <w:rsid w:val="00DB4AC5"/>
    <w:rsid w:val="00DB68AC"/>
    <w:rsid w:val="00DC47AA"/>
    <w:rsid w:val="00DD1193"/>
    <w:rsid w:val="00DD1536"/>
    <w:rsid w:val="00DD3C8F"/>
    <w:rsid w:val="00DD4EB3"/>
    <w:rsid w:val="00DD5F8B"/>
    <w:rsid w:val="00DD6DEC"/>
    <w:rsid w:val="00DD77BC"/>
    <w:rsid w:val="00DE1BB4"/>
    <w:rsid w:val="00DE272A"/>
    <w:rsid w:val="00DE278E"/>
    <w:rsid w:val="00DE42F0"/>
    <w:rsid w:val="00DE57D3"/>
    <w:rsid w:val="00DE5875"/>
    <w:rsid w:val="00DE62CE"/>
    <w:rsid w:val="00DE7E7B"/>
    <w:rsid w:val="00DF4A8B"/>
    <w:rsid w:val="00DF520B"/>
    <w:rsid w:val="00DF5374"/>
    <w:rsid w:val="00DF577A"/>
    <w:rsid w:val="00E043FB"/>
    <w:rsid w:val="00E052FE"/>
    <w:rsid w:val="00E06398"/>
    <w:rsid w:val="00E07304"/>
    <w:rsid w:val="00E13668"/>
    <w:rsid w:val="00E15BD6"/>
    <w:rsid w:val="00E16FA1"/>
    <w:rsid w:val="00E17438"/>
    <w:rsid w:val="00E207BC"/>
    <w:rsid w:val="00E2082A"/>
    <w:rsid w:val="00E231A4"/>
    <w:rsid w:val="00E27954"/>
    <w:rsid w:val="00E30796"/>
    <w:rsid w:val="00E31015"/>
    <w:rsid w:val="00E32115"/>
    <w:rsid w:val="00E33C75"/>
    <w:rsid w:val="00E342EB"/>
    <w:rsid w:val="00E347F6"/>
    <w:rsid w:val="00E378BC"/>
    <w:rsid w:val="00E431BD"/>
    <w:rsid w:val="00E44248"/>
    <w:rsid w:val="00E44CA7"/>
    <w:rsid w:val="00E45B7E"/>
    <w:rsid w:val="00E45E56"/>
    <w:rsid w:val="00E4727B"/>
    <w:rsid w:val="00E47340"/>
    <w:rsid w:val="00E502FF"/>
    <w:rsid w:val="00E5464A"/>
    <w:rsid w:val="00E54A72"/>
    <w:rsid w:val="00E55921"/>
    <w:rsid w:val="00E577BD"/>
    <w:rsid w:val="00E57AE9"/>
    <w:rsid w:val="00E625E1"/>
    <w:rsid w:val="00E62E1D"/>
    <w:rsid w:val="00E639FA"/>
    <w:rsid w:val="00E64542"/>
    <w:rsid w:val="00E654A2"/>
    <w:rsid w:val="00E65A03"/>
    <w:rsid w:val="00E6668E"/>
    <w:rsid w:val="00E70555"/>
    <w:rsid w:val="00E710A5"/>
    <w:rsid w:val="00E71535"/>
    <w:rsid w:val="00E737C0"/>
    <w:rsid w:val="00E80E46"/>
    <w:rsid w:val="00E80ED3"/>
    <w:rsid w:val="00E813B8"/>
    <w:rsid w:val="00E83FC4"/>
    <w:rsid w:val="00E8460D"/>
    <w:rsid w:val="00E84848"/>
    <w:rsid w:val="00E84E96"/>
    <w:rsid w:val="00E851F8"/>
    <w:rsid w:val="00E85B0A"/>
    <w:rsid w:val="00E861E4"/>
    <w:rsid w:val="00E862A4"/>
    <w:rsid w:val="00E87D1A"/>
    <w:rsid w:val="00E90066"/>
    <w:rsid w:val="00E90670"/>
    <w:rsid w:val="00E92665"/>
    <w:rsid w:val="00E950CF"/>
    <w:rsid w:val="00E96357"/>
    <w:rsid w:val="00EA3638"/>
    <w:rsid w:val="00EA4CE3"/>
    <w:rsid w:val="00EA6A5C"/>
    <w:rsid w:val="00EB0F21"/>
    <w:rsid w:val="00EB1CA0"/>
    <w:rsid w:val="00EB52CA"/>
    <w:rsid w:val="00EB5ACB"/>
    <w:rsid w:val="00EC018C"/>
    <w:rsid w:val="00EC0BA1"/>
    <w:rsid w:val="00EC1A70"/>
    <w:rsid w:val="00EC40DB"/>
    <w:rsid w:val="00EC4A3E"/>
    <w:rsid w:val="00EC5528"/>
    <w:rsid w:val="00EC5EA6"/>
    <w:rsid w:val="00EC5FA2"/>
    <w:rsid w:val="00EC6ADB"/>
    <w:rsid w:val="00EC6C36"/>
    <w:rsid w:val="00ED4258"/>
    <w:rsid w:val="00ED6675"/>
    <w:rsid w:val="00ED72E2"/>
    <w:rsid w:val="00ED7F36"/>
    <w:rsid w:val="00EE316E"/>
    <w:rsid w:val="00EE3E74"/>
    <w:rsid w:val="00EE4E7A"/>
    <w:rsid w:val="00EE620B"/>
    <w:rsid w:val="00EE636B"/>
    <w:rsid w:val="00EE64B0"/>
    <w:rsid w:val="00EE659D"/>
    <w:rsid w:val="00EF06AD"/>
    <w:rsid w:val="00EF3C8D"/>
    <w:rsid w:val="00EF538F"/>
    <w:rsid w:val="00EF6553"/>
    <w:rsid w:val="00EF6AD5"/>
    <w:rsid w:val="00EF7CDD"/>
    <w:rsid w:val="00F00DBE"/>
    <w:rsid w:val="00F02D5A"/>
    <w:rsid w:val="00F04552"/>
    <w:rsid w:val="00F04B14"/>
    <w:rsid w:val="00F05A38"/>
    <w:rsid w:val="00F07FCE"/>
    <w:rsid w:val="00F12776"/>
    <w:rsid w:val="00F15799"/>
    <w:rsid w:val="00F15F35"/>
    <w:rsid w:val="00F17E6F"/>
    <w:rsid w:val="00F20114"/>
    <w:rsid w:val="00F20251"/>
    <w:rsid w:val="00F215DE"/>
    <w:rsid w:val="00F233A6"/>
    <w:rsid w:val="00F2345D"/>
    <w:rsid w:val="00F24BFE"/>
    <w:rsid w:val="00F25BAA"/>
    <w:rsid w:val="00F25D1F"/>
    <w:rsid w:val="00F2778C"/>
    <w:rsid w:val="00F27CD7"/>
    <w:rsid w:val="00F30834"/>
    <w:rsid w:val="00F31640"/>
    <w:rsid w:val="00F31C00"/>
    <w:rsid w:val="00F32466"/>
    <w:rsid w:val="00F32ACD"/>
    <w:rsid w:val="00F3366D"/>
    <w:rsid w:val="00F343F6"/>
    <w:rsid w:val="00F346FF"/>
    <w:rsid w:val="00F3503D"/>
    <w:rsid w:val="00F35188"/>
    <w:rsid w:val="00F3536E"/>
    <w:rsid w:val="00F36099"/>
    <w:rsid w:val="00F3798D"/>
    <w:rsid w:val="00F425E8"/>
    <w:rsid w:val="00F44540"/>
    <w:rsid w:val="00F453DC"/>
    <w:rsid w:val="00F46781"/>
    <w:rsid w:val="00F46BC6"/>
    <w:rsid w:val="00F46D75"/>
    <w:rsid w:val="00F51E4C"/>
    <w:rsid w:val="00F52DF9"/>
    <w:rsid w:val="00F53C93"/>
    <w:rsid w:val="00F559EE"/>
    <w:rsid w:val="00F5669C"/>
    <w:rsid w:val="00F5770C"/>
    <w:rsid w:val="00F62699"/>
    <w:rsid w:val="00F633E3"/>
    <w:rsid w:val="00F65B2D"/>
    <w:rsid w:val="00F70F64"/>
    <w:rsid w:val="00F70F82"/>
    <w:rsid w:val="00F733D0"/>
    <w:rsid w:val="00F73556"/>
    <w:rsid w:val="00F75AE1"/>
    <w:rsid w:val="00F75C6F"/>
    <w:rsid w:val="00F76B7B"/>
    <w:rsid w:val="00F772D6"/>
    <w:rsid w:val="00F80C9C"/>
    <w:rsid w:val="00F825CC"/>
    <w:rsid w:val="00F8286F"/>
    <w:rsid w:val="00F836D8"/>
    <w:rsid w:val="00F862D9"/>
    <w:rsid w:val="00F87727"/>
    <w:rsid w:val="00F8793B"/>
    <w:rsid w:val="00F92D6A"/>
    <w:rsid w:val="00F94183"/>
    <w:rsid w:val="00F949D5"/>
    <w:rsid w:val="00F954EB"/>
    <w:rsid w:val="00F966AA"/>
    <w:rsid w:val="00F976A0"/>
    <w:rsid w:val="00FA2293"/>
    <w:rsid w:val="00FA4662"/>
    <w:rsid w:val="00FA58DF"/>
    <w:rsid w:val="00FB0165"/>
    <w:rsid w:val="00FB158B"/>
    <w:rsid w:val="00FB192F"/>
    <w:rsid w:val="00FB19E0"/>
    <w:rsid w:val="00FB46E1"/>
    <w:rsid w:val="00FB4EE9"/>
    <w:rsid w:val="00FB59FA"/>
    <w:rsid w:val="00FC25DD"/>
    <w:rsid w:val="00FC2E3A"/>
    <w:rsid w:val="00FC2E72"/>
    <w:rsid w:val="00FC4787"/>
    <w:rsid w:val="00FD19CF"/>
    <w:rsid w:val="00FD3404"/>
    <w:rsid w:val="00FD5408"/>
    <w:rsid w:val="00FD545A"/>
    <w:rsid w:val="00FD5653"/>
    <w:rsid w:val="00FD6B35"/>
    <w:rsid w:val="00FD7207"/>
    <w:rsid w:val="00FD77E4"/>
    <w:rsid w:val="00FE4578"/>
    <w:rsid w:val="00FE4CC1"/>
    <w:rsid w:val="00FE5134"/>
    <w:rsid w:val="00FE52E4"/>
    <w:rsid w:val="00FE63A2"/>
    <w:rsid w:val="00FE75E8"/>
    <w:rsid w:val="00FE7A7E"/>
    <w:rsid w:val="00FF0915"/>
    <w:rsid w:val="00FF2AED"/>
    <w:rsid w:val="00FF2BF6"/>
    <w:rsid w:val="00FF5D35"/>
    <w:rsid w:val="00FF6BE7"/>
    <w:rsid w:val="00FF6C6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86D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59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C0CB1"/>
    <w:pPr>
      <w:keepNext/>
      <w:keepLines/>
      <w:spacing w:before="480" w:line="259" w:lineRule="auto"/>
      <w:outlineLvl w:val="0"/>
    </w:pPr>
    <w:rPr>
      <w:rFonts w:asciiTheme="majorHAnsi" w:eastAsiaTheme="majorEastAsia" w:hAnsiTheme="majorHAnsi" w:cstheme="majorBidi"/>
      <w:b/>
      <w:bCs/>
      <w:color w:val="2F5496" w:themeColor="accent1" w:themeShade="BF"/>
      <w:sz w:val="28"/>
      <w:szCs w:val="28"/>
      <w:lang w:eastAsia="en-US"/>
    </w:rPr>
  </w:style>
  <w:style w:type="paragraph" w:styleId="2">
    <w:name w:val="heading 2"/>
    <w:basedOn w:val="a"/>
    <w:next w:val="a"/>
    <w:link w:val="20"/>
    <w:uiPriority w:val="9"/>
    <w:semiHidden/>
    <w:unhideWhenUsed/>
    <w:qFormat/>
    <w:rsid w:val="00962D74"/>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 bullet,маркированный,List_Paragraph,Multilevel para_II,List Paragraph1"/>
    <w:basedOn w:val="a"/>
    <w:link w:val="a4"/>
    <w:uiPriority w:val="34"/>
    <w:qFormat/>
    <w:rsid w:val="005D211F"/>
    <w:pPr>
      <w:ind w:left="720"/>
      <w:contextualSpacing/>
    </w:pPr>
    <w:rPr>
      <w:rFonts w:asciiTheme="minorHAnsi" w:eastAsia="SimSun" w:hAnsiTheme="minorHAnsi" w:cstheme="minorBidi"/>
      <w:lang w:eastAsia="en-US"/>
    </w:rPr>
  </w:style>
  <w:style w:type="character" w:customStyle="1" w:styleId="a4">
    <w:name w:val="Абзац списка Знак"/>
    <w:aliases w:val="Table bullet Знак,маркированный Знак,List_Paragraph Знак,Multilevel para_II Знак,List Paragraph1 Знак"/>
    <w:link w:val="a3"/>
    <w:uiPriority w:val="34"/>
    <w:locked/>
    <w:rsid w:val="005D211F"/>
    <w:rPr>
      <w:rFonts w:eastAsia="SimSun"/>
      <w:sz w:val="24"/>
      <w:szCs w:val="24"/>
    </w:rPr>
  </w:style>
  <w:style w:type="table" w:styleId="a5">
    <w:name w:val="Table Grid"/>
    <w:basedOn w:val="a1"/>
    <w:uiPriority w:val="59"/>
    <w:rsid w:val="005D21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
    <w:name w:val="Tab"/>
    <w:basedOn w:val="a"/>
    <w:link w:val="Tab0"/>
    <w:rsid w:val="00A41BEB"/>
    <w:pPr>
      <w:spacing w:before="20" w:after="20"/>
      <w:jc w:val="both"/>
    </w:pPr>
    <w:rPr>
      <w:rFonts w:ascii="Calibri" w:hAnsi="Calibri"/>
      <w:kern w:val="20"/>
      <w:sz w:val="22"/>
      <w:szCs w:val="20"/>
      <w:lang w:eastAsia="ar-SA"/>
    </w:rPr>
  </w:style>
  <w:style w:type="character" w:customStyle="1" w:styleId="Tab0">
    <w:name w:val="Tab Знак"/>
    <w:link w:val="Tab"/>
    <w:rsid w:val="00A41BEB"/>
    <w:rPr>
      <w:rFonts w:ascii="Calibri" w:eastAsia="Times New Roman" w:hAnsi="Calibri" w:cs="Times New Roman"/>
      <w:kern w:val="20"/>
      <w:szCs w:val="20"/>
      <w:lang w:eastAsia="ar-SA"/>
    </w:rPr>
  </w:style>
  <w:style w:type="paragraph" w:styleId="a6">
    <w:name w:val="header"/>
    <w:basedOn w:val="a"/>
    <w:link w:val="a7"/>
    <w:uiPriority w:val="99"/>
    <w:unhideWhenUsed/>
    <w:rsid w:val="001C3C29"/>
    <w:pPr>
      <w:tabs>
        <w:tab w:val="center" w:pos="4677"/>
        <w:tab w:val="right" w:pos="9355"/>
      </w:tabs>
    </w:pPr>
    <w:rPr>
      <w:rFonts w:asciiTheme="minorHAnsi" w:eastAsia="SimSun" w:hAnsiTheme="minorHAnsi" w:cstheme="minorBidi"/>
      <w:lang w:eastAsia="en-US"/>
    </w:rPr>
  </w:style>
  <w:style w:type="character" w:customStyle="1" w:styleId="a7">
    <w:name w:val="Верхний колонтитул Знак"/>
    <w:basedOn w:val="a0"/>
    <w:link w:val="a6"/>
    <w:uiPriority w:val="99"/>
    <w:rsid w:val="001C3C29"/>
    <w:rPr>
      <w:rFonts w:eastAsia="SimSun"/>
      <w:sz w:val="24"/>
      <w:szCs w:val="24"/>
    </w:rPr>
  </w:style>
  <w:style w:type="paragraph" w:styleId="a8">
    <w:name w:val="Body Text"/>
    <w:basedOn w:val="a"/>
    <w:link w:val="a9"/>
    <w:rsid w:val="001C3C29"/>
    <w:pPr>
      <w:jc w:val="both"/>
    </w:pPr>
  </w:style>
  <w:style w:type="character" w:customStyle="1" w:styleId="a9">
    <w:name w:val="Основной текст Знак"/>
    <w:basedOn w:val="a0"/>
    <w:link w:val="a8"/>
    <w:rsid w:val="001C3C29"/>
    <w:rPr>
      <w:rFonts w:ascii="Times New Roman" w:eastAsia="Times New Roman" w:hAnsi="Times New Roman" w:cs="Times New Roman"/>
      <w:sz w:val="24"/>
      <w:szCs w:val="24"/>
      <w:lang w:eastAsia="ru-RU"/>
    </w:rPr>
  </w:style>
  <w:style w:type="paragraph" w:customStyle="1" w:styleId="Quest">
    <w:name w:val="Quest"/>
    <w:basedOn w:val="a"/>
    <w:link w:val="Quest0"/>
    <w:rsid w:val="001C3C29"/>
    <w:pPr>
      <w:tabs>
        <w:tab w:val="right" w:leader="dot" w:pos="9355"/>
      </w:tabs>
      <w:spacing w:before="120" w:after="60" w:line="260" w:lineRule="atLeast"/>
      <w:ind w:left="567" w:hanging="567"/>
    </w:pPr>
    <w:rPr>
      <w:rFonts w:ascii="Calibri" w:hAnsi="Calibri"/>
      <w:b/>
      <w:kern w:val="20"/>
      <w:lang w:eastAsia="ar-SA"/>
    </w:rPr>
  </w:style>
  <w:style w:type="character" w:customStyle="1" w:styleId="Quest0">
    <w:name w:val="Quest Знак"/>
    <w:link w:val="Quest"/>
    <w:rsid w:val="001C3C29"/>
    <w:rPr>
      <w:rFonts w:ascii="Calibri" w:eastAsia="Times New Roman" w:hAnsi="Calibri" w:cs="Times New Roman"/>
      <w:b/>
      <w:kern w:val="20"/>
      <w:sz w:val="24"/>
      <w:szCs w:val="24"/>
      <w:lang w:eastAsia="ar-SA"/>
    </w:rPr>
  </w:style>
  <w:style w:type="paragraph" w:styleId="aa">
    <w:name w:val="footer"/>
    <w:basedOn w:val="a"/>
    <w:link w:val="ab"/>
    <w:uiPriority w:val="99"/>
    <w:unhideWhenUsed/>
    <w:rsid w:val="001C3C29"/>
    <w:pPr>
      <w:tabs>
        <w:tab w:val="center" w:pos="4677"/>
        <w:tab w:val="right" w:pos="9355"/>
      </w:tabs>
    </w:pPr>
    <w:rPr>
      <w:rFonts w:asciiTheme="minorHAnsi" w:eastAsia="SimSun" w:hAnsiTheme="minorHAnsi" w:cstheme="minorBidi"/>
      <w:lang w:eastAsia="en-US"/>
    </w:rPr>
  </w:style>
  <w:style w:type="character" w:customStyle="1" w:styleId="ab">
    <w:name w:val="Нижний колонтитул Знак"/>
    <w:basedOn w:val="a0"/>
    <w:link w:val="aa"/>
    <w:uiPriority w:val="99"/>
    <w:rsid w:val="001C3C29"/>
    <w:rPr>
      <w:rFonts w:eastAsia="SimSun"/>
      <w:sz w:val="24"/>
      <w:szCs w:val="24"/>
    </w:rPr>
  </w:style>
  <w:style w:type="character" w:customStyle="1" w:styleId="ac">
    <w:name w:val="Текст комментария Знак"/>
    <w:basedOn w:val="a0"/>
    <w:link w:val="ad"/>
    <w:uiPriority w:val="99"/>
    <w:semiHidden/>
    <w:rsid w:val="001C3C29"/>
    <w:rPr>
      <w:sz w:val="20"/>
      <w:szCs w:val="20"/>
    </w:rPr>
  </w:style>
  <w:style w:type="paragraph" w:styleId="ad">
    <w:name w:val="annotation text"/>
    <w:basedOn w:val="a"/>
    <w:link w:val="ac"/>
    <w:uiPriority w:val="99"/>
    <w:semiHidden/>
    <w:unhideWhenUsed/>
    <w:rsid w:val="001C3C29"/>
    <w:rPr>
      <w:sz w:val="20"/>
      <w:szCs w:val="20"/>
    </w:rPr>
  </w:style>
  <w:style w:type="character" w:customStyle="1" w:styleId="ae">
    <w:name w:val="Тема примечания Знак"/>
    <w:basedOn w:val="ac"/>
    <w:link w:val="af"/>
    <w:uiPriority w:val="99"/>
    <w:semiHidden/>
    <w:rsid w:val="001C3C29"/>
    <w:rPr>
      <w:b/>
      <w:bCs/>
      <w:sz w:val="20"/>
      <w:szCs w:val="20"/>
    </w:rPr>
  </w:style>
  <w:style w:type="paragraph" w:styleId="af">
    <w:name w:val="annotation subject"/>
    <w:basedOn w:val="ad"/>
    <w:next w:val="ad"/>
    <w:link w:val="ae"/>
    <w:uiPriority w:val="99"/>
    <w:semiHidden/>
    <w:unhideWhenUsed/>
    <w:rsid w:val="001C3C29"/>
    <w:rPr>
      <w:b/>
      <w:bCs/>
    </w:rPr>
  </w:style>
  <w:style w:type="character" w:customStyle="1" w:styleId="af0">
    <w:name w:val="Текст выноски Знак"/>
    <w:basedOn w:val="a0"/>
    <w:link w:val="af1"/>
    <w:uiPriority w:val="99"/>
    <w:semiHidden/>
    <w:rsid w:val="001C3C29"/>
    <w:rPr>
      <w:rFonts w:ascii="Segoe UI" w:hAnsi="Segoe UI" w:cs="Segoe UI"/>
      <w:sz w:val="18"/>
      <w:szCs w:val="18"/>
    </w:rPr>
  </w:style>
  <w:style w:type="paragraph" w:styleId="af1">
    <w:name w:val="Balloon Text"/>
    <w:basedOn w:val="a"/>
    <w:link w:val="af0"/>
    <w:uiPriority w:val="99"/>
    <w:semiHidden/>
    <w:unhideWhenUsed/>
    <w:rsid w:val="001C3C29"/>
    <w:rPr>
      <w:rFonts w:ascii="Segoe UI" w:hAnsi="Segoe UI" w:cs="Segoe UI"/>
      <w:sz w:val="18"/>
      <w:szCs w:val="18"/>
    </w:rPr>
  </w:style>
  <w:style w:type="paragraph" w:styleId="af2">
    <w:name w:val="footnote text"/>
    <w:basedOn w:val="a"/>
    <w:link w:val="af3"/>
    <w:uiPriority w:val="99"/>
    <w:unhideWhenUsed/>
    <w:rsid w:val="001C3C29"/>
    <w:rPr>
      <w:rFonts w:asciiTheme="minorHAnsi" w:eastAsiaTheme="minorHAnsi" w:hAnsiTheme="minorHAnsi" w:cstheme="minorBidi"/>
      <w:sz w:val="20"/>
      <w:szCs w:val="20"/>
      <w:lang w:eastAsia="en-US"/>
    </w:rPr>
  </w:style>
  <w:style w:type="character" w:customStyle="1" w:styleId="af3">
    <w:name w:val="Текст сноски Знак"/>
    <w:basedOn w:val="a0"/>
    <w:link w:val="af2"/>
    <w:uiPriority w:val="99"/>
    <w:rsid w:val="001C3C29"/>
    <w:rPr>
      <w:sz w:val="20"/>
      <w:szCs w:val="20"/>
    </w:rPr>
  </w:style>
  <w:style w:type="character" w:styleId="af4">
    <w:name w:val="footnote reference"/>
    <w:basedOn w:val="a0"/>
    <w:uiPriority w:val="99"/>
    <w:unhideWhenUsed/>
    <w:rsid w:val="001C3C29"/>
    <w:rPr>
      <w:vertAlign w:val="superscript"/>
    </w:rPr>
  </w:style>
  <w:style w:type="character" w:styleId="af5">
    <w:name w:val="Hyperlink"/>
    <w:basedOn w:val="a0"/>
    <w:uiPriority w:val="99"/>
    <w:unhideWhenUsed/>
    <w:rsid w:val="004062AE"/>
    <w:rPr>
      <w:color w:val="0000FF"/>
      <w:u w:val="single"/>
    </w:rPr>
  </w:style>
  <w:style w:type="character" w:customStyle="1" w:styleId="10">
    <w:name w:val="Заголовок 1 Знак"/>
    <w:basedOn w:val="a0"/>
    <w:link w:val="1"/>
    <w:uiPriority w:val="9"/>
    <w:rsid w:val="006C0CB1"/>
    <w:rPr>
      <w:rFonts w:asciiTheme="majorHAnsi" w:eastAsiaTheme="majorEastAsia" w:hAnsiTheme="majorHAnsi" w:cstheme="majorBidi"/>
      <w:b/>
      <w:bCs/>
      <w:color w:val="2F5496" w:themeColor="accent1" w:themeShade="BF"/>
      <w:sz w:val="28"/>
      <w:szCs w:val="28"/>
    </w:rPr>
  </w:style>
  <w:style w:type="paragraph" w:customStyle="1" w:styleId="11">
    <w:name w:val="çàãîëîâîê 1"/>
    <w:basedOn w:val="8"/>
    <w:next w:val="8"/>
    <w:uiPriority w:val="99"/>
    <w:rsid w:val="00B40962"/>
    <w:pPr>
      <w:keepNext/>
      <w:widowControl/>
      <w:jc w:val="center"/>
    </w:pPr>
    <w:rPr>
      <w:b/>
      <w:bCs/>
      <w:spacing w:val="0"/>
      <w:kern w:val="0"/>
      <w:position w:val="0"/>
      <w:lang w:val="ru-RU"/>
    </w:rPr>
  </w:style>
  <w:style w:type="paragraph" w:customStyle="1" w:styleId="8">
    <w:name w:val="Стиль8"/>
    <w:uiPriority w:val="99"/>
    <w:rsid w:val="00B40962"/>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customStyle="1" w:styleId="Default">
    <w:name w:val="Default"/>
    <w:rsid w:val="00B40962"/>
    <w:pPr>
      <w:autoSpaceDE w:val="0"/>
      <w:autoSpaceDN w:val="0"/>
      <w:adjustRightInd w:val="0"/>
      <w:spacing w:after="0" w:line="240" w:lineRule="auto"/>
    </w:pPr>
    <w:rPr>
      <w:rFonts w:ascii="Arial" w:eastAsiaTheme="minorEastAsia" w:hAnsi="Arial" w:cs="Arial"/>
      <w:color w:val="000000"/>
      <w:sz w:val="24"/>
      <w:szCs w:val="24"/>
      <w:lang w:eastAsia="ko-KR"/>
    </w:rPr>
  </w:style>
  <w:style w:type="paragraph" w:styleId="HTML">
    <w:name w:val="HTML Preformatted"/>
    <w:basedOn w:val="a"/>
    <w:link w:val="HTML0"/>
    <w:uiPriority w:val="99"/>
    <w:unhideWhenUsed/>
    <w:rsid w:val="00B40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ko-KR"/>
    </w:rPr>
  </w:style>
  <w:style w:type="character" w:customStyle="1" w:styleId="HTML0">
    <w:name w:val="Стандартный HTML Знак"/>
    <w:basedOn w:val="a0"/>
    <w:link w:val="HTML"/>
    <w:uiPriority w:val="99"/>
    <w:rsid w:val="00B40962"/>
    <w:rPr>
      <w:rFonts w:ascii="Courier New" w:eastAsia="Times New Roman" w:hAnsi="Courier New" w:cs="Courier New"/>
      <w:sz w:val="20"/>
      <w:szCs w:val="20"/>
      <w:lang w:eastAsia="ko-KR"/>
    </w:rPr>
  </w:style>
  <w:style w:type="paragraph" w:styleId="af6">
    <w:name w:val="Normal (Web)"/>
    <w:aliases w:val=" webb,webb,Знак Знак3,Знак Знак,Знак4 Знак Знак,Обычный (Web),Знак4,Знак4 Знак Знак Знак Знак,Знак4 Знак, Знак Знак3,Обычный (Web)1"/>
    <w:basedOn w:val="a"/>
    <w:link w:val="af7"/>
    <w:uiPriority w:val="99"/>
    <w:unhideWhenUsed/>
    <w:qFormat/>
    <w:rsid w:val="00B40962"/>
    <w:pPr>
      <w:spacing w:before="100" w:beforeAutospacing="1" w:after="100" w:afterAutospacing="1"/>
    </w:pPr>
  </w:style>
  <w:style w:type="character" w:customStyle="1" w:styleId="af7">
    <w:name w:val="Обычный (веб) Знак"/>
    <w:aliases w:val=" webb Знак,webb Знак,Знак Знак3 Знак,Знак Знак Знак,Знак4 Знак Знак Знак,Обычный (Web) Знак,Знак4 Знак1,Знак4 Знак Знак Знак Знак Знак,Знак4 Знак Знак1, Знак Знак3 Знак,Обычный (Web)1 Знак"/>
    <w:link w:val="af6"/>
    <w:locked/>
    <w:rsid w:val="00B40962"/>
    <w:rPr>
      <w:rFonts w:ascii="Times New Roman" w:eastAsia="Times New Roman" w:hAnsi="Times New Roman" w:cs="Times New Roman"/>
      <w:sz w:val="24"/>
      <w:szCs w:val="24"/>
      <w:lang w:eastAsia="ru-RU"/>
    </w:rPr>
  </w:style>
  <w:style w:type="paragraph" w:customStyle="1" w:styleId="PostTab">
    <w:name w:val="Post_Tab"/>
    <w:basedOn w:val="a"/>
    <w:link w:val="PostTab0"/>
    <w:qFormat/>
    <w:rsid w:val="00403AED"/>
    <w:pPr>
      <w:jc w:val="both"/>
    </w:pPr>
    <w:rPr>
      <w:rFonts w:ascii="Calibri" w:eastAsia="Montserrat" w:hAnsi="Calibri" w:cs="Montserrat"/>
      <w:sz w:val="20"/>
      <w:szCs w:val="20"/>
    </w:rPr>
  </w:style>
  <w:style w:type="paragraph" w:customStyle="1" w:styleId="af8">
    <w:name w:val="Заголовок таблицы"/>
    <w:basedOn w:val="a"/>
    <w:link w:val="af9"/>
    <w:qFormat/>
    <w:rsid w:val="00403AED"/>
    <w:pPr>
      <w:spacing w:before="60" w:after="120" w:line="300" w:lineRule="exact"/>
      <w:jc w:val="right"/>
    </w:pPr>
    <w:rPr>
      <w:rFonts w:ascii="Calibri" w:eastAsia="Montserrat" w:hAnsi="Calibri" w:cs="Montserrat"/>
      <w:b/>
      <w:color w:val="1F497D"/>
      <w:szCs w:val="20"/>
    </w:rPr>
  </w:style>
  <w:style w:type="character" w:customStyle="1" w:styleId="PostTab0">
    <w:name w:val="Post_Tab Знак"/>
    <w:link w:val="PostTab"/>
    <w:rsid w:val="00403AED"/>
    <w:rPr>
      <w:rFonts w:ascii="Calibri" w:eastAsia="Montserrat" w:hAnsi="Calibri" w:cs="Montserrat"/>
      <w:sz w:val="20"/>
      <w:szCs w:val="20"/>
      <w:lang w:eastAsia="ru-RU"/>
    </w:rPr>
  </w:style>
  <w:style w:type="character" w:customStyle="1" w:styleId="af9">
    <w:name w:val="Заголовок таблицы Знак"/>
    <w:link w:val="af8"/>
    <w:rsid w:val="00403AED"/>
    <w:rPr>
      <w:rFonts w:ascii="Calibri" w:eastAsia="Montserrat" w:hAnsi="Calibri" w:cs="Montserrat"/>
      <w:b/>
      <w:color w:val="1F497D"/>
      <w:sz w:val="24"/>
      <w:szCs w:val="20"/>
      <w:lang w:eastAsia="ru-RU"/>
    </w:rPr>
  </w:style>
  <w:style w:type="paragraph" w:customStyle="1" w:styleId="afa">
    <w:name w:val="Основной абзац"/>
    <w:basedOn w:val="a"/>
    <w:link w:val="afb"/>
    <w:qFormat/>
    <w:rsid w:val="00403AED"/>
    <w:pPr>
      <w:spacing w:before="60" w:line="300" w:lineRule="exact"/>
      <w:jc w:val="both"/>
    </w:pPr>
    <w:rPr>
      <w:rFonts w:ascii="Calibri" w:eastAsia="Montserrat" w:hAnsi="Calibri" w:cs="Montserrat"/>
      <w:szCs w:val="20"/>
    </w:rPr>
  </w:style>
  <w:style w:type="character" w:customStyle="1" w:styleId="afb">
    <w:name w:val="Основной абзац Знак"/>
    <w:link w:val="afa"/>
    <w:rsid w:val="00403AED"/>
    <w:rPr>
      <w:rFonts w:ascii="Calibri" w:eastAsia="Montserrat" w:hAnsi="Calibri" w:cs="Montserrat"/>
      <w:sz w:val="24"/>
      <w:szCs w:val="20"/>
      <w:lang w:eastAsia="ru-RU"/>
    </w:rPr>
  </w:style>
  <w:style w:type="paragraph" w:customStyle="1" w:styleId="afc">
    <w:name w:val="Рисунок"/>
    <w:basedOn w:val="a"/>
    <w:link w:val="afd"/>
    <w:qFormat/>
    <w:rsid w:val="00403AED"/>
    <w:pPr>
      <w:spacing w:after="120"/>
      <w:jc w:val="center"/>
    </w:pPr>
    <w:rPr>
      <w:rFonts w:ascii="Montserrat" w:eastAsia="Montserrat" w:hAnsi="Montserrat" w:cs="Montserrat"/>
      <w:noProof/>
      <w:sz w:val="20"/>
      <w:szCs w:val="20"/>
    </w:rPr>
  </w:style>
  <w:style w:type="character" w:customStyle="1" w:styleId="afd">
    <w:name w:val="Рисунок Знак"/>
    <w:link w:val="afc"/>
    <w:rsid w:val="00403AED"/>
    <w:rPr>
      <w:rFonts w:ascii="Montserrat" w:eastAsia="Montserrat" w:hAnsi="Montserrat" w:cs="Montserrat"/>
      <w:noProof/>
      <w:sz w:val="20"/>
      <w:szCs w:val="20"/>
      <w:lang w:eastAsia="ru-RU"/>
    </w:rPr>
  </w:style>
  <w:style w:type="table" w:customStyle="1" w:styleId="9">
    <w:name w:val="Сетка таблицы9"/>
    <w:basedOn w:val="a1"/>
    <w:next w:val="a5"/>
    <w:uiPriority w:val="59"/>
    <w:rsid w:val="001C6131"/>
    <w:pPr>
      <w:spacing w:after="0" w:line="240" w:lineRule="auto"/>
    </w:pPr>
    <w:rPr>
      <w:rFonts w:ascii="Times New Roman" w:hAnsi="Times New Roman" w:cs="Times New Roman"/>
      <w:color w:val="020202"/>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5"/>
    <w:uiPriority w:val="59"/>
    <w:rsid w:val="001C6131"/>
    <w:pPr>
      <w:spacing w:after="0" w:line="240" w:lineRule="auto"/>
    </w:pPr>
    <w:rPr>
      <w:rFonts w:ascii="Times New Roman" w:hAnsi="Times New Roman" w:cs="Times New Roman"/>
      <w:color w:val="020202"/>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5"/>
    <w:uiPriority w:val="59"/>
    <w:rsid w:val="001C6131"/>
    <w:pPr>
      <w:spacing w:after="0" w:line="240" w:lineRule="auto"/>
    </w:pPr>
    <w:rPr>
      <w:rFonts w:ascii="Times New Roman" w:hAnsi="Times New Roman" w:cs="Times New Roman"/>
      <w:color w:val="020202"/>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5"/>
    <w:uiPriority w:val="59"/>
    <w:rsid w:val="002E79CC"/>
    <w:pPr>
      <w:spacing w:after="0" w:line="240" w:lineRule="auto"/>
    </w:pPr>
    <w:rPr>
      <w:rFonts w:ascii="Times New Roman" w:eastAsia="SimSun" w:hAnsi="Times New Roman" w:cs="Times New Roman"/>
      <w:color w:val="020202"/>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5"/>
    <w:uiPriority w:val="59"/>
    <w:rsid w:val="002E79CC"/>
    <w:pPr>
      <w:spacing w:after="0" w:line="240" w:lineRule="auto"/>
    </w:pPr>
    <w:rPr>
      <w:rFonts w:ascii="Times New Roman" w:eastAsia="SimSun" w:hAnsi="Times New Roman" w:cs="Times New Roman"/>
      <w:color w:val="020202"/>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TOC Heading"/>
    <w:basedOn w:val="1"/>
    <w:next w:val="a"/>
    <w:uiPriority w:val="39"/>
    <w:unhideWhenUsed/>
    <w:qFormat/>
    <w:rsid w:val="00BF2685"/>
    <w:pPr>
      <w:spacing w:line="276" w:lineRule="auto"/>
      <w:outlineLvl w:val="9"/>
    </w:pPr>
    <w:rPr>
      <w:lang w:eastAsia="ru-RU"/>
    </w:rPr>
  </w:style>
  <w:style w:type="paragraph" w:styleId="13">
    <w:name w:val="toc 1"/>
    <w:basedOn w:val="a"/>
    <w:next w:val="a"/>
    <w:autoRedefine/>
    <w:uiPriority w:val="39"/>
    <w:unhideWhenUsed/>
    <w:rsid w:val="00BF2685"/>
    <w:pPr>
      <w:spacing w:before="120"/>
    </w:pPr>
    <w:rPr>
      <w:rFonts w:asciiTheme="minorHAnsi" w:hAnsiTheme="minorHAnsi" w:cstheme="minorHAnsi"/>
      <w:b/>
      <w:bCs/>
      <w:i/>
      <w:iCs/>
    </w:rPr>
  </w:style>
  <w:style w:type="paragraph" w:styleId="aff">
    <w:name w:val="No Spacing"/>
    <w:link w:val="aff0"/>
    <w:uiPriority w:val="1"/>
    <w:qFormat/>
    <w:rsid w:val="00DE62CE"/>
    <w:pPr>
      <w:spacing w:after="0" w:line="240" w:lineRule="auto"/>
    </w:pPr>
    <w:rPr>
      <w:rFonts w:ascii="Times New Roman" w:hAnsi="Times New Roman" w:cs="Times New Roman"/>
      <w:color w:val="020202"/>
      <w:szCs w:val="24"/>
    </w:rPr>
  </w:style>
  <w:style w:type="character" w:customStyle="1" w:styleId="aff0">
    <w:name w:val="Без интервала Знак"/>
    <w:link w:val="aff"/>
    <w:uiPriority w:val="1"/>
    <w:locked/>
    <w:rsid w:val="00EB5ACB"/>
    <w:rPr>
      <w:rFonts w:ascii="Times New Roman" w:hAnsi="Times New Roman" w:cs="Times New Roman"/>
      <w:color w:val="020202"/>
      <w:szCs w:val="24"/>
    </w:rPr>
  </w:style>
  <w:style w:type="paragraph" w:styleId="aff1">
    <w:name w:val="endnote text"/>
    <w:basedOn w:val="a"/>
    <w:link w:val="aff2"/>
    <w:uiPriority w:val="99"/>
    <w:semiHidden/>
    <w:unhideWhenUsed/>
    <w:rsid w:val="009E7CA8"/>
    <w:rPr>
      <w:sz w:val="20"/>
      <w:szCs w:val="20"/>
    </w:rPr>
  </w:style>
  <w:style w:type="character" w:customStyle="1" w:styleId="aff2">
    <w:name w:val="Текст концевой сноски Знак"/>
    <w:basedOn w:val="a0"/>
    <w:link w:val="aff1"/>
    <w:uiPriority w:val="99"/>
    <w:semiHidden/>
    <w:rsid w:val="009E7CA8"/>
    <w:rPr>
      <w:sz w:val="20"/>
      <w:szCs w:val="20"/>
    </w:rPr>
  </w:style>
  <w:style w:type="character" w:styleId="aff3">
    <w:name w:val="endnote reference"/>
    <w:basedOn w:val="a0"/>
    <w:uiPriority w:val="99"/>
    <w:semiHidden/>
    <w:unhideWhenUsed/>
    <w:rsid w:val="009E7CA8"/>
    <w:rPr>
      <w:vertAlign w:val="superscript"/>
    </w:rPr>
  </w:style>
  <w:style w:type="character" w:customStyle="1" w:styleId="20">
    <w:name w:val="Заголовок 2 Знак"/>
    <w:basedOn w:val="a0"/>
    <w:link w:val="2"/>
    <w:uiPriority w:val="9"/>
    <w:semiHidden/>
    <w:rsid w:val="00962D74"/>
    <w:rPr>
      <w:rFonts w:asciiTheme="majorHAnsi" w:eastAsiaTheme="majorEastAsia" w:hAnsiTheme="majorHAnsi" w:cstheme="majorBidi"/>
      <w:b/>
      <w:bCs/>
      <w:color w:val="4472C4" w:themeColor="accent1"/>
      <w:sz w:val="26"/>
      <w:szCs w:val="26"/>
    </w:rPr>
  </w:style>
  <w:style w:type="character" w:customStyle="1" w:styleId="tocnumber">
    <w:name w:val="tocnumber"/>
    <w:basedOn w:val="a0"/>
    <w:rsid w:val="00962D74"/>
  </w:style>
  <w:style w:type="character" w:customStyle="1" w:styleId="toctext">
    <w:name w:val="toctext"/>
    <w:basedOn w:val="a0"/>
    <w:rsid w:val="00962D74"/>
  </w:style>
  <w:style w:type="character" w:customStyle="1" w:styleId="mw-headline">
    <w:name w:val="mw-headline"/>
    <w:basedOn w:val="a0"/>
    <w:rsid w:val="00962D74"/>
  </w:style>
  <w:style w:type="character" w:customStyle="1" w:styleId="mw-editsection">
    <w:name w:val="mw-editsection"/>
    <w:basedOn w:val="a0"/>
    <w:rsid w:val="00962D74"/>
  </w:style>
  <w:style w:type="character" w:customStyle="1" w:styleId="mw-editsection-bracket">
    <w:name w:val="mw-editsection-bracket"/>
    <w:basedOn w:val="a0"/>
    <w:rsid w:val="00962D74"/>
  </w:style>
  <w:style w:type="character" w:customStyle="1" w:styleId="mw-editsection-divider">
    <w:name w:val="mw-editsection-divider"/>
    <w:basedOn w:val="a0"/>
    <w:rsid w:val="00962D74"/>
  </w:style>
  <w:style w:type="character" w:customStyle="1" w:styleId="14">
    <w:name w:val="Неразрешенное упоминание1"/>
    <w:basedOn w:val="a0"/>
    <w:uiPriority w:val="99"/>
    <w:semiHidden/>
    <w:unhideWhenUsed/>
    <w:rsid w:val="003C4C56"/>
    <w:rPr>
      <w:color w:val="605E5C"/>
      <w:shd w:val="clear" w:color="auto" w:fill="E1DFDD"/>
    </w:rPr>
  </w:style>
  <w:style w:type="character" w:customStyle="1" w:styleId="apple-converted-space">
    <w:name w:val="apple-converted-space"/>
    <w:basedOn w:val="a0"/>
    <w:rsid w:val="004C4D60"/>
  </w:style>
  <w:style w:type="paragraph" w:styleId="22">
    <w:name w:val="toc 2"/>
    <w:basedOn w:val="a"/>
    <w:next w:val="a"/>
    <w:autoRedefine/>
    <w:uiPriority w:val="39"/>
    <w:semiHidden/>
    <w:unhideWhenUsed/>
    <w:rsid w:val="00181A36"/>
    <w:pPr>
      <w:spacing w:before="120"/>
      <w:ind w:left="240"/>
    </w:pPr>
    <w:rPr>
      <w:rFonts w:asciiTheme="minorHAnsi" w:hAnsiTheme="minorHAnsi" w:cstheme="minorHAnsi"/>
      <w:b/>
      <w:bCs/>
      <w:sz w:val="22"/>
      <w:szCs w:val="22"/>
    </w:rPr>
  </w:style>
  <w:style w:type="paragraph" w:styleId="3">
    <w:name w:val="toc 3"/>
    <w:basedOn w:val="a"/>
    <w:next w:val="a"/>
    <w:autoRedefine/>
    <w:uiPriority w:val="39"/>
    <w:semiHidden/>
    <w:unhideWhenUsed/>
    <w:rsid w:val="00181A36"/>
    <w:pPr>
      <w:ind w:left="480"/>
    </w:pPr>
    <w:rPr>
      <w:rFonts w:asciiTheme="minorHAnsi" w:hAnsiTheme="minorHAnsi" w:cstheme="minorHAnsi"/>
      <w:sz w:val="20"/>
      <w:szCs w:val="20"/>
    </w:rPr>
  </w:style>
  <w:style w:type="paragraph" w:styleId="40">
    <w:name w:val="toc 4"/>
    <w:basedOn w:val="a"/>
    <w:next w:val="a"/>
    <w:autoRedefine/>
    <w:uiPriority w:val="39"/>
    <w:semiHidden/>
    <w:unhideWhenUsed/>
    <w:rsid w:val="00181A36"/>
    <w:pPr>
      <w:ind w:left="720"/>
    </w:pPr>
    <w:rPr>
      <w:rFonts w:asciiTheme="minorHAnsi" w:hAnsiTheme="minorHAnsi" w:cstheme="minorHAnsi"/>
      <w:sz w:val="20"/>
      <w:szCs w:val="20"/>
    </w:rPr>
  </w:style>
  <w:style w:type="paragraph" w:styleId="5">
    <w:name w:val="toc 5"/>
    <w:basedOn w:val="a"/>
    <w:next w:val="a"/>
    <w:autoRedefine/>
    <w:uiPriority w:val="39"/>
    <w:semiHidden/>
    <w:unhideWhenUsed/>
    <w:rsid w:val="00181A36"/>
    <w:pPr>
      <w:ind w:left="960"/>
    </w:pPr>
    <w:rPr>
      <w:rFonts w:asciiTheme="minorHAnsi" w:hAnsiTheme="minorHAnsi" w:cstheme="minorHAnsi"/>
      <w:sz w:val="20"/>
      <w:szCs w:val="20"/>
    </w:rPr>
  </w:style>
  <w:style w:type="paragraph" w:styleId="6">
    <w:name w:val="toc 6"/>
    <w:basedOn w:val="a"/>
    <w:next w:val="a"/>
    <w:autoRedefine/>
    <w:uiPriority w:val="39"/>
    <w:semiHidden/>
    <w:unhideWhenUsed/>
    <w:rsid w:val="00181A36"/>
    <w:pPr>
      <w:ind w:left="1200"/>
    </w:pPr>
    <w:rPr>
      <w:rFonts w:asciiTheme="minorHAnsi" w:hAnsiTheme="minorHAnsi" w:cstheme="minorHAnsi"/>
      <w:sz w:val="20"/>
      <w:szCs w:val="20"/>
    </w:rPr>
  </w:style>
  <w:style w:type="paragraph" w:styleId="7">
    <w:name w:val="toc 7"/>
    <w:basedOn w:val="a"/>
    <w:next w:val="a"/>
    <w:autoRedefine/>
    <w:uiPriority w:val="39"/>
    <w:semiHidden/>
    <w:unhideWhenUsed/>
    <w:rsid w:val="00181A36"/>
    <w:pPr>
      <w:ind w:left="1440"/>
    </w:pPr>
    <w:rPr>
      <w:rFonts w:asciiTheme="minorHAnsi" w:hAnsiTheme="minorHAnsi" w:cstheme="minorHAnsi"/>
      <w:sz w:val="20"/>
      <w:szCs w:val="20"/>
    </w:rPr>
  </w:style>
  <w:style w:type="paragraph" w:styleId="80">
    <w:name w:val="toc 8"/>
    <w:basedOn w:val="a"/>
    <w:next w:val="a"/>
    <w:autoRedefine/>
    <w:uiPriority w:val="39"/>
    <w:semiHidden/>
    <w:unhideWhenUsed/>
    <w:rsid w:val="00181A36"/>
    <w:pPr>
      <w:ind w:left="1680"/>
    </w:pPr>
    <w:rPr>
      <w:rFonts w:asciiTheme="minorHAnsi" w:hAnsiTheme="minorHAnsi" w:cstheme="minorHAnsi"/>
      <w:sz w:val="20"/>
      <w:szCs w:val="20"/>
    </w:rPr>
  </w:style>
  <w:style w:type="paragraph" w:styleId="90">
    <w:name w:val="toc 9"/>
    <w:basedOn w:val="a"/>
    <w:next w:val="a"/>
    <w:autoRedefine/>
    <w:uiPriority w:val="39"/>
    <w:semiHidden/>
    <w:unhideWhenUsed/>
    <w:rsid w:val="00181A36"/>
    <w:pPr>
      <w:ind w:left="1920"/>
    </w:pPr>
    <w:rPr>
      <w:rFonts w:asciiTheme="minorHAnsi" w:hAnsiTheme="minorHAnsi" w:cstheme="minorHAnsi"/>
      <w:sz w:val="20"/>
      <w:szCs w:val="20"/>
    </w:rPr>
  </w:style>
  <w:style w:type="paragraph" w:styleId="aff4">
    <w:name w:val="Title"/>
    <w:basedOn w:val="a"/>
    <w:next w:val="a"/>
    <w:link w:val="aff5"/>
    <w:uiPriority w:val="10"/>
    <w:qFormat/>
    <w:rsid w:val="00554F1D"/>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f5">
    <w:name w:val="Название Знак"/>
    <w:basedOn w:val="a0"/>
    <w:link w:val="aff4"/>
    <w:uiPriority w:val="10"/>
    <w:rsid w:val="00554F1D"/>
    <w:rPr>
      <w:rFonts w:asciiTheme="majorHAnsi" w:eastAsiaTheme="majorEastAsia" w:hAnsiTheme="majorHAnsi" w:cstheme="majorBidi"/>
      <w:color w:val="323E4F" w:themeColor="text2" w:themeShade="BF"/>
      <w:spacing w:val="5"/>
      <w:kern w:val="28"/>
      <w:sz w:val="52"/>
      <w:szCs w:val="52"/>
      <w:lang w:eastAsia="ru-RU"/>
    </w:rPr>
  </w:style>
  <w:style w:type="paragraph" w:styleId="aff6">
    <w:name w:val="Subtitle"/>
    <w:basedOn w:val="a"/>
    <w:next w:val="a"/>
    <w:link w:val="aff7"/>
    <w:uiPriority w:val="11"/>
    <w:qFormat/>
    <w:rsid w:val="00554F1D"/>
    <w:pPr>
      <w:numPr>
        <w:ilvl w:val="1"/>
      </w:numPr>
      <w:spacing w:after="200" w:line="276" w:lineRule="auto"/>
    </w:pPr>
    <w:rPr>
      <w:rFonts w:asciiTheme="majorHAnsi" w:eastAsiaTheme="majorEastAsia" w:hAnsiTheme="majorHAnsi" w:cstheme="majorBidi"/>
      <w:i/>
      <w:iCs/>
      <w:color w:val="4472C4" w:themeColor="accent1"/>
      <w:spacing w:val="15"/>
    </w:rPr>
  </w:style>
  <w:style w:type="character" w:customStyle="1" w:styleId="aff7">
    <w:name w:val="Подзаголовок Знак"/>
    <w:basedOn w:val="a0"/>
    <w:link w:val="aff6"/>
    <w:uiPriority w:val="11"/>
    <w:rsid w:val="00554F1D"/>
    <w:rPr>
      <w:rFonts w:asciiTheme="majorHAnsi" w:eastAsiaTheme="majorEastAsia" w:hAnsiTheme="majorHAnsi" w:cstheme="majorBidi"/>
      <w:i/>
      <w:iCs/>
      <w:color w:val="4472C4" w:themeColor="accent1"/>
      <w:spacing w:val="15"/>
      <w:sz w:val="24"/>
      <w:szCs w:val="24"/>
      <w:lang w:eastAsia="ru-RU"/>
    </w:rPr>
  </w:style>
  <w:style w:type="paragraph" w:customStyle="1" w:styleId="Answer">
    <w:name w:val="Answer"/>
    <w:basedOn w:val="a"/>
    <w:link w:val="Answer0"/>
    <w:rsid w:val="00303943"/>
    <w:pPr>
      <w:tabs>
        <w:tab w:val="right" w:leader="dot" w:pos="9355"/>
      </w:tabs>
      <w:spacing w:after="60"/>
      <w:ind w:left="851" w:hanging="284"/>
    </w:pPr>
    <w:rPr>
      <w:rFonts w:ascii="Calibri" w:hAnsi="Calibri"/>
      <w:kern w:val="20"/>
      <w:sz w:val="22"/>
      <w:szCs w:val="20"/>
      <w:lang w:eastAsia="ar-SA"/>
    </w:rPr>
  </w:style>
  <w:style w:type="character" w:customStyle="1" w:styleId="Answer0">
    <w:name w:val="Answer Знак"/>
    <w:link w:val="Answer"/>
    <w:rsid w:val="00303943"/>
    <w:rPr>
      <w:rFonts w:ascii="Calibri" w:eastAsia="Times New Roman" w:hAnsi="Calibri" w:cs="Times New Roman"/>
      <w:kern w:val="20"/>
      <w:szCs w:val="20"/>
      <w:lang w:eastAsia="ar-SA"/>
    </w:rPr>
  </w:style>
  <w:style w:type="character" w:styleId="aff8">
    <w:name w:val="FollowedHyperlink"/>
    <w:basedOn w:val="a0"/>
    <w:uiPriority w:val="99"/>
    <w:semiHidden/>
    <w:unhideWhenUsed/>
    <w:rsid w:val="00303943"/>
    <w:rPr>
      <w:color w:val="954F72" w:themeColor="followedHyperlink"/>
      <w:u w:val="single"/>
    </w:rPr>
  </w:style>
  <w:style w:type="character" w:customStyle="1" w:styleId="orcid-id-https">
    <w:name w:val="orcid-id-https"/>
    <w:basedOn w:val="a0"/>
    <w:rsid w:val="001265D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59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C0CB1"/>
    <w:pPr>
      <w:keepNext/>
      <w:keepLines/>
      <w:spacing w:before="480" w:line="259" w:lineRule="auto"/>
      <w:outlineLvl w:val="0"/>
    </w:pPr>
    <w:rPr>
      <w:rFonts w:asciiTheme="majorHAnsi" w:eastAsiaTheme="majorEastAsia" w:hAnsiTheme="majorHAnsi" w:cstheme="majorBidi"/>
      <w:b/>
      <w:bCs/>
      <w:color w:val="2F5496" w:themeColor="accent1" w:themeShade="BF"/>
      <w:sz w:val="28"/>
      <w:szCs w:val="28"/>
      <w:lang w:eastAsia="en-US"/>
    </w:rPr>
  </w:style>
  <w:style w:type="paragraph" w:styleId="2">
    <w:name w:val="heading 2"/>
    <w:basedOn w:val="a"/>
    <w:next w:val="a"/>
    <w:link w:val="20"/>
    <w:uiPriority w:val="9"/>
    <w:semiHidden/>
    <w:unhideWhenUsed/>
    <w:qFormat/>
    <w:rsid w:val="00962D74"/>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 bullet,маркированный,List_Paragraph,Multilevel para_II,List Paragraph1"/>
    <w:basedOn w:val="a"/>
    <w:link w:val="a4"/>
    <w:uiPriority w:val="34"/>
    <w:qFormat/>
    <w:rsid w:val="005D211F"/>
    <w:pPr>
      <w:ind w:left="720"/>
      <w:contextualSpacing/>
    </w:pPr>
    <w:rPr>
      <w:rFonts w:asciiTheme="minorHAnsi" w:eastAsia="SimSun" w:hAnsiTheme="minorHAnsi" w:cstheme="minorBidi"/>
      <w:lang w:eastAsia="en-US"/>
    </w:rPr>
  </w:style>
  <w:style w:type="character" w:customStyle="1" w:styleId="a4">
    <w:name w:val="Абзац списка Знак"/>
    <w:aliases w:val="Table bullet Знак,маркированный Знак,List_Paragraph Знак,Multilevel para_II Знак,List Paragraph1 Знак"/>
    <w:link w:val="a3"/>
    <w:uiPriority w:val="34"/>
    <w:locked/>
    <w:rsid w:val="005D211F"/>
    <w:rPr>
      <w:rFonts w:eastAsia="SimSun"/>
      <w:sz w:val="24"/>
      <w:szCs w:val="24"/>
    </w:rPr>
  </w:style>
  <w:style w:type="table" w:styleId="a5">
    <w:name w:val="Table Grid"/>
    <w:basedOn w:val="a1"/>
    <w:uiPriority w:val="59"/>
    <w:rsid w:val="005D21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
    <w:name w:val="Tab"/>
    <w:basedOn w:val="a"/>
    <w:link w:val="Tab0"/>
    <w:rsid w:val="00A41BEB"/>
    <w:pPr>
      <w:spacing w:before="20" w:after="20"/>
      <w:jc w:val="both"/>
    </w:pPr>
    <w:rPr>
      <w:rFonts w:ascii="Calibri" w:hAnsi="Calibri"/>
      <w:kern w:val="20"/>
      <w:sz w:val="22"/>
      <w:szCs w:val="20"/>
      <w:lang w:eastAsia="ar-SA"/>
    </w:rPr>
  </w:style>
  <w:style w:type="character" w:customStyle="1" w:styleId="Tab0">
    <w:name w:val="Tab Знак"/>
    <w:link w:val="Tab"/>
    <w:rsid w:val="00A41BEB"/>
    <w:rPr>
      <w:rFonts w:ascii="Calibri" w:eastAsia="Times New Roman" w:hAnsi="Calibri" w:cs="Times New Roman"/>
      <w:kern w:val="20"/>
      <w:szCs w:val="20"/>
      <w:lang w:eastAsia="ar-SA"/>
    </w:rPr>
  </w:style>
  <w:style w:type="paragraph" w:styleId="a6">
    <w:name w:val="header"/>
    <w:basedOn w:val="a"/>
    <w:link w:val="a7"/>
    <w:uiPriority w:val="99"/>
    <w:unhideWhenUsed/>
    <w:rsid w:val="001C3C29"/>
    <w:pPr>
      <w:tabs>
        <w:tab w:val="center" w:pos="4677"/>
        <w:tab w:val="right" w:pos="9355"/>
      </w:tabs>
    </w:pPr>
    <w:rPr>
      <w:rFonts w:asciiTheme="minorHAnsi" w:eastAsia="SimSun" w:hAnsiTheme="minorHAnsi" w:cstheme="minorBidi"/>
      <w:lang w:eastAsia="en-US"/>
    </w:rPr>
  </w:style>
  <w:style w:type="character" w:customStyle="1" w:styleId="a7">
    <w:name w:val="Верхний колонтитул Знак"/>
    <w:basedOn w:val="a0"/>
    <w:link w:val="a6"/>
    <w:uiPriority w:val="99"/>
    <w:rsid w:val="001C3C29"/>
    <w:rPr>
      <w:rFonts w:eastAsia="SimSun"/>
      <w:sz w:val="24"/>
      <w:szCs w:val="24"/>
    </w:rPr>
  </w:style>
  <w:style w:type="paragraph" w:styleId="a8">
    <w:name w:val="Body Text"/>
    <w:basedOn w:val="a"/>
    <w:link w:val="a9"/>
    <w:rsid w:val="001C3C29"/>
    <w:pPr>
      <w:jc w:val="both"/>
    </w:pPr>
  </w:style>
  <w:style w:type="character" w:customStyle="1" w:styleId="a9">
    <w:name w:val="Основной текст Знак"/>
    <w:basedOn w:val="a0"/>
    <w:link w:val="a8"/>
    <w:rsid w:val="001C3C29"/>
    <w:rPr>
      <w:rFonts w:ascii="Times New Roman" w:eastAsia="Times New Roman" w:hAnsi="Times New Roman" w:cs="Times New Roman"/>
      <w:sz w:val="24"/>
      <w:szCs w:val="24"/>
      <w:lang w:eastAsia="ru-RU"/>
    </w:rPr>
  </w:style>
  <w:style w:type="paragraph" w:customStyle="1" w:styleId="Quest">
    <w:name w:val="Quest"/>
    <w:basedOn w:val="a"/>
    <w:link w:val="Quest0"/>
    <w:rsid w:val="001C3C29"/>
    <w:pPr>
      <w:tabs>
        <w:tab w:val="right" w:leader="dot" w:pos="9355"/>
      </w:tabs>
      <w:spacing w:before="120" w:after="60" w:line="260" w:lineRule="atLeast"/>
      <w:ind w:left="567" w:hanging="567"/>
    </w:pPr>
    <w:rPr>
      <w:rFonts w:ascii="Calibri" w:hAnsi="Calibri"/>
      <w:b/>
      <w:kern w:val="20"/>
      <w:lang w:eastAsia="ar-SA"/>
    </w:rPr>
  </w:style>
  <w:style w:type="character" w:customStyle="1" w:styleId="Quest0">
    <w:name w:val="Quest Знак"/>
    <w:link w:val="Quest"/>
    <w:rsid w:val="001C3C29"/>
    <w:rPr>
      <w:rFonts w:ascii="Calibri" w:eastAsia="Times New Roman" w:hAnsi="Calibri" w:cs="Times New Roman"/>
      <w:b/>
      <w:kern w:val="20"/>
      <w:sz w:val="24"/>
      <w:szCs w:val="24"/>
      <w:lang w:eastAsia="ar-SA"/>
    </w:rPr>
  </w:style>
  <w:style w:type="paragraph" w:styleId="aa">
    <w:name w:val="footer"/>
    <w:basedOn w:val="a"/>
    <w:link w:val="ab"/>
    <w:uiPriority w:val="99"/>
    <w:unhideWhenUsed/>
    <w:rsid w:val="001C3C29"/>
    <w:pPr>
      <w:tabs>
        <w:tab w:val="center" w:pos="4677"/>
        <w:tab w:val="right" w:pos="9355"/>
      </w:tabs>
    </w:pPr>
    <w:rPr>
      <w:rFonts w:asciiTheme="minorHAnsi" w:eastAsia="SimSun" w:hAnsiTheme="minorHAnsi" w:cstheme="minorBidi"/>
      <w:lang w:eastAsia="en-US"/>
    </w:rPr>
  </w:style>
  <w:style w:type="character" w:customStyle="1" w:styleId="ab">
    <w:name w:val="Нижний колонтитул Знак"/>
    <w:basedOn w:val="a0"/>
    <w:link w:val="aa"/>
    <w:uiPriority w:val="99"/>
    <w:rsid w:val="001C3C29"/>
    <w:rPr>
      <w:rFonts w:eastAsia="SimSun"/>
      <w:sz w:val="24"/>
      <w:szCs w:val="24"/>
    </w:rPr>
  </w:style>
  <w:style w:type="character" w:customStyle="1" w:styleId="ac">
    <w:name w:val="Текст комментария Знак"/>
    <w:basedOn w:val="a0"/>
    <w:link w:val="ad"/>
    <w:uiPriority w:val="99"/>
    <w:semiHidden/>
    <w:rsid w:val="001C3C29"/>
    <w:rPr>
      <w:sz w:val="20"/>
      <w:szCs w:val="20"/>
    </w:rPr>
  </w:style>
  <w:style w:type="paragraph" w:styleId="ad">
    <w:name w:val="annotation text"/>
    <w:basedOn w:val="a"/>
    <w:link w:val="ac"/>
    <w:uiPriority w:val="99"/>
    <w:semiHidden/>
    <w:unhideWhenUsed/>
    <w:rsid w:val="001C3C29"/>
    <w:rPr>
      <w:sz w:val="20"/>
      <w:szCs w:val="20"/>
    </w:rPr>
  </w:style>
  <w:style w:type="character" w:customStyle="1" w:styleId="ae">
    <w:name w:val="Тема примечания Знак"/>
    <w:basedOn w:val="ac"/>
    <w:link w:val="af"/>
    <w:uiPriority w:val="99"/>
    <w:semiHidden/>
    <w:rsid w:val="001C3C29"/>
    <w:rPr>
      <w:b/>
      <w:bCs/>
      <w:sz w:val="20"/>
      <w:szCs w:val="20"/>
    </w:rPr>
  </w:style>
  <w:style w:type="paragraph" w:styleId="af">
    <w:name w:val="annotation subject"/>
    <w:basedOn w:val="ad"/>
    <w:next w:val="ad"/>
    <w:link w:val="ae"/>
    <w:uiPriority w:val="99"/>
    <w:semiHidden/>
    <w:unhideWhenUsed/>
    <w:rsid w:val="001C3C29"/>
    <w:rPr>
      <w:b/>
      <w:bCs/>
    </w:rPr>
  </w:style>
  <w:style w:type="character" w:customStyle="1" w:styleId="af0">
    <w:name w:val="Текст выноски Знак"/>
    <w:basedOn w:val="a0"/>
    <w:link w:val="af1"/>
    <w:uiPriority w:val="99"/>
    <w:semiHidden/>
    <w:rsid w:val="001C3C29"/>
    <w:rPr>
      <w:rFonts w:ascii="Segoe UI" w:hAnsi="Segoe UI" w:cs="Segoe UI"/>
      <w:sz w:val="18"/>
      <w:szCs w:val="18"/>
    </w:rPr>
  </w:style>
  <w:style w:type="paragraph" w:styleId="af1">
    <w:name w:val="Balloon Text"/>
    <w:basedOn w:val="a"/>
    <w:link w:val="af0"/>
    <w:uiPriority w:val="99"/>
    <w:semiHidden/>
    <w:unhideWhenUsed/>
    <w:rsid w:val="001C3C29"/>
    <w:rPr>
      <w:rFonts w:ascii="Segoe UI" w:hAnsi="Segoe UI" w:cs="Segoe UI"/>
      <w:sz w:val="18"/>
      <w:szCs w:val="18"/>
    </w:rPr>
  </w:style>
  <w:style w:type="paragraph" w:styleId="af2">
    <w:name w:val="footnote text"/>
    <w:basedOn w:val="a"/>
    <w:link w:val="af3"/>
    <w:uiPriority w:val="99"/>
    <w:unhideWhenUsed/>
    <w:rsid w:val="001C3C29"/>
    <w:rPr>
      <w:rFonts w:asciiTheme="minorHAnsi" w:eastAsiaTheme="minorHAnsi" w:hAnsiTheme="minorHAnsi" w:cstheme="minorBidi"/>
      <w:sz w:val="20"/>
      <w:szCs w:val="20"/>
      <w:lang w:eastAsia="en-US"/>
    </w:rPr>
  </w:style>
  <w:style w:type="character" w:customStyle="1" w:styleId="af3">
    <w:name w:val="Текст сноски Знак"/>
    <w:basedOn w:val="a0"/>
    <w:link w:val="af2"/>
    <w:uiPriority w:val="99"/>
    <w:rsid w:val="001C3C29"/>
    <w:rPr>
      <w:sz w:val="20"/>
      <w:szCs w:val="20"/>
    </w:rPr>
  </w:style>
  <w:style w:type="character" w:styleId="af4">
    <w:name w:val="footnote reference"/>
    <w:basedOn w:val="a0"/>
    <w:uiPriority w:val="99"/>
    <w:unhideWhenUsed/>
    <w:rsid w:val="001C3C29"/>
    <w:rPr>
      <w:vertAlign w:val="superscript"/>
    </w:rPr>
  </w:style>
  <w:style w:type="character" w:styleId="af5">
    <w:name w:val="Hyperlink"/>
    <w:basedOn w:val="a0"/>
    <w:uiPriority w:val="99"/>
    <w:unhideWhenUsed/>
    <w:rsid w:val="004062AE"/>
    <w:rPr>
      <w:color w:val="0000FF"/>
      <w:u w:val="single"/>
    </w:rPr>
  </w:style>
  <w:style w:type="character" w:customStyle="1" w:styleId="10">
    <w:name w:val="Заголовок 1 Знак"/>
    <w:basedOn w:val="a0"/>
    <w:link w:val="1"/>
    <w:uiPriority w:val="9"/>
    <w:rsid w:val="006C0CB1"/>
    <w:rPr>
      <w:rFonts w:asciiTheme="majorHAnsi" w:eastAsiaTheme="majorEastAsia" w:hAnsiTheme="majorHAnsi" w:cstheme="majorBidi"/>
      <w:b/>
      <w:bCs/>
      <w:color w:val="2F5496" w:themeColor="accent1" w:themeShade="BF"/>
      <w:sz w:val="28"/>
      <w:szCs w:val="28"/>
    </w:rPr>
  </w:style>
  <w:style w:type="paragraph" w:customStyle="1" w:styleId="11">
    <w:name w:val="çàãîëîâîê 1"/>
    <w:basedOn w:val="8"/>
    <w:next w:val="8"/>
    <w:uiPriority w:val="99"/>
    <w:rsid w:val="00B40962"/>
    <w:pPr>
      <w:keepNext/>
      <w:widowControl/>
      <w:jc w:val="center"/>
    </w:pPr>
    <w:rPr>
      <w:b/>
      <w:bCs/>
      <w:spacing w:val="0"/>
      <w:kern w:val="0"/>
      <w:position w:val="0"/>
      <w:lang w:val="ru-RU"/>
    </w:rPr>
  </w:style>
  <w:style w:type="paragraph" w:customStyle="1" w:styleId="8">
    <w:name w:val="Стиль8"/>
    <w:uiPriority w:val="99"/>
    <w:rsid w:val="00B40962"/>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customStyle="1" w:styleId="Default">
    <w:name w:val="Default"/>
    <w:rsid w:val="00B40962"/>
    <w:pPr>
      <w:autoSpaceDE w:val="0"/>
      <w:autoSpaceDN w:val="0"/>
      <w:adjustRightInd w:val="0"/>
      <w:spacing w:after="0" w:line="240" w:lineRule="auto"/>
    </w:pPr>
    <w:rPr>
      <w:rFonts w:ascii="Arial" w:eastAsiaTheme="minorEastAsia" w:hAnsi="Arial" w:cs="Arial"/>
      <w:color w:val="000000"/>
      <w:sz w:val="24"/>
      <w:szCs w:val="24"/>
      <w:lang w:eastAsia="ko-KR"/>
    </w:rPr>
  </w:style>
  <w:style w:type="paragraph" w:styleId="HTML">
    <w:name w:val="HTML Preformatted"/>
    <w:basedOn w:val="a"/>
    <w:link w:val="HTML0"/>
    <w:uiPriority w:val="99"/>
    <w:unhideWhenUsed/>
    <w:rsid w:val="00B40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ko-KR"/>
    </w:rPr>
  </w:style>
  <w:style w:type="character" w:customStyle="1" w:styleId="HTML0">
    <w:name w:val="Стандартный HTML Знак"/>
    <w:basedOn w:val="a0"/>
    <w:link w:val="HTML"/>
    <w:uiPriority w:val="99"/>
    <w:rsid w:val="00B40962"/>
    <w:rPr>
      <w:rFonts w:ascii="Courier New" w:eastAsia="Times New Roman" w:hAnsi="Courier New" w:cs="Courier New"/>
      <w:sz w:val="20"/>
      <w:szCs w:val="20"/>
      <w:lang w:eastAsia="ko-KR"/>
    </w:rPr>
  </w:style>
  <w:style w:type="paragraph" w:styleId="af6">
    <w:name w:val="Normal (Web)"/>
    <w:aliases w:val=" webb,webb,Знак Знак3,Знак Знак,Знак4 Знак Знак,Обычный (Web),Знак4,Знак4 Знак Знак Знак Знак,Знак4 Знак, Знак Знак3,Обычный (Web)1"/>
    <w:basedOn w:val="a"/>
    <w:link w:val="af7"/>
    <w:uiPriority w:val="99"/>
    <w:unhideWhenUsed/>
    <w:qFormat/>
    <w:rsid w:val="00B40962"/>
    <w:pPr>
      <w:spacing w:before="100" w:beforeAutospacing="1" w:after="100" w:afterAutospacing="1"/>
    </w:pPr>
  </w:style>
  <w:style w:type="character" w:customStyle="1" w:styleId="af7">
    <w:name w:val="Обычный (веб) Знак"/>
    <w:aliases w:val=" webb Знак,webb Знак,Знак Знак3 Знак,Знак Знак Знак,Знак4 Знак Знак Знак,Обычный (Web) Знак,Знак4 Знак1,Знак4 Знак Знак Знак Знак Знак,Знак4 Знак Знак1, Знак Знак3 Знак,Обычный (Web)1 Знак"/>
    <w:link w:val="af6"/>
    <w:locked/>
    <w:rsid w:val="00B40962"/>
    <w:rPr>
      <w:rFonts w:ascii="Times New Roman" w:eastAsia="Times New Roman" w:hAnsi="Times New Roman" w:cs="Times New Roman"/>
      <w:sz w:val="24"/>
      <w:szCs w:val="24"/>
      <w:lang w:eastAsia="ru-RU"/>
    </w:rPr>
  </w:style>
  <w:style w:type="paragraph" w:customStyle="1" w:styleId="PostTab">
    <w:name w:val="Post_Tab"/>
    <w:basedOn w:val="a"/>
    <w:link w:val="PostTab0"/>
    <w:qFormat/>
    <w:rsid w:val="00403AED"/>
    <w:pPr>
      <w:jc w:val="both"/>
    </w:pPr>
    <w:rPr>
      <w:rFonts w:ascii="Calibri" w:eastAsia="Montserrat" w:hAnsi="Calibri" w:cs="Montserrat"/>
      <w:sz w:val="20"/>
      <w:szCs w:val="20"/>
    </w:rPr>
  </w:style>
  <w:style w:type="paragraph" w:customStyle="1" w:styleId="af8">
    <w:name w:val="Заголовок таблицы"/>
    <w:basedOn w:val="a"/>
    <w:link w:val="af9"/>
    <w:qFormat/>
    <w:rsid w:val="00403AED"/>
    <w:pPr>
      <w:spacing w:before="60" w:after="120" w:line="300" w:lineRule="exact"/>
      <w:jc w:val="right"/>
    </w:pPr>
    <w:rPr>
      <w:rFonts w:ascii="Calibri" w:eastAsia="Montserrat" w:hAnsi="Calibri" w:cs="Montserrat"/>
      <w:b/>
      <w:color w:val="1F497D"/>
      <w:szCs w:val="20"/>
    </w:rPr>
  </w:style>
  <w:style w:type="character" w:customStyle="1" w:styleId="PostTab0">
    <w:name w:val="Post_Tab Знак"/>
    <w:link w:val="PostTab"/>
    <w:rsid w:val="00403AED"/>
    <w:rPr>
      <w:rFonts w:ascii="Calibri" w:eastAsia="Montserrat" w:hAnsi="Calibri" w:cs="Montserrat"/>
      <w:sz w:val="20"/>
      <w:szCs w:val="20"/>
      <w:lang w:eastAsia="ru-RU"/>
    </w:rPr>
  </w:style>
  <w:style w:type="character" w:customStyle="1" w:styleId="af9">
    <w:name w:val="Заголовок таблицы Знак"/>
    <w:link w:val="af8"/>
    <w:rsid w:val="00403AED"/>
    <w:rPr>
      <w:rFonts w:ascii="Calibri" w:eastAsia="Montserrat" w:hAnsi="Calibri" w:cs="Montserrat"/>
      <w:b/>
      <w:color w:val="1F497D"/>
      <w:sz w:val="24"/>
      <w:szCs w:val="20"/>
      <w:lang w:eastAsia="ru-RU"/>
    </w:rPr>
  </w:style>
  <w:style w:type="paragraph" w:customStyle="1" w:styleId="afa">
    <w:name w:val="Основной абзац"/>
    <w:basedOn w:val="a"/>
    <w:link w:val="afb"/>
    <w:qFormat/>
    <w:rsid w:val="00403AED"/>
    <w:pPr>
      <w:spacing w:before="60" w:line="300" w:lineRule="exact"/>
      <w:jc w:val="both"/>
    </w:pPr>
    <w:rPr>
      <w:rFonts w:ascii="Calibri" w:eastAsia="Montserrat" w:hAnsi="Calibri" w:cs="Montserrat"/>
      <w:szCs w:val="20"/>
    </w:rPr>
  </w:style>
  <w:style w:type="character" w:customStyle="1" w:styleId="afb">
    <w:name w:val="Основной абзац Знак"/>
    <w:link w:val="afa"/>
    <w:rsid w:val="00403AED"/>
    <w:rPr>
      <w:rFonts w:ascii="Calibri" w:eastAsia="Montserrat" w:hAnsi="Calibri" w:cs="Montserrat"/>
      <w:sz w:val="24"/>
      <w:szCs w:val="20"/>
      <w:lang w:eastAsia="ru-RU"/>
    </w:rPr>
  </w:style>
  <w:style w:type="paragraph" w:customStyle="1" w:styleId="afc">
    <w:name w:val="Рисунок"/>
    <w:basedOn w:val="a"/>
    <w:link w:val="afd"/>
    <w:qFormat/>
    <w:rsid w:val="00403AED"/>
    <w:pPr>
      <w:spacing w:after="120"/>
      <w:jc w:val="center"/>
    </w:pPr>
    <w:rPr>
      <w:rFonts w:ascii="Montserrat" w:eastAsia="Montserrat" w:hAnsi="Montserrat" w:cs="Montserrat"/>
      <w:noProof/>
      <w:sz w:val="20"/>
      <w:szCs w:val="20"/>
    </w:rPr>
  </w:style>
  <w:style w:type="character" w:customStyle="1" w:styleId="afd">
    <w:name w:val="Рисунок Знак"/>
    <w:link w:val="afc"/>
    <w:rsid w:val="00403AED"/>
    <w:rPr>
      <w:rFonts w:ascii="Montserrat" w:eastAsia="Montserrat" w:hAnsi="Montserrat" w:cs="Montserrat"/>
      <w:noProof/>
      <w:sz w:val="20"/>
      <w:szCs w:val="20"/>
      <w:lang w:eastAsia="ru-RU"/>
    </w:rPr>
  </w:style>
  <w:style w:type="table" w:customStyle="1" w:styleId="9">
    <w:name w:val="Сетка таблицы9"/>
    <w:basedOn w:val="a1"/>
    <w:next w:val="a5"/>
    <w:uiPriority w:val="59"/>
    <w:rsid w:val="001C6131"/>
    <w:pPr>
      <w:spacing w:after="0" w:line="240" w:lineRule="auto"/>
    </w:pPr>
    <w:rPr>
      <w:rFonts w:ascii="Times New Roman" w:hAnsi="Times New Roman" w:cs="Times New Roman"/>
      <w:color w:val="020202"/>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5"/>
    <w:uiPriority w:val="59"/>
    <w:rsid w:val="001C6131"/>
    <w:pPr>
      <w:spacing w:after="0" w:line="240" w:lineRule="auto"/>
    </w:pPr>
    <w:rPr>
      <w:rFonts w:ascii="Times New Roman" w:hAnsi="Times New Roman" w:cs="Times New Roman"/>
      <w:color w:val="020202"/>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5"/>
    <w:uiPriority w:val="59"/>
    <w:rsid w:val="001C6131"/>
    <w:pPr>
      <w:spacing w:after="0" w:line="240" w:lineRule="auto"/>
    </w:pPr>
    <w:rPr>
      <w:rFonts w:ascii="Times New Roman" w:hAnsi="Times New Roman" w:cs="Times New Roman"/>
      <w:color w:val="020202"/>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5"/>
    <w:uiPriority w:val="59"/>
    <w:rsid w:val="002E79CC"/>
    <w:pPr>
      <w:spacing w:after="0" w:line="240" w:lineRule="auto"/>
    </w:pPr>
    <w:rPr>
      <w:rFonts w:ascii="Times New Roman" w:eastAsia="SimSun" w:hAnsi="Times New Roman" w:cs="Times New Roman"/>
      <w:color w:val="020202"/>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5"/>
    <w:uiPriority w:val="59"/>
    <w:rsid w:val="002E79CC"/>
    <w:pPr>
      <w:spacing w:after="0" w:line="240" w:lineRule="auto"/>
    </w:pPr>
    <w:rPr>
      <w:rFonts w:ascii="Times New Roman" w:eastAsia="SimSun" w:hAnsi="Times New Roman" w:cs="Times New Roman"/>
      <w:color w:val="020202"/>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TOC Heading"/>
    <w:basedOn w:val="1"/>
    <w:next w:val="a"/>
    <w:uiPriority w:val="39"/>
    <w:unhideWhenUsed/>
    <w:qFormat/>
    <w:rsid w:val="00BF2685"/>
    <w:pPr>
      <w:spacing w:line="276" w:lineRule="auto"/>
      <w:outlineLvl w:val="9"/>
    </w:pPr>
    <w:rPr>
      <w:lang w:eastAsia="ru-RU"/>
    </w:rPr>
  </w:style>
  <w:style w:type="paragraph" w:styleId="13">
    <w:name w:val="toc 1"/>
    <w:basedOn w:val="a"/>
    <w:next w:val="a"/>
    <w:autoRedefine/>
    <w:uiPriority w:val="39"/>
    <w:unhideWhenUsed/>
    <w:rsid w:val="00BF2685"/>
    <w:pPr>
      <w:spacing w:before="120"/>
    </w:pPr>
    <w:rPr>
      <w:rFonts w:asciiTheme="minorHAnsi" w:hAnsiTheme="minorHAnsi" w:cstheme="minorHAnsi"/>
      <w:b/>
      <w:bCs/>
      <w:i/>
      <w:iCs/>
    </w:rPr>
  </w:style>
  <w:style w:type="paragraph" w:styleId="aff">
    <w:name w:val="No Spacing"/>
    <w:link w:val="aff0"/>
    <w:uiPriority w:val="1"/>
    <w:qFormat/>
    <w:rsid w:val="00DE62CE"/>
    <w:pPr>
      <w:spacing w:after="0" w:line="240" w:lineRule="auto"/>
    </w:pPr>
    <w:rPr>
      <w:rFonts w:ascii="Times New Roman" w:hAnsi="Times New Roman" w:cs="Times New Roman"/>
      <w:color w:val="020202"/>
      <w:szCs w:val="24"/>
    </w:rPr>
  </w:style>
  <w:style w:type="character" w:customStyle="1" w:styleId="aff0">
    <w:name w:val="Без интервала Знак"/>
    <w:link w:val="aff"/>
    <w:uiPriority w:val="1"/>
    <w:locked/>
    <w:rsid w:val="00EB5ACB"/>
    <w:rPr>
      <w:rFonts w:ascii="Times New Roman" w:hAnsi="Times New Roman" w:cs="Times New Roman"/>
      <w:color w:val="020202"/>
      <w:szCs w:val="24"/>
    </w:rPr>
  </w:style>
  <w:style w:type="paragraph" w:styleId="aff1">
    <w:name w:val="endnote text"/>
    <w:basedOn w:val="a"/>
    <w:link w:val="aff2"/>
    <w:uiPriority w:val="99"/>
    <w:semiHidden/>
    <w:unhideWhenUsed/>
    <w:rsid w:val="009E7CA8"/>
    <w:rPr>
      <w:sz w:val="20"/>
      <w:szCs w:val="20"/>
    </w:rPr>
  </w:style>
  <w:style w:type="character" w:customStyle="1" w:styleId="aff2">
    <w:name w:val="Текст концевой сноски Знак"/>
    <w:basedOn w:val="a0"/>
    <w:link w:val="aff1"/>
    <w:uiPriority w:val="99"/>
    <w:semiHidden/>
    <w:rsid w:val="009E7CA8"/>
    <w:rPr>
      <w:sz w:val="20"/>
      <w:szCs w:val="20"/>
    </w:rPr>
  </w:style>
  <w:style w:type="character" w:styleId="aff3">
    <w:name w:val="endnote reference"/>
    <w:basedOn w:val="a0"/>
    <w:uiPriority w:val="99"/>
    <w:semiHidden/>
    <w:unhideWhenUsed/>
    <w:rsid w:val="009E7CA8"/>
    <w:rPr>
      <w:vertAlign w:val="superscript"/>
    </w:rPr>
  </w:style>
  <w:style w:type="character" w:customStyle="1" w:styleId="20">
    <w:name w:val="Заголовок 2 Знак"/>
    <w:basedOn w:val="a0"/>
    <w:link w:val="2"/>
    <w:uiPriority w:val="9"/>
    <w:semiHidden/>
    <w:rsid w:val="00962D74"/>
    <w:rPr>
      <w:rFonts w:asciiTheme="majorHAnsi" w:eastAsiaTheme="majorEastAsia" w:hAnsiTheme="majorHAnsi" w:cstheme="majorBidi"/>
      <w:b/>
      <w:bCs/>
      <w:color w:val="4472C4" w:themeColor="accent1"/>
      <w:sz w:val="26"/>
      <w:szCs w:val="26"/>
    </w:rPr>
  </w:style>
  <w:style w:type="character" w:customStyle="1" w:styleId="tocnumber">
    <w:name w:val="tocnumber"/>
    <w:basedOn w:val="a0"/>
    <w:rsid w:val="00962D74"/>
  </w:style>
  <w:style w:type="character" w:customStyle="1" w:styleId="toctext">
    <w:name w:val="toctext"/>
    <w:basedOn w:val="a0"/>
    <w:rsid w:val="00962D74"/>
  </w:style>
  <w:style w:type="character" w:customStyle="1" w:styleId="mw-headline">
    <w:name w:val="mw-headline"/>
    <w:basedOn w:val="a0"/>
    <w:rsid w:val="00962D74"/>
  </w:style>
  <w:style w:type="character" w:customStyle="1" w:styleId="mw-editsection">
    <w:name w:val="mw-editsection"/>
    <w:basedOn w:val="a0"/>
    <w:rsid w:val="00962D74"/>
  </w:style>
  <w:style w:type="character" w:customStyle="1" w:styleId="mw-editsection-bracket">
    <w:name w:val="mw-editsection-bracket"/>
    <w:basedOn w:val="a0"/>
    <w:rsid w:val="00962D74"/>
  </w:style>
  <w:style w:type="character" w:customStyle="1" w:styleId="mw-editsection-divider">
    <w:name w:val="mw-editsection-divider"/>
    <w:basedOn w:val="a0"/>
    <w:rsid w:val="00962D74"/>
  </w:style>
  <w:style w:type="character" w:customStyle="1" w:styleId="14">
    <w:name w:val="Неразрешенное упоминание1"/>
    <w:basedOn w:val="a0"/>
    <w:uiPriority w:val="99"/>
    <w:semiHidden/>
    <w:unhideWhenUsed/>
    <w:rsid w:val="003C4C56"/>
    <w:rPr>
      <w:color w:val="605E5C"/>
      <w:shd w:val="clear" w:color="auto" w:fill="E1DFDD"/>
    </w:rPr>
  </w:style>
  <w:style w:type="character" w:customStyle="1" w:styleId="apple-converted-space">
    <w:name w:val="apple-converted-space"/>
    <w:basedOn w:val="a0"/>
    <w:rsid w:val="004C4D60"/>
  </w:style>
  <w:style w:type="paragraph" w:styleId="22">
    <w:name w:val="toc 2"/>
    <w:basedOn w:val="a"/>
    <w:next w:val="a"/>
    <w:autoRedefine/>
    <w:uiPriority w:val="39"/>
    <w:semiHidden/>
    <w:unhideWhenUsed/>
    <w:rsid w:val="00181A36"/>
    <w:pPr>
      <w:spacing w:before="120"/>
      <w:ind w:left="240"/>
    </w:pPr>
    <w:rPr>
      <w:rFonts w:asciiTheme="minorHAnsi" w:hAnsiTheme="minorHAnsi" w:cstheme="minorHAnsi"/>
      <w:b/>
      <w:bCs/>
      <w:sz w:val="22"/>
      <w:szCs w:val="22"/>
    </w:rPr>
  </w:style>
  <w:style w:type="paragraph" w:styleId="3">
    <w:name w:val="toc 3"/>
    <w:basedOn w:val="a"/>
    <w:next w:val="a"/>
    <w:autoRedefine/>
    <w:uiPriority w:val="39"/>
    <w:semiHidden/>
    <w:unhideWhenUsed/>
    <w:rsid w:val="00181A36"/>
    <w:pPr>
      <w:ind w:left="480"/>
    </w:pPr>
    <w:rPr>
      <w:rFonts w:asciiTheme="minorHAnsi" w:hAnsiTheme="minorHAnsi" w:cstheme="minorHAnsi"/>
      <w:sz w:val="20"/>
      <w:szCs w:val="20"/>
    </w:rPr>
  </w:style>
  <w:style w:type="paragraph" w:styleId="40">
    <w:name w:val="toc 4"/>
    <w:basedOn w:val="a"/>
    <w:next w:val="a"/>
    <w:autoRedefine/>
    <w:uiPriority w:val="39"/>
    <w:semiHidden/>
    <w:unhideWhenUsed/>
    <w:rsid w:val="00181A36"/>
    <w:pPr>
      <w:ind w:left="720"/>
    </w:pPr>
    <w:rPr>
      <w:rFonts w:asciiTheme="minorHAnsi" w:hAnsiTheme="minorHAnsi" w:cstheme="minorHAnsi"/>
      <w:sz w:val="20"/>
      <w:szCs w:val="20"/>
    </w:rPr>
  </w:style>
  <w:style w:type="paragraph" w:styleId="5">
    <w:name w:val="toc 5"/>
    <w:basedOn w:val="a"/>
    <w:next w:val="a"/>
    <w:autoRedefine/>
    <w:uiPriority w:val="39"/>
    <w:semiHidden/>
    <w:unhideWhenUsed/>
    <w:rsid w:val="00181A36"/>
    <w:pPr>
      <w:ind w:left="960"/>
    </w:pPr>
    <w:rPr>
      <w:rFonts w:asciiTheme="minorHAnsi" w:hAnsiTheme="minorHAnsi" w:cstheme="minorHAnsi"/>
      <w:sz w:val="20"/>
      <w:szCs w:val="20"/>
    </w:rPr>
  </w:style>
  <w:style w:type="paragraph" w:styleId="6">
    <w:name w:val="toc 6"/>
    <w:basedOn w:val="a"/>
    <w:next w:val="a"/>
    <w:autoRedefine/>
    <w:uiPriority w:val="39"/>
    <w:semiHidden/>
    <w:unhideWhenUsed/>
    <w:rsid w:val="00181A36"/>
    <w:pPr>
      <w:ind w:left="1200"/>
    </w:pPr>
    <w:rPr>
      <w:rFonts w:asciiTheme="minorHAnsi" w:hAnsiTheme="minorHAnsi" w:cstheme="minorHAnsi"/>
      <w:sz w:val="20"/>
      <w:szCs w:val="20"/>
    </w:rPr>
  </w:style>
  <w:style w:type="paragraph" w:styleId="7">
    <w:name w:val="toc 7"/>
    <w:basedOn w:val="a"/>
    <w:next w:val="a"/>
    <w:autoRedefine/>
    <w:uiPriority w:val="39"/>
    <w:semiHidden/>
    <w:unhideWhenUsed/>
    <w:rsid w:val="00181A36"/>
    <w:pPr>
      <w:ind w:left="1440"/>
    </w:pPr>
    <w:rPr>
      <w:rFonts w:asciiTheme="minorHAnsi" w:hAnsiTheme="minorHAnsi" w:cstheme="minorHAnsi"/>
      <w:sz w:val="20"/>
      <w:szCs w:val="20"/>
    </w:rPr>
  </w:style>
  <w:style w:type="paragraph" w:styleId="80">
    <w:name w:val="toc 8"/>
    <w:basedOn w:val="a"/>
    <w:next w:val="a"/>
    <w:autoRedefine/>
    <w:uiPriority w:val="39"/>
    <w:semiHidden/>
    <w:unhideWhenUsed/>
    <w:rsid w:val="00181A36"/>
    <w:pPr>
      <w:ind w:left="1680"/>
    </w:pPr>
    <w:rPr>
      <w:rFonts w:asciiTheme="minorHAnsi" w:hAnsiTheme="minorHAnsi" w:cstheme="minorHAnsi"/>
      <w:sz w:val="20"/>
      <w:szCs w:val="20"/>
    </w:rPr>
  </w:style>
  <w:style w:type="paragraph" w:styleId="90">
    <w:name w:val="toc 9"/>
    <w:basedOn w:val="a"/>
    <w:next w:val="a"/>
    <w:autoRedefine/>
    <w:uiPriority w:val="39"/>
    <w:semiHidden/>
    <w:unhideWhenUsed/>
    <w:rsid w:val="00181A36"/>
    <w:pPr>
      <w:ind w:left="1920"/>
    </w:pPr>
    <w:rPr>
      <w:rFonts w:asciiTheme="minorHAnsi" w:hAnsiTheme="minorHAnsi" w:cstheme="minorHAnsi"/>
      <w:sz w:val="20"/>
      <w:szCs w:val="20"/>
    </w:rPr>
  </w:style>
  <w:style w:type="paragraph" w:styleId="aff4">
    <w:name w:val="Title"/>
    <w:basedOn w:val="a"/>
    <w:next w:val="a"/>
    <w:link w:val="aff5"/>
    <w:uiPriority w:val="10"/>
    <w:qFormat/>
    <w:rsid w:val="00554F1D"/>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f5">
    <w:name w:val="Название Знак"/>
    <w:basedOn w:val="a0"/>
    <w:link w:val="aff4"/>
    <w:uiPriority w:val="10"/>
    <w:rsid w:val="00554F1D"/>
    <w:rPr>
      <w:rFonts w:asciiTheme="majorHAnsi" w:eastAsiaTheme="majorEastAsia" w:hAnsiTheme="majorHAnsi" w:cstheme="majorBidi"/>
      <w:color w:val="323E4F" w:themeColor="text2" w:themeShade="BF"/>
      <w:spacing w:val="5"/>
      <w:kern w:val="28"/>
      <w:sz w:val="52"/>
      <w:szCs w:val="52"/>
      <w:lang w:eastAsia="ru-RU"/>
    </w:rPr>
  </w:style>
  <w:style w:type="paragraph" w:styleId="aff6">
    <w:name w:val="Subtitle"/>
    <w:basedOn w:val="a"/>
    <w:next w:val="a"/>
    <w:link w:val="aff7"/>
    <w:uiPriority w:val="11"/>
    <w:qFormat/>
    <w:rsid w:val="00554F1D"/>
    <w:pPr>
      <w:numPr>
        <w:ilvl w:val="1"/>
      </w:numPr>
      <w:spacing w:after="200" w:line="276" w:lineRule="auto"/>
    </w:pPr>
    <w:rPr>
      <w:rFonts w:asciiTheme="majorHAnsi" w:eastAsiaTheme="majorEastAsia" w:hAnsiTheme="majorHAnsi" w:cstheme="majorBidi"/>
      <w:i/>
      <w:iCs/>
      <w:color w:val="4472C4" w:themeColor="accent1"/>
      <w:spacing w:val="15"/>
    </w:rPr>
  </w:style>
  <w:style w:type="character" w:customStyle="1" w:styleId="aff7">
    <w:name w:val="Подзаголовок Знак"/>
    <w:basedOn w:val="a0"/>
    <w:link w:val="aff6"/>
    <w:uiPriority w:val="11"/>
    <w:rsid w:val="00554F1D"/>
    <w:rPr>
      <w:rFonts w:asciiTheme="majorHAnsi" w:eastAsiaTheme="majorEastAsia" w:hAnsiTheme="majorHAnsi" w:cstheme="majorBidi"/>
      <w:i/>
      <w:iCs/>
      <w:color w:val="4472C4" w:themeColor="accent1"/>
      <w:spacing w:val="15"/>
      <w:sz w:val="24"/>
      <w:szCs w:val="24"/>
      <w:lang w:eastAsia="ru-RU"/>
    </w:rPr>
  </w:style>
  <w:style w:type="paragraph" w:customStyle="1" w:styleId="Answer">
    <w:name w:val="Answer"/>
    <w:basedOn w:val="a"/>
    <w:link w:val="Answer0"/>
    <w:rsid w:val="00303943"/>
    <w:pPr>
      <w:tabs>
        <w:tab w:val="right" w:leader="dot" w:pos="9355"/>
      </w:tabs>
      <w:spacing w:after="60"/>
      <w:ind w:left="851" w:hanging="284"/>
    </w:pPr>
    <w:rPr>
      <w:rFonts w:ascii="Calibri" w:hAnsi="Calibri"/>
      <w:kern w:val="20"/>
      <w:sz w:val="22"/>
      <w:szCs w:val="20"/>
      <w:lang w:eastAsia="ar-SA"/>
    </w:rPr>
  </w:style>
  <w:style w:type="character" w:customStyle="1" w:styleId="Answer0">
    <w:name w:val="Answer Знак"/>
    <w:link w:val="Answer"/>
    <w:rsid w:val="00303943"/>
    <w:rPr>
      <w:rFonts w:ascii="Calibri" w:eastAsia="Times New Roman" w:hAnsi="Calibri" w:cs="Times New Roman"/>
      <w:kern w:val="20"/>
      <w:szCs w:val="20"/>
      <w:lang w:eastAsia="ar-SA"/>
    </w:rPr>
  </w:style>
  <w:style w:type="character" w:styleId="aff8">
    <w:name w:val="FollowedHyperlink"/>
    <w:basedOn w:val="a0"/>
    <w:uiPriority w:val="99"/>
    <w:semiHidden/>
    <w:unhideWhenUsed/>
    <w:rsid w:val="00303943"/>
    <w:rPr>
      <w:color w:val="954F72" w:themeColor="followedHyperlink"/>
      <w:u w:val="single"/>
    </w:rPr>
  </w:style>
  <w:style w:type="character" w:customStyle="1" w:styleId="orcid-id-https">
    <w:name w:val="orcid-id-https"/>
    <w:basedOn w:val="a0"/>
    <w:rsid w:val="00126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7120">
      <w:bodyDiv w:val="1"/>
      <w:marLeft w:val="0"/>
      <w:marRight w:val="0"/>
      <w:marTop w:val="0"/>
      <w:marBottom w:val="0"/>
      <w:divBdr>
        <w:top w:val="none" w:sz="0" w:space="0" w:color="auto"/>
        <w:left w:val="none" w:sz="0" w:space="0" w:color="auto"/>
        <w:bottom w:val="none" w:sz="0" w:space="0" w:color="auto"/>
        <w:right w:val="none" w:sz="0" w:space="0" w:color="auto"/>
      </w:divBdr>
      <w:divsChild>
        <w:div w:id="866140348">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35593181">
      <w:bodyDiv w:val="1"/>
      <w:marLeft w:val="0"/>
      <w:marRight w:val="0"/>
      <w:marTop w:val="0"/>
      <w:marBottom w:val="0"/>
      <w:divBdr>
        <w:top w:val="none" w:sz="0" w:space="0" w:color="auto"/>
        <w:left w:val="none" w:sz="0" w:space="0" w:color="auto"/>
        <w:bottom w:val="none" w:sz="0" w:space="0" w:color="auto"/>
        <w:right w:val="none" w:sz="0" w:space="0" w:color="auto"/>
      </w:divBdr>
    </w:div>
    <w:div w:id="47649080">
      <w:bodyDiv w:val="1"/>
      <w:marLeft w:val="0"/>
      <w:marRight w:val="0"/>
      <w:marTop w:val="0"/>
      <w:marBottom w:val="0"/>
      <w:divBdr>
        <w:top w:val="none" w:sz="0" w:space="0" w:color="auto"/>
        <w:left w:val="none" w:sz="0" w:space="0" w:color="auto"/>
        <w:bottom w:val="none" w:sz="0" w:space="0" w:color="auto"/>
        <w:right w:val="none" w:sz="0" w:space="0" w:color="auto"/>
      </w:divBdr>
    </w:div>
    <w:div w:id="65342079">
      <w:bodyDiv w:val="1"/>
      <w:marLeft w:val="0"/>
      <w:marRight w:val="0"/>
      <w:marTop w:val="0"/>
      <w:marBottom w:val="0"/>
      <w:divBdr>
        <w:top w:val="none" w:sz="0" w:space="0" w:color="auto"/>
        <w:left w:val="none" w:sz="0" w:space="0" w:color="auto"/>
        <w:bottom w:val="none" w:sz="0" w:space="0" w:color="auto"/>
        <w:right w:val="none" w:sz="0" w:space="0" w:color="auto"/>
      </w:divBdr>
    </w:div>
    <w:div w:id="221063035">
      <w:bodyDiv w:val="1"/>
      <w:marLeft w:val="0"/>
      <w:marRight w:val="0"/>
      <w:marTop w:val="0"/>
      <w:marBottom w:val="0"/>
      <w:divBdr>
        <w:top w:val="none" w:sz="0" w:space="0" w:color="auto"/>
        <w:left w:val="none" w:sz="0" w:space="0" w:color="auto"/>
        <w:bottom w:val="none" w:sz="0" w:space="0" w:color="auto"/>
        <w:right w:val="none" w:sz="0" w:space="0" w:color="auto"/>
      </w:divBdr>
    </w:div>
    <w:div w:id="270168124">
      <w:bodyDiv w:val="1"/>
      <w:marLeft w:val="0"/>
      <w:marRight w:val="0"/>
      <w:marTop w:val="0"/>
      <w:marBottom w:val="0"/>
      <w:divBdr>
        <w:top w:val="none" w:sz="0" w:space="0" w:color="auto"/>
        <w:left w:val="none" w:sz="0" w:space="0" w:color="auto"/>
        <w:bottom w:val="none" w:sz="0" w:space="0" w:color="auto"/>
        <w:right w:val="none" w:sz="0" w:space="0" w:color="auto"/>
      </w:divBdr>
    </w:div>
    <w:div w:id="330180123">
      <w:bodyDiv w:val="1"/>
      <w:marLeft w:val="0"/>
      <w:marRight w:val="0"/>
      <w:marTop w:val="0"/>
      <w:marBottom w:val="0"/>
      <w:divBdr>
        <w:top w:val="none" w:sz="0" w:space="0" w:color="auto"/>
        <w:left w:val="none" w:sz="0" w:space="0" w:color="auto"/>
        <w:bottom w:val="none" w:sz="0" w:space="0" w:color="auto"/>
        <w:right w:val="none" w:sz="0" w:space="0" w:color="auto"/>
      </w:divBdr>
    </w:div>
    <w:div w:id="338393137">
      <w:bodyDiv w:val="1"/>
      <w:marLeft w:val="0"/>
      <w:marRight w:val="0"/>
      <w:marTop w:val="0"/>
      <w:marBottom w:val="0"/>
      <w:divBdr>
        <w:top w:val="none" w:sz="0" w:space="0" w:color="auto"/>
        <w:left w:val="none" w:sz="0" w:space="0" w:color="auto"/>
        <w:bottom w:val="none" w:sz="0" w:space="0" w:color="auto"/>
        <w:right w:val="none" w:sz="0" w:space="0" w:color="auto"/>
      </w:divBdr>
    </w:div>
    <w:div w:id="354381594">
      <w:bodyDiv w:val="1"/>
      <w:marLeft w:val="0"/>
      <w:marRight w:val="0"/>
      <w:marTop w:val="0"/>
      <w:marBottom w:val="0"/>
      <w:divBdr>
        <w:top w:val="none" w:sz="0" w:space="0" w:color="auto"/>
        <w:left w:val="none" w:sz="0" w:space="0" w:color="auto"/>
        <w:bottom w:val="none" w:sz="0" w:space="0" w:color="auto"/>
        <w:right w:val="none" w:sz="0" w:space="0" w:color="auto"/>
      </w:divBdr>
    </w:div>
    <w:div w:id="355815711">
      <w:bodyDiv w:val="1"/>
      <w:marLeft w:val="0"/>
      <w:marRight w:val="0"/>
      <w:marTop w:val="0"/>
      <w:marBottom w:val="0"/>
      <w:divBdr>
        <w:top w:val="none" w:sz="0" w:space="0" w:color="auto"/>
        <w:left w:val="none" w:sz="0" w:space="0" w:color="auto"/>
        <w:bottom w:val="none" w:sz="0" w:space="0" w:color="auto"/>
        <w:right w:val="none" w:sz="0" w:space="0" w:color="auto"/>
      </w:divBdr>
    </w:div>
    <w:div w:id="398753345">
      <w:bodyDiv w:val="1"/>
      <w:marLeft w:val="0"/>
      <w:marRight w:val="0"/>
      <w:marTop w:val="0"/>
      <w:marBottom w:val="0"/>
      <w:divBdr>
        <w:top w:val="none" w:sz="0" w:space="0" w:color="auto"/>
        <w:left w:val="none" w:sz="0" w:space="0" w:color="auto"/>
        <w:bottom w:val="none" w:sz="0" w:space="0" w:color="auto"/>
        <w:right w:val="none" w:sz="0" w:space="0" w:color="auto"/>
      </w:divBdr>
    </w:div>
    <w:div w:id="418260960">
      <w:bodyDiv w:val="1"/>
      <w:marLeft w:val="0"/>
      <w:marRight w:val="0"/>
      <w:marTop w:val="0"/>
      <w:marBottom w:val="0"/>
      <w:divBdr>
        <w:top w:val="none" w:sz="0" w:space="0" w:color="auto"/>
        <w:left w:val="none" w:sz="0" w:space="0" w:color="auto"/>
        <w:bottom w:val="none" w:sz="0" w:space="0" w:color="auto"/>
        <w:right w:val="none" w:sz="0" w:space="0" w:color="auto"/>
      </w:divBdr>
    </w:div>
    <w:div w:id="475146126">
      <w:bodyDiv w:val="1"/>
      <w:marLeft w:val="0"/>
      <w:marRight w:val="0"/>
      <w:marTop w:val="0"/>
      <w:marBottom w:val="0"/>
      <w:divBdr>
        <w:top w:val="none" w:sz="0" w:space="0" w:color="auto"/>
        <w:left w:val="none" w:sz="0" w:space="0" w:color="auto"/>
        <w:bottom w:val="none" w:sz="0" w:space="0" w:color="auto"/>
        <w:right w:val="none" w:sz="0" w:space="0" w:color="auto"/>
      </w:divBdr>
    </w:div>
    <w:div w:id="475412591">
      <w:bodyDiv w:val="1"/>
      <w:marLeft w:val="0"/>
      <w:marRight w:val="0"/>
      <w:marTop w:val="0"/>
      <w:marBottom w:val="0"/>
      <w:divBdr>
        <w:top w:val="none" w:sz="0" w:space="0" w:color="auto"/>
        <w:left w:val="none" w:sz="0" w:space="0" w:color="auto"/>
        <w:bottom w:val="none" w:sz="0" w:space="0" w:color="auto"/>
        <w:right w:val="none" w:sz="0" w:space="0" w:color="auto"/>
      </w:divBdr>
    </w:div>
    <w:div w:id="486678327">
      <w:bodyDiv w:val="1"/>
      <w:marLeft w:val="0"/>
      <w:marRight w:val="0"/>
      <w:marTop w:val="0"/>
      <w:marBottom w:val="0"/>
      <w:divBdr>
        <w:top w:val="none" w:sz="0" w:space="0" w:color="auto"/>
        <w:left w:val="none" w:sz="0" w:space="0" w:color="auto"/>
        <w:bottom w:val="none" w:sz="0" w:space="0" w:color="auto"/>
        <w:right w:val="none" w:sz="0" w:space="0" w:color="auto"/>
      </w:divBdr>
    </w:div>
    <w:div w:id="528224740">
      <w:bodyDiv w:val="1"/>
      <w:marLeft w:val="0"/>
      <w:marRight w:val="0"/>
      <w:marTop w:val="0"/>
      <w:marBottom w:val="0"/>
      <w:divBdr>
        <w:top w:val="none" w:sz="0" w:space="0" w:color="auto"/>
        <w:left w:val="none" w:sz="0" w:space="0" w:color="auto"/>
        <w:bottom w:val="none" w:sz="0" w:space="0" w:color="auto"/>
        <w:right w:val="none" w:sz="0" w:space="0" w:color="auto"/>
      </w:divBdr>
    </w:div>
    <w:div w:id="534316013">
      <w:bodyDiv w:val="1"/>
      <w:marLeft w:val="0"/>
      <w:marRight w:val="0"/>
      <w:marTop w:val="0"/>
      <w:marBottom w:val="0"/>
      <w:divBdr>
        <w:top w:val="none" w:sz="0" w:space="0" w:color="auto"/>
        <w:left w:val="none" w:sz="0" w:space="0" w:color="auto"/>
        <w:bottom w:val="none" w:sz="0" w:space="0" w:color="auto"/>
        <w:right w:val="none" w:sz="0" w:space="0" w:color="auto"/>
      </w:divBdr>
    </w:div>
    <w:div w:id="568270038">
      <w:bodyDiv w:val="1"/>
      <w:marLeft w:val="0"/>
      <w:marRight w:val="0"/>
      <w:marTop w:val="0"/>
      <w:marBottom w:val="0"/>
      <w:divBdr>
        <w:top w:val="none" w:sz="0" w:space="0" w:color="auto"/>
        <w:left w:val="none" w:sz="0" w:space="0" w:color="auto"/>
        <w:bottom w:val="none" w:sz="0" w:space="0" w:color="auto"/>
        <w:right w:val="none" w:sz="0" w:space="0" w:color="auto"/>
      </w:divBdr>
    </w:div>
    <w:div w:id="574971944">
      <w:bodyDiv w:val="1"/>
      <w:marLeft w:val="0"/>
      <w:marRight w:val="0"/>
      <w:marTop w:val="0"/>
      <w:marBottom w:val="0"/>
      <w:divBdr>
        <w:top w:val="none" w:sz="0" w:space="0" w:color="auto"/>
        <w:left w:val="none" w:sz="0" w:space="0" w:color="auto"/>
        <w:bottom w:val="none" w:sz="0" w:space="0" w:color="auto"/>
        <w:right w:val="none" w:sz="0" w:space="0" w:color="auto"/>
      </w:divBdr>
    </w:div>
    <w:div w:id="672149835">
      <w:bodyDiv w:val="1"/>
      <w:marLeft w:val="0"/>
      <w:marRight w:val="0"/>
      <w:marTop w:val="0"/>
      <w:marBottom w:val="0"/>
      <w:divBdr>
        <w:top w:val="none" w:sz="0" w:space="0" w:color="auto"/>
        <w:left w:val="none" w:sz="0" w:space="0" w:color="auto"/>
        <w:bottom w:val="none" w:sz="0" w:space="0" w:color="auto"/>
        <w:right w:val="none" w:sz="0" w:space="0" w:color="auto"/>
      </w:divBdr>
    </w:div>
    <w:div w:id="779301372">
      <w:bodyDiv w:val="1"/>
      <w:marLeft w:val="0"/>
      <w:marRight w:val="0"/>
      <w:marTop w:val="0"/>
      <w:marBottom w:val="0"/>
      <w:divBdr>
        <w:top w:val="none" w:sz="0" w:space="0" w:color="auto"/>
        <w:left w:val="none" w:sz="0" w:space="0" w:color="auto"/>
        <w:bottom w:val="none" w:sz="0" w:space="0" w:color="auto"/>
        <w:right w:val="none" w:sz="0" w:space="0" w:color="auto"/>
      </w:divBdr>
      <w:divsChild>
        <w:div w:id="366024013">
          <w:marLeft w:val="-390"/>
          <w:marRight w:val="-390"/>
          <w:marTop w:val="0"/>
          <w:marBottom w:val="240"/>
          <w:divBdr>
            <w:top w:val="none" w:sz="0" w:space="0" w:color="auto"/>
            <w:left w:val="none" w:sz="0" w:space="0" w:color="auto"/>
            <w:bottom w:val="single" w:sz="6" w:space="0" w:color="ECECEC"/>
            <w:right w:val="none" w:sz="0" w:space="0" w:color="auto"/>
          </w:divBdr>
        </w:div>
        <w:div w:id="1063604281">
          <w:marLeft w:val="0"/>
          <w:marRight w:val="0"/>
          <w:marTop w:val="0"/>
          <w:marBottom w:val="0"/>
          <w:divBdr>
            <w:top w:val="none" w:sz="0" w:space="0" w:color="auto"/>
            <w:left w:val="none" w:sz="0" w:space="0" w:color="auto"/>
            <w:bottom w:val="none" w:sz="0" w:space="0" w:color="auto"/>
            <w:right w:val="none" w:sz="0" w:space="0" w:color="auto"/>
          </w:divBdr>
          <w:divsChild>
            <w:div w:id="741802946">
              <w:marLeft w:val="0"/>
              <w:marRight w:val="0"/>
              <w:marTop w:val="0"/>
              <w:marBottom w:val="0"/>
              <w:divBdr>
                <w:top w:val="none" w:sz="0" w:space="0" w:color="auto"/>
                <w:left w:val="none" w:sz="0" w:space="0" w:color="auto"/>
                <w:bottom w:val="none" w:sz="0" w:space="0" w:color="auto"/>
                <w:right w:val="none" w:sz="0" w:space="0" w:color="auto"/>
              </w:divBdr>
              <w:divsChild>
                <w:div w:id="1672295589">
                  <w:marLeft w:val="0"/>
                  <w:marRight w:val="0"/>
                  <w:marTop w:val="0"/>
                  <w:marBottom w:val="0"/>
                  <w:divBdr>
                    <w:top w:val="none" w:sz="0" w:space="0" w:color="auto"/>
                    <w:left w:val="none" w:sz="0" w:space="0" w:color="auto"/>
                    <w:bottom w:val="none" w:sz="0" w:space="0" w:color="auto"/>
                    <w:right w:val="none" w:sz="0" w:space="0" w:color="auto"/>
                  </w:divBdr>
                  <w:divsChild>
                    <w:div w:id="1420523708">
                      <w:marLeft w:val="0"/>
                      <w:marRight w:val="0"/>
                      <w:marTop w:val="120"/>
                      <w:marBottom w:val="120"/>
                      <w:divBdr>
                        <w:top w:val="none" w:sz="0" w:space="0" w:color="auto"/>
                        <w:left w:val="none" w:sz="0" w:space="0" w:color="auto"/>
                        <w:bottom w:val="none" w:sz="0" w:space="0" w:color="auto"/>
                        <w:right w:val="none" w:sz="0" w:space="0" w:color="auto"/>
                      </w:divBdr>
                      <w:divsChild>
                        <w:div w:id="1690376623">
                          <w:marLeft w:val="-240"/>
                          <w:marRight w:val="-240"/>
                          <w:marTop w:val="0"/>
                          <w:marBottom w:val="360"/>
                          <w:divBdr>
                            <w:top w:val="none" w:sz="0" w:space="0" w:color="auto"/>
                            <w:left w:val="none" w:sz="0" w:space="0" w:color="auto"/>
                            <w:bottom w:val="single" w:sz="6" w:space="18" w:color="ECECEC"/>
                            <w:right w:val="none" w:sz="0" w:space="0" w:color="auto"/>
                          </w:divBdr>
                          <w:divsChild>
                            <w:div w:id="91173180">
                              <w:marLeft w:val="0"/>
                              <w:marRight w:val="0"/>
                              <w:marTop w:val="144"/>
                              <w:marBottom w:val="144"/>
                              <w:divBdr>
                                <w:top w:val="none" w:sz="0" w:space="0" w:color="auto"/>
                                <w:left w:val="none" w:sz="0" w:space="0" w:color="auto"/>
                                <w:bottom w:val="none" w:sz="0" w:space="0" w:color="auto"/>
                                <w:right w:val="none" w:sz="0" w:space="0" w:color="auto"/>
                              </w:divBdr>
                              <w:divsChild>
                                <w:div w:id="399407421">
                                  <w:marLeft w:val="0"/>
                                  <w:marRight w:val="0"/>
                                  <w:marTop w:val="0"/>
                                  <w:marBottom w:val="0"/>
                                  <w:divBdr>
                                    <w:top w:val="none" w:sz="0" w:space="0" w:color="auto"/>
                                    <w:left w:val="none" w:sz="0" w:space="0" w:color="auto"/>
                                    <w:bottom w:val="none" w:sz="0" w:space="0" w:color="auto"/>
                                    <w:right w:val="none" w:sz="0" w:space="0" w:color="auto"/>
                                  </w:divBdr>
                                  <w:divsChild>
                                    <w:div w:id="832646043">
                                      <w:marLeft w:val="0"/>
                                      <w:marRight w:val="0"/>
                                      <w:marTop w:val="0"/>
                                      <w:marBottom w:val="0"/>
                                      <w:divBdr>
                                        <w:top w:val="none" w:sz="0" w:space="0" w:color="auto"/>
                                        <w:left w:val="none" w:sz="0" w:space="0" w:color="auto"/>
                                        <w:bottom w:val="none" w:sz="0" w:space="0" w:color="auto"/>
                                        <w:right w:val="none" w:sz="0" w:space="0" w:color="auto"/>
                                      </w:divBdr>
                                    </w:div>
                                    <w:div w:id="1134059427">
                                      <w:marLeft w:val="0"/>
                                      <w:marRight w:val="0"/>
                                      <w:marTop w:val="0"/>
                                      <w:marBottom w:val="0"/>
                                      <w:divBdr>
                                        <w:top w:val="none" w:sz="0" w:space="0" w:color="auto"/>
                                        <w:left w:val="none" w:sz="0" w:space="0" w:color="auto"/>
                                        <w:bottom w:val="none" w:sz="0" w:space="0" w:color="auto"/>
                                        <w:right w:val="none" w:sz="0" w:space="0" w:color="auto"/>
                                      </w:divBdr>
                                      <w:divsChild>
                                        <w:div w:id="208517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46443">
                                  <w:marLeft w:val="0"/>
                                  <w:marRight w:val="0"/>
                                  <w:marTop w:val="0"/>
                                  <w:marBottom w:val="0"/>
                                  <w:divBdr>
                                    <w:top w:val="none" w:sz="0" w:space="0" w:color="auto"/>
                                    <w:left w:val="none" w:sz="0" w:space="0" w:color="auto"/>
                                    <w:bottom w:val="none" w:sz="0" w:space="0" w:color="auto"/>
                                    <w:right w:val="none" w:sz="0" w:space="0" w:color="auto"/>
                                  </w:divBdr>
                                  <w:divsChild>
                                    <w:div w:id="1057633007">
                                      <w:marLeft w:val="0"/>
                                      <w:marRight w:val="0"/>
                                      <w:marTop w:val="0"/>
                                      <w:marBottom w:val="0"/>
                                      <w:divBdr>
                                        <w:top w:val="none" w:sz="0" w:space="0" w:color="auto"/>
                                        <w:left w:val="none" w:sz="0" w:space="0" w:color="auto"/>
                                        <w:bottom w:val="none" w:sz="0" w:space="0" w:color="auto"/>
                                        <w:right w:val="none" w:sz="0" w:space="0" w:color="auto"/>
                                      </w:divBdr>
                                    </w:div>
                                    <w:div w:id="671570949">
                                      <w:marLeft w:val="0"/>
                                      <w:marRight w:val="0"/>
                                      <w:marTop w:val="0"/>
                                      <w:marBottom w:val="0"/>
                                      <w:divBdr>
                                        <w:top w:val="none" w:sz="0" w:space="0" w:color="auto"/>
                                        <w:left w:val="none" w:sz="0" w:space="0" w:color="auto"/>
                                        <w:bottom w:val="none" w:sz="0" w:space="0" w:color="auto"/>
                                        <w:right w:val="none" w:sz="0" w:space="0" w:color="auto"/>
                                      </w:divBdr>
                                      <w:divsChild>
                                        <w:div w:id="5332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2805">
                                  <w:marLeft w:val="0"/>
                                  <w:marRight w:val="0"/>
                                  <w:marTop w:val="0"/>
                                  <w:marBottom w:val="0"/>
                                  <w:divBdr>
                                    <w:top w:val="none" w:sz="0" w:space="0" w:color="auto"/>
                                    <w:left w:val="none" w:sz="0" w:space="0" w:color="auto"/>
                                    <w:bottom w:val="none" w:sz="0" w:space="0" w:color="auto"/>
                                    <w:right w:val="none" w:sz="0" w:space="0" w:color="auto"/>
                                  </w:divBdr>
                                  <w:divsChild>
                                    <w:div w:id="78673006">
                                      <w:marLeft w:val="0"/>
                                      <w:marRight w:val="0"/>
                                      <w:marTop w:val="0"/>
                                      <w:marBottom w:val="0"/>
                                      <w:divBdr>
                                        <w:top w:val="none" w:sz="0" w:space="0" w:color="auto"/>
                                        <w:left w:val="none" w:sz="0" w:space="0" w:color="auto"/>
                                        <w:bottom w:val="none" w:sz="0" w:space="0" w:color="auto"/>
                                        <w:right w:val="none" w:sz="0" w:space="0" w:color="auto"/>
                                      </w:divBdr>
                                    </w:div>
                                    <w:div w:id="95634195">
                                      <w:marLeft w:val="0"/>
                                      <w:marRight w:val="0"/>
                                      <w:marTop w:val="0"/>
                                      <w:marBottom w:val="0"/>
                                      <w:divBdr>
                                        <w:top w:val="none" w:sz="0" w:space="0" w:color="auto"/>
                                        <w:left w:val="none" w:sz="0" w:space="0" w:color="auto"/>
                                        <w:bottom w:val="none" w:sz="0" w:space="0" w:color="auto"/>
                                        <w:right w:val="none" w:sz="0" w:space="0" w:color="auto"/>
                                      </w:divBdr>
                                      <w:divsChild>
                                        <w:div w:id="142823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617961">
      <w:bodyDiv w:val="1"/>
      <w:marLeft w:val="0"/>
      <w:marRight w:val="0"/>
      <w:marTop w:val="0"/>
      <w:marBottom w:val="0"/>
      <w:divBdr>
        <w:top w:val="none" w:sz="0" w:space="0" w:color="auto"/>
        <w:left w:val="none" w:sz="0" w:space="0" w:color="auto"/>
        <w:bottom w:val="none" w:sz="0" w:space="0" w:color="auto"/>
        <w:right w:val="none" w:sz="0" w:space="0" w:color="auto"/>
      </w:divBdr>
    </w:div>
    <w:div w:id="851606107">
      <w:bodyDiv w:val="1"/>
      <w:marLeft w:val="0"/>
      <w:marRight w:val="0"/>
      <w:marTop w:val="0"/>
      <w:marBottom w:val="0"/>
      <w:divBdr>
        <w:top w:val="none" w:sz="0" w:space="0" w:color="auto"/>
        <w:left w:val="none" w:sz="0" w:space="0" w:color="auto"/>
        <w:bottom w:val="none" w:sz="0" w:space="0" w:color="auto"/>
        <w:right w:val="none" w:sz="0" w:space="0" w:color="auto"/>
      </w:divBdr>
    </w:div>
    <w:div w:id="970552331">
      <w:bodyDiv w:val="1"/>
      <w:marLeft w:val="0"/>
      <w:marRight w:val="0"/>
      <w:marTop w:val="0"/>
      <w:marBottom w:val="0"/>
      <w:divBdr>
        <w:top w:val="none" w:sz="0" w:space="0" w:color="auto"/>
        <w:left w:val="none" w:sz="0" w:space="0" w:color="auto"/>
        <w:bottom w:val="none" w:sz="0" w:space="0" w:color="auto"/>
        <w:right w:val="none" w:sz="0" w:space="0" w:color="auto"/>
      </w:divBdr>
    </w:div>
    <w:div w:id="982855747">
      <w:bodyDiv w:val="1"/>
      <w:marLeft w:val="0"/>
      <w:marRight w:val="0"/>
      <w:marTop w:val="0"/>
      <w:marBottom w:val="0"/>
      <w:divBdr>
        <w:top w:val="none" w:sz="0" w:space="0" w:color="auto"/>
        <w:left w:val="none" w:sz="0" w:space="0" w:color="auto"/>
        <w:bottom w:val="none" w:sz="0" w:space="0" w:color="auto"/>
        <w:right w:val="none" w:sz="0" w:space="0" w:color="auto"/>
      </w:divBdr>
    </w:div>
    <w:div w:id="1078215362">
      <w:bodyDiv w:val="1"/>
      <w:marLeft w:val="0"/>
      <w:marRight w:val="0"/>
      <w:marTop w:val="0"/>
      <w:marBottom w:val="0"/>
      <w:divBdr>
        <w:top w:val="none" w:sz="0" w:space="0" w:color="auto"/>
        <w:left w:val="none" w:sz="0" w:space="0" w:color="auto"/>
        <w:bottom w:val="none" w:sz="0" w:space="0" w:color="auto"/>
        <w:right w:val="none" w:sz="0" w:space="0" w:color="auto"/>
      </w:divBdr>
    </w:div>
    <w:div w:id="1117218192">
      <w:bodyDiv w:val="1"/>
      <w:marLeft w:val="0"/>
      <w:marRight w:val="0"/>
      <w:marTop w:val="0"/>
      <w:marBottom w:val="0"/>
      <w:divBdr>
        <w:top w:val="none" w:sz="0" w:space="0" w:color="auto"/>
        <w:left w:val="none" w:sz="0" w:space="0" w:color="auto"/>
        <w:bottom w:val="none" w:sz="0" w:space="0" w:color="auto"/>
        <w:right w:val="none" w:sz="0" w:space="0" w:color="auto"/>
      </w:divBdr>
    </w:div>
    <w:div w:id="1133788487">
      <w:bodyDiv w:val="1"/>
      <w:marLeft w:val="0"/>
      <w:marRight w:val="0"/>
      <w:marTop w:val="0"/>
      <w:marBottom w:val="0"/>
      <w:divBdr>
        <w:top w:val="none" w:sz="0" w:space="0" w:color="auto"/>
        <w:left w:val="none" w:sz="0" w:space="0" w:color="auto"/>
        <w:bottom w:val="none" w:sz="0" w:space="0" w:color="auto"/>
        <w:right w:val="none" w:sz="0" w:space="0" w:color="auto"/>
      </w:divBdr>
    </w:div>
    <w:div w:id="1143740606">
      <w:bodyDiv w:val="1"/>
      <w:marLeft w:val="0"/>
      <w:marRight w:val="0"/>
      <w:marTop w:val="0"/>
      <w:marBottom w:val="0"/>
      <w:divBdr>
        <w:top w:val="none" w:sz="0" w:space="0" w:color="auto"/>
        <w:left w:val="none" w:sz="0" w:space="0" w:color="auto"/>
        <w:bottom w:val="none" w:sz="0" w:space="0" w:color="auto"/>
        <w:right w:val="none" w:sz="0" w:space="0" w:color="auto"/>
      </w:divBdr>
    </w:div>
    <w:div w:id="1185362862">
      <w:bodyDiv w:val="1"/>
      <w:marLeft w:val="0"/>
      <w:marRight w:val="0"/>
      <w:marTop w:val="0"/>
      <w:marBottom w:val="0"/>
      <w:divBdr>
        <w:top w:val="none" w:sz="0" w:space="0" w:color="auto"/>
        <w:left w:val="none" w:sz="0" w:space="0" w:color="auto"/>
        <w:bottom w:val="none" w:sz="0" w:space="0" w:color="auto"/>
        <w:right w:val="none" w:sz="0" w:space="0" w:color="auto"/>
      </w:divBdr>
    </w:div>
    <w:div w:id="1217399016">
      <w:bodyDiv w:val="1"/>
      <w:marLeft w:val="0"/>
      <w:marRight w:val="0"/>
      <w:marTop w:val="0"/>
      <w:marBottom w:val="0"/>
      <w:divBdr>
        <w:top w:val="none" w:sz="0" w:space="0" w:color="auto"/>
        <w:left w:val="none" w:sz="0" w:space="0" w:color="auto"/>
        <w:bottom w:val="none" w:sz="0" w:space="0" w:color="auto"/>
        <w:right w:val="none" w:sz="0" w:space="0" w:color="auto"/>
      </w:divBdr>
    </w:div>
    <w:div w:id="1372219979">
      <w:bodyDiv w:val="1"/>
      <w:marLeft w:val="0"/>
      <w:marRight w:val="0"/>
      <w:marTop w:val="0"/>
      <w:marBottom w:val="0"/>
      <w:divBdr>
        <w:top w:val="none" w:sz="0" w:space="0" w:color="auto"/>
        <w:left w:val="none" w:sz="0" w:space="0" w:color="auto"/>
        <w:bottom w:val="none" w:sz="0" w:space="0" w:color="auto"/>
        <w:right w:val="none" w:sz="0" w:space="0" w:color="auto"/>
      </w:divBdr>
    </w:div>
    <w:div w:id="1430736549">
      <w:bodyDiv w:val="1"/>
      <w:marLeft w:val="0"/>
      <w:marRight w:val="0"/>
      <w:marTop w:val="0"/>
      <w:marBottom w:val="0"/>
      <w:divBdr>
        <w:top w:val="none" w:sz="0" w:space="0" w:color="auto"/>
        <w:left w:val="none" w:sz="0" w:space="0" w:color="auto"/>
        <w:bottom w:val="none" w:sz="0" w:space="0" w:color="auto"/>
        <w:right w:val="none" w:sz="0" w:space="0" w:color="auto"/>
      </w:divBdr>
    </w:div>
    <w:div w:id="1443722017">
      <w:bodyDiv w:val="1"/>
      <w:marLeft w:val="0"/>
      <w:marRight w:val="0"/>
      <w:marTop w:val="0"/>
      <w:marBottom w:val="0"/>
      <w:divBdr>
        <w:top w:val="none" w:sz="0" w:space="0" w:color="auto"/>
        <w:left w:val="none" w:sz="0" w:space="0" w:color="auto"/>
        <w:bottom w:val="none" w:sz="0" w:space="0" w:color="auto"/>
        <w:right w:val="none" w:sz="0" w:space="0" w:color="auto"/>
      </w:divBdr>
    </w:div>
    <w:div w:id="1504781157">
      <w:bodyDiv w:val="1"/>
      <w:marLeft w:val="0"/>
      <w:marRight w:val="0"/>
      <w:marTop w:val="0"/>
      <w:marBottom w:val="0"/>
      <w:divBdr>
        <w:top w:val="none" w:sz="0" w:space="0" w:color="auto"/>
        <w:left w:val="none" w:sz="0" w:space="0" w:color="auto"/>
        <w:bottom w:val="none" w:sz="0" w:space="0" w:color="auto"/>
        <w:right w:val="none" w:sz="0" w:space="0" w:color="auto"/>
      </w:divBdr>
    </w:div>
    <w:div w:id="1509061599">
      <w:bodyDiv w:val="1"/>
      <w:marLeft w:val="0"/>
      <w:marRight w:val="0"/>
      <w:marTop w:val="0"/>
      <w:marBottom w:val="0"/>
      <w:divBdr>
        <w:top w:val="none" w:sz="0" w:space="0" w:color="auto"/>
        <w:left w:val="none" w:sz="0" w:space="0" w:color="auto"/>
        <w:bottom w:val="none" w:sz="0" w:space="0" w:color="auto"/>
        <w:right w:val="none" w:sz="0" w:space="0" w:color="auto"/>
      </w:divBdr>
    </w:div>
    <w:div w:id="1554191643">
      <w:bodyDiv w:val="1"/>
      <w:marLeft w:val="0"/>
      <w:marRight w:val="0"/>
      <w:marTop w:val="0"/>
      <w:marBottom w:val="0"/>
      <w:divBdr>
        <w:top w:val="none" w:sz="0" w:space="0" w:color="auto"/>
        <w:left w:val="none" w:sz="0" w:space="0" w:color="auto"/>
        <w:bottom w:val="none" w:sz="0" w:space="0" w:color="auto"/>
        <w:right w:val="none" w:sz="0" w:space="0" w:color="auto"/>
      </w:divBdr>
    </w:div>
    <w:div w:id="1561020851">
      <w:bodyDiv w:val="1"/>
      <w:marLeft w:val="0"/>
      <w:marRight w:val="0"/>
      <w:marTop w:val="0"/>
      <w:marBottom w:val="0"/>
      <w:divBdr>
        <w:top w:val="none" w:sz="0" w:space="0" w:color="auto"/>
        <w:left w:val="none" w:sz="0" w:space="0" w:color="auto"/>
        <w:bottom w:val="none" w:sz="0" w:space="0" w:color="auto"/>
        <w:right w:val="none" w:sz="0" w:space="0" w:color="auto"/>
      </w:divBdr>
    </w:div>
    <w:div w:id="1592620141">
      <w:bodyDiv w:val="1"/>
      <w:marLeft w:val="0"/>
      <w:marRight w:val="0"/>
      <w:marTop w:val="0"/>
      <w:marBottom w:val="0"/>
      <w:divBdr>
        <w:top w:val="none" w:sz="0" w:space="0" w:color="auto"/>
        <w:left w:val="none" w:sz="0" w:space="0" w:color="auto"/>
        <w:bottom w:val="none" w:sz="0" w:space="0" w:color="auto"/>
        <w:right w:val="none" w:sz="0" w:space="0" w:color="auto"/>
      </w:divBdr>
    </w:div>
    <w:div w:id="1609967291">
      <w:bodyDiv w:val="1"/>
      <w:marLeft w:val="0"/>
      <w:marRight w:val="0"/>
      <w:marTop w:val="0"/>
      <w:marBottom w:val="0"/>
      <w:divBdr>
        <w:top w:val="none" w:sz="0" w:space="0" w:color="auto"/>
        <w:left w:val="none" w:sz="0" w:space="0" w:color="auto"/>
        <w:bottom w:val="none" w:sz="0" w:space="0" w:color="auto"/>
        <w:right w:val="none" w:sz="0" w:space="0" w:color="auto"/>
      </w:divBdr>
    </w:div>
    <w:div w:id="1674067948">
      <w:bodyDiv w:val="1"/>
      <w:marLeft w:val="0"/>
      <w:marRight w:val="0"/>
      <w:marTop w:val="0"/>
      <w:marBottom w:val="0"/>
      <w:divBdr>
        <w:top w:val="none" w:sz="0" w:space="0" w:color="auto"/>
        <w:left w:val="none" w:sz="0" w:space="0" w:color="auto"/>
        <w:bottom w:val="none" w:sz="0" w:space="0" w:color="auto"/>
        <w:right w:val="none" w:sz="0" w:space="0" w:color="auto"/>
      </w:divBdr>
    </w:div>
    <w:div w:id="1688410369">
      <w:bodyDiv w:val="1"/>
      <w:marLeft w:val="0"/>
      <w:marRight w:val="0"/>
      <w:marTop w:val="0"/>
      <w:marBottom w:val="0"/>
      <w:divBdr>
        <w:top w:val="none" w:sz="0" w:space="0" w:color="auto"/>
        <w:left w:val="none" w:sz="0" w:space="0" w:color="auto"/>
        <w:bottom w:val="none" w:sz="0" w:space="0" w:color="auto"/>
        <w:right w:val="none" w:sz="0" w:space="0" w:color="auto"/>
      </w:divBdr>
    </w:div>
    <w:div w:id="1756902978">
      <w:bodyDiv w:val="1"/>
      <w:marLeft w:val="0"/>
      <w:marRight w:val="0"/>
      <w:marTop w:val="0"/>
      <w:marBottom w:val="0"/>
      <w:divBdr>
        <w:top w:val="none" w:sz="0" w:space="0" w:color="auto"/>
        <w:left w:val="none" w:sz="0" w:space="0" w:color="auto"/>
        <w:bottom w:val="none" w:sz="0" w:space="0" w:color="auto"/>
        <w:right w:val="none" w:sz="0" w:space="0" w:color="auto"/>
      </w:divBdr>
    </w:div>
    <w:div w:id="1902135208">
      <w:bodyDiv w:val="1"/>
      <w:marLeft w:val="0"/>
      <w:marRight w:val="0"/>
      <w:marTop w:val="0"/>
      <w:marBottom w:val="0"/>
      <w:divBdr>
        <w:top w:val="none" w:sz="0" w:space="0" w:color="auto"/>
        <w:left w:val="none" w:sz="0" w:space="0" w:color="auto"/>
        <w:bottom w:val="none" w:sz="0" w:space="0" w:color="auto"/>
        <w:right w:val="none" w:sz="0" w:space="0" w:color="auto"/>
      </w:divBdr>
    </w:div>
    <w:div w:id="1919705558">
      <w:bodyDiv w:val="1"/>
      <w:marLeft w:val="0"/>
      <w:marRight w:val="0"/>
      <w:marTop w:val="0"/>
      <w:marBottom w:val="0"/>
      <w:divBdr>
        <w:top w:val="none" w:sz="0" w:space="0" w:color="auto"/>
        <w:left w:val="none" w:sz="0" w:space="0" w:color="auto"/>
        <w:bottom w:val="none" w:sz="0" w:space="0" w:color="auto"/>
        <w:right w:val="none" w:sz="0" w:space="0" w:color="auto"/>
      </w:divBdr>
    </w:div>
    <w:div w:id="1930962229">
      <w:bodyDiv w:val="1"/>
      <w:marLeft w:val="0"/>
      <w:marRight w:val="0"/>
      <w:marTop w:val="0"/>
      <w:marBottom w:val="0"/>
      <w:divBdr>
        <w:top w:val="none" w:sz="0" w:space="0" w:color="auto"/>
        <w:left w:val="none" w:sz="0" w:space="0" w:color="auto"/>
        <w:bottom w:val="none" w:sz="0" w:space="0" w:color="auto"/>
        <w:right w:val="none" w:sz="0" w:space="0" w:color="auto"/>
      </w:divBdr>
    </w:div>
    <w:div w:id="1984774149">
      <w:bodyDiv w:val="1"/>
      <w:marLeft w:val="0"/>
      <w:marRight w:val="0"/>
      <w:marTop w:val="0"/>
      <w:marBottom w:val="0"/>
      <w:divBdr>
        <w:top w:val="none" w:sz="0" w:space="0" w:color="auto"/>
        <w:left w:val="none" w:sz="0" w:space="0" w:color="auto"/>
        <w:bottom w:val="none" w:sz="0" w:space="0" w:color="auto"/>
        <w:right w:val="none" w:sz="0" w:space="0" w:color="auto"/>
      </w:divBdr>
    </w:div>
    <w:div w:id="2000040415">
      <w:bodyDiv w:val="1"/>
      <w:marLeft w:val="0"/>
      <w:marRight w:val="0"/>
      <w:marTop w:val="0"/>
      <w:marBottom w:val="0"/>
      <w:divBdr>
        <w:top w:val="none" w:sz="0" w:space="0" w:color="auto"/>
        <w:left w:val="none" w:sz="0" w:space="0" w:color="auto"/>
        <w:bottom w:val="none" w:sz="0" w:space="0" w:color="auto"/>
        <w:right w:val="none" w:sz="0" w:space="0" w:color="auto"/>
      </w:divBdr>
    </w:div>
    <w:div w:id="2006086136">
      <w:bodyDiv w:val="1"/>
      <w:marLeft w:val="0"/>
      <w:marRight w:val="0"/>
      <w:marTop w:val="0"/>
      <w:marBottom w:val="0"/>
      <w:divBdr>
        <w:top w:val="none" w:sz="0" w:space="0" w:color="auto"/>
        <w:left w:val="none" w:sz="0" w:space="0" w:color="auto"/>
        <w:bottom w:val="none" w:sz="0" w:space="0" w:color="auto"/>
        <w:right w:val="none" w:sz="0" w:space="0" w:color="auto"/>
      </w:divBdr>
    </w:div>
    <w:div w:id="2017804424">
      <w:bodyDiv w:val="1"/>
      <w:marLeft w:val="0"/>
      <w:marRight w:val="0"/>
      <w:marTop w:val="0"/>
      <w:marBottom w:val="0"/>
      <w:divBdr>
        <w:top w:val="none" w:sz="0" w:space="0" w:color="auto"/>
        <w:left w:val="none" w:sz="0" w:space="0" w:color="auto"/>
        <w:bottom w:val="none" w:sz="0" w:space="0" w:color="auto"/>
        <w:right w:val="none" w:sz="0" w:space="0" w:color="auto"/>
      </w:divBdr>
    </w:div>
    <w:div w:id="2093579546">
      <w:bodyDiv w:val="1"/>
      <w:marLeft w:val="0"/>
      <w:marRight w:val="0"/>
      <w:marTop w:val="0"/>
      <w:marBottom w:val="0"/>
      <w:divBdr>
        <w:top w:val="none" w:sz="0" w:space="0" w:color="auto"/>
        <w:left w:val="none" w:sz="0" w:space="0" w:color="auto"/>
        <w:bottom w:val="none" w:sz="0" w:space="0" w:color="auto"/>
        <w:right w:val="none" w:sz="0" w:space="0" w:color="auto"/>
      </w:divBdr>
      <w:divsChild>
        <w:div w:id="398137772">
          <w:marLeft w:val="0"/>
          <w:marRight w:val="0"/>
          <w:marTop w:val="0"/>
          <w:marBottom w:val="0"/>
          <w:divBdr>
            <w:top w:val="none" w:sz="0" w:space="0" w:color="auto"/>
            <w:left w:val="none" w:sz="0" w:space="0" w:color="auto"/>
            <w:bottom w:val="none" w:sz="0" w:space="0" w:color="auto"/>
            <w:right w:val="none" w:sz="0" w:space="0" w:color="auto"/>
          </w:divBdr>
        </w:div>
        <w:div w:id="1967539168">
          <w:marLeft w:val="0"/>
          <w:marRight w:val="0"/>
          <w:marTop w:val="0"/>
          <w:marBottom w:val="0"/>
          <w:divBdr>
            <w:top w:val="none" w:sz="0" w:space="0" w:color="auto"/>
            <w:left w:val="none" w:sz="0" w:space="0" w:color="auto"/>
            <w:bottom w:val="none" w:sz="0" w:space="0" w:color="auto"/>
            <w:right w:val="none" w:sz="0" w:space="0" w:color="auto"/>
          </w:divBdr>
        </w:div>
      </w:divsChild>
    </w:div>
    <w:div w:id="210811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orcid.org/0000-0002-2114-4359" TargetMode="External"/><Relationship Id="rId12" Type="http://schemas.openxmlformats.org/officeDocument/2006/relationships/hyperlink" Target="https://orcid.org/0000-0001-5694-9459"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orcid.org/0000-0002-0236-4313" TargetMode="External"/><Relationship Id="rId10"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B8CF3-2A26-A242-BD87-5D03AC0FF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4191</Words>
  <Characters>23894</Characters>
  <Application>Microsoft Macintosh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PC03</dc:creator>
  <cp:lastModifiedBy>Galiya Ibrayeva</cp:lastModifiedBy>
  <cp:revision>2</cp:revision>
  <cp:lastPrinted>2020-10-06T09:59:00Z</cp:lastPrinted>
  <dcterms:created xsi:type="dcterms:W3CDTF">2021-04-14T23:27:00Z</dcterms:created>
  <dcterms:modified xsi:type="dcterms:W3CDTF">2021-04-14T23:27:00Z</dcterms:modified>
</cp:coreProperties>
</file>