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41B" w:rsidRDefault="00F2041B" w:rsidP="00F2041B">
      <w:pPr>
        <w:suppressAutoHyphens/>
        <w:autoSpaceDN w:val="0"/>
        <w:spacing w:after="0" w:line="240" w:lineRule="auto"/>
        <w:jc w:val="center"/>
        <w:textAlignment w:val="baseline"/>
        <w:rPr>
          <w:rFonts w:ascii="Times New Roman" w:eastAsia="SimSun" w:hAnsi="Times New Roman" w:cs="Times New Roman"/>
          <w:b/>
          <w:kern w:val="3"/>
          <w:sz w:val="28"/>
          <w:szCs w:val="28"/>
          <w:lang w:val="kk-KZ" w:eastAsia="ru-RU"/>
        </w:rPr>
      </w:pPr>
    </w:p>
    <w:p w:rsidR="00F2041B" w:rsidRPr="00FA2E9D" w:rsidRDefault="00F2041B" w:rsidP="00F2041B">
      <w:pPr>
        <w:widowControl w:val="0"/>
        <w:suppressAutoHyphens/>
        <w:autoSpaceDN w:val="0"/>
        <w:spacing w:after="0" w:line="240" w:lineRule="auto"/>
        <w:jc w:val="right"/>
        <w:textAlignment w:val="baseline"/>
        <w:rPr>
          <w:rFonts w:ascii="Times New Roman" w:eastAsia="Andale Sans UI" w:hAnsi="Times New Roman" w:cs="Tahoma"/>
          <w:kern w:val="3"/>
          <w:sz w:val="28"/>
          <w:szCs w:val="28"/>
          <w:lang w:val="kk-KZ"/>
        </w:rPr>
      </w:pPr>
      <w:r w:rsidRPr="00FA2E9D">
        <w:rPr>
          <w:rFonts w:ascii="Times New Roman" w:eastAsia="Andale Sans UI" w:hAnsi="Times New Roman" w:cs="Tahoma"/>
          <w:b/>
          <w:kern w:val="3"/>
          <w:sz w:val="28"/>
          <w:szCs w:val="28"/>
          <w:lang w:val="kk-KZ"/>
        </w:rPr>
        <w:t>Жанғара Дәдебаев</w:t>
      </w:r>
      <w:r w:rsidRPr="00FA2E9D">
        <w:rPr>
          <w:rFonts w:ascii="Times New Roman" w:eastAsia="Andale Sans UI" w:hAnsi="Times New Roman" w:cs="Tahoma"/>
          <w:kern w:val="3"/>
          <w:sz w:val="28"/>
          <w:szCs w:val="28"/>
          <w:lang w:val="kk-KZ"/>
        </w:rPr>
        <w:t>,</w:t>
      </w:r>
    </w:p>
    <w:p w:rsidR="00F2041B" w:rsidRPr="00FA2E9D" w:rsidRDefault="00F2041B" w:rsidP="00F2041B">
      <w:pPr>
        <w:widowControl w:val="0"/>
        <w:suppressAutoHyphens/>
        <w:autoSpaceDN w:val="0"/>
        <w:spacing w:after="0" w:line="240" w:lineRule="auto"/>
        <w:jc w:val="right"/>
        <w:textAlignment w:val="baseline"/>
        <w:rPr>
          <w:rFonts w:ascii="Times New Roman" w:eastAsia="Andale Sans UI" w:hAnsi="Times New Roman" w:cs="Tahoma"/>
          <w:kern w:val="3"/>
          <w:sz w:val="24"/>
          <w:szCs w:val="24"/>
          <w:lang w:val="kk-KZ"/>
        </w:rPr>
      </w:pPr>
      <w:r w:rsidRPr="00FA2E9D">
        <w:rPr>
          <w:rFonts w:ascii="Times New Roman" w:eastAsia="Andale Sans UI" w:hAnsi="Times New Roman" w:cs="Tahoma"/>
          <w:kern w:val="3"/>
          <w:sz w:val="24"/>
          <w:szCs w:val="24"/>
          <w:lang w:val="kk-KZ"/>
        </w:rPr>
        <w:t>әл-Фараби атындағы Қазақ ұлттық университеті</w:t>
      </w:r>
    </w:p>
    <w:p w:rsidR="00F2041B" w:rsidRPr="00FA2E9D" w:rsidRDefault="00F2041B" w:rsidP="00F2041B">
      <w:pPr>
        <w:widowControl w:val="0"/>
        <w:suppressAutoHyphens/>
        <w:autoSpaceDN w:val="0"/>
        <w:spacing w:after="0" w:line="240" w:lineRule="auto"/>
        <w:jc w:val="right"/>
        <w:textAlignment w:val="baseline"/>
        <w:rPr>
          <w:rFonts w:ascii="Times New Roman" w:eastAsia="Andale Sans UI" w:hAnsi="Times New Roman" w:cs="Tahoma"/>
          <w:kern w:val="3"/>
          <w:sz w:val="24"/>
          <w:szCs w:val="24"/>
          <w:lang w:val="kk-KZ"/>
        </w:rPr>
      </w:pPr>
      <w:r w:rsidRPr="00FA2E9D">
        <w:rPr>
          <w:rFonts w:ascii="Times New Roman" w:eastAsia="Andale Sans UI" w:hAnsi="Times New Roman" w:cs="Tahoma"/>
          <w:kern w:val="3"/>
          <w:sz w:val="24"/>
          <w:szCs w:val="24"/>
          <w:lang w:val="kk-KZ"/>
        </w:rPr>
        <w:t xml:space="preserve"> жанындағы Абай ғылыми-зерттеу институтының </w:t>
      </w:r>
    </w:p>
    <w:p w:rsidR="00F2041B" w:rsidRPr="00FA2E9D" w:rsidRDefault="00F2041B" w:rsidP="00F2041B">
      <w:pPr>
        <w:widowControl w:val="0"/>
        <w:suppressAutoHyphens/>
        <w:autoSpaceDN w:val="0"/>
        <w:spacing w:after="0" w:line="240" w:lineRule="auto"/>
        <w:jc w:val="right"/>
        <w:textAlignment w:val="baseline"/>
        <w:rPr>
          <w:rFonts w:ascii="Times New Roman" w:eastAsia="Andale Sans UI" w:hAnsi="Times New Roman" w:cs="Tahoma"/>
          <w:kern w:val="3"/>
          <w:sz w:val="24"/>
          <w:szCs w:val="24"/>
          <w:lang w:val="kk-KZ"/>
        </w:rPr>
      </w:pPr>
      <w:r w:rsidRPr="00FA2E9D">
        <w:rPr>
          <w:rFonts w:ascii="Times New Roman" w:eastAsia="Andale Sans UI" w:hAnsi="Times New Roman" w:cs="Tahoma"/>
          <w:kern w:val="3"/>
          <w:sz w:val="24"/>
          <w:szCs w:val="24"/>
          <w:lang w:val="kk-KZ"/>
        </w:rPr>
        <w:t xml:space="preserve">директоры, Халықаралық Жоғары мектеп </w:t>
      </w:r>
    </w:p>
    <w:p w:rsidR="00F2041B" w:rsidRPr="00FA2E9D" w:rsidRDefault="00F2041B" w:rsidP="00F2041B">
      <w:pPr>
        <w:widowControl w:val="0"/>
        <w:suppressAutoHyphens/>
        <w:autoSpaceDN w:val="0"/>
        <w:spacing w:after="0" w:line="240" w:lineRule="auto"/>
        <w:jc w:val="right"/>
        <w:textAlignment w:val="baseline"/>
        <w:rPr>
          <w:rFonts w:ascii="Times New Roman" w:eastAsia="Andale Sans UI" w:hAnsi="Times New Roman" w:cs="Tahoma"/>
          <w:kern w:val="3"/>
          <w:sz w:val="24"/>
          <w:szCs w:val="24"/>
          <w:lang w:val="kk-KZ"/>
        </w:rPr>
      </w:pPr>
      <w:r w:rsidRPr="00FA2E9D">
        <w:rPr>
          <w:rFonts w:ascii="Times New Roman" w:eastAsia="Andale Sans UI" w:hAnsi="Times New Roman" w:cs="Tahoma"/>
          <w:kern w:val="3"/>
          <w:sz w:val="24"/>
          <w:szCs w:val="24"/>
          <w:lang w:val="kk-KZ"/>
        </w:rPr>
        <w:t>ғылым академиясының академигі,</w:t>
      </w:r>
    </w:p>
    <w:p w:rsidR="00F2041B" w:rsidRPr="00FA2E9D" w:rsidRDefault="00F2041B" w:rsidP="00F2041B">
      <w:pPr>
        <w:widowControl w:val="0"/>
        <w:suppressAutoHyphens/>
        <w:autoSpaceDN w:val="0"/>
        <w:spacing w:after="0" w:line="240" w:lineRule="auto"/>
        <w:jc w:val="right"/>
        <w:textAlignment w:val="baseline"/>
        <w:rPr>
          <w:rFonts w:ascii="Times New Roman" w:eastAsia="Andale Sans UI" w:hAnsi="Times New Roman" w:cs="Tahoma"/>
          <w:kern w:val="3"/>
          <w:sz w:val="24"/>
          <w:szCs w:val="24"/>
          <w:lang w:val="kk-KZ"/>
        </w:rPr>
      </w:pPr>
      <w:r w:rsidRPr="00FA2E9D">
        <w:rPr>
          <w:rFonts w:ascii="Times New Roman" w:eastAsia="Andale Sans UI" w:hAnsi="Times New Roman" w:cs="Tahoma"/>
          <w:kern w:val="3"/>
          <w:sz w:val="24"/>
          <w:szCs w:val="24"/>
          <w:lang w:val="kk-KZ"/>
        </w:rPr>
        <w:t>филология ғылымдарының докторы,</w:t>
      </w:r>
    </w:p>
    <w:p w:rsidR="00F2041B" w:rsidRDefault="00F2041B" w:rsidP="00F2041B">
      <w:pPr>
        <w:suppressAutoHyphens/>
        <w:autoSpaceDN w:val="0"/>
        <w:spacing w:after="0" w:line="240" w:lineRule="auto"/>
        <w:jc w:val="right"/>
        <w:textAlignment w:val="baseline"/>
        <w:rPr>
          <w:rFonts w:ascii="Times New Roman" w:eastAsia="SimSun" w:hAnsi="Times New Roman" w:cs="Times New Roman"/>
          <w:b/>
          <w:kern w:val="3"/>
          <w:sz w:val="28"/>
          <w:szCs w:val="28"/>
          <w:lang w:val="kk-KZ" w:eastAsia="ru-RU"/>
        </w:rPr>
      </w:pPr>
      <w:r w:rsidRPr="00FA2E9D">
        <w:rPr>
          <w:rFonts w:ascii="Times New Roman" w:eastAsia="Andale Sans UI" w:hAnsi="Times New Roman" w:cs="Tahoma"/>
          <w:kern w:val="3"/>
          <w:sz w:val="24"/>
          <w:szCs w:val="24"/>
          <w:lang w:val="kk-KZ"/>
        </w:rPr>
        <w:t>профессор</w:t>
      </w:r>
    </w:p>
    <w:p w:rsidR="00F2041B" w:rsidRDefault="00F2041B" w:rsidP="00F2041B">
      <w:pPr>
        <w:suppressAutoHyphens/>
        <w:autoSpaceDN w:val="0"/>
        <w:spacing w:after="0" w:line="240" w:lineRule="auto"/>
        <w:jc w:val="center"/>
        <w:textAlignment w:val="baseline"/>
        <w:rPr>
          <w:rFonts w:ascii="Times New Roman" w:eastAsia="SimSun" w:hAnsi="Times New Roman" w:cs="Times New Roman"/>
          <w:b/>
          <w:kern w:val="3"/>
          <w:sz w:val="28"/>
          <w:szCs w:val="28"/>
          <w:lang w:val="kk-KZ" w:eastAsia="ru-RU"/>
        </w:rPr>
      </w:pPr>
    </w:p>
    <w:p w:rsidR="00F2041B" w:rsidRPr="00F2041B" w:rsidRDefault="00F2041B" w:rsidP="00F2041B">
      <w:pPr>
        <w:suppressAutoHyphens/>
        <w:autoSpaceDN w:val="0"/>
        <w:spacing w:after="0" w:line="240" w:lineRule="auto"/>
        <w:jc w:val="center"/>
        <w:textAlignment w:val="baseline"/>
        <w:rPr>
          <w:rFonts w:ascii="Times New Roman" w:eastAsia="SimSun" w:hAnsi="Times New Roman" w:cs="Times New Roman"/>
          <w:b/>
          <w:kern w:val="3"/>
          <w:sz w:val="28"/>
          <w:szCs w:val="28"/>
          <w:lang w:val="kk-KZ" w:eastAsia="ru-RU"/>
        </w:rPr>
      </w:pPr>
      <w:r w:rsidRPr="00F2041B">
        <w:rPr>
          <w:rFonts w:ascii="Times New Roman" w:eastAsia="SimSun" w:hAnsi="Times New Roman" w:cs="Times New Roman"/>
          <w:b/>
          <w:kern w:val="3"/>
          <w:sz w:val="28"/>
          <w:szCs w:val="28"/>
          <w:lang w:val="kk-KZ" w:eastAsia="ru-RU"/>
        </w:rPr>
        <w:t>ТҮСІ ИГІ, ЖАНЫ ІЗГІ ЖАЙСАҢ АДАМ</w:t>
      </w:r>
      <w:r>
        <w:rPr>
          <w:rFonts w:ascii="Times New Roman" w:eastAsia="SimSun" w:hAnsi="Times New Roman" w:cs="Times New Roman"/>
          <w:b/>
          <w:kern w:val="3"/>
          <w:sz w:val="28"/>
          <w:szCs w:val="28"/>
          <w:lang w:val="kk-KZ" w:eastAsia="ru-RU"/>
        </w:rPr>
        <w:t xml:space="preserve"> // </w:t>
      </w:r>
      <w:r w:rsidRPr="00F2041B">
        <w:rPr>
          <w:rFonts w:ascii="Times New Roman" w:hAnsi="Times New Roman" w:cs="Times New Roman"/>
          <w:sz w:val="28"/>
          <w:szCs w:val="28"/>
          <w:lang w:val="kk-KZ"/>
        </w:rPr>
        <w:t xml:space="preserve">Көрнекті ғалым, филология ғылымдарының докторы, профессор ӘМІР РАҚЫШ СӘТҰЛЫНЫҢ 90 жылдығына арналған «ФИЛОЛОГИЯЛЫҚ БІЛІМДІ МОДЕРНИЗАЦИЯЛАУ: ТӘЖІРИБЕСІ МЕН ПРОБЛЕМАСЫ» атты республикалық ғылыми-әдістемелік конференция материалдары / Құраст.: Әлімтаева Л., Саткенова Ж.Б., Өмірқұлова Н.А., Өтегенова Б.Ж. – Алматы: Қазақ университеті, 2020. – </w:t>
      </w:r>
      <w:r>
        <w:rPr>
          <w:rFonts w:ascii="Times New Roman" w:hAnsi="Times New Roman" w:cs="Times New Roman"/>
          <w:sz w:val="28"/>
          <w:szCs w:val="28"/>
          <w:lang w:val="kk-KZ"/>
        </w:rPr>
        <w:t xml:space="preserve">4-6-беттер. </w:t>
      </w:r>
      <w:r w:rsidRPr="00F2041B">
        <w:rPr>
          <w:rFonts w:ascii="Times New Roman" w:hAnsi="Times New Roman" w:cs="Times New Roman"/>
          <w:sz w:val="28"/>
          <w:szCs w:val="28"/>
          <w:lang w:val="kk-KZ"/>
        </w:rPr>
        <w:t xml:space="preserve"> ISBN 978-601-04-5052-3</w:t>
      </w:r>
    </w:p>
    <w:p w:rsidR="00F2041B" w:rsidRPr="00F2041B" w:rsidRDefault="00F2041B" w:rsidP="00F2041B">
      <w:pPr>
        <w:widowControl w:val="0"/>
        <w:suppressAutoHyphens/>
        <w:autoSpaceDN w:val="0"/>
        <w:spacing w:after="0" w:line="240" w:lineRule="auto"/>
        <w:textAlignment w:val="baseline"/>
        <w:rPr>
          <w:rFonts w:ascii="Times New Roman" w:eastAsia="Andale Sans UI" w:hAnsi="Times New Roman" w:cs="Tahoma"/>
          <w:kern w:val="3"/>
          <w:sz w:val="24"/>
          <w:szCs w:val="24"/>
          <w:lang w:val="kk-KZ"/>
        </w:rPr>
      </w:pPr>
    </w:p>
    <w:p w:rsidR="00F2041B" w:rsidRDefault="00F2041B" w:rsidP="00CB7C29">
      <w:pPr>
        <w:suppressAutoHyphens/>
        <w:autoSpaceDN w:val="0"/>
        <w:spacing w:after="0" w:line="240" w:lineRule="auto"/>
        <w:ind w:firstLine="680"/>
        <w:jc w:val="both"/>
        <w:textAlignment w:val="baseline"/>
        <w:rPr>
          <w:rFonts w:ascii="Times New Roman" w:eastAsia="SimSun" w:hAnsi="Times New Roman" w:cs="Times New Roman"/>
          <w:kern w:val="3"/>
          <w:sz w:val="32"/>
          <w:szCs w:val="32"/>
          <w:lang w:val="kk-KZ" w:eastAsia="ru-RU"/>
        </w:rPr>
      </w:pPr>
      <w:r w:rsidRPr="00F2041B">
        <w:rPr>
          <w:rFonts w:ascii="Times New Roman" w:eastAsia="SimSun" w:hAnsi="Times New Roman" w:cs="Times New Roman"/>
          <w:kern w:val="3"/>
          <w:sz w:val="32"/>
          <w:szCs w:val="32"/>
          <w:lang w:val="kk-KZ" w:eastAsia="ru-RU"/>
        </w:rPr>
        <w:t xml:space="preserve">Қазақ тіл білімінің дамуына бар ақыл-ой қуатын, бар ғұмырын арнаған, қоғамдық сананың кемелденуіне, замана талаптарына сай ұдайы жаңғыруына зор үлес қосып келе жатқан көнекөз ғұламалар мен ұстаз-ғалымдардың жан жағына жарық шашқан жарқын шоғыры бар еді. Оның тобында ақырын жүріп, анық басып келе жатқан қарымды қайраткерлердің бірі Рақыш Сәтұлы Әмір болатын. Бүгінде сол жарық шашқан жарқын шоғырдың тобы селдіреген, көз жетер жерде тоқсаннан жүзге қарай өрлеп келе жатқан Рақыш Сәтұлы көрінеді. </w:t>
      </w:r>
    </w:p>
    <w:p w:rsidR="00CB7C29" w:rsidRDefault="00CB7C29">
      <w:pPr>
        <w:rPr>
          <w:lang w:val="kk-KZ"/>
        </w:rPr>
      </w:pPr>
    </w:p>
    <w:p w:rsidR="00CA424C" w:rsidRPr="00F2041B" w:rsidRDefault="00CA424C">
      <w:pPr>
        <w:rPr>
          <w:lang w:val="kk-KZ"/>
        </w:rPr>
      </w:pPr>
      <w:hyperlink r:id="rId4" w:history="1">
        <w:r w:rsidRPr="00203D0D">
          <w:rPr>
            <w:rStyle w:val="a3"/>
            <w:lang w:val="kk-KZ"/>
          </w:rPr>
          <w:t>https://kaznukz-my.sharepoint.com/:b:/g/personal/zhankara_kaznu_kz/EbMR3oqRLadDurfeFdyMiRQBrqEx51fma3Cy_xLccwadjg?e=t5dglx</w:t>
        </w:r>
      </w:hyperlink>
      <w:r>
        <w:rPr>
          <w:lang w:val="kk-KZ"/>
        </w:rPr>
        <w:t xml:space="preserve"> </w:t>
      </w:r>
      <w:bookmarkStart w:id="0" w:name="_GoBack"/>
      <w:bookmarkEnd w:id="0"/>
    </w:p>
    <w:sectPr w:rsidR="00CA424C" w:rsidRPr="00F204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EEB"/>
    <w:rsid w:val="008C2EEB"/>
    <w:rsid w:val="00CA424C"/>
    <w:rsid w:val="00CB7C29"/>
    <w:rsid w:val="00CE2F52"/>
    <w:rsid w:val="00CE344C"/>
    <w:rsid w:val="00F20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0BA49-37E2-41C8-BF6A-E975B022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04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aznukz-my.sharepoint.com/:b:/g/personal/zhankara_kaznu_kz/EbMR3oqRLadDurfeFdyMiRQBrqEx51fma3Cy_xLccwadjg?e=t5dgl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Zhangara</dc:creator>
  <cp:keywords/>
  <dc:description/>
  <cp:lastModifiedBy>Zhangara</cp:lastModifiedBy>
  <cp:revision>8</cp:revision>
  <dcterms:created xsi:type="dcterms:W3CDTF">2021-01-14T08:24:00Z</dcterms:created>
  <dcterms:modified xsi:type="dcterms:W3CDTF">2021-01-14T10:00:00Z</dcterms:modified>
</cp:coreProperties>
</file>