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88" w:rsidRPr="00523382" w:rsidRDefault="000376BA" w:rsidP="00C50A88">
      <w:pPr>
        <w:rPr>
          <w:sz w:val="20"/>
          <w:szCs w:val="20"/>
        </w:rPr>
        <w:sectPr w:rsidR="00C50A88" w:rsidRPr="00523382" w:rsidSect="000376BA">
          <w:pgSz w:w="8391" w:h="11907" w:code="11"/>
          <w:pgMar w:top="1134" w:right="709" w:bottom="1134" w:left="1134" w:header="709" w:footer="709" w:gutter="0"/>
          <w:cols w:space="708"/>
          <w:docGrid w:linePitch="360"/>
        </w:sect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157980" cy="5904838"/>
            <wp:effectExtent l="0" t="0" r="0" b="1270"/>
            <wp:docPr id="1" name="Рисунок 1" descr="C:\Users\User0022\Videos\Безымянный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022\Videos\Безымянный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590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88" w:rsidRPr="00523382" w:rsidRDefault="00C50A88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23382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JSC </w:t>
      </w: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«</w:t>
      </w:r>
      <w:r w:rsidRPr="00523382">
        <w:rPr>
          <w:rFonts w:ascii="Times New Roman" w:hAnsi="Times New Roman" w:cs="Times New Roman"/>
          <w:b/>
          <w:sz w:val="20"/>
          <w:szCs w:val="20"/>
          <w:lang w:val="kk-KZ"/>
        </w:rPr>
        <w:t>Science Fund</w:t>
      </w: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»</w:t>
      </w:r>
    </w:p>
    <w:p w:rsidR="00C50A88" w:rsidRPr="00523382" w:rsidRDefault="00C50A88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23382">
        <w:rPr>
          <w:rFonts w:ascii="Times New Roman" w:hAnsi="Times New Roman" w:cs="Times New Roman"/>
          <w:b/>
          <w:sz w:val="20"/>
          <w:szCs w:val="20"/>
        </w:rPr>
        <w:t>АО</w:t>
      </w: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«</w:t>
      </w:r>
      <w:r w:rsidRPr="00523382">
        <w:rPr>
          <w:rFonts w:ascii="Times New Roman" w:hAnsi="Times New Roman" w:cs="Times New Roman"/>
          <w:b/>
          <w:sz w:val="20"/>
          <w:szCs w:val="20"/>
        </w:rPr>
        <w:t>Фонд</w:t>
      </w: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523382">
        <w:rPr>
          <w:rFonts w:ascii="Times New Roman" w:hAnsi="Times New Roman" w:cs="Times New Roman"/>
          <w:b/>
          <w:sz w:val="20"/>
          <w:szCs w:val="20"/>
        </w:rPr>
        <w:t>Науки</w:t>
      </w: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»</w:t>
      </w:r>
    </w:p>
    <w:p w:rsidR="00C50A88" w:rsidRPr="00523382" w:rsidRDefault="00C50A88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2338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АҚ </w:t>
      </w: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«</w:t>
      </w:r>
      <w:r w:rsidRPr="00523382">
        <w:rPr>
          <w:rFonts w:ascii="Times New Roman" w:hAnsi="Times New Roman" w:cs="Times New Roman"/>
          <w:b/>
          <w:sz w:val="20"/>
          <w:szCs w:val="20"/>
          <w:lang w:val="kk-KZ"/>
        </w:rPr>
        <w:t>Ғ</w:t>
      </w:r>
      <w:proofErr w:type="spellStart"/>
      <w:r w:rsidRPr="00523382">
        <w:rPr>
          <w:rFonts w:ascii="Times New Roman" w:hAnsi="Times New Roman" w:cs="Times New Roman"/>
          <w:b/>
          <w:sz w:val="20"/>
          <w:szCs w:val="20"/>
        </w:rPr>
        <w:t>ылым</w:t>
      </w:r>
      <w:proofErr w:type="spellEnd"/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523382">
        <w:rPr>
          <w:rFonts w:ascii="Times New Roman" w:hAnsi="Times New Roman" w:cs="Times New Roman"/>
          <w:b/>
          <w:sz w:val="20"/>
          <w:szCs w:val="20"/>
          <w:lang w:val="kk-KZ"/>
        </w:rPr>
        <w:t>Қоры</w:t>
      </w: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»</w:t>
      </w:r>
    </w:p>
    <w:p w:rsidR="00C50A88" w:rsidRPr="00523382" w:rsidRDefault="00C50A88" w:rsidP="00C50A88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50A88" w:rsidRPr="00523382" w:rsidRDefault="00C50A88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Scientific production and technical center «Zhalyn»</w:t>
      </w:r>
    </w:p>
    <w:p w:rsidR="00C50A88" w:rsidRPr="00523382" w:rsidRDefault="00C50A88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3382">
        <w:rPr>
          <w:rFonts w:ascii="Times New Roman" w:hAnsi="Times New Roman" w:cs="Times New Roman"/>
          <w:b/>
          <w:sz w:val="20"/>
          <w:szCs w:val="20"/>
        </w:rPr>
        <w:t>Научный производственно-технический центр «Жалын»</w:t>
      </w:r>
    </w:p>
    <w:p w:rsidR="00C50A88" w:rsidRPr="00523382" w:rsidRDefault="00C50A88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23382">
        <w:rPr>
          <w:rFonts w:ascii="Times New Roman" w:hAnsi="Times New Roman" w:cs="Times New Roman"/>
          <w:b/>
          <w:sz w:val="20"/>
          <w:szCs w:val="20"/>
          <w:lang w:val="kk-KZ"/>
        </w:rPr>
        <w:t>Ғылыми өндірістік техникалық орталық «Жалын»</w:t>
      </w:r>
    </w:p>
    <w:p w:rsidR="00A844A6" w:rsidRPr="00523382" w:rsidRDefault="00A844A6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44A6" w:rsidRPr="00523382" w:rsidRDefault="00A844A6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3382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0168900" wp14:editId="1B92757B">
            <wp:extent cx="859809" cy="1358603"/>
            <wp:effectExtent l="0" t="0" r="0" b="0"/>
            <wp:docPr id="3" name="Рисунок 3" descr="C:\Users\User0022\Desktop\Конф_окон\Сборник\Эмбл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0022\Desktop\Конф_окон\Сборник\Эмблема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72" cy="136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E05" w:rsidRPr="00523382" w:rsidRDefault="003E395A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National</w:t>
      </w:r>
      <w:r w:rsidR="009B5E05" w:rsidRPr="0052338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conference</w:t>
      </w: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«SCIENCE AND BUSINESS»</w:t>
      </w: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22 may 2019</w:t>
      </w: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23382">
        <w:rPr>
          <w:rFonts w:ascii="Times New Roman" w:hAnsi="Times New Roman" w:cs="Times New Roman"/>
          <w:b/>
          <w:sz w:val="20"/>
          <w:szCs w:val="20"/>
          <w:lang w:val="kk-KZ"/>
        </w:rPr>
        <w:t>Республикалық конференция</w:t>
      </w: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«SCIENCE AND BUSINESS»</w:t>
      </w: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23382">
        <w:rPr>
          <w:rFonts w:ascii="Times New Roman" w:hAnsi="Times New Roman" w:cs="Times New Roman"/>
          <w:b/>
          <w:sz w:val="20"/>
          <w:szCs w:val="20"/>
          <w:lang w:val="kk-KZ"/>
        </w:rPr>
        <w:t>22 мамыр 2019</w:t>
      </w: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3382">
        <w:rPr>
          <w:rFonts w:ascii="Times New Roman" w:hAnsi="Times New Roman" w:cs="Times New Roman"/>
          <w:b/>
          <w:sz w:val="20"/>
          <w:szCs w:val="20"/>
        </w:rPr>
        <w:t>Республиканская конференция</w:t>
      </w: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3382">
        <w:rPr>
          <w:rFonts w:ascii="Times New Roman" w:hAnsi="Times New Roman" w:cs="Times New Roman"/>
          <w:b/>
          <w:sz w:val="20"/>
          <w:szCs w:val="20"/>
        </w:rPr>
        <w:t>«</w:t>
      </w: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Pr="005233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AND</w:t>
      </w:r>
      <w:r w:rsidRPr="005233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23382">
        <w:rPr>
          <w:rFonts w:ascii="Times New Roman" w:hAnsi="Times New Roman" w:cs="Times New Roman"/>
          <w:b/>
          <w:sz w:val="20"/>
          <w:szCs w:val="20"/>
          <w:lang w:val="en-US"/>
        </w:rPr>
        <w:t>BUSINESS</w:t>
      </w:r>
      <w:r w:rsidRPr="00523382">
        <w:rPr>
          <w:rFonts w:ascii="Times New Roman" w:hAnsi="Times New Roman" w:cs="Times New Roman"/>
          <w:b/>
          <w:sz w:val="20"/>
          <w:szCs w:val="20"/>
        </w:rPr>
        <w:t>»</w:t>
      </w: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3382">
        <w:rPr>
          <w:rFonts w:ascii="Times New Roman" w:hAnsi="Times New Roman" w:cs="Times New Roman"/>
          <w:b/>
          <w:sz w:val="20"/>
          <w:szCs w:val="20"/>
        </w:rPr>
        <w:t>22 мая 2019</w:t>
      </w: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C50A8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523382">
        <w:rPr>
          <w:rFonts w:ascii="Times New Roman" w:hAnsi="Times New Roman" w:cs="Times New Roman"/>
          <w:sz w:val="20"/>
          <w:szCs w:val="20"/>
        </w:rPr>
        <w:t>Алматы, 2019</w:t>
      </w:r>
      <w:r w:rsidRPr="00523382">
        <w:rPr>
          <w:rFonts w:ascii="Times New Roman" w:hAnsi="Times New Roman" w:cs="Times New Roman"/>
          <w:sz w:val="20"/>
          <w:szCs w:val="20"/>
        </w:rPr>
        <w:br w:type="page"/>
      </w: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23382">
        <w:rPr>
          <w:rFonts w:ascii="Times New Roman" w:hAnsi="Times New Roman" w:cs="Times New Roman"/>
          <w:sz w:val="20"/>
          <w:szCs w:val="20"/>
        </w:rPr>
        <w:t>Республиканская конференция «</w:t>
      </w:r>
      <w:r w:rsidRPr="00523382">
        <w:rPr>
          <w:rFonts w:ascii="Times New Roman" w:hAnsi="Times New Roman" w:cs="Times New Roman"/>
          <w:sz w:val="20"/>
          <w:szCs w:val="20"/>
          <w:lang w:val="en-US"/>
        </w:rPr>
        <w:t>SCIENCE</w:t>
      </w:r>
      <w:r w:rsidRPr="00523382">
        <w:rPr>
          <w:rFonts w:ascii="Times New Roman" w:hAnsi="Times New Roman" w:cs="Times New Roman"/>
          <w:sz w:val="20"/>
          <w:szCs w:val="20"/>
        </w:rPr>
        <w:t xml:space="preserve"> </w:t>
      </w:r>
      <w:r w:rsidRPr="00523382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Pr="00523382">
        <w:rPr>
          <w:rFonts w:ascii="Times New Roman" w:hAnsi="Times New Roman" w:cs="Times New Roman"/>
          <w:sz w:val="20"/>
          <w:szCs w:val="20"/>
        </w:rPr>
        <w:t xml:space="preserve"> </w:t>
      </w:r>
      <w:r w:rsidRPr="00523382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523382">
        <w:rPr>
          <w:rFonts w:ascii="Times New Roman" w:hAnsi="Times New Roman" w:cs="Times New Roman"/>
          <w:sz w:val="20"/>
          <w:szCs w:val="20"/>
        </w:rPr>
        <w:t xml:space="preserve">» - Алматы: </w:t>
      </w:r>
      <w:r w:rsidR="00196F59">
        <w:rPr>
          <w:rFonts w:ascii="Times New Roman" w:hAnsi="Times New Roman" w:cs="Times New Roman"/>
          <w:sz w:val="20"/>
          <w:szCs w:val="20"/>
          <w:lang w:val="kk-KZ"/>
        </w:rPr>
        <w:t>Қазақ университеті</w:t>
      </w:r>
      <w:r w:rsidRPr="00523382">
        <w:rPr>
          <w:rFonts w:ascii="Times New Roman" w:hAnsi="Times New Roman" w:cs="Times New Roman"/>
          <w:sz w:val="20"/>
          <w:szCs w:val="20"/>
        </w:rPr>
        <w:t>, 2019</w:t>
      </w:r>
      <w:r w:rsidRPr="00196F59">
        <w:rPr>
          <w:rFonts w:ascii="Times New Roman" w:hAnsi="Times New Roman" w:cs="Times New Roman"/>
          <w:sz w:val="20"/>
          <w:szCs w:val="20"/>
        </w:rPr>
        <w:t xml:space="preserve">. – </w:t>
      </w:r>
      <w:r w:rsidR="00196F59" w:rsidRPr="00196F59">
        <w:rPr>
          <w:rFonts w:ascii="Times New Roman" w:hAnsi="Times New Roman" w:cs="Times New Roman"/>
          <w:sz w:val="20"/>
          <w:szCs w:val="20"/>
        </w:rPr>
        <w:t xml:space="preserve">128 </w:t>
      </w:r>
      <w:r w:rsidRPr="00196F59">
        <w:rPr>
          <w:rFonts w:ascii="Times New Roman" w:hAnsi="Times New Roman" w:cs="Times New Roman"/>
          <w:sz w:val="20"/>
          <w:szCs w:val="20"/>
        </w:rPr>
        <w:t>с.</w:t>
      </w:r>
    </w:p>
    <w:p w:rsidR="00E843A0" w:rsidRPr="00E843A0" w:rsidRDefault="00E843A0" w:rsidP="00E843A0">
      <w:pPr>
        <w:pStyle w:val="a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843A0">
        <w:rPr>
          <w:rFonts w:ascii="Times New Roman" w:hAnsi="Times New Roman" w:cs="Times New Roman"/>
          <w:b/>
          <w:sz w:val="20"/>
          <w:szCs w:val="20"/>
          <w:lang w:val="en-US"/>
        </w:rPr>
        <w:t>ISBN 978-601-04-3997-9</w:t>
      </w:r>
    </w:p>
    <w:p w:rsidR="009B5E05" w:rsidRPr="00523382" w:rsidRDefault="009B5E05" w:rsidP="009B5E0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9B5E05" w:rsidRDefault="00196F59" w:rsidP="009B5E05">
      <w:pPr>
        <w:pStyle w:val="a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В сборнике конференции, посвященной Году молодежи, представлены статьи студентов, магистрантов, докторантов, молодых ученых и </w:t>
      </w:r>
      <w:proofErr w:type="gramStart"/>
      <w:r>
        <w:rPr>
          <w:rFonts w:ascii="Times New Roman" w:hAnsi="Times New Roman" w:cs="Times New Roman"/>
          <w:sz w:val="20"/>
          <w:szCs w:val="20"/>
        </w:rPr>
        <w:t>специалистов ВУЗов Республики и научно-исследовательских институтов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бизнес-структур</w:t>
      </w:r>
      <w:r w:rsidR="00E843A0">
        <w:rPr>
          <w:rFonts w:ascii="Times New Roman" w:hAnsi="Times New Roman" w:cs="Times New Roman"/>
          <w:sz w:val="20"/>
          <w:szCs w:val="20"/>
        </w:rPr>
        <w:t>.</w:t>
      </w:r>
    </w:p>
    <w:p w:rsidR="009B5E05" w:rsidRPr="00523382" w:rsidRDefault="009B5E05" w:rsidP="009B5E0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9B5E05" w:rsidRPr="00523382" w:rsidRDefault="009B5E05" w:rsidP="009B5E0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23382">
        <w:rPr>
          <w:rFonts w:ascii="Times New Roman" w:hAnsi="Times New Roman" w:cs="Times New Roman"/>
          <w:sz w:val="20"/>
          <w:szCs w:val="20"/>
        </w:rPr>
        <w:t>Адрес оргкомитета:</w:t>
      </w:r>
    </w:p>
    <w:p w:rsidR="009B5E05" w:rsidRPr="00523382" w:rsidRDefault="009B5E05" w:rsidP="009B5E0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23382">
        <w:rPr>
          <w:rFonts w:ascii="Times New Roman" w:hAnsi="Times New Roman" w:cs="Times New Roman"/>
          <w:sz w:val="20"/>
          <w:szCs w:val="20"/>
        </w:rPr>
        <w:t>Республика Казахстан, A20X3F6</w:t>
      </w:r>
    </w:p>
    <w:p w:rsidR="00CA22A5" w:rsidRPr="00523382" w:rsidRDefault="00CA22A5" w:rsidP="009B5E0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23382">
        <w:rPr>
          <w:rFonts w:ascii="Times New Roman" w:hAnsi="Times New Roman" w:cs="Times New Roman"/>
          <w:sz w:val="20"/>
          <w:szCs w:val="20"/>
        </w:rPr>
        <w:t>г. Алматы, ул. Павлодарская 11,</w:t>
      </w:r>
    </w:p>
    <w:p w:rsidR="00CA22A5" w:rsidRPr="00762F76" w:rsidRDefault="00CA22A5" w:rsidP="009B5E0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23382">
        <w:rPr>
          <w:rFonts w:ascii="Times New Roman" w:hAnsi="Times New Roman" w:cs="Times New Roman"/>
          <w:sz w:val="20"/>
          <w:szCs w:val="20"/>
        </w:rPr>
        <w:t>тел</w:t>
      </w:r>
      <w:r w:rsidRPr="00762F76">
        <w:rPr>
          <w:rFonts w:ascii="Times New Roman" w:hAnsi="Times New Roman" w:cs="Times New Roman"/>
          <w:sz w:val="20"/>
          <w:szCs w:val="20"/>
        </w:rPr>
        <w:t>. +7</w:t>
      </w:r>
      <w:r w:rsidRPr="0052338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762F76">
        <w:rPr>
          <w:rFonts w:ascii="Times New Roman" w:hAnsi="Times New Roman" w:cs="Times New Roman"/>
          <w:sz w:val="20"/>
          <w:szCs w:val="20"/>
        </w:rPr>
        <w:t>727</w:t>
      </w:r>
      <w:r w:rsidR="00EA3D70" w:rsidRPr="00EA3D70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EA3D70" w:rsidRPr="00762F76">
        <w:rPr>
          <w:rFonts w:ascii="Times New Roman" w:hAnsi="Times New Roman" w:cs="Times New Roman"/>
          <w:sz w:val="20"/>
          <w:szCs w:val="20"/>
        </w:rPr>
        <w:t>223 01 21, 223 00 41</w:t>
      </w:r>
    </w:p>
    <w:p w:rsidR="00CA22A5" w:rsidRPr="00762F76" w:rsidRDefault="00EA3D70" w:rsidP="009B5E0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52338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62F76">
        <w:rPr>
          <w:rFonts w:ascii="Times New Roman" w:hAnsi="Times New Roman" w:cs="Times New Roman"/>
          <w:sz w:val="20"/>
          <w:szCs w:val="20"/>
        </w:rPr>
        <w:t>-</w:t>
      </w:r>
      <w:r w:rsidRPr="0052338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CA22A5" w:rsidRPr="00762F76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EA3D70">
        <w:rPr>
          <w:rFonts w:ascii="Times New Roman" w:hAnsi="Times New Roman" w:cs="Times New Roman"/>
          <w:sz w:val="20"/>
          <w:szCs w:val="20"/>
          <w:lang w:val="en-US"/>
        </w:rPr>
        <w:t>asem</w:t>
      </w:r>
      <w:proofErr w:type="spellEnd"/>
      <w:r w:rsidRPr="00762F7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EA3D70">
        <w:rPr>
          <w:rFonts w:ascii="Times New Roman" w:hAnsi="Times New Roman" w:cs="Times New Roman"/>
          <w:sz w:val="20"/>
          <w:szCs w:val="20"/>
          <w:lang w:val="en-US"/>
        </w:rPr>
        <w:t>kaliyeva</w:t>
      </w:r>
      <w:proofErr w:type="spellEnd"/>
      <w:r w:rsidRPr="00762F76">
        <w:rPr>
          <w:rFonts w:ascii="Times New Roman" w:hAnsi="Times New Roman" w:cs="Times New Roman"/>
          <w:sz w:val="20"/>
          <w:szCs w:val="20"/>
        </w:rPr>
        <w:t>@</w:t>
      </w:r>
      <w:r w:rsidRPr="00EA3D7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62F7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EA3D7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CA22A5" w:rsidRPr="00762F76" w:rsidRDefault="00CA22A5" w:rsidP="009B5E0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CA22A5" w:rsidRPr="00762F76" w:rsidRDefault="00CA22A5" w:rsidP="009B5E0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E843A0" w:rsidRDefault="00E843A0" w:rsidP="00523382">
      <w:pPr>
        <w:pStyle w:val="a5"/>
        <w:ind w:firstLine="3544"/>
        <w:jc w:val="both"/>
        <w:rPr>
          <w:rFonts w:ascii="Times New Roman" w:hAnsi="Times New Roman" w:cs="Times New Roman"/>
          <w:sz w:val="20"/>
          <w:szCs w:val="20"/>
        </w:rPr>
      </w:pPr>
    </w:p>
    <w:p w:rsidR="00E843A0" w:rsidRDefault="00E843A0" w:rsidP="00523382">
      <w:pPr>
        <w:pStyle w:val="a5"/>
        <w:ind w:firstLine="3544"/>
        <w:jc w:val="both"/>
        <w:rPr>
          <w:rFonts w:ascii="Times New Roman" w:hAnsi="Times New Roman" w:cs="Times New Roman"/>
          <w:sz w:val="20"/>
          <w:szCs w:val="20"/>
        </w:rPr>
      </w:pPr>
    </w:p>
    <w:p w:rsidR="00E843A0" w:rsidRDefault="00E843A0" w:rsidP="00523382">
      <w:pPr>
        <w:pStyle w:val="a5"/>
        <w:ind w:firstLine="3544"/>
        <w:jc w:val="both"/>
        <w:rPr>
          <w:rFonts w:ascii="Times New Roman" w:hAnsi="Times New Roman" w:cs="Times New Roman"/>
          <w:sz w:val="20"/>
          <w:szCs w:val="20"/>
        </w:rPr>
      </w:pPr>
    </w:p>
    <w:p w:rsidR="00E843A0" w:rsidRDefault="00E843A0" w:rsidP="00523382">
      <w:pPr>
        <w:pStyle w:val="a5"/>
        <w:ind w:firstLine="3544"/>
        <w:jc w:val="both"/>
        <w:rPr>
          <w:rFonts w:ascii="Times New Roman" w:hAnsi="Times New Roman" w:cs="Times New Roman"/>
          <w:sz w:val="20"/>
          <w:szCs w:val="20"/>
        </w:rPr>
      </w:pPr>
    </w:p>
    <w:p w:rsidR="00E843A0" w:rsidRDefault="00E843A0" w:rsidP="00523382">
      <w:pPr>
        <w:pStyle w:val="a5"/>
        <w:ind w:firstLine="3544"/>
        <w:jc w:val="both"/>
        <w:rPr>
          <w:rFonts w:ascii="Times New Roman" w:hAnsi="Times New Roman" w:cs="Times New Roman"/>
          <w:sz w:val="20"/>
          <w:szCs w:val="20"/>
        </w:rPr>
      </w:pPr>
    </w:p>
    <w:p w:rsidR="00CA22A5" w:rsidRPr="00523382" w:rsidRDefault="00083AB8" w:rsidP="00523382">
      <w:pPr>
        <w:pStyle w:val="a5"/>
        <w:ind w:firstLine="35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bookmarkStart w:id="0" w:name="_GoBack"/>
      <w:bookmarkEnd w:id="0"/>
      <w:r w:rsidR="00CA22A5" w:rsidRPr="00523382">
        <w:rPr>
          <w:rFonts w:ascii="Times New Roman" w:hAnsi="Times New Roman" w:cs="Times New Roman"/>
          <w:sz w:val="20"/>
          <w:szCs w:val="20"/>
        </w:rPr>
        <w:t>©</w:t>
      </w:r>
      <w:r w:rsidR="00EA3D70">
        <w:rPr>
          <w:rFonts w:ascii="Times New Roman" w:hAnsi="Times New Roman" w:cs="Times New Roman"/>
          <w:sz w:val="20"/>
          <w:szCs w:val="20"/>
        </w:rPr>
        <w:t xml:space="preserve"> </w:t>
      </w:r>
      <w:r w:rsidR="00CA22A5" w:rsidRPr="00523382">
        <w:rPr>
          <w:rFonts w:ascii="Times New Roman" w:hAnsi="Times New Roman" w:cs="Times New Roman"/>
          <w:sz w:val="20"/>
          <w:szCs w:val="20"/>
        </w:rPr>
        <w:t>НПТЦ «Жалын»</w:t>
      </w:r>
      <w:r w:rsidR="00CA22A5" w:rsidRPr="00523382">
        <w:rPr>
          <w:rFonts w:ascii="Times New Roman" w:hAnsi="Times New Roman" w:cs="Times New Roman"/>
          <w:sz w:val="20"/>
          <w:szCs w:val="20"/>
        </w:rPr>
        <w:br w:type="page"/>
      </w:r>
    </w:p>
    <w:p w:rsidR="009B5E05" w:rsidRPr="00523382" w:rsidRDefault="00CA22A5" w:rsidP="00CA22A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3382">
        <w:rPr>
          <w:rFonts w:ascii="Times New Roman" w:hAnsi="Times New Roman" w:cs="Times New Roman"/>
          <w:b/>
          <w:sz w:val="20"/>
          <w:szCs w:val="20"/>
        </w:rPr>
        <w:lastRenderedPageBreak/>
        <w:t>ОРГАНИЗАЦИОННЫЙ КОМИТЕТ КОНФЕРЕНЦИИ</w:t>
      </w:r>
    </w:p>
    <w:p w:rsidR="00CA22A5" w:rsidRPr="00523382" w:rsidRDefault="00CA22A5" w:rsidP="00CA22A5">
      <w:pPr>
        <w:pStyle w:val="a5"/>
        <w:ind w:firstLine="538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66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0"/>
        <w:gridCol w:w="4405"/>
      </w:tblGrid>
      <w:tr w:rsidR="00CA22A5" w:rsidRPr="00523382" w:rsidTr="00523382">
        <w:trPr>
          <w:trHeight w:val="604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Акназаров С.Х.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Председатель оргкомитета, генеральный директор НПТЦ «Жалын», д.х.н., профессор</w:t>
            </w:r>
          </w:p>
        </w:tc>
      </w:tr>
      <w:tr w:rsidR="00CA22A5" w:rsidRPr="00523382" w:rsidTr="00523382">
        <w:trPr>
          <w:trHeight w:val="699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Бисмильдин</w:t>
            </w:r>
            <w:proofErr w:type="spellEnd"/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Х.Б.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EA3D70" w:rsidP="00076C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Сопредседатель</w:t>
            </w:r>
            <w:r w:rsidR="00CA22A5"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оргкомитета, </w:t>
            </w: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генеральный директор</w:t>
            </w:r>
            <w:r w:rsidR="00CA22A5"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«Врач общей практики </w:t>
            </w: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– Консультант</w:t>
            </w:r>
            <w:r w:rsidR="004A543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– Эксперт»,</w:t>
            </w:r>
            <w:r w:rsidR="00523382"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r w:rsidR="004A5432" w:rsidRPr="004A543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к.м.н., доцент.</w:t>
            </w:r>
          </w:p>
        </w:tc>
      </w:tr>
      <w:tr w:rsidR="00CA22A5" w:rsidRPr="00523382" w:rsidTr="00523382">
        <w:trPr>
          <w:trHeight w:val="257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Калиева</w:t>
            </w:r>
            <w:proofErr w:type="spellEnd"/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А.М.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Ответственный секретарь</w:t>
            </w:r>
            <w:r w:rsidR="004A543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, </w:t>
            </w:r>
            <w:r w:rsidR="004A5432" w:rsidRPr="004A543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ученый секретарь НПТЦ «Жалын»</w:t>
            </w:r>
          </w:p>
        </w:tc>
      </w:tr>
      <w:tr w:rsidR="00CA22A5" w:rsidRPr="00523382" w:rsidTr="00523382">
        <w:trPr>
          <w:trHeight w:val="277"/>
        </w:trPr>
        <w:tc>
          <w:tcPr>
            <w:tcW w:w="666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Члены оргкомитета</w:t>
            </w:r>
          </w:p>
        </w:tc>
      </w:tr>
      <w:tr w:rsidR="00CA22A5" w:rsidRPr="00523382" w:rsidTr="00523382">
        <w:trPr>
          <w:trHeight w:val="270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Тулейбаева А.С.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Зам.ген</w:t>
            </w:r>
            <w:proofErr w:type="spellEnd"/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. директора по </w:t>
            </w:r>
            <w:proofErr w:type="spellStart"/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экон.вопросам</w:t>
            </w:r>
            <w:proofErr w:type="spellEnd"/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A22A5" w:rsidRPr="00523382" w:rsidTr="00523382">
        <w:trPr>
          <w:trHeight w:val="261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Ерназарова А.К.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Ведущий инспектор ОК</w:t>
            </w:r>
          </w:p>
        </w:tc>
      </w:tr>
      <w:tr w:rsidR="00CA22A5" w:rsidRPr="00523382" w:rsidTr="00523382">
        <w:trPr>
          <w:trHeight w:val="269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Талипова Ш.О.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CA22A5" w:rsidRPr="00523382" w:rsidTr="00523382">
        <w:trPr>
          <w:trHeight w:val="277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Бексейтова Қ.С.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Начальник цеха ИФП</w:t>
            </w:r>
          </w:p>
        </w:tc>
      </w:tr>
      <w:tr w:rsidR="00CA22A5" w:rsidRPr="00523382" w:rsidTr="00523382">
        <w:trPr>
          <w:trHeight w:val="271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Жұмахан Қ.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Заведующий лабораторией</w:t>
            </w:r>
          </w:p>
        </w:tc>
      </w:tr>
      <w:tr w:rsidR="00CA22A5" w:rsidRPr="00523382" w:rsidTr="00523382">
        <w:trPr>
          <w:trHeight w:val="271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Ченчик Д.И.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К.х.н., старший научный сотрудник</w:t>
            </w:r>
          </w:p>
        </w:tc>
      </w:tr>
      <w:tr w:rsidR="00CA22A5" w:rsidRPr="00523382" w:rsidTr="00523382">
        <w:trPr>
          <w:trHeight w:val="263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Пономарева Е.А.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Старший научный сотрудник</w:t>
            </w:r>
          </w:p>
        </w:tc>
      </w:tr>
      <w:tr w:rsidR="00CA22A5" w:rsidRPr="00523382" w:rsidTr="00523382">
        <w:trPr>
          <w:trHeight w:val="283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Айтжан М.У.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Младший научный сотрудник</w:t>
            </w:r>
          </w:p>
        </w:tc>
      </w:tr>
      <w:tr w:rsidR="00CA22A5" w:rsidRPr="00523382" w:rsidTr="00523382">
        <w:trPr>
          <w:trHeight w:val="276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Әмзеева Ұ.М.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Научный сотрудник</w:t>
            </w:r>
          </w:p>
        </w:tc>
      </w:tr>
      <w:tr w:rsidR="00CA22A5" w:rsidRPr="00523382" w:rsidTr="00523382">
        <w:trPr>
          <w:trHeight w:val="267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Қыдырәлі С.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Специалист</w:t>
            </w:r>
          </w:p>
        </w:tc>
      </w:tr>
      <w:tr w:rsidR="00CA22A5" w:rsidRPr="00523382" w:rsidTr="00523382">
        <w:trPr>
          <w:trHeight w:val="273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Айтенов Е.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Специалист</w:t>
            </w:r>
          </w:p>
        </w:tc>
      </w:tr>
      <w:tr w:rsidR="00CA22A5" w:rsidRPr="00523382" w:rsidTr="00523382">
        <w:trPr>
          <w:trHeight w:val="265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Азатқызы С.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Специалист</w:t>
            </w:r>
          </w:p>
        </w:tc>
      </w:tr>
      <w:tr w:rsidR="00CA22A5" w:rsidRPr="00523382" w:rsidTr="00523382">
        <w:trPr>
          <w:trHeight w:val="286"/>
        </w:trPr>
        <w:tc>
          <w:tcPr>
            <w:tcW w:w="2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3382">
              <w:rPr>
                <w:b/>
                <w:bCs/>
                <w:color w:val="000000" w:themeColor="text1"/>
                <w:kern w:val="24"/>
                <w:sz w:val="20"/>
                <w:szCs w:val="20"/>
                <w:lang w:val="kk-KZ"/>
              </w:rPr>
              <w:t>Қуандықұлы Н.</w:t>
            </w:r>
          </w:p>
        </w:tc>
        <w:tc>
          <w:tcPr>
            <w:tcW w:w="4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22A5" w:rsidRPr="00523382" w:rsidRDefault="00CA22A5" w:rsidP="00076C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38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Специалист</w:t>
            </w:r>
          </w:p>
        </w:tc>
      </w:tr>
    </w:tbl>
    <w:p w:rsidR="00CA22A5" w:rsidRPr="00523382" w:rsidRDefault="00CA22A5" w:rsidP="00CA22A5">
      <w:pPr>
        <w:pStyle w:val="a5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523382">
        <w:rPr>
          <w:rFonts w:ascii="Times New Roman" w:hAnsi="Times New Roman" w:cs="Times New Roman"/>
          <w:sz w:val="20"/>
          <w:szCs w:val="20"/>
        </w:rPr>
        <w:br w:type="page"/>
      </w:r>
    </w:p>
    <w:p w:rsidR="00CA22A5" w:rsidRPr="00523382" w:rsidRDefault="00CA22A5" w:rsidP="00CA22A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3382">
        <w:rPr>
          <w:rFonts w:ascii="Times New Roman" w:hAnsi="Times New Roman" w:cs="Times New Roman"/>
          <w:b/>
          <w:sz w:val="20"/>
          <w:szCs w:val="20"/>
        </w:rPr>
        <w:lastRenderedPageBreak/>
        <w:t>ПОРЯДОК РАБОТЫ КОНФЕРЕНЦИИ</w:t>
      </w:r>
    </w:p>
    <w:p w:rsidR="00CA22A5" w:rsidRPr="00523382" w:rsidRDefault="00CA22A5" w:rsidP="00CA22A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22A5" w:rsidRPr="00523382" w:rsidRDefault="00CA22A5" w:rsidP="00CA22A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87"/>
      </w:tblGrid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23382">
              <w:rPr>
                <w:rFonts w:eastAsiaTheme="minorEastAsia"/>
                <w:b/>
                <w:color w:val="000000" w:themeColor="text1"/>
                <w:kern w:val="24"/>
                <w:sz w:val="20"/>
                <w:szCs w:val="20"/>
              </w:rPr>
              <w:t>Дата</w:t>
            </w:r>
            <w:r w:rsidRPr="00523382">
              <w:rPr>
                <w:b/>
                <w:color w:val="000000" w:themeColor="text1"/>
                <w:kern w:val="24"/>
                <w:sz w:val="20"/>
                <w:szCs w:val="20"/>
              </w:rPr>
              <w:t xml:space="preserve"> проведения:</w:t>
            </w:r>
          </w:p>
        </w:tc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color w:val="000000" w:themeColor="text1"/>
                <w:kern w:val="24"/>
                <w:sz w:val="20"/>
                <w:szCs w:val="20"/>
              </w:rPr>
              <w:t>Среда, 22 мая 2019 г.</w:t>
            </w: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23382">
              <w:rPr>
                <w:rFonts w:eastAsiaTheme="minorEastAsia"/>
                <w:b/>
                <w:color w:val="000000" w:themeColor="text1"/>
                <w:kern w:val="24"/>
                <w:sz w:val="20"/>
                <w:szCs w:val="20"/>
              </w:rPr>
              <w:t xml:space="preserve">Место </w:t>
            </w:r>
            <w:r w:rsidRPr="00523382">
              <w:rPr>
                <w:b/>
                <w:color w:val="000000" w:themeColor="text1"/>
                <w:kern w:val="24"/>
                <w:sz w:val="20"/>
                <w:szCs w:val="20"/>
              </w:rPr>
              <w:t>проведения:</w:t>
            </w:r>
          </w:p>
        </w:tc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  <w:lang w:val="en-US"/>
              </w:rPr>
              <w:t>Rahat</w:t>
            </w:r>
            <w:proofErr w:type="spellEnd"/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Palace Hotel</w:t>
            </w: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 xml:space="preserve"> Алматы</w:t>
            </w: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 w:rsidP="00CA22A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CA22A5" w:rsidRPr="00523382" w:rsidRDefault="00CA22A5" w:rsidP="00CA22A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23382">
              <w:rPr>
                <w:rFonts w:eastAsiaTheme="minorEastAsia"/>
                <w:b/>
                <w:color w:val="000000" w:themeColor="text1"/>
                <w:kern w:val="24"/>
                <w:sz w:val="20"/>
                <w:szCs w:val="20"/>
              </w:rPr>
              <w:t>График проведения:</w:t>
            </w:r>
          </w:p>
        </w:tc>
        <w:tc>
          <w:tcPr>
            <w:tcW w:w="4927" w:type="dxa"/>
          </w:tcPr>
          <w:p w:rsidR="00CA22A5" w:rsidRPr="00523382" w:rsidRDefault="00CA2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  <w:lang w:val="en-US"/>
              </w:rPr>
              <w:t>09.00-10.00</w:t>
            </w:r>
          </w:p>
        </w:tc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Регистрация</w:t>
            </w: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10.00-10.15</w:t>
            </w:r>
          </w:p>
        </w:tc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Открытие конференции, приветствие гостей</w:t>
            </w: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10.15-11.00</w:t>
            </w:r>
          </w:p>
        </w:tc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Пленарное заседание</w:t>
            </w: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11.00-11.30</w:t>
            </w:r>
          </w:p>
        </w:tc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Кофе-брейк</w:t>
            </w: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11.30-13.30</w:t>
            </w:r>
          </w:p>
        </w:tc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Устные доклады</w:t>
            </w: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13.30-14.30</w:t>
            </w:r>
          </w:p>
        </w:tc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Обед</w:t>
            </w: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14.30-17.30</w:t>
            </w:r>
          </w:p>
        </w:tc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Устные доклады</w:t>
            </w:r>
          </w:p>
        </w:tc>
      </w:tr>
      <w:tr w:rsidR="00CA22A5" w:rsidRPr="00523382" w:rsidTr="00CA22A5"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17.30-18.00</w:t>
            </w:r>
          </w:p>
        </w:tc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Подведение итогов. Закрытие конференции.</w:t>
            </w:r>
          </w:p>
        </w:tc>
      </w:tr>
      <w:tr w:rsidR="00CA22A5" w:rsidRPr="00523382" w:rsidTr="00CA22A5">
        <w:trPr>
          <w:trHeight w:val="277"/>
        </w:trPr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:rsidR="00CA22A5" w:rsidRPr="00523382" w:rsidRDefault="00CA2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A5" w:rsidRPr="00523382" w:rsidTr="00CA22A5">
        <w:trPr>
          <w:trHeight w:val="277"/>
        </w:trPr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:rsidR="00CA22A5" w:rsidRPr="00523382" w:rsidRDefault="00CA2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A5" w:rsidRPr="00523382" w:rsidTr="00CA22A5">
        <w:trPr>
          <w:trHeight w:val="277"/>
        </w:trPr>
        <w:tc>
          <w:tcPr>
            <w:tcW w:w="9854" w:type="dxa"/>
            <w:gridSpan w:val="2"/>
          </w:tcPr>
          <w:p w:rsidR="00CA22A5" w:rsidRPr="00523382" w:rsidRDefault="00CA22A5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</w:rPr>
              <w:t>Регламент выступлений</w:t>
            </w:r>
          </w:p>
        </w:tc>
      </w:tr>
      <w:tr w:rsidR="00CA22A5" w:rsidRPr="00523382" w:rsidTr="00CA22A5">
        <w:trPr>
          <w:trHeight w:val="277"/>
        </w:trPr>
        <w:tc>
          <w:tcPr>
            <w:tcW w:w="9854" w:type="dxa"/>
            <w:gridSpan w:val="2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Приветственные слова: 3 – 5 минут</w:t>
            </w:r>
          </w:p>
        </w:tc>
      </w:tr>
      <w:tr w:rsidR="00CA22A5" w:rsidRPr="00523382" w:rsidTr="00CA22A5">
        <w:trPr>
          <w:trHeight w:val="277"/>
        </w:trPr>
        <w:tc>
          <w:tcPr>
            <w:tcW w:w="9854" w:type="dxa"/>
            <w:gridSpan w:val="2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Пленарные доклады: 15 – 20 минут</w:t>
            </w:r>
          </w:p>
        </w:tc>
      </w:tr>
      <w:tr w:rsidR="00CA22A5" w:rsidRPr="00523382" w:rsidTr="00CA22A5">
        <w:trPr>
          <w:trHeight w:val="277"/>
        </w:trPr>
        <w:tc>
          <w:tcPr>
            <w:tcW w:w="9854" w:type="dxa"/>
            <w:gridSpan w:val="2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523382">
              <w:rPr>
                <w:rFonts w:eastAsiaTheme="minorEastAsia"/>
                <w:color w:val="000000" w:themeColor="text1"/>
                <w:kern w:val="24"/>
                <w:sz w:val="20"/>
                <w:szCs w:val="20"/>
              </w:rPr>
              <w:t>Устные доклады: 15 – 20 минут</w:t>
            </w:r>
          </w:p>
        </w:tc>
      </w:tr>
      <w:tr w:rsidR="00CA22A5" w:rsidRPr="00523382" w:rsidTr="00CA22A5">
        <w:trPr>
          <w:trHeight w:val="277"/>
        </w:trPr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:rsidR="00CA22A5" w:rsidRPr="00523382" w:rsidRDefault="00CA2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2A5" w:rsidRPr="00523382" w:rsidTr="00CA22A5">
        <w:trPr>
          <w:trHeight w:val="277"/>
        </w:trPr>
        <w:tc>
          <w:tcPr>
            <w:tcW w:w="4927" w:type="dxa"/>
          </w:tcPr>
          <w:p w:rsidR="00CA22A5" w:rsidRPr="00523382" w:rsidRDefault="00CA22A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:rsidR="00CA22A5" w:rsidRPr="00523382" w:rsidRDefault="00CA2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745E" w:rsidRPr="00523382" w:rsidRDefault="00AC745E" w:rsidP="00CA22A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3382"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6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0"/>
        <w:gridCol w:w="220"/>
        <w:gridCol w:w="5000"/>
      </w:tblGrid>
      <w:tr w:rsidR="00D55E6A" w:rsidRPr="00193147" w:rsidTr="00D94C36">
        <w:trPr>
          <w:trHeight w:val="237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lastRenderedPageBreak/>
              <w:t>09.00-10.00</w:t>
            </w:r>
          </w:p>
        </w:tc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Регистрация</w:t>
            </w:r>
          </w:p>
        </w:tc>
      </w:tr>
      <w:tr w:rsidR="00D55E6A" w:rsidRPr="00193147" w:rsidTr="00D94C36">
        <w:trPr>
          <w:trHeight w:val="237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10.00-10.15</w:t>
            </w:r>
          </w:p>
        </w:tc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Открытие конференции, приветствие гостей</w:t>
            </w:r>
          </w:p>
        </w:tc>
      </w:tr>
      <w:tr w:rsidR="00D55E6A" w:rsidRPr="00193147" w:rsidTr="00D94C36">
        <w:trPr>
          <w:trHeight w:val="400"/>
        </w:trPr>
        <w:tc>
          <w:tcPr>
            <w:tcW w:w="6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Приветственные слова:</w:t>
            </w:r>
          </w:p>
        </w:tc>
      </w:tr>
      <w:tr w:rsidR="00D55E6A" w:rsidRPr="00193147" w:rsidTr="00D94C36">
        <w:trPr>
          <w:trHeight w:val="414"/>
        </w:trPr>
        <w:tc>
          <w:tcPr>
            <w:tcW w:w="6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Шарманов</w:t>
            </w:r>
            <w:proofErr w:type="spellEnd"/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Т.Ш. 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– д.м.н., профессор, академик НАН РК, Заслуженный деятель Казахстана, президент Казахской Академии Питания</w:t>
            </w:r>
          </w:p>
        </w:tc>
      </w:tr>
      <w:tr w:rsidR="00D55E6A" w:rsidRPr="00193147" w:rsidTr="00D94C36">
        <w:trPr>
          <w:trHeight w:val="414"/>
        </w:trPr>
        <w:tc>
          <w:tcPr>
            <w:tcW w:w="6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Жарменов</w:t>
            </w:r>
            <w:proofErr w:type="spellEnd"/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А.А. 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– д.х.н., профессор, академик НАН РК, генеральный директор РГП «Национальный центр по комплексной переработке минерального сырья Республики Казахстан»</w:t>
            </w:r>
          </w:p>
        </w:tc>
      </w:tr>
      <w:tr w:rsidR="00D55E6A" w:rsidRPr="00193147" w:rsidTr="00D94C36">
        <w:trPr>
          <w:trHeight w:val="414"/>
        </w:trPr>
        <w:tc>
          <w:tcPr>
            <w:tcW w:w="6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val="kk-KZ" w:eastAsia="ru-RU"/>
              </w:rPr>
              <w:t xml:space="preserve">Властимил С. - 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val="kk-KZ" w:eastAsia="ru-RU"/>
              </w:rPr>
              <w:t>представитель Департамента общественной информации Организации Объединенных Наций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РК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val="kk-KZ" w:eastAsia="ru-RU"/>
              </w:rPr>
              <w:t>,  председатель информационного бюро РК ООН</w:t>
            </w:r>
          </w:p>
        </w:tc>
      </w:tr>
      <w:tr w:rsidR="00D55E6A" w:rsidRPr="00193147" w:rsidTr="00D94C36">
        <w:trPr>
          <w:trHeight w:val="342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val="kk-KZ" w:eastAsia="ru-RU"/>
              </w:rPr>
              <w:t>10.15-11.00</w:t>
            </w:r>
          </w:p>
        </w:tc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Пленарное заседание</w:t>
            </w:r>
          </w:p>
        </w:tc>
      </w:tr>
      <w:tr w:rsidR="00D55E6A" w:rsidRPr="00193147" w:rsidTr="00D94C36">
        <w:trPr>
          <w:trHeight w:val="584"/>
        </w:trPr>
        <w:tc>
          <w:tcPr>
            <w:tcW w:w="6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Развитие науки и бизнеса инклюзивными отношениями</w:t>
            </w:r>
          </w:p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Бисмильдин</w:t>
            </w:r>
            <w:proofErr w:type="spellEnd"/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Х.Б. 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– к.б.н., доцент, член Национального научного совета, генеральный директор медицинского консультативного центра «Врач общей практики – Консультант – Эксперт».</w:t>
            </w:r>
          </w:p>
        </w:tc>
      </w:tr>
      <w:tr w:rsidR="00D55E6A" w:rsidRPr="00193147" w:rsidTr="00D94C36">
        <w:trPr>
          <w:trHeight w:val="584"/>
        </w:trPr>
        <w:tc>
          <w:tcPr>
            <w:tcW w:w="6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Интеграция образования, науки и бизнеса</w:t>
            </w:r>
          </w:p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Акназаров</w:t>
            </w:r>
            <w:proofErr w:type="spellEnd"/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С.Х., 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д.х.н., генеральный директор НПТЦ «Жалын», профессор кафедры химической физики и материаловедения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Казахск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им. аль-Фараби</w:t>
            </w:r>
          </w:p>
        </w:tc>
      </w:tr>
      <w:tr w:rsidR="00D55E6A" w:rsidRPr="00193147" w:rsidTr="00D94C36">
        <w:trPr>
          <w:trHeight w:val="584"/>
        </w:trPr>
        <w:tc>
          <w:tcPr>
            <w:tcW w:w="6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Влияние электронного облучения на физико-механические свойства полимерных материалов</w:t>
            </w:r>
          </w:p>
          <w:p w:rsidR="00D55E6A" w:rsidRPr="00193147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Купчишин</w:t>
            </w:r>
            <w:proofErr w:type="spellEnd"/>
            <w:r w:rsidRPr="001931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А.И. 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– д.ф.-м.н., профессор Казахск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</w:t>
            </w:r>
            <w:r w:rsidRPr="0019314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им. Абая</w:t>
            </w:r>
          </w:p>
        </w:tc>
      </w:tr>
      <w:tr w:rsidR="00D55E6A" w:rsidRPr="00193147" w:rsidTr="00D94C36">
        <w:trPr>
          <w:trHeight w:val="207"/>
        </w:trPr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szCs w:val="24"/>
                <w:lang w:eastAsia="ru-RU"/>
              </w:rPr>
              <w:t xml:space="preserve">11.00 -11.30 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193147" w:rsidRDefault="00D55E6A" w:rsidP="00D94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19314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szCs w:val="24"/>
                <w:lang w:eastAsia="ru-RU"/>
              </w:rPr>
              <w:t>Кофе-брейк</w:t>
            </w:r>
          </w:p>
        </w:tc>
      </w:tr>
      <w:tr w:rsidR="00D55E6A" w:rsidRPr="006228FB" w:rsidTr="00D94C36">
        <w:trPr>
          <w:trHeight w:val="474"/>
        </w:trPr>
        <w:tc>
          <w:tcPr>
            <w:tcW w:w="6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5E6A" w:rsidRPr="006228FB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Инновационные технологии в </w:t>
            </w:r>
            <w:proofErr w:type="spell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гемосорбции</w:t>
            </w:r>
            <w:proofErr w:type="spellEnd"/>
          </w:p>
          <w:p w:rsidR="00D55E6A" w:rsidRPr="006228FB" w:rsidRDefault="00D55E6A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Исмаилов Е.Л.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– к.м.н., доцент Медицинск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«</w:t>
            </w:r>
            <w:proofErr w:type="spell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Тимал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»</w:t>
            </w:r>
          </w:p>
        </w:tc>
      </w:tr>
    </w:tbl>
    <w:p w:rsidR="00417414" w:rsidRDefault="00417414" w:rsidP="00BD0450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W w:w="6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0"/>
        <w:gridCol w:w="5000"/>
      </w:tblGrid>
      <w:tr w:rsidR="00417414" w:rsidRPr="006228FB" w:rsidTr="00D94C36">
        <w:trPr>
          <w:trHeight w:val="965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lastRenderedPageBreak/>
              <w:t>Влияние ЭПВ на антиоксидантные свойства при токсической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затравке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солями свинца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Синявский Ю.А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. – </w:t>
            </w:r>
            <w:proofErr w:type="gram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вице президент</w:t>
            </w:r>
            <w:proofErr w:type="gramEnd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Казахской академии питания, д.б.н., профессор Казахск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ой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академи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и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питания</w:t>
            </w:r>
          </w:p>
        </w:tc>
      </w:tr>
      <w:tr w:rsidR="00417414" w:rsidRPr="006228FB" w:rsidTr="00D94C36">
        <w:trPr>
          <w:trHeight w:val="980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Оценка влияние биологически активных добавок на морфофизиологические состояние организма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Тулеуханов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</w:t>
            </w:r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С.Т.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– д.б.н., профессор Казахск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им. аль-Фараби</w:t>
            </w:r>
          </w:p>
        </w:tc>
      </w:tr>
      <w:tr w:rsidR="00417414" w:rsidRPr="006228FB" w:rsidTr="00D94C36">
        <w:trPr>
          <w:trHeight w:val="760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Роль </w:t>
            </w:r>
            <w:proofErr w:type="spell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биоугля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в сохранении и улучшении плодородия почвы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Козыбаева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Ф.Е.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– д.б.н., профессор </w:t>
            </w:r>
            <w:proofErr w:type="spell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КазНИИ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почвоведения и агрохимии им. У. </w:t>
            </w:r>
            <w:proofErr w:type="spell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Успанова</w:t>
            </w:r>
            <w:proofErr w:type="spellEnd"/>
          </w:p>
        </w:tc>
      </w:tr>
      <w:tr w:rsidR="00417414" w:rsidRPr="006228FB" w:rsidTr="00D94C36">
        <w:trPr>
          <w:trHeight w:val="477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val="kk-KZ" w:eastAsia="ru-RU"/>
              </w:rPr>
              <w:t xml:space="preserve">Отандық өнім және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INFINITE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Шугаепов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М. А.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– генеральный директор INFINITE</w:t>
            </w:r>
          </w:p>
        </w:tc>
      </w:tr>
      <w:tr w:rsidR="00417414" w:rsidRPr="006228FB" w:rsidTr="00D94C36">
        <w:trPr>
          <w:trHeight w:val="256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13.30 – 14.30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Обед</w:t>
            </w:r>
          </w:p>
        </w:tc>
      </w:tr>
      <w:tr w:rsidR="00417414" w:rsidRPr="006228FB" w:rsidTr="00D94C36">
        <w:trPr>
          <w:trHeight w:val="179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14.30 – 17.30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Устные доклады</w:t>
            </w:r>
          </w:p>
        </w:tc>
      </w:tr>
      <w:tr w:rsidR="00417414" w:rsidRPr="006228FB" w:rsidTr="00D94C36">
        <w:trPr>
          <w:trHeight w:val="639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Инновационная многофункциональная, фронтальная, система защиты автомобиля при столкновениях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Подлесных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</w:t>
            </w:r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М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. </w:t>
            </w:r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А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. – директор ТОО «Вит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я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зь»</w:t>
            </w:r>
          </w:p>
        </w:tc>
      </w:tr>
      <w:tr w:rsidR="00417414" w:rsidRPr="006228FB" w:rsidTr="00D94C36">
        <w:trPr>
          <w:trHeight w:val="920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Сравнительная характеристика </w:t>
            </w:r>
            <w:proofErr w:type="spell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гемосорбентов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ламинарного и гранулярного типов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Панов С.А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. – к.м.н., старший лейтенант,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старший ординатор отделения ЭКД и ГД Военн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клиническ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госпитал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я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МО РК</w:t>
            </w:r>
          </w:p>
        </w:tc>
      </w:tr>
      <w:tr w:rsidR="00417414" w:rsidRPr="006228FB" w:rsidTr="00D94C36">
        <w:trPr>
          <w:trHeight w:val="978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Оптоэлектронные свойства слоев </w:t>
            </w:r>
            <w:proofErr w:type="spell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органометаллических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перовскитов на подложках кремния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proofErr w:type="spellStart"/>
            <w:r w:rsidRPr="006228FB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4"/>
                <w:lang w:eastAsia="ru-RU"/>
              </w:rPr>
              <w:t>Серкебаев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4"/>
                <w:lang w:eastAsia="ru-RU"/>
              </w:rPr>
              <w:t xml:space="preserve"> К.С.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Ph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-докторант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Казахск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исследовательск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техническ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.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К.И. </w:t>
            </w:r>
            <w:proofErr w:type="spell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Сатпаева</w:t>
            </w:r>
            <w:proofErr w:type="spellEnd"/>
          </w:p>
        </w:tc>
      </w:tr>
      <w:tr w:rsidR="00417414" w:rsidRPr="006228FB" w:rsidTr="00D94C36">
        <w:trPr>
          <w:trHeight w:val="682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Синтез твердых высокоэнергетических соединении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proofErr w:type="spellStart"/>
            <w:r w:rsidRPr="006228FB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4"/>
                <w:lang w:eastAsia="ru-RU"/>
              </w:rPr>
              <w:t>Сейсенова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4"/>
                <w:lang w:eastAsia="ru-RU"/>
              </w:rPr>
              <w:t xml:space="preserve"> А.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Ph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-докторант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Казахск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им. аль-Фараби,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научный сотрудник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НПТЦ «Жалын»</w:t>
            </w:r>
          </w:p>
        </w:tc>
      </w:tr>
      <w:tr w:rsidR="00417414" w:rsidRPr="006228FB" w:rsidTr="00D94C36">
        <w:trPr>
          <w:trHeight w:val="584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val="en-US"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val="en-US" w:eastAsia="ru-RU"/>
              </w:rPr>
              <w:t xml:space="preserve">Receiving and properties </w:t>
            </w:r>
            <w:proofErr w:type="spell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val="en-US" w:eastAsia="ru-RU"/>
              </w:rPr>
              <w:t>enterosorbent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val="en-US" w:eastAsia="ru-RU"/>
              </w:rPr>
              <w:t xml:space="preserve"> - safe for the organism drug sorption material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Мутушев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А.Ж.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научный сотрудник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НПТЦ «Жалын»</w:t>
            </w:r>
          </w:p>
        </w:tc>
      </w:tr>
      <w:tr w:rsidR="00417414" w:rsidRPr="006228FB" w:rsidTr="00D94C36">
        <w:trPr>
          <w:trHeight w:val="584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lastRenderedPageBreak/>
              <w:t xml:space="preserve">Монолит сорбента из </w:t>
            </w:r>
            <w:proofErr w:type="spellStart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карбонизованной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рисовой шелухи для сорбции токсинов при экстракорпоральной очистки крови и плазмы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Ченчик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Д.И.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– к.х.н.,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научный сотрудник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НПТЦ «Жалын»</w:t>
            </w:r>
          </w:p>
        </w:tc>
      </w:tr>
      <w:tr w:rsidR="00417414" w:rsidRPr="006228FB" w:rsidTr="00D94C36">
        <w:trPr>
          <w:trHeight w:val="584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E0316A" w:rsidRDefault="00417414" w:rsidP="00D94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val="en-US" w:eastAsia="ru-RU"/>
              </w:rPr>
            </w:pPr>
            <w:r w:rsidRPr="00E0316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val="en-US" w:eastAsia="ru-RU"/>
              </w:rPr>
              <w:t>Study of carbon chemisorption material for blood detoxification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Нуралы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А.М.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Ph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-докторант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Казахск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им. аль-Фараби,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научный сотрудник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НПТЦ «Жалын»</w:t>
            </w:r>
          </w:p>
        </w:tc>
      </w:tr>
      <w:tr w:rsidR="00417414" w:rsidRPr="006228FB" w:rsidTr="00D94C36">
        <w:trPr>
          <w:trHeight w:val="584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Эффективность лечебных повязок при лечении ожогов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Калиева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А.М</w:t>
            </w:r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. – </w:t>
            </w:r>
            <w:proofErr w:type="spellStart"/>
            <w:r w:rsidRPr="005911DE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val="en-US" w:eastAsia="ru-RU"/>
              </w:rPr>
              <w:t>Ph</w:t>
            </w:r>
            <w:proofErr w:type="spellEnd"/>
            <w:r w:rsidRPr="005911D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-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докторант Казахск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а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им. аль-Фараби,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научный сотрудник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НПТЦ «Жалын»</w:t>
            </w:r>
          </w:p>
        </w:tc>
      </w:tr>
      <w:tr w:rsidR="00417414" w:rsidRPr="006228FB" w:rsidTr="00D94C36">
        <w:trPr>
          <w:trHeight w:val="584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Предварительная обработка рисовой шелухи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 xml:space="preserve"> </w:t>
            </w:r>
            <w:r w:rsidRPr="006228F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получение чистого оксида кремния</w:t>
            </w:r>
          </w:p>
          <w:p w:rsidR="00417414" w:rsidRPr="006228FB" w:rsidRDefault="00417414" w:rsidP="00D94C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36"/>
                <w:lang w:eastAsia="ru-RU"/>
              </w:rPr>
            </w:pPr>
            <w:proofErr w:type="spellStart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>Аскарулы</w:t>
            </w:r>
            <w:proofErr w:type="spellEnd"/>
            <w:r w:rsidRPr="006228FB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К. – </w:t>
            </w:r>
            <w:proofErr w:type="spellStart"/>
            <w:r w:rsidRPr="005911DE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>Ph</w:t>
            </w:r>
            <w:proofErr w:type="spellEnd"/>
            <w:r w:rsidRPr="005911DE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>-докторант Казахск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5911DE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национальн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5911DE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исследовательск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5911DE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техническ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>ого</w:t>
            </w:r>
            <w:r w:rsidRPr="005911DE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>а</w:t>
            </w:r>
            <w:r w:rsidRPr="005911DE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>.</w:t>
            </w:r>
            <w:r w:rsidRPr="005911DE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 xml:space="preserve"> К.И. </w:t>
            </w:r>
            <w:proofErr w:type="spellStart"/>
            <w:r w:rsidRPr="005911DE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4"/>
                <w:lang w:eastAsia="ru-RU"/>
              </w:rPr>
              <w:t>Сатпаева</w:t>
            </w:r>
            <w:proofErr w:type="spellEnd"/>
          </w:p>
        </w:tc>
      </w:tr>
      <w:tr w:rsidR="00417414" w:rsidRPr="006228FB" w:rsidTr="00D94C36">
        <w:trPr>
          <w:trHeight w:val="584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7414" w:rsidRPr="006228FB" w:rsidRDefault="00417414" w:rsidP="00D94C36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36"/>
              </w:rPr>
            </w:pPr>
            <w:r w:rsidRPr="006228FB">
              <w:rPr>
                <w:rFonts w:eastAsiaTheme="minorEastAsia"/>
                <w:color w:val="000000" w:themeColor="text1"/>
                <w:kern w:val="24"/>
                <w:sz w:val="20"/>
                <w:lang w:val="kk-KZ"/>
              </w:rPr>
              <w:t>Күміс нанобөлшектерінің өлшемдерін бақылай отырып синтездеу және қасиеттерін зерттеу</w:t>
            </w:r>
          </w:p>
          <w:p w:rsidR="00417414" w:rsidRPr="006228FB" w:rsidRDefault="00417414" w:rsidP="00D94C36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36"/>
              </w:rPr>
            </w:pPr>
            <w:proofErr w:type="spellStart"/>
            <w:r w:rsidRPr="006228FB">
              <w:rPr>
                <w:rFonts w:eastAsiaTheme="minorEastAsia"/>
                <w:i/>
                <w:iCs/>
                <w:color w:val="000000" w:themeColor="text1"/>
                <w:kern w:val="24"/>
                <w:sz w:val="20"/>
              </w:rPr>
              <w:t>Жаксылык</w:t>
            </w:r>
            <w:proofErr w:type="spellEnd"/>
            <w:r w:rsidRPr="006228FB">
              <w:rPr>
                <w:rFonts w:eastAsiaTheme="minorEastAsia"/>
                <w:i/>
                <w:iCs/>
                <w:color w:val="000000" w:themeColor="text1"/>
                <w:kern w:val="24"/>
                <w:sz w:val="20"/>
              </w:rPr>
              <w:t xml:space="preserve"> Н. </w:t>
            </w:r>
            <w:r w:rsidRPr="006228FB">
              <w:rPr>
                <w:rFonts w:eastAsiaTheme="minorEastAsia"/>
                <w:color w:val="000000" w:themeColor="text1"/>
                <w:kern w:val="24"/>
                <w:sz w:val="20"/>
              </w:rPr>
              <w:t xml:space="preserve">–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sz w:val="20"/>
              </w:rPr>
              <w:t>Ph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 w:val="20"/>
              </w:rPr>
              <w:t>-докторант</w:t>
            </w:r>
            <w:r w:rsidRPr="006228FB">
              <w:rPr>
                <w:color w:val="000000"/>
                <w:kern w:val="24"/>
                <w:sz w:val="20"/>
              </w:rPr>
              <w:t xml:space="preserve"> Казахск</w:t>
            </w:r>
            <w:r>
              <w:rPr>
                <w:color w:val="000000"/>
                <w:kern w:val="24"/>
                <w:sz w:val="20"/>
              </w:rPr>
              <w:t>ого</w:t>
            </w:r>
            <w:r w:rsidRPr="006228FB">
              <w:rPr>
                <w:color w:val="000000"/>
                <w:kern w:val="24"/>
                <w:sz w:val="20"/>
              </w:rPr>
              <w:t xml:space="preserve"> Национальн</w:t>
            </w:r>
            <w:r>
              <w:rPr>
                <w:color w:val="000000"/>
                <w:kern w:val="24"/>
                <w:sz w:val="20"/>
              </w:rPr>
              <w:t>ого</w:t>
            </w:r>
            <w:r w:rsidRPr="006228FB">
              <w:rPr>
                <w:color w:val="000000"/>
                <w:kern w:val="24"/>
                <w:sz w:val="20"/>
              </w:rPr>
              <w:t xml:space="preserve"> университет</w:t>
            </w:r>
            <w:r>
              <w:rPr>
                <w:color w:val="000000"/>
                <w:kern w:val="24"/>
                <w:sz w:val="20"/>
              </w:rPr>
              <w:t>а</w:t>
            </w:r>
            <w:r w:rsidRPr="006228FB">
              <w:rPr>
                <w:rFonts w:eastAsiaTheme="minorEastAsia"/>
                <w:color w:val="000000" w:themeColor="text1"/>
                <w:kern w:val="24"/>
                <w:sz w:val="20"/>
              </w:rPr>
              <w:t xml:space="preserve"> им. аль-Фараби</w:t>
            </w:r>
          </w:p>
        </w:tc>
      </w:tr>
      <w:tr w:rsidR="00417414" w:rsidRPr="006228FB" w:rsidTr="00D94C36">
        <w:trPr>
          <w:trHeight w:val="584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7414" w:rsidRPr="006228FB" w:rsidRDefault="00417414" w:rsidP="00D94C36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36"/>
              </w:rPr>
            </w:pPr>
            <w:r w:rsidRPr="006228FB">
              <w:rPr>
                <w:rFonts w:eastAsiaTheme="minorEastAsia"/>
                <w:color w:val="000000" w:themeColor="text1"/>
                <w:kern w:val="24"/>
                <w:sz w:val="20"/>
                <w:lang w:val="kk-KZ"/>
              </w:rPr>
              <w:t>Алабұта тұқымдас өсімдігінен полифенолды кешен алу тәсілдерін ұсыну</w:t>
            </w:r>
          </w:p>
          <w:p w:rsidR="00417414" w:rsidRPr="006228FB" w:rsidRDefault="00417414" w:rsidP="00D94C36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36"/>
              </w:rPr>
            </w:pPr>
            <w:proofErr w:type="spellStart"/>
            <w:r w:rsidRPr="006228FB">
              <w:rPr>
                <w:rFonts w:eastAsiaTheme="minorEastAsia"/>
                <w:i/>
                <w:iCs/>
                <w:color w:val="000000" w:themeColor="text1"/>
                <w:kern w:val="24"/>
                <w:sz w:val="20"/>
              </w:rPr>
              <w:t>Бердеш</w:t>
            </w:r>
            <w:proofErr w:type="spellEnd"/>
            <w:r w:rsidRPr="006228FB">
              <w:rPr>
                <w:rFonts w:eastAsiaTheme="minorEastAsia"/>
                <w:i/>
                <w:iCs/>
                <w:color w:val="000000" w:themeColor="text1"/>
                <w:kern w:val="24"/>
                <w:sz w:val="20"/>
              </w:rPr>
              <w:t xml:space="preserve"> Т. </w:t>
            </w:r>
            <w:r w:rsidRPr="006228FB">
              <w:rPr>
                <w:rFonts w:eastAsiaTheme="minorEastAsia"/>
                <w:color w:val="000000" w:themeColor="text1"/>
                <w:kern w:val="24"/>
                <w:sz w:val="20"/>
              </w:rPr>
              <w:t xml:space="preserve">–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sz w:val="20"/>
              </w:rPr>
              <w:t>Ph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 w:val="20"/>
              </w:rPr>
              <w:t>-докторант</w:t>
            </w:r>
            <w:r w:rsidRPr="006228FB">
              <w:rPr>
                <w:color w:val="000000"/>
                <w:kern w:val="24"/>
                <w:sz w:val="20"/>
              </w:rPr>
              <w:t xml:space="preserve"> Казахск</w:t>
            </w:r>
            <w:r>
              <w:rPr>
                <w:color w:val="000000"/>
                <w:kern w:val="24"/>
                <w:sz w:val="20"/>
              </w:rPr>
              <w:t>ого</w:t>
            </w:r>
            <w:r w:rsidRPr="006228FB">
              <w:rPr>
                <w:color w:val="000000"/>
                <w:kern w:val="24"/>
                <w:sz w:val="20"/>
              </w:rPr>
              <w:t xml:space="preserve"> Национальн</w:t>
            </w:r>
            <w:r>
              <w:rPr>
                <w:color w:val="000000"/>
                <w:kern w:val="24"/>
                <w:sz w:val="20"/>
              </w:rPr>
              <w:t>ого</w:t>
            </w:r>
            <w:r w:rsidRPr="006228FB">
              <w:rPr>
                <w:color w:val="000000"/>
                <w:kern w:val="24"/>
                <w:sz w:val="20"/>
              </w:rPr>
              <w:t xml:space="preserve"> университет</w:t>
            </w:r>
            <w:r>
              <w:rPr>
                <w:color w:val="000000"/>
                <w:kern w:val="24"/>
                <w:sz w:val="20"/>
              </w:rPr>
              <w:t>а</w:t>
            </w:r>
            <w:r w:rsidRPr="006228FB">
              <w:rPr>
                <w:rFonts w:eastAsiaTheme="minorEastAsia"/>
                <w:color w:val="000000" w:themeColor="text1"/>
                <w:kern w:val="24"/>
                <w:sz w:val="20"/>
              </w:rPr>
              <w:t xml:space="preserve"> им. аль-Фараби</w:t>
            </w:r>
          </w:p>
        </w:tc>
      </w:tr>
      <w:tr w:rsidR="00417414" w:rsidRPr="006228FB" w:rsidTr="00D94C36">
        <w:trPr>
          <w:trHeight w:val="584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7414" w:rsidRPr="006228FB" w:rsidRDefault="00417414" w:rsidP="00D94C36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36"/>
              </w:rPr>
            </w:pPr>
            <w:r w:rsidRPr="006228FB">
              <w:rPr>
                <w:rFonts w:eastAsiaTheme="minorEastAsia"/>
                <w:color w:val="000000" w:themeColor="text1"/>
                <w:kern w:val="24"/>
                <w:sz w:val="20"/>
              </w:rPr>
              <w:t xml:space="preserve">Формирование </w:t>
            </w:r>
            <w:proofErr w:type="spellStart"/>
            <w:r w:rsidRPr="006228FB">
              <w:rPr>
                <w:rFonts w:eastAsiaTheme="minorEastAsia"/>
                <w:color w:val="000000" w:themeColor="text1"/>
                <w:kern w:val="24"/>
                <w:sz w:val="20"/>
              </w:rPr>
              <w:t>наночастиц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 w:val="20"/>
              </w:rPr>
              <w:t xml:space="preserve"> </w:t>
            </w:r>
            <w:proofErr w:type="spellStart"/>
            <w:r w:rsidRPr="006228FB">
              <w:rPr>
                <w:rFonts w:eastAsiaTheme="minorEastAsia"/>
                <w:color w:val="000000" w:themeColor="text1"/>
                <w:kern w:val="24"/>
                <w:sz w:val="20"/>
              </w:rPr>
              <w:t>NiO</w:t>
            </w:r>
            <w:r w:rsidRPr="00E0316A">
              <w:rPr>
                <w:rFonts w:eastAsiaTheme="minorEastAsia"/>
                <w:color w:val="000000" w:themeColor="text1"/>
                <w:kern w:val="24"/>
                <w:sz w:val="20"/>
                <w:vertAlign w:val="subscript"/>
              </w:rPr>
              <w:t>x</w:t>
            </w:r>
            <w:proofErr w:type="spellEnd"/>
            <w:r w:rsidRPr="006228FB">
              <w:rPr>
                <w:rFonts w:eastAsiaTheme="minorEastAsia"/>
                <w:color w:val="000000" w:themeColor="text1"/>
                <w:kern w:val="24"/>
                <w:sz w:val="20"/>
              </w:rPr>
              <w:t>, использующих для дырочно-транспортных слоев в органической оптоэлектронике</w:t>
            </w:r>
          </w:p>
          <w:p w:rsidR="00417414" w:rsidRPr="006228FB" w:rsidRDefault="00417414" w:rsidP="00D94C36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36"/>
              </w:rPr>
            </w:pPr>
            <w:proofErr w:type="spellStart"/>
            <w:r w:rsidRPr="006228FB">
              <w:rPr>
                <w:rFonts w:eastAsiaTheme="minorEastAsia"/>
                <w:i/>
                <w:iCs/>
                <w:color w:val="000000" w:themeColor="text1"/>
                <w:kern w:val="24"/>
                <w:sz w:val="20"/>
              </w:rPr>
              <w:t>Шабдан</w:t>
            </w:r>
            <w:proofErr w:type="spellEnd"/>
            <w:r w:rsidRPr="006228FB">
              <w:rPr>
                <w:rFonts w:eastAsiaTheme="minorEastAsia"/>
                <w:i/>
                <w:iCs/>
                <w:color w:val="000000" w:themeColor="text1"/>
                <w:kern w:val="24"/>
                <w:sz w:val="20"/>
              </w:rPr>
              <w:t xml:space="preserve"> Е. </w:t>
            </w:r>
            <w:r w:rsidRPr="006228FB">
              <w:rPr>
                <w:rFonts w:eastAsiaTheme="minorEastAsia"/>
                <w:color w:val="000000" w:themeColor="text1"/>
                <w:kern w:val="24"/>
                <w:sz w:val="20"/>
              </w:rPr>
              <w:t xml:space="preserve">–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sz w:val="20"/>
              </w:rPr>
              <w:t>Ph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 w:val="20"/>
              </w:rPr>
              <w:t>-докторант</w:t>
            </w:r>
            <w:r w:rsidRPr="006228FB">
              <w:rPr>
                <w:color w:val="000000"/>
                <w:kern w:val="24"/>
                <w:sz w:val="20"/>
              </w:rPr>
              <w:t xml:space="preserve"> Казахск</w:t>
            </w:r>
            <w:r>
              <w:rPr>
                <w:color w:val="000000"/>
                <w:kern w:val="24"/>
                <w:sz w:val="20"/>
              </w:rPr>
              <w:t>ого</w:t>
            </w:r>
            <w:r w:rsidRPr="006228FB">
              <w:rPr>
                <w:color w:val="000000"/>
                <w:kern w:val="24"/>
                <w:sz w:val="20"/>
              </w:rPr>
              <w:t xml:space="preserve"> Национальн</w:t>
            </w:r>
            <w:r>
              <w:rPr>
                <w:color w:val="000000"/>
                <w:kern w:val="24"/>
                <w:sz w:val="20"/>
              </w:rPr>
              <w:t>ого</w:t>
            </w:r>
            <w:r w:rsidRPr="006228FB">
              <w:rPr>
                <w:color w:val="000000"/>
                <w:kern w:val="24"/>
                <w:sz w:val="20"/>
              </w:rPr>
              <w:t xml:space="preserve"> университет</w:t>
            </w:r>
            <w:r>
              <w:rPr>
                <w:color w:val="000000"/>
                <w:kern w:val="24"/>
                <w:sz w:val="20"/>
              </w:rPr>
              <w:t>а</w:t>
            </w:r>
            <w:r w:rsidRPr="006228FB">
              <w:rPr>
                <w:rFonts w:eastAsiaTheme="minorEastAsia"/>
                <w:color w:val="000000" w:themeColor="text1"/>
                <w:kern w:val="24"/>
                <w:sz w:val="20"/>
              </w:rPr>
              <w:t xml:space="preserve"> им. аль-Фараби</w:t>
            </w:r>
          </w:p>
        </w:tc>
      </w:tr>
      <w:tr w:rsidR="00417414" w:rsidRPr="006228FB" w:rsidTr="00D94C36">
        <w:trPr>
          <w:trHeight w:val="584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7414" w:rsidRPr="006228FB" w:rsidRDefault="00417414" w:rsidP="00D94C3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Android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сынталдау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бағдарлама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</w:p>
          <w:p w:rsidR="00417414" w:rsidRPr="006228FB" w:rsidRDefault="00417414" w:rsidP="00D94C36">
            <w:pPr>
              <w:pStyle w:val="a5"/>
              <w:jc w:val="both"/>
            </w:pPr>
            <w:proofErr w:type="spellStart"/>
            <w:r w:rsidRPr="006228FB">
              <w:rPr>
                <w:rFonts w:ascii="Times New Roman" w:hAnsi="Times New Roman" w:cs="Times New Roman"/>
                <w:i/>
                <w:sz w:val="20"/>
                <w:szCs w:val="20"/>
              </w:rPr>
              <w:t>Шабден</w:t>
            </w:r>
            <w:proofErr w:type="spellEnd"/>
            <w:r w:rsidRPr="006228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</w:t>
            </w:r>
            <w:r w:rsidRPr="006228FB">
              <w:rPr>
                <w:rFonts w:ascii="Times New Roman" w:hAnsi="Times New Roman" w:cs="Times New Roman"/>
                <w:sz w:val="20"/>
                <w:szCs w:val="20"/>
              </w:rPr>
              <w:t xml:space="preserve"> – студент Алматы </w:t>
            </w:r>
            <w:proofErr w:type="spellStart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 xml:space="preserve"> энергетика </w:t>
            </w:r>
            <w:proofErr w:type="spellStart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8FB">
              <w:rPr>
                <w:rFonts w:ascii="Times New Roman" w:hAnsi="Times New Roman" w:cs="Times New Roman"/>
                <w:sz w:val="20"/>
                <w:szCs w:val="20"/>
              </w:rPr>
              <w:t>колледжі</w:t>
            </w:r>
            <w:proofErr w:type="spellEnd"/>
          </w:p>
        </w:tc>
      </w:tr>
      <w:tr w:rsidR="00417414" w:rsidRPr="006228FB" w:rsidTr="00D94C36">
        <w:trPr>
          <w:trHeight w:val="584"/>
        </w:trPr>
        <w:tc>
          <w:tcPr>
            <w:tcW w:w="6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17414" w:rsidRPr="00ED244F" w:rsidRDefault="00417414" w:rsidP="00D94C36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17.30-18.00  Подведение итогов. </w:t>
            </w:r>
          </w:p>
          <w:p w:rsidR="00417414" w:rsidRPr="00ED244F" w:rsidRDefault="00417414" w:rsidP="00D94C36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44F">
              <w:rPr>
                <w:rFonts w:ascii="Times New Roman" w:hAnsi="Times New Roman" w:cs="Times New Roman"/>
                <w:b/>
                <w:sz w:val="20"/>
                <w:szCs w:val="20"/>
              </w:rPr>
              <w:t>Выручение сертификатов.</w:t>
            </w:r>
          </w:p>
          <w:p w:rsidR="00417414" w:rsidRPr="00ED244F" w:rsidRDefault="00417414" w:rsidP="00D94C36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44F">
              <w:rPr>
                <w:rFonts w:ascii="Times New Roman" w:hAnsi="Times New Roman" w:cs="Times New Roman"/>
                <w:b/>
                <w:sz w:val="20"/>
                <w:szCs w:val="20"/>
              </w:rPr>
              <w:t>Закрытие конференции.</w:t>
            </w:r>
          </w:p>
        </w:tc>
      </w:tr>
    </w:tbl>
    <w:p w:rsidR="00CA22A5" w:rsidRPr="00523382" w:rsidRDefault="00CA22A5" w:rsidP="00BD0450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A22A5" w:rsidRPr="00523382" w:rsidSect="00523382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1C"/>
    <w:rsid w:val="000376BA"/>
    <w:rsid w:val="00073BD6"/>
    <w:rsid w:val="000778F8"/>
    <w:rsid w:val="00083AB8"/>
    <w:rsid w:val="00155304"/>
    <w:rsid w:val="0015762C"/>
    <w:rsid w:val="0016173C"/>
    <w:rsid w:val="00196F59"/>
    <w:rsid w:val="002162B7"/>
    <w:rsid w:val="00363F35"/>
    <w:rsid w:val="003E395A"/>
    <w:rsid w:val="00417414"/>
    <w:rsid w:val="0043389F"/>
    <w:rsid w:val="004A5432"/>
    <w:rsid w:val="00523382"/>
    <w:rsid w:val="0057421C"/>
    <w:rsid w:val="005D4C65"/>
    <w:rsid w:val="00660545"/>
    <w:rsid w:val="006A5F86"/>
    <w:rsid w:val="00762F76"/>
    <w:rsid w:val="007D446E"/>
    <w:rsid w:val="008474EB"/>
    <w:rsid w:val="00943823"/>
    <w:rsid w:val="009B5E05"/>
    <w:rsid w:val="00A60803"/>
    <w:rsid w:val="00A7799A"/>
    <w:rsid w:val="00A844A6"/>
    <w:rsid w:val="00AC745E"/>
    <w:rsid w:val="00B725C7"/>
    <w:rsid w:val="00BD0450"/>
    <w:rsid w:val="00C50A88"/>
    <w:rsid w:val="00C72B3D"/>
    <w:rsid w:val="00CA22A5"/>
    <w:rsid w:val="00D55E6A"/>
    <w:rsid w:val="00E843A0"/>
    <w:rsid w:val="00EA3D70"/>
    <w:rsid w:val="00EB205A"/>
    <w:rsid w:val="00F40B2F"/>
    <w:rsid w:val="00F8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45F65-2965-4E9C-AB7A-3AC5081D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A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0A8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A22A5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CA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A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C3B0F-F37D-460B-A1B8-7FD6E766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User0022</dc:creator>
  <cp:lastModifiedBy>admin</cp:lastModifiedBy>
  <cp:revision>6</cp:revision>
  <cp:lastPrinted>2019-06-11T05:59:00Z</cp:lastPrinted>
  <dcterms:created xsi:type="dcterms:W3CDTF">2019-05-16T05:29:00Z</dcterms:created>
  <dcterms:modified xsi:type="dcterms:W3CDTF">2019-06-11T06:27:00Z</dcterms:modified>
</cp:coreProperties>
</file>