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836" w:rsidRPr="00063836" w:rsidRDefault="00063836" w:rsidP="00063836">
      <w:pPr>
        <w:autoSpaceDE w:val="0"/>
        <w:autoSpaceDN w:val="0"/>
        <w:adjustRightInd w:val="0"/>
        <w:jc w:val="center"/>
        <w:rPr>
          <w:rFonts w:ascii="Times New Roman" w:hAnsi="Times New Roman" w:cs="Times New Roman"/>
          <w:b/>
          <w:bCs/>
          <w:sz w:val="72"/>
          <w:szCs w:val="28"/>
        </w:rPr>
      </w:pPr>
    </w:p>
    <w:p w:rsidR="00063836" w:rsidRPr="00063836" w:rsidRDefault="00063836" w:rsidP="00063836">
      <w:pPr>
        <w:autoSpaceDE w:val="0"/>
        <w:autoSpaceDN w:val="0"/>
        <w:adjustRightInd w:val="0"/>
        <w:jc w:val="center"/>
        <w:rPr>
          <w:rFonts w:ascii="Times New Roman" w:hAnsi="Times New Roman" w:cs="Times New Roman"/>
          <w:b/>
          <w:sz w:val="56"/>
          <w:szCs w:val="56"/>
          <w:lang w:val="kk-KZ"/>
        </w:rPr>
      </w:pPr>
    </w:p>
    <w:p w:rsidR="00063836" w:rsidRPr="00063836" w:rsidRDefault="00063836" w:rsidP="00063836">
      <w:pPr>
        <w:autoSpaceDE w:val="0"/>
        <w:autoSpaceDN w:val="0"/>
        <w:adjustRightInd w:val="0"/>
        <w:jc w:val="center"/>
        <w:rPr>
          <w:rFonts w:ascii="Times New Roman" w:hAnsi="Times New Roman" w:cs="Times New Roman"/>
          <w:b/>
          <w:bCs/>
          <w:sz w:val="72"/>
          <w:szCs w:val="72"/>
          <w:lang w:val="kk-KZ"/>
        </w:rPr>
      </w:pPr>
      <w:r w:rsidRPr="00063836">
        <w:rPr>
          <w:rFonts w:ascii="Times New Roman" w:hAnsi="Times New Roman" w:cs="Times New Roman"/>
          <w:b/>
          <w:sz w:val="72"/>
          <w:szCs w:val="72"/>
          <w:lang w:val="kk-KZ"/>
        </w:rPr>
        <w:t>Философия</w:t>
      </w:r>
    </w:p>
    <w:p w:rsidR="00063836" w:rsidRPr="00063836" w:rsidRDefault="00063836" w:rsidP="00063836">
      <w:pPr>
        <w:autoSpaceDE w:val="0"/>
        <w:autoSpaceDN w:val="0"/>
        <w:adjustRightInd w:val="0"/>
        <w:jc w:val="center"/>
        <w:rPr>
          <w:rFonts w:ascii="Times New Roman" w:eastAsia="TimesNewRomanPS-ItalicMT" w:hAnsi="Times New Roman" w:cs="Times New Roman"/>
          <w:b/>
          <w:i/>
          <w:iCs/>
          <w:sz w:val="44"/>
          <w:szCs w:val="44"/>
          <w:lang w:val="kk-KZ"/>
        </w:rPr>
      </w:pPr>
    </w:p>
    <w:p w:rsidR="00063836" w:rsidRPr="00063836" w:rsidRDefault="00063836" w:rsidP="00063836">
      <w:pPr>
        <w:autoSpaceDE w:val="0"/>
        <w:autoSpaceDN w:val="0"/>
        <w:adjustRightInd w:val="0"/>
        <w:jc w:val="center"/>
        <w:rPr>
          <w:rFonts w:ascii="Times New Roman" w:eastAsia="TimesNewRomanPS-ItalicMT" w:hAnsi="Times New Roman" w:cs="Times New Roman"/>
          <w:b/>
          <w:i/>
          <w:iCs/>
          <w:sz w:val="44"/>
          <w:szCs w:val="44"/>
          <w:lang w:val="kk-KZ"/>
        </w:rPr>
      </w:pPr>
    </w:p>
    <w:p w:rsidR="00063836" w:rsidRPr="00063836" w:rsidRDefault="00063836" w:rsidP="00063836">
      <w:pPr>
        <w:autoSpaceDE w:val="0"/>
        <w:autoSpaceDN w:val="0"/>
        <w:adjustRightInd w:val="0"/>
        <w:jc w:val="center"/>
        <w:rPr>
          <w:rFonts w:ascii="Times New Roman" w:eastAsia="TimesNewRomanPS-ItalicMT" w:hAnsi="Times New Roman" w:cs="Times New Roman"/>
          <w:b/>
          <w:i/>
          <w:iCs/>
          <w:sz w:val="44"/>
          <w:szCs w:val="44"/>
          <w:lang w:val="kk-KZ"/>
        </w:rPr>
      </w:pPr>
    </w:p>
    <w:p w:rsidR="00063836" w:rsidRPr="00063836" w:rsidRDefault="00063836" w:rsidP="00063836">
      <w:pPr>
        <w:autoSpaceDE w:val="0"/>
        <w:autoSpaceDN w:val="0"/>
        <w:adjustRightInd w:val="0"/>
        <w:jc w:val="center"/>
        <w:rPr>
          <w:rFonts w:ascii="Times New Roman" w:eastAsia="TimesNewRomanPS-ItalicMT" w:hAnsi="Times New Roman" w:cs="Times New Roman"/>
          <w:b/>
          <w:i/>
          <w:iCs/>
          <w:sz w:val="56"/>
          <w:szCs w:val="56"/>
          <w:lang w:val="kk-KZ"/>
        </w:rPr>
      </w:pPr>
      <w:r w:rsidRPr="00063836">
        <w:rPr>
          <w:rFonts w:ascii="Times New Roman" w:eastAsia="TimesNewRomanPS-ItalicMT" w:hAnsi="Times New Roman" w:cs="Times New Roman"/>
          <w:b/>
          <w:i/>
          <w:iCs/>
          <w:sz w:val="56"/>
          <w:szCs w:val="56"/>
          <w:lang w:val="kk-KZ"/>
        </w:rPr>
        <w:t>Оқулық</w:t>
      </w:r>
    </w:p>
    <w:p w:rsidR="00063836" w:rsidRPr="00063836" w:rsidRDefault="00063836" w:rsidP="00063836">
      <w:pPr>
        <w:autoSpaceDE w:val="0"/>
        <w:autoSpaceDN w:val="0"/>
        <w:adjustRightInd w:val="0"/>
        <w:jc w:val="center"/>
        <w:rPr>
          <w:rFonts w:ascii="Times New Roman" w:eastAsia="TimesNewRomanPS-ItalicMT" w:hAnsi="Times New Roman" w:cs="Times New Roman"/>
          <w:i/>
          <w:iCs/>
          <w:sz w:val="28"/>
          <w:szCs w:val="28"/>
          <w:lang w:val="kk-KZ"/>
        </w:rPr>
      </w:pPr>
    </w:p>
    <w:p w:rsidR="00063836" w:rsidRPr="00063836" w:rsidRDefault="00063836" w:rsidP="00063836">
      <w:pPr>
        <w:autoSpaceDE w:val="0"/>
        <w:autoSpaceDN w:val="0"/>
        <w:adjustRightInd w:val="0"/>
        <w:jc w:val="center"/>
        <w:rPr>
          <w:rFonts w:ascii="Times New Roman" w:eastAsia="Calibri" w:hAnsi="Times New Roman" w:cs="Times New Roman"/>
          <w:b/>
          <w:bCs/>
          <w:sz w:val="28"/>
          <w:szCs w:val="28"/>
          <w:lang w:val="kk-KZ"/>
        </w:rPr>
      </w:pPr>
    </w:p>
    <w:p w:rsidR="00063836" w:rsidRPr="00063836" w:rsidRDefault="00063836" w:rsidP="00063836">
      <w:pPr>
        <w:autoSpaceDE w:val="0"/>
        <w:autoSpaceDN w:val="0"/>
        <w:adjustRightInd w:val="0"/>
        <w:jc w:val="center"/>
        <w:rPr>
          <w:rFonts w:ascii="Times New Roman" w:eastAsia="TimesNewRomanPS-ItalicMT" w:hAnsi="Times New Roman" w:cs="Times New Roman"/>
          <w:i/>
          <w:iCs/>
          <w:sz w:val="28"/>
          <w:szCs w:val="28"/>
          <w:lang w:val="kk-KZ"/>
        </w:rPr>
      </w:pPr>
    </w:p>
    <w:p w:rsidR="00063836" w:rsidRPr="00063836" w:rsidRDefault="00063836" w:rsidP="00063836">
      <w:pPr>
        <w:autoSpaceDE w:val="0"/>
        <w:autoSpaceDN w:val="0"/>
        <w:adjustRightInd w:val="0"/>
        <w:jc w:val="center"/>
        <w:rPr>
          <w:rFonts w:ascii="Times New Roman" w:eastAsia="TimesNewRomanPS-ItalicMT" w:hAnsi="Times New Roman" w:cs="Times New Roman"/>
          <w:i/>
          <w:iCs/>
          <w:sz w:val="28"/>
          <w:szCs w:val="28"/>
          <w:lang w:val="kk-KZ"/>
        </w:rPr>
      </w:pPr>
    </w:p>
    <w:p w:rsidR="00063836" w:rsidRPr="00063836" w:rsidRDefault="00063836" w:rsidP="00063836">
      <w:pPr>
        <w:autoSpaceDE w:val="0"/>
        <w:autoSpaceDN w:val="0"/>
        <w:adjustRightInd w:val="0"/>
        <w:jc w:val="center"/>
        <w:rPr>
          <w:rFonts w:ascii="Times New Roman" w:eastAsia="TimesNewRomanPS-ItalicMT" w:hAnsi="Times New Roman" w:cs="Times New Roman"/>
          <w:i/>
          <w:iCs/>
          <w:sz w:val="28"/>
          <w:szCs w:val="28"/>
          <w:lang w:val="kk-KZ"/>
        </w:rPr>
      </w:pPr>
    </w:p>
    <w:p w:rsidR="00063836" w:rsidRPr="00063836" w:rsidRDefault="00063836" w:rsidP="00063836">
      <w:pPr>
        <w:autoSpaceDE w:val="0"/>
        <w:autoSpaceDN w:val="0"/>
        <w:adjustRightInd w:val="0"/>
        <w:jc w:val="center"/>
        <w:rPr>
          <w:rFonts w:ascii="Times New Roman" w:eastAsia="TimesNewRomanPS-ItalicMT" w:hAnsi="Times New Roman" w:cs="Times New Roman"/>
          <w:i/>
          <w:iCs/>
          <w:sz w:val="36"/>
          <w:szCs w:val="36"/>
          <w:lang w:val="kk-KZ"/>
        </w:rPr>
      </w:pPr>
    </w:p>
    <w:p w:rsidR="00063836" w:rsidRPr="00063836" w:rsidRDefault="00063836" w:rsidP="00063836">
      <w:pPr>
        <w:autoSpaceDE w:val="0"/>
        <w:autoSpaceDN w:val="0"/>
        <w:adjustRightInd w:val="0"/>
        <w:jc w:val="center"/>
        <w:rPr>
          <w:rFonts w:ascii="Times New Roman" w:eastAsia="TimesNewRomanPS-ItalicMT" w:hAnsi="Times New Roman" w:cs="Times New Roman"/>
          <w:i/>
          <w:iCs/>
          <w:sz w:val="36"/>
          <w:szCs w:val="36"/>
          <w:lang w:val="kk-KZ"/>
        </w:rPr>
      </w:pPr>
    </w:p>
    <w:p w:rsidR="00063836" w:rsidRPr="00063836" w:rsidRDefault="00063836" w:rsidP="00063836">
      <w:pPr>
        <w:autoSpaceDE w:val="0"/>
        <w:autoSpaceDN w:val="0"/>
        <w:adjustRightInd w:val="0"/>
        <w:jc w:val="center"/>
        <w:rPr>
          <w:rFonts w:ascii="Times New Roman" w:eastAsia="TimesNewRomanPS-ItalicMT" w:hAnsi="Times New Roman" w:cs="Times New Roman"/>
          <w:i/>
          <w:iCs/>
          <w:sz w:val="36"/>
          <w:szCs w:val="36"/>
          <w:lang w:val="kk-KZ"/>
        </w:rPr>
      </w:pPr>
    </w:p>
    <w:p w:rsidR="00063836" w:rsidRPr="00063836" w:rsidRDefault="00063836" w:rsidP="00063836">
      <w:pPr>
        <w:autoSpaceDE w:val="0"/>
        <w:autoSpaceDN w:val="0"/>
        <w:adjustRightInd w:val="0"/>
        <w:jc w:val="center"/>
        <w:rPr>
          <w:rFonts w:ascii="Times New Roman" w:eastAsia="TimesNewRomanPS-ItalicMT" w:hAnsi="Times New Roman" w:cs="Times New Roman"/>
          <w:i/>
          <w:iCs/>
          <w:sz w:val="36"/>
          <w:szCs w:val="36"/>
          <w:lang w:val="kk-KZ"/>
        </w:rPr>
      </w:pPr>
    </w:p>
    <w:p w:rsidR="00063836" w:rsidRPr="00063836" w:rsidRDefault="00063836" w:rsidP="00063836">
      <w:pPr>
        <w:autoSpaceDE w:val="0"/>
        <w:autoSpaceDN w:val="0"/>
        <w:adjustRightInd w:val="0"/>
        <w:jc w:val="center"/>
        <w:rPr>
          <w:rFonts w:ascii="Times New Roman" w:eastAsia="TimesNewRomanPS-ItalicMT" w:hAnsi="Times New Roman" w:cs="Times New Roman"/>
          <w:i/>
          <w:iCs/>
          <w:sz w:val="36"/>
          <w:szCs w:val="36"/>
          <w:lang w:val="kk-KZ"/>
        </w:rPr>
      </w:pPr>
    </w:p>
    <w:p w:rsidR="00063836" w:rsidRPr="00063836" w:rsidRDefault="00063836" w:rsidP="00063836">
      <w:pPr>
        <w:autoSpaceDE w:val="0"/>
        <w:autoSpaceDN w:val="0"/>
        <w:adjustRightInd w:val="0"/>
        <w:jc w:val="center"/>
        <w:rPr>
          <w:rFonts w:ascii="Times New Roman" w:eastAsia="TimesNewRomanPS-ItalicMT" w:hAnsi="Times New Roman" w:cs="Times New Roman"/>
          <w:i/>
          <w:iCs/>
          <w:sz w:val="36"/>
          <w:szCs w:val="36"/>
          <w:lang w:val="kk-KZ"/>
        </w:rPr>
      </w:pPr>
    </w:p>
    <w:p w:rsidR="00063836" w:rsidRPr="00063836" w:rsidRDefault="00063836" w:rsidP="00063836">
      <w:pPr>
        <w:autoSpaceDE w:val="0"/>
        <w:autoSpaceDN w:val="0"/>
        <w:adjustRightInd w:val="0"/>
        <w:jc w:val="center"/>
        <w:rPr>
          <w:rFonts w:ascii="Times New Roman" w:eastAsia="TimesNewRomanPS-ItalicMT" w:hAnsi="Times New Roman" w:cs="Times New Roman"/>
          <w:i/>
          <w:iCs/>
          <w:sz w:val="36"/>
          <w:szCs w:val="36"/>
          <w:lang w:val="kk-KZ"/>
        </w:rPr>
      </w:pPr>
    </w:p>
    <w:p w:rsidR="00063836" w:rsidRPr="00063836" w:rsidRDefault="00063836" w:rsidP="00063836">
      <w:pPr>
        <w:autoSpaceDE w:val="0"/>
        <w:autoSpaceDN w:val="0"/>
        <w:adjustRightInd w:val="0"/>
        <w:jc w:val="center"/>
        <w:rPr>
          <w:rFonts w:ascii="Times New Roman" w:eastAsia="TimesNewRomanPS-ItalicMT" w:hAnsi="Times New Roman" w:cs="Times New Roman"/>
          <w:i/>
          <w:iCs/>
          <w:sz w:val="36"/>
          <w:szCs w:val="36"/>
          <w:lang w:val="kk-KZ"/>
        </w:rPr>
      </w:pPr>
    </w:p>
    <w:p w:rsidR="00063836" w:rsidRPr="00063836" w:rsidRDefault="00063836" w:rsidP="00063836">
      <w:pPr>
        <w:autoSpaceDE w:val="0"/>
        <w:autoSpaceDN w:val="0"/>
        <w:adjustRightInd w:val="0"/>
        <w:jc w:val="center"/>
        <w:rPr>
          <w:rFonts w:ascii="Times New Roman" w:hAnsi="Times New Roman" w:cs="Times New Roman"/>
          <w:b/>
          <w:bCs/>
          <w:sz w:val="48"/>
          <w:szCs w:val="48"/>
          <w:lang w:val="kk-KZ"/>
        </w:rPr>
      </w:pPr>
      <w:r w:rsidRPr="00063836">
        <w:rPr>
          <w:rFonts w:ascii="Times New Roman" w:hAnsi="Times New Roman" w:cs="Times New Roman"/>
          <w:b/>
          <w:sz w:val="48"/>
          <w:szCs w:val="48"/>
          <w:lang w:val="kk-KZ"/>
        </w:rPr>
        <w:lastRenderedPageBreak/>
        <w:t>Философия</w:t>
      </w:r>
    </w:p>
    <w:p w:rsidR="00063836" w:rsidRPr="00063836" w:rsidRDefault="00063836" w:rsidP="00063836">
      <w:pPr>
        <w:autoSpaceDE w:val="0"/>
        <w:autoSpaceDN w:val="0"/>
        <w:adjustRightInd w:val="0"/>
        <w:jc w:val="center"/>
        <w:rPr>
          <w:rFonts w:ascii="Times New Roman" w:eastAsia="TimesNewRomanPS-ItalicMT" w:hAnsi="Times New Roman" w:cs="Times New Roman"/>
          <w:b/>
          <w:i/>
          <w:iCs/>
          <w:sz w:val="44"/>
          <w:szCs w:val="44"/>
          <w:lang w:val="kk-KZ"/>
        </w:rPr>
      </w:pPr>
    </w:p>
    <w:p w:rsidR="00063836" w:rsidRPr="00063836" w:rsidRDefault="00063836" w:rsidP="00063836">
      <w:pPr>
        <w:autoSpaceDE w:val="0"/>
        <w:autoSpaceDN w:val="0"/>
        <w:adjustRightInd w:val="0"/>
        <w:jc w:val="center"/>
        <w:rPr>
          <w:rFonts w:ascii="Times New Roman" w:eastAsia="TimesNewRomanPS-ItalicMT" w:hAnsi="Times New Roman" w:cs="Times New Roman"/>
          <w:b/>
          <w:i/>
          <w:iCs/>
          <w:sz w:val="44"/>
          <w:szCs w:val="44"/>
          <w:lang w:val="kk-KZ"/>
        </w:rPr>
      </w:pPr>
    </w:p>
    <w:p w:rsidR="00063836" w:rsidRPr="00063836" w:rsidRDefault="00063836" w:rsidP="00063836">
      <w:pPr>
        <w:autoSpaceDE w:val="0"/>
        <w:autoSpaceDN w:val="0"/>
        <w:adjustRightInd w:val="0"/>
        <w:jc w:val="center"/>
        <w:rPr>
          <w:rFonts w:ascii="Times New Roman" w:eastAsia="TimesNewRomanPS-ItalicMT" w:hAnsi="Times New Roman" w:cs="Times New Roman"/>
          <w:b/>
          <w:i/>
          <w:iCs/>
          <w:sz w:val="40"/>
          <w:szCs w:val="40"/>
          <w:lang w:val="kk-KZ"/>
        </w:rPr>
      </w:pPr>
      <w:r w:rsidRPr="00063836">
        <w:rPr>
          <w:rFonts w:ascii="Times New Roman" w:eastAsia="TimesNewRomanPS-ItalicMT" w:hAnsi="Times New Roman" w:cs="Times New Roman"/>
          <w:b/>
          <w:i/>
          <w:iCs/>
          <w:sz w:val="40"/>
          <w:szCs w:val="40"/>
          <w:lang w:val="kk-KZ"/>
        </w:rPr>
        <w:t>Оқулық</w:t>
      </w:r>
    </w:p>
    <w:p w:rsidR="00063836" w:rsidRPr="00063836" w:rsidRDefault="00063836" w:rsidP="00063836">
      <w:pPr>
        <w:autoSpaceDE w:val="0"/>
        <w:autoSpaceDN w:val="0"/>
        <w:adjustRightInd w:val="0"/>
        <w:jc w:val="center"/>
        <w:rPr>
          <w:rFonts w:ascii="Times New Roman" w:eastAsia="TimesNewRomanPS-ItalicMT" w:hAnsi="Times New Roman" w:cs="Times New Roman"/>
          <w:i/>
          <w:iCs/>
          <w:sz w:val="36"/>
          <w:szCs w:val="36"/>
          <w:lang w:val="kk-KZ"/>
        </w:rPr>
      </w:pPr>
    </w:p>
    <w:p w:rsidR="00063836" w:rsidRPr="00063836" w:rsidRDefault="00063836" w:rsidP="00063836">
      <w:pPr>
        <w:autoSpaceDE w:val="0"/>
        <w:autoSpaceDN w:val="0"/>
        <w:adjustRightInd w:val="0"/>
        <w:jc w:val="center"/>
        <w:rPr>
          <w:rFonts w:ascii="Times New Roman" w:eastAsia="TimesNewRomanPS-ItalicMT" w:hAnsi="Times New Roman" w:cs="Times New Roman"/>
          <w:i/>
          <w:iCs/>
          <w:sz w:val="36"/>
          <w:szCs w:val="36"/>
          <w:lang w:val="kk-KZ"/>
        </w:rPr>
      </w:pPr>
    </w:p>
    <w:p w:rsidR="00063836" w:rsidRPr="00063836" w:rsidRDefault="00063836" w:rsidP="00063836">
      <w:pPr>
        <w:autoSpaceDE w:val="0"/>
        <w:autoSpaceDN w:val="0"/>
        <w:adjustRightInd w:val="0"/>
        <w:jc w:val="center"/>
        <w:rPr>
          <w:rFonts w:ascii="Times New Roman" w:eastAsia="TimesNewRomanPS-ItalicMT" w:hAnsi="Times New Roman" w:cs="Times New Roman"/>
          <w:i/>
          <w:iCs/>
          <w:sz w:val="36"/>
          <w:szCs w:val="36"/>
          <w:lang w:val="kk-KZ"/>
        </w:rPr>
      </w:pPr>
    </w:p>
    <w:p w:rsidR="00063836" w:rsidRPr="00063836" w:rsidRDefault="00063836" w:rsidP="00063836">
      <w:pPr>
        <w:autoSpaceDE w:val="0"/>
        <w:autoSpaceDN w:val="0"/>
        <w:adjustRightInd w:val="0"/>
        <w:jc w:val="center"/>
        <w:rPr>
          <w:rFonts w:ascii="Times New Roman" w:eastAsia="TimesNewRomanPS-ItalicMT" w:hAnsi="Times New Roman" w:cs="Times New Roman"/>
          <w:b/>
          <w:i/>
          <w:iCs/>
          <w:sz w:val="28"/>
          <w:szCs w:val="28"/>
          <w:lang w:val="kk-KZ"/>
        </w:rPr>
      </w:pPr>
      <w:r w:rsidRPr="00063836">
        <w:rPr>
          <w:rFonts w:ascii="Times New Roman" w:eastAsia="TimesNewRomanPS-ItalicMT" w:hAnsi="Times New Roman" w:cs="Times New Roman"/>
          <w:b/>
          <w:i/>
          <w:iCs/>
          <w:sz w:val="28"/>
          <w:szCs w:val="28"/>
          <w:lang w:val="kk-KZ"/>
        </w:rPr>
        <w:t>Оқулық әл-Фараби ат. Қазақ ұлттық университетінің дінтану және мәдениеттану кафедрасында дайындалды</w:t>
      </w:r>
    </w:p>
    <w:p w:rsidR="00063836" w:rsidRPr="00063836" w:rsidRDefault="00063836" w:rsidP="00063836">
      <w:pPr>
        <w:autoSpaceDE w:val="0"/>
        <w:autoSpaceDN w:val="0"/>
        <w:adjustRightInd w:val="0"/>
        <w:jc w:val="center"/>
        <w:rPr>
          <w:rFonts w:ascii="Times New Roman" w:eastAsia="TimesNewRomanPS-ItalicMT" w:hAnsi="Times New Roman" w:cs="Times New Roman"/>
          <w:i/>
          <w:iCs/>
          <w:sz w:val="36"/>
          <w:szCs w:val="36"/>
          <w:lang w:val="kk-KZ"/>
        </w:rPr>
      </w:pPr>
    </w:p>
    <w:p w:rsidR="00063836" w:rsidRPr="00063836" w:rsidRDefault="00063836" w:rsidP="00063836">
      <w:pPr>
        <w:autoSpaceDE w:val="0"/>
        <w:autoSpaceDN w:val="0"/>
        <w:adjustRightInd w:val="0"/>
        <w:jc w:val="center"/>
        <w:rPr>
          <w:rFonts w:ascii="Times New Roman" w:eastAsia="TimesNewRomanPS-ItalicMT" w:hAnsi="Times New Roman" w:cs="Times New Roman"/>
          <w:i/>
          <w:iCs/>
          <w:sz w:val="36"/>
          <w:szCs w:val="36"/>
          <w:lang w:val="kk-KZ"/>
        </w:rPr>
      </w:pPr>
    </w:p>
    <w:p w:rsidR="00063836" w:rsidRPr="00063836" w:rsidRDefault="00063836" w:rsidP="00063836">
      <w:pPr>
        <w:autoSpaceDE w:val="0"/>
        <w:autoSpaceDN w:val="0"/>
        <w:adjustRightInd w:val="0"/>
        <w:jc w:val="center"/>
        <w:rPr>
          <w:rFonts w:ascii="Times New Roman" w:eastAsia="TimesNewRomanPS-ItalicMT" w:hAnsi="Times New Roman" w:cs="Times New Roman"/>
          <w:i/>
          <w:iCs/>
          <w:sz w:val="36"/>
          <w:szCs w:val="36"/>
          <w:lang w:val="kk-KZ"/>
        </w:rPr>
      </w:pPr>
    </w:p>
    <w:p w:rsidR="00063836" w:rsidRPr="00063836" w:rsidRDefault="00063836" w:rsidP="00063836">
      <w:pPr>
        <w:autoSpaceDE w:val="0"/>
        <w:autoSpaceDN w:val="0"/>
        <w:adjustRightInd w:val="0"/>
        <w:jc w:val="center"/>
        <w:rPr>
          <w:rFonts w:ascii="Times New Roman" w:eastAsia="TimesNewRomanPS-ItalicMT" w:hAnsi="Times New Roman" w:cs="Times New Roman"/>
          <w:b/>
          <w:iCs/>
          <w:sz w:val="28"/>
          <w:szCs w:val="28"/>
          <w:lang w:val="kk-KZ"/>
        </w:rPr>
      </w:pPr>
      <w:r w:rsidRPr="00063836">
        <w:rPr>
          <w:rFonts w:ascii="Times New Roman" w:eastAsia="TimesNewRomanPS-ItalicMT" w:hAnsi="Times New Roman" w:cs="Times New Roman"/>
          <w:b/>
          <w:iCs/>
          <w:sz w:val="28"/>
          <w:szCs w:val="28"/>
          <w:lang w:val="kk-KZ"/>
        </w:rPr>
        <w:t xml:space="preserve">Қазақстан Республикасы Білім жəне ғылым Министрлігі  </w:t>
      </w:r>
    </w:p>
    <w:p w:rsidR="00063836" w:rsidRPr="00063836" w:rsidRDefault="00063836" w:rsidP="00063836">
      <w:pPr>
        <w:autoSpaceDE w:val="0"/>
        <w:autoSpaceDN w:val="0"/>
        <w:adjustRightInd w:val="0"/>
        <w:jc w:val="center"/>
        <w:rPr>
          <w:rFonts w:ascii="Times New Roman" w:eastAsia="Times New Roman" w:hAnsi="Times New Roman" w:cs="Times New Roman"/>
          <w:b/>
          <w:sz w:val="28"/>
          <w:szCs w:val="28"/>
          <w:lang w:val="kk-KZ"/>
        </w:rPr>
      </w:pPr>
      <w:r w:rsidRPr="00063836">
        <w:rPr>
          <w:rFonts w:ascii="Times New Roman" w:hAnsi="Times New Roman" w:cs="Times New Roman"/>
          <w:b/>
          <w:sz w:val="28"/>
          <w:szCs w:val="28"/>
          <w:lang w:val="kk-KZ"/>
        </w:rPr>
        <w:t xml:space="preserve">Республикалық оқу-әдістемелік кеңесі қаулысымен  </w:t>
      </w:r>
    </w:p>
    <w:p w:rsidR="00063836" w:rsidRPr="00063836" w:rsidRDefault="00063836" w:rsidP="00063836">
      <w:pPr>
        <w:autoSpaceDE w:val="0"/>
        <w:autoSpaceDN w:val="0"/>
        <w:adjustRightInd w:val="0"/>
        <w:jc w:val="center"/>
        <w:rPr>
          <w:rFonts w:ascii="Times New Roman" w:eastAsia="Calibri" w:hAnsi="Times New Roman" w:cs="Times New Roman"/>
          <w:b/>
          <w:bCs/>
          <w:sz w:val="36"/>
          <w:szCs w:val="36"/>
          <w:lang w:val="kk-KZ"/>
        </w:rPr>
      </w:pPr>
      <w:r w:rsidRPr="00063836">
        <w:rPr>
          <w:rFonts w:ascii="Times New Roman" w:hAnsi="Times New Roman" w:cs="Times New Roman"/>
          <w:b/>
          <w:sz w:val="28"/>
          <w:szCs w:val="28"/>
          <w:lang w:val="kk-KZ"/>
        </w:rPr>
        <w:t xml:space="preserve">«Оқулық» грифі  берілді (29.06.2017); хаттама № 2    </w:t>
      </w:r>
    </w:p>
    <w:p w:rsidR="00063836" w:rsidRPr="00063836" w:rsidRDefault="00063836" w:rsidP="00063836">
      <w:pPr>
        <w:jc w:val="center"/>
        <w:rPr>
          <w:rFonts w:ascii="Times New Roman" w:eastAsia="Times New Roman" w:hAnsi="Times New Roman" w:cs="Times New Roman"/>
          <w:b/>
          <w:bCs/>
          <w:sz w:val="28"/>
          <w:szCs w:val="28"/>
          <w:lang w:val="kk-KZ"/>
        </w:rPr>
      </w:pPr>
    </w:p>
    <w:p w:rsidR="00063836" w:rsidRPr="00063836" w:rsidRDefault="00063836" w:rsidP="00063836">
      <w:pPr>
        <w:jc w:val="center"/>
        <w:rPr>
          <w:rFonts w:ascii="Times New Roman" w:hAnsi="Times New Roman" w:cs="Times New Roman"/>
          <w:b/>
          <w:bCs/>
          <w:sz w:val="28"/>
          <w:szCs w:val="28"/>
          <w:lang w:val="kk-KZ"/>
        </w:rPr>
      </w:pPr>
    </w:p>
    <w:p w:rsidR="00063836" w:rsidRPr="00063836" w:rsidRDefault="00063836" w:rsidP="00063836">
      <w:pPr>
        <w:jc w:val="center"/>
        <w:rPr>
          <w:rFonts w:ascii="Times New Roman" w:hAnsi="Times New Roman" w:cs="Times New Roman"/>
          <w:b/>
          <w:bCs/>
          <w:sz w:val="28"/>
          <w:szCs w:val="28"/>
          <w:lang w:val="kk-KZ"/>
        </w:rPr>
      </w:pPr>
    </w:p>
    <w:p w:rsidR="00063836" w:rsidRPr="00063836" w:rsidRDefault="00063836" w:rsidP="00063836">
      <w:pPr>
        <w:jc w:val="center"/>
        <w:rPr>
          <w:rFonts w:ascii="Times New Roman" w:hAnsi="Times New Roman" w:cs="Times New Roman"/>
          <w:b/>
          <w:bCs/>
          <w:sz w:val="28"/>
          <w:szCs w:val="28"/>
          <w:lang w:val="kk-KZ"/>
        </w:rPr>
      </w:pPr>
    </w:p>
    <w:p w:rsidR="00063836" w:rsidRPr="00063836" w:rsidRDefault="00063836" w:rsidP="00063836">
      <w:pPr>
        <w:jc w:val="center"/>
        <w:rPr>
          <w:rFonts w:ascii="Times New Roman" w:hAnsi="Times New Roman" w:cs="Times New Roman"/>
          <w:b/>
          <w:bCs/>
          <w:sz w:val="28"/>
          <w:szCs w:val="28"/>
          <w:lang w:val="kk-KZ"/>
        </w:rPr>
      </w:pPr>
    </w:p>
    <w:p w:rsidR="00063836" w:rsidRPr="00063836" w:rsidRDefault="00063836" w:rsidP="00063836">
      <w:pPr>
        <w:jc w:val="center"/>
        <w:rPr>
          <w:rFonts w:ascii="Times New Roman" w:hAnsi="Times New Roman" w:cs="Times New Roman"/>
          <w:b/>
          <w:bCs/>
          <w:sz w:val="28"/>
          <w:szCs w:val="28"/>
          <w:lang w:val="kk-KZ"/>
        </w:rPr>
      </w:pPr>
    </w:p>
    <w:p w:rsidR="00063836" w:rsidRPr="00063836" w:rsidRDefault="00063836" w:rsidP="00063836">
      <w:pPr>
        <w:jc w:val="center"/>
        <w:rPr>
          <w:rFonts w:ascii="Times New Roman" w:hAnsi="Times New Roman" w:cs="Times New Roman"/>
          <w:b/>
          <w:bCs/>
          <w:sz w:val="28"/>
          <w:szCs w:val="28"/>
          <w:lang w:val="kk-KZ"/>
        </w:rPr>
      </w:pPr>
      <w:r w:rsidRPr="00063836">
        <w:rPr>
          <w:rFonts w:ascii="Times New Roman" w:hAnsi="Times New Roman" w:cs="Times New Roman"/>
          <w:b/>
          <w:bCs/>
          <w:sz w:val="28"/>
          <w:szCs w:val="28"/>
          <w:lang w:val="kk-KZ"/>
        </w:rPr>
        <w:t>Алматы, 2019</w:t>
      </w:r>
    </w:p>
    <w:p w:rsidR="00063836" w:rsidRPr="00063836" w:rsidRDefault="00063836" w:rsidP="00063836">
      <w:pPr>
        <w:autoSpaceDE w:val="0"/>
        <w:autoSpaceDN w:val="0"/>
        <w:adjustRightInd w:val="0"/>
        <w:rPr>
          <w:rFonts w:ascii="Times New Roman" w:hAnsi="Times New Roman" w:cs="Times New Roman"/>
          <w:b/>
          <w:bCs/>
          <w:sz w:val="28"/>
          <w:szCs w:val="28"/>
          <w:lang w:val="kk-KZ"/>
        </w:rPr>
      </w:pPr>
    </w:p>
    <w:p w:rsidR="00063836" w:rsidRPr="00063836" w:rsidRDefault="00063836" w:rsidP="00063836">
      <w:pPr>
        <w:autoSpaceDE w:val="0"/>
        <w:autoSpaceDN w:val="0"/>
        <w:adjustRightInd w:val="0"/>
        <w:spacing w:after="0" w:line="240" w:lineRule="auto"/>
        <w:rPr>
          <w:rFonts w:ascii="Times New Roman" w:hAnsi="Times New Roman" w:cs="Times New Roman"/>
          <w:b/>
          <w:bCs/>
          <w:sz w:val="28"/>
          <w:szCs w:val="28"/>
          <w:lang w:val="kk-KZ"/>
        </w:rPr>
      </w:pPr>
      <w:r w:rsidRPr="00063836">
        <w:rPr>
          <w:rFonts w:ascii="Times New Roman" w:hAnsi="Times New Roman" w:cs="Times New Roman"/>
          <w:b/>
          <w:bCs/>
          <w:sz w:val="28"/>
          <w:szCs w:val="28"/>
          <w:lang w:val="kk-KZ"/>
        </w:rPr>
        <w:lastRenderedPageBreak/>
        <w:t xml:space="preserve">УДК </w:t>
      </w:r>
    </w:p>
    <w:p w:rsidR="00063836" w:rsidRPr="00063836" w:rsidRDefault="00063836" w:rsidP="00063836">
      <w:pPr>
        <w:autoSpaceDE w:val="0"/>
        <w:autoSpaceDN w:val="0"/>
        <w:adjustRightInd w:val="0"/>
        <w:spacing w:after="0" w:line="240" w:lineRule="auto"/>
        <w:rPr>
          <w:rFonts w:ascii="Times New Roman" w:hAnsi="Times New Roman" w:cs="Times New Roman"/>
          <w:b/>
          <w:bCs/>
          <w:sz w:val="28"/>
          <w:szCs w:val="28"/>
          <w:lang w:val="kk-KZ"/>
        </w:rPr>
      </w:pPr>
      <w:r w:rsidRPr="00063836">
        <w:rPr>
          <w:rFonts w:ascii="Times New Roman" w:hAnsi="Times New Roman" w:cs="Times New Roman"/>
          <w:b/>
          <w:bCs/>
          <w:sz w:val="28"/>
          <w:szCs w:val="28"/>
          <w:lang w:val="kk-KZ"/>
        </w:rPr>
        <w:t xml:space="preserve">ББК </w:t>
      </w:r>
    </w:p>
    <w:p w:rsidR="00063836" w:rsidRPr="00063836" w:rsidRDefault="00063836" w:rsidP="00063836">
      <w:pPr>
        <w:autoSpaceDE w:val="0"/>
        <w:autoSpaceDN w:val="0"/>
        <w:adjustRightInd w:val="0"/>
        <w:spacing w:after="0" w:line="240" w:lineRule="auto"/>
        <w:rPr>
          <w:rFonts w:ascii="Times New Roman" w:hAnsi="Times New Roman" w:cs="Times New Roman"/>
          <w:b/>
          <w:bCs/>
          <w:sz w:val="28"/>
          <w:szCs w:val="28"/>
          <w:lang w:val="kk-KZ"/>
        </w:rPr>
      </w:pPr>
      <w:r w:rsidRPr="00063836">
        <w:rPr>
          <w:rFonts w:ascii="Times New Roman" w:hAnsi="Times New Roman" w:cs="Times New Roman"/>
          <w:b/>
          <w:bCs/>
          <w:sz w:val="28"/>
          <w:szCs w:val="28"/>
          <w:lang w:val="kk-KZ"/>
        </w:rPr>
        <w:t>М</w:t>
      </w:r>
    </w:p>
    <w:p w:rsidR="00063836" w:rsidRPr="00063836" w:rsidRDefault="00063836" w:rsidP="00063836">
      <w:pPr>
        <w:spacing w:after="0" w:line="240" w:lineRule="auto"/>
        <w:jc w:val="center"/>
        <w:rPr>
          <w:rFonts w:ascii="Times New Roman" w:hAnsi="Times New Roman" w:cs="Times New Roman"/>
          <w:i/>
          <w:sz w:val="28"/>
          <w:szCs w:val="28"/>
          <w:lang w:val="kk-KZ"/>
        </w:rPr>
      </w:pPr>
    </w:p>
    <w:p w:rsidR="00063836" w:rsidRPr="00063836" w:rsidRDefault="00063836" w:rsidP="00063836">
      <w:pPr>
        <w:spacing w:after="0" w:line="240" w:lineRule="auto"/>
        <w:jc w:val="center"/>
        <w:rPr>
          <w:rFonts w:ascii="Times New Roman" w:hAnsi="Times New Roman" w:cs="Times New Roman"/>
          <w:i/>
          <w:sz w:val="28"/>
          <w:szCs w:val="28"/>
          <w:lang w:val="kk-KZ"/>
        </w:rPr>
      </w:pPr>
      <w:r w:rsidRPr="00063836">
        <w:rPr>
          <w:rFonts w:ascii="Times New Roman" w:hAnsi="Times New Roman" w:cs="Times New Roman"/>
          <w:i/>
          <w:sz w:val="28"/>
          <w:szCs w:val="28"/>
          <w:lang w:val="kk-KZ"/>
        </w:rPr>
        <w:t>Әл-Фараби атындағы Қазақ ұлттық университеті Философия және саясаттану факультеті Ғылыми кеңесінің шешімі  бойынша баспаға  ұсынылған (№ 4 хаттама. 23.11.2018)</w:t>
      </w:r>
    </w:p>
    <w:p w:rsidR="00063836" w:rsidRPr="00063836" w:rsidRDefault="00063836" w:rsidP="00063836">
      <w:pPr>
        <w:autoSpaceDE w:val="0"/>
        <w:autoSpaceDN w:val="0"/>
        <w:adjustRightInd w:val="0"/>
        <w:spacing w:after="0" w:line="240" w:lineRule="auto"/>
        <w:jc w:val="center"/>
        <w:rPr>
          <w:rFonts w:ascii="Times New Roman" w:eastAsia="TimesNewRomanPS-ItalicMT" w:hAnsi="Times New Roman" w:cs="Times New Roman"/>
          <w:i/>
          <w:iCs/>
          <w:sz w:val="28"/>
          <w:szCs w:val="28"/>
          <w:lang w:val="kk-KZ"/>
        </w:rPr>
      </w:pPr>
    </w:p>
    <w:p w:rsidR="00063836" w:rsidRPr="00063836" w:rsidRDefault="00063836" w:rsidP="00063836">
      <w:pPr>
        <w:autoSpaceDE w:val="0"/>
        <w:autoSpaceDN w:val="0"/>
        <w:adjustRightInd w:val="0"/>
        <w:spacing w:after="0" w:line="240" w:lineRule="auto"/>
        <w:jc w:val="center"/>
        <w:rPr>
          <w:rFonts w:ascii="Times New Roman" w:eastAsia="TimesNewRomanPS-ItalicMT" w:hAnsi="Times New Roman" w:cs="Times New Roman"/>
          <w:i/>
          <w:iCs/>
          <w:sz w:val="28"/>
          <w:szCs w:val="28"/>
          <w:lang w:val="kk-KZ"/>
        </w:rPr>
      </w:pPr>
      <w:r w:rsidRPr="00063836">
        <w:rPr>
          <w:rFonts w:ascii="Times New Roman" w:eastAsia="TimesNewRomanPS-ItalicMT" w:hAnsi="Times New Roman" w:cs="Times New Roman"/>
          <w:i/>
          <w:iCs/>
          <w:sz w:val="28"/>
          <w:szCs w:val="28"/>
          <w:lang w:val="kk-KZ"/>
        </w:rPr>
        <w:t>Кітап  ҚР Жоғары оқу орындары Ассоциациясының шешімi</w:t>
      </w:r>
    </w:p>
    <w:p w:rsidR="00063836" w:rsidRPr="00063836" w:rsidRDefault="00063836" w:rsidP="00063836">
      <w:pPr>
        <w:autoSpaceDE w:val="0"/>
        <w:autoSpaceDN w:val="0"/>
        <w:adjustRightInd w:val="0"/>
        <w:spacing w:after="0" w:line="240" w:lineRule="auto"/>
        <w:jc w:val="center"/>
        <w:rPr>
          <w:rFonts w:ascii="Times New Roman" w:eastAsia="TimesNewRomanPS-ItalicMT" w:hAnsi="Times New Roman" w:cs="Times New Roman"/>
          <w:i/>
          <w:iCs/>
          <w:sz w:val="28"/>
          <w:szCs w:val="28"/>
          <w:lang w:val="kk-KZ"/>
        </w:rPr>
      </w:pPr>
      <w:r w:rsidRPr="00063836">
        <w:rPr>
          <w:rFonts w:ascii="Times New Roman" w:eastAsia="TimesNewRomanPS-ItalicMT" w:hAnsi="Times New Roman" w:cs="Times New Roman"/>
          <w:i/>
          <w:iCs/>
          <w:sz w:val="28"/>
          <w:szCs w:val="28"/>
          <w:lang w:val="kk-KZ"/>
        </w:rPr>
        <w:t>бойынша, еліміздегі ең танымал окулықтардың қатарына енген</w:t>
      </w:r>
    </w:p>
    <w:p w:rsidR="00063836" w:rsidRPr="00063836" w:rsidRDefault="00063836" w:rsidP="00063836">
      <w:pPr>
        <w:autoSpaceDE w:val="0"/>
        <w:autoSpaceDN w:val="0"/>
        <w:adjustRightInd w:val="0"/>
        <w:spacing w:after="0" w:line="240" w:lineRule="auto"/>
        <w:jc w:val="center"/>
        <w:rPr>
          <w:rFonts w:ascii="Times New Roman" w:eastAsia="Times New Roman" w:hAnsi="Times New Roman" w:cs="Times New Roman"/>
          <w:b/>
          <w:bCs/>
          <w:sz w:val="28"/>
          <w:szCs w:val="28"/>
          <w:lang w:val="kk-KZ"/>
        </w:rPr>
      </w:pPr>
    </w:p>
    <w:p w:rsidR="00063836" w:rsidRPr="00063836" w:rsidRDefault="00063836" w:rsidP="00063836">
      <w:pPr>
        <w:autoSpaceDE w:val="0"/>
        <w:autoSpaceDN w:val="0"/>
        <w:adjustRightInd w:val="0"/>
        <w:spacing w:after="0" w:line="240" w:lineRule="auto"/>
        <w:jc w:val="center"/>
        <w:rPr>
          <w:rFonts w:ascii="Times New Roman" w:hAnsi="Times New Roman" w:cs="Times New Roman"/>
          <w:b/>
          <w:bCs/>
          <w:sz w:val="28"/>
          <w:szCs w:val="28"/>
          <w:lang w:val="kk-KZ"/>
        </w:rPr>
      </w:pPr>
      <w:r w:rsidRPr="00063836">
        <w:rPr>
          <w:rFonts w:ascii="Times New Roman" w:hAnsi="Times New Roman" w:cs="Times New Roman"/>
          <w:b/>
          <w:bCs/>
          <w:sz w:val="28"/>
          <w:szCs w:val="28"/>
          <w:lang w:val="kk-KZ"/>
        </w:rPr>
        <w:t xml:space="preserve">Пікір жазғандар: </w:t>
      </w:r>
    </w:p>
    <w:p w:rsidR="00063836" w:rsidRPr="00063836" w:rsidRDefault="00063836" w:rsidP="00063836">
      <w:pPr>
        <w:autoSpaceDE w:val="0"/>
        <w:autoSpaceDN w:val="0"/>
        <w:adjustRightInd w:val="0"/>
        <w:spacing w:after="0" w:line="240" w:lineRule="auto"/>
        <w:rPr>
          <w:rFonts w:ascii="Times New Roman" w:eastAsia="TimesNewRomanPS-ItalicMT" w:hAnsi="Times New Roman" w:cs="Times New Roman"/>
          <w:i/>
          <w:iCs/>
          <w:sz w:val="28"/>
          <w:szCs w:val="28"/>
          <w:lang w:val="kk-KZ"/>
        </w:rPr>
      </w:pPr>
      <w:r w:rsidRPr="00063836">
        <w:rPr>
          <w:rFonts w:ascii="Times New Roman" w:hAnsi="Times New Roman" w:cs="Times New Roman"/>
          <w:b/>
          <w:bCs/>
          <w:i/>
          <w:iCs/>
          <w:sz w:val="28"/>
          <w:szCs w:val="28"/>
        </w:rPr>
        <w:t>К</w:t>
      </w:r>
      <w:proofErr w:type="gramStart"/>
      <w:r w:rsidRPr="00063836">
        <w:rPr>
          <w:rFonts w:ascii="Times New Roman" w:hAnsi="Times New Roman" w:cs="Times New Roman"/>
          <w:b/>
          <w:bCs/>
          <w:i/>
          <w:iCs/>
          <w:sz w:val="28"/>
          <w:szCs w:val="28"/>
        </w:rPr>
        <w:t>,А</w:t>
      </w:r>
      <w:proofErr w:type="gramEnd"/>
      <w:r w:rsidRPr="00063836">
        <w:rPr>
          <w:rFonts w:ascii="Times New Roman" w:hAnsi="Times New Roman" w:cs="Times New Roman"/>
          <w:b/>
          <w:bCs/>
          <w:i/>
          <w:iCs/>
          <w:sz w:val="28"/>
          <w:szCs w:val="28"/>
        </w:rPr>
        <w:t xml:space="preserve">. </w:t>
      </w:r>
      <w:proofErr w:type="spellStart"/>
      <w:r w:rsidRPr="00063836">
        <w:rPr>
          <w:rFonts w:ascii="Times New Roman" w:hAnsi="Times New Roman" w:cs="Times New Roman"/>
          <w:b/>
          <w:bCs/>
          <w:i/>
          <w:iCs/>
          <w:sz w:val="28"/>
          <w:szCs w:val="28"/>
        </w:rPr>
        <w:t>Затов</w:t>
      </w:r>
      <w:proofErr w:type="spellEnd"/>
      <w:r w:rsidRPr="00063836">
        <w:rPr>
          <w:rFonts w:ascii="Times New Roman" w:hAnsi="Times New Roman" w:cs="Times New Roman"/>
          <w:b/>
          <w:bCs/>
          <w:i/>
          <w:iCs/>
          <w:sz w:val="28"/>
          <w:szCs w:val="28"/>
        </w:rPr>
        <w:t xml:space="preserve">, </w:t>
      </w:r>
      <w:r w:rsidRPr="00063836">
        <w:rPr>
          <w:rFonts w:ascii="Times New Roman" w:hAnsi="Times New Roman" w:cs="Times New Roman"/>
          <w:b/>
          <w:bCs/>
          <w:i/>
          <w:iCs/>
          <w:sz w:val="28"/>
          <w:szCs w:val="28"/>
          <w:lang w:val="kk-KZ"/>
        </w:rPr>
        <w:t xml:space="preserve"> </w:t>
      </w:r>
      <w:r w:rsidRPr="00063836">
        <w:rPr>
          <w:rFonts w:ascii="Times New Roman" w:eastAsia="TimesNewRomanPS-ItalicMT" w:hAnsi="Times New Roman" w:cs="Times New Roman"/>
          <w:i/>
          <w:iCs/>
          <w:sz w:val="28"/>
          <w:szCs w:val="28"/>
        </w:rPr>
        <w:t>философия</w:t>
      </w:r>
      <w:r w:rsidRPr="00063836">
        <w:rPr>
          <w:rFonts w:ascii="Times New Roman" w:eastAsia="TimesNewRomanPS-ItalicMT" w:hAnsi="Times New Roman" w:cs="Times New Roman"/>
          <w:i/>
          <w:iCs/>
          <w:sz w:val="28"/>
          <w:szCs w:val="28"/>
          <w:lang w:val="kk-KZ"/>
        </w:rPr>
        <w:t xml:space="preserve">  </w:t>
      </w:r>
      <w:r w:rsidRPr="00063836">
        <w:rPr>
          <w:rFonts w:ascii="Times New Roman" w:eastAsia="TimesNewRomanPS-ItalicMT" w:hAnsi="Times New Roman" w:cs="Times New Roman"/>
          <w:i/>
          <w:iCs/>
          <w:sz w:val="28"/>
          <w:szCs w:val="28"/>
        </w:rPr>
        <w:t>ғылымдарының</w:t>
      </w:r>
      <w:r w:rsidRPr="00063836">
        <w:rPr>
          <w:rFonts w:ascii="Times New Roman" w:eastAsia="TimesNewRomanPS-ItalicMT" w:hAnsi="Times New Roman" w:cs="Times New Roman"/>
          <w:i/>
          <w:iCs/>
          <w:sz w:val="28"/>
          <w:szCs w:val="28"/>
          <w:lang w:val="kk-KZ"/>
        </w:rPr>
        <w:t xml:space="preserve">  </w:t>
      </w:r>
      <w:proofErr w:type="spellStart"/>
      <w:r w:rsidRPr="00063836">
        <w:rPr>
          <w:rFonts w:ascii="Times New Roman" w:eastAsia="TimesNewRomanPS-ItalicMT" w:hAnsi="Times New Roman" w:cs="Times New Roman"/>
          <w:i/>
          <w:iCs/>
          <w:sz w:val="28"/>
          <w:szCs w:val="28"/>
        </w:rPr>
        <w:t>докторы</w:t>
      </w:r>
      <w:proofErr w:type="spellEnd"/>
      <w:r w:rsidRPr="00063836">
        <w:rPr>
          <w:rFonts w:ascii="Times New Roman" w:eastAsia="TimesNewRomanPS-ItalicMT" w:hAnsi="Times New Roman" w:cs="Times New Roman"/>
          <w:i/>
          <w:iCs/>
          <w:sz w:val="28"/>
          <w:szCs w:val="28"/>
          <w:lang w:val="kk-KZ"/>
        </w:rPr>
        <w:t>, профессор</w:t>
      </w:r>
    </w:p>
    <w:p w:rsidR="00063836" w:rsidRPr="00063836" w:rsidRDefault="00063836" w:rsidP="00063836">
      <w:pPr>
        <w:autoSpaceDE w:val="0"/>
        <w:autoSpaceDN w:val="0"/>
        <w:adjustRightInd w:val="0"/>
        <w:spacing w:after="0" w:line="240" w:lineRule="auto"/>
        <w:rPr>
          <w:rFonts w:ascii="Times New Roman" w:eastAsia="TimesNewRomanPS-ItalicMT" w:hAnsi="Times New Roman" w:cs="Times New Roman"/>
          <w:i/>
          <w:iCs/>
          <w:sz w:val="28"/>
          <w:szCs w:val="28"/>
          <w:lang w:val="kk-KZ"/>
        </w:rPr>
      </w:pPr>
      <w:r w:rsidRPr="00063836">
        <w:rPr>
          <w:rFonts w:ascii="Times New Roman" w:hAnsi="Times New Roman" w:cs="Times New Roman"/>
          <w:b/>
          <w:bCs/>
          <w:i/>
          <w:iCs/>
          <w:sz w:val="28"/>
          <w:szCs w:val="28"/>
        </w:rPr>
        <w:t xml:space="preserve">Б.М. </w:t>
      </w:r>
      <w:proofErr w:type="spellStart"/>
      <w:r w:rsidRPr="00063836">
        <w:rPr>
          <w:rFonts w:ascii="Times New Roman" w:hAnsi="Times New Roman" w:cs="Times New Roman"/>
          <w:b/>
          <w:bCs/>
          <w:i/>
          <w:iCs/>
          <w:sz w:val="28"/>
          <w:szCs w:val="28"/>
        </w:rPr>
        <w:t>Сатершинов</w:t>
      </w:r>
      <w:proofErr w:type="spellEnd"/>
      <w:r w:rsidRPr="00063836">
        <w:rPr>
          <w:rFonts w:ascii="Times New Roman" w:hAnsi="Times New Roman" w:cs="Times New Roman"/>
          <w:b/>
          <w:bCs/>
          <w:i/>
          <w:iCs/>
          <w:sz w:val="28"/>
          <w:szCs w:val="28"/>
        </w:rPr>
        <w:t xml:space="preserve">, </w:t>
      </w:r>
      <w:r w:rsidRPr="00063836">
        <w:rPr>
          <w:rFonts w:ascii="Times New Roman" w:hAnsi="Times New Roman" w:cs="Times New Roman"/>
          <w:b/>
          <w:bCs/>
          <w:i/>
          <w:iCs/>
          <w:sz w:val="28"/>
          <w:szCs w:val="28"/>
          <w:lang w:val="kk-KZ"/>
        </w:rPr>
        <w:t xml:space="preserve"> </w:t>
      </w:r>
      <w:r w:rsidRPr="00063836">
        <w:rPr>
          <w:rFonts w:ascii="Times New Roman" w:eastAsia="TimesNewRomanPS-ItalicMT" w:hAnsi="Times New Roman" w:cs="Times New Roman"/>
          <w:i/>
          <w:iCs/>
          <w:sz w:val="28"/>
          <w:szCs w:val="28"/>
        </w:rPr>
        <w:t>философ</w:t>
      </w:r>
      <w:r w:rsidRPr="00063836">
        <w:rPr>
          <w:rFonts w:ascii="Times New Roman" w:eastAsia="TimesNewRomanPS-ItalicMT" w:hAnsi="Times New Roman" w:cs="Times New Roman"/>
          <w:i/>
          <w:iCs/>
          <w:sz w:val="28"/>
          <w:szCs w:val="28"/>
          <w:lang w:val="kk-KZ"/>
        </w:rPr>
        <w:t>и</w:t>
      </w:r>
      <w:r w:rsidRPr="00063836">
        <w:rPr>
          <w:rFonts w:ascii="Times New Roman" w:eastAsia="TimesNewRomanPS-ItalicMT" w:hAnsi="Times New Roman" w:cs="Times New Roman"/>
          <w:i/>
          <w:iCs/>
          <w:sz w:val="28"/>
          <w:szCs w:val="28"/>
        </w:rPr>
        <w:t>я</w:t>
      </w:r>
      <w:r w:rsidRPr="00063836">
        <w:rPr>
          <w:rFonts w:ascii="Times New Roman" w:eastAsia="TimesNewRomanPS-ItalicMT" w:hAnsi="Times New Roman" w:cs="Times New Roman"/>
          <w:i/>
          <w:iCs/>
          <w:sz w:val="28"/>
          <w:szCs w:val="28"/>
          <w:lang w:val="kk-KZ"/>
        </w:rPr>
        <w:t xml:space="preserve">  </w:t>
      </w:r>
      <w:r w:rsidRPr="00063836">
        <w:rPr>
          <w:rFonts w:ascii="Times New Roman" w:eastAsia="TimesNewRomanPS-ItalicMT" w:hAnsi="Times New Roman" w:cs="Times New Roman"/>
          <w:i/>
          <w:iCs/>
          <w:sz w:val="28"/>
          <w:szCs w:val="28"/>
        </w:rPr>
        <w:t>ғылымдарының</w:t>
      </w:r>
      <w:r w:rsidRPr="00063836">
        <w:rPr>
          <w:rFonts w:ascii="Times New Roman" w:eastAsia="TimesNewRomanPS-ItalicMT" w:hAnsi="Times New Roman" w:cs="Times New Roman"/>
          <w:i/>
          <w:iCs/>
          <w:sz w:val="28"/>
          <w:szCs w:val="28"/>
          <w:lang w:val="kk-KZ"/>
        </w:rPr>
        <w:t xml:space="preserve">  </w:t>
      </w:r>
      <w:proofErr w:type="spellStart"/>
      <w:r w:rsidRPr="00063836">
        <w:rPr>
          <w:rFonts w:ascii="Times New Roman" w:eastAsia="TimesNewRomanPS-ItalicMT" w:hAnsi="Times New Roman" w:cs="Times New Roman"/>
          <w:i/>
          <w:iCs/>
          <w:sz w:val="28"/>
          <w:szCs w:val="28"/>
        </w:rPr>
        <w:t>докторы</w:t>
      </w:r>
      <w:proofErr w:type="spellEnd"/>
      <w:r w:rsidRPr="00063836">
        <w:rPr>
          <w:rFonts w:ascii="Times New Roman" w:eastAsia="TimesNewRomanPS-ItalicMT" w:hAnsi="Times New Roman" w:cs="Times New Roman"/>
          <w:i/>
          <w:iCs/>
          <w:sz w:val="28"/>
          <w:szCs w:val="28"/>
          <w:lang w:val="kk-KZ"/>
        </w:rPr>
        <w:t>, профессор</w:t>
      </w:r>
    </w:p>
    <w:p w:rsidR="00063836" w:rsidRPr="00063836" w:rsidRDefault="00063836" w:rsidP="00063836">
      <w:pPr>
        <w:autoSpaceDE w:val="0"/>
        <w:autoSpaceDN w:val="0"/>
        <w:adjustRightInd w:val="0"/>
        <w:spacing w:after="0" w:line="240" w:lineRule="auto"/>
        <w:rPr>
          <w:rFonts w:ascii="Times New Roman" w:eastAsia="TimesNewRomanPS-ItalicMT" w:hAnsi="Times New Roman" w:cs="Times New Roman"/>
          <w:i/>
          <w:iCs/>
          <w:sz w:val="28"/>
          <w:szCs w:val="28"/>
          <w:lang w:val="kk-KZ"/>
        </w:rPr>
      </w:pPr>
      <w:r w:rsidRPr="00063836">
        <w:rPr>
          <w:rFonts w:ascii="Times New Roman" w:hAnsi="Times New Roman" w:cs="Times New Roman"/>
          <w:b/>
          <w:bCs/>
          <w:i/>
          <w:iCs/>
          <w:sz w:val="28"/>
          <w:szCs w:val="28"/>
          <w:lang w:val="kk-KZ"/>
        </w:rPr>
        <w:t>Жолдубаева А.К.</w:t>
      </w:r>
      <w:r w:rsidRPr="00063836">
        <w:rPr>
          <w:rFonts w:ascii="Times New Roman" w:hAnsi="Times New Roman" w:cs="Times New Roman"/>
          <w:b/>
          <w:bCs/>
          <w:i/>
          <w:iCs/>
          <w:sz w:val="28"/>
          <w:szCs w:val="28"/>
        </w:rPr>
        <w:t xml:space="preserve">, </w:t>
      </w:r>
      <w:r w:rsidRPr="00063836">
        <w:rPr>
          <w:rFonts w:ascii="Times New Roman" w:eastAsia="TimesNewRomanPS-ItalicMT" w:hAnsi="Times New Roman" w:cs="Times New Roman"/>
          <w:i/>
          <w:iCs/>
          <w:sz w:val="28"/>
          <w:szCs w:val="28"/>
        </w:rPr>
        <w:t>философ</w:t>
      </w:r>
      <w:r w:rsidRPr="00063836">
        <w:rPr>
          <w:rFonts w:ascii="Times New Roman" w:eastAsia="TimesNewRomanPS-ItalicMT" w:hAnsi="Times New Roman" w:cs="Times New Roman"/>
          <w:i/>
          <w:iCs/>
          <w:sz w:val="28"/>
          <w:szCs w:val="28"/>
          <w:lang w:val="kk-KZ"/>
        </w:rPr>
        <w:t>и</w:t>
      </w:r>
      <w:r w:rsidRPr="00063836">
        <w:rPr>
          <w:rFonts w:ascii="Times New Roman" w:eastAsia="TimesNewRomanPS-ItalicMT" w:hAnsi="Times New Roman" w:cs="Times New Roman"/>
          <w:i/>
          <w:iCs/>
          <w:sz w:val="28"/>
          <w:szCs w:val="28"/>
        </w:rPr>
        <w:t>я</w:t>
      </w:r>
      <w:r w:rsidRPr="00063836">
        <w:rPr>
          <w:rFonts w:ascii="Times New Roman" w:eastAsia="TimesNewRomanPS-ItalicMT" w:hAnsi="Times New Roman" w:cs="Times New Roman"/>
          <w:i/>
          <w:iCs/>
          <w:sz w:val="28"/>
          <w:szCs w:val="28"/>
          <w:lang w:val="kk-KZ"/>
        </w:rPr>
        <w:t xml:space="preserve">  </w:t>
      </w:r>
      <w:r w:rsidRPr="00063836">
        <w:rPr>
          <w:rFonts w:ascii="Times New Roman" w:eastAsia="TimesNewRomanPS-ItalicMT" w:hAnsi="Times New Roman" w:cs="Times New Roman"/>
          <w:i/>
          <w:iCs/>
          <w:sz w:val="28"/>
          <w:szCs w:val="28"/>
        </w:rPr>
        <w:t>ғылымдарының</w:t>
      </w:r>
      <w:r w:rsidRPr="00063836">
        <w:rPr>
          <w:rFonts w:ascii="Times New Roman" w:eastAsia="TimesNewRomanPS-ItalicMT" w:hAnsi="Times New Roman" w:cs="Times New Roman"/>
          <w:i/>
          <w:iCs/>
          <w:sz w:val="28"/>
          <w:szCs w:val="28"/>
          <w:lang w:val="kk-KZ"/>
        </w:rPr>
        <w:t xml:space="preserve">  </w:t>
      </w:r>
      <w:proofErr w:type="spellStart"/>
      <w:r w:rsidRPr="00063836">
        <w:rPr>
          <w:rFonts w:ascii="Times New Roman" w:eastAsia="TimesNewRomanPS-ItalicMT" w:hAnsi="Times New Roman" w:cs="Times New Roman"/>
          <w:i/>
          <w:iCs/>
          <w:sz w:val="28"/>
          <w:szCs w:val="28"/>
        </w:rPr>
        <w:t>докторы</w:t>
      </w:r>
      <w:proofErr w:type="spellEnd"/>
      <w:r w:rsidRPr="00063836">
        <w:rPr>
          <w:rFonts w:ascii="Times New Roman" w:eastAsia="TimesNewRomanPS-ItalicMT" w:hAnsi="Times New Roman" w:cs="Times New Roman"/>
          <w:i/>
          <w:iCs/>
          <w:sz w:val="28"/>
          <w:szCs w:val="28"/>
          <w:lang w:val="kk-KZ"/>
        </w:rPr>
        <w:t>, профессор</w:t>
      </w:r>
    </w:p>
    <w:p w:rsidR="00063836" w:rsidRPr="00063836" w:rsidRDefault="00063836" w:rsidP="00063836">
      <w:pPr>
        <w:autoSpaceDE w:val="0"/>
        <w:autoSpaceDN w:val="0"/>
        <w:adjustRightInd w:val="0"/>
        <w:spacing w:after="0" w:line="240" w:lineRule="auto"/>
        <w:rPr>
          <w:rFonts w:ascii="Times New Roman" w:eastAsia="Calibri" w:hAnsi="Times New Roman" w:cs="Times New Roman"/>
          <w:b/>
          <w:bCs/>
          <w:sz w:val="28"/>
          <w:szCs w:val="28"/>
          <w:lang w:val="kk-KZ"/>
        </w:rPr>
      </w:pPr>
    </w:p>
    <w:p w:rsidR="00063836" w:rsidRPr="00063836" w:rsidRDefault="00063836" w:rsidP="00063836">
      <w:pPr>
        <w:autoSpaceDE w:val="0"/>
        <w:autoSpaceDN w:val="0"/>
        <w:adjustRightInd w:val="0"/>
        <w:spacing w:after="0" w:line="240" w:lineRule="auto"/>
        <w:jc w:val="both"/>
        <w:rPr>
          <w:rFonts w:ascii="Times New Roman" w:eastAsia="TimesNewRomanPS-ItalicMT" w:hAnsi="Times New Roman" w:cs="Times New Roman"/>
          <w:i/>
          <w:iCs/>
          <w:sz w:val="28"/>
          <w:szCs w:val="28"/>
          <w:lang w:val="kk-KZ"/>
        </w:rPr>
      </w:pPr>
      <w:r w:rsidRPr="00063836">
        <w:rPr>
          <w:rFonts w:ascii="Times New Roman" w:hAnsi="Times New Roman" w:cs="Times New Roman"/>
          <w:b/>
          <w:bCs/>
          <w:sz w:val="28"/>
          <w:szCs w:val="28"/>
          <w:lang w:val="kk-KZ"/>
        </w:rPr>
        <w:t xml:space="preserve">Авторлар:  </w:t>
      </w:r>
      <w:r w:rsidRPr="00063836">
        <w:rPr>
          <w:rFonts w:ascii="Times New Roman" w:hAnsi="Times New Roman" w:cs="Times New Roman"/>
          <w:b/>
          <w:bCs/>
          <w:iCs/>
          <w:sz w:val="28"/>
          <w:szCs w:val="28"/>
          <w:lang w:val="kk-KZ"/>
        </w:rPr>
        <w:t>Ғабитов Т.Х.</w:t>
      </w:r>
      <w:r w:rsidRPr="00063836">
        <w:rPr>
          <w:rFonts w:ascii="Times New Roman" w:hAnsi="Times New Roman" w:cs="Times New Roman"/>
          <w:b/>
          <w:bCs/>
          <w:i/>
          <w:iCs/>
          <w:sz w:val="28"/>
          <w:szCs w:val="28"/>
          <w:lang w:val="kk-KZ"/>
        </w:rPr>
        <w:t xml:space="preserve">, </w:t>
      </w:r>
      <w:r w:rsidRPr="00063836">
        <w:rPr>
          <w:rFonts w:ascii="Times New Roman" w:eastAsia="TimesNewRomanPS-ItalicMT" w:hAnsi="Times New Roman" w:cs="Times New Roman"/>
          <w:i/>
          <w:iCs/>
          <w:sz w:val="28"/>
          <w:szCs w:val="28"/>
          <w:lang w:val="kk-KZ"/>
        </w:rPr>
        <w:t xml:space="preserve">философия ғылымдарының докторы, профессор – І.1, 2, 3, 4; </w:t>
      </w:r>
      <w:r w:rsidRPr="00063836">
        <w:rPr>
          <w:rFonts w:ascii="Times New Roman" w:eastAsia="TimesNewRomanPS-ItalicMT" w:hAnsi="Times New Roman" w:cs="Times New Roman"/>
          <w:b/>
          <w:iCs/>
          <w:sz w:val="28"/>
          <w:szCs w:val="28"/>
          <w:lang w:val="kk-KZ"/>
        </w:rPr>
        <w:t>Әбдіғалиева Г.Қ</w:t>
      </w:r>
      <w:r w:rsidRPr="00063836">
        <w:rPr>
          <w:rFonts w:ascii="Times New Roman" w:hAnsi="Times New Roman" w:cs="Times New Roman"/>
          <w:b/>
          <w:bCs/>
          <w:i/>
          <w:iCs/>
          <w:sz w:val="28"/>
          <w:szCs w:val="28"/>
          <w:lang w:val="kk-KZ"/>
        </w:rPr>
        <w:t xml:space="preserve">.,  </w:t>
      </w:r>
      <w:r w:rsidRPr="00063836">
        <w:rPr>
          <w:rFonts w:ascii="Times New Roman" w:eastAsia="TimesNewRomanPS-ItalicMT" w:hAnsi="Times New Roman" w:cs="Times New Roman"/>
          <w:i/>
          <w:iCs/>
          <w:sz w:val="28"/>
          <w:szCs w:val="28"/>
          <w:lang w:val="kk-KZ"/>
        </w:rPr>
        <w:t>философия ғылымдарының докторы, профессор - ІІ бөлім;</w:t>
      </w:r>
      <w:r w:rsidRPr="00063836">
        <w:rPr>
          <w:rFonts w:ascii="Times New Roman" w:hAnsi="Times New Roman" w:cs="Times New Roman"/>
          <w:b/>
          <w:bCs/>
          <w:i/>
          <w:iCs/>
          <w:sz w:val="28"/>
          <w:szCs w:val="28"/>
          <w:lang w:val="kk-KZ"/>
        </w:rPr>
        <w:t xml:space="preserve"> Байтенова Н.Ж., </w:t>
      </w:r>
      <w:r w:rsidRPr="00063836">
        <w:rPr>
          <w:rFonts w:ascii="Times New Roman" w:eastAsia="TimesNewRomanPS-ItalicMT" w:hAnsi="Times New Roman" w:cs="Times New Roman"/>
          <w:i/>
          <w:iCs/>
          <w:sz w:val="28"/>
          <w:szCs w:val="28"/>
          <w:lang w:val="kk-KZ"/>
        </w:rPr>
        <w:t>философия ғылымдарының докторы, профессор - ІІ бөлім</w:t>
      </w:r>
      <w:r w:rsidRPr="00063836">
        <w:rPr>
          <w:rFonts w:ascii="Times New Roman" w:hAnsi="Times New Roman" w:cs="Times New Roman"/>
          <w:b/>
          <w:bCs/>
          <w:i/>
          <w:iCs/>
          <w:sz w:val="28"/>
          <w:szCs w:val="28"/>
          <w:lang w:val="kk-KZ"/>
        </w:rPr>
        <w:t xml:space="preserve"> Исмағамбетова З.Н., </w:t>
      </w:r>
      <w:r w:rsidRPr="00063836">
        <w:rPr>
          <w:rFonts w:ascii="Times New Roman" w:eastAsia="TimesNewRomanPS-ItalicMT" w:hAnsi="Times New Roman" w:cs="Times New Roman"/>
          <w:i/>
          <w:iCs/>
          <w:sz w:val="28"/>
          <w:szCs w:val="28"/>
          <w:lang w:val="kk-KZ"/>
        </w:rPr>
        <w:t xml:space="preserve">философия ғылымдарының докторы, профессор – 3.1; </w:t>
      </w:r>
      <w:r w:rsidRPr="00063836">
        <w:rPr>
          <w:rFonts w:ascii="Times New Roman" w:hAnsi="Times New Roman" w:cs="Times New Roman"/>
          <w:b/>
          <w:bCs/>
          <w:i/>
          <w:iCs/>
          <w:sz w:val="28"/>
          <w:szCs w:val="28"/>
          <w:lang w:val="kk-KZ"/>
        </w:rPr>
        <w:t>Алимжанова А.Ш.</w:t>
      </w:r>
      <w:r w:rsidRPr="00063836">
        <w:rPr>
          <w:rFonts w:ascii="Times New Roman" w:eastAsia="TimesNewRomanPS-ItalicMT" w:hAnsi="Times New Roman" w:cs="Times New Roman"/>
          <w:i/>
          <w:iCs/>
          <w:sz w:val="28"/>
          <w:szCs w:val="28"/>
          <w:lang w:val="kk-KZ"/>
        </w:rPr>
        <w:t>,  философия  ғылымдарының  кандидаты, профессор  - 3.11;</w:t>
      </w:r>
      <w:r w:rsidRPr="00063836">
        <w:rPr>
          <w:rFonts w:ascii="Times New Roman" w:eastAsia="TimesNewRomanPS-ItalicMT" w:hAnsi="Times New Roman" w:cs="Times New Roman"/>
          <w:b/>
          <w:i/>
          <w:iCs/>
          <w:sz w:val="28"/>
          <w:szCs w:val="28"/>
          <w:lang w:val="kk-KZ"/>
        </w:rPr>
        <w:t>Мұхамбеталиев Қ.М</w:t>
      </w:r>
      <w:r w:rsidRPr="00063836">
        <w:rPr>
          <w:rFonts w:ascii="Times New Roman" w:eastAsia="TimesNewRomanPS-ItalicMT" w:hAnsi="Times New Roman" w:cs="Times New Roman"/>
          <w:i/>
          <w:iCs/>
          <w:sz w:val="28"/>
          <w:szCs w:val="28"/>
          <w:lang w:val="kk-KZ"/>
        </w:rPr>
        <w:t xml:space="preserve">.,  философия  ғылымдарының  кандидаты, доцент  </w:t>
      </w:r>
    </w:p>
    <w:p w:rsidR="00063836" w:rsidRPr="00063836" w:rsidRDefault="00063836" w:rsidP="00063836">
      <w:pPr>
        <w:autoSpaceDE w:val="0"/>
        <w:autoSpaceDN w:val="0"/>
        <w:adjustRightInd w:val="0"/>
        <w:spacing w:after="0" w:line="240" w:lineRule="auto"/>
        <w:jc w:val="both"/>
        <w:rPr>
          <w:rFonts w:ascii="Times New Roman" w:eastAsia="TimesNewRomanPS-ItalicMT" w:hAnsi="Times New Roman" w:cs="Times New Roman"/>
          <w:i/>
          <w:iCs/>
          <w:sz w:val="28"/>
          <w:szCs w:val="28"/>
          <w:lang w:val="kk-KZ"/>
        </w:rPr>
      </w:pPr>
    </w:p>
    <w:p w:rsidR="00063836" w:rsidRPr="00063836" w:rsidRDefault="00063836" w:rsidP="00063836">
      <w:pPr>
        <w:autoSpaceDE w:val="0"/>
        <w:autoSpaceDN w:val="0"/>
        <w:adjustRightInd w:val="0"/>
        <w:spacing w:after="0" w:line="240" w:lineRule="auto"/>
        <w:ind w:firstLine="708"/>
        <w:jc w:val="both"/>
        <w:rPr>
          <w:rFonts w:ascii="Times New Roman" w:eastAsia="Calibri" w:hAnsi="Times New Roman" w:cs="Times New Roman"/>
          <w:sz w:val="28"/>
          <w:szCs w:val="28"/>
          <w:lang w:val="kk-KZ"/>
        </w:rPr>
      </w:pPr>
      <w:r w:rsidRPr="00063836">
        <w:rPr>
          <w:rFonts w:ascii="Times New Roman" w:hAnsi="Times New Roman" w:cs="Times New Roman"/>
          <w:b/>
          <w:bCs/>
          <w:sz w:val="28"/>
          <w:szCs w:val="28"/>
          <w:lang w:val="kk-KZ"/>
        </w:rPr>
        <w:t xml:space="preserve">Философия: </w:t>
      </w:r>
      <w:r w:rsidRPr="00063836">
        <w:rPr>
          <w:rFonts w:ascii="Times New Roman" w:hAnsi="Times New Roman" w:cs="Times New Roman"/>
          <w:sz w:val="28"/>
          <w:szCs w:val="28"/>
          <w:lang w:val="kk-KZ"/>
        </w:rPr>
        <w:t>Жоғары оқу орындары мен колледж студенттеріне арналған оқулық  / Құраст. Ғабитов Т.Х., - Алматы: ЖШС «Лантар Трейд», 2019. - 416 бет .</w:t>
      </w:r>
    </w:p>
    <w:p w:rsidR="00063836" w:rsidRPr="00063836" w:rsidRDefault="00063836" w:rsidP="00063836">
      <w:pPr>
        <w:autoSpaceDE w:val="0"/>
        <w:autoSpaceDN w:val="0"/>
        <w:adjustRightInd w:val="0"/>
        <w:spacing w:after="0" w:line="240" w:lineRule="auto"/>
        <w:rPr>
          <w:rFonts w:ascii="Times New Roman" w:eastAsia="Times New Roman" w:hAnsi="Times New Roman" w:cs="Times New Roman"/>
          <w:sz w:val="28"/>
          <w:szCs w:val="28"/>
          <w:lang w:val="kk-KZ"/>
        </w:rPr>
      </w:pPr>
    </w:p>
    <w:p w:rsidR="00063836" w:rsidRPr="00063836" w:rsidRDefault="00063836" w:rsidP="00063836">
      <w:pPr>
        <w:autoSpaceDE w:val="0"/>
        <w:autoSpaceDN w:val="0"/>
        <w:adjustRightInd w:val="0"/>
        <w:spacing w:after="0" w:line="240" w:lineRule="auto"/>
        <w:rPr>
          <w:rFonts w:ascii="Times New Roman" w:hAnsi="Times New Roman" w:cs="Times New Roman"/>
          <w:sz w:val="28"/>
          <w:szCs w:val="28"/>
          <w:lang w:val="kk-KZ"/>
        </w:rPr>
      </w:pPr>
      <w:r w:rsidRPr="00063836">
        <w:rPr>
          <w:rFonts w:ascii="Times New Roman" w:hAnsi="Times New Roman" w:cs="Times New Roman"/>
          <w:sz w:val="28"/>
          <w:szCs w:val="28"/>
          <w:lang w:val="kk-KZ"/>
        </w:rPr>
        <w:t xml:space="preserve">ISBN </w:t>
      </w:r>
    </w:p>
    <w:p w:rsidR="00063836" w:rsidRPr="00063836" w:rsidRDefault="00063836" w:rsidP="00063836">
      <w:pPr>
        <w:autoSpaceDE w:val="0"/>
        <w:autoSpaceDN w:val="0"/>
        <w:adjustRightInd w:val="0"/>
        <w:spacing w:after="0" w:line="240" w:lineRule="auto"/>
        <w:rPr>
          <w:rFonts w:ascii="Times New Roman" w:hAnsi="Times New Roman" w:cs="Times New Roman"/>
          <w:sz w:val="28"/>
          <w:szCs w:val="28"/>
          <w:lang w:val="kk-KZ"/>
        </w:rPr>
      </w:pPr>
    </w:p>
    <w:p w:rsidR="00063836" w:rsidRPr="00063836" w:rsidRDefault="00063836" w:rsidP="00063836">
      <w:pPr>
        <w:autoSpaceDE w:val="0"/>
        <w:autoSpaceDN w:val="0"/>
        <w:adjustRightInd w:val="0"/>
        <w:spacing w:after="0" w:line="240" w:lineRule="auto"/>
        <w:ind w:firstLine="708"/>
        <w:jc w:val="both"/>
        <w:rPr>
          <w:rFonts w:ascii="Times New Roman" w:hAnsi="Times New Roman" w:cs="Times New Roman"/>
          <w:sz w:val="28"/>
          <w:szCs w:val="28"/>
          <w:lang w:val="kk-KZ"/>
        </w:rPr>
      </w:pPr>
      <w:r w:rsidRPr="00063836">
        <w:rPr>
          <w:rFonts w:ascii="Times New Roman" w:hAnsi="Times New Roman" w:cs="Times New Roman"/>
          <w:sz w:val="28"/>
          <w:szCs w:val="28"/>
          <w:lang w:val="kk-KZ"/>
        </w:rPr>
        <w:t>Yш бөлімнен тұратын оқулықта философи</w:t>
      </w:r>
      <w:r>
        <w:rPr>
          <w:rFonts w:ascii="Times New Roman" w:hAnsi="Times New Roman" w:cs="Times New Roman"/>
          <w:sz w:val="28"/>
          <w:szCs w:val="28"/>
          <w:lang w:val="kk-KZ"/>
        </w:rPr>
        <w:t>я</w:t>
      </w:r>
      <w:r w:rsidRPr="00063836">
        <w:rPr>
          <w:rFonts w:ascii="Times New Roman" w:hAnsi="Times New Roman" w:cs="Times New Roman"/>
          <w:sz w:val="28"/>
          <w:szCs w:val="28"/>
          <w:lang w:val="kk-KZ"/>
        </w:rPr>
        <w:t>ның теориялық қағидалары əлемдік жəне отандық руханият пен өркениет үлгілерінің мәнмәтінінде қарастырылады. Философияның теориясы мен тарихы осы пəнді Қазакстан Республикасында оқыту тəжірибесі мен типтік оқу бағдарламасына сəйкес жазылған. Елімізде қабылданған кредиттік оқу жүйесі талаптарына сай орындалған.</w:t>
      </w:r>
    </w:p>
    <w:p w:rsidR="00063836" w:rsidRPr="00063836" w:rsidRDefault="00063836" w:rsidP="00063836">
      <w:pPr>
        <w:autoSpaceDE w:val="0"/>
        <w:autoSpaceDN w:val="0"/>
        <w:adjustRightInd w:val="0"/>
        <w:spacing w:after="0" w:line="240" w:lineRule="auto"/>
        <w:ind w:firstLine="708"/>
        <w:jc w:val="both"/>
        <w:rPr>
          <w:rFonts w:ascii="Times New Roman" w:hAnsi="Times New Roman" w:cs="Times New Roman"/>
          <w:sz w:val="28"/>
          <w:szCs w:val="28"/>
          <w:lang w:val="kk-KZ"/>
        </w:rPr>
      </w:pPr>
      <w:r w:rsidRPr="00063836">
        <w:rPr>
          <w:rFonts w:ascii="Times New Roman" w:hAnsi="Times New Roman" w:cs="Times New Roman"/>
          <w:sz w:val="28"/>
          <w:szCs w:val="28"/>
          <w:lang w:val="kk-KZ"/>
        </w:rPr>
        <w:t>Оқулық  студенттер мен оқытушыларға, ғылыми қызметкерлерге жəне философия мəселелері  қызықтыратын  оқырманға арналған.</w:t>
      </w:r>
    </w:p>
    <w:p w:rsidR="00063836" w:rsidRPr="00063836" w:rsidRDefault="00063836" w:rsidP="00063836">
      <w:pPr>
        <w:autoSpaceDE w:val="0"/>
        <w:autoSpaceDN w:val="0"/>
        <w:adjustRightInd w:val="0"/>
        <w:spacing w:after="0" w:line="240" w:lineRule="auto"/>
        <w:jc w:val="right"/>
        <w:rPr>
          <w:rFonts w:ascii="Times New Roman" w:hAnsi="Times New Roman" w:cs="Times New Roman"/>
          <w:b/>
          <w:bCs/>
          <w:sz w:val="28"/>
          <w:szCs w:val="28"/>
        </w:rPr>
      </w:pPr>
      <w:r w:rsidRPr="00063836">
        <w:rPr>
          <w:rFonts w:ascii="Times New Roman" w:hAnsi="Times New Roman" w:cs="Times New Roman"/>
          <w:b/>
          <w:bCs/>
          <w:sz w:val="28"/>
          <w:szCs w:val="28"/>
        </w:rPr>
        <w:t>УДК 378 (075.8):008</w:t>
      </w:r>
    </w:p>
    <w:p w:rsidR="00063836" w:rsidRPr="00063836" w:rsidRDefault="00063836" w:rsidP="00063836">
      <w:pPr>
        <w:autoSpaceDE w:val="0"/>
        <w:autoSpaceDN w:val="0"/>
        <w:adjustRightInd w:val="0"/>
        <w:spacing w:after="0" w:line="240" w:lineRule="auto"/>
        <w:jc w:val="right"/>
        <w:rPr>
          <w:rFonts w:ascii="Times New Roman" w:hAnsi="Times New Roman" w:cs="Times New Roman"/>
          <w:b/>
          <w:bCs/>
          <w:sz w:val="28"/>
          <w:szCs w:val="28"/>
        </w:rPr>
      </w:pPr>
      <w:r w:rsidRPr="00063836">
        <w:rPr>
          <w:rFonts w:ascii="Times New Roman" w:hAnsi="Times New Roman" w:cs="Times New Roman"/>
          <w:b/>
          <w:bCs/>
          <w:sz w:val="28"/>
          <w:szCs w:val="28"/>
        </w:rPr>
        <w:t>ББК 71.0 я73</w:t>
      </w:r>
    </w:p>
    <w:p w:rsidR="00063836" w:rsidRPr="00063836" w:rsidRDefault="00063836" w:rsidP="00063836">
      <w:pPr>
        <w:autoSpaceDE w:val="0"/>
        <w:autoSpaceDN w:val="0"/>
        <w:adjustRightInd w:val="0"/>
        <w:spacing w:after="0" w:line="240" w:lineRule="auto"/>
        <w:ind w:firstLine="708"/>
        <w:jc w:val="both"/>
        <w:rPr>
          <w:rFonts w:ascii="Times New Roman" w:hAnsi="Times New Roman" w:cs="Times New Roman"/>
          <w:sz w:val="28"/>
          <w:szCs w:val="28"/>
        </w:rPr>
      </w:pPr>
    </w:p>
    <w:p w:rsidR="00063836" w:rsidRPr="00063836" w:rsidRDefault="00063836" w:rsidP="00063836">
      <w:pPr>
        <w:autoSpaceDE w:val="0"/>
        <w:autoSpaceDN w:val="0"/>
        <w:adjustRightInd w:val="0"/>
        <w:spacing w:after="0" w:line="240" w:lineRule="auto"/>
        <w:ind w:firstLine="708"/>
        <w:jc w:val="both"/>
        <w:rPr>
          <w:rFonts w:ascii="Times New Roman" w:hAnsi="Times New Roman" w:cs="Times New Roman"/>
          <w:sz w:val="28"/>
          <w:szCs w:val="28"/>
        </w:rPr>
      </w:pPr>
    </w:p>
    <w:p w:rsidR="00063836" w:rsidRPr="00063836" w:rsidRDefault="00063836" w:rsidP="00063836">
      <w:pPr>
        <w:autoSpaceDE w:val="0"/>
        <w:autoSpaceDN w:val="0"/>
        <w:adjustRightInd w:val="0"/>
        <w:spacing w:after="0" w:line="240" w:lineRule="auto"/>
        <w:rPr>
          <w:rFonts w:ascii="Times New Roman" w:hAnsi="Times New Roman" w:cs="Times New Roman"/>
          <w:sz w:val="28"/>
          <w:szCs w:val="28"/>
        </w:rPr>
      </w:pPr>
      <w:r w:rsidRPr="00063836">
        <w:rPr>
          <w:rFonts w:ascii="Times New Roman" w:hAnsi="Times New Roman" w:cs="Times New Roman"/>
          <w:b/>
          <w:bCs/>
          <w:sz w:val="28"/>
          <w:szCs w:val="28"/>
        </w:rPr>
        <w:t>ISBN 5-7427-0314-7</w:t>
      </w:r>
      <w:r w:rsidRPr="00063836">
        <w:rPr>
          <w:rFonts w:ascii="Times New Roman" w:hAnsi="Times New Roman" w:cs="Times New Roman"/>
          <w:b/>
          <w:bCs/>
          <w:sz w:val="28"/>
          <w:szCs w:val="28"/>
        </w:rPr>
        <w:tab/>
      </w:r>
      <w:r w:rsidRPr="00063836">
        <w:rPr>
          <w:rFonts w:ascii="Times New Roman" w:hAnsi="Times New Roman" w:cs="Times New Roman"/>
          <w:b/>
          <w:bCs/>
          <w:sz w:val="28"/>
          <w:szCs w:val="28"/>
        </w:rPr>
        <w:tab/>
      </w:r>
      <w:r w:rsidRPr="00063836">
        <w:rPr>
          <w:rFonts w:ascii="Times New Roman" w:hAnsi="Times New Roman" w:cs="Times New Roman"/>
          <w:sz w:val="28"/>
          <w:szCs w:val="28"/>
        </w:rPr>
        <w:t>© Құраст. Ғабитов Т.Х., 2019</w:t>
      </w:r>
    </w:p>
    <w:p w:rsidR="00063836" w:rsidRPr="00063836" w:rsidRDefault="00063836" w:rsidP="00063836">
      <w:pPr>
        <w:autoSpaceDE w:val="0"/>
        <w:autoSpaceDN w:val="0"/>
        <w:adjustRightInd w:val="0"/>
        <w:spacing w:after="0" w:line="240" w:lineRule="auto"/>
        <w:ind w:left="3540" w:firstLine="708"/>
        <w:rPr>
          <w:rFonts w:ascii="Times New Roman" w:hAnsi="Times New Roman" w:cs="Times New Roman"/>
          <w:sz w:val="28"/>
          <w:szCs w:val="28"/>
        </w:rPr>
      </w:pPr>
      <w:r w:rsidRPr="00063836">
        <w:rPr>
          <w:rFonts w:ascii="Times New Roman" w:hAnsi="Times New Roman" w:cs="Times New Roman"/>
          <w:sz w:val="28"/>
          <w:szCs w:val="28"/>
        </w:rPr>
        <w:t>© ЖШС «</w:t>
      </w:r>
      <w:proofErr w:type="spellStart"/>
      <w:r w:rsidRPr="00063836">
        <w:rPr>
          <w:rFonts w:ascii="Times New Roman" w:hAnsi="Times New Roman" w:cs="Times New Roman"/>
          <w:sz w:val="28"/>
          <w:szCs w:val="28"/>
        </w:rPr>
        <w:t>Лантар</w:t>
      </w:r>
      <w:proofErr w:type="spellEnd"/>
      <w:r w:rsidRPr="00063836">
        <w:rPr>
          <w:rFonts w:ascii="Times New Roman" w:hAnsi="Times New Roman" w:cs="Times New Roman"/>
          <w:sz w:val="28"/>
          <w:szCs w:val="28"/>
        </w:rPr>
        <w:t xml:space="preserve"> </w:t>
      </w:r>
      <w:proofErr w:type="spellStart"/>
      <w:r w:rsidRPr="00063836">
        <w:rPr>
          <w:rFonts w:ascii="Times New Roman" w:hAnsi="Times New Roman" w:cs="Times New Roman"/>
          <w:sz w:val="28"/>
          <w:szCs w:val="28"/>
        </w:rPr>
        <w:t>Трейд</w:t>
      </w:r>
      <w:proofErr w:type="spellEnd"/>
      <w:r w:rsidRPr="00063836">
        <w:rPr>
          <w:rFonts w:ascii="Times New Roman" w:hAnsi="Times New Roman" w:cs="Times New Roman"/>
          <w:sz w:val="28"/>
          <w:szCs w:val="28"/>
        </w:rPr>
        <w:t>», 2019</w:t>
      </w:r>
      <w:bookmarkStart w:id="0" w:name="_GoBack"/>
      <w:bookmarkEnd w:id="0"/>
    </w:p>
    <w:p w:rsidR="00F43F2B" w:rsidRDefault="00F43F2B"/>
    <w:sectPr w:rsidR="00F43F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ItalicMT">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63836"/>
    <w:rsid w:val="00063836"/>
    <w:rsid w:val="00F43F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21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1695</Characters>
  <Application>Microsoft Office Word</Application>
  <DocSecurity>0</DocSecurity>
  <Lines>14</Lines>
  <Paragraphs>3</Paragraphs>
  <ScaleCrop>false</ScaleCrop>
  <Company>Grizli777</Company>
  <LinksUpToDate>false</LinksUpToDate>
  <CharactersWithSpaces>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2019-04-16T05:56:00Z</dcterms:created>
  <dcterms:modified xsi:type="dcterms:W3CDTF">2019-04-16T05:58:00Z</dcterms:modified>
</cp:coreProperties>
</file>