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ФАРАБИ АТЫНДАҒЫ ҚАЗАҚ ҰЛТТЫҚ УНИВЕРСИТЕТІ</w:t>
      </w: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Pr="00660EBD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660EBD">
        <w:rPr>
          <w:rFonts w:ascii="Times New Roman" w:hAnsi="Times New Roman" w:cs="Times New Roman"/>
          <w:sz w:val="32"/>
          <w:szCs w:val="32"/>
          <w:lang w:val="kk-KZ"/>
        </w:rPr>
        <w:t>Д.Ж. Рахматуллаева</w:t>
      </w: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:rsidR="00CC4752" w:rsidRPr="008F1FDB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56"/>
          <w:szCs w:val="56"/>
          <w:lang w:val="kk-KZ"/>
        </w:rPr>
      </w:pPr>
      <w:r w:rsidRPr="008F1FDB">
        <w:rPr>
          <w:rFonts w:ascii="Times New Roman" w:hAnsi="Times New Roman" w:cs="Times New Roman"/>
          <w:sz w:val="56"/>
          <w:szCs w:val="56"/>
          <w:lang w:val="kk-KZ"/>
        </w:rPr>
        <w:t>ЭКОНОМИКАЛЫҚ САЯСАТ</w:t>
      </w: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Алматы </w:t>
      </w:r>
    </w:p>
    <w:p w:rsidR="00CC4752" w:rsidRPr="00FD1F1F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2019</w:t>
      </w: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lastRenderedPageBreak/>
        <w:t>мазмұны</w:t>
      </w:r>
    </w:p>
    <w:p w:rsidR="00CC4752" w:rsidRPr="00C97D6B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865"/>
      </w:tblGrid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>КІРІСПЕ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4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</w:t>
            </w: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 xml:space="preserve">ЭКОНОМИКАЛЫҚ САЯСАТТЫҢ ТЕОРИЯЛЫҚ НЕГІЗІ 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eastAsia="ru-RU"/>
              </w:rPr>
              <w:t>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1.1 «Экономикалық саясат» ұғымының мәні. Экономикалық саясат ғылым мен тәжірибе ретінде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1.2 Экономикалық саясаттың тұжырымдамасы 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8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2</w:t>
            </w: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>ЭКОНОМИКАЛЫҚ САЯСАТ ТҰЖЫРЫМДАМАСЫН ЖАСАУ ЖӘНЕ ОНЫҢ МЕХАНИЗМІН ЖҮЗЕГЕ АСЫРУ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17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2.1 Экономикалық саясатты қалыптастыру және жүзеге асыру институттары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17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2.2 Экономикалық саясатты іске асыру процесі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3</w:t>
            </w: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>ПАТЕРНАЛИЗМ ЖӘНЕ ЭКОНОМИКАЛЫҚ САЯСАТТЫҢ «ТРАНСФОРМАЦИЯСЫ»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28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</w:rPr>
              <w:t xml:space="preserve">3.1 </w:t>
            </w: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Экономикалық патернализм</w:t>
            </w:r>
            <w:r w:rsidRPr="00B8682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нысандары</w:t>
            </w:r>
            <w:r w:rsidRPr="00B8682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принциптері мен құралдары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28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CC47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3.2 </w:t>
            </w: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Экономикалық трансформацияның алғышарттары және нарықтық экономиканы құрудың негізгі мәселелері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31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4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 xml:space="preserve"> ЭКОНОМИКАЛЫҚ САЯСАТТЫҢ ЛИБЕРАЛДЫ МОДЕЛІ</w:t>
            </w:r>
            <w:r w:rsidRPr="00B86825">
              <w:rPr>
                <w:rFonts w:ascii="Times New Roman" w:eastAsiaTheme="minorHAnsi" w:hAnsi="Times New Roman" w:cs="Times New Roman"/>
                <w:caps/>
                <w:sz w:val="26"/>
                <w:szCs w:val="26"/>
              </w:rPr>
              <w:tab/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39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4.1 Бәсекеге қабілеттілік либералдық экономикалық саясаттың міндеті ретінде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39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4.2 «Бәсекелестік артықшылықтары» теориясы мен елдің бәсекеге қабілеттілігін бағалау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41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 xml:space="preserve">5 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>«ӘЛЕУМЕТТІК-НАРЫҚТЫҚ ШАРУАШЫЛЫҚ» САЯСАТЫ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49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Style w:val="FontStyle120"/>
                <w:rFonts w:ascii="Times New Roman" w:hAnsi="Times New Roman"/>
                <w:bCs/>
                <w:sz w:val="26"/>
                <w:szCs w:val="26"/>
                <w:lang w:val="kk-KZ"/>
              </w:rPr>
              <w:t>5.1 Әлеуметтік нарықтық шаруашылық концепциясының теориялық негізі мен тәжірибе жүзінде іске асыруы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49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Style w:val="FontStyle120"/>
                <w:rFonts w:ascii="Times New Roman" w:hAnsi="Times New Roman"/>
                <w:bCs/>
                <w:sz w:val="26"/>
                <w:szCs w:val="26"/>
                <w:lang w:val="kk-KZ"/>
              </w:rPr>
              <w:t>5.2 Жеке тұлғалардың экономикалық құқығы және әлеуметтік нарықтық экономикадағы мемлекеттің міндеттері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51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6</w:t>
            </w: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/>
              </w:rPr>
              <w:t xml:space="preserve"> </w:t>
            </w:r>
            <w:r w:rsidRPr="00B86825">
              <w:rPr>
                <w:rStyle w:val="st"/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>үкіметтің бюджет</w:t>
            </w:r>
            <w:r w:rsidRPr="00B86825">
              <w:rPr>
                <w:rStyle w:val="st"/>
                <w:rFonts w:ascii="Times New Roman" w:hAnsi="Times New Roman" w:cs="Times New Roman"/>
                <w:caps/>
                <w:sz w:val="26"/>
                <w:szCs w:val="26"/>
              </w:rPr>
              <w:t>-</w:t>
            </w:r>
            <w:r w:rsidRPr="00B86825">
              <w:rPr>
                <w:rStyle w:val="st"/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>салық саясаты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ab/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56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6.1 Бюджеттік саясат тұжырымдамасы мен бюджеттеу әдістері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56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6.2 Бюджет тапшылығы және оны қаржыландыру тәсілдері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59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6.3 Елдің бюджеттік-салықтық саясатының негізгі құралдары. Салық салудың </w:t>
            </w: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құрылымы мен принциптері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lastRenderedPageBreak/>
              <w:t>62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6.4 Салық саясатын жетілдірудің негізгі бағыттары. Қазақстан Республикасының салық кодексі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66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70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en-US" w:eastAsia="ru-RU"/>
              </w:rPr>
              <w:t>7</w:t>
            </w: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 xml:space="preserve"> 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Ақша-несие саясаты экономикалық саясаттың негізгі құралы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 xml:space="preserve"> ретінде</w:t>
            </w: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/>
              </w:rPr>
              <w:tab/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eastAsia="ru-RU"/>
              </w:rPr>
              <w:t>74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en-US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7.1 Ақша нарығының макроэкономикалық моделі, мәні мен міндеттері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eastAsia="ru-RU"/>
              </w:rPr>
              <w:t>74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en-US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7.2 Ақша-несие саясатының түрлері мен құралдары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eastAsia="ru-RU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eastAsia="ru-RU"/>
              </w:rPr>
              <w:t>76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81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82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>8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 xml:space="preserve"> Мемлекеттің инновациялық саясаты</w:t>
            </w: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/>
              </w:rPr>
              <w:tab/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>85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8.1 Мемлекеттің инновациялық саясатының мәні мен міндеттері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>85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8.2 Инновациялық саясаттың әлемдік модельдері мен құралдары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eastAsiaTheme="minorHAnsi" w:hAnsi="Times New Roman" w:cs="Times New Roman"/>
                <w:bCs/>
                <w:caps/>
                <w:sz w:val="26"/>
                <w:szCs w:val="26"/>
                <w:lang w:val="kk-KZ" w:eastAsia="ru-RU"/>
              </w:rPr>
              <w:t>87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90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 xml:space="preserve">9 </w:t>
            </w: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/>
              </w:rPr>
              <w:t>Мемлекеттің әлеуметтік саясаты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jc w:val="right"/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93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9.1 Мемлекеттің әлеуметтік саясатының мәні, мақсаттары мен принциптері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jc w:val="right"/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93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rPr>
                <w:rFonts w:ascii="Times New Roman" w:hAnsi="Times New Roman" w:cs="Times New Roman"/>
                <w:caps/>
                <w:sz w:val="26"/>
                <w:szCs w:val="26"/>
                <w:lang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9.2 Әлеуметтік сақтандыру мен әлеуметтік жауапкершілік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jc w:val="right"/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>96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10</w:t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/>
              </w:rPr>
              <w:t xml:space="preserve"> Мемлекеттің өнеркәсіптік саясаты</w:t>
            </w: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/>
              </w:rPr>
              <w:tab/>
            </w:r>
            <w:r w:rsidRPr="00B86825">
              <w:rPr>
                <w:rFonts w:ascii="Times New Roman" w:hAnsi="Times New Roman" w:cs="Times New Roman"/>
                <w:caps/>
                <w:sz w:val="26"/>
                <w:szCs w:val="26"/>
                <w:lang w:val="kk-KZ" w:eastAsia="ru-RU"/>
              </w:rPr>
              <w:tab/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103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10.1 Өнеркәсіптік саясат және оның мақсаттары, индустриялық саясаттың түрлері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103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10.2 Өнеркәсіптік секторды дамытудың қазіргі үрдістері және ҚР индустриялық саясаттың мәселелері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tabs>
                <w:tab w:val="left" w:pos="817"/>
                <w:tab w:val="left" w:pos="7763"/>
                <w:tab w:val="left" w:pos="8897"/>
              </w:tabs>
              <w:jc w:val="right"/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</w:pPr>
            <w:r w:rsidRPr="00B86825">
              <w:rPr>
                <w:rFonts w:ascii="Times New Roman" w:hAnsi="Times New Roman" w:cs="Times New Roman"/>
                <w:bCs/>
                <w:caps/>
                <w:sz w:val="26"/>
                <w:szCs w:val="26"/>
                <w:lang w:val="kk-KZ" w:eastAsia="ru-RU"/>
              </w:rPr>
              <w:t>106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Бақылау сұрақтары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 тапсырмалары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112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Глоссарий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B8682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Кейстер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119</w:t>
            </w:r>
          </w:p>
        </w:tc>
      </w:tr>
      <w:tr w:rsidR="00CC4752" w:rsidRPr="00B86825" w:rsidTr="00C32F51">
        <w:tc>
          <w:tcPr>
            <w:tcW w:w="9039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Пайдаланылған әдебиеттер көздері</w:t>
            </w:r>
          </w:p>
        </w:tc>
        <w:tc>
          <w:tcPr>
            <w:tcW w:w="865" w:type="dxa"/>
          </w:tcPr>
          <w:p w:rsidR="00CC4752" w:rsidRPr="00B86825" w:rsidRDefault="00CC4752" w:rsidP="00C32F51">
            <w:pPr>
              <w:pStyle w:val="ListParagraph1"/>
              <w:tabs>
                <w:tab w:val="left" w:pos="817"/>
                <w:tab w:val="left" w:pos="7763"/>
                <w:tab w:val="left" w:pos="8897"/>
              </w:tabs>
              <w:autoSpaceDE w:val="0"/>
              <w:autoSpaceDN w:val="0"/>
              <w:adjustRightInd w:val="0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8682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B868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4752" w:rsidRPr="008F1FDB" w:rsidRDefault="00CC4752" w:rsidP="00CC47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іспе</w:t>
      </w:r>
    </w:p>
    <w:p w:rsidR="00CC4752" w:rsidRPr="00FD1F1F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CC4752" w:rsidRPr="00FD1F1F" w:rsidRDefault="00CC4752" w:rsidP="00CC4752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D1F1F">
        <w:rPr>
          <w:bCs/>
          <w:sz w:val="28"/>
          <w:szCs w:val="28"/>
          <w:lang w:val="kk-KZ"/>
        </w:rPr>
        <w:t xml:space="preserve">Бұл </w:t>
      </w:r>
      <w:r>
        <w:rPr>
          <w:bCs/>
          <w:sz w:val="28"/>
          <w:szCs w:val="28"/>
          <w:lang w:val="kk-KZ"/>
        </w:rPr>
        <w:t>оқу құралы</w:t>
      </w:r>
      <w:r w:rsidRPr="00FD1F1F">
        <w:rPr>
          <w:sz w:val="28"/>
          <w:szCs w:val="28"/>
          <w:lang w:val="kk-KZ" w:eastAsia="en-US"/>
        </w:rPr>
        <w:t xml:space="preserve"> экономикалық саясаттың саласындағы заманауи экономикалық мектептердің негізгі ережелері жөнінде, экономикалық саясаттың өзекті проблемалары және оларды шешу жолдары туралы, мемлекеттің заманауи экономикалық саясаты жөнінде терең және тұрақты білім алуға бағытталған</w:t>
      </w:r>
      <w:r w:rsidRPr="00FD1F1F">
        <w:rPr>
          <w:sz w:val="28"/>
          <w:szCs w:val="28"/>
          <w:lang w:eastAsia="en-US"/>
        </w:rPr>
        <w:t xml:space="preserve">. </w:t>
      </w:r>
      <w:proofErr w:type="spellStart"/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қу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құралында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ұсынылған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игеру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нәтижесінде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қоғамның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экономикалық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тұрмысының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құбылыстары</w:t>
      </w:r>
      <w:proofErr w:type="spellEnd"/>
      <w:r w:rsidRPr="00FD1F1F">
        <w:rPr>
          <w:sz w:val="28"/>
          <w:szCs w:val="28"/>
        </w:rPr>
        <w:t xml:space="preserve"> </w:t>
      </w:r>
      <w:proofErr w:type="gramStart"/>
      <w:r w:rsidRPr="00FD1F1F">
        <w:rPr>
          <w:sz w:val="28"/>
          <w:szCs w:val="28"/>
        </w:rPr>
        <w:t>мен</w:t>
      </w:r>
      <w:proofErr w:type="gram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үдерістері</w:t>
      </w:r>
      <w:proofErr w:type="spellEnd"/>
      <w:r w:rsidRPr="00FD1F1F">
        <w:rPr>
          <w:sz w:val="28"/>
          <w:szCs w:val="28"/>
        </w:rPr>
        <w:t xml:space="preserve">, </w:t>
      </w:r>
      <w:proofErr w:type="spellStart"/>
      <w:r w:rsidRPr="00FD1F1F">
        <w:rPr>
          <w:sz w:val="28"/>
          <w:szCs w:val="28"/>
        </w:rPr>
        <w:t>оларды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зерттеудің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әдістері</w:t>
      </w:r>
      <w:proofErr w:type="spellEnd"/>
      <w:r w:rsidRPr="00FD1F1F">
        <w:rPr>
          <w:sz w:val="28"/>
          <w:szCs w:val="28"/>
        </w:rPr>
        <w:t xml:space="preserve"> мен </w:t>
      </w:r>
      <w:proofErr w:type="spellStart"/>
      <w:r w:rsidRPr="00FD1F1F">
        <w:rPr>
          <w:sz w:val="28"/>
          <w:szCs w:val="28"/>
        </w:rPr>
        <w:t>құралдары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жөнінде</w:t>
      </w:r>
      <w:proofErr w:type="spellEnd"/>
      <w:r w:rsidRPr="00FD1F1F">
        <w:rPr>
          <w:sz w:val="28"/>
          <w:szCs w:val="28"/>
        </w:rPr>
        <w:t xml:space="preserve">, </w:t>
      </w:r>
      <w:proofErr w:type="spellStart"/>
      <w:r w:rsidRPr="00FD1F1F">
        <w:rPr>
          <w:sz w:val="28"/>
          <w:szCs w:val="28"/>
        </w:rPr>
        <w:t>экономикалық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проблемаларды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шешу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тәсілдері</w:t>
      </w:r>
      <w:proofErr w:type="spellEnd"/>
      <w:r w:rsidRPr="00FD1F1F">
        <w:rPr>
          <w:sz w:val="28"/>
          <w:szCs w:val="28"/>
        </w:rPr>
        <w:t xml:space="preserve"> мен </w:t>
      </w:r>
      <w:proofErr w:type="spellStart"/>
      <w:r w:rsidRPr="00FD1F1F">
        <w:rPr>
          <w:sz w:val="28"/>
          <w:szCs w:val="28"/>
        </w:rPr>
        <w:t>жолдары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туралы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оқырманд</w:t>
      </w:r>
      <w:r w:rsidRPr="00FD1F1F">
        <w:rPr>
          <w:sz w:val="28"/>
          <w:szCs w:val="28"/>
        </w:rPr>
        <w:t>ардың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білімдер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жүйесі</w:t>
      </w:r>
      <w:proofErr w:type="spellEnd"/>
      <w:r w:rsidRPr="00FD1F1F">
        <w:rPr>
          <w:sz w:val="28"/>
          <w:szCs w:val="28"/>
        </w:rPr>
        <w:t xml:space="preserve"> </w:t>
      </w:r>
      <w:proofErr w:type="spellStart"/>
      <w:r w:rsidRPr="00FD1F1F">
        <w:rPr>
          <w:sz w:val="28"/>
          <w:szCs w:val="28"/>
        </w:rPr>
        <w:t>кеңейеді</w:t>
      </w:r>
      <w:proofErr w:type="spellEnd"/>
      <w:r w:rsidRPr="00FD1F1F">
        <w:rPr>
          <w:sz w:val="28"/>
          <w:szCs w:val="28"/>
        </w:rPr>
        <w:t xml:space="preserve">. </w:t>
      </w:r>
    </w:p>
    <w:p w:rsidR="00CC4752" w:rsidRPr="00FD1F1F" w:rsidRDefault="00CC4752" w:rsidP="00CC4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F1F">
        <w:rPr>
          <w:rStyle w:val="shorttext"/>
          <w:rFonts w:ascii="Times New Roman" w:hAnsi="Times New Roman"/>
          <w:bCs/>
          <w:sz w:val="28"/>
          <w:szCs w:val="28"/>
          <w:lang w:val="ru-RU"/>
        </w:rPr>
        <w:t>«</w:t>
      </w:r>
      <w:proofErr w:type="spellStart"/>
      <w:r w:rsidRPr="00FD1F1F">
        <w:rPr>
          <w:rStyle w:val="shorttext"/>
          <w:rFonts w:ascii="Times New Roman" w:hAnsi="Times New Roman"/>
          <w:bCs/>
          <w:sz w:val="28"/>
          <w:szCs w:val="28"/>
          <w:lang w:val="ru-RU"/>
        </w:rPr>
        <w:t>Эк</w:t>
      </w:r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ономикалық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саясат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»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оқу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құралын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қолдану</w:t>
      </w:r>
      <w:proofErr w:type="spellEnd"/>
      <w:r w:rsidRPr="00FD1F1F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барысында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студенттер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мен 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магистранттар</w:t>
      </w:r>
      <w:r>
        <w:rPr>
          <w:rFonts w:ascii="Times New Roman" w:hAnsi="Times New Roman" w:cs="Times New Roman"/>
          <w:sz w:val="28"/>
          <w:szCs w:val="28"/>
          <w:lang w:val="ru-RU"/>
        </w:rPr>
        <w:t>дың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оқырмандардың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саясаттың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теориясы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саласындағы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білімдері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тереңдейді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экономикадағы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мемлекеттің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саясаты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стратегиясын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9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7D6B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дағдылары</w:t>
      </w:r>
      <w:proofErr w:type="spellEnd"/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қалыптас</w:t>
      </w:r>
      <w:r>
        <w:rPr>
          <w:rFonts w:ascii="Times New Roman" w:hAnsi="Times New Roman" w:cs="Times New Roman"/>
          <w:sz w:val="28"/>
          <w:szCs w:val="28"/>
          <w:lang w:val="ru-RU"/>
        </w:rPr>
        <w:t>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F1F">
        <w:rPr>
          <w:rFonts w:ascii="Times New Roman" w:hAnsi="Times New Roman" w:cs="Times New Roman"/>
          <w:sz w:val="28"/>
          <w:szCs w:val="28"/>
          <w:lang w:val="kk-KZ"/>
        </w:rPr>
        <w:t>экономикалық саясат бойынша теориялық және эмпирикалық зерттеулердің негізгі жә</w:t>
      </w:r>
      <w:proofErr w:type="gramStart"/>
      <w:r w:rsidRPr="00FD1F1F">
        <w:rPr>
          <w:rFonts w:ascii="Times New Roman" w:hAnsi="Times New Roman" w:cs="Times New Roman"/>
          <w:sz w:val="28"/>
          <w:szCs w:val="28"/>
          <w:lang w:val="kk-KZ"/>
        </w:rPr>
        <w:t>не жа</w:t>
      </w:r>
      <w:proofErr w:type="gramEnd"/>
      <w:r w:rsidRPr="00FD1F1F">
        <w:rPr>
          <w:rFonts w:ascii="Times New Roman" w:hAnsi="Times New Roman" w:cs="Times New Roman"/>
          <w:sz w:val="28"/>
          <w:szCs w:val="28"/>
          <w:lang w:val="kk-KZ"/>
        </w:rPr>
        <w:t>ңа бағыттарымен таныс</w:t>
      </w:r>
      <w:r>
        <w:rPr>
          <w:rFonts w:ascii="Times New Roman" w:hAnsi="Times New Roman" w:cs="Times New Roman"/>
          <w:sz w:val="28"/>
          <w:szCs w:val="28"/>
          <w:lang w:val="kk-KZ"/>
        </w:rPr>
        <w:t>ады</w:t>
      </w:r>
      <w:r w:rsidRPr="00FD1F1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құралында әр теориялық бөлімінен кейін орналасқан бақылау сұрақтары, ұсынылатын </w:t>
      </w:r>
      <w:r w:rsidRPr="00FD1F1F">
        <w:rPr>
          <w:rFonts w:ascii="Times New Roman" w:hAnsi="Times New Roman" w:cs="Times New Roman"/>
          <w:sz w:val="28"/>
          <w:szCs w:val="28"/>
          <w:lang w:val="kk-KZ"/>
        </w:rPr>
        <w:t>тест тапсырмалары</w:t>
      </w:r>
      <w:r>
        <w:rPr>
          <w:rFonts w:ascii="Times New Roman" w:hAnsi="Times New Roman" w:cs="Times New Roman"/>
          <w:sz w:val="28"/>
          <w:szCs w:val="28"/>
          <w:lang w:val="kk-KZ"/>
        </w:rPr>
        <w:t>, бірнеше</w:t>
      </w:r>
      <w:r w:rsidRPr="00FD1F1F">
        <w:rPr>
          <w:rFonts w:ascii="Times New Roman" w:hAnsi="Times New Roman" w:cs="Times New Roman"/>
          <w:sz w:val="28"/>
          <w:szCs w:val="28"/>
          <w:lang w:val="kk-KZ"/>
        </w:rPr>
        <w:t xml:space="preserve"> кейстер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материалды бекітуге және терең түсінуге көмектеседі.</w:t>
      </w:r>
    </w:p>
    <w:p w:rsidR="00CC4752" w:rsidRPr="001E6BF9" w:rsidRDefault="00CC4752" w:rsidP="00CC4752">
      <w:pPr>
        <w:widowControl w:val="0"/>
        <w:tabs>
          <w:tab w:val="left" w:pos="426"/>
          <w:tab w:val="left" w:pos="567"/>
        </w:tabs>
        <w:suppressAutoHyphens/>
        <w:spacing w:after="0" w:line="240" w:lineRule="auto"/>
        <w:ind w:firstLine="720"/>
        <w:jc w:val="both"/>
        <w:rPr>
          <w:rStyle w:val="shorttext"/>
          <w:rFonts w:ascii="Times New Roman" w:hAnsi="Times New Roman"/>
          <w:bCs/>
          <w:sz w:val="28"/>
          <w:szCs w:val="28"/>
          <w:lang w:val="ru-RU"/>
        </w:rPr>
      </w:pPr>
      <w:r w:rsidRPr="00FD1F1F">
        <w:rPr>
          <w:rStyle w:val="shorttext"/>
          <w:rFonts w:ascii="Times New Roman" w:hAnsi="Times New Roman"/>
          <w:bCs/>
          <w:sz w:val="28"/>
          <w:szCs w:val="28"/>
          <w:lang w:val="ru-RU"/>
        </w:rPr>
        <w:t>«</w:t>
      </w:r>
      <w:proofErr w:type="spellStart"/>
      <w:r w:rsidRPr="00FD1F1F">
        <w:rPr>
          <w:rStyle w:val="shorttext"/>
          <w:rFonts w:ascii="Times New Roman" w:hAnsi="Times New Roman"/>
          <w:bCs/>
          <w:sz w:val="28"/>
          <w:szCs w:val="28"/>
          <w:lang w:val="ru-RU"/>
        </w:rPr>
        <w:t>Эк</w:t>
      </w:r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ономикалық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саясат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»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оқу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құралы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жоғары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оқу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орындарындағы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жүзеге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асырылатын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оқу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процесі</w:t>
      </w:r>
      <w:proofErr w:type="gram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н</w:t>
      </w:r>
      <w:proofErr w:type="gram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ің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оқу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әдістемелік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қамсыздандырудың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негізін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құрайды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. </w:t>
      </w:r>
      <w:proofErr w:type="gram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Осы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оқу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құралындағы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теориялық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материалдарды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тәжірибелік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тапсырмаларды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кейстерді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оқып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орындағаннан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кейін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>оқырмандар</w:t>
      </w:r>
      <w:proofErr w:type="spellEnd"/>
      <w:r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макроэкономика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модельдерімен</w:t>
      </w:r>
      <w:proofErr w:type="spellEnd"/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жасаудың</w:t>
      </w:r>
      <w:proofErr w:type="spellEnd"/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F1F">
        <w:rPr>
          <w:rFonts w:ascii="Times New Roman" w:hAnsi="Times New Roman" w:cs="Times New Roman"/>
          <w:sz w:val="28"/>
          <w:szCs w:val="28"/>
          <w:lang w:val="ru-RU"/>
        </w:rPr>
        <w:t>тәсілдемелерін</w:t>
      </w:r>
      <w:proofErr w:type="spellEnd"/>
      <w:r w:rsidRPr="00FD1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анықтайтын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болады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экономикалық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саясаттың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міндеттері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мен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ғылыми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мәселелерін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шешу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үшін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модельдерді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тәжірибе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жүзінде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қолдана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алатын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болады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ғылыми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және</w:t>
      </w:r>
      <w:proofErr w:type="spellEnd"/>
      <w:proofErr w:type="gram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жобалық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технологиялық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қызметтің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мәселелерін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ба</w:t>
      </w:r>
      <w:proofErr w:type="gram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ғалап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талдай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алатын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болады</w:t>
      </w:r>
      <w:proofErr w:type="spellEnd"/>
      <w:r w:rsidRPr="001E6BF9">
        <w:rPr>
          <w:rStyle w:val="shorttext"/>
          <w:rFonts w:ascii="Times New Roman" w:hAnsi="Times New Roman"/>
          <w:bCs/>
          <w:sz w:val="28"/>
          <w:szCs w:val="28"/>
          <w:lang w:val="ru-RU"/>
        </w:rPr>
        <w:t>.</w:t>
      </w:r>
    </w:p>
    <w:p w:rsidR="00CC4752" w:rsidRPr="008705AD" w:rsidRDefault="00CC4752" w:rsidP="00CC4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құралын жоғары оқу орындарындағы экономикалық мамандықтарына оқытылатын Экономикалық теория, Макроэкономика, Салалар экономикасы және с.с. т.б. пәндерді оқыту барысында оқытушылар қолдана алады.  </w:t>
      </w:r>
      <w:r w:rsidRPr="00FD1F1F">
        <w:rPr>
          <w:rFonts w:ascii="Times New Roman" w:hAnsi="Times New Roman" w:cs="Times New Roman"/>
          <w:sz w:val="28"/>
          <w:szCs w:val="28"/>
          <w:lang w:val="kk-KZ"/>
        </w:rPr>
        <w:t xml:space="preserve">Жалпы алғанда,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құралы экономикалық мамандықтарының </w:t>
      </w:r>
      <w:r w:rsidRPr="00C97D6B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туденттері мен магистранттарына, сондай ақ, қызуғышылық білдіретін басқа да мамандықтарының оқырмандарына арналған.</w:t>
      </w:r>
    </w:p>
    <w:p w:rsidR="00CC4752" w:rsidRPr="00C97D6B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C4752" w:rsidRPr="00C97D6B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C4752" w:rsidRPr="00C97D6B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C4752" w:rsidRPr="00C97D6B" w:rsidRDefault="00CC4752" w:rsidP="00CC4752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CC4752" w:rsidRDefault="00CC4752" w:rsidP="00CC4752">
      <w:pPr>
        <w:pStyle w:val="Style11"/>
        <w:widowControl/>
        <w:ind w:firstLine="720"/>
        <w:jc w:val="center"/>
        <w:rPr>
          <w:rStyle w:val="FontStyle123"/>
          <w:rFonts w:ascii="Times New Roman" w:hAnsi="Times New Roman"/>
          <w:b/>
          <w:sz w:val="28"/>
          <w:szCs w:val="28"/>
          <w:lang w:val="kk-KZ"/>
        </w:rPr>
      </w:pPr>
    </w:p>
    <w:p w:rsidR="00CC4752" w:rsidRDefault="00CC4752" w:rsidP="00CC4752">
      <w:pPr>
        <w:pStyle w:val="Style11"/>
        <w:widowControl/>
        <w:ind w:firstLine="720"/>
        <w:jc w:val="center"/>
        <w:rPr>
          <w:rStyle w:val="FontStyle123"/>
          <w:rFonts w:ascii="Times New Roman" w:hAnsi="Times New Roman"/>
          <w:b/>
          <w:sz w:val="28"/>
          <w:szCs w:val="28"/>
          <w:lang w:val="kk-KZ"/>
        </w:rPr>
      </w:pPr>
    </w:p>
    <w:p w:rsidR="00CC4752" w:rsidRPr="00422EFE" w:rsidRDefault="00CC4752" w:rsidP="00CC4752">
      <w:pPr>
        <w:pStyle w:val="Style11"/>
        <w:widowControl/>
        <w:ind w:firstLine="720"/>
        <w:jc w:val="center"/>
        <w:rPr>
          <w:rStyle w:val="FontStyle123"/>
          <w:rFonts w:ascii="Times New Roman" w:hAnsi="Times New Roman"/>
          <w:b/>
          <w:sz w:val="28"/>
          <w:szCs w:val="28"/>
          <w:lang w:val="kk-KZ"/>
        </w:rPr>
      </w:pPr>
    </w:p>
    <w:p w:rsidR="003404D9" w:rsidRPr="00CC4752" w:rsidRDefault="003404D9">
      <w:pPr>
        <w:rPr>
          <w:lang w:val="kk-KZ"/>
        </w:rPr>
      </w:pPr>
      <w:bookmarkStart w:id="0" w:name="_GoBack"/>
      <w:bookmarkEnd w:id="0"/>
    </w:p>
    <w:sectPr w:rsidR="003404D9" w:rsidRPr="00CC47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52"/>
    <w:rsid w:val="003404D9"/>
    <w:rsid w:val="00C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CC47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FontStyle123">
    <w:name w:val="Font Style123"/>
    <w:uiPriority w:val="99"/>
    <w:rsid w:val="00CC4752"/>
    <w:rPr>
      <w:rFonts w:ascii="Calibri" w:hAnsi="Calibri"/>
      <w:sz w:val="26"/>
    </w:rPr>
  </w:style>
  <w:style w:type="character" w:customStyle="1" w:styleId="FontStyle120">
    <w:name w:val="Font Style120"/>
    <w:uiPriority w:val="99"/>
    <w:rsid w:val="00CC4752"/>
    <w:rPr>
      <w:rFonts w:ascii="Calibri" w:hAnsi="Calibri"/>
      <w:b/>
      <w:sz w:val="22"/>
    </w:rPr>
  </w:style>
  <w:style w:type="paragraph" w:styleId="a3">
    <w:name w:val="Normal (Web)"/>
    <w:basedOn w:val="a"/>
    <w:rsid w:val="00CC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CC4752"/>
    <w:rPr>
      <w:rFonts w:cs="Times New Roman"/>
    </w:rPr>
  </w:style>
  <w:style w:type="paragraph" w:customStyle="1" w:styleId="ListParagraph1">
    <w:name w:val="List Paragraph1"/>
    <w:basedOn w:val="a"/>
    <w:rsid w:val="00CC4752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st">
    <w:name w:val="st"/>
    <w:basedOn w:val="a0"/>
    <w:rsid w:val="00CC4752"/>
  </w:style>
  <w:style w:type="table" w:styleId="a4">
    <w:name w:val="Table Grid"/>
    <w:basedOn w:val="a1"/>
    <w:uiPriority w:val="59"/>
    <w:rsid w:val="00CC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CC47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FontStyle123">
    <w:name w:val="Font Style123"/>
    <w:uiPriority w:val="99"/>
    <w:rsid w:val="00CC4752"/>
    <w:rPr>
      <w:rFonts w:ascii="Calibri" w:hAnsi="Calibri"/>
      <w:sz w:val="26"/>
    </w:rPr>
  </w:style>
  <w:style w:type="character" w:customStyle="1" w:styleId="FontStyle120">
    <w:name w:val="Font Style120"/>
    <w:uiPriority w:val="99"/>
    <w:rsid w:val="00CC4752"/>
    <w:rPr>
      <w:rFonts w:ascii="Calibri" w:hAnsi="Calibri"/>
      <w:b/>
      <w:sz w:val="22"/>
    </w:rPr>
  </w:style>
  <w:style w:type="paragraph" w:styleId="a3">
    <w:name w:val="Normal (Web)"/>
    <w:basedOn w:val="a"/>
    <w:rsid w:val="00CC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CC4752"/>
    <w:rPr>
      <w:rFonts w:cs="Times New Roman"/>
    </w:rPr>
  </w:style>
  <w:style w:type="paragraph" w:customStyle="1" w:styleId="ListParagraph1">
    <w:name w:val="List Paragraph1"/>
    <w:basedOn w:val="a"/>
    <w:rsid w:val="00CC4752"/>
    <w:pPr>
      <w:ind w:left="720"/>
    </w:pPr>
    <w:rPr>
      <w:rFonts w:ascii="Calibri" w:eastAsia="Times New Roman" w:hAnsi="Calibri" w:cs="Calibri"/>
      <w:lang w:val="ru-RU"/>
    </w:rPr>
  </w:style>
  <w:style w:type="character" w:customStyle="1" w:styleId="st">
    <w:name w:val="st"/>
    <w:basedOn w:val="a0"/>
    <w:rsid w:val="00CC4752"/>
  </w:style>
  <w:style w:type="table" w:styleId="a4">
    <w:name w:val="Table Grid"/>
    <w:basedOn w:val="a1"/>
    <w:uiPriority w:val="59"/>
    <w:rsid w:val="00CC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Dinara</cp:lastModifiedBy>
  <cp:revision>1</cp:revision>
  <dcterms:created xsi:type="dcterms:W3CDTF">2019-05-12T17:45:00Z</dcterms:created>
  <dcterms:modified xsi:type="dcterms:W3CDTF">2019-05-12T17:46:00Z</dcterms:modified>
</cp:coreProperties>
</file>