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D9" w:rsidRPr="00A87AFA" w:rsidRDefault="00A87AFA" w:rsidP="00A87A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7AFA">
        <w:rPr>
          <w:rFonts w:ascii="Times New Roman" w:hAnsi="Times New Roman" w:cs="Times New Roman"/>
          <w:b/>
          <w:sz w:val="28"/>
          <w:szCs w:val="28"/>
          <w:lang w:val="kk-KZ"/>
        </w:rPr>
        <w:t>Аннотация к учебному пособию Экономика предприятия</w:t>
      </w:r>
    </w:p>
    <w:p w:rsidR="00A87AFA" w:rsidRPr="00A87AFA" w:rsidRDefault="00A87AFA" w:rsidP="00A87AF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AFA">
        <w:rPr>
          <w:rFonts w:ascii="Times New Roman" w:hAnsi="Times New Roman" w:cs="Times New Roman"/>
          <w:sz w:val="28"/>
          <w:szCs w:val="28"/>
          <w:lang w:val="ru-RU"/>
        </w:rPr>
        <w:t>Экономика как наука предполагает решение такой важной проблемы: как обществу рационально использовать имеющиеся ограниченные ресурсы для производства необходимых продуктов и услуг и эффективно распределять их среди разных групп. В свою очередь, в рамках курса «Экономика предприятия» изучается то, как вы</w:t>
      </w:r>
      <w:bookmarkStart w:id="0" w:name="_GoBack"/>
      <w:bookmarkEnd w:id="0"/>
      <w:r w:rsidRPr="00A87AFA">
        <w:rPr>
          <w:rFonts w:ascii="Times New Roman" w:hAnsi="Times New Roman" w:cs="Times New Roman"/>
          <w:sz w:val="28"/>
          <w:szCs w:val="28"/>
          <w:lang w:val="ru-RU"/>
        </w:rPr>
        <w:t xml:space="preserve">шеуказанная проблема решается на уровне одного предприятия. </w:t>
      </w:r>
    </w:p>
    <w:p w:rsidR="00A87AFA" w:rsidRPr="00A87AFA" w:rsidRDefault="00A87AFA" w:rsidP="00A87AF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AFA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изучения курса является совокупность социально-экономических отношений, возникающих во внутренней сфере деятельности предприятия и во взаимодействии его с окружающей внешней средой.  </w:t>
      </w:r>
    </w:p>
    <w:p w:rsidR="00A87AFA" w:rsidRPr="00A87AFA" w:rsidRDefault="00A87AF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87AFA" w:rsidRPr="00A87A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A"/>
    <w:rsid w:val="003404D9"/>
    <w:rsid w:val="00A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</cp:revision>
  <dcterms:created xsi:type="dcterms:W3CDTF">2019-05-12T16:47:00Z</dcterms:created>
  <dcterms:modified xsi:type="dcterms:W3CDTF">2019-05-12T16:48:00Z</dcterms:modified>
</cp:coreProperties>
</file>