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F5" w:rsidRDefault="000D3AF5" w:rsidP="000D3AF5">
      <w:pPr>
        <w:pStyle w:val="2"/>
        <w:rPr>
          <w:bCs/>
          <w:sz w:val="20"/>
          <w:szCs w:val="20"/>
          <w:lang w:val="kk-KZ"/>
        </w:rPr>
      </w:pPr>
      <w:r w:rsidRPr="00B1030F">
        <w:rPr>
          <w:sz w:val="20"/>
          <w:szCs w:val="20"/>
          <w:lang w:val="kk-KZ"/>
        </w:rPr>
        <w:t xml:space="preserve">Ұсынылып отырған нұсқаулық «Электроэнергетикада математикалық есептерді шешу мен компьютерлік моделдеу» пәні бойынша жасалатын лабораториялық жұмыстарға әдістемелік құрал ретінде пайдалануға арналған. Жұмыс жасау ортасы негізінде MatCAD және </w:t>
      </w:r>
      <w:r w:rsidRPr="00B1030F">
        <w:rPr>
          <w:bCs/>
          <w:sz w:val="20"/>
          <w:szCs w:val="20"/>
          <w:lang w:val="kk-KZ"/>
        </w:rPr>
        <w:t xml:space="preserve">Multisim бағдарламасы таңдалып отыр. </w:t>
      </w:r>
      <w:r>
        <w:rPr>
          <w:bCs/>
          <w:sz w:val="20"/>
          <w:szCs w:val="20"/>
          <w:lang w:val="kk-KZ"/>
        </w:rPr>
        <w:t>Зертханалық</w:t>
      </w:r>
      <w:r w:rsidRPr="00B1030F">
        <w:rPr>
          <w:bCs/>
          <w:sz w:val="20"/>
          <w:szCs w:val="20"/>
          <w:lang w:val="kk-KZ"/>
        </w:rPr>
        <w:t xml:space="preserve"> жұмыстар барысында студенттер э</w:t>
      </w:r>
      <w:r w:rsidRPr="00B1030F">
        <w:rPr>
          <w:sz w:val="20"/>
          <w:szCs w:val="20"/>
          <w:lang w:val="kk-KZ"/>
        </w:rPr>
        <w:t>лектроэнергетикада математикалық есептерді шешу мен компьютерлік моделдеудің негізгі тәсідерімен танысады. Математикалық моделдерді құрастыру үшін топологиялық және матрица-векторлық тәсілдер қолданады. Электр жүйелеріндегі өтпелі режим есептерін шешуде дифференциалдық теңдеулерді құрастыру әдістерін қарастырып, оны сандық есептеу тәсілдерін үйренеді.</w:t>
      </w:r>
      <w:r w:rsidRPr="00B1030F">
        <w:rPr>
          <w:bCs/>
          <w:sz w:val="20"/>
          <w:szCs w:val="20"/>
          <w:lang w:val="kk-KZ"/>
        </w:rPr>
        <w:t xml:space="preserve"> Әр жұмыс қысқаша теориямен және жұмысты жүргізу тәртібімен қамтылған. Жұмыс соңында қорытпа сұрақтар келтіріген. </w:t>
      </w:r>
    </w:p>
    <w:p w:rsidR="0079216F" w:rsidRDefault="000D3AF5" w:rsidP="000D3AF5">
      <w:r w:rsidRPr="00B1030F">
        <w:rPr>
          <w:bCs/>
          <w:sz w:val="20"/>
          <w:szCs w:val="20"/>
          <w:lang w:val="kk-KZ"/>
        </w:rPr>
        <w:t>Нұсқаулық электроэнергетика мамандығында оқитын студенттерге арналған</w:t>
      </w:r>
    </w:p>
    <w:sectPr w:rsidR="0079216F" w:rsidSect="0079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3AF5"/>
    <w:rsid w:val="000D3AF5"/>
    <w:rsid w:val="0079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D3AF5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D3AF5"/>
    <w:rPr>
      <w:rFonts w:ascii="Times New Roman" w:eastAsia="Times New Roman" w:hAnsi="Times New Roman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2019-05-12T06:54:00Z</dcterms:created>
  <dcterms:modified xsi:type="dcterms:W3CDTF">2019-05-12T06:54:00Z</dcterms:modified>
</cp:coreProperties>
</file>