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442C" w:rsidRPr="00301C8C" w:rsidRDefault="002142EF">
      <w:pPr>
        <w:pStyle w:val="10"/>
        <w:shd w:val="clear" w:color="auto" w:fill="auto"/>
        <w:spacing w:after="241" w:line="270" w:lineRule="exact"/>
        <w:jc w:val="center"/>
        <w:rPr>
          <w:rFonts w:cs="Times New Roman"/>
          <w:b/>
          <w:bCs/>
          <w:sz w:val="28"/>
          <w:szCs w:val="28"/>
        </w:rPr>
      </w:pPr>
      <w:bookmarkStart w:id="0" w:name="OLE_LINK1"/>
      <w:r w:rsidRPr="00301C8C">
        <w:rPr>
          <w:rFonts w:cs="Times New Roman"/>
          <w:b/>
          <w:bCs/>
          <w:sz w:val="28"/>
          <w:szCs w:val="28"/>
        </w:rPr>
        <w:t xml:space="preserve"> ШЕТЕЛ ҚАЗАҚТАРЫНЫҢ ҚАЗАҚСТАНҒА ҚОНЫС АУДАРУ ЖАҒДАЙЫ</w:t>
      </w:r>
      <w:bookmarkEnd w:id="0"/>
      <w:r w:rsidRPr="00301C8C">
        <w:rPr>
          <w:rFonts w:cs="Times New Roman"/>
          <w:b/>
          <w:bCs/>
          <w:sz w:val="28"/>
          <w:szCs w:val="28"/>
        </w:rPr>
        <w:t xml:space="preserve"> ЖӘНЕ ДИАСПОРА МЕН ИРРЕДЕНТТЕР МӘСЕЛЕСІ  </w:t>
      </w:r>
    </w:p>
    <w:p w:rsidR="00587445" w:rsidRPr="00301C8C" w:rsidRDefault="002142EF" w:rsidP="00B23FD3">
      <w:pPr>
        <w:pStyle w:val="a5"/>
        <w:spacing w:after="0" w:line="240" w:lineRule="auto"/>
        <w:ind w:left="708"/>
        <w:jc w:val="right"/>
        <w:rPr>
          <w:rFonts w:ascii="Times New Roman" w:hAnsi="Times New Roman" w:cs="Times New Roman"/>
          <w:sz w:val="24"/>
          <w:szCs w:val="24"/>
        </w:rPr>
      </w:pPr>
      <w:r w:rsidRPr="00301C8C">
        <w:rPr>
          <w:rFonts w:ascii="Times New Roman" w:hAnsi="Times New Roman" w:cs="Times New Roman"/>
          <w:sz w:val="24"/>
          <w:szCs w:val="24"/>
        </w:rPr>
        <w:t xml:space="preserve">Әл-Фараби атындағы Қазақ Ұлттық университеті, </w:t>
      </w:r>
    </w:p>
    <w:p w:rsidR="00587445" w:rsidRPr="00301C8C" w:rsidRDefault="002142EF" w:rsidP="00B23FD3">
      <w:pPr>
        <w:pStyle w:val="a5"/>
        <w:spacing w:after="0" w:line="240" w:lineRule="auto"/>
        <w:ind w:left="708"/>
        <w:jc w:val="right"/>
        <w:rPr>
          <w:rFonts w:ascii="Times New Roman" w:hAnsi="Times New Roman" w:cs="Times New Roman"/>
          <w:sz w:val="24"/>
          <w:szCs w:val="24"/>
        </w:rPr>
      </w:pPr>
      <w:r w:rsidRPr="00301C8C">
        <w:rPr>
          <w:rFonts w:ascii="Times New Roman" w:hAnsi="Times New Roman" w:cs="Times New Roman"/>
          <w:sz w:val="24"/>
          <w:szCs w:val="24"/>
        </w:rPr>
        <w:t xml:space="preserve">Философия және саясаттану факультеті, </w:t>
      </w:r>
    </w:p>
    <w:p w:rsidR="00587445" w:rsidRPr="00301C8C" w:rsidRDefault="002142EF" w:rsidP="00B23FD3">
      <w:pPr>
        <w:pStyle w:val="a5"/>
        <w:spacing w:after="0" w:line="240" w:lineRule="auto"/>
        <w:ind w:left="708"/>
        <w:jc w:val="right"/>
        <w:rPr>
          <w:rFonts w:ascii="Times New Roman" w:hAnsi="Times New Roman" w:cs="Times New Roman"/>
          <w:sz w:val="24"/>
          <w:szCs w:val="24"/>
        </w:rPr>
      </w:pPr>
      <w:r w:rsidRPr="00301C8C">
        <w:rPr>
          <w:rFonts w:ascii="Times New Roman" w:hAnsi="Times New Roman" w:cs="Times New Roman"/>
          <w:sz w:val="24"/>
          <w:szCs w:val="24"/>
        </w:rPr>
        <w:t xml:space="preserve">Әлеуметтану және әлеуметтік жұмыс кафедрасы </w:t>
      </w:r>
    </w:p>
    <w:p w:rsidR="00B23FD3" w:rsidRPr="00301C8C" w:rsidRDefault="00301C8C" w:rsidP="00B23FD3">
      <w:pPr>
        <w:pStyle w:val="a5"/>
        <w:spacing w:after="0" w:line="240" w:lineRule="auto"/>
        <w:ind w:left="708"/>
        <w:jc w:val="right"/>
        <w:rPr>
          <w:rFonts w:ascii="Times New Roman" w:eastAsia="Times New Roman" w:hAnsi="Times New Roman" w:cs="Times New Roman"/>
          <w:sz w:val="24"/>
          <w:szCs w:val="24"/>
        </w:rPr>
      </w:pPr>
      <w:r>
        <w:rPr>
          <w:rFonts w:ascii="Times New Roman" w:hAnsi="Times New Roman" w:cs="Times New Roman"/>
          <w:sz w:val="24"/>
          <w:szCs w:val="24"/>
          <w:lang w:val="kk-KZ"/>
        </w:rPr>
        <w:t xml:space="preserve">ғыл.жетекші: </w:t>
      </w:r>
      <w:r w:rsidR="00535CE6">
        <w:rPr>
          <w:rFonts w:ascii="Times New Roman" w:hAnsi="Times New Roman" w:cs="Times New Roman"/>
          <w:sz w:val="24"/>
          <w:szCs w:val="24"/>
          <w:lang w:val="kk-KZ"/>
        </w:rPr>
        <w:t>с</w:t>
      </w:r>
      <w:bookmarkStart w:id="1" w:name="_GoBack"/>
      <w:bookmarkEnd w:id="1"/>
      <w:r w:rsidR="00B23FD3" w:rsidRPr="00301C8C">
        <w:rPr>
          <w:rFonts w:ascii="Times New Roman" w:hAnsi="Times New Roman" w:cs="Times New Roman"/>
          <w:sz w:val="24"/>
          <w:szCs w:val="24"/>
          <w:lang w:val="kk-KZ"/>
        </w:rPr>
        <w:t>.ғ.к.,доцент Мамытқанов Д.Қ</w:t>
      </w:r>
      <w:r w:rsidR="00B80A00">
        <w:rPr>
          <w:rFonts w:ascii="Times New Roman" w:hAnsi="Times New Roman" w:cs="Times New Roman"/>
          <w:sz w:val="24"/>
          <w:szCs w:val="24"/>
          <w:lang w:val="kk-KZ"/>
        </w:rPr>
        <w:t>.,</w:t>
      </w:r>
      <w:r w:rsidR="00B80A00" w:rsidRPr="00B80A00">
        <w:rPr>
          <w:rFonts w:ascii="Times New Roman" w:hAnsi="Times New Roman" w:cs="Times New Roman"/>
          <w:sz w:val="24"/>
          <w:szCs w:val="24"/>
        </w:rPr>
        <w:t xml:space="preserve"> </w:t>
      </w:r>
      <w:r w:rsidR="00B80A00">
        <w:rPr>
          <w:rFonts w:ascii="Times New Roman" w:hAnsi="Times New Roman" w:cs="Times New Roman"/>
          <w:sz w:val="24"/>
          <w:szCs w:val="24"/>
          <w:lang w:val="en-US"/>
        </w:rPr>
        <w:t>darchan</w:t>
      </w:r>
      <w:r w:rsidR="00B80A00" w:rsidRPr="00B80A00">
        <w:rPr>
          <w:rFonts w:ascii="Times New Roman" w:hAnsi="Times New Roman" w:cs="Times New Roman"/>
          <w:sz w:val="24"/>
          <w:szCs w:val="24"/>
        </w:rPr>
        <w:t>777@</w:t>
      </w:r>
      <w:r w:rsidR="00B80A00">
        <w:rPr>
          <w:rFonts w:ascii="Times New Roman" w:hAnsi="Times New Roman" w:cs="Times New Roman"/>
          <w:sz w:val="24"/>
          <w:szCs w:val="24"/>
          <w:lang w:val="en-US"/>
        </w:rPr>
        <w:t>mail</w:t>
      </w:r>
      <w:r w:rsidR="00B80A00" w:rsidRPr="00B80A00">
        <w:rPr>
          <w:rFonts w:ascii="Times New Roman" w:hAnsi="Times New Roman" w:cs="Times New Roman"/>
          <w:sz w:val="24"/>
          <w:szCs w:val="24"/>
        </w:rPr>
        <w:t>.</w:t>
      </w:r>
      <w:r w:rsidR="00B80A00">
        <w:rPr>
          <w:rFonts w:ascii="Times New Roman" w:hAnsi="Times New Roman" w:cs="Times New Roman"/>
          <w:sz w:val="24"/>
          <w:szCs w:val="24"/>
          <w:lang w:val="en-US"/>
        </w:rPr>
        <w:t>ru</w:t>
      </w:r>
      <w:r w:rsidR="00B23FD3" w:rsidRPr="00301C8C">
        <w:rPr>
          <w:rFonts w:ascii="Times New Roman" w:hAnsi="Times New Roman" w:cs="Times New Roman"/>
          <w:sz w:val="24"/>
          <w:szCs w:val="24"/>
        </w:rPr>
        <w:t xml:space="preserve"> </w:t>
      </w:r>
    </w:p>
    <w:p w:rsidR="00A5442C" w:rsidRPr="00B80A00" w:rsidRDefault="00B23FD3" w:rsidP="00B23FD3">
      <w:pPr>
        <w:pStyle w:val="a5"/>
        <w:spacing w:after="0" w:line="240" w:lineRule="auto"/>
        <w:ind w:left="708"/>
        <w:jc w:val="right"/>
        <w:rPr>
          <w:rFonts w:ascii="Times New Roman" w:eastAsia="Times New Roman" w:hAnsi="Times New Roman" w:cs="Times New Roman"/>
          <w:sz w:val="24"/>
          <w:szCs w:val="24"/>
        </w:rPr>
      </w:pPr>
      <w:r w:rsidRPr="00301C8C">
        <w:rPr>
          <w:rFonts w:ascii="Times New Roman" w:hAnsi="Times New Roman" w:cs="Times New Roman"/>
          <w:sz w:val="24"/>
          <w:szCs w:val="24"/>
          <w:lang w:val="kk-KZ"/>
        </w:rPr>
        <w:t xml:space="preserve">1 курс </w:t>
      </w:r>
      <w:r w:rsidR="00587445" w:rsidRPr="00301C8C">
        <w:rPr>
          <w:rFonts w:ascii="Times New Roman" w:hAnsi="Times New Roman" w:cs="Times New Roman"/>
          <w:sz w:val="24"/>
          <w:szCs w:val="24"/>
        </w:rPr>
        <w:t>докторант</w:t>
      </w:r>
      <w:r w:rsidR="00587445" w:rsidRPr="00301C8C">
        <w:rPr>
          <w:rFonts w:ascii="Times New Roman" w:hAnsi="Times New Roman" w:cs="Times New Roman"/>
          <w:sz w:val="24"/>
          <w:szCs w:val="24"/>
          <w:lang w:val="kk-KZ"/>
        </w:rPr>
        <w:t xml:space="preserve">ы </w:t>
      </w:r>
      <w:r w:rsidR="002142EF" w:rsidRPr="00301C8C">
        <w:rPr>
          <w:rFonts w:ascii="Times New Roman" w:hAnsi="Times New Roman" w:cs="Times New Roman"/>
          <w:sz w:val="24"/>
          <w:szCs w:val="24"/>
        </w:rPr>
        <w:t>Маржан Қадыролла</w:t>
      </w:r>
      <w:r w:rsidR="00B80A00">
        <w:rPr>
          <w:rFonts w:ascii="Times New Roman" w:hAnsi="Times New Roman" w:cs="Times New Roman"/>
          <w:sz w:val="24"/>
          <w:szCs w:val="24"/>
          <w:lang w:val="kk-KZ"/>
        </w:rPr>
        <w:t>., 602970717</w:t>
      </w:r>
      <w:r w:rsidR="00B80A00" w:rsidRPr="00B80A00">
        <w:rPr>
          <w:rFonts w:ascii="Times New Roman" w:hAnsi="Times New Roman" w:cs="Times New Roman"/>
          <w:sz w:val="24"/>
          <w:szCs w:val="24"/>
        </w:rPr>
        <w:t>@</w:t>
      </w:r>
      <w:r w:rsidR="00B80A00">
        <w:rPr>
          <w:rFonts w:ascii="Times New Roman" w:hAnsi="Times New Roman" w:cs="Times New Roman"/>
          <w:sz w:val="24"/>
          <w:szCs w:val="24"/>
          <w:lang w:val="en-US"/>
        </w:rPr>
        <w:t>qq</w:t>
      </w:r>
      <w:r w:rsidR="00B80A00" w:rsidRPr="00B80A00">
        <w:rPr>
          <w:rFonts w:ascii="Times New Roman" w:hAnsi="Times New Roman" w:cs="Times New Roman"/>
          <w:sz w:val="24"/>
          <w:szCs w:val="24"/>
        </w:rPr>
        <w:t>.</w:t>
      </w:r>
      <w:r w:rsidR="00B80A00">
        <w:rPr>
          <w:rFonts w:ascii="Times New Roman" w:hAnsi="Times New Roman" w:cs="Times New Roman"/>
          <w:sz w:val="24"/>
          <w:szCs w:val="24"/>
          <w:lang w:val="en-US"/>
        </w:rPr>
        <w:t>com</w:t>
      </w:r>
    </w:p>
    <w:p w:rsidR="00A5442C" w:rsidRPr="00301C8C" w:rsidRDefault="00A5442C" w:rsidP="00587445">
      <w:pPr>
        <w:pStyle w:val="a5"/>
        <w:spacing w:after="0" w:line="240" w:lineRule="auto"/>
        <w:jc w:val="center"/>
        <w:rPr>
          <w:rFonts w:ascii="Times New Roman" w:eastAsia="Times New Roman" w:hAnsi="Times New Roman" w:cs="Times New Roman"/>
          <w:sz w:val="24"/>
          <w:szCs w:val="24"/>
        </w:rPr>
      </w:pPr>
    </w:p>
    <w:p w:rsidR="00A5442C" w:rsidRPr="00301C8C" w:rsidRDefault="00A5442C">
      <w:pPr>
        <w:pStyle w:val="11"/>
        <w:spacing w:line="240" w:lineRule="auto"/>
        <w:jc w:val="both"/>
        <w:rPr>
          <w:rFonts w:ascii="Times New Roman" w:eastAsia="Times New Roman" w:hAnsi="Times New Roman" w:cs="Times New Roman"/>
        </w:rPr>
      </w:pPr>
    </w:p>
    <w:p w:rsidR="00A5442C" w:rsidRPr="00B80A00" w:rsidRDefault="002142EF">
      <w:pPr>
        <w:pStyle w:val="A6"/>
        <w:spacing w:after="0" w:line="240" w:lineRule="auto"/>
        <w:ind w:firstLine="700"/>
        <w:jc w:val="both"/>
        <w:rPr>
          <w:rFonts w:ascii="Times New Roman" w:eastAsia="Times New Roman" w:hAnsi="Times New Roman" w:cs="Times New Roman"/>
          <w:sz w:val="24"/>
          <w:szCs w:val="24"/>
        </w:rPr>
      </w:pPr>
      <w:r w:rsidRPr="00301C8C">
        <w:rPr>
          <w:rFonts w:ascii="Times New Roman" w:hAnsi="Times New Roman" w:cs="Times New Roman"/>
          <w:sz w:val="24"/>
          <w:szCs w:val="24"/>
        </w:rPr>
        <w:t>Бүгінгі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күні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әлемнің</w:t>
      </w:r>
      <w:r w:rsidRPr="00B80A00">
        <w:rPr>
          <w:rFonts w:ascii="Times New Roman" w:hAnsi="Times New Roman" w:cs="Times New Roman"/>
          <w:sz w:val="24"/>
          <w:szCs w:val="24"/>
        </w:rPr>
        <w:t xml:space="preserve"> 40-</w:t>
      </w:r>
      <w:r w:rsidRPr="00301C8C">
        <w:rPr>
          <w:rFonts w:ascii="Times New Roman" w:hAnsi="Times New Roman" w:cs="Times New Roman"/>
          <w:sz w:val="24"/>
          <w:szCs w:val="24"/>
        </w:rPr>
        <w:t>тай</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мемлекетінде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шамамен</w:t>
      </w:r>
      <w:r w:rsidRPr="00B80A00">
        <w:rPr>
          <w:rFonts w:ascii="Times New Roman" w:hAnsi="Times New Roman" w:cs="Times New Roman"/>
          <w:sz w:val="24"/>
          <w:szCs w:val="24"/>
        </w:rPr>
        <w:t xml:space="preserve"> 5 </w:t>
      </w:r>
      <w:r w:rsidRPr="00301C8C">
        <w:rPr>
          <w:rFonts w:ascii="Times New Roman" w:hAnsi="Times New Roman" w:cs="Times New Roman"/>
          <w:sz w:val="24"/>
          <w:szCs w:val="24"/>
        </w:rPr>
        <w:t>млн</w:t>
      </w:r>
      <w:r w:rsidRPr="00B80A00">
        <w:rPr>
          <w:rFonts w:ascii="Times New Roman" w:hAnsi="Times New Roman" w:cs="Times New Roman"/>
          <w:sz w:val="24"/>
          <w:szCs w:val="24"/>
        </w:rPr>
        <w:t>.-</w:t>
      </w:r>
      <w:r w:rsidRPr="00301C8C">
        <w:rPr>
          <w:rFonts w:ascii="Times New Roman" w:hAnsi="Times New Roman" w:cs="Times New Roman"/>
          <w:sz w:val="24"/>
          <w:szCs w:val="24"/>
        </w:rPr>
        <w:t>ға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жуық</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қазақ</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өмір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сүріп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жатыр</w:t>
      </w:r>
      <w:r w:rsidRPr="00B80A00">
        <w:rPr>
          <w:rFonts w:ascii="Times New Roman" w:hAnsi="Times New Roman" w:cs="Times New Roman"/>
          <w:sz w:val="24"/>
          <w:szCs w:val="24"/>
        </w:rPr>
        <w:t>.</w:t>
      </w:r>
      <w:r w:rsidRPr="00301C8C">
        <w:rPr>
          <w:rFonts w:ascii="Times New Roman" w:hAnsi="Times New Roman" w:cs="Times New Roman"/>
          <w:sz w:val="24"/>
          <w:szCs w:val="24"/>
        </w:rPr>
        <w:t>Оларды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ирреденттер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және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диаспора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құраушы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азаматтар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деп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бөліп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қарауға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болады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Мұндағы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диаспора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сөзі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грек</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тілінен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аударғанда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шашырау</w:t>
      </w:r>
      <w:r w:rsidRPr="00B80A00">
        <w:rPr>
          <w:rFonts w:ascii="Times New Roman" w:hAnsi="Times New Roman" w:cs="Times New Roman"/>
          <w:sz w:val="24"/>
          <w:szCs w:val="24"/>
        </w:rPr>
        <w:t>”-</w:t>
      </w:r>
      <w:r w:rsidRPr="00301C8C">
        <w:rPr>
          <w:rFonts w:ascii="Times New Roman" w:hAnsi="Times New Roman" w:cs="Times New Roman"/>
          <w:sz w:val="24"/>
          <w:szCs w:val="24"/>
        </w:rPr>
        <w:t>деген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ұғымды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білдірсе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ирредент</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сөзі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италиян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тілінде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азаттығы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жоқ</w:t>
      </w:r>
      <w:r w:rsidRPr="00B80A00">
        <w:rPr>
          <w:rFonts w:ascii="Times New Roman" w:hAnsi="Times New Roman" w:cs="Times New Roman"/>
          <w:sz w:val="24"/>
          <w:szCs w:val="24"/>
        </w:rPr>
        <w:t>”-</w:t>
      </w:r>
      <w:r w:rsidRPr="00301C8C">
        <w:rPr>
          <w:rFonts w:ascii="Times New Roman" w:hAnsi="Times New Roman" w:cs="Times New Roman"/>
          <w:sz w:val="24"/>
          <w:szCs w:val="24"/>
        </w:rPr>
        <w:t>деген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сөзінен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алынған</w:t>
      </w:r>
      <w:r w:rsidRPr="00B80A00">
        <w:rPr>
          <w:rFonts w:ascii="Times New Roman" w:hAnsi="Times New Roman" w:cs="Times New Roman"/>
          <w:sz w:val="24"/>
          <w:szCs w:val="24"/>
        </w:rPr>
        <w:t xml:space="preserve">[1]. </w:t>
      </w:r>
      <w:r w:rsidRPr="00301C8C">
        <w:rPr>
          <w:rFonts w:ascii="Times New Roman" w:hAnsi="Times New Roman" w:cs="Times New Roman"/>
          <w:sz w:val="24"/>
          <w:szCs w:val="24"/>
        </w:rPr>
        <w:t>Алайда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нақты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саны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толық</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емес</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Неліктен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оларды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ирреденттер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диаспора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деп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бөліп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отырмыз</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себебі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қазір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үкімет</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тарапынан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жеке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ғылыми</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ортадада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шетел</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қазақтарын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жалпылай</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қазақ</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диаспорасы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атап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жүр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Бұл</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дұрыс</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емес</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Себебі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екеуі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екі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басқа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мағана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беретін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ұғым</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Жоғарыда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диаспора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сөзінің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қазақша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аудармасы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шашырау</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екендігін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айттық</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Демек</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халықтың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бір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бөлегінің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өздерінің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ата</w:t>
      </w:r>
      <w:r w:rsidRPr="00B80A00">
        <w:rPr>
          <w:rFonts w:ascii="Times New Roman" w:hAnsi="Times New Roman" w:cs="Times New Roman"/>
          <w:sz w:val="24"/>
          <w:szCs w:val="24"/>
        </w:rPr>
        <w:t>-</w:t>
      </w:r>
      <w:r w:rsidRPr="00301C8C">
        <w:rPr>
          <w:rFonts w:ascii="Times New Roman" w:hAnsi="Times New Roman" w:cs="Times New Roman"/>
          <w:sz w:val="24"/>
          <w:szCs w:val="24"/>
        </w:rPr>
        <w:t>мекенінен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тұрғылықты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жерінен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түрлі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себептермен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қудалауға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ұшырап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басқа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елдерге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қоныс</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аударуынан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қалыптасқан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адамдар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диаспора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аталады</w:t>
      </w:r>
      <w:r w:rsidRPr="00B80A00">
        <w:rPr>
          <w:rFonts w:ascii="Times New Roman" w:hAnsi="Times New Roman" w:cs="Times New Roman"/>
          <w:sz w:val="24"/>
          <w:szCs w:val="24"/>
        </w:rPr>
        <w:t>.</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Дүние</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жүзінде</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көптеген</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халықтар</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түрлі</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тарихи</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кезеңде</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қоныс</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аударғанын</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білеміз</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Алайда</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қ</w:t>
      </w:r>
      <w:r w:rsidRPr="00301C8C">
        <w:rPr>
          <w:rFonts w:ascii="Times New Roman" w:hAnsi="Times New Roman" w:cs="Times New Roman"/>
          <w:sz w:val="24"/>
          <w:szCs w:val="24"/>
        </w:rPr>
        <w:t>азіргідей</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геосаяси</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геоэкономикалық</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жағдайлар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ұшығып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саяси</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және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мәдени</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қақтығыстар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жиілеп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тұрғанда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бұл</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ұғымды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дұрыс</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түсінген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жөн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Олай</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болмағанда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мемлекеттердің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сыртқы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қарым</w:t>
      </w:r>
      <w:r w:rsidRPr="00B80A00">
        <w:rPr>
          <w:rFonts w:ascii="Times New Roman" w:hAnsi="Times New Roman" w:cs="Times New Roman"/>
          <w:sz w:val="24"/>
          <w:szCs w:val="24"/>
        </w:rPr>
        <w:t>-</w:t>
      </w:r>
      <w:r w:rsidRPr="00301C8C">
        <w:rPr>
          <w:rFonts w:ascii="Times New Roman" w:hAnsi="Times New Roman" w:cs="Times New Roman"/>
          <w:sz w:val="24"/>
          <w:szCs w:val="24"/>
        </w:rPr>
        <w:t>қатынас</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ынтымақтастығын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күшейтумен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бірге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түрлі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арандатушылықтың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көзіне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айналуы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мүмкін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Сондықтан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диаспораның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даму</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тарихын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зерттеу</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көптеген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елдер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үшін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сыртқы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саясатын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жүзеге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асырудағы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маңызды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құрал</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болып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отыр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w:t>
      </w:r>
      <w:r w:rsidRPr="00301C8C">
        <w:rPr>
          <w:rFonts w:ascii="Times New Roman" w:hAnsi="Times New Roman" w:cs="Times New Roman"/>
          <w:sz w:val="24"/>
          <w:szCs w:val="24"/>
          <w:shd w:val="clear" w:color="auto" w:fill="FFFFFF"/>
        </w:rPr>
        <w:t>иаспораның</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пайда</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болуы</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мен</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даму</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тарихы</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және</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өзгеріс</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барысын</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зерттейтін</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ғылым</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саласы</w:t>
      </w:r>
      <w:r w:rsidRPr="00B80A00">
        <w:rPr>
          <w:rFonts w:ascii="Times New Roman" w:hAnsi="Times New Roman" w:cs="Times New Roman"/>
          <w:sz w:val="24"/>
          <w:szCs w:val="24"/>
          <w:shd w:val="clear" w:color="auto" w:fill="FFFFFF"/>
        </w:rPr>
        <w:t xml:space="preserve"> - </w:t>
      </w:r>
      <w:r w:rsidRPr="00301C8C">
        <w:rPr>
          <w:rFonts w:ascii="Times New Roman" w:hAnsi="Times New Roman" w:cs="Times New Roman"/>
          <w:sz w:val="24"/>
          <w:szCs w:val="24"/>
          <w:shd w:val="clear" w:color="auto" w:fill="FFFFFF"/>
        </w:rPr>
        <w:t>диаспорология</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ғылымы</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қалыптасты</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Ол</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диаспораның</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rPr>
        <w:t>қалыптасу</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себептері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кезеңдері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туралы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тарихи</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фактілер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оқиғаларды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қарастырады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w:t>
      </w:r>
      <w:r w:rsidRPr="00301C8C">
        <w:rPr>
          <w:rFonts w:ascii="Times New Roman" w:hAnsi="Times New Roman" w:cs="Times New Roman"/>
          <w:sz w:val="24"/>
          <w:szCs w:val="24"/>
          <w:shd w:val="clear" w:color="auto" w:fill="FFFFFF"/>
        </w:rPr>
        <w:t>иаспорология</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сондай</w:t>
      </w:r>
      <w:r w:rsidRPr="00B80A00">
        <w:rPr>
          <w:rFonts w:ascii="Times New Roman" w:hAnsi="Times New Roman" w:cs="Times New Roman"/>
          <w:sz w:val="24"/>
          <w:szCs w:val="24"/>
          <w:shd w:val="clear" w:color="auto" w:fill="FFFFFF"/>
        </w:rPr>
        <w:t>-</w:t>
      </w:r>
      <w:r w:rsidRPr="00301C8C">
        <w:rPr>
          <w:rFonts w:ascii="Times New Roman" w:hAnsi="Times New Roman" w:cs="Times New Roman"/>
          <w:sz w:val="24"/>
          <w:szCs w:val="24"/>
          <w:shd w:val="clear" w:color="auto" w:fill="FFFFFF"/>
        </w:rPr>
        <w:t>ақ</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диаспораның</w:t>
      </w:r>
      <w:r w:rsidRPr="00B80A00">
        <w:rPr>
          <w:rFonts w:ascii="Times New Roman" w:hAnsi="Times New Roman" w:cs="Times New Roman"/>
          <w:sz w:val="24"/>
          <w:szCs w:val="24"/>
          <w:shd w:val="clear" w:color="auto" w:fill="FFFFFF"/>
        </w:rPr>
        <w:t xml:space="preserve"> </w:t>
      </w:r>
      <w:r w:rsidRPr="00301C8C">
        <w:rPr>
          <w:rFonts w:ascii="Times New Roman" w:hAnsi="Times New Roman" w:cs="Times New Roman"/>
          <w:sz w:val="24"/>
          <w:szCs w:val="24"/>
          <w:shd w:val="clear" w:color="auto" w:fill="FFFFFF"/>
        </w:rPr>
        <w:t>өзіндік</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мәдениеті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дәстүрі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тұрмысы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саны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құрамы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кәсібі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туралы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ақпараттар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жинақтап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зерттеу</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жасайды</w:t>
      </w:r>
      <w:r w:rsidRPr="00B80A00">
        <w:rPr>
          <w:rFonts w:ascii="Times New Roman" w:hAnsi="Times New Roman" w:cs="Times New Roman"/>
          <w:sz w:val="24"/>
          <w:szCs w:val="24"/>
        </w:rPr>
        <w:t xml:space="preserve">. </w:t>
      </w:r>
      <w:r w:rsidRPr="00B80A00">
        <w:rPr>
          <w:rFonts w:ascii="Times New Roman" w:hAnsi="Times New Roman" w:cs="Times New Roman"/>
          <w:i/>
          <w:iCs/>
          <w:sz w:val="24"/>
          <w:szCs w:val="24"/>
        </w:rPr>
        <w:t xml:space="preserve"> </w:t>
      </w:r>
      <w:r w:rsidRPr="00301C8C">
        <w:rPr>
          <w:rFonts w:ascii="Times New Roman" w:hAnsi="Times New Roman" w:cs="Times New Roman"/>
          <w:sz w:val="24"/>
          <w:szCs w:val="24"/>
        </w:rPr>
        <w:t>Осыларды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қорыта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келгенде</w:t>
      </w:r>
      <w:r w:rsidRPr="00B80A00">
        <w:rPr>
          <w:rFonts w:ascii="Times New Roman" w:hAnsi="Times New Roman" w:cs="Times New Roman"/>
          <w:i/>
          <w:iCs/>
          <w:sz w:val="24"/>
          <w:szCs w:val="24"/>
        </w:rPr>
        <w:t xml:space="preserve"> </w:t>
      </w:r>
      <w:r w:rsidRPr="00301C8C">
        <w:rPr>
          <w:rFonts w:ascii="Times New Roman" w:hAnsi="Times New Roman" w:cs="Times New Roman"/>
          <w:sz w:val="24"/>
          <w:szCs w:val="24"/>
        </w:rPr>
        <w:t>диаспорологияны</w:t>
      </w:r>
      <w:r w:rsidRPr="00B80A00">
        <w:rPr>
          <w:rFonts w:ascii="Times New Roman" w:hAnsi="Times New Roman" w:cs="Times New Roman"/>
          <w:i/>
          <w:iCs/>
          <w:sz w:val="24"/>
          <w:szCs w:val="24"/>
        </w:rPr>
        <w:t>–</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халықтың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белгілі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бір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бөлігінің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тарихи</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отанынан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тыс</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жерде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орналасу</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қалыптасу</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себептері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кезеңдері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мен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бағыттары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тарихы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өзге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мәдени</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этностық</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ортаға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бейімделу</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және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өмір</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сүруі</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әдістерін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зерттейтін</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ғылым</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деп</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бағалауға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болады</w:t>
      </w:r>
      <w:r w:rsidRPr="00B80A00">
        <w:rPr>
          <w:rFonts w:ascii="Times New Roman" w:hAnsi="Times New Roman" w:cs="Times New Roman"/>
          <w:sz w:val="24"/>
          <w:szCs w:val="24"/>
        </w:rPr>
        <w:t xml:space="preserve"> [2].</w:t>
      </w:r>
      <w:r w:rsidRPr="00B80A00">
        <w:rPr>
          <w:rFonts w:ascii="Times New Roman" w:hAnsi="Times New Roman" w:cs="Times New Roman"/>
          <w:i/>
          <w:iCs/>
          <w:sz w:val="24"/>
          <w:szCs w:val="24"/>
        </w:rPr>
        <w:t xml:space="preserve"> </w:t>
      </w:r>
    </w:p>
    <w:p w:rsidR="00A5442C" w:rsidRPr="00B80A00" w:rsidRDefault="002142EF">
      <w:pPr>
        <w:pStyle w:val="A6"/>
        <w:spacing w:after="0" w:line="240" w:lineRule="auto"/>
        <w:ind w:firstLine="700"/>
        <w:jc w:val="both"/>
        <w:rPr>
          <w:rFonts w:ascii="Times New Roman" w:eastAsia="Times New Roman" w:hAnsi="Times New Roman" w:cs="Times New Roman"/>
          <w:sz w:val="24"/>
          <w:szCs w:val="24"/>
        </w:rPr>
      </w:pPr>
      <w:r w:rsidRPr="00301C8C">
        <w:rPr>
          <w:rFonts w:ascii="Times New Roman" w:hAnsi="Times New Roman" w:cs="Times New Roman"/>
          <w:sz w:val="24"/>
          <w:szCs w:val="24"/>
        </w:rPr>
        <w:t>Д</w:t>
      </w:r>
      <w:r w:rsidRPr="00301C8C">
        <w:rPr>
          <w:rFonts w:ascii="Times New Roman" w:hAnsi="Times New Roman" w:cs="Times New Roman"/>
          <w:sz w:val="24"/>
          <w:szCs w:val="24"/>
          <w:shd w:val="clear" w:color="auto" w:fill="FFFFFF"/>
        </w:rPr>
        <w:t>иаспорология</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негізінде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әлем</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бойынша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диаспоралардың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қалыптасуының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төмендегідей</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топтары</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қалыптасқан</w:t>
      </w:r>
      <w:r w:rsidRPr="00B80A00">
        <w:rPr>
          <w:rFonts w:ascii="Times New Roman" w:hAnsi="Times New Roman" w:cs="Times New Roman"/>
          <w:sz w:val="24"/>
          <w:szCs w:val="24"/>
        </w:rPr>
        <w:t xml:space="preserve">:  </w:t>
      </w:r>
    </w:p>
    <w:p w:rsidR="00A5442C" w:rsidRPr="00B80A00" w:rsidRDefault="002142EF">
      <w:pPr>
        <w:pStyle w:val="A6"/>
        <w:spacing w:after="0" w:line="240" w:lineRule="auto"/>
        <w:ind w:firstLine="700"/>
        <w:jc w:val="both"/>
        <w:rPr>
          <w:rFonts w:ascii="Times New Roman" w:eastAsia="Times New Roman" w:hAnsi="Times New Roman" w:cs="Times New Roman"/>
          <w:sz w:val="24"/>
          <w:szCs w:val="24"/>
        </w:rPr>
      </w:pPr>
      <w:r w:rsidRPr="00B80A00">
        <w:rPr>
          <w:rFonts w:ascii="Times New Roman" w:hAnsi="Times New Roman" w:cs="Times New Roman"/>
          <w:sz w:val="24"/>
          <w:szCs w:val="24"/>
        </w:rPr>
        <w:t xml:space="preserve">№ 1- </w:t>
      </w:r>
      <w:r w:rsidRPr="00301C8C">
        <w:rPr>
          <w:rFonts w:ascii="Times New Roman" w:hAnsi="Times New Roman" w:cs="Times New Roman"/>
          <w:sz w:val="24"/>
          <w:szCs w:val="24"/>
        </w:rPr>
        <w:t>кесте</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Әлемдік</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диаспора</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түрелерінің</w:t>
      </w:r>
      <w:r w:rsidRPr="00B80A00">
        <w:rPr>
          <w:rFonts w:ascii="Times New Roman" w:hAnsi="Times New Roman" w:cs="Times New Roman"/>
          <w:sz w:val="24"/>
          <w:szCs w:val="24"/>
        </w:rPr>
        <w:t xml:space="preserve"> </w:t>
      </w:r>
      <w:r w:rsidRPr="00301C8C">
        <w:rPr>
          <w:rFonts w:ascii="Times New Roman" w:hAnsi="Times New Roman" w:cs="Times New Roman"/>
          <w:sz w:val="24"/>
          <w:szCs w:val="24"/>
        </w:rPr>
        <w:t>жіктелуі</w:t>
      </w:r>
      <w:r w:rsidR="00587445" w:rsidRPr="00B80A00">
        <w:rPr>
          <w:rStyle w:val="a7"/>
          <w:rFonts w:ascii="Times New Roman" w:hAnsi="Times New Roman" w:cs="Times New Roman"/>
          <w:sz w:val="24"/>
          <w:szCs w:val="24"/>
        </w:rPr>
        <w:t xml:space="preserve"> [3]</w:t>
      </w:r>
    </w:p>
    <w:tbl>
      <w:tblPr>
        <w:tblStyle w:val="TableNormal"/>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6"/>
        <w:gridCol w:w="1704"/>
        <w:gridCol w:w="4657"/>
        <w:gridCol w:w="2409"/>
      </w:tblGrid>
      <w:tr w:rsidR="00A5442C" w:rsidRPr="00301C8C" w:rsidTr="00587445">
        <w:trPr>
          <w:trHeight w:val="318"/>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Fonts w:ascii="Times New Roman" w:hAnsi="Times New Roman" w:cs="Times New Roman"/>
                <w:sz w:val="24"/>
                <w:szCs w:val="24"/>
              </w:rPr>
              <w:t xml:space="preserve">Реті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Fonts w:ascii="Times New Roman" w:hAnsi="Times New Roman" w:cs="Times New Roman"/>
                <w:sz w:val="24"/>
                <w:szCs w:val="24"/>
              </w:rPr>
              <w:t xml:space="preserve">Топтары </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Fonts w:ascii="Times New Roman" w:hAnsi="Times New Roman" w:cs="Times New Roman"/>
                <w:sz w:val="24"/>
                <w:szCs w:val="24"/>
              </w:rPr>
              <w:t xml:space="preserve">Сыйпаты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Fonts w:ascii="Times New Roman" w:hAnsi="Times New Roman" w:cs="Times New Roman"/>
                <w:sz w:val="24"/>
                <w:szCs w:val="24"/>
              </w:rPr>
              <w:t xml:space="preserve">Ұлттар </w:t>
            </w:r>
          </w:p>
        </w:tc>
      </w:tr>
      <w:tr w:rsidR="00A5442C" w:rsidRPr="00535CE6" w:rsidTr="00587445">
        <w:trPr>
          <w:trHeight w:val="958"/>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Fonts w:ascii="Times New Roman" w:hAnsi="Times New Roman" w:cs="Times New Roman"/>
                <w:sz w:val="24"/>
                <w:szCs w:val="24"/>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Fonts w:ascii="Times New Roman" w:hAnsi="Times New Roman" w:cs="Times New Roman"/>
                <w:sz w:val="24"/>
                <w:szCs w:val="24"/>
              </w:rPr>
              <w:t>Бірінші топ</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Fonts w:ascii="Times New Roman" w:hAnsi="Times New Roman" w:cs="Times New Roman"/>
                <w:sz w:val="24"/>
                <w:szCs w:val="24"/>
              </w:rPr>
              <w:t>туған жерінде қудалауға ұшырап, күш қолданылуы салдарынан туындаған </w:t>
            </w:r>
            <w:hyperlink r:id="rId7" w:history="1">
              <w:r w:rsidRPr="00301C8C">
                <w:rPr>
                  <w:rStyle w:val="Hyperlink0"/>
                  <w:rFonts w:ascii="Times New Roman" w:hAnsi="Times New Roman" w:cs="Times New Roman"/>
                  <w:sz w:val="24"/>
                  <w:szCs w:val="24"/>
                </w:rPr>
                <w:t>мәжбүрлік</w:t>
              </w:r>
            </w:hyperlink>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820B1D">
            <w:pPr>
              <w:pStyle w:val="A6"/>
              <w:spacing w:after="0" w:line="240" w:lineRule="auto"/>
              <w:jc w:val="both"/>
              <w:rPr>
                <w:rFonts w:ascii="Times New Roman" w:hAnsi="Times New Roman" w:cs="Times New Roman"/>
                <w:sz w:val="24"/>
                <w:szCs w:val="24"/>
              </w:rPr>
            </w:pPr>
            <w:hyperlink r:id="rId8" w:history="1">
              <w:r w:rsidR="002142EF" w:rsidRPr="00301C8C">
                <w:rPr>
                  <w:rStyle w:val="Hyperlink0"/>
                  <w:rFonts w:ascii="Times New Roman" w:hAnsi="Times New Roman" w:cs="Times New Roman"/>
                  <w:sz w:val="24"/>
                  <w:szCs w:val="24"/>
                </w:rPr>
                <w:t>еврей</w:t>
              </w:r>
            </w:hyperlink>
            <w:r w:rsidR="002142EF" w:rsidRPr="00301C8C">
              <w:rPr>
                <w:rStyle w:val="Hyperlink0"/>
                <w:rFonts w:ascii="Times New Roman" w:hAnsi="Times New Roman" w:cs="Times New Roman"/>
                <w:sz w:val="24"/>
                <w:szCs w:val="24"/>
              </w:rPr>
              <w:t>, </w:t>
            </w:r>
            <w:hyperlink r:id="rId9" w:history="1">
              <w:r w:rsidR="002142EF" w:rsidRPr="00301C8C">
                <w:rPr>
                  <w:rStyle w:val="Hyperlink0"/>
                  <w:rFonts w:ascii="Times New Roman" w:hAnsi="Times New Roman" w:cs="Times New Roman"/>
                  <w:sz w:val="24"/>
                  <w:szCs w:val="24"/>
                </w:rPr>
                <w:t>армян</w:t>
              </w:r>
            </w:hyperlink>
            <w:r w:rsidR="002142EF" w:rsidRPr="00301C8C">
              <w:rPr>
                <w:rStyle w:val="Hyperlink0"/>
                <w:rFonts w:ascii="Times New Roman" w:hAnsi="Times New Roman" w:cs="Times New Roman"/>
                <w:sz w:val="24"/>
                <w:szCs w:val="24"/>
              </w:rPr>
              <w:t>, </w:t>
            </w:r>
            <w:hyperlink r:id="rId10" w:history="1">
              <w:r w:rsidR="002142EF" w:rsidRPr="00301C8C">
                <w:rPr>
                  <w:rStyle w:val="Hyperlink0"/>
                  <w:rFonts w:ascii="Times New Roman" w:hAnsi="Times New Roman" w:cs="Times New Roman"/>
                  <w:sz w:val="24"/>
                  <w:szCs w:val="24"/>
                </w:rPr>
                <w:t>ирланд</w:t>
              </w:r>
            </w:hyperlink>
            <w:r w:rsidR="002142EF" w:rsidRPr="00301C8C">
              <w:rPr>
                <w:rStyle w:val="Hyperlink0"/>
                <w:rFonts w:ascii="Times New Roman" w:hAnsi="Times New Roman" w:cs="Times New Roman"/>
                <w:sz w:val="24"/>
                <w:szCs w:val="24"/>
              </w:rPr>
              <w:t>, орыс, </w:t>
            </w:r>
            <w:hyperlink r:id="rId11" w:history="1">
              <w:r w:rsidR="002142EF" w:rsidRPr="00301C8C">
                <w:rPr>
                  <w:rStyle w:val="Hyperlink0"/>
                  <w:rFonts w:ascii="Times New Roman" w:hAnsi="Times New Roman" w:cs="Times New Roman"/>
                  <w:sz w:val="24"/>
                  <w:szCs w:val="24"/>
                </w:rPr>
                <w:t>қазақ</w:t>
              </w:r>
            </w:hyperlink>
          </w:p>
        </w:tc>
      </w:tr>
      <w:tr w:rsidR="00A5442C" w:rsidRPr="00535CE6" w:rsidTr="00587445">
        <w:trPr>
          <w:trHeight w:val="958"/>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Екінші топ</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о</w:t>
            </w:r>
            <w:r w:rsidRPr="00301C8C">
              <w:rPr>
                <w:rStyle w:val="a7"/>
                <w:rFonts w:ascii="Times New Roman" w:hAnsi="Times New Roman" w:cs="Times New Roman"/>
                <w:sz w:val="24"/>
                <w:szCs w:val="24"/>
              </w:rPr>
              <w:t>тарлық көші-қон салдары</w:t>
            </w:r>
            <w:r w:rsidRPr="00301C8C">
              <w:rPr>
                <w:rStyle w:val="Hyperlink0"/>
                <w:rFonts w:ascii="Times New Roman" w:hAnsi="Times New Roman" w:cs="Times New Roman"/>
                <w:sz w:val="24"/>
                <w:szCs w:val="24"/>
              </w:rPr>
              <w:t>нан қалыптасқан түрі</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820B1D">
            <w:pPr>
              <w:pStyle w:val="A6"/>
              <w:spacing w:after="0" w:line="240" w:lineRule="auto"/>
              <w:jc w:val="both"/>
              <w:rPr>
                <w:rStyle w:val="a7"/>
                <w:rFonts w:ascii="Times New Roman" w:eastAsia="Times New Roman" w:hAnsi="Times New Roman" w:cs="Times New Roman"/>
                <w:sz w:val="24"/>
                <w:szCs w:val="24"/>
              </w:rPr>
            </w:pPr>
            <w:hyperlink r:id="rId12" w:history="1">
              <w:r w:rsidR="002142EF" w:rsidRPr="00301C8C">
                <w:rPr>
                  <w:rStyle w:val="Hyperlink1"/>
                  <w:rFonts w:ascii="Times New Roman" w:hAnsi="Times New Roman" w:cs="Times New Roman"/>
                  <w:sz w:val="24"/>
                  <w:szCs w:val="24"/>
                </w:rPr>
                <w:t>британ</w:t>
              </w:r>
            </w:hyperlink>
            <w:r w:rsidR="002142EF" w:rsidRPr="00301C8C">
              <w:rPr>
                <w:rStyle w:val="Hyperlink1"/>
                <w:rFonts w:ascii="Times New Roman" w:hAnsi="Times New Roman" w:cs="Times New Roman"/>
                <w:sz w:val="24"/>
                <w:szCs w:val="24"/>
              </w:rPr>
              <w:t>, </w:t>
            </w:r>
            <w:hyperlink r:id="rId13" w:history="1">
              <w:r w:rsidR="002142EF" w:rsidRPr="00301C8C">
                <w:rPr>
                  <w:rStyle w:val="Hyperlink1"/>
                  <w:rFonts w:ascii="Times New Roman" w:hAnsi="Times New Roman" w:cs="Times New Roman"/>
                  <w:sz w:val="24"/>
                  <w:szCs w:val="24"/>
                </w:rPr>
                <w:t>неміс</w:t>
              </w:r>
            </w:hyperlink>
            <w:r w:rsidR="002142EF" w:rsidRPr="00301C8C">
              <w:rPr>
                <w:rStyle w:val="Hyperlink1"/>
                <w:rFonts w:ascii="Times New Roman" w:hAnsi="Times New Roman" w:cs="Times New Roman"/>
                <w:sz w:val="24"/>
                <w:szCs w:val="24"/>
              </w:rPr>
              <w:t>, </w:t>
            </w:r>
            <w:hyperlink r:id="rId14" w:history="1">
              <w:r w:rsidR="002142EF" w:rsidRPr="00301C8C">
                <w:rPr>
                  <w:rStyle w:val="Hyperlink1"/>
                  <w:rFonts w:ascii="Times New Roman" w:hAnsi="Times New Roman" w:cs="Times New Roman"/>
                  <w:sz w:val="24"/>
                  <w:szCs w:val="24"/>
                </w:rPr>
                <w:t>португал</w:t>
              </w:r>
            </w:hyperlink>
            <w:r w:rsidR="002142EF" w:rsidRPr="00301C8C">
              <w:rPr>
                <w:rStyle w:val="Hyperlink1"/>
                <w:rFonts w:ascii="Times New Roman" w:hAnsi="Times New Roman" w:cs="Times New Roman"/>
                <w:sz w:val="24"/>
                <w:szCs w:val="24"/>
              </w:rPr>
              <w:t>, </w:t>
            </w:r>
          </w:p>
          <w:p w:rsidR="00A5442C" w:rsidRPr="00301C8C" w:rsidRDefault="00820B1D">
            <w:pPr>
              <w:pStyle w:val="A6"/>
              <w:spacing w:after="0" w:line="240" w:lineRule="auto"/>
              <w:jc w:val="both"/>
              <w:rPr>
                <w:rFonts w:ascii="Times New Roman" w:hAnsi="Times New Roman" w:cs="Times New Roman"/>
                <w:sz w:val="24"/>
                <w:szCs w:val="24"/>
              </w:rPr>
            </w:pPr>
            <w:hyperlink r:id="rId15" w:history="1">
              <w:r w:rsidR="002142EF" w:rsidRPr="00301C8C">
                <w:rPr>
                  <w:rStyle w:val="Hyperlink1"/>
                  <w:rFonts w:ascii="Times New Roman" w:hAnsi="Times New Roman" w:cs="Times New Roman"/>
                  <w:sz w:val="24"/>
                  <w:szCs w:val="24"/>
                </w:rPr>
                <w:t>испан</w:t>
              </w:r>
            </w:hyperlink>
            <w:r w:rsidR="002142EF" w:rsidRPr="00301C8C">
              <w:rPr>
                <w:rStyle w:val="Hyperlink1"/>
                <w:rFonts w:ascii="Times New Roman" w:hAnsi="Times New Roman" w:cs="Times New Roman"/>
                <w:sz w:val="24"/>
                <w:szCs w:val="24"/>
              </w:rPr>
              <w:t>, </w:t>
            </w:r>
            <w:hyperlink r:id="rId16" w:history="1">
              <w:r w:rsidR="002142EF" w:rsidRPr="00301C8C">
                <w:rPr>
                  <w:rStyle w:val="Hyperlink1"/>
                  <w:rFonts w:ascii="Times New Roman" w:hAnsi="Times New Roman" w:cs="Times New Roman"/>
                  <w:sz w:val="24"/>
                  <w:szCs w:val="24"/>
                </w:rPr>
                <w:t>орыс</w:t>
              </w:r>
            </w:hyperlink>
          </w:p>
        </w:tc>
      </w:tr>
      <w:tr w:rsidR="00A5442C" w:rsidRPr="00301C8C" w:rsidTr="00587445">
        <w:trPr>
          <w:trHeight w:val="638"/>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Үшінші топ</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1"/>
                <w:rFonts w:ascii="Times New Roman" w:hAnsi="Times New Roman" w:cs="Times New Roman"/>
                <w:sz w:val="24"/>
                <w:szCs w:val="24"/>
              </w:rPr>
              <w:t>еңбек </w:t>
            </w:r>
            <w:hyperlink r:id="rId17" w:history="1">
              <w:r w:rsidRPr="00301C8C">
                <w:rPr>
                  <w:rStyle w:val="Hyperlink1"/>
                  <w:rFonts w:ascii="Times New Roman" w:hAnsi="Times New Roman" w:cs="Times New Roman"/>
                  <w:sz w:val="24"/>
                  <w:szCs w:val="24"/>
                </w:rPr>
                <w:t>миграциясы</w:t>
              </w:r>
            </w:hyperlink>
            <w:r w:rsidRPr="00301C8C">
              <w:rPr>
                <w:rStyle w:val="Hyperlink0"/>
                <w:rFonts w:ascii="Times New Roman" w:hAnsi="Times New Roman" w:cs="Times New Roman"/>
                <w:sz w:val="24"/>
                <w:szCs w:val="24"/>
              </w:rPr>
              <w:t xml:space="preserve"> диаспорасы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820B1D">
            <w:pPr>
              <w:pStyle w:val="A6"/>
              <w:spacing w:after="0" w:line="240" w:lineRule="auto"/>
              <w:jc w:val="both"/>
              <w:rPr>
                <w:rFonts w:ascii="Times New Roman" w:hAnsi="Times New Roman" w:cs="Times New Roman"/>
                <w:sz w:val="24"/>
                <w:szCs w:val="24"/>
              </w:rPr>
            </w:pPr>
            <w:hyperlink r:id="rId18" w:history="1">
              <w:r w:rsidR="002142EF" w:rsidRPr="00301C8C">
                <w:rPr>
                  <w:rStyle w:val="Hyperlink1"/>
                  <w:rFonts w:ascii="Times New Roman" w:hAnsi="Times New Roman" w:cs="Times New Roman"/>
                  <w:sz w:val="24"/>
                  <w:szCs w:val="24"/>
                </w:rPr>
                <w:t>қытай</w:t>
              </w:r>
            </w:hyperlink>
            <w:r w:rsidR="002142EF" w:rsidRPr="00301C8C">
              <w:rPr>
                <w:rStyle w:val="Hyperlink1"/>
                <w:rFonts w:ascii="Times New Roman" w:hAnsi="Times New Roman" w:cs="Times New Roman"/>
                <w:sz w:val="24"/>
                <w:szCs w:val="24"/>
              </w:rPr>
              <w:t>, </w:t>
            </w:r>
            <w:hyperlink r:id="rId19" w:history="1">
              <w:r w:rsidR="002142EF" w:rsidRPr="00301C8C">
                <w:rPr>
                  <w:rStyle w:val="Hyperlink1"/>
                  <w:rFonts w:ascii="Times New Roman" w:hAnsi="Times New Roman" w:cs="Times New Roman"/>
                  <w:sz w:val="24"/>
                  <w:szCs w:val="24"/>
                </w:rPr>
                <w:t>итальян</w:t>
              </w:r>
            </w:hyperlink>
            <w:hyperlink r:id="rId20" w:history="1">
              <w:r w:rsidR="002142EF" w:rsidRPr="00301C8C">
                <w:rPr>
                  <w:rStyle w:val="Hyperlink1"/>
                  <w:rFonts w:ascii="Times New Roman" w:hAnsi="Times New Roman" w:cs="Times New Roman"/>
                  <w:sz w:val="24"/>
                  <w:szCs w:val="24"/>
                </w:rPr>
                <w:t>үнді</w:t>
              </w:r>
            </w:hyperlink>
          </w:p>
        </w:tc>
      </w:tr>
      <w:tr w:rsidR="00A5442C" w:rsidRPr="00301C8C" w:rsidTr="00587445">
        <w:trPr>
          <w:trHeight w:val="638"/>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Төртінші топ</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1"/>
                <w:rFonts w:ascii="Times New Roman" w:hAnsi="Times New Roman" w:cs="Times New Roman"/>
                <w:sz w:val="24"/>
                <w:szCs w:val="24"/>
              </w:rPr>
              <w:t xml:space="preserve">кәсіби </w:t>
            </w:r>
            <w:r w:rsidRPr="00301C8C">
              <w:rPr>
                <w:rStyle w:val="Hyperlink0"/>
                <w:rFonts w:ascii="Times New Roman" w:hAnsi="Times New Roman" w:cs="Times New Roman"/>
                <w:sz w:val="24"/>
                <w:szCs w:val="24"/>
              </w:rPr>
              <w:t>бағытта (</w:t>
            </w:r>
            <w:hyperlink r:id="rId21" w:history="1">
              <w:r w:rsidRPr="00301C8C">
                <w:rPr>
                  <w:rStyle w:val="Hyperlink1"/>
                  <w:rFonts w:ascii="Times New Roman" w:hAnsi="Times New Roman" w:cs="Times New Roman"/>
                  <w:sz w:val="24"/>
                  <w:szCs w:val="24"/>
                </w:rPr>
                <w:t>бизнес</w:t>
              </w:r>
            </w:hyperlink>
            <w:r w:rsidRPr="00301C8C">
              <w:rPr>
                <w:rStyle w:val="Hyperlink1"/>
                <w:rFonts w:ascii="Times New Roman" w:hAnsi="Times New Roman" w:cs="Times New Roman"/>
                <w:sz w:val="24"/>
                <w:szCs w:val="24"/>
              </w:rPr>
              <w:t>, </w:t>
            </w:r>
            <w:hyperlink r:id="rId22" w:history="1">
              <w:r w:rsidRPr="00301C8C">
                <w:rPr>
                  <w:rStyle w:val="Hyperlink1"/>
                  <w:rFonts w:ascii="Times New Roman" w:hAnsi="Times New Roman" w:cs="Times New Roman"/>
                  <w:sz w:val="24"/>
                  <w:szCs w:val="24"/>
                </w:rPr>
                <w:t>сауда</w:t>
              </w:r>
            </w:hyperlink>
            <w:r w:rsidRPr="00301C8C">
              <w:rPr>
                <w:rStyle w:val="Hyperlink1"/>
                <w:rFonts w:ascii="Times New Roman" w:hAnsi="Times New Roman" w:cs="Times New Roman"/>
                <w:sz w:val="24"/>
                <w:szCs w:val="24"/>
              </w:rPr>
              <w:t>)</w:t>
            </w:r>
            <w:r w:rsidRPr="00301C8C">
              <w:rPr>
                <w:rStyle w:val="Hyperlink0"/>
                <w:rFonts w:ascii="Times New Roman" w:hAnsi="Times New Roman" w:cs="Times New Roman"/>
                <w:sz w:val="24"/>
                <w:szCs w:val="24"/>
              </w:rPr>
              <w:t xml:space="preserve">  қалыптасқандары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820B1D">
            <w:pPr>
              <w:pStyle w:val="A6"/>
              <w:spacing w:after="0" w:line="240" w:lineRule="auto"/>
              <w:jc w:val="both"/>
              <w:rPr>
                <w:rFonts w:ascii="Times New Roman" w:hAnsi="Times New Roman" w:cs="Times New Roman"/>
                <w:sz w:val="24"/>
                <w:szCs w:val="24"/>
              </w:rPr>
            </w:pPr>
            <w:hyperlink r:id="rId23" w:history="1">
              <w:r w:rsidR="002142EF" w:rsidRPr="00301C8C">
                <w:rPr>
                  <w:rStyle w:val="Hyperlink1"/>
                  <w:rFonts w:ascii="Times New Roman" w:hAnsi="Times New Roman" w:cs="Times New Roman"/>
                  <w:sz w:val="24"/>
                  <w:szCs w:val="24"/>
                </w:rPr>
                <w:t>жапон</w:t>
              </w:r>
            </w:hyperlink>
            <w:r w:rsidR="002142EF" w:rsidRPr="00301C8C">
              <w:rPr>
                <w:rStyle w:val="Hyperlink1"/>
                <w:rFonts w:ascii="Times New Roman" w:hAnsi="Times New Roman" w:cs="Times New Roman"/>
                <w:sz w:val="24"/>
                <w:szCs w:val="24"/>
              </w:rPr>
              <w:t>, </w:t>
            </w:r>
            <w:hyperlink r:id="rId24" w:history="1">
              <w:r w:rsidR="002142EF" w:rsidRPr="00301C8C">
                <w:rPr>
                  <w:rStyle w:val="Hyperlink1"/>
                  <w:rFonts w:ascii="Times New Roman" w:hAnsi="Times New Roman" w:cs="Times New Roman"/>
                  <w:sz w:val="24"/>
                  <w:szCs w:val="24"/>
                </w:rPr>
                <w:t>қытай</w:t>
              </w:r>
            </w:hyperlink>
          </w:p>
        </w:tc>
      </w:tr>
      <w:tr w:rsidR="00A5442C" w:rsidRPr="00301C8C" w:rsidTr="00587445">
        <w:trPr>
          <w:trHeight w:val="958"/>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lastRenderedPageBreak/>
              <w:t>5</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Бесінші топ</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6"/>
              <w:spacing w:after="0" w:line="240" w:lineRule="auto"/>
              <w:jc w:val="both"/>
              <w:rPr>
                <w:rFonts w:ascii="Times New Roman" w:hAnsi="Times New Roman" w:cs="Times New Roman"/>
                <w:sz w:val="24"/>
                <w:szCs w:val="24"/>
              </w:rPr>
            </w:pPr>
            <w:r w:rsidRPr="00301C8C">
              <w:rPr>
                <w:rStyle w:val="Hyperlink1"/>
                <w:rFonts w:ascii="Times New Roman" w:hAnsi="Times New Roman" w:cs="Times New Roman"/>
                <w:sz w:val="24"/>
                <w:szCs w:val="24"/>
              </w:rPr>
              <w:t>"мәдени" </w:t>
            </w:r>
            <w:hyperlink r:id="rId25" w:history="1">
              <w:r w:rsidRPr="00301C8C">
                <w:rPr>
                  <w:rStyle w:val="Hyperlink1"/>
                  <w:rFonts w:ascii="Times New Roman" w:hAnsi="Times New Roman" w:cs="Times New Roman"/>
                  <w:sz w:val="24"/>
                  <w:szCs w:val="24"/>
                </w:rPr>
                <w:t>миграция</w:t>
              </w:r>
            </w:hyperlink>
            <w:r w:rsidRPr="00301C8C">
              <w:rPr>
                <w:rStyle w:val="Hyperlink0"/>
                <w:rFonts w:ascii="Times New Roman" w:hAnsi="Times New Roman" w:cs="Times New Roman"/>
                <w:sz w:val="24"/>
                <w:szCs w:val="24"/>
              </w:rPr>
              <w:t xml:space="preserve"> түрі бойынша қалыптасандары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820B1D">
            <w:pPr>
              <w:pStyle w:val="A6"/>
              <w:spacing w:after="0" w:line="240" w:lineRule="auto"/>
              <w:jc w:val="both"/>
              <w:rPr>
                <w:rFonts w:ascii="Times New Roman" w:hAnsi="Times New Roman" w:cs="Times New Roman"/>
                <w:sz w:val="24"/>
                <w:szCs w:val="24"/>
              </w:rPr>
            </w:pPr>
            <w:hyperlink r:id="rId26" w:history="1">
              <w:r w:rsidR="002142EF" w:rsidRPr="00301C8C">
                <w:rPr>
                  <w:rStyle w:val="Hyperlink1"/>
                  <w:rFonts w:ascii="Times New Roman" w:hAnsi="Times New Roman" w:cs="Times New Roman"/>
                  <w:sz w:val="24"/>
                  <w:szCs w:val="24"/>
                </w:rPr>
                <w:t>латын</w:t>
              </w:r>
              <w:r w:rsidR="002142EF" w:rsidRPr="00301C8C">
                <w:rPr>
                  <w:rStyle w:val="Hyperlink0"/>
                  <w:rFonts w:ascii="Times New Roman" w:hAnsi="Times New Roman" w:cs="Times New Roman"/>
                  <w:sz w:val="24"/>
                  <w:szCs w:val="24"/>
                </w:rPr>
                <w:t>-</w:t>
              </w:r>
              <w:r w:rsidR="002142EF" w:rsidRPr="00301C8C">
                <w:rPr>
                  <w:rStyle w:val="Hyperlink1"/>
                  <w:rFonts w:ascii="Times New Roman" w:hAnsi="Times New Roman" w:cs="Times New Roman"/>
                  <w:sz w:val="24"/>
                  <w:szCs w:val="24"/>
                </w:rPr>
                <w:t>американдық</w:t>
              </w:r>
            </w:hyperlink>
            <w:r w:rsidR="002142EF" w:rsidRPr="00301C8C">
              <w:rPr>
                <w:rStyle w:val="Hyperlink1"/>
                <w:rFonts w:ascii="Times New Roman" w:hAnsi="Times New Roman" w:cs="Times New Roman"/>
                <w:sz w:val="24"/>
                <w:szCs w:val="24"/>
              </w:rPr>
              <w:t>, </w:t>
            </w:r>
            <w:hyperlink r:id="rId27" w:history="1">
              <w:r w:rsidR="002142EF" w:rsidRPr="00301C8C">
                <w:rPr>
                  <w:rStyle w:val="Hyperlink1"/>
                  <w:rFonts w:ascii="Times New Roman" w:hAnsi="Times New Roman" w:cs="Times New Roman"/>
                  <w:sz w:val="24"/>
                  <w:szCs w:val="24"/>
                </w:rPr>
                <w:t>үнділік</w:t>
              </w:r>
            </w:hyperlink>
            <w:r w:rsidR="002142EF" w:rsidRPr="00301C8C">
              <w:rPr>
                <w:rStyle w:val="Hyperlink1"/>
                <w:rFonts w:ascii="Times New Roman" w:hAnsi="Times New Roman" w:cs="Times New Roman"/>
                <w:sz w:val="24"/>
                <w:szCs w:val="24"/>
              </w:rPr>
              <w:t>, </w:t>
            </w:r>
            <w:hyperlink r:id="rId28" w:history="1">
              <w:r w:rsidR="002142EF" w:rsidRPr="00301C8C">
                <w:rPr>
                  <w:rStyle w:val="Hyperlink1"/>
                  <w:rFonts w:ascii="Times New Roman" w:hAnsi="Times New Roman" w:cs="Times New Roman"/>
                  <w:sz w:val="24"/>
                  <w:szCs w:val="24"/>
                </w:rPr>
                <w:t>қытай</w:t>
              </w:r>
            </w:hyperlink>
            <w:r w:rsidR="002142EF" w:rsidRPr="00301C8C">
              <w:rPr>
                <w:rStyle w:val="Hyperlink0"/>
                <w:rFonts w:ascii="Times New Roman" w:hAnsi="Times New Roman" w:cs="Times New Roman"/>
                <w:sz w:val="24"/>
                <w:szCs w:val="24"/>
              </w:rPr>
              <w:t xml:space="preserve">лық </w:t>
            </w:r>
          </w:p>
        </w:tc>
      </w:tr>
    </w:tbl>
    <w:p w:rsidR="00A5442C" w:rsidRPr="00301C8C" w:rsidRDefault="00A5442C">
      <w:pPr>
        <w:pStyle w:val="A6"/>
        <w:widowControl w:val="0"/>
        <w:spacing w:after="0" w:line="240" w:lineRule="auto"/>
        <w:jc w:val="both"/>
        <w:rPr>
          <w:rStyle w:val="a7"/>
          <w:rFonts w:ascii="Times New Roman" w:eastAsia="Times New Roman" w:hAnsi="Times New Roman" w:cs="Times New Roman"/>
          <w:sz w:val="24"/>
          <w:szCs w:val="24"/>
        </w:rPr>
      </w:pPr>
    </w:p>
    <w:p w:rsidR="00A5442C" w:rsidRPr="00301C8C" w:rsidRDefault="002142EF" w:rsidP="00587445">
      <w:pPr>
        <w:pStyle w:val="A6"/>
        <w:spacing w:after="0" w:line="240" w:lineRule="auto"/>
        <w:ind w:firstLine="700"/>
        <w:jc w:val="both"/>
        <w:rPr>
          <w:rStyle w:val="a7"/>
          <w:rFonts w:ascii="Times New Roman" w:eastAsia="Times New Roman" w:hAnsi="Times New Roman" w:cs="Times New Roman"/>
          <w:sz w:val="24"/>
          <w:szCs w:val="24"/>
        </w:rPr>
      </w:pPr>
      <w:r w:rsidRPr="00301C8C">
        <w:rPr>
          <w:rStyle w:val="a7"/>
          <w:rFonts w:ascii="Times New Roman" w:hAnsi="Times New Roman" w:cs="Times New Roman"/>
          <w:sz w:val="24"/>
          <w:szCs w:val="24"/>
        </w:rPr>
        <w:t xml:space="preserve"> </w:t>
      </w:r>
      <w:r w:rsidRPr="00301C8C">
        <w:rPr>
          <w:rStyle w:val="a7"/>
          <w:rFonts w:ascii="Times New Roman" w:eastAsia="Times New Roman" w:hAnsi="Times New Roman" w:cs="Times New Roman"/>
          <w:sz w:val="24"/>
          <w:szCs w:val="24"/>
        </w:rPr>
        <w:t>Ал</w:t>
      </w:r>
      <w:r w:rsidRPr="00301C8C">
        <w:rPr>
          <w:rStyle w:val="a7"/>
          <w:rFonts w:ascii="Times New Roman" w:hAnsi="Times New Roman" w:cs="Times New Roman"/>
          <w:sz w:val="24"/>
          <w:szCs w:val="24"/>
        </w:rPr>
        <w:t xml:space="preserve">, “ирредент”-деген  сөз италиан тілінен аударғанда, “азаттығы жоқ”-деген мағана беретін сөз. Оның мағанасы - тарих, қоғамдық-саяси жүйелердің өзгеруімен, қайтадан сызылған шекара бөлінісі жағдайында, жат елдің  иелігінде қалып қойған, өздерінің бұрынғы атақонысында жасап жатқан, тарихи отанынан бөлініп қалған  азаматтарға қаратылады. Дүниежүзінде осы статусқа сай келетін ұлт өкілдері аз емес. Соның бірі - қазақтар. Мәселен, Қытай, Моңғолия, Ресей және Орталық Азия елдеріндегі қазақтар  ирреденттер саналады. Ал бұдан өзге алыс-жақын шетелдерде тұратын қазақтар диаспоралар мәртебесіне ие деп айтуға   болады. </w:t>
      </w:r>
    </w:p>
    <w:p w:rsidR="00A5442C" w:rsidRPr="00301C8C" w:rsidRDefault="002142EF">
      <w:pPr>
        <w:pStyle w:val="a8"/>
        <w:shd w:val="clear" w:color="auto" w:fill="FFFFFF"/>
        <w:spacing w:before="0" w:after="0"/>
        <w:jc w:val="both"/>
        <w:rPr>
          <w:rStyle w:val="a7"/>
        </w:rPr>
      </w:pPr>
      <w:r w:rsidRPr="00301C8C">
        <w:rPr>
          <w:rStyle w:val="a7"/>
        </w:rPr>
        <w:tab/>
        <w:t>Біз шетелдегі қазақтарды осы екі түрлі санатқа бөліп қарастырамыз. Оның да өзіндік себебі бар. Алайда, кейбір зерттеушілер, саясаттанушылар шетелдегі қазақтарды "қазақ диаспорасы"-деген атаумен жалпылама атап жүр. Бұлай қарастыру ғылыми тұрғыда дұрыс емес. Себебі, тарихи жағдайларға байланысты шекаралық бөліністер кезінде арғы бетте қалып қойған ағайындарды қалайша "шашырап" немесе “қашып” кеткен деп айта аламыз? Олар, тек өздерінің тарих ата-мекенінде отыр. Қазақстандағы қазақтардан айырмашылығы сол - өзге елдің саяси-әкімшілік басқаруында қалғандығы. Сол үшін олар “ирре</w:t>
      </w:r>
      <w:r w:rsidR="00DE1847" w:rsidRPr="00301C8C">
        <w:rPr>
          <w:rStyle w:val="a7"/>
          <w:lang w:val="kk-KZ"/>
        </w:rPr>
        <w:t>ден</w:t>
      </w:r>
      <w:r w:rsidRPr="00301C8C">
        <w:rPr>
          <w:rStyle w:val="a7"/>
        </w:rPr>
        <w:t>ттер” аталады. Солай ату дұрыс та.  Ғылыми тіркес тұрғысынан “ирредент” сөзінің қазақ тіліндегі баламасы ретінде «Қоныста қалғандар» - деп атауға болады. диаспораларды «Қоныс аударғандар» деп атауға болады. Екеуінің ара жігін ажыратып алуымыз керек. Олай болмағанда, қазақтың ата-қоныс жерлерін өзіміз шетел жері деп мойындағанымызбен бірдей болады. Себебі, 1997 ж. 11 шілдедегі «Қазақстан Республикасындағы тілдер туралы» Заңында: ...«диаспора халықтың өзінің тарихи отанынан тыс жерде өмір сүретін бір бөлігі (этностық тобы)»[4]. деп анықтама берілген.</w:t>
      </w:r>
    </w:p>
    <w:p w:rsidR="00A5442C" w:rsidRPr="00301C8C" w:rsidRDefault="002142EF">
      <w:pPr>
        <w:pStyle w:val="A6"/>
        <w:spacing w:after="0" w:line="240" w:lineRule="auto"/>
        <w:jc w:val="both"/>
        <w:rPr>
          <w:rStyle w:val="a7"/>
          <w:rFonts w:ascii="Times New Roman" w:eastAsia="Times New Roman" w:hAnsi="Times New Roman" w:cs="Times New Roman"/>
          <w:sz w:val="24"/>
          <w:szCs w:val="24"/>
        </w:rPr>
      </w:pPr>
      <w:r w:rsidRPr="00301C8C">
        <w:rPr>
          <w:rStyle w:val="a7"/>
          <w:rFonts w:ascii="Times New Roman" w:eastAsia="Times New Roman" w:hAnsi="Times New Roman" w:cs="Times New Roman"/>
          <w:sz w:val="24"/>
          <w:szCs w:val="24"/>
        </w:rPr>
        <w:tab/>
        <w:t>Соңғы мәліметтерге жүгінгенде</w:t>
      </w:r>
      <w:r w:rsidRPr="00301C8C">
        <w:rPr>
          <w:rStyle w:val="a7"/>
          <w:rFonts w:ascii="Times New Roman" w:hAnsi="Times New Roman" w:cs="Times New Roman"/>
          <w:sz w:val="24"/>
          <w:szCs w:val="24"/>
        </w:rPr>
        <w:t xml:space="preserve">, Қазақстанда  </w:t>
      </w:r>
      <w:r w:rsidRPr="00301C8C">
        <w:rPr>
          <w:rStyle w:val="a7"/>
          <w:rFonts w:ascii="Times New Roman" w:hAnsi="Times New Roman" w:cs="Times New Roman"/>
          <w:sz w:val="24"/>
          <w:szCs w:val="24"/>
          <w:shd w:val="clear" w:color="auto" w:fill="FAFAFA"/>
        </w:rPr>
        <w:t xml:space="preserve">11 млн 1 мың 739 қазаққа шетелде жүрген 5 млн шамасындағы қазақты қосқанда, жалпы дүниежүзі бойынша </w:t>
      </w:r>
      <w:r w:rsidRPr="00301C8C">
        <w:rPr>
          <w:rStyle w:val="a7"/>
          <w:rFonts w:ascii="Times New Roman" w:hAnsi="Times New Roman" w:cs="Times New Roman"/>
          <w:color w:val="333333"/>
          <w:sz w:val="24"/>
          <w:szCs w:val="24"/>
          <w:u w:color="333333"/>
        </w:rPr>
        <w:t>16 млн қазақ бар.</w:t>
      </w:r>
      <w:r w:rsidRPr="00301C8C">
        <w:rPr>
          <w:rStyle w:val="a7"/>
          <w:rFonts w:ascii="Times New Roman" w:hAnsi="Times New Roman" w:cs="Times New Roman"/>
          <w:sz w:val="24"/>
          <w:szCs w:val="24"/>
        </w:rPr>
        <w:t xml:space="preserve"> Бұл халық саны көп елдердің бір ғана ірі қаласының халқы. Ал  жер аумағымыз бойынша жер шарындағы 200 мемлекеттің ішінде 9 орында тұрмыз[5].  Қазақтардың осындай алып аймаққа ие болып қалуының түрлі себептері бар. Бастысы, еліміздің экономикалық-және саяси географиялық орнымен байланысты. Қазақ даласы Еуразияның орталығына қоныстанған. Бұл аймақ өзінің кең байтақтығымен, жайылымға қолайлылығымен ерекшеленеді. Біздің ата-бабамыз көшпелі және жартылай көшпелі мал шаруашылығымен шұғылданып, қала салып, адамзат өркениетіне өзінше үлес қосты. Тарихтан бері Батыс пен Шығыстың арасындағы көпірі болды. Сондықтан да екі әлемнің мәдениетін бірдей бағалаған және оны өзінің бай мәдениетімен лайықты түрде байланыстыра білді. </w:t>
      </w:r>
    </w:p>
    <w:p w:rsidR="00A5442C" w:rsidRPr="00301C8C" w:rsidRDefault="002142EF">
      <w:pPr>
        <w:pStyle w:val="A6"/>
        <w:spacing w:after="0" w:line="240" w:lineRule="auto"/>
        <w:ind w:firstLine="700"/>
        <w:jc w:val="both"/>
        <w:rPr>
          <w:rStyle w:val="a7"/>
          <w:rFonts w:ascii="Times New Roman" w:eastAsia="Times New Roman" w:hAnsi="Times New Roman" w:cs="Times New Roman"/>
          <w:sz w:val="24"/>
          <w:szCs w:val="24"/>
        </w:rPr>
      </w:pPr>
      <w:r w:rsidRPr="00301C8C">
        <w:rPr>
          <w:rStyle w:val="a7"/>
          <w:rFonts w:ascii="Times New Roman" w:hAnsi="Times New Roman" w:cs="Times New Roman"/>
          <w:sz w:val="24"/>
          <w:szCs w:val="24"/>
        </w:rPr>
        <w:t xml:space="preserve">Қазақтарда  </w:t>
      </w:r>
      <w:r w:rsidRPr="00301C8C">
        <w:rPr>
          <w:rStyle w:val="a7"/>
          <w:rFonts w:ascii="Times New Roman" w:hAnsi="Times New Roman" w:cs="Times New Roman"/>
          <w:color w:val="28010F"/>
          <w:sz w:val="24"/>
          <w:szCs w:val="24"/>
          <w:u w:color="28010F"/>
          <w:shd w:val="clear" w:color="auto" w:fill="FFFFFF"/>
        </w:rPr>
        <w:t>көне европойдтық және кірмелік жасаған моңғолойдтық элементтер қатар келеді[6].</w:t>
      </w:r>
      <w:r w:rsidRPr="00301C8C">
        <w:rPr>
          <w:rStyle w:val="a7"/>
          <w:rFonts w:ascii="Times New Roman" w:hAnsi="Times New Roman" w:cs="Times New Roman"/>
          <w:sz w:val="24"/>
          <w:szCs w:val="24"/>
        </w:rPr>
        <w:t>Алайда, айналасындағы елдердің көз алартуы мен және  ХVІІ—ХVІІІ ғасырлар аралығындағы әрі  ХХ ғасырдың ортасына дейінгі үш ғасырға жуық уақытқа созылған тарихи кезеңдердегі қазақ халқының басына түскен ауыртпалықтар қазақ диас</w:t>
      </w:r>
      <w:r w:rsidRPr="00301C8C">
        <w:rPr>
          <w:rStyle w:val="a7"/>
          <w:rFonts w:ascii="Times New Roman" w:hAnsi="Times New Roman" w:cs="Times New Roman"/>
          <w:sz w:val="24"/>
          <w:szCs w:val="24"/>
        </w:rPr>
        <w:softHyphen/>
        <w:t xml:space="preserve">порасының және ирреденттерінің қалыптасуына  негіз болды. Бұл тарихи кезеңдерде, алпауыт елдердің өзара келісімімен, қазақ халқының мүддесімен ешқашан санаспаған тұрғыда халықтың тағдырына үлкен қиянаттар жасалды. Оның зардабын қазақ халқы әлі де тартып келеді. Диаспораның әлемдік түрлері ішінде қазақ халқы туған жерінен қудалауға ұшырау  негізде қалыптасқан. Оған  </w:t>
      </w:r>
      <w:r w:rsidRPr="00301C8C">
        <w:rPr>
          <w:rStyle w:val="a7"/>
          <w:rFonts w:ascii="Times New Roman" w:hAnsi="Times New Roman" w:cs="Times New Roman"/>
          <w:color w:val="333333"/>
          <w:sz w:val="24"/>
          <w:szCs w:val="24"/>
          <w:u w:color="333333"/>
          <w:shd w:val="clear" w:color="auto" w:fill="FFFFFF"/>
        </w:rPr>
        <w:t>Ел басы Н.Ә. Назарбаевтың</w:t>
      </w:r>
      <w:r w:rsidRPr="00301C8C">
        <w:rPr>
          <w:rStyle w:val="a7"/>
          <w:rFonts w:ascii="Times New Roman" w:hAnsi="Times New Roman" w:cs="Times New Roman"/>
          <w:sz w:val="24"/>
          <w:szCs w:val="24"/>
        </w:rPr>
        <w:t xml:space="preserve">: «...қазақтар бет-бетімен таратылып, бір халық, бір ұлт, бір ел екенін атымен ұмытатындай күйге жеткізілді. Жер бетінде отаршылдық көрмеген халық кемде-кем,  алайда, бір ғасыр ішінде қазақтай тоз-тоз болған халық жоқ шығар» -деген сөзі бұған дәлел болады </w:t>
      </w:r>
      <w:r w:rsidRPr="00301C8C">
        <w:rPr>
          <w:rStyle w:val="a7"/>
          <w:rFonts w:ascii="Times New Roman" w:hAnsi="Times New Roman" w:cs="Times New Roman"/>
          <w:color w:val="333333"/>
          <w:sz w:val="24"/>
          <w:szCs w:val="24"/>
          <w:u w:color="333333"/>
          <w:shd w:val="clear" w:color="auto" w:fill="FFFFFF"/>
        </w:rPr>
        <w:t xml:space="preserve">[7] Басқа емес, қытай қазақтары жағдайын қарастырсақ, мұндай тарихи оқиғаларды көптеп кездестіреміз. Соның бірі </w:t>
      </w:r>
      <w:r w:rsidRPr="00301C8C">
        <w:rPr>
          <w:rStyle w:val="a7"/>
          <w:rFonts w:ascii="Times New Roman" w:hAnsi="Times New Roman" w:cs="Times New Roman"/>
          <w:sz w:val="24"/>
          <w:szCs w:val="24"/>
        </w:rPr>
        <w:t>Халифа Алтайдың, “Алтайдан ауған ел” еңбегі. Онда қытай қазақтарының ауа-көшуінің себептері былайша суреттеледі : “Х</w:t>
      </w:r>
      <w:r w:rsidRPr="00301C8C">
        <w:rPr>
          <w:rStyle w:val="a7"/>
          <w:rFonts w:ascii="Times New Roman" w:hAnsi="Times New Roman" w:cs="Times New Roman"/>
          <w:sz w:val="24"/>
          <w:szCs w:val="24"/>
          <w:lang w:val="en-US"/>
        </w:rPr>
        <w:t>IX</w:t>
      </w:r>
      <w:r w:rsidRPr="00301C8C">
        <w:rPr>
          <w:rStyle w:val="a7"/>
          <w:rFonts w:ascii="Times New Roman" w:hAnsi="Times New Roman" w:cs="Times New Roman"/>
          <w:sz w:val="24"/>
          <w:szCs w:val="24"/>
        </w:rPr>
        <w:t xml:space="preserve"> ғасырдың </w:t>
      </w:r>
      <w:r w:rsidRPr="00301C8C">
        <w:rPr>
          <w:rStyle w:val="a7"/>
          <w:rFonts w:ascii="Times New Roman" w:hAnsi="Times New Roman" w:cs="Times New Roman"/>
          <w:sz w:val="24"/>
          <w:szCs w:val="24"/>
        </w:rPr>
        <w:lastRenderedPageBreak/>
        <w:t>соңғы кезінде Алтай,Тарбағатай аймақтарының қазақтары бытырап, Құмыл, Баркөл, Мори жаққа қоныс аудара бастайды. Мұның бірнеше себептері болды: халық өкіметке шамадан тыс, өте көп алым-салық төлеп,әл-ауқаты барған сайын төмендейді. Екіншіден, Алтай, Тарбағатай билеушілерінің әділетсіз биліктері мен олардың шаш ал десе, бас алатын жандайшап, атарман-шабанмандарының оспадар іс-әрекеттері де қалың қауымның жүйкесін тоздырды. Осы секілді себептер түрткі болып, тыныш тірлікті арман еткен халық басқа жақтарға ауыл-ауыл болып көшіп жатты”[8]. Міне бұл қазақ деген халықтың бір ғана аймағындағы, аз ғана бөлігінің басына түскен нәубат еді. Осындай зұлматты барлық қазақ халқы бастан кешірді.</w:t>
      </w:r>
    </w:p>
    <w:p w:rsidR="00A5442C" w:rsidRPr="00301C8C" w:rsidRDefault="002142EF">
      <w:pPr>
        <w:pStyle w:val="A6"/>
        <w:spacing w:after="0" w:line="240" w:lineRule="auto"/>
        <w:jc w:val="both"/>
        <w:rPr>
          <w:rStyle w:val="a7"/>
          <w:rFonts w:ascii="Times New Roman" w:eastAsia="Times New Roman" w:hAnsi="Times New Roman" w:cs="Times New Roman"/>
          <w:sz w:val="24"/>
          <w:szCs w:val="24"/>
        </w:rPr>
      </w:pPr>
      <w:r w:rsidRPr="00301C8C">
        <w:rPr>
          <w:rStyle w:val="a7"/>
          <w:rFonts w:ascii="Times New Roman" w:hAnsi="Times New Roman" w:cs="Times New Roman"/>
          <w:sz w:val="24"/>
          <w:szCs w:val="24"/>
        </w:rPr>
        <w:t xml:space="preserve">           Географияялық ортаның адам денсаулығына, өмір философиясына, дүние танымына, мәдениетіне, шаруашылығына үлкен әсер ететіні белгілі. Осы тұрғыдан қарағанда, өтпелі сыйпатқа ие  географиялық ортада жасаған қазақ халқының кез-келген ортаға бейімделу қасиеті жоғары болған. Сол себепті әлемнің көптеген еліне таралған қазақтар өзі барған елдің тілі мен мәдениетіне бейімделсе де, өзінің ұлттық құндылықтарын әлі де сақтап  келеді. </w:t>
      </w:r>
    </w:p>
    <w:p w:rsidR="00A5442C" w:rsidRPr="00301C8C" w:rsidRDefault="002142EF">
      <w:pPr>
        <w:pStyle w:val="a5"/>
        <w:jc w:val="both"/>
        <w:rPr>
          <w:rStyle w:val="a7"/>
          <w:rFonts w:ascii="Times New Roman" w:eastAsia="Times New Roman" w:hAnsi="Times New Roman" w:cs="Times New Roman"/>
          <w:sz w:val="24"/>
          <w:szCs w:val="24"/>
        </w:rPr>
      </w:pPr>
      <w:r w:rsidRPr="00301C8C">
        <w:rPr>
          <w:rStyle w:val="a7"/>
          <w:rFonts w:ascii="Times New Roman" w:eastAsia="Times New Roman" w:hAnsi="Times New Roman" w:cs="Times New Roman"/>
          <w:sz w:val="24"/>
          <w:szCs w:val="24"/>
        </w:rPr>
        <w:tab/>
        <w:t>Қазақстан Республикасының тәуелсіздігі шетел қазақтарының өмірі мен мамандығына</w:t>
      </w:r>
      <w:r w:rsidRPr="00301C8C">
        <w:rPr>
          <w:rStyle w:val="a7"/>
          <w:rFonts w:ascii="Times New Roman" w:hAnsi="Times New Roman" w:cs="Times New Roman"/>
          <w:sz w:val="24"/>
          <w:szCs w:val="24"/>
        </w:rPr>
        <w:t>, тағдырына көп жаңалықтар мен  өзгерістер ала келді.  Халқымыздың өткен тарихы мен мәдениетіне жаңа көзқарас тұрғысынан талдау жасау мүмкіндігі туды.  Оған Елбасы мен үкіметтің қолдау көрсетуі мен түрлі бағдарламалардың қабылдануының маңызы зор болды. Мәселен,  Елбасы</w:t>
      </w:r>
      <w:r w:rsidRPr="00301C8C">
        <w:rPr>
          <w:rStyle w:val="a7"/>
          <w:rFonts w:ascii="Times New Roman" w:hAnsi="Times New Roman" w:cs="Times New Roman"/>
          <w:sz w:val="24"/>
          <w:szCs w:val="24"/>
          <w:shd w:val="clear" w:color="auto" w:fill="FFFFFF"/>
        </w:rPr>
        <w:t xml:space="preserve"> 2002 жылы 23 қазанда Түркістанда өткен Дүниежүзі қазақтарының  екінші Құрылтайында да: «Қазір Қазақстаннан сырт жерлерде қазақтардың саны бес миллионнан асады. Міне, осыны ойлағанда 40-тан астам шетелдерде тұратын бүкіл дүниежүзіндегі қазақтың үштен бірін құрайтын бауырларымызды ертең не күтіп тұр деген сауал көкірегімізде еріксіз оянады» [9]. Міне осындай үндеулер мен </w:t>
      </w:r>
      <w:r w:rsidRPr="00301C8C">
        <w:rPr>
          <w:rStyle w:val="a7"/>
          <w:rFonts w:ascii="Times New Roman" w:hAnsi="Times New Roman" w:cs="Times New Roman"/>
          <w:sz w:val="24"/>
          <w:szCs w:val="24"/>
        </w:rPr>
        <w:t xml:space="preserve"> үкіметтің арнаулы бағдарлама арқасында 1991 жылдан 2015 жылғы 1 қаңтарға дейінгі кезеңде 259 159 отбасы немесе 952 882 этникалық қазақ (оның ішінде 2014 жылы 3792 отбасы немесе 8247 адам) тарихи Отанына қайта оралып, оралман мәртебесін алған. Бұл еліміз тұрғындарының жалпы санының 5,5% құрап отыр.  </w:t>
      </w:r>
    </w:p>
    <w:p w:rsidR="00A5442C" w:rsidRPr="00301C8C" w:rsidRDefault="002142EF" w:rsidP="00DE1847">
      <w:pPr>
        <w:pStyle w:val="a5"/>
        <w:jc w:val="both"/>
        <w:rPr>
          <w:rStyle w:val="a7"/>
          <w:rFonts w:ascii="Times New Roman" w:eastAsia="Times New Roman" w:hAnsi="Times New Roman" w:cs="Times New Roman"/>
          <w:sz w:val="24"/>
          <w:szCs w:val="24"/>
        </w:rPr>
      </w:pPr>
      <w:r w:rsidRPr="00301C8C">
        <w:rPr>
          <w:rStyle w:val="a7"/>
          <w:rFonts w:ascii="Times New Roman" w:hAnsi="Times New Roman" w:cs="Times New Roman"/>
          <w:sz w:val="24"/>
          <w:szCs w:val="24"/>
        </w:rPr>
        <w:t>№ 2- кесте Оралған қазақтардың елдер бойыншы үлесі және қоныстану географиясы</w:t>
      </w:r>
      <w:r w:rsidR="00587445" w:rsidRPr="00301C8C">
        <w:rPr>
          <w:rStyle w:val="a7"/>
          <w:rFonts w:ascii="Times New Roman" w:hAnsi="Times New Roman" w:cs="Times New Roman"/>
          <w:sz w:val="24"/>
          <w:szCs w:val="24"/>
          <w:lang w:val="kk-KZ"/>
        </w:rPr>
        <w:t xml:space="preserve"> </w:t>
      </w:r>
      <w:r w:rsidR="00587445" w:rsidRPr="00301C8C">
        <w:rPr>
          <w:rStyle w:val="a7"/>
          <w:rFonts w:ascii="Times New Roman" w:hAnsi="Times New Roman" w:cs="Times New Roman"/>
          <w:sz w:val="24"/>
          <w:szCs w:val="24"/>
        </w:rPr>
        <w:t>[10]</w:t>
      </w:r>
    </w:p>
    <w:tbl>
      <w:tblPr>
        <w:tblStyle w:val="TableNormal"/>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0"/>
        <w:gridCol w:w="2424"/>
        <w:gridCol w:w="1284"/>
        <w:gridCol w:w="2988"/>
        <w:gridCol w:w="1284"/>
      </w:tblGrid>
      <w:tr w:rsidR="00A5442C" w:rsidRPr="00B80A00">
        <w:trPr>
          <w:trHeight w:val="63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 xml:space="preserve">Реті </w:t>
            </w: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Оралмандар келген елдер мен үлесі (пайыз есебімен)</w:t>
            </w:r>
          </w:p>
        </w:tc>
        <w:tc>
          <w:tcPr>
            <w:tcW w:w="42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Қоныстанған облыстар мен үлесі (пайыз есебімен)</w:t>
            </w:r>
          </w:p>
        </w:tc>
      </w:tr>
      <w:tr w:rsidR="00A5442C" w:rsidRPr="00301C8C">
        <w:trPr>
          <w:trHeight w:val="31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1</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Өзбекстан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61,5</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Оңтүстік Қазақстан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21,2</w:t>
            </w:r>
          </w:p>
        </w:tc>
      </w:tr>
      <w:tr w:rsidR="00A5442C" w:rsidRPr="00301C8C">
        <w:trPr>
          <w:trHeight w:val="31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2</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Қытай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14,3</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Алматы облысы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 xml:space="preserve">16,3 </w:t>
            </w:r>
          </w:p>
        </w:tc>
      </w:tr>
      <w:tr w:rsidR="00A5442C" w:rsidRPr="00301C8C">
        <w:trPr>
          <w:trHeight w:val="31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3</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Моңғолия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 xml:space="preserve">9,3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Маңғыстау</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13</w:t>
            </w:r>
          </w:p>
        </w:tc>
      </w:tr>
      <w:tr w:rsidR="00A5442C" w:rsidRPr="00301C8C">
        <w:trPr>
          <w:trHeight w:val="31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4</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Түркіменстан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6,8</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Жамбыл облысы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9,4</w:t>
            </w:r>
          </w:p>
        </w:tc>
      </w:tr>
      <w:tr w:rsidR="00A5442C" w:rsidRPr="00301C8C">
        <w:trPr>
          <w:trHeight w:val="31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5</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Ресей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4,6</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Өзге өңірлер</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40,1</w:t>
            </w:r>
          </w:p>
        </w:tc>
      </w:tr>
      <w:tr w:rsidR="00A5442C" w:rsidRPr="00301C8C">
        <w:trPr>
          <w:trHeight w:val="31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6</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Өзге елдер</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2142EF">
            <w:pPr>
              <w:pStyle w:val="a5"/>
              <w:widowControl w:val="0"/>
              <w:spacing w:after="0" w:line="240" w:lineRule="auto"/>
              <w:jc w:val="both"/>
              <w:rPr>
                <w:rFonts w:ascii="Times New Roman" w:hAnsi="Times New Roman" w:cs="Times New Roman"/>
                <w:sz w:val="24"/>
                <w:szCs w:val="24"/>
              </w:rPr>
            </w:pPr>
            <w:r w:rsidRPr="00301C8C">
              <w:rPr>
                <w:rStyle w:val="Hyperlink0"/>
                <w:rFonts w:ascii="Times New Roman" w:hAnsi="Times New Roman" w:cs="Times New Roman"/>
                <w:sz w:val="24"/>
                <w:szCs w:val="24"/>
              </w:rPr>
              <w:t>3,5</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A5442C"/>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42C" w:rsidRPr="00301C8C" w:rsidRDefault="00A5442C"/>
        </w:tc>
      </w:tr>
    </w:tbl>
    <w:p w:rsidR="00587445" w:rsidRPr="00301C8C" w:rsidRDefault="00587445">
      <w:pPr>
        <w:pStyle w:val="A6"/>
        <w:spacing w:after="0" w:line="240" w:lineRule="auto"/>
        <w:ind w:firstLine="700"/>
        <w:jc w:val="both"/>
        <w:rPr>
          <w:rStyle w:val="a7"/>
          <w:rFonts w:ascii="Times New Roman" w:hAnsi="Times New Roman" w:cs="Times New Roman"/>
          <w:sz w:val="24"/>
          <w:szCs w:val="24"/>
        </w:rPr>
      </w:pPr>
    </w:p>
    <w:p w:rsidR="00A5442C" w:rsidRPr="00301C8C" w:rsidRDefault="002142EF">
      <w:pPr>
        <w:pStyle w:val="A6"/>
        <w:spacing w:after="0" w:line="240" w:lineRule="auto"/>
        <w:ind w:firstLine="700"/>
        <w:jc w:val="both"/>
        <w:rPr>
          <w:rStyle w:val="a7"/>
          <w:rFonts w:ascii="Times New Roman" w:eastAsia="Times New Roman" w:hAnsi="Times New Roman" w:cs="Times New Roman"/>
          <w:sz w:val="24"/>
          <w:szCs w:val="24"/>
        </w:rPr>
      </w:pPr>
      <w:r w:rsidRPr="00301C8C">
        <w:rPr>
          <w:rStyle w:val="a7"/>
          <w:rFonts w:ascii="Times New Roman" w:hAnsi="Times New Roman" w:cs="Times New Roman"/>
          <w:sz w:val="24"/>
          <w:szCs w:val="24"/>
        </w:rPr>
        <w:t>Еңбекке қабілеттілігі бойынша 55,6 еңбек жасындағылар болса,  18 жасқа дейінгілері - 39,9 пайыз, зейнеткерлер үлесі аз, нә бары  4,5 пайызды  құраған. Жалпы орта білімі мен жоғары білімдерді қосқанда оралмандардың 90,2 пайызын құрайды. Еліміз үкіметі оларды үнемі қолдау бағытында жұмыс істеп келеді. Мысалы, 2000 жылдардағы маңызды жұмыстың бірі  - оларды ақпаратпен қамтамасыз ету болды. Ол 1995 жылы “Қазақ елі” атты халықаралық апталығы, 1998 жылы “Алтын бесік журналы” жарық көрді. “</w:t>
      </w:r>
      <w:r w:rsidRPr="00301C8C">
        <w:rPr>
          <w:rStyle w:val="a7"/>
          <w:rFonts w:ascii="Times New Roman" w:hAnsi="Times New Roman" w:cs="Times New Roman"/>
          <w:sz w:val="24"/>
          <w:szCs w:val="24"/>
          <w:lang w:val="en-US"/>
        </w:rPr>
        <w:t>Caspion</w:t>
      </w:r>
      <w:r w:rsidRPr="00301C8C">
        <w:rPr>
          <w:rStyle w:val="a7"/>
          <w:rFonts w:ascii="Times New Roman" w:hAnsi="Times New Roman" w:cs="Times New Roman"/>
          <w:sz w:val="24"/>
          <w:szCs w:val="24"/>
        </w:rPr>
        <w:t xml:space="preserve"> </w:t>
      </w:r>
      <w:r w:rsidRPr="00301C8C">
        <w:rPr>
          <w:rStyle w:val="a7"/>
          <w:rFonts w:ascii="Times New Roman" w:hAnsi="Times New Roman" w:cs="Times New Roman"/>
          <w:sz w:val="24"/>
          <w:szCs w:val="24"/>
          <w:lang w:val="en-US"/>
        </w:rPr>
        <w:t>Net</w:t>
      </w:r>
      <w:r w:rsidRPr="00301C8C">
        <w:rPr>
          <w:rStyle w:val="a7"/>
          <w:rFonts w:ascii="Times New Roman" w:hAnsi="Times New Roman" w:cs="Times New Roman"/>
          <w:sz w:val="24"/>
          <w:szCs w:val="24"/>
        </w:rPr>
        <w:t xml:space="preserve">” спутник каналы көптеген қазақтар мекендеген елдерге хабар тарата бастады. Одан тыс, оралмандарды қолдау </w:t>
      </w:r>
      <w:r w:rsidRPr="00301C8C">
        <w:rPr>
          <w:rStyle w:val="a7"/>
          <w:rFonts w:ascii="Times New Roman" w:hAnsi="Times New Roman" w:cs="Times New Roman"/>
          <w:sz w:val="24"/>
          <w:szCs w:val="24"/>
        </w:rPr>
        <w:lastRenderedPageBreak/>
        <w:t xml:space="preserve">мақсатында “Нұрлі көш” 1996 жылы қабылданып, оған көп қаржы бөлінді. Мәселен, 2005-2007 жылдары арасында 1,7 млн. теңге жұмсалды [11] </w:t>
      </w:r>
    </w:p>
    <w:p w:rsidR="00A5442C" w:rsidRPr="00301C8C" w:rsidRDefault="002142EF">
      <w:pPr>
        <w:pStyle w:val="A6"/>
        <w:spacing w:after="0" w:line="240" w:lineRule="auto"/>
        <w:ind w:firstLine="700"/>
        <w:jc w:val="both"/>
        <w:rPr>
          <w:rStyle w:val="a7"/>
          <w:rFonts w:ascii="Times New Roman" w:eastAsia="Times New Roman" w:hAnsi="Times New Roman" w:cs="Times New Roman"/>
          <w:sz w:val="24"/>
          <w:szCs w:val="24"/>
          <w:shd w:val="clear" w:color="auto" w:fill="FAFAFA"/>
        </w:rPr>
      </w:pPr>
      <w:r w:rsidRPr="00301C8C">
        <w:rPr>
          <w:rStyle w:val="a7"/>
          <w:rFonts w:ascii="Times New Roman" w:hAnsi="Times New Roman" w:cs="Times New Roman"/>
          <w:sz w:val="24"/>
          <w:szCs w:val="24"/>
        </w:rPr>
        <w:t>Қазақстан үкіметінің шетелдегі қазақтарға қолдау көрсетуініңеліміздің ішкі және сыртқы саяси жағдайымен байланысы бар. Себібі,</w:t>
      </w:r>
      <w:r w:rsidRPr="00301C8C">
        <w:rPr>
          <w:rStyle w:val="a7"/>
          <w:rFonts w:ascii="Times New Roman" w:hAnsi="Times New Roman" w:cs="Times New Roman"/>
          <w:sz w:val="24"/>
          <w:szCs w:val="24"/>
        </w:rPr>
        <w:tab/>
        <w:t xml:space="preserve">Қазақстан Республикасы  жер көлемі </w:t>
      </w:r>
      <w:r w:rsidRPr="00301C8C">
        <w:rPr>
          <w:rStyle w:val="a7"/>
          <w:rFonts w:ascii="Times New Roman" w:hAnsi="Times New Roman" w:cs="Times New Roman"/>
          <w:b/>
          <w:bCs/>
          <w:color w:val="1D1D1D"/>
          <w:sz w:val="24"/>
          <w:szCs w:val="24"/>
          <w:u w:color="1D1D1D"/>
          <w:shd w:val="clear" w:color="auto" w:fill="FFFFFF"/>
        </w:rPr>
        <w:t> </w:t>
      </w:r>
      <w:r w:rsidRPr="00301C8C">
        <w:rPr>
          <w:rStyle w:val="a7"/>
          <w:rFonts w:ascii="Times New Roman" w:hAnsi="Times New Roman" w:cs="Times New Roman"/>
          <w:color w:val="1D1D1D"/>
          <w:sz w:val="24"/>
          <w:szCs w:val="24"/>
          <w:u w:color="1D1D1D"/>
          <w:shd w:val="clear" w:color="auto" w:fill="FFFFFF"/>
        </w:rPr>
        <w:t xml:space="preserve">2.724.900 шаршы шақырым болып, </w:t>
      </w:r>
      <w:r w:rsidRPr="00301C8C">
        <w:rPr>
          <w:rStyle w:val="a7"/>
          <w:rFonts w:ascii="Times New Roman" w:hAnsi="Times New Roman" w:cs="Times New Roman"/>
          <w:sz w:val="24"/>
          <w:szCs w:val="24"/>
        </w:rPr>
        <w:t xml:space="preserve"> дүниежүзі бойынша тоғызыншы орында, әлемдегі ең үлкен ішкі құрылықтық ел. Халық саны </w:t>
      </w:r>
      <w:r w:rsidRPr="00301C8C">
        <w:rPr>
          <w:rStyle w:val="a7"/>
          <w:rFonts w:ascii="Times New Roman" w:hAnsi="Times New Roman" w:cs="Times New Roman"/>
          <w:color w:val="333333"/>
          <w:sz w:val="24"/>
          <w:szCs w:val="24"/>
          <w:u w:color="333333"/>
          <w:shd w:val="clear" w:color="auto" w:fill="FFFFFF"/>
        </w:rPr>
        <w:t>2018 жылдың 1 тамызында 18 млн 292,7 мың адамға жетті</w:t>
      </w:r>
      <w:r w:rsidRPr="00301C8C">
        <w:rPr>
          <w:rStyle w:val="a7"/>
          <w:rFonts w:ascii="Times New Roman" w:hAnsi="Times New Roman" w:cs="Times New Roman"/>
          <w:sz w:val="24"/>
          <w:szCs w:val="24"/>
        </w:rPr>
        <w:t>[12]</w:t>
      </w:r>
      <w:r w:rsidRPr="00301C8C">
        <w:rPr>
          <w:rStyle w:val="a7"/>
          <w:rFonts w:ascii="Times New Roman" w:hAnsi="Times New Roman" w:cs="Times New Roman"/>
          <w:color w:val="333333"/>
          <w:sz w:val="24"/>
          <w:szCs w:val="24"/>
          <w:u w:color="333333"/>
          <w:shd w:val="clear" w:color="auto" w:fill="FFFFFF"/>
        </w:rPr>
        <w:t xml:space="preserve">. </w:t>
      </w:r>
      <w:r w:rsidRPr="00301C8C">
        <w:rPr>
          <w:rStyle w:val="a7"/>
          <w:rFonts w:ascii="Times New Roman" w:hAnsi="Times New Roman" w:cs="Times New Roman"/>
          <w:sz w:val="24"/>
          <w:szCs w:val="24"/>
        </w:rPr>
        <w:t xml:space="preserve"> Бұл шамамен дүниежүзі бойынша 62- орында тұр дегендік. Халық тығыздығы 6,3 адам. Демек, 9:62 қатынасын, теріс пропорционалды 1:7 қатынасына жатқызуға болады. Бұл алаңдатарлық қатынас формасы. Оның үстіне Қазақстан геосаяси орны аса маңызды ел. Қазіргідей аумалы-төкпелі саяси-экономикалық жағдайда, ұлттық егемендікті сақтау мен нығайту бәрінен де маңызы, ұлы іс болып күн тәртібінде тұр.  Сондықтан Қазақстан халқының, әсіресе қазақ халқының сандық үлесінің артуы ауадай қажетті сұраныс. Қазақ жерінде саяси тұрақтылық, ел іргесінің бүтіндігі, экономиканың кеңістік тұрғыда тиімді орналасуы, инфрақұрылымның, көлік жолдарының, білім беру мен денсаулық сақтаудың ең кемелді кезін қалыптастыру үшін біздің ел халқы бұдан әлде неше есе көп болғаны дұрыс. Үкімет жоспарында да 2050 жылы халық санын 25 млн-ға жеткізу межеленіп отыр. Осы игі бастамаға   шетелдегі қандастардың елге оралуының тигізер септігі де мол екені даусыз.  </w:t>
      </w:r>
      <w:r w:rsidRPr="00301C8C">
        <w:rPr>
          <w:rStyle w:val="a7"/>
          <w:rFonts w:ascii="Times New Roman" w:hAnsi="Times New Roman" w:cs="Times New Roman"/>
          <w:color w:val="333333"/>
          <w:sz w:val="24"/>
          <w:szCs w:val="24"/>
          <w:u w:color="333333"/>
        </w:rPr>
        <w:t>Қазіргі қаз</w:t>
      </w:r>
      <w:r w:rsidRPr="00301C8C">
        <w:rPr>
          <w:rStyle w:val="a7"/>
          <w:rFonts w:ascii="Times New Roman" w:hAnsi="Times New Roman" w:cs="Times New Roman"/>
          <w:sz w:val="24"/>
          <w:szCs w:val="24"/>
          <w:shd w:val="clear" w:color="auto" w:fill="FAFAFA"/>
        </w:rPr>
        <w:t xml:space="preserve">ақстан халқының жылдық өсімі 200 мың адам деп санағанда 1 млн адамға өсу үшін 5 жыл шамасында уақыт керек болады. Егер 20 жылдан бері елге оралған қандастардың жалпы саны осы  1 млн адам екенін ескергенде, оралман аталып жүрген қандастардың келуімен Қазақстан халқының 5 жылдық табиғи өсімі оралмандар есебінен өсті деуге толық дәлел бар. </w:t>
      </w:r>
    </w:p>
    <w:p w:rsidR="00A5442C" w:rsidRPr="00301C8C" w:rsidRDefault="002142EF">
      <w:pPr>
        <w:pStyle w:val="A6"/>
        <w:tabs>
          <w:tab w:val="left" w:pos="426"/>
        </w:tabs>
        <w:spacing w:after="0" w:line="240" w:lineRule="auto"/>
        <w:jc w:val="both"/>
        <w:rPr>
          <w:rStyle w:val="a7"/>
          <w:rFonts w:ascii="Times New Roman" w:eastAsia="Times New Roman" w:hAnsi="Times New Roman" w:cs="Times New Roman"/>
          <w:sz w:val="24"/>
          <w:szCs w:val="24"/>
          <w:shd w:val="clear" w:color="auto" w:fill="FAFAFA"/>
        </w:rPr>
      </w:pPr>
      <w:r w:rsidRPr="00301C8C">
        <w:rPr>
          <w:rStyle w:val="a7"/>
          <w:rFonts w:ascii="Times New Roman" w:eastAsia="Times New Roman" w:hAnsi="Times New Roman" w:cs="Times New Roman"/>
          <w:sz w:val="24"/>
          <w:szCs w:val="24"/>
          <w:shd w:val="clear" w:color="auto" w:fill="FAFAFA"/>
        </w:rPr>
        <w:tab/>
        <w:t>Қандастардың сандық өсім беруден басқа</w:t>
      </w:r>
      <w:r w:rsidRPr="00301C8C">
        <w:rPr>
          <w:rStyle w:val="a7"/>
          <w:rFonts w:ascii="Times New Roman" w:hAnsi="Times New Roman" w:cs="Times New Roman"/>
          <w:sz w:val="24"/>
          <w:szCs w:val="24"/>
          <w:shd w:val="clear" w:color="auto" w:fill="FAFAFA"/>
        </w:rPr>
        <w:t>, ұлттық тіл мен мәдениеттің дамуына, экономика мен шаруашылықтың өркендеуіне, сыртқы саяси-әлеуметтік байланыстардың нығаюына тигізер пайдасы орасан зор. Алайда, осындай потенциялды елемеу, ескермеу немесе оның осыншалықты бай-қуатын менсінбеу мен пайдалана білмеу елдігімізге үлкен сын.</w:t>
      </w:r>
    </w:p>
    <w:p w:rsidR="00A5442C" w:rsidRPr="00301C8C" w:rsidRDefault="002142EF">
      <w:pPr>
        <w:pStyle w:val="A6"/>
        <w:tabs>
          <w:tab w:val="left" w:pos="426"/>
        </w:tabs>
        <w:spacing w:after="0" w:line="240" w:lineRule="auto"/>
        <w:jc w:val="both"/>
        <w:rPr>
          <w:rStyle w:val="a7"/>
          <w:rFonts w:ascii="Times New Roman" w:eastAsia="Times New Roman" w:hAnsi="Times New Roman" w:cs="Times New Roman"/>
          <w:sz w:val="24"/>
          <w:szCs w:val="24"/>
        </w:rPr>
      </w:pPr>
      <w:r w:rsidRPr="00301C8C">
        <w:rPr>
          <w:rStyle w:val="a7"/>
          <w:rFonts w:ascii="Times New Roman" w:eastAsia="Times New Roman" w:hAnsi="Times New Roman" w:cs="Times New Roman"/>
          <w:sz w:val="24"/>
          <w:szCs w:val="24"/>
        </w:rPr>
        <w:tab/>
        <w:t>Қазіргі диаспорамыздың қиын мәселелерін көтеру тек мемлекеттік егемендігіміз</w:t>
      </w:r>
      <w:r w:rsidRPr="00301C8C">
        <w:rPr>
          <w:rStyle w:val="a7"/>
          <w:rFonts w:ascii="Times New Roman" w:hAnsi="Times New Roman" w:cs="Times New Roman"/>
          <w:sz w:val="24"/>
          <w:szCs w:val="24"/>
        </w:rPr>
        <w:t xml:space="preserve">, ұлттық мүддеміз, халықтық бірлігіміз тұрғысынан ғана қажет болып отырған жоқ. Ол - әлеуметтік әділеттікті қалпына келтіру, өткеннің қатесін түзету, адам құқығын қорғау, ұлттық қауіпсіздік сияқты өте қажет зерттеушілік әрекет. Алдымен қазақтың шашыраңқы диаспорасы қанша, олар қайда және қалай барған, болмаса онда қалай қалған деген сауалдарға жауап берейік. Ол біздің жас мемлекет ретінде дербес демографиялық саясатымыздың басты мәселелерінің бірі. </w:t>
      </w:r>
    </w:p>
    <w:p w:rsidR="00A5442C" w:rsidRPr="00301C8C" w:rsidRDefault="002142EF">
      <w:pPr>
        <w:pStyle w:val="a8"/>
        <w:shd w:val="clear" w:color="auto" w:fill="FFFFFF"/>
        <w:spacing w:before="0" w:after="0"/>
        <w:jc w:val="both"/>
        <w:rPr>
          <w:rStyle w:val="a7"/>
        </w:rPr>
      </w:pPr>
      <w:r w:rsidRPr="00301C8C">
        <w:rPr>
          <w:rStyle w:val="a7"/>
        </w:rPr>
        <w:tab/>
      </w:r>
    </w:p>
    <w:p w:rsidR="00A5442C" w:rsidRPr="00301C8C" w:rsidRDefault="002142EF">
      <w:pPr>
        <w:pStyle w:val="a8"/>
        <w:shd w:val="clear" w:color="auto" w:fill="FFFFFF"/>
        <w:spacing w:before="0" w:after="0"/>
        <w:jc w:val="center"/>
        <w:rPr>
          <w:rStyle w:val="a7"/>
          <w:b/>
          <w:bCs/>
        </w:rPr>
      </w:pPr>
      <w:r w:rsidRPr="00301C8C">
        <w:rPr>
          <w:rStyle w:val="a7"/>
          <w:b/>
          <w:bCs/>
        </w:rPr>
        <w:t>Пайдаланылған әдебиеттер тізімі:</w:t>
      </w:r>
    </w:p>
    <w:p w:rsidR="00A5442C" w:rsidRPr="00301C8C" w:rsidRDefault="00A5442C">
      <w:pPr>
        <w:pStyle w:val="a8"/>
        <w:shd w:val="clear" w:color="auto" w:fill="FFFFFF"/>
        <w:spacing w:before="0" w:after="0"/>
        <w:jc w:val="center"/>
        <w:rPr>
          <w:rStyle w:val="a7"/>
          <w:b/>
          <w:bCs/>
        </w:rPr>
      </w:pPr>
    </w:p>
    <w:p w:rsidR="00A5442C" w:rsidRPr="00301C8C" w:rsidRDefault="002142EF">
      <w:pPr>
        <w:pStyle w:val="a8"/>
        <w:numPr>
          <w:ilvl w:val="0"/>
          <w:numId w:val="2"/>
        </w:numPr>
        <w:shd w:val="clear" w:color="auto" w:fill="FFFFFF"/>
        <w:spacing w:before="0" w:after="0"/>
        <w:jc w:val="both"/>
      </w:pPr>
      <w:r w:rsidRPr="00301C8C">
        <w:rPr>
          <w:rStyle w:val="a7"/>
        </w:rPr>
        <w:t>Досан Баймола “Еуропадағы қазақтар(тарихы және бүгінгі жағдайы)”/ Алматы: Дүниежүзі қазақтары қауымдастығының “Атажұрт” баспасы, 2015. - 192 б.</w:t>
      </w:r>
    </w:p>
    <w:p w:rsidR="00301C8C" w:rsidRPr="00301C8C" w:rsidRDefault="00301C8C">
      <w:pPr>
        <w:pStyle w:val="A6"/>
        <w:numPr>
          <w:ilvl w:val="0"/>
          <w:numId w:val="2"/>
        </w:numPr>
        <w:spacing w:after="0" w:line="240" w:lineRule="auto"/>
        <w:jc w:val="both"/>
        <w:rPr>
          <w:rFonts w:ascii="Times New Roman" w:hAnsi="Times New Roman" w:cs="Times New Roman"/>
          <w:sz w:val="24"/>
          <w:szCs w:val="24"/>
        </w:rPr>
      </w:pPr>
      <w:r w:rsidRPr="00301C8C">
        <w:rPr>
          <w:rFonts w:ascii="Times New Roman" w:hAnsi="Times New Roman" w:cs="Times New Roman"/>
          <w:color w:val="222222"/>
          <w:sz w:val="24"/>
          <w:szCs w:val="24"/>
          <w:shd w:val="clear" w:color="auto" w:fill="FFFFFF"/>
        </w:rPr>
        <w:t>Мендикулова Г. М. Исторические судьбы казахской диаспоры. Происхождение и развитие. Алматы: Ғылым, 1997, 264 с</w:t>
      </w:r>
    </w:p>
    <w:p w:rsidR="00A5442C" w:rsidRPr="00301C8C" w:rsidRDefault="002142EF">
      <w:pPr>
        <w:pStyle w:val="A6"/>
        <w:numPr>
          <w:ilvl w:val="0"/>
          <w:numId w:val="2"/>
        </w:numPr>
        <w:spacing w:after="0" w:line="240" w:lineRule="auto"/>
        <w:jc w:val="both"/>
        <w:rPr>
          <w:rFonts w:ascii="Times New Roman" w:hAnsi="Times New Roman" w:cs="Times New Roman"/>
          <w:sz w:val="24"/>
          <w:szCs w:val="24"/>
        </w:rPr>
      </w:pPr>
      <w:r w:rsidRPr="00301C8C">
        <w:rPr>
          <w:rStyle w:val="a7"/>
          <w:rFonts w:ascii="Times New Roman" w:hAnsi="Times New Roman" w:cs="Times New Roman"/>
          <w:sz w:val="24"/>
          <w:szCs w:val="24"/>
        </w:rPr>
        <w:t>Меңдіқұлова Г.М. « Қазақ диаспорасының тарихи тағдыры. Пайда болуы мен дамуы». - Алматы: «Ғылым», 1997 ж</w:t>
      </w:r>
    </w:p>
    <w:p w:rsidR="00A5442C" w:rsidRPr="00301C8C" w:rsidRDefault="002142EF">
      <w:pPr>
        <w:pStyle w:val="a8"/>
        <w:shd w:val="clear" w:color="auto" w:fill="FFFFFF"/>
        <w:spacing w:before="0" w:after="0"/>
        <w:jc w:val="both"/>
        <w:rPr>
          <w:rStyle w:val="a7"/>
        </w:rPr>
      </w:pPr>
      <w:r w:rsidRPr="00301C8C">
        <w:rPr>
          <w:rStyle w:val="a7"/>
        </w:rPr>
        <w:t>4 . “Қазақстан Республикасындағы тілдер туралы ”  заң.11-шілде,1997ж</w:t>
      </w:r>
      <w:r w:rsidRPr="00301C8C">
        <w:rPr>
          <w:rStyle w:val="a7"/>
          <w:i/>
          <w:iCs/>
        </w:rPr>
        <w:t>.</w:t>
      </w:r>
    </w:p>
    <w:p w:rsidR="00A5442C" w:rsidRPr="00301C8C" w:rsidRDefault="002142EF">
      <w:pPr>
        <w:pStyle w:val="A6"/>
        <w:spacing w:after="0" w:line="240" w:lineRule="auto"/>
        <w:jc w:val="both"/>
        <w:rPr>
          <w:rStyle w:val="a7"/>
          <w:rFonts w:ascii="Times New Roman" w:eastAsia="Times New Roman" w:hAnsi="Times New Roman" w:cs="Times New Roman"/>
          <w:sz w:val="24"/>
          <w:szCs w:val="24"/>
        </w:rPr>
      </w:pPr>
      <w:r w:rsidRPr="00301C8C">
        <w:rPr>
          <w:rStyle w:val="a7"/>
          <w:rFonts w:ascii="Times New Roman" w:hAnsi="Times New Roman" w:cs="Times New Roman"/>
          <w:sz w:val="24"/>
          <w:szCs w:val="24"/>
        </w:rPr>
        <w:t>5.Сарқытқан Қастер, " Шетелдегі қазақтың ұлы тұлғаларына да құрмет көрсетілу керек / " қамшы.кз.19.01.2014</w:t>
      </w:r>
    </w:p>
    <w:p w:rsidR="00A5442C" w:rsidRPr="00301C8C" w:rsidRDefault="002142EF">
      <w:pPr>
        <w:pStyle w:val="a8"/>
        <w:shd w:val="clear" w:color="auto" w:fill="FFFFFF"/>
        <w:spacing w:before="0" w:after="0"/>
        <w:jc w:val="both"/>
        <w:rPr>
          <w:rStyle w:val="a7"/>
        </w:rPr>
      </w:pPr>
      <w:r w:rsidRPr="00301C8C">
        <w:rPr>
          <w:rStyle w:val="a7"/>
        </w:rPr>
        <w:t>6.  Алаш айнасы, 20,05,2014 "Қазақтың қаны қандай"</w:t>
      </w:r>
    </w:p>
    <w:p w:rsidR="00A5442C" w:rsidRPr="00301C8C" w:rsidRDefault="002142EF">
      <w:pPr>
        <w:pStyle w:val="A6"/>
        <w:spacing w:after="0" w:line="240" w:lineRule="auto"/>
        <w:jc w:val="both"/>
        <w:rPr>
          <w:rStyle w:val="a7"/>
          <w:rFonts w:ascii="Times New Roman" w:eastAsia="Times New Roman" w:hAnsi="Times New Roman" w:cs="Times New Roman"/>
          <w:sz w:val="24"/>
          <w:szCs w:val="24"/>
        </w:rPr>
      </w:pPr>
      <w:r w:rsidRPr="00301C8C">
        <w:rPr>
          <w:rStyle w:val="a7"/>
          <w:rFonts w:ascii="Times New Roman" w:hAnsi="Times New Roman" w:cs="Times New Roman"/>
          <w:sz w:val="24"/>
          <w:szCs w:val="24"/>
        </w:rPr>
        <w:t xml:space="preserve">7. </w:t>
      </w:r>
      <w:r w:rsidRPr="00301C8C">
        <w:rPr>
          <w:rStyle w:val="a7"/>
          <w:rFonts w:ascii="Times New Roman" w:hAnsi="Times New Roman" w:cs="Times New Roman"/>
          <w:color w:val="333333"/>
          <w:sz w:val="24"/>
          <w:szCs w:val="24"/>
          <w:u w:color="333333"/>
          <w:shd w:val="clear" w:color="auto" w:fill="FFFFFF"/>
        </w:rPr>
        <w:t>Нысанбаев Ә. Еуразиялық интеграция жүйесіндегі қазақтардың бірегейленуі. – Алматы, 2007. – 9-42 б.</w:t>
      </w:r>
    </w:p>
    <w:p w:rsidR="00A5442C" w:rsidRPr="00301C8C" w:rsidRDefault="002142EF">
      <w:pPr>
        <w:pStyle w:val="a8"/>
        <w:shd w:val="clear" w:color="auto" w:fill="FFFFFF"/>
        <w:spacing w:before="0" w:after="0"/>
        <w:jc w:val="both"/>
        <w:rPr>
          <w:rStyle w:val="a7"/>
        </w:rPr>
      </w:pPr>
      <w:r w:rsidRPr="00301C8C">
        <w:rPr>
          <w:rStyle w:val="a7"/>
        </w:rPr>
        <w:t xml:space="preserve">8. Халифа Алтай, “Алтайдан ауған ел” / Алматы: Дүниежүзі қазақтары қауымдастығының “Атажұрт” баспасы, 2000. - 272 б. </w:t>
      </w:r>
    </w:p>
    <w:p w:rsidR="00A5442C" w:rsidRPr="00301C8C" w:rsidRDefault="002142EF">
      <w:pPr>
        <w:pStyle w:val="a8"/>
        <w:shd w:val="clear" w:color="auto" w:fill="FFFFFF"/>
        <w:spacing w:before="0" w:after="0"/>
        <w:jc w:val="both"/>
        <w:rPr>
          <w:rStyle w:val="a7"/>
          <w:shd w:val="clear" w:color="auto" w:fill="FFFFFF"/>
        </w:rPr>
      </w:pPr>
      <w:r w:rsidRPr="00301C8C">
        <w:rPr>
          <w:rStyle w:val="a7"/>
        </w:rPr>
        <w:t xml:space="preserve">9. </w:t>
      </w:r>
      <w:r w:rsidRPr="00301C8C">
        <w:rPr>
          <w:rStyle w:val="a7"/>
          <w:shd w:val="clear" w:color="auto" w:fill="FFFFFF"/>
        </w:rPr>
        <w:t>Назарбаев Н.Ә. Бұл құрылтай – қазақ халқының жаңа мыңжылдыққа біртұтас ұлт ретінде нық қадам басқанының белгісі // Ақиқат. – 2002. – № 12.  – 8-12-бб.</w:t>
      </w:r>
    </w:p>
    <w:p w:rsidR="00A5442C" w:rsidRPr="00301C8C" w:rsidRDefault="002142EF">
      <w:pPr>
        <w:pStyle w:val="A6"/>
        <w:spacing w:after="0" w:line="240" w:lineRule="auto"/>
        <w:jc w:val="both"/>
        <w:rPr>
          <w:rStyle w:val="a7"/>
          <w:rFonts w:ascii="Times New Roman" w:eastAsia="Times New Roman" w:hAnsi="Times New Roman" w:cs="Times New Roman"/>
          <w:color w:val="333333"/>
          <w:sz w:val="24"/>
          <w:szCs w:val="24"/>
          <w:u w:color="333333"/>
          <w:shd w:val="clear" w:color="auto" w:fill="FFFFFF"/>
        </w:rPr>
      </w:pPr>
      <w:r w:rsidRPr="00301C8C">
        <w:rPr>
          <w:rStyle w:val="a7"/>
          <w:rFonts w:ascii="Times New Roman" w:hAnsi="Times New Roman" w:cs="Times New Roman"/>
          <w:color w:val="333333"/>
          <w:sz w:val="24"/>
          <w:szCs w:val="24"/>
          <w:u w:color="333333"/>
          <w:shd w:val="clear" w:color="auto" w:fill="FFFFFF"/>
        </w:rPr>
        <w:t>10. "</w:t>
      </w:r>
      <w:r w:rsidRPr="00301C8C">
        <w:rPr>
          <w:rStyle w:val="a7"/>
          <w:rFonts w:ascii="Times New Roman" w:hAnsi="Times New Roman" w:cs="Times New Roman"/>
          <w:sz w:val="24"/>
          <w:szCs w:val="24"/>
          <w:shd w:val="clear" w:color="auto" w:fill="F5F5F5"/>
        </w:rPr>
        <w:t>Қазақстанға 24 жылда 952,8 мың оралман келді"қазақ әлем.кз. 16.01.2014</w:t>
      </w:r>
    </w:p>
    <w:p w:rsidR="00A5442C" w:rsidRPr="00301C8C" w:rsidRDefault="002142EF">
      <w:pPr>
        <w:pStyle w:val="A6"/>
        <w:spacing w:after="0" w:line="240" w:lineRule="auto"/>
        <w:jc w:val="both"/>
        <w:rPr>
          <w:rStyle w:val="a7"/>
          <w:rFonts w:ascii="Times New Roman" w:eastAsia="Times New Roman" w:hAnsi="Times New Roman" w:cs="Times New Roman"/>
          <w:sz w:val="24"/>
          <w:szCs w:val="24"/>
        </w:rPr>
      </w:pPr>
      <w:r w:rsidRPr="00301C8C">
        <w:rPr>
          <w:rStyle w:val="a7"/>
          <w:rFonts w:ascii="Times New Roman" w:hAnsi="Times New Roman" w:cs="Times New Roman"/>
          <w:color w:val="333333"/>
          <w:sz w:val="24"/>
          <w:szCs w:val="24"/>
          <w:u w:color="333333"/>
          <w:shd w:val="clear" w:color="auto" w:fill="FFFFFF"/>
        </w:rPr>
        <w:lastRenderedPageBreak/>
        <w:t>Нысанбаев Ә. Еуразиялық интеграция жүйесіндегі қазақтардың бірегейленуі. – Алматы, 2007. – 9-42 б.</w:t>
      </w:r>
    </w:p>
    <w:p w:rsidR="00A5442C" w:rsidRPr="00301C8C" w:rsidRDefault="002142EF">
      <w:pPr>
        <w:pStyle w:val="A6"/>
        <w:numPr>
          <w:ilvl w:val="0"/>
          <w:numId w:val="5"/>
        </w:numPr>
        <w:spacing w:after="0" w:line="240" w:lineRule="auto"/>
        <w:jc w:val="both"/>
        <w:rPr>
          <w:rFonts w:ascii="Times New Roman" w:hAnsi="Times New Roman" w:cs="Times New Roman"/>
          <w:sz w:val="24"/>
          <w:szCs w:val="24"/>
        </w:rPr>
      </w:pPr>
      <w:r w:rsidRPr="00301C8C">
        <w:rPr>
          <w:rStyle w:val="a7"/>
          <w:rFonts w:ascii="Times New Roman" w:hAnsi="Times New Roman" w:cs="Times New Roman"/>
          <w:sz w:val="24"/>
          <w:szCs w:val="24"/>
        </w:rPr>
        <w:t>Аяған Б. “Қазақстанның қазіргі заман тарихы(1991-2014)”: ғылыми-танымдық басылым/ - Алматы: Атамұра, 2014. - 336 б.</w:t>
      </w:r>
    </w:p>
    <w:p w:rsidR="00A5442C" w:rsidRPr="00301C8C" w:rsidRDefault="002142EF">
      <w:pPr>
        <w:pStyle w:val="a8"/>
        <w:numPr>
          <w:ilvl w:val="0"/>
          <w:numId w:val="4"/>
        </w:numPr>
        <w:shd w:val="clear" w:color="auto" w:fill="FFFFFF"/>
        <w:spacing w:before="0" w:after="0"/>
        <w:jc w:val="both"/>
        <w:rPr>
          <w:rStyle w:val="a7"/>
        </w:rPr>
      </w:pPr>
      <w:r w:rsidRPr="00301C8C">
        <w:rPr>
          <w:rStyle w:val="a7"/>
          <w:shd w:val="clear" w:color="auto" w:fill="FFFFFF"/>
        </w:rPr>
        <w:t>turkystan.kz.15 қыркүйек, 2018 ж.</w:t>
      </w:r>
    </w:p>
    <w:p w:rsidR="00587445" w:rsidRPr="00301C8C" w:rsidRDefault="00587445" w:rsidP="00587445">
      <w:pPr>
        <w:pStyle w:val="a8"/>
        <w:shd w:val="clear" w:color="auto" w:fill="FFFFFF"/>
        <w:spacing w:before="0" w:after="0"/>
        <w:jc w:val="both"/>
        <w:rPr>
          <w:rStyle w:val="a7"/>
          <w:sz w:val="28"/>
          <w:szCs w:val="28"/>
          <w:shd w:val="clear" w:color="auto" w:fill="FFFFFF"/>
        </w:rPr>
      </w:pPr>
    </w:p>
    <w:p w:rsidR="00587445" w:rsidRPr="00301C8C" w:rsidRDefault="00587445" w:rsidP="00587445">
      <w:pPr>
        <w:pStyle w:val="a5"/>
        <w:ind w:firstLine="700"/>
        <w:jc w:val="both"/>
        <w:rPr>
          <w:rFonts w:ascii="Times New Roman" w:eastAsia="Times New Roman" w:hAnsi="Times New Roman" w:cs="Times New Roman"/>
          <w:b/>
          <w:bCs/>
          <w:sz w:val="24"/>
          <w:szCs w:val="24"/>
        </w:rPr>
      </w:pPr>
      <w:r w:rsidRPr="00301C8C">
        <w:rPr>
          <w:rFonts w:ascii="Times New Roman" w:hAnsi="Times New Roman" w:cs="Times New Roman"/>
          <w:b/>
          <w:bCs/>
          <w:sz w:val="24"/>
          <w:szCs w:val="24"/>
          <w:lang w:val="kk-KZ"/>
        </w:rPr>
        <w:t>Түйін</w:t>
      </w:r>
      <w:r w:rsidRPr="00301C8C">
        <w:rPr>
          <w:rFonts w:ascii="Times New Roman" w:hAnsi="Times New Roman" w:cs="Times New Roman"/>
          <w:b/>
          <w:bCs/>
          <w:sz w:val="24"/>
          <w:szCs w:val="24"/>
        </w:rPr>
        <w:t xml:space="preserve">:  </w:t>
      </w:r>
      <w:r w:rsidRPr="00301C8C">
        <w:rPr>
          <w:rFonts w:ascii="Times New Roman" w:hAnsi="Times New Roman" w:cs="Times New Roman"/>
          <w:sz w:val="24"/>
          <w:szCs w:val="24"/>
        </w:rPr>
        <w:t>Мақалада, «диаспора» және «ирредент» сөздерінің тілдік мәні мен тарихи мағынасы әрі  диаспорология туралы әсіресе, қазақ  диаспорасы мен ирреденттерінің  қалыптасуының географиялық, тарихи себеп-салдарлары қарастырылған. Сонымен бірге шет ел қазақтарының қалыптасуында ХVІІ—ХVІІІ ғасырлар аралығы мен ХХ ғасырдың ортасына дейінгі үш ғасырға жуық отарлаушылықтың әсері және олардың оралуының қазіргі Қазақстандағы қазақ халқының саны мен ұлттық құндылықтарын көтерудегі маңызы орны айтылған.</w:t>
      </w:r>
      <w:r w:rsidRPr="00301C8C">
        <w:rPr>
          <w:rFonts w:ascii="Times New Roman" w:hAnsi="Times New Roman" w:cs="Times New Roman"/>
          <w:b/>
          <w:bCs/>
          <w:sz w:val="24"/>
          <w:szCs w:val="24"/>
        </w:rPr>
        <w:t xml:space="preserve"> </w:t>
      </w:r>
    </w:p>
    <w:p w:rsidR="00587445" w:rsidRPr="00301C8C" w:rsidRDefault="00587445" w:rsidP="00587445">
      <w:pPr>
        <w:pStyle w:val="A6"/>
        <w:spacing w:after="0" w:line="240" w:lineRule="auto"/>
        <w:jc w:val="both"/>
        <w:rPr>
          <w:rFonts w:ascii="Times New Roman" w:eastAsia="Times New Roman" w:hAnsi="Times New Roman" w:cs="Times New Roman"/>
          <w:sz w:val="24"/>
          <w:szCs w:val="24"/>
        </w:rPr>
      </w:pPr>
      <w:r w:rsidRPr="00301C8C">
        <w:rPr>
          <w:rFonts w:ascii="Times New Roman" w:eastAsia="Times New Roman" w:hAnsi="Times New Roman" w:cs="Times New Roman"/>
          <w:b/>
          <w:bCs/>
          <w:sz w:val="24"/>
          <w:szCs w:val="24"/>
        </w:rPr>
        <w:tab/>
      </w:r>
      <w:r w:rsidRPr="00301C8C">
        <w:rPr>
          <w:rFonts w:ascii="Times New Roman" w:eastAsia="Times New Roman" w:hAnsi="Times New Roman" w:cs="Times New Roman"/>
          <w:b/>
          <w:bCs/>
          <w:sz w:val="24"/>
          <w:szCs w:val="24"/>
          <w:lang w:val="kk-KZ"/>
        </w:rPr>
        <w:t>Резюме</w:t>
      </w:r>
      <w:r w:rsidRPr="00301C8C">
        <w:rPr>
          <w:rFonts w:ascii="Times New Roman" w:hAnsi="Times New Roman" w:cs="Times New Roman"/>
          <w:b/>
          <w:bCs/>
          <w:sz w:val="24"/>
          <w:szCs w:val="24"/>
        </w:rPr>
        <w:t>.</w:t>
      </w:r>
      <w:r w:rsidRPr="00301C8C">
        <w:rPr>
          <w:rFonts w:ascii="Times New Roman" w:hAnsi="Times New Roman" w:cs="Times New Roman"/>
          <w:sz w:val="24"/>
          <w:szCs w:val="24"/>
        </w:rPr>
        <w:t xml:space="preserve"> В статье, рассматриваются  языковые и исторические ценности диаспор и ирредентов которая является научной исследовательской области диаспорологии, а также показаны историко-географические причины формирования казахской диаспоры и ирредентов. Так же указаны какие этнические казахи других стран связаны с этим двумя значениями. И ёще расписано роль иностранных казахов в увеличение числа казахского народа и национальных ценностей страны.</w:t>
      </w:r>
    </w:p>
    <w:p w:rsidR="00587445" w:rsidRPr="00587445" w:rsidRDefault="00587445" w:rsidP="00587445">
      <w:pPr>
        <w:pStyle w:val="a8"/>
        <w:shd w:val="clear" w:color="auto" w:fill="FFFFFF"/>
        <w:spacing w:before="0" w:after="0"/>
        <w:jc w:val="both"/>
      </w:pPr>
    </w:p>
    <w:sectPr w:rsidR="00587445" w:rsidRPr="00587445" w:rsidSect="00587445">
      <w:headerReference w:type="default" r:id="rId29"/>
      <w:footerReference w:type="default" r:id="rId30"/>
      <w:pgSz w:w="11900" w:h="16840"/>
      <w:pgMar w:top="1134" w:right="1134"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1D" w:rsidRDefault="00820B1D">
      <w:r>
        <w:separator/>
      </w:r>
    </w:p>
  </w:endnote>
  <w:endnote w:type="continuationSeparator" w:id="0">
    <w:p w:rsidR="00820B1D" w:rsidRDefault="0082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2C" w:rsidRDefault="00A544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1D" w:rsidRDefault="00820B1D">
      <w:r>
        <w:separator/>
      </w:r>
    </w:p>
  </w:footnote>
  <w:footnote w:type="continuationSeparator" w:id="0">
    <w:p w:rsidR="00820B1D" w:rsidRDefault="00820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2C" w:rsidRDefault="00A544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7978"/>
    <w:multiLevelType w:val="hybridMultilevel"/>
    <w:tmpl w:val="0B0650C6"/>
    <w:numStyleLink w:val="2"/>
  </w:abstractNum>
  <w:abstractNum w:abstractNumId="1">
    <w:nsid w:val="1932483C"/>
    <w:multiLevelType w:val="hybridMultilevel"/>
    <w:tmpl w:val="D5D4A818"/>
    <w:styleLink w:val="1"/>
    <w:lvl w:ilvl="0" w:tplc="1CA424B0">
      <w:start w:val="1"/>
      <w:numFmt w:val="decimal"/>
      <w:suff w:val="nothing"/>
      <w:lvlText w:val="%1."/>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C3C03A14">
      <w:start w:val="1"/>
      <w:numFmt w:val="decimal"/>
      <w:suff w:val="nothing"/>
      <w:lvlText w:val="%2."/>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2" w:tplc="83FA9456">
      <w:start w:val="1"/>
      <w:numFmt w:val="decimal"/>
      <w:suff w:val="nothing"/>
      <w:lvlText w:val="%3."/>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3" w:tplc="2C88A980">
      <w:start w:val="1"/>
      <w:numFmt w:val="decimal"/>
      <w:suff w:val="nothing"/>
      <w:lvlText w:val="%4."/>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4" w:tplc="FDBA7C5C">
      <w:start w:val="1"/>
      <w:numFmt w:val="decimal"/>
      <w:suff w:val="nothing"/>
      <w:lvlText w:val="%5."/>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5" w:tplc="53FEAA66">
      <w:start w:val="1"/>
      <w:numFmt w:val="decimal"/>
      <w:suff w:val="nothing"/>
      <w:lvlText w:val="%6."/>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6" w:tplc="AD20525E">
      <w:start w:val="1"/>
      <w:numFmt w:val="decimal"/>
      <w:suff w:val="nothing"/>
      <w:lvlText w:val="%7."/>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7" w:tplc="5C885156">
      <w:start w:val="1"/>
      <w:numFmt w:val="decimal"/>
      <w:suff w:val="nothing"/>
      <w:lvlText w:val="%8."/>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8" w:tplc="C456BEB8">
      <w:start w:val="1"/>
      <w:numFmt w:val="decimal"/>
      <w:suff w:val="nothing"/>
      <w:lvlText w:val="%9."/>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1E205C2"/>
    <w:multiLevelType w:val="hybridMultilevel"/>
    <w:tmpl w:val="0B0650C6"/>
    <w:styleLink w:val="2"/>
    <w:lvl w:ilvl="0" w:tplc="281AF0C2">
      <w:start w:val="1"/>
      <w:numFmt w:val="decimal"/>
      <w:suff w:val="nothing"/>
      <w:lvlText w:val="%1."/>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E3001CE2">
      <w:start w:val="1"/>
      <w:numFmt w:val="decimal"/>
      <w:suff w:val="nothing"/>
      <w:lvlText w:val="%2."/>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2" w:tplc="63E01FE0">
      <w:start w:val="1"/>
      <w:numFmt w:val="decimal"/>
      <w:suff w:val="nothing"/>
      <w:lvlText w:val="%3."/>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3" w:tplc="594653D6">
      <w:start w:val="1"/>
      <w:numFmt w:val="decimal"/>
      <w:suff w:val="nothing"/>
      <w:lvlText w:val="%4."/>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4" w:tplc="AAAE6CF6">
      <w:start w:val="1"/>
      <w:numFmt w:val="decimal"/>
      <w:suff w:val="nothing"/>
      <w:lvlText w:val="%5."/>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5" w:tplc="9D903480">
      <w:start w:val="1"/>
      <w:numFmt w:val="decimal"/>
      <w:suff w:val="nothing"/>
      <w:lvlText w:val="%6."/>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6" w:tplc="9F42310E">
      <w:start w:val="1"/>
      <w:numFmt w:val="decimal"/>
      <w:suff w:val="nothing"/>
      <w:lvlText w:val="%7."/>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7" w:tplc="414A4478">
      <w:start w:val="1"/>
      <w:numFmt w:val="decimal"/>
      <w:suff w:val="nothing"/>
      <w:lvlText w:val="%8."/>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8" w:tplc="3834B184">
      <w:start w:val="1"/>
      <w:numFmt w:val="decimal"/>
      <w:suff w:val="nothing"/>
      <w:lvlText w:val="%9."/>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7F55CA3"/>
    <w:multiLevelType w:val="hybridMultilevel"/>
    <w:tmpl w:val="D5D4A818"/>
    <w:numStyleLink w:val="1"/>
  </w:abstractNum>
  <w:num w:numId="1">
    <w:abstractNumId w:val="1"/>
  </w:num>
  <w:num w:numId="2">
    <w:abstractNumId w:val="3"/>
  </w:num>
  <w:num w:numId="3">
    <w:abstractNumId w:val="2"/>
  </w:num>
  <w:num w:numId="4">
    <w:abstractNumId w:val="0"/>
  </w:num>
  <w:num w:numId="5">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2C"/>
    <w:rsid w:val="002142EF"/>
    <w:rsid w:val="00301C8C"/>
    <w:rsid w:val="00535CE6"/>
    <w:rsid w:val="00587445"/>
    <w:rsid w:val="00820B1D"/>
    <w:rsid w:val="009A6B73"/>
    <w:rsid w:val="00A5442C"/>
    <w:rsid w:val="00B23FD3"/>
    <w:rsid w:val="00B80A00"/>
    <w:rsid w:val="00BA77B8"/>
    <w:rsid w:val="00DE1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038AC-A672-4541-A289-2552DA39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rPr>
  </w:style>
  <w:style w:type="paragraph" w:customStyle="1" w:styleId="10">
    <w:name w:val="Основной текст1"/>
    <w:pPr>
      <w:widowControl w:val="0"/>
      <w:shd w:val="clear" w:color="auto" w:fill="FFFFFF"/>
      <w:spacing w:after="360" w:line="20" w:lineRule="atLeast"/>
    </w:pPr>
    <w:rPr>
      <w:rFonts w:cs="Arial Unicode MS"/>
      <w:color w:val="000000"/>
      <w:sz w:val="27"/>
      <w:szCs w:val="27"/>
      <w:u w:color="000000"/>
    </w:rPr>
  </w:style>
  <w:style w:type="paragraph" w:styleId="a5">
    <w:name w:val="No Spacing"/>
    <w:pPr>
      <w:spacing w:after="200" w:line="276" w:lineRule="auto"/>
    </w:pPr>
    <w:rPr>
      <w:rFonts w:ascii="Calibri" w:eastAsia="Calibri" w:hAnsi="Calibri" w:cs="Calibri"/>
      <w:color w:val="000000"/>
      <w:sz w:val="22"/>
      <w:szCs w:val="22"/>
      <w:u w:color="000000"/>
    </w:rPr>
  </w:style>
  <w:style w:type="paragraph" w:customStyle="1" w:styleId="A6">
    <w:name w:val="正文 A"/>
    <w:pPr>
      <w:spacing w:after="200" w:line="276" w:lineRule="auto"/>
    </w:pPr>
    <w:rPr>
      <w:rFonts w:ascii="Calibri" w:eastAsia="Calibri" w:hAnsi="Calibri" w:cs="Calibri"/>
      <w:color w:val="000000"/>
      <w:sz w:val="22"/>
      <w:szCs w:val="22"/>
      <w:u w:color="000000"/>
    </w:rPr>
  </w:style>
  <w:style w:type="paragraph" w:customStyle="1" w:styleId="11">
    <w:name w:val="Без интервала1"/>
    <w:pPr>
      <w:widowControl w:val="0"/>
      <w:spacing w:after="200" w:line="276" w:lineRule="auto"/>
    </w:pPr>
    <w:rPr>
      <w:rFonts w:ascii="Courier New" w:hAnsi="Courier New" w:cs="Arial Unicode MS"/>
      <w:color w:val="000000"/>
      <w:sz w:val="24"/>
      <w:szCs w:val="24"/>
      <w:u w:color="000000"/>
    </w:rPr>
  </w:style>
  <w:style w:type="character" w:customStyle="1" w:styleId="a7">
    <w:name w:val="无"/>
  </w:style>
  <w:style w:type="character" w:customStyle="1" w:styleId="Hyperlink0">
    <w:name w:val="Hyperlink.0"/>
    <w:basedOn w:val="a7"/>
  </w:style>
  <w:style w:type="character" w:customStyle="1" w:styleId="Hyperlink1">
    <w:name w:val="Hyperlink.1"/>
    <w:basedOn w:val="a7"/>
    <w:rPr>
      <w:lang w:val="ru-RU"/>
    </w:rPr>
  </w:style>
  <w:style w:type="paragraph" w:customStyle="1" w:styleId="a8">
    <w:name w:val="普通(网站)"/>
    <w:pPr>
      <w:spacing w:before="100" w:after="100"/>
    </w:pPr>
    <w:rPr>
      <w:rFonts w:eastAsia="Times New Roman"/>
      <w:color w:val="000000"/>
      <w:sz w:val="24"/>
      <w:szCs w:val="24"/>
      <w:u w:color="000000"/>
    </w:rPr>
  </w:style>
  <w:style w:type="numbering" w:customStyle="1" w:styleId="1">
    <w:name w:val="已导入的样式“1”"/>
    <w:pPr>
      <w:numPr>
        <w:numId w:val="1"/>
      </w:numPr>
    </w:pPr>
  </w:style>
  <w:style w:type="character" w:customStyle="1" w:styleId="Hyperlink2">
    <w:name w:val="Hyperlink.2"/>
    <w:basedOn w:val="a7"/>
    <w:rPr>
      <w:color w:val="000000"/>
      <w:u w:val="single" w:color="000000"/>
    </w:rPr>
  </w:style>
  <w:style w:type="numbering" w:customStyle="1" w:styleId="2">
    <w:name w:val="已导入的样式“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kk.wikipedia.org/wiki/%25D0%2595%25D0%25B2%25D1%2580%25D0%25B5%25D0%25B9" TargetMode="External"/><Relationship Id="rId13" Type="http://schemas.openxmlformats.org/officeDocument/2006/relationships/hyperlink" Target="http://kk.wikipedia.org/wiki/%25D0%259D%25D0%25B5%25D0%25BC%25D1%2596%25D1%2581" TargetMode="External"/><Relationship Id="rId18" Type="http://schemas.openxmlformats.org/officeDocument/2006/relationships/hyperlink" Target="http://kk.wikipedia.org/wiki/%25D2%259A%25D1%258B%25D1%2582%25D0%25B0%25D0%25B9" TargetMode="External"/><Relationship Id="rId26" Type="http://schemas.openxmlformats.org/officeDocument/2006/relationships/hyperlink" Target="http://kk.wikipedia.org/w/index.php?title=%25D0%259B%25D0%25B0%25D1%2582%25D1%258B%25D0%25BD%25D0%25B0%25D0%25BC%25D0%25B5%25D1%2580%25D0%25B8%25D0%25BA%25D0%25B0%25D0%25BD%25D0%25B4%25D1%258B%25D2%259B&amp;action=edit&amp;redlink=1" TargetMode="External"/><Relationship Id="rId3" Type="http://schemas.openxmlformats.org/officeDocument/2006/relationships/settings" Target="settings.xml"/><Relationship Id="rId21" Type="http://schemas.openxmlformats.org/officeDocument/2006/relationships/hyperlink" Target="http://kk.wikipedia.org/wiki/%25D0%2591%25D0%25B8%25D0%25B7%25D0%25BD%25D0%25B5%25D1%2581" TargetMode="External"/><Relationship Id="rId7" Type="http://schemas.openxmlformats.org/officeDocument/2006/relationships/hyperlink" Target="http://kk.wikipedia.org/w/index.php?title=%25D0%259C%25D3%2599%25D0%25B6%25D0%25B1%25D2%25AF%25D1%2580%25D0%25BB%25D1%2596%25D0%25BA&amp;action=edit&amp;redlink=1" TargetMode="External"/><Relationship Id="rId12" Type="http://schemas.openxmlformats.org/officeDocument/2006/relationships/hyperlink" Target="http://kk.wikipedia.org/w/index.php?title=%25D0%2591%25D1%2580%25D0%25B8%25D1%2582%25D0%25B0%25D0%25BD&amp;action=edit&amp;redlink=1" TargetMode="External"/><Relationship Id="rId17" Type="http://schemas.openxmlformats.org/officeDocument/2006/relationships/hyperlink" Target="http://kk.wikipedia.org/wiki/%25D0%259C%25D0%25B8%25D0%25B3%25D1%2580%25D0%25B0%25D1%2586%25D0%25B8%25D1%258F" TargetMode="External"/><Relationship Id="rId25" Type="http://schemas.openxmlformats.org/officeDocument/2006/relationships/hyperlink" Target="http://kk.wikipedia.org/wiki/%25D0%259C%25D0%25B8%25D0%25B3%25D1%2580%25D0%25B0%25D1%2586%25D0%25B8%25D1%258F" TargetMode="External"/><Relationship Id="rId2" Type="http://schemas.openxmlformats.org/officeDocument/2006/relationships/styles" Target="styles.xml"/><Relationship Id="rId16" Type="http://schemas.openxmlformats.org/officeDocument/2006/relationships/hyperlink" Target="http://kk.wikipedia.org/wiki/%25D0%259E%25D1%2580%25D1%258B%25D1%2581" TargetMode="External"/><Relationship Id="rId20" Type="http://schemas.openxmlformats.org/officeDocument/2006/relationships/hyperlink" Target="http://kk.wikipedia.org/w/index.php?title=%25D2%25AE%25D0%25BD%25D0%25B4%25D1%2596&amp;action=edit&amp;redlink=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k.wikipedia.org/wiki/%25D2%259A%25D0%25B0%25D0%25B7%25D0%25B0%25D2%259B" TargetMode="External"/><Relationship Id="rId24" Type="http://schemas.openxmlformats.org/officeDocument/2006/relationships/hyperlink" Target="http://kk.wikipedia.org/wiki/%25D2%259A%25D1%258B%25D1%2582%25D0%25B0%25D0%25B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kk.wikipedia.org/w/index.php?title=%25D0%2598%25D1%2581%25D0%25BF%25D0%25B0%25D0%25BD&amp;action=edit&amp;redlink=1" TargetMode="External"/><Relationship Id="rId23" Type="http://schemas.openxmlformats.org/officeDocument/2006/relationships/hyperlink" Target="http://kk.wikipedia.org/w/index.php?title=%25D0%2596%25D0%25B0%25D0%25BF%25D0%25BE%25D0%25BD&amp;action=edit&amp;redlink=1" TargetMode="External"/><Relationship Id="rId28" Type="http://schemas.openxmlformats.org/officeDocument/2006/relationships/hyperlink" Target="http://kk.wikipedia.org/wiki/%25D2%259A%25D1%258B%25D1%2582%25D0%25B0%25D0%25B9" TargetMode="External"/><Relationship Id="rId10" Type="http://schemas.openxmlformats.org/officeDocument/2006/relationships/hyperlink" Target="http://kk.wikipedia.org/w/index.php?title=%25D0%2598%25D1%2580%25D0%25BB%25D0%25B0%25D0%25BD%25D0%25B4&amp;action=edit&amp;redlink=1" TargetMode="External"/><Relationship Id="rId19" Type="http://schemas.openxmlformats.org/officeDocument/2006/relationships/hyperlink" Target="http://kk.wikipedia.org/w/index.php?title=%25D0%2598%25D1%2582%25D0%25B0%25D0%25BB%25D1%258C%25D1%258F%25D0%25BD&amp;action=edit&amp;redlink=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25D0%2590%25D1%2580%25D0%25BC%25D1%258F%25D0%25BD" TargetMode="External"/><Relationship Id="rId14" Type="http://schemas.openxmlformats.org/officeDocument/2006/relationships/hyperlink" Target="http://kk.wikipedia.org/w/index.php?title=%25D0%259F%25D0%25BE%25D1%2580%25D1%2582%25D1%2583%25D0%25B3%25D0%25B0%25D0%25BB&amp;action=edit&amp;redlink=1" TargetMode="External"/><Relationship Id="rId22" Type="http://schemas.openxmlformats.org/officeDocument/2006/relationships/hyperlink" Target="http://kk.wikipedia.org/wiki/%25D0%25A1%25D0%25B0%25D1%2583%25D0%25B4%25D0%25B0" TargetMode="External"/><Relationship Id="rId27" Type="http://schemas.openxmlformats.org/officeDocument/2006/relationships/hyperlink" Target="http://kk.wikipedia.org/w/index.php?title=%25D2%25AE%25D0%25BD%25D0%25B4%25D1%2596%25D0%25BB%25D1%2596%25D0%25BA&amp;action=edit&amp;redlink=1"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2622</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2019-03-13T19:08:00Z</dcterms:created>
  <dcterms:modified xsi:type="dcterms:W3CDTF">2019-03-14T17:41:00Z</dcterms:modified>
</cp:coreProperties>
</file>