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60B6" w:rsidRPr="00F05C8D" w:rsidRDefault="002F60B6" w:rsidP="00C036E4">
      <w:pPr>
        <w:autoSpaceDE w:val="0"/>
        <w:autoSpaceDN w:val="0"/>
        <w:adjustRightInd w:val="0"/>
        <w:jc w:val="center"/>
        <w:rPr>
          <w:b/>
          <w:caps/>
          <w:lang w:eastAsia="en-US"/>
        </w:rPr>
      </w:pPr>
      <w:bookmarkStart w:id="0" w:name="_Hlk3801729"/>
      <w:r w:rsidRPr="00F05C8D">
        <w:rPr>
          <w:b/>
          <w:caps/>
          <w:lang w:eastAsia="en-US"/>
        </w:rPr>
        <w:t>Экологическое состояние растительного покрова на местах аварий и изучение особенностей образования и накопления НДМГ и НДМА в растениях</w:t>
      </w:r>
    </w:p>
    <w:bookmarkEnd w:id="0"/>
    <w:p w:rsidR="002F60B6" w:rsidRPr="002F60B6" w:rsidRDefault="002F60B6" w:rsidP="00C036E4">
      <w:pPr>
        <w:autoSpaceDE w:val="0"/>
        <w:autoSpaceDN w:val="0"/>
        <w:adjustRightInd w:val="0"/>
        <w:jc w:val="center"/>
        <w:rPr>
          <w:b/>
          <w:lang w:eastAsia="en-US"/>
        </w:rPr>
      </w:pPr>
    </w:p>
    <w:p w:rsidR="002F60B6" w:rsidRPr="00F976E0" w:rsidRDefault="002F60B6" w:rsidP="00C036E4">
      <w:pPr>
        <w:tabs>
          <w:tab w:val="left" w:pos="709"/>
        </w:tabs>
        <w:jc w:val="center"/>
        <w:rPr>
          <w:i/>
          <w:spacing w:val="-8"/>
          <w:sz w:val="22"/>
          <w:szCs w:val="22"/>
        </w:rPr>
      </w:pPr>
      <w:r w:rsidRPr="00F976E0">
        <w:rPr>
          <w:i/>
          <w:spacing w:val="-8"/>
          <w:sz w:val="22"/>
          <w:szCs w:val="22"/>
        </w:rPr>
        <w:t>Атыгаев А.Б.</w:t>
      </w:r>
    </w:p>
    <w:p w:rsidR="00F976E0" w:rsidRPr="00F976E0" w:rsidRDefault="00F976E0" w:rsidP="00C036E4">
      <w:pPr>
        <w:tabs>
          <w:tab w:val="left" w:pos="709"/>
        </w:tabs>
        <w:jc w:val="center"/>
        <w:rPr>
          <w:i/>
          <w:caps/>
          <w:spacing w:val="-8"/>
          <w:sz w:val="22"/>
          <w:szCs w:val="22"/>
        </w:rPr>
      </w:pPr>
      <w:r w:rsidRPr="00F976E0">
        <w:rPr>
          <w:i/>
          <w:spacing w:val="-8"/>
          <w:sz w:val="22"/>
          <w:szCs w:val="22"/>
        </w:rPr>
        <w:t>под руководством Муканова Г.А</w:t>
      </w:r>
    </w:p>
    <w:p w:rsidR="002F60B6" w:rsidRPr="00F976E0" w:rsidRDefault="002F60B6" w:rsidP="00C036E4">
      <w:pPr>
        <w:jc w:val="center"/>
      </w:pPr>
      <w:r w:rsidRPr="00F976E0">
        <w:t>Каз</w:t>
      </w:r>
      <w:r w:rsidR="00F976E0">
        <w:t>ахский национальный университет</w:t>
      </w:r>
      <w:r w:rsidRPr="00F976E0">
        <w:t xml:space="preserve"> имени аль-Фараб</w:t>
      </w:r>
      <w:r w:rsidR="00627A84" w:rsidRPr="00F976E0">
        <w:t>и, Алматы, Республика Казахстан</w:t>
      </w:r>
      <w:r w:rsidRPr="00F976E0">
        <w:t xml:space="preserve"> </w:t>
      </w:r>
    </w:p>
    <w:p w:rsidR="00F976E0" w:rsidRPr="00F976E0" w:rsidRDefault="00F976E0" w:rsidP="00C036E4">
      <w:pPr>
        <w:tabs>
          <w:tab w:val="left" w:pos="709"/>
        </w:tabs>
        <w:jc w:val="center"/>
        <w:rPr>
          <w:caps/>
          <w:spacing w:val="-8"/>
        </w:rPr>
      </w:pPr>
    </w:p>
    <w:p w:rsidR="002F60B6" w:rsidRPr="00627A84" w:rsidRDefault="00F976E0" w:rsidP="00C036E4">
      <w:pPr>
        <w:tabs>
          <w:tab w:val="left" w:pos="709"/>
        </w:tabs>
        <w:jc w:val="center"/>
        <w:rPr>
          <w:caps/>
          <w:spacing w:val="-8"/>
          <w:lang w:val="en-US"/>
        </w:rPr>
      </w:pPr>
      <w:r>
        <w:rPr>
          <w:caps/>
          <w:spacing w:val="-8"/>
          <w:lang w:val="en-US"/>
        </w:rPr>
        <w:t>e</w:t>
      </w:r>
      <w:r w:rsidR="002F60B6" w:rsidRPr="00627A84">
        <w:rPr>
          <w:caps/>
          <w:spacing w:val="-8"/>
          <w:lang w:val="en-US"/>
        </w:rPr>
        <w:t>-</w:t>
      </w:r>
      <w:r w:rsidR="002F60B6" w:rsidRPr="002F60B6">
        <w:rPr>
          <w:spacing w:val="-8"/>
          <w:lang w:val="en-US"/>
        </w:rPr>
        <w:t>mail</w:t>
      </w:r>
      <w:r w:rsidR="002F60B6" w:rsidRPr="00627A84">
        <w:rPr>
          <w:spacing w:val="-8"/>
          <w:lang w:val="en-US"/>
        </w:rPr>
        <w:t xml:space="preserve">: </w:t>
      </w:r>
      <w:r w:rsidR="002F60B6" w:rsidRPr="002F60B6">
        <w:rPr>
          <w:spacing w:val="-8"/>
          <w:lang w:val="en-US"/>
        </w:rPr>
        <w:t>newanuar</w:t>
      </w:r>
      <w:r w:rsidR="002F60B6" w:rsidRPr="00627A84">
        <w:rPr>
          <w:spacing w:val="-8"/>
          <w:lang w:val="en-US"/>
        </w:rPr>
        <w:t>@</w:t>
      </w:r>
      <w:r w:rsidR="002F60B6" w:rsidRPr="002F60B6">
        <w:rPr>
          <w:spacing w:val="-8"/>
          <w:lang w:val="en-US"/>
        </w:rPr>
        <w:t>gmail</w:t>
      </w:r>
      <w:r w:rsidR="002F60B6" w:rsidRPr="00627A84">
        <w:rPr>
          <w:spacing w:val="-8"/>
          <w:lang w:val="en-US"/>
        </w:rPr>
        <w:t>.</w:t>
      </w:r>
      <w:r w:rsidR="002F60B6" w:rsidRPr="002F60B6">
        <w:rPr>
          <w:spacing w:val="-8"/>
          <w:lang w:val="en-US"/>
        </w:rPr>
        <w:t>com</w:t>
      </w:r>
    </w:p>
    <w:p w:rsidR="002F60B6" w:rsidRPr="00627A84" w:rsidRDefault="002F60B6" w:rsidP="00C036E4">
      <w:pPr>
        <w:autoSpaceDE w:val="0"/>
        <w:autoSpaceDN w:val="0"/>
        <w:adjustRightInd w:val="0"/>
        <w:jc w:val="center"/>
        <w:rPr>
          <w:b/>
          <w:lang w:val="en-US" w:eastAsia="en-US"/>
        </w:rPr>
      </w:pPr>
    </w:p>
    <w:p w:rsidR="00D440A9" w:rsidRPr="00627A84" w:rsidRDefault="00D440A9" w:rsidP="00C036E4">
      <w:pPr>
        <w:autoSpaceDE w:val="0"/>
        <w:autoSpaceDN w:val="0"/>
        <w:adjustRightInd w:val="0"/>
        <w:jc w:val="center"/>
        <w:rPr>
          <w:b/>
          <w:caps/>
          <w:lang w:val="en-US" w:eastAsia="en-US"/>
        </w:rPr>
      </w:pPr>
      <w:r w:rsidRPr="002F60B6">
        <w:rPr>
          <w:b/>
          <w:lang w:eastAsia="en-US"/>
        </w:rPr>
        <w:t>Введение</w:t>
      </w:r>
    </w:p>
    <w:p w:rsidR="00D440A9" w:rsidRPr="00627A84" w:rsidRDefault="00D440A9" w:rsidP="00C036E4">
      <w:pPr>
        <w:jc w:val="both"/>
        <w:rPr>
          <w:b/>
          <w:spacing w:val="-6"/>
          <w:lang w:val="en-US" w:eastAsia="en-US"/>
        </w:rPr>
      </w:pPr>
    </w:p>
    <w:p w:rsidR="002F60B6" w:rsidRPr="002F60B6" w:rsidRDefault="002F60B6" w:rsidP="00C036E4">
      <w:pPr>
        <w:autoSpaceDE w:val="0"/>
        <w:autoSpaceDN w:val="0"/>
        <w:adjustRightInd w:val="0"/>
        <w:ind w:firstLine="567"/>
        <w:jc w:val="both"/>
        <w:rPr>
          <w:spacing w:val="-4"/>
          <w:lang w:val="kk-KZ" w:eastAsia="en-US"/>
        </w:rPr>
      </w:pPr>
      <w:r w:rsidRPr="002F60B6">
        <w:rPr>
          <w:spacing w:val="-4"/>
          <w:lang w:eastAsia="en-US"/>
        </w:rPr>
        <w:t>Интенсивное развитие ракетно-космической деятельности (РКД) началось в 60-е гг. XX в. Сейчас это одна из важнейших интеллектуальных и технических видов деятельности человечества в интересах решения народнохозяйственных, научных и оборонных задач. На раннем этапе ее развития основное внимание уделялось созданию собственно ракетно-космической техники, но по мере появления все более мощных и современных космических систем, таких, как "Союз", "Энергия", "Протон", "Спейс Шаттл", "Ариан" и др., накопления опыта их эксплуатации, пришло понимание, что космическая индустрия является специфическим источником загрязнения окружающей среды. Как любая отрасль промышленности, ракетно-космический комплекс оказывает воздействие на многие компоненты окружающей природы, особенно в районах функционирования космодрома и падения первых ступеней ракет-носителей</w:t>
      </w:r>
      <w:r w:rsidRPr="002F60B6">
        <w:rPr>
          <w:spacing w:val="-4"/>
          <w:lang w:val="kk-KZ" w:eastAsia="en-US"/>
        </w:rPr>
        <w:t xml:space="preserve"> [1]</w:t>
      </w:r>
      <w:r w:rsidRPr="002F60B6">
        <w:rPr>
          <w:spacing w:val="-4"/>
          <w:lang w:eastAsia="en-US"/>
        </w:rPr>
        <w:t xml:space="preserve">. </w:t>
      </w:r>
    </w:p>
    <w:p w:rsidR="002F60B6" w:rsidRPr="002F60B6" w:rsidRDefault="002F60B6" w:rsidP="00C036E4">
      <w:pPr>
        <w:autoSpaceDE w:val="0"/>
        <w:autoSpaceDN w:val="0"/>
        <w:adjustRightInd w:val="0"/>
        <w:ind w:firstLine="567"/>
        <w:jc w:val="both"/>
        <w:rPr>
          <w:spacing w:val="-4"/>
          <w:lang w:val="kk-KZ" w:eastAsia="en-US"/>
        </w:rPr>
      </w:pPr>
      <w:r w:rsidRPr="002F60B6">
        <w:rPr>
          <w:spacing w:val="-4"/>
          <w:lang w:eastAsia="en-US"/>
        </w:rPr>
        <w:t>Влияние РКД на окружающую среду весьма многообразно - химическое, механическое, акустическое, тепловое, электромагнитное. Некоторые из указанных типов воздействия взаимосвязаны и их вклад в общее возмущение окружающее природной среды может иметь синергетический эффект. Из хозяйственного оборота в Казахстане выведены площади под позиционный район космодрома Байконур - 6,7 тыс. км</w:t>
      </w:r>
      <w:r w:rsidRPr="002F60B6">
        <w:rPr>
          <w:spacing w:val="-4"/>
          <w:vertAlign w:val="superscript"/>
          <w:lang w:eastAsia="en-US"/>
        </w:rPr>
        <w:t>2</w:t>
      </w:r>
      <w:r w:rsidRPr="002F60B6">
        <w:rPr>
          <w:spacing w:val="-4"/>
          <w:lang w:eastAsia="en-US"/>
        </w:rPr>
        <w:t xml:space="preserve"> и 22 зоны падения отработавших ступеней ракет-носителей, включающие 46 районов падения – 41,3 тыс. км</w:t>
      </w:r>
      <w:r w:rsidRPr="002F60B6">
        <w:rPr>
          <w:spacing w:val="-4"/>
          <w:vertAlign w:val="superscript"/>
          <w:lang w:eastAsia="en-US"/>
        </w:rPr>
        <w:t>2</w:t>
      </w:r>
      <w:r w:rsidRPr="002F60B6">
        <w:rPr>
          <w:spacing w:val="-4"/>
          <w:lang w:eastAsia="en-US"/>
        </w:rPr>
        <w:t xml:space="preserve">. </w:t>
      </w:r>
      <w:r w:rsidRPr="002F60B6">
        <w:rPr>
          <w:spacing w:val="-4"/>
          <w:lang w:val="kk-KZ" w:eastAsia="en-US"/>
        </w:rPr>
        <w:t>[1, 2]</w:t>
      </w:r>
      <w:r w:rsidRPr="002F60B6">
        <w:rPr>
          <w:spacing w:val="-4"/>
          <w:lang w:eastAsia="en-US"/>
        </w:rPr>
        <w:t>.</w:t>
      </w:r>
    </w:p>
    <w:p w:rsidR="002F60B6" w:rsidRPr="002F60B6" w:rsidRDefault="002F60B6" w:rsidP="00C036E4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2F60B6">
        <w:rPr>
          <w:lang w:eastAsia="en-US"/>
        </w:rPr>
        <w:t xml:space="preserve">За время эксплуатации космодрома Байконур был осуществлен запуск космических объектов различного назначения. Основными компонентами ракетного топлива для ракет тяжелого класса (Протон и др.) являются несимметричный  диметилгидразин (НДМГ, гептил) и азотный </w:t>
      </w:r>
      <w:proofErr w:type="spellStart"/>
      <w:r w:rsidRPr="002F60B6">
        <w:rPr>
          <w:lang w:eastAsia="en-US"/>
        </w:rPr>
        <w:t>тетраоксид</w:t>
      </w:r>
      <w:proofErr w:type="spellEnd"/>
      <w:r w:rsidRPr="002F60B6">
        <w:rPr>
          <w:lang w:eastAsia="en-US"/>
        </w:rPr>
        <w:t xml:space="preserve"> (АТ, </w:t>
      </w:r>
      <w:proofErr w:type="spellStart"/>
      <w:r w:rsidRPr="002F60B6">
        <w:rPr>
          <w:lang w:eastAsia="en-US"/>
        </w:rPr>
        <w:t>амил</w:t>
      </w:r>
      <w:proofErr w:type="spellEnd"/>
      <w:r w:rsidRPr="002F60B6">
        <w:rPr>
          <w:lang w:eastAsia="en-US"/>
        </w:rPr>
        <w:t xml:space="preserve">),  главными </w:t>
      </w:r>
      <w:proofErr w:type="spellStart"/>
      <w:r w:rsidRPr="002F60B6">
        <w:rPr>
          <w:lang w:eastAsia="en-US"/>
        </w:rPr>
        <w:t>токсикантами</w:t>
      </w:r>
      <w:proofErr w:type="spellEnd"/>
      <w:r w:rsidRPr="002F60B6">
        <w:rPr>
          <w:lang w:eastAsia="en-US"/>
        </w:rPr>
        <w:t xml:space="preserve"> являются НДМГ и продукты его трансформации: </w:t>
      </w:r>
      <w:proofErr w:type="spellStart"/>
      <w:r w:rsidRPr="002F60B6">
        <w:rPr>
          <w:lang w:eastAsia="en-US"/>
        </w:rPr>
        <w:t>нитрозодиметиламин</w:t>
      </w:r>
      <w:proofErr w:type="spellEnd"/>
      <w:r w:rsidRPr="002F60B6">
        <w:rPr>
          <w:lang w:eastAsia="en-US"/>
        </w:rPr>
        <w:t xml:space="preserve">, диметиламин, </w:t>
      </w:r>
      <w:proofErr w:type="spellStart"/>
      <w:r w:rsidRPr="002F60B6">
        <w:rPr>
          <w:lang w:eastAsia="en-US"/>
        </w:rPr>
        <w:t>метилтриазол</w:t>
      </w:r>
      <w:proofErr w:type="spellEnd"/>
      <w:r w:rsidRPr="002F60B6">
        <w:rPr>
          <w:lang w:eastAsia="en-US"/>
        </w:rPr>
        <w:t>, диметилформамид, формальдегид, окислы азота они относятся к 1 классу опасности</w:t>
      </w:r>
      <w:r w:rsidRPr="002F60B6">
        <w:rPr>
          <w:lang w:val="kk-KZ" w:eastAsia="en-US"/>
        </w:rPr>
        <w:t xml:space="preserve"> [</w:t>
      </w:r>
      <w:r w:rsidRPr="002F60B6">
        <w:rPr>
          <w:lang w:eastAsia="en-US"/>
        </w:rPr>
        <w:t>3</w:t>
      </w:r>
      <w:r w:rsidRPr="002F60B6">
        <w:rPr>
          <w:lang w:val="kk-KZ" w:eastAsia="en-US"/>
        </w:rPr>
        <w:t>]</w:t>
      </w:r>
      <w:r w:rsidRPr="002F60B6">
        <w:rPr>
          <w:lang w:eastAsia="en-US"/>
        </w:rPr>
        <w:t>.</w:t>
      </w:r>
    </w:p>
    <w:p w:rsidR="002F60B6" w:rsidRPr="002F60B6" w:rsidRDefault="002F60B6" w:rsidP="00C036E4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2F60B6">
        <w:rPr>
          <w:lang w:eastAsia="en-US"/>
        </w:rPr>
        <w:t>Попадание компонентов ракетного топлива в окружающую среду способствует образованию локальных биохимических поверхностных аномалий. Негативное действие ракетно-космической деятельности (РКД) в Казахстане усиливается из-за климатогеографических условий. Территории вокруг космодрома Байконур относятся к пустынной и полупустынной зонам и характеризуются низким уровнем годовых осадков, частыми ветрами. [1].</w:t>
      </w:r>
    </w:p>
    <w:p w:rsidR="00D440A9" w:rsidRPr="002F60B6" w:rsidRDefault="00D440A9" w:rsidP="00C036E4">
      <w:pPr>
        <w:ind w:firstLine="567"/>
        <w:jc w:val="both"/>
        <w:rPr>
          <w:b/>
          <w:spacing w:val="-6"/>
          <w:lang w:eastAsia="en-US"/>
        </w:rPr>
      </w:pPr>
    </w:p>
    <w:p w:rsidR="00D440A9" w:rsidRPr="002F60B6" w:rsidRDefault="00D440A9" w:rsidP="00C036E4">
      <w:pPr>
        <w:jc w:val="center"/>
        <w:rPr>
          <w:b/>
          <w:spacing w:val="-6"/>
          <w:lang w:eastAsia="en-US"/>
        </w:rPr>
      </w:pPr>
      <w:r w:rsidRPr="002F60B6">
        <w:rPr>
          <w:b/>
          <w:spacing w:val="-6"/>
          <w:lang w:eastAsia="en-US"/>
        </w:rPr>
        <w:t>Объекты и методы исследований</w:t>
      </w:r>
    </w:p>
    <w:p w:rsidR="002F60B6" w:rsidRPr="002F60B6" w:rsidRDefault="002F60B6" w:rsidP="00C036E4">
      <w:pPr>
        <w:jc w:val="center"/>
        <w:rPr>
          <w:b/>
          <w:spacing w:val="-6"/>
          <w:lang w:eastAsia="en-US"/>
        </w:rPr>
      </w:pPr>
    </w:p>
    <w:p w:rsidR="002F60B6" w:rsidRPr="002F60B6" w:rsidRDefault="002F60B6" w:rsidP="00C036E4">
      <w:pPr>
        <w:ind w:firstLine="567"/>
        <w:jc w:val="both"/>
        <w:rPr>
          <w:spacing w:val="-6"/>
          <w:lang w:val="kk-KZ" w:eastAsia="en-US"/>
        </w:rPr>
      </w:pPr>
      <w:r w:rsidRPr="002F60B6">
        <w:rPr>
          <w:spacing w:val="-6"/>
          <w:lang w:eastAsia="en-US"/>
        </w:rPr>
        <w:t xml:space="preserve">Объектом исследований на местах аварийных падений РН «Протон-М» 2013 года на территории позиционного района космодрома «Байконур» и в </w:t>
      </w:r>
      <w:smartTag w:uri="urn:schemas-microsoft-com:office:smarttags" w:element="metricconverter">
        <w:smartTagPr>
          <w:attr w:name="ProductID" w:val="2007 г"/>
        </w:smartTagPr>
        <w:r w:rsidRPr="002F60B6">
          <w:rPr>
            <w:spacing w:val="-6"/>
            <w:lang w:eastAsia="en-US"/>
          </w:rPr>
          <w:t>2007 г</w:t>
        </w:r>
      </w:smartTag>
      <w:r w:rsidRPr="002F60B6">
        <w:rPr>
          <w:spacing w:val="-6"/>
          <w:lang w:eastAsia="en-US"/>
        </w:rPr>
        <w:t xml:space="preserve">. на территории </w:t>
      </w:r>
      <w:proofErr w:type="spellStart"/>
      <w:r w:rsidRPr="002F60B6">
        <w:rPr>
          <w:spacing w:val="-6"/>
          <w:lang w:eastAsia="en-US"/>
        </w:rPr>
        <w:t>Улытауского</w:t>
      </w:r>
      <w:proofErr w:type="spellEnd"/>
      <w:r w:rsidRPr="002F60B6">
        <w:rPr>
          <w:spacing w:val="-6"/>
          <w:lang w:eastAsia="en-US"/>
        </w:rPr>
        <w:t xml:space="preserve"> района Карагандинской области являлась почва и растительность. </w:t>
      </w:r>
      <w:r w:rsidRPr="002F60B6">
        <w:rPr>
          <w:spacing w:val="-6"/>
          <w:lang w:val="kk-KZ" w:eastAsia="en-US"/>
        </w:rPr>
        <w:t xml:space="preserve"> </w:t>
      </w:r>
    </w:p>
    <w:p w:rsidR="002F60B6" w:rsidRPr="002F60B6" w:rsidRDefault="002F60B6" w:rsidP="00C036E4">
      <w:pPr>
        <w:ind w:firstLine="567"/>
        <w:jc w:val="both"/>
        <w:rPr>
          <w:bCs/>
          <w:spacing w:val="-6"/>
          <w:lang w:eastAsia="en-US"/>
        </w:rPr>
      </w:pPr>
      <w:r w:rsidRPr="002F60B6">
        <w:rPr>
          <w:bCs/>
          <w:spacing w:val="-6"/>
          <w:lang w:eastAsia="en-US"/>
        </w:rPr>
        <w:t>Флористическое исследование растительности проводили в общей системе натурных наблюдений, так как для выявления тренда развития и изменения растительности необходимы сведения по другим компонентам экосистем и их параметрам.</w:t>
      </w:r>
      <w:r w:rsidRPr="002F60B6">
        <w:rPr>
          <w:bCs/>
          <w:spacing w:val="-6"/>
          <w:lang w:val="kk-KZ" w:eastAsia="en-US"/>
        </w:rPr>
        <w:t xml:space="preserve"> </w:t>
      </w:r>
      <w:r w:rsidRPr="002F60B6">
        <w:rPr>
          <w:bCs/>
          <w:spacing w:val="-6"/>
          <w:lang w:eastAsia="en-US"/>
        </w:rPr>
        <w:t xml:space="preserve">Подсистема растительности является </w:t>
      </w:r>
      <w:r w:rsidRPr="002F60B6">
        <w:rPr>
          <w:bCs/>
          <w:spacing w:val="-6"/>
          <w:lang w:eastAsia="en-US"/>
        </w:rPr>
        <w:lastRenderedPageBreak/>
        <w:t xml:space="preserve">основным функционирующим природным блоком экосистем. Она индуцирует любые изменения других компонентов, включая антропогенные. Присущие растительности свойства сверх информативности и </w:t>
      </w:r>
      <w:proofErr w:type="spellStart"/>
      <w:r w:rsidRPr="002F60B6">
        <w:rPr>
          <w:bCs/>
          <w:spacing w:val="-6"/>
          <w:lang w:eastAsia="en-US"/>
        </w:rPr>
        <w:t>физиономичности</w:t>
      </w:r>
      <w:proofErr w:type="spellEnd"/>
      <w:r w:rsidRPr="002F60B6">
        <w:rPr>
          <w:bCs/>
          <w:spacing w:val="-6"/>
          <w:lang w:eastAsia="en-US"/>
        </w:rPr>
        <w:t xml:space="preserve"> в ландшафте позволяют визуально оценить деструктивные изменения экосистем.</w:t>
      </w:r>
    </w:p>
    <w:p w:rsidR="00D440A9" w:rsidRPr="002F60B6" w:rsidRDefault="00D440A9" w:rsidP="00C036E4">
      <w:pPr>
        <w:ind w:firstLine="567"/>
        <w:jc w:val="both"/>
        <w:rPr>
          <w:bCs/>
          <w:spacing w:val="-6"/>
          <w:lang w:eastAsia="en-US"/>
        </w:rPr>
      </w:pPr>
      <w:r w:rsidRPr="002F60B6">
        <w:rPr>
          <w:bCs/>
          <w:spacing w:val="-6"/>
          <w:lang w:eastAsia="en-US"/>
        </w:rPr>
        <w:t xml:space="preserve">Подсистема растительности является основным функционирующим природным блоком экосистем. Она индуцирует любые изменения других компонентов, включая антропогенные. Присущие растительности свойства сверх информативности и </w:t>
      </w:r>
      <w:proofErr w:type="spellStart"/>
      <w:r w:rsidRPr="002F60B6">
        <w:rPr>
          <w:bCs/>
          <w:spacing w:val="-6"/>
          <w:lang w:eastAsia="en-US"/>
        </w:rPr>
        <w:t>физиономичности</w:t>
      </w:r>
      <w:proofErr w:type="spellEnd"/>
      <w:r w:rsidRPr="002F60B6">
        <w:rPr>
          <w:bCs/>
          <w:spacing w:val="-6"/>
          <w:lang w:eastAsia="en-US"/>
        </w:rPr>
        <w:t xml:space="preserve"> в ландшафте позволяют визуально оценить деструктивные изменения экосистем.</w:t>
      </w:r>
    </w:p>
    <w:p w:rsidR="002F60B6" w:rsidRPr="002F60B6" w:rsidRDefault="002F60B6" w:rsidP="00C036E4">
      <w:pPr>
        <w:ind w:firstLine="567"/>
        <w:jc w:val="both"/>
        <w:rPr>
          <w:bCs/>
          <w:spacing w:val="-6"/>
          <w:lang w:eastAsia="en-US"/>
        </w:rPr>
      </w:pPr>
      <w:r w:rsidRPr="002F60B6">
        <w:rPr>
          <w:bCs/>
          <w:spacing w:val="-6"/>
          <w:lang w:eastAsia="en-US"/>
        </w:rPr>
        <w:t xml:space="preserve">Состояние флоры и растительности определяется конкретным типом местообитания со всеми свойственными ему процессами и явлениями. Поэтому в качестве теоретической платформы исследований использовался </w:t>
      </w:r>
      <w:proofErr w:type="spellStart"/>
      <w:r w:rsidRPr="002F60B6">
        <w:rPr>
          <w:bCs/>
          <w:spacing w:val="-6"/>
          <w:lang w:eastAsia="en-US"/>
        </w:rPr>
        <w:t>экосистемный</w:t>
      </w:r>
      <w:proofErr w:type="spellEnd"/>
      <w:r w:rsidRPr="002F60B6">
        <w:rPr>
          <w:bCs/>
          <w:spacing w:val="-6"/>
          <w:lang w:eastAsia="en-US"/>
        </w:rPr>
        <w:t xml:space="preserve"> или ландшафтно-динамический подход, позволяющий всесторонне подойти к оценке состояния растительности и выявить связи взаимодействия с другими компонентами (почвами, водами и т.д.) [4].</w:t>
      </w:r>
    </w:p>
    <w:p w:rsidR="002F60B6" w:rsidRPr="002F60B6" w:rsidRDefault="002F60B6" w:rsidP="00C036E4">
      <w:pPr>
        <w:ind w:firstLine="567"/>
        <w:jc w:val="both"/>
        <w:rPr>
          <w:bCs/>
          <w:spacing w:val="-6"/>
          <w:lang w:eastAsia="en-US"/>
        </w:rPr>
      </w:pPr>
      <w:r w:rsidRPr="002F60B6">
        <w:rPr>
          <w:bCs/>
          <w:spacing w:val="-6"/>
          <w:lang w:eastAsia="en-US"/>
        </w:rPr>
        <w:t>В качестве методической основы использовались традиционные методы геоботанических исследований: описания фитоценозов, ландшафтно-экологическое профилирование. Особое внимание уделялось изучению пространственного размещения (структуры) растительности в её взаимосвязи с другими компонентами ландшафта (рельефом, почвой и др.), оценке состояния фитоценозов, выявлению редких, эндемичных видов и сообществ, оценке биоразнообразия.</w:t>
      </w:r>
    </w:p>
    <w:p w:rsidR="00D440A9" w:rsidRPr="002F60B6" w:rsidRDefault="00D440A9" w:rsidP="00C036E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pacing w:val="-6"/>
        </w:rPr>
      </w:pPr>
    </w:p>
    <w:p w:rsidR="00D440A9" w:rsidRPr="002F60B6" w:rsidRDefault="00D440A9" w:rsidP="00C036E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pacing w:val="-6"/>
        </w:rPr>
      </w:pPr>
      <w:r w:rsidRPr="002F60B6">
        <w:rPr>
          <w:b/>
          <w:spacing w:val="-6"/>
        </w:rPr>
        <w:t>Результаты</w:t>
      </w:r>
    </w:p>
    <w:p w:rsidR="00D440A9" w:rsidRPr="002F60B6" w:rsidRDefault="00D440A9" w:rsidP="00C036E4">
      <w:pPr>
        <w:ind w:firstLine="709"/>
        <w:contextualSpacing/>
        <w:jc w:val="both"/>
        <w:rPr>
          <w:spacing w:val="-6"/>
        </w:rPr>
      </w:pPr>
    </w:p>
    <w:p w:rsidR="002F60B6" w:rsidRPr="002F60B6" w:rsidRDefault="002F60B6" w:rsidP="00C036E4">
      <w:pPr>
        <w:ind w:firstLine="567"/>
        <w:contextualSpacing/>
        <w:jc w:val="both"/>
        <w:rPr>
          <w:spacing w:val="-6"/>
        </w:rPr>
      </w:pPr>
      <w:r w:rsidRPr="002F60B6">
        <w:rPr>
          <w:spacing w:val="-6"/>
        </w:rPr>
        <w:t>Для экологического обследования почвенно-растительного покрова на местах аварий ракет-носителей «Протон-М» проведен анализ базы данных (БД) по результатам многолетнего экологического мониторинга мест аварийного падения, созданы схемы отбора проб при экспедиционных работах [</w:t>
      </w:r>
      <w:r w:rsidR="00F976E0">
        <w:rPr>
          <w:spacing w:val="-6"/>
        </w:rPr>
        <w:t>5</w:t>
      </w:r>
      <w:r w:rsidRPr="002F60B6">
        <w:rPr>
          <w:spacing w:val="-6"/>
        </w:rPr>
        <w:t>].</w:t>
      </w:r>
    </w:p>
    <w:p w:rsidR="002F60B6" w:rsidRPr="002F60B6" w:rsidRDefault="002F60B6" w:rsidP="00C036E4">
      <w:pPr>
        <w:ind w:firstLine="567"/>
        <w:contextualSpacing/>
        <w:jc w:val="both"/>
        <w:rPr>
          <w:spacing w:val="-6"/>
        </w:rPr>
      </w:pPr>
      <w:r w:rsidRPr="002F60B6">
        <w:rPr>
          <w:spacing w:val="-6"/>
        </w:rPr>
        <w:t xml:space="preserve">Для решения поставленных задач применялась программа </w:t>
      </w:r>
      <w:proofErr w:type="spellStart"/>
      <w:r w:rsidRPr="002F60B6">
        <w:rPr>
          <w:spacing w:val="-6"/>
        </w:rPr>
        <w:t>MapInfo</w:t>
      </w:r>
      <w:proofErr w:type="spellEnd"/>
      <w:r w:rsidRPr="002F60B6">
        <w:rPr>
          <w:spacing w:val="-6"/>
        </w:rPr>
        <w:t xml:space="preserve"> </w:t>
      </w:r>
      <w:proofErr w:type="spellStart"/>
      <w:r w:rsidRPr="002F60B6">
        <w:rPr>
          <w:spacing w:val="-6"/>
        </w:rPr>
        <w:t>Professional</w:t>
      </w:r>
      <w:proofErr w:type="spellEnd"/>
      <w:r w:rsidRPr="002F60B6">
        <w:rPr>
          <w:spacing w:val="-6"/>
        </w:rPr>
        <w:t xml:space="preserve"> 12.1 и ГИС-методы:</w:t>
      </w:r>
    </w:p>
    <w:p w:rsidR="002F60B6" w:rsidRPr="002F60B6" w:rsidRDefault="002F60B6" w:rsidP="00C036E4">
      <w:pPr>
        <w:ind w:firstLine="567"/>
        <w:contextualSpacing/>
        <w:jc w:val="both"/>
        <w:rPr>
          <w:spacing w:val="-6"/>
        </w:rPr>
      </w:pPr>
      <w:r w:rsidRPr="002F60B6">
        <w:rPr>
          <w:spacing w:val="-6"/>
        </w:rPr>
        <w:t>−</w:t>
      </w:r>
      <w:r w:rsidRPr="002F60B6">
        <w:rPr>
          <w:spacing w:val="-6"/>
        </w:rPr>
        <w:tab/>
        <w:t>SQL-запрос, (</w:t>
      </w:r>
      <w:proofErr w:type="spellStart"/>
      <w:r w:rsidRPr="002F60B6">
        <w:rPr>
          <w:spacing w:val="-6"/>
        </w:rPr>
        <w:t>Structured</w:t>
      </w:r>
      <w:proofErr w:type="spellEnd"/>
      <w:r w:rsidRPr="002F60B6">
        <w:rPr>
          <w:spacing w:val="-6"/>
        </w:rPr>
        <w:t xml:space="preserve"> </w:t>
      </w:r>
      <w:proofErr w:type="spellStart"/>
      <w:r w:rsidRPr="002F60B6">
        <w:rPr>
          <w:spacing w:val="-6"/>
        </w:rPr>
        <w:t>Query</w:t>
      </w:r>
      <w:proofErr w:type="spellEnd"/>
      <w:r w:rsidRPr="002F60B6">
        <w:rPr>
          <w:spacing w:val="-6"/>
        </w:rPr>
        <w:t xml:space="preserve"> </w:t>
      </w:r>
      <w:proofErr w:type="spellStart"/>
      <w:r w:rsidRPr="002F60B6">
        <w:rPr>
          <w:spacing w:val="-6"/>
        </w:rPr>
        <w:t>Language</w:t>
      </w:r>
      <w:proofErr w:type="spellEnd"/>
      <w:r w:rsidRPr="002F60B6">
        <w:rPr>
          <w:spacing w:val="-6"/>
        </w:rPr>
        <w:t xml:space="preserve"> – язык структурированных запросов, инструмент для создания всевозможных выборок из БД; </w:t>
      </w:r>
    </w:p>
    <w:p w:rsidR="002F60B6" w:rsidRPr="002F60B6" w:rsidRDefault="002F60B6" w:rsidP="00C036E4">
      <w:pPr>
        <w:ind w:firstLine="567"/>
        <w:contextualSpacing/>
        <w:jc w:val="both"/>
        <w:rPr>
          <w:spacing w:val="-6"/>
        </w:rPr>
      </w:pPr>
      <w:r w:rsidRPr="002F60B6">
        <w:rPr>
          <w:spacing w:val="-6"/>
        </w:rPr>
        <w:t>−</w:t>
      </w:r>
      <w:r w:rsidRPr="002F60B6">
        <w:rPr>
          <w:spacing w:val="-6"/>
        </w:rPr>
        <w:tab/>
        <w:t>пространственный анализ, в данном случае анализ расположения точек с выявленными концентрациями НДМГ и НДМА в растительном покрове;</w:t>
      </w:r>
    </w:p>
    <w:p w:rsidR="002F60B6" w:rsidRPr="002F60B6" w:rsidRDefault="002F60B6" w:rsidP="00C036E4">
      <w:pPr>
        <w:ind w:firstLine="567"/>
        <w:contextualSpacing/>
        <w:jc w:val="both"/>
        <w:rPr>
          <w:spacing w:val="-6"/>
        </w:rPr>
      </w:pPr>
      <w:r w:rsidRPr="002F60B6">
        <w:rPr>
          <w:spacing w:val="-6"/>
        </w:rPr>
        <w:t>−</w:t>
      </w:r>
      <w:r w:rsidRPr="002F60B6">
        <w:rPr>
          <w:spacing w:val="-6"/>
        </w:rPr>
        <w:tab/>
        <w:t>картометрические функции – это операции, позволяющие измерять расстояния и площади; функции направлены на получение информации с карты.</w:t>
      </w:r>
    </w:p>
    <w:p w:rsidR="002F60B6" w:rsidRPr="002F60B6" w:rsidRDefault="002F60B6" w:rsidP="00C036E4">
      <w:pPr>
        <w:ind w:firstLine="567"/>
        <w:contextualSpacing/>
        <w:jc w:val="both"/>
        <w:rPr>
          <w:spacing w:val="-6"/>
        </w:rPr>
      </w:pPr>
      <w:r w:rsidRPr="002F60B6">
        <w:rPr>
          <w:spacing w:val="-6"/>
        </w:rPr>
        <w:t>На первом этапе проанализирована БД по результатам экологических исследований растительного покрова на местах аварий РН «Протон-М» 2007 и 2013 годов. С помощью SQL-запросов из БД выбраны точки с выявленными концентрациями НДМГ и НДМА.</w:t>
      </w:r>
      <w:r w:rsidR="0030748E">
        <w:rPr>
          <w:spacing w:val="-6"/>
        </w:rPr>
        <w:t xml:space="preserve"> </w:t>
      </w:r>
      <w:r w:rsidRPr="002F60B6">
        <w:rPr>
          <w:spacing w:val="-6"/>
        </w:rPr>
        <w:t xml:space="preserve">Место аварийного падения РН «Протон-М» 2007 г. в </w:t>
      </w:r>
      <w:proofErr w:type="spellStart"/>
      <w:r w:rsidRPr="002F60B6">
        <w:rPr>
          <w:spacing w:val="-6"/>
        </w:rPr>
        <w:t>Улытауском</w:t>
      </w:r>
      <w:proofErr w:type="spellEnd"/>
      <w:r w:rsidRPr="002F60B6">
        <w:rPr>
          <w:spacing w:val="-6"/>
        </w:rPr>
        <w:t xml:space="preserve"> районе Карагандинской области (место падения (МП) верхней части разгонного блока (РБ) «Бриз-М» и части переходного отсека космического аппарата КА)) характеризуется комплексом пятен оголенных почв с неоднородным по всем румбам от центра МП сильно разреженным растительным покровом в виде сухих группировок из однолетних солянок, сорного разнотравья и корней полыни с единичными вегетирующими особями </w:t>
      </w:r>
      <w:proofErr w:type="spellStart"/>
      <w:r w:rsidRPr="002F60B6">
        <w:rPr>
          <w:spacing w:val="-6"/>
        </w:rPr>
        <w:t>иксилириона</w:t>
      </w:r>
      <w:proofErr w:type="spellEnd"/>
      <w:r w:rsidRPr="002F60B6">
        <w:rPr>
          <w:spacing w:val="-6"/>
        </w:rPr>
        <w:t xml:space="preserve"> татарского и горца птичьего с проективным покрытием 1-3 %, при средней высоте растений 10-15 см. Сухими побегами неопределенных растений покрыто 15-20%  при высоте сухих побегов 10-20 см</w:t>
      </w:r>
    </w:p>
    <w:p w:rsidR="00D440A9" w:rsidRPr="002F60B6" w:rsidRDefault="00D440A9" w:rsidP="00C036E4">
      <w:pPr>
        <w:ind w:firstLine="567"/>
        <w:contextualSpacing/>
        <w:jc w:val="both"/>
        <w:rPr>
          <w:spacing w:val="-6"/>
        </w:rPr>
      </w:pPr>
      <w:r w:rsidRPr="002F60B6">
        <w:rPr>
          <w:i/>
          <w:spacing w:val="-6"/>
        </w:rPr>
        <w:t>На месте аварийного падения «Протон-М в 2007 г» (верхняя часть разгонного блока «Бриз-М» и часть переходного отсека космического аппарата)</w:t>
      </w:r>
      <w:r w:rsidRPr="002F60B6">
        <w:rPr>
          <w:spacing w:val="-6"/>
        </w:rPr>
        <w:t xml:space="preserve"> концентрации НДМГ и НДМА в растительном покрове выявлены в 74 точках за период 2009 – 2014 гг.). В </w:t>
      </w:r>
      <w:smartTag w:uri="urn:schemas-microsoft-com:office:smarttags" w:element="metricconverter">
        <w:smartTagPr>
          <w:attr w:name="ProductID" w:val="2009 г"/>
        </w:smartTagPr>
        <w:r w:rsidRPr="002F60B6">
          <w:rPr>
            <w:spacing w:val="-6"/>
          </w:rPr>
          <w:t>2009 г</w:t>
        </w:r>
      </w:smartTag>
      <w:r w:rsidRPr="002F60B6">
        <w:rPr>
          <w:spacing w:val="-6"/>
        </w:rPr>
        <w:t xml:space="preserve">. НДМГ в растительном покрове обнаружен в 23 точках в пределах 0,14 – 1,9 мг/кг, НДМА в 3 точках в пределах 0,3 – 1,0 мг/кг. В последующие годы выявлен только НДМА: в </w:t>
      </w:r>
      <w:smartTag w:uri="urn:schemas-microsoft-com:office:smarttags" w:element="metricconverter">
        <w:smartTagPr>
          <w:attr w:name="ProductID" w:val="2010 г"/>
        </w:smartTagPr>
        <w:r w:rsidRPr="002F60B6">
          <w:rPr>
            <w:spacing w:val="-6"/>
          </w:rPr>
          <w:t>2010 г</w:t>
        </w:r>
      </w:smartTag>
      <w:r w:rsidRPr="002F60B6">
        <w:rPr>
          <w:spacing w:val="-6"/>
        </w:rPr>
        <w:t xml:space="preserve"> – в 63 точках (0,03 – </w:t>
      </w:r>
      <w:r w:rsidRPr="002F60B6">
        <w:rPr>
          <w:spacing w:val="-6"/>
        </w:rPr>
        <w:lastRenderedPageBreak/>
        <w:t xml:space="preserve">6,9 мг/кг); в 2011 – в 11 точках (0,11 – 0,21 мг/кг); в </w:t>
      </w:r>
      <w:smartTag w:uri="urn:schemas-microsoft-com:office:smarttags" w:element="metricconverter">
        <w:smartTagPr>
          <w:attr w:name="ProductID" w:val="2013 г"/>
        </w:smartTagPr>
        <w:r w:rsidRPr="002F60B6">
          <w:rPr>
            <w:spacing w:val="-6"/>
          </w:rPr>
          <w:t>2013 г</w:t>
        </w:r>
      </w:smartTag>
      <w:r w:rsidRPr="002F60B6">
        <w:rPr>
          <w:spacing w:val="-6"/>
        </w:rPr>
        <w:t xml:space="preserve"> – в 12 точках (0,127 – 4,839 мг/кг); в </w:t>
      </w:r>
      <w:smartTag w:uri="urn:schemas-microsoft-com:office:smarttags" w:element="metricconverter">
        <w:smartTagPr>
          <w:attr w:name="ProductID" w:val="2014 г"/>
        </w:smartTagPr>
        <w:r w:rsidRPr="002F60B6">
          <w:rPr>
            <w:spacing w:val="-6"/>
          </w:rPr>
          <w:t>2014 г</w:t>
        </w:r>
      </w:smartTag>
      <w:r w:rsidRPr="002F60B6">
        <w:rPr>
          <w:spacing w:val="-6"/>
        </w:rPr>
        <w:t xml:space="preserve"> – в 9 точках (1,69 – 13,05 мг/кг). В 18 из 74 точек концентрации НДМА сохранялись от двух лет и более. На втором этапе выбраны точки для исследований в 2018 году. Выбор основывался на анализе встречаемости НДМГ и НДМА в растительном покрове, значений концентраций и наличии загрязнений НДМГ и НДМА в почве </w:t>
      </w:r>
      <w:r w:rsidRPr="002F60B6">
        <w:rPr>
          <w:spacing w:val="-6"/>
          <w:lang w:eastAsia="en-US"/>
        </w:rPr>
        <w:t>[</w:t>
      </w:r>
      <w:r w:rsidR="00F976E0">
        <w:rPr>
          <w:spacing w:val="-6"/>
          <w:lang w:eastAsia="en-US"/>
        </w:rPr>
        <w:t>6</w:t>
      </w:r>
      <w:r w:rsidRPr="002F60B6">
        <w:rPr>
          <w:spacing w:val="-6"/>
          <w:lang w:eastAsia="en-US"/>
        </w:rPr>
        <w:t>]</w:t>
      </w:r>
      <w:r w:rsidRPr="002F60B6">
        <w:rPr>
          <w:spacing w:val="-6"/>
        </w:rPr>
        <w:t>.</w:t>
      </w:r>
    </w:p>
    <w:p w:rsidR="00D440A9" w:rsidRPr="002F60B6" w:rsidRDefault="00D440A9" w:rsidP="00C036E4">
      <w:pPr>
        <w:pStyle w:val="a3"/>
        <w:ind w:firstLine="567"/>
        <w:rPr>
          <w:spacing w:val="-6"/>
        </w:rPr>
      </w:pPr>
      <w:r w:rsidRPr="002F60B6">
        <w:rPr>
          <w:spacing w:val="-6"/>
        </w:rPr>
        <w:t xml:space="preserve">В результате полевых работ в районе обследования составлен предварительный </w:t>
      </w:r>
      <w:r w:rsidRPr="002F60B6">
        <w:rPr>
          <w:rFonts w:eastAsia="MS Mincho"/>
          <w:spacing w:val="-6"/>
        </w:rPr>
        <w:t xml:space="preserve">список наиболее распространенных по обилию и встречаемых растений. Собран гербарий неустановленных видов растений для дальнейшего их определения в камеральных период. </w:t>
      </w:r>
    </w:p>
    <w:p w:rsidR="00D440A9" w:rsidRPr="002F60B6" w:rsidRDefault="00D440A9" w:rsidP="00C036E4">
      <w:pPr>
        <w:ind w:firstLine="567"/>
        <w:jc w:val="both"/>
        <w:rPr>
          <w:spacing w:val="-6"/>
          <w:lang w:eastAsia="ko-KR"/>
        </w:rPr>
      </w:pPr>
      <w:r w:rsidRPr="002F60B6">
        <w:rPr>
          <w:spacing w:val="-6"/>
          <w:lang w:eastAsia="ko-KR"/>
        </w:rPr>
        <w:t xml:space="preserve">Место аварийного падения РН «Протон-М» </w:t>
      </w:r>
      <w:smartTag w:uri="urn:schemas-microsoft-com:office:smarttags" w:element="metricconverter">
        <w:smartTagPr>
          <w:attr w:name="ProductID" w:val="2007 г"/>
        </w:smartTagPr>
        <w:r w:rsidRPr="002F60B6">
          <w:rPr>
            <w:spacing w:val="-6"/>
            <w:lang w:eastAsia="ko-KR"/>
          </w:rPr>
          <w:t>2007 г</w:t>
        </w:r>
      </w:smartTag>
      <w:r w:rsidRPr="002F60B6">
        <w:rPr>
          <w:spacing w:val="-6"/>
          <w:lang w:eastAsia="ko-KR"/>
        </w:rPr>
        <w:t xml:space="preserve">. в </w:t>
      </w:r>
      <w:proofErr w:type="spellStart"/>
      <w:r w:rsidRPr="002F60B6">
        <w:rPr>
          <w:spacing w:val="-6"/>
          <w:lang w:eastAsia="ko-KR"/>
        </w:rPr>
        <w:t>Улытауском</w:t>
      </w:r>
      <w:proofErr w:type="spellEnd"/>
      <w:r w:rsidRPr="002F60B6">
        <w:rPr>
          <w:spacing w:val="-6"/>
          <w:lang w:eastAsia="ko-KR"/>
        </w:rPr>
        <w:t xml:space="preserve"> районе Карагандинской области (место падения (МП) верхней части разгонного блока «Бриз-М» и части переходного отсека космического аппарата), обследовано 26 мая </w:t>
      </w:r>
      <w:smartTag w:uri="urn:schemas-microsoft-com:office:smarttags" w:element="metricconverter">
        <w:smartTagPr>
          <w:attr w:name="ProductID" w:val="2018 г"/>
        </w:smartTagPr>
        <w:r w:rsidRPr="002F60B6">
          <w:rPr>
            <w:spacing w:val="-6"/>
            <w:lang w:eastAsia="ko-KR"/>
          </w:rPr>
          <w:t>2018 г</w:t>
        </w:r>
      </w:smartTag>
      <w:r w:rsidRPr="002F60B6">
        <w:rPr>
          <w:spacing w:val="-6"/>
          <w:lang w:eastAsia="ko-KR"/>
        </w:rPr>
        <w:t xml:space="preserve">. </w:t>
      </w:r>
      <w:bookmarkStart w:id="1" w:name="_GoBack"/>
      <w:bookmarkEnd w:id="1"/>
    </w:p>
    <w:p w:rsidR="002F60B6" w:rsidRPr="002F60B6" w:rsidRDefault="002F60B6" w:rsidP="00C036E4">
      <w:pPr>
        <w:ind w:firstLine="567"/>
        <w:jc w:val="both"/>
        <w:rPr>
          <w:spacing w:val="-6"/>
          <w:lang w:eastAsia="ko-KR"/>
        </w:rPr>
      </w:pPr>
      <w:r w:rsidRPr="002F60B6">
        <w:rPr>
          <w:spacing w:val="-6"/>
          <w:lang w:eastAsia="ko-KR"/>
        </w:rPr>
        <w:t xml:space="preserve">Место аварии РН «Протон-М» 2013 г. в Кызылординской области в летом 2018 г. представляло собой более-менее выровненную поверхность с наличием борозд, что явилось результатом распашек при проведении рекультивации осенью 2017 года, постепенно возвышающуюся к югу от МП. </w:t>
      </w:r>
    </w:p>
    <w:p w:rsidR="00F976E0" w:rsidRDefault="002F60B6" w:rsidP="00C036E4">
      <w:pPr>
        <w:ind w:firstLine="567"/>
        <w:jc w:val="both"/>
        <w:rPr>
          <w:spacing w:val="-6"/>
          <w:lang w:eastAsia="ko-KR"/>
        </w:rPr>
      </w:pPr>
      <w:r w:rsidRPr="002F60B6">
        <w:rPr>
          <w:spacing w:val="-6"/>
          <w:lang w:eastAsia="ko-KR"/>
        </w:rPr>
        <w:t xml:space="preserve">На территории непосредственного места падения в осенний период отмечено зарастание нарушенных земель разреженными группировками и отдельными экземплярами рудеральных однолетних солянок, таких как солянка чумная и </w:t>
      </w:r>
      <w:proofErr w:type="spellStart"/>
      <w:r w:rsidRPr="002F60B6">
        <w:rPr>
          <w:spacing w:val="-6"/>
          <w:lang w:eastAsia="ko-KR"/>
        </w:rPr>
        <w:t>эбелек</w:t>
      </w:r>
      <w:proofErr w:type="spellEnd"/>
      <w:r w:rsidRPr="002F60B6">
        <w:rPr>
          <w:spacing w:val="-6"/>
          <w:lang w:eastAsia="ko-KR"/>
        </w:rPr>
        <w:t>, с проективным покрытием почвы растениями от 3% до 10%.</w:t>
      </w:r>
    </w:p>
    <w:p w:rsidR="00F976E0" w:rsidRDefault="00F976E0" w:rsidP="00C036E4">
      <w:pPr>
        <w:ind w:firstLine="567"/>
        <w:jc w:val="both"/>
        <w:rPr>
          <w:spacing w:val="-4"/>
        </w:rPr>
      </w:pPr>
      <w:r w:rsidRPr="00105EDF">
        <w:rPr>
          <w:spacing w:val="-4"/>
        </w:rPr>
        <w:t>Средняя высота растений 15-25 см, местами достигая 40 см. Отмечено присутствие сухого эфемерового разнотравья (ревеня татарского). По мере удаления от места падения проективное покрытие почвы увеличивается до 15%. При визуальном наблюдении аномальных изменений в морфологическом строении растений, таких как гигантизм, изменение окраски листьев и стеблей не выявлено.</w:t>
      </w:r>
    </w:p>
    <w:p w:rsidR="00F976E0" w:rsidRPr="00436396" w:rsidRDefault="00F976E0" w:rsidP="00C036E4">
      <w:pPr>
        <w:widowControl w:val="0"/>
        <w:shd w:val="clear" w:color="auto" w:fill="FFFFFF"/>
        <w:autoSpaceDE w:val="0"/>
        <w:autoSpaceDN w:val="0"/>
        <w:adjustRightInd w:val="0"/>
        <w:ind w:firstLine="454"/>
        <w:jc w:val="both"/>
        <w:rPr>
          <w:spacing w:val="-6"/>
        </w:rPr>
      </w:pPr>
      <w:r w:rsidRPr="00436396">
        <w:rPr>
          <w:spacing w:val="-6"/>
        </w:rPr>
        <w:t>Об аэрогенном пути поступления загрязнителя в растения говорит наличие НДМГ в смывах и его отсутствие после смыва, который можно проследить на примере таких видов растений</w:t>
      </w:r>
      <w:r>
        <w:rPr>
          <w:spacing w:val="-6"/>
        </w:rPr>
        <w:t>,</w:t>
      </w:r>
      <w:r w:rsidRPr="00436396">
        <w:rPr>
          <w:spacing w:val="-6"/>
        </w:rPr>
        <w:t xml:space="preserve"> как </w:t>
      </w:r>
      <w:proofErr w:type="spellStart"/>
      <w:r w:rsidRPr="00436396">
        <w:rPr>
          <w:i/>
          <w:spacing w:val="-6"/>
        </w:rPr>
        <w:t>Anabasis</w:t>
      </w:r>
      <w:proofErr w:type="spellEnd"/>
      <w:r w:rsidRPr="00436396">
        <w:rPr>
          <w:i/>
          <w:spacing w:val="-6"/>
        </w:rPr>
        <w:t xml:space="preserve"> </w:t>
      </w:r>
      <w:proofErr w:type="spellStart"/>
      <w:r w:rsidRPr="00436396">
        <w:rPr>
          <w:i/>
          <w:spacing w:val="-6"/>
        </w:rPr>
        <w:t>salsa</w:t>
      </w:r>
      <w:proofErr w:type="spellEnd"/>
      <w:r w:rsidRPr="00436396">
        <w:rPr>
          <w:i/>
          <w:spacing w:val="-6"/>
        </w:rPr>
        <w:t xml:space="preserve">, </w:t>
      </w:r>
      <w:r w:rsidRPr="00436396">
        <w:rPr>
          <w:spacing w:val="-6"/>
        </w:rPr>
        <w:t xml:space="preserve">сем. </w:t>
      </w:r>
      <w:proofErr w:type="gramStart"/>
      <w:r w:rsidRPr="00436396">
        <w:rPr>
          <w:spacing w:val="-6"/>
        </w:rPr>
        <w:t>Маревые</w:t>
      </w:r>
      <w:r w:rsidRPr="00436396">
        <w:rPr>
          <w:i/>
          <w:spacing w:val="-6"/>
        </w:rPr>
        <w:t xml:space="preserve">  и</w:t>
      </w:r>
      <w:proofErr w:type="gramEnd"/>
      <w:r w:rsidRPr="00436396">
        <w:rPr>
          <w:i/>
          <w:spacing w:val="-6"/>
        </w:rPr>
        <w:t xml:space="preserve"> </w:t>
      </w:r>
      <w:proofErr w:type="spellStart"/>
      <w:r w:rsidRPr="00436396">
        <w:rPr>
          <w:i/>
          <w:spacing w:val="-6"/>
        </w:rPr>
        <w:t>Festuca</w:t>
      </w:r>
      <w:proofErr w:type="spellEnd"/>
      <w:r w:rsidRPr="00436396">
        <w:rPr>
          <w:i/>
          <w:spacing w:val="-6"/>
        </w:rPr>
        <w:t xml:space="preserve"> </w:t>
      </w:r>
      <w:proofErr w:type="spellStart"/>
      <w:r w:rsidRPr="00436396">
        <w:rPr>
          <w:i/>
          <w:spacing w:val="-6"/>
        </w:rPr>
        <w:t>sulcata</w:t>
      </w:r>
      <w:proofErr w:type="spellEnd"/>
      <w:r w:rsidRPr="00436396">
        <w:rPr>
          <w:i/>
          <w:spacing w:val="-6"/>
        </w:rPr>
        <w:t xml:space="preserve">, </w:t>
      </w:r>
      <w:r w:rsidRPr="00436396">
        <w:rPr>
          <w:spacing w:val="-6"/>
        </w:rPr>
        <w:t>сем. Злаки</w:t>
      </w:r>
      <w:r w:rsidRPr="00436396">
        <w:rPr>
          <w:i/>
          <w:spacing w:val="-6"/>
        </w:rPr>
        <w:t xml:space="preserve">, </w:t>
      </w:r>
      <w:proofErr w:type="spellStart"/>
      <w:r w:rsidRPr="00436396">
        <w:rPr>
          <w:i/>
          <w:spacing w:val="-6"/>
        </w:rPr>
        <w:t>Artemisia</w:t>
      </w:r>
      <w:proofErr w:type="spellEnd"/>
      <w:r w:rsidRPr="00436396">
        <w:rPr>
          <w:i/>
          <w:spacing w:val="-6"/>
        </w:rPr>
        <w:t xml:space="preserve"> </w:t>
      </w:r>
      <w:proofErr w:type="spellStart"/>
      <w:r w:rsidRPr="00436396">
        <w:rPr>
          <w:i/>
          <w:spacing w:val="-6"/>
        </w:rPr>
        <w:t>pauciflora</w:t>
      </w:r>
      <w:proofErr w:type="spellEnd"/>
      <w:r w:rsidRPr="00436396">
        <w:rPr>
          <w:i/>
          <w:spacing w:val="-6"/>
        </w:rPr>
        <w:t xml:space="preserve">, </w:t>
      </w:r>
      <w:r w:rsidRPr="00436396">
        <w:rPr>
          <w:spacing w:val="-6"/>
        </w:rPr>
        <w:t>сем. Сложноцветные, причем как на месте падения, так и на достаточно большом расстоянии от места падения (МП). Присутствие НДМГ в пробе после смыва и его отсутствие в смыве подтверждает почвенный путь поступления (</w:t>
      </w:r>
      <w:proofErr w:type="spellStart"/>
      <w:r w:rsidRPr="00436396">
        <w:rPr>
          <w:i/>
          <w:spacing w:val="-6"/>
        </w:rPr>
        <w:t>Stipa</w:t>
      </w:r>
      <w:proofErr w:type="spellEnd"/>
      <w:r w:rsidRPr="00436396">
        <w:rPr>
          <w:i/>
          <w:spacing w:val="-6"/>
        </w:rPr>
        <w:t xml:space="preserve"> </w:t>
      </w:r>
      <w:proofErr w:type="spellStart"/>
      <w:r w:rsidRPr="00436396">
        <w:rPr>
          <w:i/>
          <w:spacing w:val="-6"/>
        </w:rPr>
        <w:t>Lessingiana</w:t>
      </w:r>
      <w:proofErr w:type="spellEnd"/>
      <w:r w:rsidRPr="00436396">
        <w:rPr>
          <w:spacing w:val="-6"/>
        </w:rPr>
        <w:t xml:space="preserve">, </w:t>
      </w:r>
      <w:proofErr w:type="spellStart"/>
      <w:r w:rsidRPr="00436396">
        <w:rPr>
          <w:i/>
          <w:spacing w:val="-6"/>
        </w:rPr>
        <w:t>Artemisia</w:t>
      </w:r>
      <w:proofErr w:type="spellEnd"/>
      <w:r w:rsidRPr="00436396">
        <w:rPr>
          <w:i/>
          <w:spacing w:val="-6"/>
        </w:rPr>
        <w:t xml:space="preserve"> </w:t>
      </w:r>
      <w:proofErr w:type="spellStart"/>
      <w:r w:rsidRPr="00436396">
        <w:rPr>
          <w:i/>
          <w:spacing w:val="-6"/>
        </w:rPr>
        <w:t>pauciflora</w:t>
      </w:r>
      <w:proofErr w:type="spellEnd"/>
      <w:r w:rsidRPr="00436396">
        <w:rPr>
          <w:i/>
          <w:spacing w:val="-6"/>
        </w:rPr>
        <w:t>)</w:t>
      </w:r>
      <w:r w:rsidRPr="00436396">
        <w:rPr>
          <w:spacing w:val="-6"/>
        </w:rPr>
        <w:t xml:space="preserve">. В случае присутствия НДМГ как в смыве, так и в растениях после смыва </w:t>
      </w:r>
      <w:r w:rsidRPr="00436396">
        <w:rPr>
          <w:i/>
          <w:spacing w:val="-6"/>
        </w:rPr>
        <w:t>(</w:t>
      </w:r>
      <w:proofErr w:type="spellStart"/>
      <w:r w:rsidRPr="00436396">
        <w:rPr>
          <w:i/>
          <w:spacing w:val="-6"/>
        </w:rPr>
        <w:t>Atriplex</w:t>
      </w:r>
      <w:proofErr w:type="spellEnd"/>
      <w:r w:rsidRPr="00436396">
        <w:rPr>
          <w:i/>
          <w:spacing w:val="-6"/>
        </w:rPr>
        <w:t xml:space="preserve"> </w:t>
      </w:r>
      <w:proofErr w:type="gramStart"/>
      <w:r w:rsidRPr="00436396">
        <w:rPr>
          <w:i/>
          <w:spacing w:val="-6"/>
        </w:rPr>
        <w:t xml:space="preserve">сапа, </w:t>
      </w:r>
      <w:r w:rsidRPr="00436396">
        <w:rPr>
          <w:spacing w:val="-6"/>
        </w:rPr>
        <w:t xml:space="preserve"> </w:t>
      </w:r>
      <w:proofErr w:type="spellStart"/>
      <w:r w:rsidRPr="00436396">
        <w:rPr>
          <w:i/>
          <w:spacing w:val="-6"/>
        </w:rPr>
        <w:t>Artemisia</w:t>
      </w:r>
      <w:proofErr w:type="spellEnd"/>
      <w:proofErr w:type="gramEnd"/>
      <w:r w:rsidRPr="00436396">
        <w:rPr>
          <w:i/>
          <w:spacing w:val="-6"/>
        </w:rPr>
        <w:t xml:space="preserve"> </w:t>
      </w:r>
      <w:proofErr w:type="spellStart"/>
      <w:r w:rsidRPr="00436396">
        <w:rPr>
          <w:i/>
          <w:spacing w:val="-6"/>
        </w:rPr>
        <w:t>pauciflora</w:t>
      </w:r>
      <w:proofErr w:type="spellEnd"/>
      <w:r w:rsidRPr="00436396">
        <w:rPr>
          <w:spacing w:val="-6"/>
        </w:rPr>
        <w:t>) подтверждается наличие двух возможных путей поступления НДМГ в растения</w:t>
      </w:r>
      <w:r>
        <w:rPr>
          <w:spacing w:val="-6"/>
        </w:rPr>
        <w:t xml:space="preserve"> </w:t>
      </w:r>
      <w:r w:rsidRPr="00726417">
        <w:rPr>
          <w:spacing w:val="-6"/>
        </w:rPr>
        <w:t>[</w:t>
      </w:r>
      <w:r>
        <w:rPr>
          <w:spacing w:val="-6"/>
        </w:rPr>
        <w:t>7</w:t>
      </w:r>
      <w:r w:rsidRPr="00726417">
        <w:rPr>
          <w:spacing w:val="-6"/>
        </w:rPr>
        <w:t>]</w:t>
      </w:r>
      <w:r w:rsidRPr="00436396">
        <w:rPr>
          <w:spacing w:val="-6"/>
        </w:rPr>
        <w:t xml:space="preserve">. </w:t>
      </w:r>
    </w:p>
    <w:p w:rsidR="00F976E0" w:rsidRDefault="00F976E0" w:rsidP="00C036E4">
      <w:pPr>
        <w:widowControl w:val="0"/>
        <w:shd w:val="clear" w:color="auto" w:fill="FFFFFF"/>
        <w:autoSpaceDE w:val="0"/>
        <w:autoSpaceDN w:val="0"/>
        <w:adjustRightInd w:val="0"/>
        <w:ind w:firstLine="454"/>
        <w:jc w:val="both"/>
        <w:rPr>
          <w:spacing w:val="-6"/>
        </w:rPr>
      </w:pPr>
      <w:r w:rsidRPr="00436396">
        <w:rPr>
          <w:spacing w:val="-6"/>
        </w:rPr>
        <w:t>Таким образом, отмечено, что растения способны поглощать НДМГ всеми своими органами из различных фаз внешней среды (газообразной, твердой), причем отмершие растения могут достаточно длительное время являться поставщиками НДМГ в природную среду</w:t>
      </w:r>
      <w:r w:rsidRPr="00436396">
        <w:rPr>
          <w:b/>
          <w:spacing w:val="-6"/>
        </w:rPr>
        <w:t>.</w:t>
      </w:r>
      <w:r w:rsidRPr="00436396">
        <w:rPr>
          <w:spacing w:val="-6"/>
        </w:rPr>
        <w:t xml:space="preserve"> Кроме того, растительность является лучшим индикатором для определения площади рассеяния НДМГ, на территории</w:t>
      </w:r>
      <w:r>
        <w:rPr>
          <w:spacing w:val="-6"/>
        </w:rPr>
        <w:t>,</w:t>
      </w:r>
      <w:r w:rsidRPr="00436396">
        <w:rPr>
          <w:spacing w:val="-6"/>
        </w:rPr>
        <w:t xml:space="preserve"> где нет условий для его сохранения в почвах [</w:t>
      </w:r>
      <w:r>
        <w:rPr>
          <w:spacing w:val="-6"/>
          <w:lang w:eastAsia="en-US"/>
        </w:rPr>
        <w:t>8</w:t>
      </w:r>
      <w:r w:rsidRPr="00436396">
        <w:rPr>
          <w:spacing w:val="-6"/>
        </w:rPr>
        <w:t>].</w:t>
      </w:r>
    </w:p>
    <w:p w:rsidR="00F976E0" w:rsidRDefault="00F976E0" w:rsidP="00C036E4">
      <w:pPr>
        <w:ind w:firstLine="454"/>
        <w:jc w:val="both"/>
        <w:rPr>
          <w:spacing w:val="-6"/>
        </w:rPr>
      </w:pPr>
      <w:r w:rsidRPr="00436396">
        <w:rPr>
          <w:spacing w:val="-6"/>
        </w:rPr>
        <w:t>Известно, что НДМГ, попадая в окружающую природную среду, может сохраняться без изменения или связываться с природными веществами, преимущественно органи</w:t>
      </w:r>
      <w:bookmarkStart w:id="2" w:name="2"/>
      <w:bookmarkEnd w:id="2"/>
      <w:r w:rsidRPr="00436396">
        <w:rPr>
          <w:spacing w:val="-6"/>
        </w:rPr>
        <w:t>ческими (</w:t>
      </w:r>
      <w:proofErr w:type="spellStart"/>
      <w:r w:rsidRPr="00436396">
        <w:rPr>
          <w:spacing w:val="-6"/>
        </w:rPr>
        <w:t>фульвокислоты</w:t>
      </w:r>
      <w:proofErr w:type="spellEnd"/>
      <w:r w:rsidRPr="00436396">
        <w:rPr>
          <w:spacing w:val="-6"/>
        </w:rPr>
        <w:t>, гуминовые вещества и др.), а также частично трансформироваться в N-</w:t>
      </w:r>
      <w:proofErr w:type="spellStart"/>
      <w:r w:rsidRPr="00436396">
        <w:rPr>
          <w:spacing w:val="-6"/>
        </w:rPr>
        <w:t>нитрозоамины</w:t>
      </w:r>
      <w:proofErr w:type="spellEnd"/>
      <w:r w:rsidRPr="00436396">
        <w:rPr>
          <w:spacing w:val="-6"/>
        </w:rPr>
        <w:t xml:space="preserve">, в том числе </w:t>
      </w:r>
      <w:proofErr w:type="spellStart"/>
      <w:r w:rsidRPr="00436396">
        <w:rPr>
          <w:spacing w:val="-6"/>
        </w:rPr>
        <w:t>нитрозодиметиламин</w:t>
      </w:r>
      <w:proofErr w:type="spellEnd"/>
      <w:r w:rsidRPr="00436396">
        <w:rPr>
          <w:spacing w:val="-6"/>
        </w:rPr>
        <w:t xml:space="preserve"> (НДМА). При этом могут образовываться </w:t>
      </w:r>
      <w:proofErr w:type="spellStart"/>
      <w:r w:rsidRPr="00436396">
        <w:rPr>
          <w:spacing w:val="-6"/>
        </w:rPr>
        <w:t>тетраметилтетразен</w:t>
      </w:r>
      <w:proofErr w:type="spellEnd"/>
      <w:r w:rsidRPr="00436396">
        <w:rPr>
          <w:spacing w:val="-6"/>
        </w:rPr>
        <w:t xml:space="preserve"> (ТМТ), </w:t>
      </w:r>
      <w:proofErr w:type="spellStart"/>
      <w:r w:rsidRPr="00436396">
        <w:rPr>
          <w:spacing w:val="-6"/>
        </w:rPr>
        <w:t>метилметиленгидразин</w:t>
      </w:r>
      <w:proofErr w:type="spellEnd"/>
      <w:r w:rsidRPr="00436396">
        <w:rPr>
          <w:spacing w:val="-6"/>
        </w:rPr>
        <w:t xml:space="preserve"> (ММГ), диметиламин (ДМА). Конечными продуктами трансформации НДМГ в объектах окружающей среды являются нитраты, нитриты, формальдегид, </w:t>
      </w:r>
      <w:proofErr w:type="spellStart"/>
      <w:r w:rsidRPr="00436396">
        <w:rPr>
          <w:spacing w:val="-6"/>
        </w:rPr>
        <w:t>гидразинкарбоновые</w:t>
      </w:r>
      <w:proofErr w:type="spellEnd"/>
      <w:r w:rsidRPr="00436396">
        <w:rPr>
          <w:spacing w:val="-6"/>
        </w:rPr>
        <w:t xml:space="preserve"> кислоты и другие вещества </w:t>
      </w:r>
      <w:r w:rsidRPr="00726417">
        <w:rPr>
          <w:spacing w:val="-6"/>
        </w:rPr>
        <w:t>[</w:t>
      </w:r>
      <w:r>
        <w:rPr>
          <w:spacing w:val="-6"/>
        </w:rPr>
        <w:t>9</w:t>
      </w:r>
      <w:r w:rsidRPr="00726417">
        <w:rPr>
          <w:spacing w:val="-6"/>
        </w:rPr>
        <w:t>].</w:t>
      </w:r>
    </w:p>
    <w:p w:rsidR="002F60B6" w:rsidRPr="002F60B6" w:rsidRDefault="002F60B6" w:rsidP="00C036E4">
      <w:pPr>
        <w:ind w:firstLine="567"/>
        <w:jc w:val="both"/>
        <w:rPr>
          <w:spacing w:val="-6"/>
          <w:lang w:eastAsia="ko-KR"/>
        </w:rPr>
      </w:pPr>
      <w:r w:rsidRPr="002F60B6">
        <w:rPr>
          <w:spacing w:val="-6"/>
          <w:lang w:eastAsia="ko-KR"/>
        </w:rPr>
        <w:t xml:space="preserve">Территория аварийного падения РН «Протон-М» 2013 г. в позиционном районе космодрома «Байконур» представляет собой наклонный выровненный участок, пересеченный бороздами распашек, что явилось результатом проведенной в осенний период 2017 года рекультивация земель (на бывшей огороженной территории с подсевом семян саксаула черного (рисунок 1. а). В апреле 2018 г. непосредственно на месте падения растительность отсутствовала, на расстоянии 10-15 м от </w:t>
      </w:r>
      <w:r w:rsidRPr="002F60B6">
        <w:rPr>
          <w:spacing w:val="-6"/>
          <w:lang w:eastAsia="ko-KR"/>
        </w:rPr>
        <w:lastRenderedPageBreak/>
        <w:t xml:space="preserve">места падения наблюдалось возобновление растительного покрова в виде неустойчивых, смешанного видового состава  группировок с низким проективным покрытием почвы (от 1 до 10%) (рисунок 1.б.) Преобладали однолетние солянки (рогач песчаный), </w:t>
      </w:r>
      <w:proofErr w:type="spellStart"/>
      <w:r w:rsidRPr="002F60B6">
        <w:rPr>
          <w:spacing w:val="-6"/>
          <w:lang w:eastAsia="ko-KR"/>
        </w:rPr>
        <w:t>климакоптера</w:t>
      </w:r>
      <w:proofErr w:type="spellEnd"/>
      <w:r w:rsidRPr="002F60B6">
        <w:rPr>
          <w:spacing w:val="-6"/>
          <w:lang w:eastAsia="ko-KR"/>
        </w:rPr>
        <w:t xml:space="preserve"> мясистая, солянка чумная, из эфемеров и эфемероидов: </w:t>
      </w:r>
      <w:proofErr w:type="spellStart"/>
      <w:r w:rsidRPr="002F60B6">
        <w:rPr>
          <w:spacing w:val="-6"/>
          <w:lang w:eastAsia="ko-KR"/>
        </w:rPr>
        <w:t>мортук</w:t>
      </w:r>
      <w:proofErr w:type="spellEnd"/>
      <w:r w:rsidRPr="002F60B6">
        <w:rPr>
          <w:spacing w:val="-6"/>
          <w:lang w:eastAsia="ko-KR"/>
        </w:rPr>
        <w:t xml:space="preserve"> пшеничный, рогоглавник </w:t>
      </w:r>
      <w:proofErr w:type="spellStart"/>
      <w:r w:rsidRPr="002F60B6">
        <w:rPr>
          <w:spacing w:val="-6"/>
          <w:lang w:eastAsia="ko-KR"/>
        </w:rPr>
        <w:t>пряморогий</w:t>
      </w:r>
      <w:proofErr w:type="spellEnd"/>
      <w:r w:rsidRPr="002F60B6">
        <w:rPr>
          <w:spacing w:val="-6"/>
          <w:lang w:eastAsia="ko-KR"/>
        </w:rPr>
        <w:t xml:space="preserve">, пажитник дугообразный, осока </w:t>
      </w:r>
      <w:proofErr w:type="spellStart"/>
      <w:r w:rsidRPr="002F60B6">
        <w:rPr>
          <w:spacing w:val="-6"/>
          <w:lang w:eastAsia="ko-KR"/>
        </w:rPr>
        <w:t>вздутоплодная</w:t>
      </w:r>
      <w:proofErr w:type="spellEnd"/>
      <w:r w:rsidRPr="002F60B6">
        <w:rPr>
          <w:spacing w:val="-6"/>
          <w:lang w:eastAsia="ko-KR"/>
        </w:rPr>
        <w:t>, мятлик луковичный с проективным покрытием 10-15% в зоне аварии, при средней высоте растений 2-5 см (солянки и сорные эфемеры, ранг) [10]</w:t>
      </w:r>
    </w:p>
    <w:p w:rsidR="002F60B6" w:rsidRPr="002F60B6" w:rsidRDefault="002F60B6" w:rsidP="00C036E4">
      <w:pPr>
        <w:ind w:firstLine="567"/>
        <w:jc w:val="both"/>
        <w:rPr>
          <w:spacing w:val="-6"/>
          <w:lang w:eastAsia="ko-KR"/>
        </w:rPr>
      </w:pPr>
      <w:r w:rsidRPr="002F60B6">
        <w:rPr>
          <w:spacing w:val="-6"/>
          <w:lang w:eastAsia="ko-KR"/>
        </w:rPr>
        <w:t xml:space="preserve">Об аэрогенном пути поступления загрязнителя в растения говорит наличие НДМГ в смывах и его отсутствие после смыва, который можно проследить на примере таких видов растений, как </w:t>
      </w:r>
      <w:proofErr w:type="spellStart"/>
      <w:r w:rsidRPr="002F60B6">
        <w:rPr>
          <w:spacing w:val="-6"/>
          <w:lang w:eastAsia="ko-KR"/>
        </w:rPr>
        <w:t>Anabasis</w:t>
      </w:r>
      <w:proofErr w:type="spellEnd"/>
      <w:r w:rsidRPr="002F60B6">
        <w:rPr>
          <w:spacing w:val="-6"/>
          <w:lang w:eastAsia="ko-KR"/>
        </w:rPr>
        <w:t xml:space="preserve"> </w:t>
      </w:r>
      <w:proofErr w:type="spellStart"/>
      <w:r w:rsidRPr="002F60B6">
        <w:rPr>
          <w:spacing w:val="-6"/>
          <w:lang w:eastAsia="ko-KR"/>
        </w:rPr>
        <w:t>salsa</w:t>
      </w:r>
      <w:proofErr w:type="spellEnd"/>
      <w:r w:rsidRPr="002F60B6">
        <w:rPr>
          <w:spacing w:val="-6"/>
          <w:lang w:eastAsia="ko-KR"/>
        </w:rPr>
        <w:t xml:space="preserve">, сем. </w:t>
      </w:r>
      <w:proofErr w:type="gramStart"/>
      <w:r w:rsidRPr="002F60B6">
        <w:rPr>
          <w:spacing w:val="-6"/>
          <w:lang w:eastAsia="ko-KR"/>
        </w:rPr>
        <w:t>Маревые  и</w:t>
      </w:r>
      <w:proofErr w:type="gramEnd"/>
      <w:r w:rsidRPr="002F60B6">
        <w:rPr>
          <w:spacing w:val="-6"/>
          <w:lang w:eastAsia="ko-KR"/>
        </w:rPr>
        <w:t xml:space="preserve"> </w:t>
      </w:r>
      <w:proofErr w:type="spellStart"/>
      <w:r w:rsidRPr="002F60B6">
        <w:rPr>
          <w:spacing w:val="-6"/>
          <w:lang w:eastAsia="ko-KR"/>
        </w:rPr>
        <w:t>Festuca</w:t>
      </w:r>
      <w:proofErr w:type="spellEnd"/>
      <w:r w:rsidRPr="002F60B6">
        <w:rPr>
          <w:spacing w:val="-6"/>
          <w:lang w:eastAsia="ko-KR"/>
        </w:rPr>
        <w:t xml:space="preserve"> </w:t>
      </w:r>
      <w:proofErr w:type="spellStart"/>
      <w:r w:rsidRPr="002F60B6">
        <w:rPr>
          <w:spacing w:val="-6"/>
          <w:lang w:eastAsia="ko-KR"/>
        </w:rPr>
        <w:t>sulcata</w:t>
      </w:r>
      <w:proofErr w:type="spellEnd"/>
      <w:r w:rsidRPr="002F60B6">
        <w:rPr>
          <w:spacing w:val="-6"/>
          <w:lang w:eastAsia="ko-KR"/>
        </w:rPr>
        <w:t xml:space="preserve">, сем. Злаки, </w:t>
      </w:r>
      <w:proofErr w:type="spellStart"/>
      <w:r w:rsidRPr="002F60B6">
        <w:rPr>
          <w:spacing w:val="-6"/>
          <w:lang w:eastAsia="ko-KR"/>
        </w:rPr>
        <w:t>Artemisia</w:t>
      </w:r>
      <w:proofErr w:type="spellEnd"/>
      <w:r w:rsidRPr="002F60B6">
        <w:rPr>
          <w:spacing w:val="-6"/>
          <w:lang w:eastAsia="ko-KR"/>
        </w:rPr>
        <w:t xml:space="preserve"> </w:t>
      </w:r>
      <w:proofErr w:type="spellStart"/>
      <w:r w:rsidRPr="002F60B6">
        <w:rPr>
          <w:spacing w:val="-6"/>
          <w:lang w:eastAsia="ko-KR"/>
        </w:rPr>
        <w:t>pauciflora</w:t>
      </w:r>
      <w:proofErr w:type="spellEnd"/>
      <w:r w:rsidRPr="002F60B6">
        <w:rPr>
          <w:spacing w:val="-6"/>
          <w:lang w:eastAsia="ko-KR"/>
        </w:rPr>
        <w:t>, сем. Сложноцветные, причем как на месте падения, так и на достаточно большом расстоянии от места падения (МП). Присутствие НДМГ в пробе после смыва и его отсутствие в смыве подтверждает почвенный путь поступления (</w:t>
      </w:r>
      <w:proofErr w:type="spellStart"/>
      <w:r w:rsidRPr="002F60B6">
        <w:rPr>
          <w:spacing w:val="-6"/>
          <w:lang w:eastAsia="ko-KR"/>
        </w:rPr>
        <w:t>Stipa</w:t>
      </w:r>
      <w:proofErr w:type="spellEnd"/>
      <w:r w:rsidRPr="002F60B6">
        <w:rPr>
          <w:spacing w:val="-6"/>
          <w:lang w:eastAsia="ko-KR"/>
        </w:rPr>
        <w:t xml:space="preserve"> </w:t>
      </w:r>
      <w:proofErr w:type="spellStart"/>
      <w:r w:rsidRPr="002F60B6">
        <w:rPr>
          <w:spacing w:val="-6"/>
          <w:lang w:eastAsia="ko-KR"/>
        </w:rPr>
        <w:t>Lessingiana</w:t>
      </w:r>
      <w:proofErr w:type="spellEnd"/>
      <w:r w:rsidRPr="002F60B6">
        <w:rPr>
          <w:spacing w:val="-6"/>
          <w:lang w:eastAsia="ko-KR"/>
        </w:rPr>
        <w:t xml:space="preserve">, </w:t>
      </w:r>
      <w:proofErr w:type="spellStart"/>
      <w:r w:rsidRPr="002F60B6">
        <w:rPr>
          <w:spacing w:val="-6"/>
          <w:lang w:eastAsia="ko-KR"/>
        </w:rPr>
        <w:t>Artemisia</w:t>
      </w:r>
      <w:proofErr w:type="spellEnd"/>
      <w:r w:rsidRPr="002F60B6">
        <w:rPr>
          <w:spacing w:val="-6"/>
          <w:lang w:eastAsia="ko-KR"/>
        </w:rPr>
        <w:t xml:space="preserve"> </w:t>
      </w:r>
      <w:proofErr w:type="spellStart"/>
      <w:r w:rsidRPr="002F60B6">
        <w:rPr>
          <w:spacing w:val="-6"/>
          <w:lang w:eastAsia="ko-KR"/>
        </w:rPr>
        <w:t>pauciflora</w:t>
      </w:r>
      <w:proofErr w:type="spellEnd"/>
      <w:r w:rsidRPr="002F60B6">
        <w:rPr>
          <w:spacing w:val="-6"/>
          <w:lang w:eastAsia="ko-KR"/>
        </w:rPr>
        <w:t>). В случае присутствия НДМГ как в смыве, так и в растениях после смыва (</w:t>
      </w:r>
      <w:proofErr w:type="spellStart"/>
      <w:r w:rsidRPr="002F60B6">
        <w:rPr>
          <w:spacing w:val="-6"/>
          <w:lang w:eastAsia="ko-KR"/>
        </w:rPr>
        <w:t>Atriplex</w:t>
      </w:r>
      <w:proofErr w:type="spellEnd"/>
      <w:r w:rsidRPr="002F60B6">
        <w:rPr>
          <w:spacing w:val="-6"/>
          <w:lang w:eastAsia="ko-KR"/>
        </w:rPr>
        <w:t xml:space="preserve"> сапа, </w:t>
      </w:r>
      <w:proofErr w:type="spellStart"/>
      <w:r w:rsidRPr="002F60B6">
        <w:rPr>
          <w:spacing w:val="-6"/>
          <w:lang w:eastAsia="ko-KR"/>
        </w:rPr>
        <w:t>Artemisia</w:t>
      </w:r>
      <w:proofErr w:type="spellEnd"/>
      <w:r w:rsidRPr="002F60B6">
        <w:rPr>
          <w:spacing w:val="-6"/>
          <w:lang w:eastAsia="ko-KR"/>
        </w:rPr>
        <w:t xml:space="preserve"> </w:t>
      </w:r>
      <w:proofErr w:type="spellStart"/>
      <w:r w:rsidRPr="002F60B6">
        <w:rPr>
          <w:spacing w:val="-6"/>
          <w:lang w:eastAsia="ko-KR"/>
        </w:rPr>
        <w:t>pauciflora</w:t>
      </w:r>
      <w:proofErr w:type="spellEnd"/>
      <w:r w:rsidRPr="002F60B6">
        <w:rPr>
          <w:spacing w:val="-6"/>
          <w:lang w:eastAsia="ko-KR"/>
        </w:rPr>
        <w:t>) подтверждается наличие двух возможных путей поступления НДМГ в растения [5,9].</w:t>
      </w:r>
    </w:p>
    <w:p w:rsidR="002F60B6" w:rsidRPr="002F60B6" w:rsidRDefault="002F60B6" w:rsidP="00C036E4">
      <w:pPr>
        <w:ind w:firstLine="567"/>
        <w:jc w:val="both"/>
        <w:rPr>
          <w:spacing w:val="-6"/>
          <w:lang w:eastAsia="ko-KR"/>
        </w:rPr>
      </w:pPr>
      <w:r w:rsidRPr="002F60B6">
        <w:rPr>
          <w:spacing w:val="-6"/>
          <w:lang w:eastAsia="ko-KR"/>
        </w:rPr>
        <w:t xml:space="preserve">Основные пути поступления компонентов ракетного топлива в ландшафты - аэрогенное рассеивание и проливы как при падении ОЧ РН на землю, так и при аварийных падениях. Большая часть поступающего топлива сгорает и испаряется в атмосфере. Меньшая - захватывается растительностью, проникает в почву, растворяется в воде. В отличие от почв, загрязненных преимущественно в местах проливов гептила при падении ОЧ РН, растительность загрязнена на более значительной площади. В результате выпадения </w:t>
      </w:r>
      <w:proofErr w:type="spellStart"/>
      <w:r w:rsidRPr="002F60B6">
        <w:rPr>
          <w:spacing w:val="-6"/>
          <w:lang w:eastAsia="ko-KR"/>
        </w:rPr>
        <w:t>токсикантов</w:t>
      </w:r>
      <w:proofErr w:type="spellEnd"/>
      <w:r w:rsidRPr="002F60B6">
        <w:rPr>
          <w:spacing w:val="-6"/>
          <w:lang w:eastAsia="ko-KR"/>
        </w:rPr>
        <w:t xml:space="preserve"> из атмосферы формируются обширные региональные поверхностные аномалии на местах падения ОЧ РН за их пределами.</w:t>
      </w:r>
    </w:p>
    <w:p w:rsidR="002F60B6" w:rsidRPr="002F60B6" w:rsidRDefault="002F60B6" w:rsidP="00C036E4">
      <w:pPr>
        <w:ind w:firstLine="567"/>
        <w:jc w:val="both"/>
        <w:rPr>
          <w:spacing w:val="-6"/>
          <w:lang w:eastAsia="ko-KR"/>
        </w:rPr>
      </w:pPr>
      <w:r w:rsidRPr="002F60B6">
        <w:rPr>
          <w:spacing w:val="-6"/>
          <w:lang w:eastAsia="ko-KR"/>
        </w:rPr>
        <w:t>Это подтверждается рядом экспериментов по изучению распределения НДМГ в органах растений (надземная и подземная части). Делались смывы дистиллированной водой с поверхности вегетативных органов растений, определялось наличие НДМГ в данном растворе и его присутствие НДМГ в вегетативных органах после смыва дистиллированной водой. [5,7,8].</w:t>
      </w:r>
    </w:p>
    <w:p w:rsidR="002F60B6" w:rsidRPr="002F60B6" w:rsidRDefault="002F60B6" w:rsidP="00C036E4">
      <w:pPr>
        <w:ind w:firstLine="567"/>
        <w:jc w:val="both"/>
        <w:rPr>
          <w:spacing w:val="-6"/>
          <w:lang w:eastAsia="ko-KR"/>
        </w:rPr>
      </w:pPr>
      <w:r w:rsidRPr="002F60B6">
        <w:rPr>
          <w:spacing w:val="-6"/>
          <w:lang w:eastAsia="ko-KR"/>
        </w:rPr>
        <w:t>Основываясь на результатах собственных исследований по ликвидации последствий аварийных падений РН «Протон-М» установлено, что в почве на местах аварийного падения РН длительное время сохраняется загрязнение продуктами распада НДМГ и НДМА. Отмечается периодическое появление НДМА в растениях при отсутствии НДМГ и НДМА в почве, также отмечено повторное загрязнение почвенно-растительного покрова НДМГ и НДМА после их отсутствия в течение нескольких лет, при этом, площади загрязнения растительного покрова в десятки раз превышали площади выявленного загрязнения почвы КРТ и продуктами их трансформации [</w:t>
      </w:r>
      <w:r w:rsidR="00F976E0">
        <w:rPr>
          <w:spacing w:val="-6"/>
          <w:lang w:eastAsia="ko-KR"/>
        </w:rPr>
        <w:t>6, 10</w:t>
      </w:r>
      <w:r w:rsidRPr="002F60B6">
        <w:rPr>
          <w:spacing w:val="-6"/>
          <w:lang w:eastAsia="ko-KR"/>
        </w:rPr>
        <w:t>].</w:t>
      </w:r>
    </w:p>
    <w:p w:rsidR="00D440A9" w:rsidRDefault="00D440A9" w:rsidP="00C036E4">
      <w:pPr>
        <w:ind w:firstLine="567"/>
        <w:jc w:val="both"/>
        <w:rPr>
          <w:spacing w:val="-6"/>
          <w:lang w:eastAsia="ko-KR"/>
        </w:rPr>
      </w:pPr>
      <w:r w:rsidRPr="002F60B6">
        <w:rPr>
          <w:spacing w:val="-6"/>
          <w:lang w:eastAsia="ko-KR"/>
        </w:rPr>
        <w:t xml:space="preserve">Место падения характеризуется комплексом пятен оголенных почв с неоднородным по всем румбам от центра МП сильно разреженным растительным покровом в виде сухих группировок из однолетних солянок, сорного разнотравья и корней полыни с единичными вегетирующими особями </w:t>
      </w:r>
      <w:proofErr w:type="spellStart"/>
      <w:r w:rsidRPr="002F60B6">
        <w:rPr>
          <w:spacing w:val="-6"/>
          <w:lang w:eastAsia="ko-KR"/>
        </w:rPr>
        <w:t>иксилириона</w:t>
      </w:r>
      <w:proofErr w:type="spellEnd"/>
      <w:r w:rsidRPr="002F60B6">
        <w:rPr>
          <w:spacing w:val="-6"/>
          <w:lang w:eastAsia="ko-KR"/>
        </w:rPr>
        <w:t xml:space="preserve"> татарского и горца птичьего с проективным покрытием 1-3 %, при средней высоте растений 10-</w:t>
      </w:r>
      <w:smartTag w:uri="urn:schemas-microsoft-com:office:smarttags" w:element="metricconverter">
        <w:smartTagPr>
          <w:attr w:name="ProductID" w:val="15 см"/>
        </w:smartTagPr>
        <w:r w:rsidRPr="002F60B6">
          <w:rPr>
            <w:spacing w:val="-6"/>
            <w:lang w:eastAsia="ko-KR"/>
          </w:rPr>
          <w:t>15 см</w:t>
        </w:r>
      </w:smartTag>
      <w:r w:rsidRPr="002F60B6">
        <w:rPr>
          <w:spacing w:val="-6"/>
          <w:lang w:eastAsia="ko-KR"/>
        </w:rPr>
        <w:t>. Сухими побегами неопределенных растений покрыто 15-20%  при высоте сухих побегов 10-</w:t>
      </w:r>
      <w:smartTag w:uri="urn:schemas-microsoft-com:office:smarttags" w:element="metricconverter">
        <w:smartTagPr>
          <w:attr w:name="ProductID" w:val="20 см"/>
        </w:smartTagPr>
        <w:r w:rsidRPr="002F60B6">
          <w:rPr>
            <w:spacing w:val="-6"/>
            <w:lang w:eastAsia="ko-KR"/>
          </w:rPr>
          <w:t>20 см</w:t>
        </w:r>
      </w:smartTag>
      <w:r w:rsidRPr="002F60B6">
        <w:rPr>
          <w:spacing w:val="-6"/>
          <w:lang w:eastAsia="ko-KR"/>
        </w:rPr>
        <w:t>.</w:t>
      </w:r>
    </w:p>
    <w:p w:rsidR="00F976E0" w:rsidRDefault="00F976E0" w:rsidP="00C036E4">
      <w:pPr>
        <w:ind w:firstLine="567"/>
        <w:jc w:val="both"/>
        <w:rPr>
          <w:spacing w:val="-6"/>
          <w:lang w:eastAsia="ko-KR"/>
        </w:rPr>
      </w:pPr>
      <w:r w:rsidRPr="00F976E0">
        <w:rPr>
          <w:spacing w:val="-6"/>
          <w:lang w:eastAsia="ko-KR"/>
        </w:rPr>
        <w:t xml:space="preserve">По мере удаления от центра МП (10-20 м) увеличивается количество вегетирующих видов (горец птичий, единичные побеги полыни </w:t>
      </w:r>
      <w:proofErr w:type="spellStart"/>
      <w:r w:rsidRPr="00F976E0">
        <w:rPr>
          <w:spacing w:val="-6"/>
          <w:lang w:eastAsia="ko-KR"/>
        </w:rPr>
        <w:t>белоземельной</w:t>
      </w:r>
      <w:proofErr w:type="spellEnd"/>
      <w:r w:rsidRPr="00F976E0">
        <w:rPr>
          <w:spacing w:val="-6"/>
          <w:lang w:eastAsia="ko-KR"/>
        </w:rPr>
        <w:t xml:space="preserve"> и </w:t>
      </w:r>
      <w:proofErr w:type="spellStart"/>
      <w:r w:rsidRPr="00F976E0">
        <w:rPr>
          <w:spacing w:val="-6"/>
          <w:lang w:eastAsia="ko-KR"/>
        </w:rPr>
        <w:t>кейреука</w:t>
      </w:r>
      <w:proofErr w:type="spellEnd"/>
      <w:r w:rsidRPr="00F976E0">
        <w:rPr>
          <w:spacing w:val="-6"/>
          <w:lang w:eastAsia="ko-KR"/>
        </w:rPr>
        <w:t xml:space="preserve">) с проективным покрытием 10-15% и высотой растений 6-8 см. Повсюду отмечено наличие обгоревших корней и стеблей полыни </w:t>
      </w:r>
      <w:proofErr w:type="spellStart"/>
      <w:r w:rsidRPr="00F976E0">
        <w:rPr>
          <w:spacing w:val="-6"/>
          <w:lang w:eastAsia="ko-KR"/>
        </w:rPr>
        <w:t>белоземельной</w:t>
      </w:r>
      <w:proofErr w:type="spellEnd"/>
      <w:r w:rsidRPr="00F976E0">
        <w:rPr>
          <w:spacing w:val="-6"/>
          <w:lang w:eastAsia="ko-KR"/>
        </w:rPr>
        <w:t xml:space="preserve">. На расстоянии 3-5 м от центра МП в юго-юго-восточном направлении выявлено 15 кустов вегетирующей полыни </w:t>
      </w:r>
      <w:proofErr w:type="spellStart"/>
      <w:r w:rsidRPr="00F976E0">
        <w:rPr>
          <w:spacing w:val="-6"/>
          <w:lang w:eastAsia="ko-KR"/>
        </w:rPr>
        <w:t>белоземельной</w:t>
      </w:r>
      <w:proofErr w:type="spellEnd"/>
      <w:r w:rsidRPr="00F976E0">
        <w:rPr>
          <w:spacing w:val="-6"/>
          <w:lang w:eastAsia="ko-KR"/>
        </w:rPr>
        <w:t xml:space="preserve"> высотой 20-22 см.</w:t>
      </w:r>
    </w:p>
    <w:p w:rsidR="00F976E0" w:rsidRPr="00F976E0" w:rsidRDefault="00F976E0" w:rsidP="00C036E4">
      <w:pPr>
        <w:ind w:firstLine="567"/>
        <w:jc w:val="both"/>
        <w:rPr>
          <w:spacing w:val="-6"/>
          <w:lang w:eastAsia="ko-KR"/>
        </w:rPr>
      </w:pPr>
      <w:r w:rsidRPr="00F976E0">
        <w:rPr>
          <w:spacing w:val="-6"/>
          <w:lang w:eastAsia="ko-KR"/>
        </w:rPr>
        <w:t xml:space="preserve">Отмечены факты восстановления растительности в центре места падения фрагментов аварийной РН «Протон-М» 2007 г. рудеральными группировками и возвращением фоновых многолетних видов растений, таких как полынь </w:t>
      </w:r>
      <w:proofErr w:type="spellStart"/>
      <w:r w:rsidRPr="00F976E0">
        <w:rPr>
          <w:spacing w:val="-6"/>
          <w:lang w:eastAsia="ko-KR"/>
        </w:rPr>
        <w:t>белоземельная</w:t>
      </w:r>
      <w:proofErr w:type="spellEnd"/>
      <w:r w:rsidRPr="00F976E0">
        <w:rPr>
          <w:spacing w:val="-6"/>
          <w:lang w:eastAsia="ko-KR"/>
        </w:rPr>
        <w:t xml:space="preserve">, полынь полусухая, ковыль </w:t>
      </w:r>
      <w:proofErr w:type="spellStart"/>
      <w:r w:rsidRPr="00F976E0">
        <w:rPr>
          <w:spacing w:val="-6"/>
          <w:lang w:eastAsia="ko-KR"/>
        </w:rPr>
        <w:t>лессинговский</w:t>
      </w:r>
      <w:proofErr w:type="spellEnd"/>
      <w:r w:rsidRPr="00F976E0">
        <w:rPr>
          <w:spacing w:val="-6"/>
          <w:lang w:eastAsia="ko-KR"/>
        </w:rPr>
        <w:t>, ковыль волосатик, солянка восточная (</w:t>
      </w:r>
      <w:proofErr w:type="spellStart"/>
      <w:r w:rsidRPr="00F976E0">
        <w:rPr>
          <w:spacing w:val="-6"/>
          <w:lang w:eastAsia="ko-KR"/>
        </w:rPr>
        <w:t>кейреук</w:t>
      </w:r>
      <w:proofErr w:type="spellEnd"/>
      <w:r w:rsidRPr="00F976E0">
        <w:rPr>
          <w:spacing w:val="-6"/>
          <w:lang w:eastAsia="ko-KR"/>
        </w:rPr>
        <w:t>).</w:t>
      </w:r>
    </w:p>
    <w:p w:rsidR="00F976E0" w:rsidRDefault="00F976E0" w:rsidP="00C036E4">
      <w:pPr>
        <w:ind w:firstLine="567"/>
        <w:jc w:val="both"/>
        <w:rPr>
          <w:spacing w:val="-6"/>
          <w:lang w:eastAsia="ko-KR"/>
        </w:rPr>
      </w:pPr>
      <w:r w:rsidRPr="00F976E0">
        <w:rPr>
          <w:spacing w:val="-6"/>
          <w:lang w:eastAsia="ko-KR"/>
        </w:rPr>
        <w:lastRenderedPageBreak/>
        <w:t xml:space="preserve">В сентябре 2018 г. проведен повторный отбор проб растений и почвы на месте аварии РН «Протон-М» 2013 г. позиционного района космодрома «Байконур». Было отобрано 24 пробы растений с 12 точек (раздельно бралась надземная и </w:t>
      </w:r>
      <w:proofErr w:type="spellStart"/>
      <w:r w:rsidRPr="00F976E0">
        <w:rPr>
          <w:spacing w:val="-6"/>
          <w:lang w:eastAsia="ko-KR"/>
        </w:rPr>
        <w:t>подзнемная</w:t>
      </w:r>
      <w:proofErr w:type="spellEnd"/>
      <w:r w:rsidRPr="00F976E0">
        <w:rPr>
          <w:spacing w:val="-6"/>
          <w:lang w:eastAsia="ko-KR"/>
        </w:rPr>
        <w:t xml:space="preserve"> части) для определения содержания НДМГ и НДМА и 24 пробы почвы из поверхностного слоя 0-25 см для определения содержания НДМГ, НДМА, нитрат- и нитрит-ионов [10].</w:t>
      </w:r>
    </w:p>
    <w:p w:rsidR="00F976E0" w:rsidRPr="002F60B6" w:rsidRDefault="00F976E0" w:rsidP="00C036E4">
      <w:pPr>
        <w:ind w:firstLine="567"/>
        <w:jc w:val="both"/>
        <w:rPr>
          <w:spacing w:val="-6"/>
          <w:lang w:eastAsia="ko-KR"/>
        </w:rPr>
      </w:pPr>
    </w:p>
    <w:p w:rsidR="00D440A9" w:rsidRPr="002F60B6" w:rsidRDefault="00D440A9" w:rsidP="00C036E4">
      <w:pPr>
        <w:jc w:val="center"/>
        <w:rPr>
          <w:b/>
          <w:spacing w:val="-2"/>
        </w:rPr>
      </w:pPr>
      <w:r w:rsidRPr="002F60B6">
        <w:rPr>
          <w:b/>
          <w:spacing w:val="-2"/>
        </w:rPr>
        <w:t>Выводы</w:t>
      </w:r>
    </w:p>
    <w:p w:rsidR="00D440A9" w:rsidRPr="002F60B6" w:rsidRDefault="00D440A9" w:rsidP="00C036E4">
      <w:pPr>
        <w:ind w:firstLine="708"/>
        <w:jc w:val="center"/>
        <w:rPr>
          <w:b/>
          <w:spacing w:val="-6"/>
          <w:lang w:eastAsia="en-US"/>
        </w:rPr>
      </w:pPr>
    </w:p>
    <w:p w:rsidR="00D440A9" w:rsidRPr="002F60B6" w:rsidRDefault="00D440A9" w:rsidP="00C036E4">
      <w:pPr>
        <w:ind w:firstLine="567"/>
        <w:jc w:val="both"/>
        <w:rPr>
          <w:spacing w:val="-6"/>
          <w:lang w:eastAsia="en-US"/>
        </w:rPr>
      </w:pPr>
      <w:r w:rsidRPr="002F60B6">
        <w:rPr>
          <w:spacing w:val="-6"/>
        </w:rPr>
        <w:t xml:space="preserve">Выявлены существенные различия в накоплении НДМГ разными видами растений, на местах проливов гептила. Его содержание в злаках составило 35% от проб данного семейства, в сложноцветных – 42%, в маревых – 50 %.  </w:t>
      </w:r>
      <w:r w:rsidRPr="002F60B6">
        <w:rPr>
          <w:spacing w:val="-6"/>
          <w:lang w:eastAsia="en-US"/>
        </w:rPr>
        <w:t xml:space="preserve">Составлен видовой список дикорастущих растений, способных к накоплению НДМГ и НДМА: </w:t>
      </w:r>
      <w:r w:rsidRPr="002F60B6">
        <w:rPr>
          <w:spacing w:val="-6"/>
        </w:rPr>
        <w:t xml:space="preserve">полынь </w:t>
      </w:r>
      <w:proofErr w:type="spellStart"/>
      <w:r w:rsidRPr="002F60B6">
        <w:rPr>
          <w:spacing w:val="-6"/>
        </w:rPr>
        <w:t>белоземельная</w:t>
      </w:r>
      <w:proofErr w:type="spellEnd"/>
      <w:r w:rsidRPr="002F60B6">
        <w:rPr>
          <w:spacing w:val="-6"/>
        </w:rPr>
        <w:t xml:space="preserve"> (</w:t>
      </w:r>
      <w:proofErr w:type="spellStart"/>
      <w:r w:rsidRPr="002F60B6">
        <w:rPr>
          <w:i/>
          <w:spacing w:val="-6"/>
        </w:rPr>
        <w:t>Artemisia</w:t>
      </w:r>
      <w:proofErr w:type="spellEnd"/>
      <w:r w:rsidRPr="002F60B6">
        <w:rPr>
          <w:i/>
          <w:spacing w:val="-6"/>
        </w:rPr>
        <w:t xml:space="preserve"> </w:t>
      </w:r>
      <w:proofErr w:type="spellStart"/>
      <w:r w:rsidRPr="002F60B6">
        <w:rPr>
          <w:i/>
          <w:spacing w:val="-6"/>
        </w:rPr>
        <w:t>terrae-albae</w:t>
      </w:r>
      <w:proofErr w:type="spellEnd"/>
      <w:r w:rsidRPr="002F60B6">
        <w:rPr>
          <w:i/>
          <w:spacing w:val="-6"/>
        </w:rPr>
        <w:t xml:space="preserve">, сем. </w:t>
      </w:r>
      <w:proofErr w:type="spellStart"/>
      <w:r w:rsidRPr="002F60B6">
        <w:rPr>
          <w:i/>
          <w:spacing w:val="-6"/>
        </w:rPr>
        <w:t>Asteraceae</w:t>
      </w:r>
      <w:proofErr w:type="spellEnd"/>
      <w:r w:rsidRPr="002F60B6">
        <w:rPr>
          <w:i/>
          <w:spacing w:val="-6"/>
        </w:rPr>
        <w:t>),</w:t>
      </w:r>
      <w:r w:rsidRPr="002F60B6">
        <w:rPr>
          <w:b/>
          <w:i/>
          <w:spacing w:val="-6"/>
          <w:lang w:eastAsia="en-US"/>
        </w:rPr>
        <w:t xml:space="preserve"> </w:t>
      </w:r>
      <w:r w:rsidRPr="002F60B6">
        <w:rPr>
          <w:spacing w:val="-6"/>
          <w:lang w:eastAsia="en-US"/>
        </w:rPr>
        <w:t xml:space="preserve">солянка восточная, </w:t>
      </w:r>
      <w:proofErr w:type="spellStart"/>
      <w:r w:rsidRPr="002F60B6">
        <w:rPr>
          <w:spacing w:val="-6"/>
          <w:lang w:eastAsia="en-US"/>
        </w:rPr>
        <w:t>кейреук</w:t>
      </w:r>
      <w:proofErr w:type="spellEnd"/>
      <w:r w:rsidRPr="002F60B6">
        <w:rPr>
          <w:i/>
          <w:spacing w:val="-6"/>
        </w:rPr>
        <w:t xml:space="preserve"> (</w:t>
      </w:r>
      <w:proofErr w:type="spellStart"/>
      <w:r w:rsidRPr="002F60B6">
        <w:rPr>
          <w:i/>
          <w:spacing w:val="-6"/>
        </w:rPr>
        <w:t>Salsola</w:t>
      </w:r>
      <w:proofErr w:type="spellEnd"/>
      <w:r w:rsidRPr="002F60B6">
        <w:rPr>
          <w:i/>
          <w:spacing w:val="-6"/>
        </w:rPr>
        <w:t xml:space="preserve"> </w:t>
      </w:r>
      <w:proofErr w:type="spellStart"/>
      <w:r w:rsidRPr="002F60B6">
        <w:rPr>
          <w:i/>
          <w:spacing w:val="-6"/>
        </w:rPr>
        <w:t>orientale</w:t>
      </w:r>
      <w:proofErr w:type="spellEnd"/>
      <w:r w:rsidRPr="002F60B6">
        <w:rPr>
          <w:i/>
          <w:spacing w:val="-6"/>
        </w:rPr>
        <w:t>, сем.</w:t>
      </w:r>
      <w:r w:rsidRPr="002F60B6">
        <w:rPr>
          <w:spacing w:val="-6"/>
        </w:rPr>
        <w:t xml:space="preserve"> </w:t>
      </w:r>
      <w:proofErr w:type="spellStart"/>
      <w:r w:rsidRPr="002F60B6">
        <w:rPr>
          <w:i/>
          <w:spacing w:val="-6"/>
        </w:rPr>
        <w:t>Chenopodiacea</w:t>
      </w:r>
      <w:proofErr w:type="spellEnd"/>
      <w:r w:rsidRPr="002F60B6">
        <w:rPr>
          <w:i/>
          <w:spacing w:val="-6"/>
        </w:rPr>
        <w:t>),</w:t>
      </w:r>
      <w:r w:rsidRPr="002F60B6">
        <w:rPr>
          <w:b/>
          <w:i/>
          <w:spacing w:val="-6"/>
          <w:lang w:eastAsia="en-US"/>
        </w:rPr>
        <w:t xml:space="preserve"> </w:t>
      </w:r>
      <w:r w:rsidRPr="002F60B6">
        <w:rPr>
          <w:spacing w:val="-6"/>
          <w:lang w:eastAsia="en-US"/>
        </w:rPr>
        <w:t>пырей гребневидный</w:t>
      </w:r>
      <w:r w:rsidRPr="002F60B6">
        <w:rPr>
          <w:spacing w:val="-6"/>
        </w:rPr>
        <w:t xml:space="preserve"> (</w:t>
      </w:r>
      <w:proofErr w:type="spellStart"/>
      <w:r w:rsidRPr="002F60B6">
        <w:rPr>
          <w:i/>
          <w:spacing w:val="-6"/>
        </w:rPr>
        <w:t>Agropyron</w:t>
      </w:r>
      <w:proofErr w:type="spellEnd"/>
      <w:r w:rsidRPr="002F60B6">
        <w:rPr>
          <w:i/>
          <w:spacing w:val="-6"/>
        </w:rPr>
        <w:t xml:space="preserve"> </w:t>
      </w:r>
      <w:proofErr w:type="spellStart"/>
      <w:r w:rsidRPr="002F60B6">
        <w:rPr>
          <w:i/>
          <w:spacing w:val="-6"/>
        </w:rPr>
        <w:t>pectiniformee</w:t>
      </w:r>
      <w:proofErr w:type="spellEnd"/>
      <w:r w:rsidRPr="002F60B6">
        <w:rPr>
          <w:i/>
          <w:spacing w:val="-6"/>
        </w:rPr>
        <w:t xml:space="preserve">), </w:t>
      </w:r>
      <w:r w:rsidRPr="002F60B6">
        <w:rPr>
          <w:spacing w:val="-6"/>
        </w:rPr>
        <w:t>ковыль Лессинга (</w:t>
      </w:r>
      <w:proofErr w:type="spellStart"/>
      <w:r w:rsidRPr="002F60B6">
        <w:rPr>
          <w:i/>
          <w:spacing w:val="-6"/>
        </w:rPr>
        <w:t>Stipa</w:t>
      </w:r>
      <w:proofErr w:type="spellEnd"/>
      <w:r w:rsidRPr="002F60B6">
        <w:rPr>
          <w:i/>
          <w:spacing w:val="-6"/>
        </w:rPr>
        <w:t xml:space="preserve"> </w:t>
      </w:r>
      <w:proofErr w:type="spellStart"/>
      <w:r w:rsidRPr="002F60B6">
        <w:rPr>
          <w:i/>
          <w:spacing w:val="-6"/>
        </w:rPr>
        <w:t>lessingiana</w:t>
      </w:r>
      <w:proofErr w:type="spellEnd"/>
      <w:r w:rsidRPr="002F60B6">
        <w:rPr>
          <w:i/>
          <w:spacing w:val="-6"/>
        </w:rPr>
        <w:t>, сем.</w:t>
      </w:r>
      <w:r w:rsidRPr="002F60B6">
        <w:rPr>
          <w:spacing w:val="-6"/>
        </w:rPr>
        <w:t xml:space="preserve"> </w:t>
      </w:r>
      <w:proofErr w:type="spellStart"/>
      <w:r w:rsidRPr="002F60B6">
        <w:rPr>
          <w:i/>
          <w:spacing w:val="-6"/>
        </w:rPr>
        <w:t>Poacea</w:t>
      </w:r>
      <w:proofErr w:type="spellEnd"/>
      <w:r w:rsidRPr="002F60B6">
        <w:rPr>
          <w:i/>
          <w:spacing w:val="-6"/>
        </w:rPr>
        <w:t xml:space="preserve">), </w:t>
      </w:r>
      <w:r w:rsidRPr="002F60B6">
        <w:rPr>
          <w:spacing w:val="-6"/>
        </w:rPr>
        <w:t>выбор которых обоснован многолетними исследованиями, а также их приуроченностью к особенностям данной территории, как коренных видов.</w:t>
      </w:r>
    </w:p>
    <w:p w:rsidR="00D440A9" w:rsidRDefault="00D440A9" w:rsidP="00C036E4">
      <w:pPr>
        <w:ind w:firstLine="567"/>
        <w:jc w:val="both"/>
        <w:rPr>
          <w:spacing w:val="-4"/>
        </w:rPr>
      </w:pPr>
      <w:r w:rsidRPr="002F60B6">
        <w:rPr>
          <w:spacing w:val="-4"/>
        </w:rPr>
        <w:t xml:space="preserve">Место аварийного падения в настоящее время представляет собой более-менее выровненную поверхность с наличием борозд, что явилось результатом распашек при проведении рекультивации осенью 2017 года, постепенно возвышающуюся к югу от МП. На территории непосредственно места падения в осенний период отмечено зарастание нарушенных земель разреженными группировками и отдельными экземплярами рудеральных однолетних солянок, таких как солянка чумная и </w:t>
      </w:r>
      <w:proofErr w:type="spellStart"/>
      <w:r w:rsidRPr="002F60B6">
        <w:rPr>
          <w:spacing w:val="-4"/>
        </w:rPr>
        <w:t>эбелек</w:t>
      </w:r>
      <w:proofErr w:type="spellEnd"/>
      <w:r w:rsidRPr="002F60B6">
        <w:rPr>
          <w:spacing w:val="-4"/>
        </w:rPr>
        <w:t>, с проективным покрытием почвы растениями от 3% до 10%. Средняя высота растений 15-</w:t>
      </w:r>
      <w:smartTag w:uri="urn:schemas-microsoft-com:office:smarttags" w:element="metricconverter">
        <w:smartTagPr>
          <w:attr w:name="ProductID" w:val="25 см"/>
        </w:smartTagPr>
        <w:r w:rsidRPr="002F60B6">
          <w:rPr>
            <w:spacing w:val="-4"/>
          </w:rPr>
          <w:t>25 см</w:t>
        </w:r>
      </w:smartTag>
      <w:r w:rsidRPr="002F60B6">
        <w:rPr>
          <w:spacing w:val="-4"/>
        </w:rPr>
        <w:t xml:space="preserve">, местами достигая </w:t>
      </w:r>
      <w:smartTag w:uri="urn:schemas-microsoft-com:office:smarttags" w:element="metricconverter">
        <w:smartTagPr>
          <w:attr w:name="ProductID" w:val="40 см"/>
        </w:smartTagPr>
        <w:r w:rsidRPr="002F60B6">
          <w:rPr>
            <w:spacing w:val="-4"/>
          </w:rPr>
          <w:t>40 см</w:t>
        </w:r>
      </w:smartTag>
      <w:r w:rsidRPr="002F60B6">
        <w:rPr>
          <w:spacing w:val="-4"/>
        </w:rPr>
        <w:t>. Отмечено присутствие сухого эфемерового разнотравья (ревеня татарского). По мере удаления от места падения проективное покрытие почвы увеличивается до 15%. При визуальном наблюдении аномальных изменений в морфологическом строении растений, таких как гигантизм, изменение окраски листьев и стеблей не выявлено.</w:t>
      </w:r>
    </w:p>
    <w:p w:rsidR="002F60B6" w:rsidRPr="002F60B6" w:rsidRDefault="002F60B6" w:rsidP="00C036E4">
      <w:pPr>
        <w:ind w:firstLine="567"/>
        <w:jc w:val="both"/>
        <w:rPr>
          <w:spacing w:val="-4"/>
        </w:rPr>
      </w:pPr>
      <w:r w:rsidRPr="002F60B6">
        <w:rPr>
          <w:spacing w:val="-4"/>
        </w:rPr>
        <w:t xml:space="preserve">Проведено комплексное экологическое обследование почвенно-растительного покрова на местах аварий ракет-носителей «Протон-М». Выполнены визуальный осмотр состояния растительного покрова, оценка состояния растительных сообществ и оценка уровня загрязнения почвы и растений компонентами ракетного топлива и продуктами их трансформации на местах аварийного падения РН «Протон-М» в 2007 и 2013 гг. </w:t>
      </w:r>
    </w:p>
    <w:p w:rsidR="002F60B6" w:rsidRDefault="002F60B6" w:rsidP="00C036E4">
      <w:pPr>
        <w:ind w:firstLine="567"/>
        <w:jc w:val="both"/>
        <w:rPr>
          <w:spacing w:val="-4"/>
        </w:rPr>
      </w:pPr>
      <w:r w:rsidRPr="002F60B6">
        <w:rPr>
          <w:spacing w:val="-4"/>
        </w:rPr>
        <w:t>На местах аварий РН «Протон-М» 2013 г. и 2007 г. соответственно, отобрано 72 и 165 проб растений (с разделением надземной и корневой части), предназначенных для количественного химического анализа на содержание НДМГ и НДМА. В местах отбора проб растений также было отобрано соответственно 24 и 50 проб почвы из поверхностного слоя 0-25 см для определения содержания НДМГ, НДМА, нитрат-ионов, аммонийного азота, уровня рН.</w:t>
      </w:r>
    </w:p>
    <w:p w:rsidR="002F60B6" w:rsidRDefault="002F60B6" w:rsidP="00C036E4">
      <w:pPr>
        <w:ind w:firstLine="709"/>
        <w:jc w:val="both"/>
        <w:rPr>
          <w:spacing w:val="-4"/>
        </w:rPr>
      </w:pPr>
    </w:p>
    <w:p w:rsidR="00F976E0" w:rsidRDefault="00F976E0" w:rsidP="00C036E4">
      <w:pPr>
        <w:ind w:firstLine="709"/>
        <w:jc w:val="center"/>
        <w:rPr>
          <w:b/>
          <w:spacing w:val="-4"/>
        </w:rPr>
      </w:pPr>
      <w:r w:rsidRPr="00F976E0">
        <w:rPr>
          <w:b/>
          <w:spacing w:val="-4"/>
        </w:rPr>
        <w:t>Список использованных источников</w:t>
      </w:r>
    </w:p>
    <w:p w:rsidR="00F976E0" w:rsidRDefault="00F976E0" w:rsidP="00C036E4">
      <w:pPr>
        <w:ind w:firstLine="709"/>
        <w:jc w:val="center"/>
        <w:rPr>
          <w:b/>
          <w:spacing w:val="-4"/>
        </w:rPr>
      </w:pPr>
    </w:p>
    <w:p w:rsidR="00F976E0" w:rsidRDefault="00F976E0" w:rsidP="00C036E4">
      <w:pPr>
        <w:pStyle w:val="2"/>
        <w:numPr>
          <w:ilvl w:val="0"/>
          <w:numId w:val="1"/>
        </w:numPr>
        <w:ind w:left="0" w:firstLine="454"/>
        <w:jc w:val="both"/>
        <w:rPr>
          <w:bCs/>
          <w:spacing w:val="-6"/>
          <w:sz w:val="20"/>
          <w:szCs w:val="20"/>
          <w:lang w:eastAsia="en-US"/>
        </w:rPr>
      </w:pPr>
      <w:r w:rsidRPr="00A533D9">
        <w:rPr>
          <w:bCs/>
          <w:spacing w:val="-6"/>
          <w:sz w:val="20"/>
          <w:szCs w:val="20"/>
          <w:lang w:eastAsia="en-US"/>
        </w:rPr>
        <w:t xml:space="preserve">Жубатов Ж.К., </w:t>
      </w:r>
      <w:proofErr w:type="spellStart"/>
      <w:r w:rsidRPr="00A533D9">
        <w:rPr>
          <w:bCs/>
          <w:spacing w:val="-6"/>
          <w:sz w:val="20"/>
          <w:szCs w:val="20"/>
          <w:lang w:eastAsia="en-US"/>
        </w:rPr>
        <w:t>Бисариева</w:t>
      </w:r>
      <w:proofErr w:type="spellEnd"/>
      <w:r w:rsidRPr="00A533D9">
        <w:rPr>
          <w:bCs/>
          <w:spacing w:val="-6"/>
          <w:sz w:val="20"/>
          <w:szCs w:val="20"/>
          <w:lang w:eastAsia="en-US"/>
        </w:rPr>
        <w:t xml:space="preserve"> Ш.С., </w:t>
      </w:r>
      <w:proofErr w:type="spellStart"/>
      <w:r w:rsidRPr="00A533D9">
        <w:rPr>
          <w:bCs/>
          <w:spacing w:val="-6"/>
          <w:sz w:val="20"/>
          <w:szCs w:val="20"/>
          <w:lang w:eastAsia="en-US"/>
        </w:rPr>
        <w:t>Товасаров</w:t>
      </w:r>
      <w:proofErr w:type="spellEnd"/>
      <w:r w:rsidRPr="00A533D9">
        <w:rPr>
          <w:bCs/>
          <w:spacing w:val="-6"/>
          <w:sz w:val="20"/>
          <w:szCs w:val="20"/>
          <w:lang w:eastAsia="en-US"/>
        </w:rPr>
        <w:t xml:space="preserve"> А.Д., Бекешев Е.А., </w:t>
      </w:r>
      <w:proofErr w:type="spellStart"/>
      <w:r w:rsidRPr="00A533D9">
        <w:rPr>
          <w:bCs/>
          <w:spacing w:val="-6"/>
          <w:sz w:val="20"/>
          <w:szCs w:val="20"/>
          <w:lang w:eastAsia="en-US"/>
        </w:rPr>
        <w:t>Толегенова</w:t>
      </w:r>
      <w:proofErr w:type="spellEnd"/>
      <w:r w:rsidRPr="00A533D9">
        <w:rPr>
          <w:bCs/>
          <w:spacing w:val="-6"/>
          <w:sz w:val="20"/>
          <w:szCs w:val="20"/>
          <w:lang w:eastAsia="en-US"/>
        </w:rPr>
        <w:t xml:space="preserve"> Н.А., Агапов О.А. Оценка динамики загрязнения почвенно-растительного покрова компонентами ракетного топлива в районах аварийных падений ракет космического назначения // Матер. научно-</w:t>
      </w:r>
      <w:proofErr w:type="spellStart"/>
      <w:r w:rsidRPr="00A533D9">
        <w:rPr>
          <w:bCs/>
          <w:spacing w:val="-6"/>
          <w:sz w:val="20"/>
          <w:szCs w:val="20"/>
          <w:lang w:eastAsia="en-US"/>
        </w:rPr>
        <w:t>прак</w:t>
      </w:r>
      <w:proofErr w:type="spellEnd"/>
      <w:r w:rsidRPr="00A533D9">
        <w:rPr>
          <w:bCs/>
          <w:spacing w:val="-6"/>
          <w:sz w:val="20"/>
          <w:szCs w:val="20"/>
          <w:lang w:eastAsia="en-US"/>
        </w:rPr>
        <w:t xml:space="preserve">. </w:t>
      </w:r>
      <w:proofErr w:type="spellStart"/>
      <w:r w:rsidRPr="00A533D9">
        <w:rPr>
          <w:bCs/>
          <w:spacing w:val="-6"/>
          <w:sz w:val="20"/>
          <w:szCs w:val="20"/>
          <w:lang w:eastAsia="en-US"/>
        </w:rPr>
        <w:t>конф</w:t>
      </w:r>
      <w:proofErr w:type="spellEnd"/>
      <w:r w:rsidRPr="00A533D9">
        <w:rPr>
          <w:bCs/>
          <w:spacing w:val="-6"/>
          <w:sz w:val="20"/>
          <w:szCs w:val="20"/>
          <w:lang w:eastAsia="en-US"/>
        </w:rPr>
        <w:t>. «Обеспечение экологической безопасности ракетно-космической деятельности». - М: МГУ им. М.В. Ломоносова, 2011. – С. 74-79.</w:t>
      </w:r>
    </w:p>
    <w:p w:rsidR="00F976E0" w:rsidRDefault="00F976E0" w:rsidP="00C036E4">
      <w:pPr>
        <w:pStyle w:val="2"/>
        <w:numPr>
          <w:ilvl w:val="0"/>
          <w:numId w:val="1"/>
        </w:numPr>
        <w:ind w:left="0" w:firstLine="454"/>
        <w:jc w:val="both"/>
        <w:rPr>
          <w:bCs/>
          <w:spacing w:val="-6"/>
          <w:sz w:val="20"/>
          <w:szCs w:val="20"/>
          <w:lang w:eastAsia="en-US"/>
        </w:rPr>
      </w:pPr>
      <w:proofErr w:type="spellStart"/>
      <w:r w:rsidRPr="00726417">
        <w:rPr>
          <w:bCs/>
          <w:spacing w:val="-6"/>
          <w:sz w:val="20"/>
          <w:szCs w:val="20"/>
          <w:lang w:val="kk-KZ" w:eastAsia="en-US"/>
        </w:rPr>
        <w:t>Договор</w:t>
      </w:r>
      <w:proofErr w:type="spellEnd"/>
      <w:r w:rsidRPr="00726417">
        <w:rPr>
          <w:bCs/>
          <w:spacing w:val="-6"/>
          <w:sz w:val="20"/>
          <w:szCs w:val="20"/>
          <w:lang w:val="kk-KZ" w:eastAsia="en-US"/>
        </w:rPr>
        <w:t xml:space="preserve"> </w:t>
      </w:r>
      <w:proofErr w:type="spellStart"/>
      <w:r w:rsidRPr="00726417">
        <w:rPr>
          <w:bCs/>
          <w:spacing w:val="-6"/>
          <w:sz w:val="20"/>
          <w:szCs w:val="20"/>
          <w:lang w:val="kk-KZ" w:eastAsia="en-US"/>
        </w:rPr>
        <w:t>аренды</w:t>
      </w:r>
      <w:proofErr w:type="spellEnd"/>
      <w:r w:rsidRPr="00726417">
        <w:rPr>
          <w:bCs/>
          <w:spacing w:val="-6"/>
          <w:sz w:val="20"/>
          <w:szCs w:val="20"/>
          <w:lang w:val="kk-KZ" w:eastAsia="en-US"/>
        </w:rPr>
        <w:t xml:space="preserve"> </w:t>
      </w:r>
      <w:proofErr w:type="spellStart"/>
      <w:r w:rsidRPr="00726417">
        <w:rPr>
          <w:bCs/>
          <w:spacing w:val="-6"/>
          <w:sz w:val="20"/>
          <w:szCs w:val="20"/>
          <w:lang w:val="kk-KZ" w:eastAsia="en-US"/>
        </w:rPr>
        <w:t>комплекса</w:t>
      </w:r>
      <w:proofErr w:type="spellEnd"/>
      <w:r w:rsidRPr="00726417">
        <w:rPr>
          <w:bCs/>
          <w:spacing w:val="-6"/>
          <w:sz w:val="20"/>
          <w:szCs w:val="20"/>
          <w:lang w:val="kk-KZ" w:eastAsia="en-US"/>
        </w:rPr>
        <w:t xml:space="preserve"> «Байконур» </w:t>
      </w:r>
      <w:proofErr w:type="spellStart"/>
      <w:r w:rsidRPr="00726417">
        <w:rPr>
          <w:bCs/>
          <w:spacing w:val="-6"/>
          <w:sz w:val="20"/>
          <w:szCs w:val="20"/>
          <w:lang w:val="kk-KZ" w:eastAsia="en-US"/>
        </w:rPr>
        <w:t>между</w:t>
      </w:r>
      <w:proofErr w:type="spellEnd"/>
      <w:r w:rsidRPr="00726417">
        <w:rPr>
          <w:bCs/>
          <w:spacing w:val="-6"/>
          <w:sz w:val="20"/>
          <w:szCs w:val="20"/>
          <w:lang w:val="kk-KZ" w:eastAsia="en-US"/>
        </w:rPr>
        <w:t xml:space="preserve"> </w:t>
      </w:r>
      <w:proofErr w:type="spellStart"/>
      <w:r w:rsidRPr="00726417">
        <w:rPr>
          <w:bCs/>
          <w:spacing w:val="-6"/>
          <w:sz w:val="20"/>
          <w:szCs w:val="20"/>
          <w:lang w:val="kk-KZ" w:eastAsia="en-US"/>
        </w:rPr>
        <w:t>Правительством</w:t>
      </w:r>
      <w:proofErr w:type="spellEnd"/>
      <w:r w:rsidRPr="00726417">
        <w:rPr>
          <w:bCs/>
          <w:spacing w:val="-6"/>
          <w:sz w:val="20"/>
          <w:szCs w:val="20"/>
          <w:lang w:val="kk-KZ" w:eastAsia="en-US"/>
        </w:rPr>
        <w:t xml:space="preserve"> </w:t>
      </w:r>
      <w:proofErr w:type="spellStart"/>
      <w:r w:rsidRPr="00726417">
        <w:rPr>
          <w:bCs/>
          <w:spacing w:val="-6"/>
          <w:sz w:val="20"/>
          <w:szCs w:val="20"/>
          <w:lang w:val="kk-KZ" w:eastAsia="en-US"/>
        </w:rPr>
        <w:t>Российской</w:t>
      </w:r>
      <w:proofErr w:type="spellEnd"/>
      <w:r w:rsidRPr="00726417">
        <w:rPr>
          <w:bCs/>
          <w:spacing w:val="-6"/>
          <w:sz w:val="20"/>
          <w:szCs w:val="20"/>
          <w:lang w:val="kk-KZ" w:eastAsia="en-US"/>
        </w:rPr>
        <w:t xml:space="preserve"> </w:t>
      </w:r>
      <w:proofErr w:type="spellStart"/>
      <w:r w:rsidRPr="00726417">
        <w:rPr>
          <w:bCs/>
          <w:spacing w:val="-6"/>
          <w:sz w:val="20"/>
          <w:szCs w:val="20"/>
          <w:lang w:val="kk-KZ" w:eastAsia="en-US"/>
        </w:rPr>
        <w:t>Федерации</w:t>
      </w:r>
      <w:proofErr w:type="spellEnd"/>
      <w:r w:rsidRPr="00726417">
        <w:rPr>
          <w:bCs/>
          <w:spacing w:val="-6"/>
          <w:sz w:val="20"/>
          <w:szCs w:val="20"/>
          <w:lang w:val="kk-KZ" w:eastAsia="en-US"/>
        </w:rPr>
        <w:t xml:space="preserve"> и </w:t>
      </w:r>
      <w:proofErr w:type="spellStart"/>
      <w:r w:rsidRPr="00726417">
        <w:rPr>
          <w:bCs/>
          <w:spacing w:val="-6"/>
          <w:sz w:val="20"/>
          <w:szCs w:val="20"/>
          <w:lang w:val="kk-KZ" w:eastAsia="en-US"/>
        </w:rPr>
        <w:t>Правительством</w:t>
      </w:r>
      <w:proofErr w:type="spellEnd"/>
      <w:r w:rsidRPr="00726417">
        <w:rPr>
          <w:bCs/>
          <w:spacing w:val="-6"/>
          <w:sz w:val="20"/>
          <w:szCs w:val="20"/>
          <w:lang w:val="kk-KZ" w:eastAsia="en-US"/>
        </w:rPr>
        <w:t xml:space="preserve"> </w:t>
      </w:r>
      <w:proofErr w:type="spellStart"/>
      <w:r w:rsidRPr="00726417">
        <w:rPr>
          <w:bCs/>
          <w:spacing w:val="-6"/>
          <w:sz w:val="20"/>
          <w:szCs w:val="20"/>
          <w:lang w:val="kk-KZ" w:eastAsia="en-US"/>
        </w:rPr>
        <w:t>Республики</w:t>
      </w:r>
      <w:proofErr w:type="spellEnd"/>
      <w:r w:rsidRPr="00726417">
        <w:rPr>
          <w:bCs/>
          <w:spacing w:val="-6"/>
          <w:sz w:val="20"/>
          <w:szCs w:val="20"/>
          <w:lang w:val="kk-KZ" w:eastAsia="en-US"/>
        </w:rPr>
        <w:t xml:space="preserve"> </w:t>
      </w:r>
      <w:proofErr w:type="spellStart"/>
      <w:r w:rsidRPr="00726417">
        <w:rPr>
          <w:bCs/>
          <w:spacing w:val="-6"/>
          <w:sz w:val="20"/>
          <w:szCs w:val="20"/>
          <w:lang w:val="kk-KZ" w:eastAsia="en-US"/>
        </w:rPr>
        <w:t>Казахстан</w:t>
      </w:r>
      <w:proofErr w:type="spellEnd"/>
      <w:r w:rsidRPr="00726417">
        <w:rPr>
          <w:bCs/>
          <w:spacing w:val="-6"/>
          <w:sz w:val="20"/>
          <w:szCs w:val="20"/>
          <w:lang w:val="kk-KZ" w:eastAsia="en-US"/>
        </w:rPr>
        <w:t xml:space="preserve"> (</w:t>
      </w:r>
      <w:proofErr w:type="spellStart"/>
      <w:r w:rsidRPr="00726417">
        <w:rPr>
          <w:bCs/>
          <w:spacing w:val="-6"/>
          <w:sz w:val="20"/>
          <w:szCs w:val="20"/>
          <w:lang w:val="kk-KZ" w:eastAsia="en-US"/>
        </w:rPr>
        <w:t>Москва</w:t>
      </w:r>
      <w:proofErr w:type="spellEnd"/>
      <w:r w:rsidRPr="00726417">
        <w:rPr>
          <w:bCs/>
          <w:spacing w:val="-6"/>
          <w:sz w:val="20"/>
          <w:szCs w:val="20"/>
          <w:lang w:val="kk-KZ" w:eastAsia="en-US"/>
        </w:rPr>
        <w:t xml:space="preserve">, 10 </w:t>
      </w:r>
      <w:proofErr w:type="spellStart"/>
      <w:r w:rsidRPr="00726417">
        <w:rPr>
          <w:bCs/>
          <w:spacing w:val="-6"/>
          <w:sz w:val="20"/>
          <w:szCs w:val="20"/>
          <w:lang w:val="kk-KZ" w:eastAsia="en-US"/>
        </w:rPr>
        <w:t>декабря</w:t>
      </w:r>
      <w:proofErr w:type="spellEnd"/>
      <w:r w:rsidRPr="00726417">
        <w:rPr>
          <w:bCs/>
          <w:spacing w:val="-6"/>
          <w:sz w:val="20"/>
          <w:szCs w:val="20"/>
          <w:lang w:val="kk-KZ" w:eastAsia="en-US"/>
        </w:rPr>
        <w:t xml:space="preserve"> 1994 г.)</w:t>
      </w:r>
    </w:p>
    <w:p w:rsidR="00F976E0" w:rsidRDefault="00F976E0" w:rsidP="00C036E4">
      <w:pPr>
        <w:pStyle w:val="2"/>
        <w:numPr>
          <w:ilvl w:val="0"/>
          <w:numId w:val="1"/>
        </w:numPr>
        <w:ind w:left="0" w:firstLine="454"/>
        <w:jc w:val="both"/>
        <w:rPr>
          <w:bCs/>
          <w:spacing w:val="-6"/>
          <w:sz w:val="20"/>
          <w:szCs w:val="20"/>
          <w:lang w:eastAsia="en-US"/>
        </w:rPr>
      </w:pPr>
      <w:r w:rsidRPr="00726417">
        <w:rPr>
          <w:bCs/>
          <w:spacing w:val="-6"/>
          <w:sz w:val="20"/>
          <w:szCs w:val="20"/>
          <w:lang w:eastAsia="en-US"/>
        </w:rPr>
        <w:t>Касимов Н.С., Гребенюк В.Б., Королева Т.В., Проскуряков Ю.В. Поведение компонентов ракетного топл</w:t>
      </w:r>
      <w:r>
        <w:rPr>
          <w:bCs/>
          <w:spacing w:val="-6"/>
          <w:sz w:val="20"/>
          <w:szCs w:val="20"/>
          <w:lang w:eastAsia="en-US"/>
        </w:rPr>
        <w:t>ива в почвах, водах и растениях</w:t>
      </w:r>
      <w:r w:rsidRPr="00726417">
        <w:rPr>
          <w:bCs/>
          <w:spacing w:val="-6"/>
          <w:sz w:val="20"/>
          <w:szCs w:val="20"/>
          <w:lang w:eastAsia="en-US"/>
        </w:rPr>
        <w:t xml:space="preserve"> Н. С. Касимов, В. Б. Гребенюк, Т. В. Королева, Ю. В. Проскуряков // Почвоведение. — 1994. — № 9. — С. 110–120.</w:t>
      </w:r>
    </w:p>
    <w:p w:rsidR="00F976E0" w:rsidRDefault="00F976E0" w:rsidP="00C036E4">
      <w:pPr>
        <w:pStyle w:val="2"/>
        <w:numPr>
          <w:ilvl w:val="0"/>
          <w:numId w:val="1"/>
        </w:numPr>
        <w:ind w:left="0" w:firstLine="454"/>
        <w:jc w:val="both"/>
        <w:rPr>
          <w:bCs/>
          <w:spacing w:val="-6"/>
          <w:sz w:val="20"/>
          <w:szCs w:val="20"/>
          <w:lang w:eastAsia="en-US"/>
        </w:rPr>
      </w:pPr>
      <w:r w:rsidRPr="00726417">
        <w:rPr>
          <w:bCs/>
          <w:spacing w:val="-6"/>
          <w:sz w:val="20"/>
          <w:szCs w:val="20"/>
          <w:lang w:eastAsia="en-US"/>
        </w:rPr>
        <w:t>Полевая геоботаника в 4-х томах / Под ред. Е.М. Лавренко и А.А. Корчагина. – М.-Л.: Наука, 1959-1972. – 1805 с.</w:t>
      </w:r>
    </w:p>
    <w:p w:rsidR="00F976E0" w:rsidRDefault="00F976E0" w:rsidP="00C036E4">
      <w:pPr>
        <w:pStyle w:val="2"/>
        <w:numPr>
          <w:ilvl w:val="0"/>
          <w:numId w:val="1"/>
        </w:numPr>
        <w:ind w:left="0" w:firstLine="454"/>
        <w:jc w:val="both"/>
        <w:rPr>
          <w:bCs/>
          <w:spacing w:val="-6"/>
          <w:sz w:val="20"/>
          <w:szCs w:val="20"/>
          <w:lang w:eastAsia="en-US"/>
        </w:rPr>
      </w:pPr>
      <w:r w:rsidRPr="00726417">
        <w:rPr>
          <w:bCs/>
          <w:spacing w:val="-6"/>
          <w:sz w:val="20"/>
          <w:szCs w:val="20"/>
          <w:lang w:eastAsia="en-US"/>
        </w:rPr>
        <w:lastRenderedPageBreak/>
        <w:t>Касимов Н.С., Гребенюк В.Б., Королева Т.В., Проскуряков Ю.В. Поведение компонентов ракетного топлива в почвах, водах и</w:t>
      </w:r>
      <w:r>
        <w:rPr>
          <w:bCs/>
          <w:spacing w:val="-6"/>
          <w:sz w:val="20"/>
          <w:szCs w:val="20"/>
          <w:lang w:eastAsia="en-US"/>
        </w:rPr>
        <w:t xml:space="preserve"> растениях </w:t>
      </w:r>
      <w:r w:rsidRPr="00726417">
        <w:rPr>
          <w:bCs/>
          <w:spacing w:val="-6"/>
          <w:sz w:val="20"/>
          <w:szCs w:val="20"/>
          <w:lang w:eastAsia="en-US"/>
        </w:rPr>
        <w:t>Н. С. Касимов, В. Б. Гребенюк, Т. В. Королева, Ю. В. Проскуряков // Почвоведение. — 1994. — № 9. — С. 110–120.</w:t>
      </w:r>
    </w:p>
    <w:p w:rsidR="00F976E0" w:rsidRPr="00520D04" w:rsidRDefault="00F976E0" w:rsidP="00C036E4">
      <w:pPr>
        <w:pStyle w:val="2"/>
        <w:numPr>
          <w:ilvl w:val="0"/>
          <w:numId w:val="1"/>
        </w:numPr>
        <w:autoSpaceDE w:val="0"/>
        <w:autoSpaceDN w:val="0"/>
        <w:adjustRightInd w:val="0"/>
        <w:ind w:left="0" w:firstLine="454"/>
        <w:jc w:val="both"/>
        <w:rPr>
          <w:sz w:val="20"/>
          <w:szCs w:val="20"/>
          <w:lang w:val="en-US" w:eastAsia="en-US"/>
        </w:rPr>
      </w:pPr>
      <w:r w:rsidRPr="00520D04">
        <w:rPr>
          <w:sz w:val="20"/>
          <w:szCs w:val="20"/>
          <w:lang w:val="en-US" w:eastAsia="en-US"/>
        </w:rPr>
        <w:t>Transformation of unsymmetrical dimethylhydrazine in soils using chromatography/mass spectrometry // Journal of Analytical Chemistry. – 2010. - Vol.65. – P.1266-1272.</w:t>
      </w:r>
    </w:p>
    <w:p w:rsidR="00F976E0" w:rsidRDefault="00F976E0" w:rsidP="00C036E4">
      <w:pPr>
        <w:pStyle w:val="2"/>
        <w:numPr>
          <w:ilvl w:val="0"/>
          <w:numId w:val="1"/>
        </w:numPr>
        <w:ind w:left="0" w:firstLine="454"/>
        <w:jc w:val="both"/>
        <w:rPr>
          <w:spacing w:val="-6"/>
          <w:sz w:val="20"/>
          <w:szCs w:val="20"/>
        </w:rPr>
      </w:pPr>
      <w:r w:rsidRPr="00726417">
        <w:rPr>
          <w:spacing w:val="-6"/>
          <w:sz w:val="20"/>
          <w:szCs w:val="20"/>
        </w:rPr>
        <w:t xml:space="preserve">Айвазян Л.Д., Касимов Н.С. О геохимической специализации растений (на примере </w:t>
      </w:r>
      <w:proofErr w:type="spellStart"/>
      <w:r w:rsidRPr="00726417">
        <w:rPr>
          <w:spacing w:val="-6"/>
          <w:sz w:val="20"/>
          <w:szCs w:val="20"/>
        </w:rPr>
        <w:t>Мугоджар</w:t>
      </w:r>
      <w:proofErr w:type="spellEnd"/>
      <w:r w:rsidRPr="00726417">
        <w:rPr>
          <w:spacing w:val="-6"/>
          <w:sz w:val="20"/>
          <w:szCs w:val="20"/>
        </w:rPr>
        <w:t xml:space="preserve">) // </w:t>
      </w:r>
      <w:proofErr w:type="spellStart"/>
      <w:r w:rsidRPr="00726417">
        <w:rPr>
          <w:spacing w:val="-6"/>
          <w:sz w:val="20"/>
          <w:szCs w:val="20"/>
        </w:rPr>
        <w:t>Вестн</w:t>
      </w:r>
      <w:proofErr w:type="spellEnd"/>
      <w:r w:rsidRPr="00726417">
        <w:rPr>
          <w:spacing w:val="-6"/>
          <w:sz w:val="20"/>
          <w:szCs w:val="20"/>
        </w:rPr>
        <w:t>. МГУ. Сер. 5, География. 1979. № 5. С. 42 - 47.</w:t>
      </w:r>
    </w:p>
    <w:p w:rsidR="00F976E0" w:rsidRPr="00436396" w:rsidRDefault="00F976E0" w:rsidP="00C036E4">
      <w:pPr>
        <w:pStyle w:val="2"/>
        <w:numPr>
          <w:ilvl w:val="0"/>
          <w:numId w:val="1"/>
        </w:numPr>
        <w:autoSpaceDE w:val="0"/>
        <w:autoSpaceDN w:val="0"/>
        <w:adjustRightInd w:val="0"/>
        <w:ind w:left="0" w:firstLine="454"/>
        <w:jc w:val="both"/>
        <w:rPr>
          <w:sz w:val="20"/>
          <w:szCs w:val="20"/>
          <w:lang w:eastAsia="en-US"/>
        </w:rPr>
      </w:pPr>
      <w:proofErr w:type="spellStart"/>
      <w:r w:rsidRPr="00520D04">
        <w:rPr>
          <w:sz w:val="20"/>
          <w:szCs w:val="20"/>
          <w:lang w:val="en-US" w:eastAsia="en-US"/>
        </w:rPr>
        <w:t>Ensing</w:t>
      </w:r>
      <w:proofErr w:type="spellEnd"/>
      <w:r w:rsidRPr="00520D04">
        <w:rPr>
          <w:sz w:val="20"/>
          <w:szCs w:val="20"/>
          <w:lang w:val="en-US" w:eastAsia="en-US"/>
        </w:rPr>
        <w:t xml:space="preserve"> B., Buda F., </w:t>
      </w:r>
      <w:proofErr w:type="spellStart"/>
      <w:r w:rsidRPr="00520D04">
        <w:rPr>
          <w:sz w:val="20"/>
          <w:szCs w:val="20"/>
          <w:lang w:val="en-US" w:eastAsia="en-US"/>
        </w:rPr>
        <w:t>Baerends</w:t>
      </w:r>
      <w:proofErr w:type="spellEnd"/>
      <w:r w:rsidRPr="00520D04">
        <w:rPr>
          <w:sz w:val="20"/>
          <w:szCs w:val="20"/>
          <w:lang w:val="en-US" w:eastAsia="en-US"/>
        </w:rPr>
        <w:t xml:space="preserve"> E. J. Fenton-like chemistry in water: Oxidation catalysis by Fe (III) and H O //J. Phys. </w:t>
      </w:r>
      <w:proofErr w:type="spellStart"/>
      <w:r w:rsidRPr="00436396">
        <w:rPr>
          <w:sz w:val="20"/>
          <w:szCs w:val="20"/>
          <w:lang w:eastAsia="en-US"/>
        </w:rPr>
        <w:t>Chem</w:t>
      </w:r>
      <w:proofErr w:type="spellEnd"/>
      <w:r w:rsidRPr="00436396">
        <w:rPr>
          <w:sz w:val="20"/>
          <w:szCs w:val="20"/>
          <w:lang w:eastAsia="en-US"/>
        </w:rPr>
        <w:t xml:space="preserve">. A. 2 2 2003. </w:t>
      </w:r>
      <w:proofErr w:type="spellStart"/>
      <w:r w:rsidRPr="00436396">
        <w:rPr>
          <w:sz w:val="20"/>
          <w:szCs w:val="20"/>
          <w:lang w:eastAsia="en-US"/>
        </w:rPr>
        <w:t>Vol</w:t>
      </w:r>
      <w:proofErr w:type="spellEnd"/>
      <w:r w:rsidRPr="00436396">
        <w:rPr>
          <w:sz w:val="20"/>
          <w:szCs w:val="20"/>
          <w:lang w:eastAsia="en-US"/>
        </w:rPr>
        <w:t>. 107, № 30. – С. 5722-5731.</w:t>
      </w:r>
    </w:p>
    <w:p w:rsidR="00F976E0" w:rsidRDefault="00F976E0" w:rsidP="00C036E4">
      <w:pPr>
        <w:pStyle w:val="2"/>
        <w:numPr>
          <w:ilvl w:val="0"/>
          <w:numId w:val="1"/>
        </w:numPr>
        <w:ind w:left="0" w:firstLine="454"/>
        <w:jc w:val="both"/>
        <w:rPr>
          <w:spacing w:val="-6"/>
          <w:sz w:val="20"/>
          <w:szCs w:val="20"/>
        </w:rPr>
      </w:pPr>
      <w:r w:rsidRPr="00726417">
        <w:rPr>
          <w:spacing w:val="-6"/>
          <w:sz w:val="20"/>
          <w:szCs w:val="20"/>
        </w:rPr>
        <w:t>Ермаков Е.И., Панова Г.Г., Петрова З.М., Остапенко Н.С., Бойцова Л.В. Влияние несимметричного диметилгидразина на состояние почвенно-растительной системы. // Материалы научно-практической конференции «Экологические аспекты воздействия компонентов жидких ракетных топлив на окружающую среду». Санкт-Петербург, 12-15 сентября 1996 г. - СПб.: РНЦ «Прикладная химия», 1996. – с. 15-19.</w:t>
      </w:r>
    </w:p>
    <w:p w:rsidR="00F976E0" w:rsidRDefault="00F976E0" w:rsidP="00C036E4">
      <w:pPr>
        <w:pStyle w:val="2"/>
        <w:numPr>
          <w:ilvl w:val="0"/>
          <w:numId w:val="1"/>
        </w:numPr>
        <w:ind w:left="0" w:firstLine="454"/>
        <w:jc w:val="both"/>
        <w:rPr>
          <w:spacing w:val="-6"/>
          <w:sz w:val="20"/>
          <w:szCs w:val="20"/>
        </w:rPr>
      </w:pPr>
      <w:proofErr w:type="spellStart"/>
      <w:r>
        <w:rPr>
          <w:spacing w:val="-6"/>
          <w:sz w:val="20"/>
          <w:szCs w:val="20"/>
          <w:lang w:val="kk-KZ"/>
        </w:rPr>
        <w:t>Исследование</w:t>
      </w:r>
      <w:proofErr w:type="spellEnd"/>
      <w:r>
        <w:rPr>
          <w:spacing w:val="-6"/>
          <w:sz w:val="20"/>
          <w:szCs w:val="20"/>
          <w:lang w:val="kk-KZ"/>
        </w:rPr>
        <w:t xml:space="preserve"> </w:t>
      </w:r>
      <w:proofErr w:type="spellStart"/>
      <w:r>
        <w:rPr>
          <w:spacing w:val="-6"/>
          <w:sz w:val="20"/>
          <w:szCs w:val="20"/>
          <w:lang w:val="kk-KZ"/>
        </w:rPr>
        <w:t>природны</w:t>
      </w:r>
      <w:proofErr w:type="spellEnd"/>
      <w:r>
        <w:rPr>
          <w:spacing w:val="-6"/>
          <w:sz w:val="20"/>
          <w:szCs w:val="20"/>
          <w:lang w:val="kk-KZ"/>
        </w:rPr>
        <w:t xml:space="preserve"> </w:t>
      </w:r>
      <w:proofErr w:type="spellStart"/>
      <w:r>
        <w:rPr>
          <w:spacing w:val="-6"/>
          <w:sz w:val="20"/>
          <w:szCs w:val="20"/>
          <w:lang w:val="kk-KZ"/>
        </w:rPr>
        <w:t>загрязнения</w:t>
      </w:r>
      <w:proofErr w:type="spellEnd"/>
      <w:r>
        <w:rPr>
          <w:spacing w:val="-6"/>
          <w:sz w:val="20"/>
          <w:szCs w:val="20"/>
          <w:lang w:val="kk-KZ"/>
        </w:rPr>
        <w:t xml:space="preserve"> </w:t>
      </w:r>
      <w:proofErr w:type="spellStart"/>
      <w:r>
        <w:rPr>
          <w:spacing w:val="-6"/>
          <w:sz w:val="20"/>
          <w:szCs w:val="20"/>
          <w:lang w:val="kk-KZ"/>
        </w:rPr>
        <w:t>раститений</w:t>
      </w:r>
      <w:proofErr w:type="spellEnd"/>
      <w:r>
        <w:rPr>
          <w:spacing w:val="-6"/>
          <w:sz w:val="20"/>
          <w:szCs w:val="20"/>
          <w:lang w:val="kk-KZ"/>
        </w:rPr>
        <w:t xml:space="preserve"> </w:t>
      </w:r>
      <w:proofErr w:type="spellStart"/>
      <w:r>
        <w:rPr>
          <w:spacing w:val="-6"/>
          <w:sz w:val="20"/>
          <w:szCs w:val="20"/>
          <w:lang w:val="kk-KZ"/>
        </w:rPr>
        <w:t>несимметричным</w:t>
      </w:r>
      <w:proofErr w:type="spellEnd"/>
      <w:r>
        <w:rPr>
          <w:spacing w:val="-6"/>
          <w:sz w:val="20"/>
          <w:szCs w:val="20"/>
          <w:lang w:val="kk-KZ"/>
        </w:rPr>
        <w:t xml:space="preserve"> </w:t>
      </w:r>
      <w:proofErr w:type="spellStart"/>
      <w:r>
        <w:rPr>
          <w:spacing w:val="-6"/>
          <w:sz w:val="20"/>
          <w:szCs w:val="20"/>
          <w:lang w:val="kk-KZ"/>
        </w:rPr>
        <w:t>диметилгидразином</w:t>
      </w:r>
      <w:proofErr w:type="spellEnd"/>
      <w:r>
        <w:rPr>
          <w:spacing w:val="-6"/>
          <w:sz w:val="20"/>
          <w:szCs w:val="20"/>
          <w:lang w:val="kk-KZ"/>
        </w:rPr>
        <w:t xml:space="preserve"> и </w:t>
      </w:r>
      <w:proofErr w:type="spellStart"/>
      <w:r>
        <w:rPr>
          <w:spacing w:val="-6"/>
          <w:sz w:val="20"/>
          <w:szCs w:val="20"/>
          <w:lang w:val="kk-KZ"/>
        </w:rPr>
        <w:t>токсичными</w:t>
      </w:r>
      <w:proofErr w:type="spellEnd"/>
      <w:r>
        <w:rPr>
          <w:spacing w:val="-6"/>
          <w:sz w:val="20"/>
          <w:szCs w:val="20"/>
          <w:lang w:val="kk-KZ"/>
        </w:rPr>
        <w:t xml:space="preserve"> </w:t>
      </w:r>
      <w:proofErr w:type="spellStart"/>
      <w:r>
        <w:rPr>
          <w:spacing w:val="-6"/>
          <w:sz w:val="20"/>
          <w:szCs w:val="20"/>
          <w:lang w:val="kk-KZ"/>
        </w:rPr>
        <w:t>продуктами</w:t>
      </w:r>
      <w:proofErr w:type="spellEnd"/>
      <w:r>
        <w:rPr>
          <w:spacing w:val="-6"/>
          <w:sz w:val="20"/>
          <w:szCs w:val="20"/>
          <w:lang w:val="kk-KZ"/>
        </w:rPr>
        <w:t xml:space="preserve"> </w:t>
      </w:r>
      <w:proofErr w:type="spellStart"/>
      <w:r>
        <w:rPr>
          <w:spacing w:val="-6"/>
          <w:sz w:val="20"/>
          <w:szCs w:val="20"/>
          <w:lang w:val="kk-KZ"/>
        </w:rPr>
        <w:t>его</w:t>
      </w:r>
      <w:proofErr w:type="spellEnd"/>
      <w:r>
        <w:rPr>
          <w:spacing w:val="-6"/>
          <w:sz w:val="20"/>
          <w:szCs w:val="20"/>
          <w:lang w:val="kk-KZ"/>
        </w:rPr>
        <w:t xml:space="preserve"> </w:t>
      </w:r>
      <w:proofErr w:type="spellStart"/>
      <w:r>
        <w:rPr>
          <w:spacing w:val="-6"/>
          <w:sz w:val="20"/>
          <w:szCs w:val="20"/>
          <w:lang w:val="kk-KZ"/>
        </w:rPr>
        <w:t>трансформации</w:t>
      </w:r>
      <w:proofErr w:type="spellEnd"/>
      <w:r>
        <w:rPr>
          <w:spacing w:val="-6"/>
          <w:sz w:val="20"/>
          <w:szCs w:val="20"/>
          <w:lang w:val="kk-KZ"/>
        </w:rPr>
        <w:t>: отчет о НИР (</w:t>
      </w:r>
      <w:proofErr w:type="spellStart"/>
      <w:r>
        <w:rPr>
          <w:spacing w:val="-6"/>
          <w:sz w:val="20"/>
          <w:szCs w:val="20"/>
          <w:lang w:val="kk-KZ"/>
        </w:rPr>
        <w:t>заключительный</w:t>
      </w:r>
      <w:proofErr w:type="spellEnd"/>
      <w:r>
        <w:rPr>
          <w:spacing w:val="-6"/>
          <w:sz w:val="20"/>
          <w:szCs w:val="20"/>
          <w:lang w:val="kk-KZ"/>
        </w:rPr>
        <w:t>) / РГП «НИЦ «Ғарыш-Экология</w:t>
      </w:r>
      <w:r>
        <w:rPr>
          <w:spacing w:val="-6"/>
          <w:sz w:val="20"/>
          <w:szCs w:val="20"/>
        </w:rPr>
        <w:t xml:space="preserve">»; рук. Козловский В.А.; </w:t>
      </w:r>
      <w:proofErr w:type="spellStart"/>
      <w:r>
        <w:rPr>
          <w:spacing w:val="-6"/>
          <w:sz w:val="20"/>
          <w:szCs w:val="20"/>
        </w:rPr>
        <w:t>Исполн</w:t>
      </w:r>
      <w:proofErr w:type="spellEnd"/>
      <w:r>
        <w:rPr>
          <w:spacing w:val="-6"/>
          <w:sz w:val="20"/>
          <w:szCs w:val="20"/>
        </w:rPr>
        <w:t xml:space="preserve">.: Бекешев Е.А., Агапов О.А., Большакова Н.А. </w:t>
      </w:r>
      <w:r w:rsidRPr="006A6C21">
        <w:rPr>
          <w:spacing w:val="-6"/>
          <w:sz w:val="20"/>
          <w:szCs w:val="20"/>
        </w:rPr>
        <w:t>[</w:t>
      </w:r>
      <w:r>
        <w:rPr>
          <w:spacing w:val="-6"/>
          <w:sz w:val="20"/>
          <w:szCs w:val="20"/>
        </w:rPr>
        <w:t>и др.</w:t>
      </w:r>
      <w:proofErr w:type="gramStart"/>
      <w:r w:rsidRPr="006A6C21">
        <w:rPr>
          <w:spacing w:val="-6"/>
          <w:sz w:val="20"/>
          <w:szCs w:val="20"/>
        </w:rPr>
        <w:t>]</w:t>
      </w:r>
      <w:r>
        <w:rPr>
          <w:spacing w:val="-6"/>
          <w:sz w:val="20"/>
          <w:szCs w:val="20"/>
        </w:rPr>
        <w:t xml:space="preserve"> .</w:t>
      </w:r>
      <w:proofErr w:type="gramEnd"/>
      <w:r>
        <w:rPr>
          <w:spacing w:val="-6"/>
          <w:sz w:val="20"/>
          <w:szCs w:val="20"/>
        </w:rPr>
        <w:t xml:space="preserve"> – Алматы, 2018. – 134 с. – </w:t>
      </w:r>
      <w:proofErr w:type="spellStart"/>
      <w:r>
        <w:rPr>
          <w:spacing w:val="-6"/>
          <w:sz w:val="20"/>
          <w:szCs w:val="20"/>
        </w:rPr>
        <w:t>Библиогр</w:t>
      </w:r>
      <w:proofErr w:type="spellEnd"/>
      <w:r>
        <w:rPr>
          <w:spacing w:val="-6"/>
          <w:sz w:val="20"/>
          <w:szCs w:val="20"/>
        </w:rPr>
        <w:t>.: с. 126-129. – Регистрационный № 0118РК01181.</w:t>
      </w:r>
    </w:p>
    <w:p w:rsidR="00F976E0" w:rsidRPr="00F976E0" w:rsidRDefault="00F976E0" w:rsidP="00C036E4">
      <w:pPr>
        <w:ind w:firstLine="709"/>
        <w:jc w:val="center"/>
        <w:rPr>
          <w:b/>
          <w:spacing w:val="-4"/>
        </w:rPr>
      </w:pPr>
    </w:p>
    <w:sectPr w:rsidR="00F976E0" w:rsidRPr="00F976E0" w:rsidSect="00F976E0">
      <w:pgSz w:w="12240" w:h="15840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AE11E5"/>
    <w:multiLevelType w:val="hybridMultilevel"/>
    <w:tmpl w:val="AA44A2F6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3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9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0A9"/>
    <w:rsid w:val="001120CC"/>
    <w:rsid w:val="002F60B6"/>
    <w:rsid w:val="0030748E"/>
    <w:rsid w:val="00627A84"/>
    <w:rsid w:val="007E4280"/>
    <w:rsid w:val="00907E4C"/>
    <w:rsid w:val="00BD11F9"/>
    <w:rsid w:val="00C036E4"/>
    <w:rsid w:val="00D440A9"/>
    <w:rsid w:val="00F05C8D"/>
    <w:rsid w:val="00F97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E46E49B"/>
  <w15:chartTrackingRefBased/>
  <w15:docId w15:val="{010E03D0-1FC0-478E-A722-2E061DD8A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440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440A9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  <w:szCs w:val="24"/>
      <w:lang w:val="ru-RU"/>
    </w:rPr>
  </w:style>
  <w:style w:type="paragraph" w:customStyle="1" w:styleId="2">
    <w:name w:val="Абзац списка2"/>
    <w:basedOn w:val="a"/>
    <w:rsid w:val="00F976E0"/>
    <w:pPr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6A1C7A-0BCA-4BDF-8736-96BC00D3B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6</Pages>
  <Words>2927</Words>
  <Characters>16689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Ануар Атыгаев</dc:creator>
  <cp:keywords/>
  <dc:description/>
  <cp:lastModifiedBy>Ануар Атыгаев</cp:lastModifiedBy>
  <cp:revision>8</cp:revision>
  <dcterms:created xsi:type="dcterms:W3CDTF">2019-03-19T03:55:00Z</dcterms:created>
  <dcterms:modified xsi:type="dcterms:W3CDTF">2019-03-19T09:57:00Z</dcterms:modified>
</cp:coreProperties>
</file>