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0FB" w:rsidRPr="00546071" w:rsidRDefault="006B00FB" w:rsidP="00F03B67">
      <w:pPr>
        <w:spacing w:after="0" w:line="240" w:lineRule="auto"/>
        <w:jc w:val="center"/>
        <w:rPr>
          <w:rFonts w:ascii="Times New Roman" w:hAnsi="Times New Roman" w:cs="Times New Roman"/>
          <w:b/>
          <w:sz w:val="24"/>
          <w:szCs w:val="24"/>
          <w:lang w:val="kk-KZ"/>
        </w:rPr>
      </w:pPr>
    </w:p>
    <w:p w:rsidR="005C4B15" w:rsidRPr="00546071" w:rsidRDefault="009863D5" w:rsidP="00F03B67">
      <w:pPr>
        <w:spacing w:after="0" w:line="240" w:lineRule="auto"/>
        <w:jc w:val="center"/>
        <w:rPr>
          <w:rFonts w:ascii="Times New Roman" w:hAnsi="Times New Roman" w:cs="Times New Roman"/>
          <w:b/>
          <w:sz w:val="24"/>
          <w:szCs w:val="24"/>
          <w:lang w:val="kk-KZ"/>
        </w:rPr>
      </w:pPr>
      <w:r w:rsidRPr="00546071">
        <w:rPr>
          <w:rFonts w:ascii="Times New Roman" w:hAnsi="Times New Roman" w:cs="Times New Roman"/>
          <w:b/>
          <w:sz w:val="24"/>
          <w:szCs w:val="24"/>
          <w:lang w:val="kk-KZ"/>
        </w:rPr>
        <w:t>ҚАЗАҚСТАНДАҒЫ ҚАРЖЫЛЫҚ ИНСТИТУТТАРДЫҢ ИНВЕСТИЦИЯЛЫҚ ҚЫЗМЕТІ</w:t>
      </w:r>
      <w:r w:rsidR="00EF44CE" w:rsidRPr="00546071">
        <w:rPr>
          <w:rFonts w:ascii="Times New Roman" w:hAnsi="Times New Roman" w:cs="Times New Roman"/>
          <w:b/>
          <w:sz w:val="24"/>
          <w:szCs w:val="24"/>
          <w:lang w:val="kk-KZ"/>
        </w:rPr>
        <w:t>НІҢ</w:t>
      </w:r>
      <w:r w:rsidR="00EF44CE">
        <w:rPr>
          <w:rFonts w:ascii="Times New Roman" w:hAnsi="Times New Roman" w:cs="Times New Roman"/>
          <w:b/>
          <w:sz w:val="24"/>
          <w:szCs w:val="24"/>
          <w:lang w:val="kk-KZ"/>
        </w:rPr>
        <w:t xml:space="preserve"> ТИІМДІЛІГІ </w:t>
      </w:r>
    </w:p>
    <w:p w:rsidR="00EF44CE" w:rsidRDefault="00EF44CE" w:rsidP="00F03B67">
      <w:pPr>
        <w:pStyle w:val="a4"/>
        <w:jc w:val="center"/>
        <w:rPr>
          <w:rFonts w:ascii="Times New Roman" w:hAnsi="Times New Roman" w:cs="Times New Roman"/>
          <w:sz w:val="24"/>
          <w:szCs w:val="24"/>
          <w:lang w:val="kk-KZ"/>
        </w:rPr>
      </w:pPr>
    </w:p>
    <w:p w:rsidR="005C4B15" w:rsidRPr="00546071" w:rsidRDefault="005C4B15" w:rsidP="00F03B67">
      <w:pPr>
        <w:pStyle w:val="a4"/>
        <w:jc w:val="center"/>
        <w:rPr>
          <w:rFonts w:ascii="Times New Roman" w:hAnsi="Times New Roman" w:cs="Times New Roman"/>
          <w:sz w:val="24"/>
          <w:szCs w:val="24"/>
          <w:lang w:val="kk-KZ"/>
        </w:rPr>
      </w:pPr>
      <w:r w:rsidRPr="00341FDD">
        <w:rPr>
          <w:rFonts w:ascii="Times New Roman" w:hAnsi="Times New Roman" w:cs="Times New Roman"/>
          <w:b/>
          <w:sz w:val="24"/>
          <w:szCs w:val="24"/>
          <w:lang w:val="kk-KZ"/>
        </w:rPr>
        <w:t>1 курс магистранты</w:t>
      </w:r>
      <w:r w:rsidR="00530208">
        <w:rPr>
          <w:rFonts w:ascii="Times New Roman" w:hAnsi="Times New Roman" w:cs="Times New Roman"/>
          <w:sz w:val="24"/>
          <w:szCs w:val="24"/>
          <w:lang w:val="kk-KZ"/>
        </w:rPr>
        <w:t xml:space="preserve"> </w:t>
      </w:r>
      <w:r w:rsidRPr="00546071">
        <w:rPr>
          <w:rFonts w:ascii="Times New Roman" w:hAnsi="Times New Roman" w:cs="Times New Roman"/>
          <w:sz w:val="24"/>
          <w:szCs w:val="24"/>
          <w:lang w:val="kk-KZ"/>
        </w:rPr>
        <w:t>Өтеген А.Н.</w:t>
      </w:r>
    </w:p>
    <w:p w:rsidR="00BF039C" w:rsidRPr="00546071" w:rsidRDefault="008B4182" w:rsidP="00F03B67">
      <w:pPr>
        <w:pStyle w:val="a4"/>
        <w:jc w:val="center"/>
        <w:rPr>
          <w:rFonts w:ascii="Times New Roman" w:hAnsi="Times New Roman" w:cs="Times New Roman"/>
          <w:sz w:val="24"/>
          <w:szCs w:val="24"/>
          <w:lang w:val="kk-KZ"/>
        </w:rPr>
      </w:pPr>
      <w:r w:rsidRPr="00530208">
        <w:rPr>
          <w:rFonts w:ascii="Times New Roman" w:hAnsi="Times New Roman" w:cs="Times New Roman"/>
          <w:b/>
          <w:sz w:val="24"/>
          <w:szCs w:val="24"/>
          <w:lang w:val="kk-KZ"/>
        </w:rPr>
        <w:t>Ғылыми</w:t>
      </w:r>
      <w:r w:rsidR="00F57410" w:rsidRPr="00530208">
        <w:rPr>
          <w:rFonts w:ascii="Times New Roman" w:hAnsi="Times New Roman" w:cs="Times New Roman"/>
          <w:b/>
          <w:sz w:val="24"/>
          <w:szCs w:val="24"/>
          <w:lang w:val="kk-KZ"/>
        </w:rPr>
        <w:t xml:space="preserve"> жетекші</w:t>
      </w:r>
      <w:r w:rsidR="00F57410" w:rsidRPr="00341FDD">
        <w:rPr>
          <w:rFonts w:ascii="Times New Roman" w:hAnsi="Times New Roman" w:cs="Times New Roman"/>
          <w:b/>
          <w:sz w:val="24"/>
          <w:szCs w:val="24"/>
          <w:lang w:val="kk-KZ"/>
        </w:rPr>
        <w:t>:</w:t>
      </w:r>
      <w:r w:rsidR="00F57410" w:rsidRPr="00546071">
        <w:rPr>
          <w:rFonts w:ascii="Times New Roman" w:hAnsi="Times New Roman" w:cs="Times New Roman"/>
          <w:sz w:val="24"/>
          <w:szCs w:val="24"/>
          <w:lang w:val="kk-KZ"/>
        </w:rPr>
        <w:t xml:space="preserve"> э.ғ.к.,</w:t>
      </w:r>
      <w:r w:rsidR="002315E4" w:rsidRPr="00546071">
        <w:rPr>
          <w:rFonts w:ascii="Times New Roman" w:hAnsi="Times New Roman" w:cs="Times New Roman"/>
          <w:sz w:val="24"/>
          <w:szCs w:val="24"/>
          <w:lang w:val="kk-KZ"/>
        </w:rPr>
        <w:t xml:space="preserve"> доцент </w:t>
      </w:r>
      <w:r w:rsidR="00F57410" w:rsidRPr="00546071">
        <w:rPr>
          <w:rFonts w:ascii="Times New Roman" w:hAnsi="Times New Roman" w:cs="Times New Roman"/>
          <w:sz w:val="24"/>
          <w:szCs w:val="24"/>
          <w:lang w:val="kk-KZ"/>
        </w:rPr>
        <w:t xml:space="preserve">Асилова А.С., </w:t>
      </w:r>
    </w:p>
    <w:p w:rsidR="005C4B15" w:rsidRPr="00546071" w:rsidRDefault="00341FDD" w:rsidP="00341FDD">
      <w:pPr>
        <w:pStyle w:val="a4"/>
        <w:tabs>
          <w:tab w:val="center" w:pos="4677"/>
          <w:tab w:val="left" w:pos="8285"/>
        </w:tabs>
        <w:rPr>
          <w:rFonts w:ascii="Times New Roman" w:hAnsi="Times New Roman" w:cs="Times New Roman"/>
          <w:i/>
          <w:sz w:val="24"/>
          <w:szCs w:val="24"/>
          <w:lang w:val="kk-KZ"/>
        </w:rPr>
      </w:pPr>
      <w:bookmarkStart w:id="0" w:name="_GoBack"/>
      <w:bookmarkEnd w:id="0"/>
      <w:r>
        <w:rPr>
          <w:rFonts w:ascii="Times New Roman" w:hAnsi="Times New Roman" w:cs="Times New Roman"/>
          <w:i/>
          <w:sz w:val="24"/>
          <w:szCs w:val="24"/>
          <w:lang w:val="kk-KZ"/>
        </w:rPr>
        <w:tab/>
      </w:r>
      <w:r w:rsidR="005C4B15" w:rsidRPr="00546071">
        <w:rPr>
          <w:rFonts w:ascii="Times New Roman" w:hAnsi="Times New Roman" w:cs="Times New Roman"/>
          <w:i/>
          <w:sz w:val="24"/>
          <w:szCs w:val="24"/>
          <w:lang w:val="kk-KZ"/>
        </w:rPr>
        <w:t>Әл-Фараби атындағы Қазақ Ұлттық Университеті</w:t>
      </w:r>
      <w:r>
        <w:rPr>
          <w:rFonts w:ascii="Times New Roman" w:hAnsi="Times New Roman" w:cs="Times New Roman"/>
          <w:i/>
          <w:sz w:val="24"/>
          <w:szCs w:val="24"/>
          <w:lang w:val="kk-KZ"/>
        </w:rPr>
        <w:tab/>
      </w:r>
    </w:p>
    <w:p w:rsidR="005C4B15" w:rsidRPr="00546071" w:rsidRDefault="005C4B15" w:rsidP="00F03B67">
      <w:pPr>
        <w:pStyle w:val="a4"/>
        <w:jc w:val="center"/>
        <w:rPr>
          <w:rFonts w:ascii="Times New Roman" w:hAnsi="Times New Roman" w:cs="Times New Roman"/>
          <w:i/>
          <w:sz w:val="24"/>
          <w:szCs w:val="24"/>
          <w:lang w:val="kk-KZ"/>
        </w:rPr>
      </w:pPr>
      <w:r w:rsidRPr="00546071">
        <w:rPr>
          <w:rFonts w:ascii="Times New Roman" w:hAnsi="Times New Roman" w:cs="Times New Roman"/>
          <w:i/>
          <w:sz w:val="24"/>
          <w:szCs w:val="24"/>
          <w:lang w:val="kk-KZ"/>
        </w:rPr>
        <w:t xml:space="preserve"> Алматы қ., Қазақстан Республикасы</w:t>
      </w:r>
    </w:p>
    <w:p w:rsidR="00B1593B" w:rsidRPr="00546071" w:rsidRDefault="00B1593B" w:rsidP="00F03B67">
      <w:pPr>
        <w:pStyle w:val="af"/>
        <w:ind w:firstLine="567"/>
        <w:jc w:val="both"/>
        <w:rPr>
          <w:sz w:val="24"/>
          <w:szCs w:val="24"/>
          <w:lang w:val="kk-KZ"/>
        </w:rPr>
      </w:pPr>
    </w:p>
    <w:p w:rsidR="005C4B15" w:rsidRPr="00546071" w:rsidRDefault="00B1593B"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b/>
          <w:sz w:val="24"/>
          <w:szCs w:val="24"/>
          <w:lang w:val="kk-KZ"/>
        </w:rPr>
        <w:t>Аннотация.</w:t>
      </w:r>
      <w:r w:rsidR="005C4B15" w:rsidRPr="00546071">
        <w:rPr>
          <w:rFonts w:ascii="Times New Roman" w:hAnsi="Times New Roman" w:cs="Times New Roman"/>
          <w:sz w:val="24"/>
          <w:szCs w:val="24"/>
          <w:lang w:val="kk-KZ"/>
        </w:rPr>
        <w:t xml:space="preserve"> </w:t>
      </w:r>
      <w:r w:rsidR="00E237E2" w:rsidRPr="00546071">
        <w:rPr>
          <w:rFonts w:ascii="Times New Roman" w:hAnsi="Times New Roman" w:cs="Times New Roman"/>
          <w:sz w:val="24"/>
          <w:szCs w:val="24"/>
          <w:lang w:val="kk-KZ"/>
        </w:rPr>
        <w:t xml:space="preserve">Қаржылық институттардың  қоғамның әлеуметтік-экономикалық қатынастардағы маңызын анықтау үшін олардың функционалдық сипаттамаларын жаңа институционалды теория бойынша қарастыруымыз керек. </w:t>
      </w:r>
      <w:r w:rsidR="00960DF4" w:rsidRPr="00546071">
        <w:rPr>
          <w:rFonts w:ascii="Times New Roman" w:hAnsi="Times New Roman" w:cs="Times New Roman"/>
          <w:sz w:val="24"/>
          <w:szCs w:val="24"/>
          <w:lang w:val="kk-KZ"/>
        </w:rPr>
        <w:t>Қаржылық и</w:t>
      </w:r>
      <w:r w:rsidR="00E237E2" w:rsidRPr="00546071">
        <w:rPr>
          <w:rFonts w:ascii="Times New Roman" w:hAnsi="Times New Roman" w:cs="Times New Roman"/>
          <w:sz w:val="24"/>
          <w:szCs w:val="24"/>
          <w:lang w:val="kk-KZ"/>
        </w:rPr>
        <w:t>нституттар инвестициялық</w:t>
      </w:r>
      <w:r w:rsidR="00F57410" w:rsidRPr="00546071">
        <w:rPr>
          <w:rFonts w:ascii="Times New Roman" w:hAnsi="Times New Roman" w:cs="Times New Roman"/>
          <w:sz w:val="24"/>
          <w:szCs w:val="24"/>
          <w:lang w:val="kk-KZ"/>
        </w:rPr>
        <w:t xml:space="preserve"> портфельдерінің </w:t>
      </w:r>
      <w:r w:rsidR="00E237E2" w:rsidRPr="00546071">
        <w:rPr>
          <w:rFonts w:ascii="Times New Roman" w:hAnsi="Times New Roman" w:cs="Times New Roman"/>
          <w:sz w:val="24"/>
          <w:szCs w:val="24"/>
          <w:lang w:val="kk-KZ"/>
        </w:rPr>
        <w:t xml:space="preserve"> </w:t>
      </w:r>
      <w:r w:rsidR="00F57410" w:rsidRPr="00546071">
        <w:rPr>
          <w:rFonts w:ascii="Times New Roman" w:hAnsi="Times New Roman" w:cs="Times New Roman"/>
          <w:sz w:val="24"/>
          <w:szCs w:val="24"/>
          <w:lang w:val="kk-KZ"/>
        </w:rPr>
        <w:t>басты мақсаты</w:t>
      </w:r>
      <w:r w:rsidR="001C1D9B" w:rsidRPr="00546071">
        <w:rPr>
          <w:rFonts w:ascii="Times New Roman" w:hAnsi="Times New Roman" w:cs="Times New Roman"/>
          <w:sz w:val="24"/>
          <w:szCs w:val="24"/>
          <w:lang w:val="kk-KZ"/>
        </w:rPr>
        <w:t xml:space="preserve"> </w:t>
      </w:r>
      <w:r w:rsidR="00EF44CE">
        <w:rPr>
          <w:rFonts w:ascii="Times New Roman" w:hAnsi="Times New Roman" w:cs="Times New Roman"/>
          <w:sz w:val="24"/>
          <w:szCs w:val="24"/>
          <w:lang w:val="kk-KZ"/>
        </w:rPr>
        <w:t>–</w:t>
      </w:r>
      <w:r w:rsidR="00E237E2" w:rsidRPr="00546071">
        <w:rPr>
          <w:rFonts w:ascii="Times New Roman" w:hAnsi="Times New Roman" w:cs="Times New Roman"/>
          <w:sz w:val="24"/>
          <w:szCs w:val="24"/>
          <w:lang w:val="kk-KZ"/>
        </w:rPr>
        <w:t xml:space="preserve"> активтердің</w:t>
      </w:r>
      <w:r w:rsidR="00EF44CE">
        <w:rPr>
          <w:rFonts w:ascii="Times New Roman" w:hAnsi="Times New Roman" w:cs="Times New Roman"/>
          <w:sz w:val="24"/>
          <w:szCs w:val="24"/>
          <w:lang w:val="kk-KZ"/>
        </w:rPr>
        <w:t xml:space="preserve"> </w:t>
      </w:r>
      <w:r w:rsidR="00E237E2" w:rsidRPr="00546071">
        <w:rPr>
          <w:rFonts w:ascii="Times New Roman" w:hAnsi="Times New Roman" w:cs="Times New Roman"/>
          <w:sz w:val="24"/>
          <w:szCs w:val="24"/>
          <w:lang w:val="kk-KZ"/>
        </w:rPr>
        <w:t xml:space="preserve">өтімділігі мен тәуекелдің мүмкін болатын деңгейінде кірісті максимизациялау болып табылады. </w:t>
      </w:r>
      <w:r w:rsidR="00960DF4" w:rsidRPr="00546071">
        <w:rPr>
          <w:rFonts w:ascii="Times New Roman" w:hAnsi="Times New Roman" w:cs="Times New Roman"/>
          <w:sz w:val="24"/>
          <w:szCs w:val="24"/>
          <w:lang w:val="kk-KZ"/>
        </w:rPr>
        <w:t>Қаржылық институттардың негізгі қызметі экономикада жинақтардың инвестициялауға трансформациялануының белсенді әсерінен көрінеді.</w:t>
      </w:r>
      <w:r w:rsidR="00960DF4" w:rsidRPr="00546071">
        <w:rPr>
          <w:rFonts w:ascii="Times New Roman" w:hAnsi="Times New Roman" w:cs="Times New Roman"/>
          <w:spacing w:val="2"/>
          <w:sz w:val="24"/>
          <w:szCs w:val="24"/>
          <w:lang w:val="kk-KZ"/>
        </w:rPr>
        <w:t xml:space="preserve"> Жоғары</w:t>
      </w:r>
      <w:r w:rsidR="00F57410" w:rsidRPr="00546071">
        <w:rPr>
          <w:rFonts w:ascii="Times New Roman" w:hAnsi="Times New Roman" w:cs="Times New Roman"/>
          <w:spacing w:val="2"/>
          <w:sz w:val="24"/>
          <w:szCs w:val="24"/>
          <w:lang w:val="kk-KZ"/>
        </w:rPr>
        <w:t xml:space="preserve"> </w:t>
      </w:r>
      <w:r w:rsidR="00960DF4" w:rsidRPr="00546071">
        <w:rPr>
          <w:rFonts w:ascii="Times New Roman" w:hAnsi="Times New Roman" w:cs="Times New Roman"/>
          <w:spacing w:val="2"/>
          <w:sz w:val="24"/>
          <w:szCs w:val="24"/>
          <w:lang w:val="kk-KZ"/>
        </w:rPr>
        <w:t>технологиялық тауарларды өңдеу, ірі масштабты жобаларды,  өнеркәсіптегі шоғырлану және ғылым мен қаржылық ресурстарды жинақтау аталған қызметтің тиімділігінен қалыптасады.</w:t>
      </w:r>
    </w:p>
    <w:p w:rsidR="004977F1" w:rsidRPr="00546071" w:rsidRDefault="00C60222" w:rsidP="00F03B67">
      <w:pPr>
        <w:spacing w:after="0" w:line="240" w:lineRule="auto"/>
        <w:ind w:firstLine="567"/>
        <w:rPr>
          <w:rFonts w:ascii="Times New Roman" w:hAnsi="Times New Roman" w:cs="Times New Roman"/>
          <w:sz w:val="24"/>
          <w:szCs w:val="24"/>
          <w:lang w:val="kk-KZ"/>
        </w:rPr>
      </w:pPr>
      <w:r w:rsidRPr="00546071">
        <w:rPr>
          <w:rFonts w:ascii="Times New Roman" w:hAnsi="Times New Roman" w:cs="Times New Roman"/>
          <w:b/>
          <w:sz w:val="24"/>
          <w:szCs w:val="24"/>
          <w:lang w:val="kk-KZ"/>
        </w:rPr>
        <w:t>Кілт сөздер</w:t>
      </w:r>
      <w:r w:rsidR="00B1593B" w:rsidRPr="00546071">
        <w:rPr>
          <w:rFonts w:ascii="Times New Roman" w:hAnsi="Times New Roman" w:cs="Times New Roman"/>
          <w:b/>
          <w:sz w:val="24"/>
          <w:szCs w:val="24"/>
          <w:lang w:val="kk-KZ"/>
        </w:rPr>
        <w:t>:</w:t>
      </w:r>
      <w:r w:rsidR="00B1593B" w:rsidRPr="00546071">
        <w:rPr>
          <w:rFonts w:ascii="Times New Roman" w:hAnsi="Times New Roman" w:cs="Times New Roman"/>
          <w:sz w:val="24"/>
          <w:szCs w:val="24"/>
          <w:lang w:val="kk-KZ"/>
        </w:rPr>
        <w:t xml:space="preserve"> </w:t>
      </w:r>
      <w:r w:rsidR="00960DF4" w:rsidRPr="00546071">
        <w:rPr>
          <w:rFonts w:ascii="Times New Roman" w:hAnsi="Times New Roman" w:cs="Times New Roman"/>
          <w:sz w:val="24"/>
          <w:szCs w:val="24"/>
          <w:lang w:val="kk-KZ"/>
        </w:rPr>
        <w:t xml:space="preserve">қаржылық делдалдар, инвестициялық портфель, </w:t>
      </w:r>
      <w:r w:rsidRPr="00546071">
        <w:rPr>
          <w:rFonts w:ascii="Times New Roman" w:hAnsi="Times New Roman" w:cs="Times New Roman"/>
          <w:sz w:val="24"/>
          <w:szCs w:val="24"/>
          <w:lang w:val="kk-KZ"/>
        </w:rPr>
        <w:t>н</w:t>
      </w:r>
      <w:r w:rsidR="00960DF4" w:rsidRPr="00546071">
        <w:rPr>
          <w:rFonts w:ascii="Times New Roman" w:hAnsi="Times New Roman" w:cs="Times New Roman"/>
          <w:sz w:val="24"/>
          <w:szCs w:val="24"/>
          <w:lang w:val="kk-KZ"/>
        </w:rPr>
        <w:t>есиелік институттар</w:t>
      </w:r>
      <w:r w:rsidRPr="00546071">
        <w:rPr>
          <w:rFonts w:ascii="Times New Roman" w:hAnsi="Times New Roman" w:cs="Times New Roman"/>
          <w:sz w:val="24"/>
          <w:szCs w:val="24"/>
          <w:lang w:val="kk-KZ"/>
        </w:rPr>
        <w:t>, депозиттік институттар,</w:t>
      </w:r>
      <w:r w:rsidR="002315E4" w:rsidRPr="00546071">
        <w:rPr>
          <w:rFonts w:ascii="Times New Roman" w:hAnsi="Times New Roman" w:cs="Times New Roman"/>
          <w:sz w:val="24"/>
          <w:szCs w:val="24"/>
          <w:lang w:val="kk-KZ"/>
        </w:rPr>
        <w:t xml:space="preserve"> </w:t>
      </w:r>
      <w:r w:rsidRPr="00546071">
        <w:rPr>
          <w:rFonts w:ascii="Times New Roman" w:hAnsi="Times New Roman" w:cs="Times New Roman"/>
          <w:sz w:val="24"/>
          <w:szCs w:val="24"/>
          <w:lang w:val="kk-KZ"/>
        </w:rPr>
        <w:t>капиталды шоғырландыру,</w:t>
      </w:r>
      <w:r w:rsidR="002315E4" w:rsidRPr="00546071">
        <w:rPr>
          <w:rFonts w:ascii="Times New Roman" w:hAnsi="Times New Roman" w:cs="Times New Roman"/>
          <w:sz w:val="24"/>
          <w:szCs w:val="24"/>
          <w:lang w:val="kk-KZ"/>
        </w:rPr>
        <w:t xml:space="preserve"> </w:t>
      </w:r>
      <w:r w:rsidRPr="00546071">
        <w:rPr>
          <w:rFonts w:ascii="Times New Roman" w:hAnsi="Times New Roman" w:cs="Times New Roman"/>
          <w:sz w:val="24"/>
          <w:szCs w:val="24"/>
          <w:lang w:val="kk-KZ"/>
        </w:rPr>
        <w:t>инвестициялық қызмет</w:t>
      </w:r>
      <w:r w:rsidR="002315E4" w:rsidRPr="00546071">
        <w:rPr>
          <w:rFonts w:ascii="Times New Roman" w:hAnsi="Times New Roman" w:cs="Times New Roman"/>
          <w:sz w:val="24"/>
          <w:szCs w:val="24"/>
          <w:lang w:val="kk-KZ"/>
        </w:rPr>
        <w:t>.</w:t>
      </w:r>
    </w:p>
    <w:p w:rsidR="00F86911" w:rsidRPr="00546071" w:rsidRDefault="00F86911" w:rsidP="00F03B67">
      <w:pPr>
        <w:spacing w:after="0" w:line="240" w:lineRule="auto"/>
        <w:ind w:firstLine="567"/>
        <w:jc w:val="both"/>
        <w:rPr>
          <w:rFonts w:ascii="Times New Roman" w:eastAsia="Times New Roman" w:hAnsi="Times New Roman" w:cs="Times New Roman"/>
          <w:color w:val="000000"/>
          <w:sz w:val="24"/>
          <w:szCs w:val="24"/>
          <w:lang w:val="kk-KZ"/>
        </w:rPr>
      </w:pPr>
      <w:r w:rsidRPr="00546071">
        <w:rPr>
          <w:rFonts w:ascii="Times New Roman" w:eastAsia="Times New Roman" w:hAnsi="Times New Roman" w:cs="Times New Roman"/>
          <w:color w:val="000000"/>
          <w:sz w:val="24"/>
          <w:szCs w:val="24"/>
          <w:lang w:val="kk-KZ"/>
        </w:rPr>
        <w:t>Қазақстанда тәуелсіздік алумен бірге экономиканың қаржы секторының реформасы және дамуы қаржы институттарының тұрақтылығын жетілдіру мен нығайту және тұрғындардың қаржы секторына сенімін арттыру бойынша іс-ша</w:t>
      </w:r>
      <w:r w:rsidR="00D615B4" w:rsidRPr="00546071">
        <w:rPr>
          <w:rFonts w:ascii="Times New Roman" w:eastAsia="Times New Roman" w:hAnsi="Times New Roman" w:cs="Times New Roman"/>
          <w:color w:val="000000"/>
          <w:sz w:val="24"/>
          <w:szCs w:val="24"/>
          <w:lang w:val="kk-KZ"/>
        </w:rPr>
        <w:t xml:space="preserve">раларды белсендендіруге </w:t>
      </w:r>
      <w:r w:rsidRPr="00546071">
        <w:rPr>
          <w:rFonts w:ascii="Times New Roman" w:eastAsia="Times New Roman" w:hAnsi="Times New Roman" w:cs="Times New Roman"/>
          <w:color w:val="000000"/>
          <w:sz w:val="24"/>
          <w:szCs w:val="24"/>
          <w:lang w:val="kk-KZ"/>
        </w:rPr>
        <w:t>мемлекеттік міндеттердің маңыздыларының бірі ретінде қарастырылады.</w:t>
      </w:r>
    </w:p>
    <w:p w:rsidR="00F86911" w:rsidRPr="00546071" w:rsidRDefault="00EC1ED9" w:rsidP="00F03B67">
      <w:pPr>
        <w:spacing w:after="0" w:line="240" w:lineRule="auto"/>
        <w:ind w:firstLine="567"/>
        <w:jc w:val="both"/>
        <w:rPr>
          <w:rFonts w:ascii="Times New Roman" w:eastAsia="Times New Roman" w:hAnsi="Times New Roman" w:cs="Times New Roman"/>
          <w:color w:val="000000"/>
          <w:sz w:val="24"/>
          <w:szCs w:val="24"/>
          <w:lang w:val="kk-KZ"/>
        </w:rPr>
      </w:pPr>
      <w:r w:rsidRPr="00546071">
        <w:rPr>
          <w:rFonts w:ascii="Times New Roman" w:hAnsi="Times New Roman" w:cs="Times New Roman"/>
          <w:sz w:val="24"/>
          <w:szCs w:val="24"/>
          <w:shd w:val="clear" w:color="auto" w:fill="FFFFFF"/>
          <w:lang w:val="kk-KZ"/>
        </w:rPr>
        <w:t>Ұйымдастырушылық</w:t>
      </w:r>
      <w:r w:rsidR="00226658" w:rsidRPr="00546071">
        <w:rPr>
          <w:rFonts w:ascii="Times New Roman" w:hAnsi="Times New Roman" w:cs="Times New Roman"/>
          <w:sz w:val="24"/>
          <w:szCs w:val="24"/>
          <w:shd w:val="clear" w:color="auto" w:fill="FFFFFF"/>
          <w:lang w:val="kk-KZ"/>
        </w:rPr>
        <w:t xml:space="preserve"> негізде ә</w:t>
      </w:r>
      <w:r w:rsidRPr="00546071">
        <w:rPr>
          <w:rFonts w:ascii="Times New Roman" w:hAnsi="Times New Roman" w:cs="Times New Roman"/>
          <w:sz w:val="24"/>
          <w:szCs w:val="24"/>
          <w:shd w:val="clear" w:color="auto" w:fill="FFFFFF"/>
          <w:lang w:val="kk-KZ"/>
        </w:rPr>
        <w:t xml:space="preserve">рбір нарықтық экономикасы дамыған мемлекеттің  қаржылық жүйесінде негізгі элементтер болып қаржы нарығы мен қаржылық институттар табылады.  </w:t>
      </w:r>
      <w:r w:rsidR="00D615B4" w:rsidRPr="00546071">
        <w:rPr>
          <w:rFonts w:ascii="Times New Roman" w:eastAsia="Times New Roman" w:hAnsi="Times New Roman" w:cs="Times New Roman"/>
          <w:color w:val="000000"/>
          <w:sz w:val="24"/>
          <w:szCs w:val="24"/>
          <w:lang w:val="kk-KZ"/>
        </w:rPr>
        <w:t>Бүгінгі күні</w:t>
      </w:r>
      <w:r w:rsidR="00F86911" w:rsidRPr="00546071">
        <w:rPr>
          <w:rFonts w:ascii="Times New Roman" w:eastAsia="Times New Roman" w:hAnsi="Times New Roman" w:cs="Times New Roman"/>
          <w:color w:val="000000"/>
          <w:sz w:val="24"/>
          <w:szCs w:val="24"/>
          <w:lang w:val="kk-KZ"/>
        </w:rPr>
        <w:t xml:space="preserve"> Қазақстанның қаржы секторы банктік қызметтер нарығы, бағалы қағаздар нарығы, сақтандыру нарығы және зейнетақы қызметтерінің нарығы сынды негізгі секторлармен көрініс тапқан.</w:t>
      </w:r>
    </w:p>
    <w:p w:rsidR="00C63391" w:rsidRPr="00546071" w:rsidRDefault="00EC1ED9"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sz w:val="24"/>
          <w:szCs w:val="24"/>
          <w:shd w:val="clear" w:color="auto" w:fill="FFFFFF"/>
          <w:lang w:val="kk-KZ"/>
        </w:rPr>
        <w:t xml:space="preserve"> </w:t>
      </w:r>
      <w:r w:rsidRPr="00546071">
        <w:rPr>
          <w:rFonts w:ascii="Times New Roman" w:hAnsi="Times New Roman" w:cs="Times New Roman"/>
          <w:sz w:val="24"/>
          <w:szCs w:val="24"/>
          <w:lang w:val="kk-KZ"/>
        </w:rPr>
        <w:t xml:space="preserve">Қаржылық институттардың қазіргі экономикада маңызы өте зор, себебі, </w:t>
      </w:r>
      <w:r w:rsidR="00D615B4" w:rsidRPr="00546071">
        <w:rPr>
          <w:rFonts w:ascii="Times New Roman" w:hAnsi="Times New Roman" w:cs="Times New Roman"/>
          <w:sz w:val="24"/>
          <w:szCs w:val="24"/>
          <w:shd w:val="clear" w:color="auto" w:fill="FFFFFF"/>
          <w:lang w:val="kk-KZ"/>
        </w:rPr>
        <w:t>о</w:t>
      </w:r>
      <w:r w:rsidRPr="00546071">
        <w:rPr>
          <w:rFonts w:ascii="Times New Roman" w:hAnsi="Times New Roman" w:cs="Times New Roman"/>
          <w:sz w:val="24"/>
          <w:szCs w:val="24"/>
          <w:shd w:val="clear" w:color="auto" w:fill="FFFFFF"/>
          <w:lang w:val="kk-KZ"/>
        </w:rPr>
        <w:t xml:space="preserve">лар қаржы нарығында инвестордың мүддесін қорғау мақсатында және ақша қаражаттарын тарту есебінен, әрі осы ақша-қаражаттарды әртараптандыруды ескере отырып, инвестиция есебінен тәуекелді азайту мақсатында жұмыс істейді. Инвестициялық нарық кең мағынасында ел экономикасын қажетті қаражатпен қамтамасыз етудің тетігін білдіреді.  </w:t>
      </w:r>
      <w:r w:rsidR="009307E6" w:rsidRPr="00546071">
        <w:rPr>
          <w:rFonts w:ascii="Times New Roman" w:hAnsi="Times New Roman" w:cs="Times New Roman"/>
          <w:sz w:val="24"/>
          <w:szCs w:val="24"/>
          <w:shd w:val="clear" w:color="auto" w:fill="FFFFFF"/>
          <w:lang w:val="kk-KZ"/>
        </w:rPr>
        <w:t xml:space="preserve">Қаржылық институттар ретінде ақшалай қаражаттарды орналастыру, несиелеу, инвестициялау және т.б. қызметтерді қаржылық құралдармен жүзеге асыратын мекемелер танылады. </w:t>
      </w:r>
    </w:p>
    <w:p w:rsidR="00B1318A" w:rsidRPr="00546071" w:rsidRDefault="009307E6"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sz w:val="24"/>
          <w:szCs w:val="24"/>
          <w:lang w:val="kk-KZ"/>
        </w:rPr>
        <w:t xml:space="preserve">Қаржылық институттардың  қоғамның әлеуметтік-экономикалық қатынастардағы маңызын анықтау үшін олардың функционалдық </w:t>
      </w:r>
      <w:r w:rsidR="00AA2BDD" w:rsidRPr="00546071">
        <w:rPr>
          <w:rFonts w:ascii="Times New Roman" w:hAnsi="Times New Roman" w:cs="Times New Roman"/>
          <w:sz w:val="24"/>
          <w:szCs w:val="24"/>
          <w:lang w:val="kk-KZ"/>
        </w:rPr>
        <w:t>сипаттамаларын жаңа институционалды теория бойынша қарастыруымыз керек.  Қаржылық институт</w:t>
      </w:r>
      <w:r w:rsidR="00B86C67" w:rsidRPr="00546071">
        <w:rPr>
          <w:rFonts w:ascii="Times New Roman" w:hAnsi="Times New Roman" w:cs="Times New Roman"/>
          <w:sz w:val="24"/>
          <w:szCs w:val="24"/>
          <w:lang w:val="kk-KZ"/>
        </w:rPr>
        <w:t>т</w:t>
      </w:r>
      <w:r w:rsidR="00AA2BDD" w:rsidRPr="00546071">
        <w:rPr>
          <w:rFonts w:ascii="Times New Roman" w:hAnsi="Times New Roman" w:cs="Times New Roman"/>
          <w:sz w:val="24"/>
          <w:szCs w:val="24"/>
          <w:lang w:val="kk-KZ"/>
        </w:rPr>
        <w:t>арға банктер, жинақтаушы институттар</w:t>
      </w:r>
      <w:r w:rsidR="00705BB9" w:rsidRPr="00546071">
        <w:rPr>
          <w:rFonts w:ascii="Times New Roman" w:hAnsi="Times New Roman" w:cs="Times New Roman"/>
          <w:sz w:val="24"/>
          <w:szCs w:val="24"/>
          <w:lang w:val="kk-KZ"/>
        </w:rPr>
        <w:t xml:space="preserve"> </w:t>
      </w:r>
      <w:r w:rsidR="00AA2BDD" w:rsidRPr="00546071">
        <w:rPr>
          <w:rFonts w:ascii="Times New Roman" w:hAnsi="Times New Roman" w:cs="Times New Roman"/>
          <w:sz w:val="24"/>
          <w:szCs w:val="24"/>
          <w:lang w:val="kk-KZ"/>
        </w:rPr>
        <w:t>(кассалар), сақтандыру және инвестициялық компаниялар, брокерлік және биржалық фирмалар, инвестициялық қорлар және т.б. жатады. Қаржылық институттардың негізгі мәні</w:t>
      </w:r>
      <w:r w:rsidR="00705BB9" w:rsidRPr="00546071">
        <w:rPr>
          <w:rFonts w:ascii="Times New Roman" w:hAnsi="Times New Roman" w:cs="Times New Roman"/>
          <w:sz w:val="24"/>
          <w:szCs w:val="24"/>
          <w:lang w:val="kk-KZ"/>
        </w:rPr>
        <w:t xml:space="preserve"> </w:t>
      </w:r>
      <w:r w:rsidR="00AA2BDD" w:rsidRPr="00546071">
        <w:rPr>
          <w:rFonts w:ascii="Times New Roman" w:hAnsi="Times New Roman" w:cs="Times New Roman"/>
          <w:sz w:val="24"/>
          <w:szCs w:val="24"/>
          <w:lang w:val="kk-KZ"/>
        </w:rPr>
        <w:t>- делдалдықты ұйымдастыру,</w:t>
      </w:r>
      <w:r w:rsidR="00705BB9" w:rsidRPr="00546071">
        <w:rPr>
          <w:rFonts w:ascii="Times New Roman" w:hAnsi="Times New Roman" w:cs="Times New Roman"/>
          <w:sz w:val="24"/>
          <w:szCs w:val="24"/>
          <w:lang w:val="kk-KZ"/>
        </w:rPr>
        <w:t xml:space="preserve"> </w:t>
      </w:r>
      <w:r w:rsidR="00AA2BDD" w:rsidRPr="00546071">
        <w:rPr>
          <w:rFonts w:ascii="Times New Roman" w:hAnsi="Times New Roman" w:cs="Times New Roman"/>
          <w:sz w:val="24"/>
          <w:szCs w:val="24"/>
          <w:lang w:val="kk-KZ"/>
        </w:rPr>
        <w:t>яғни ақшалай қаражаттарды жинақтаушыдан қарыз алушыға дейін  тиімді орналастыру</w:t>
      </w:r>
      <w:r w:rsidR="00B1318A" w:rsidRPr="00546071">
        <w:rPr>
          <w:rFonts w:ascii="Times New Roman" w:hAnsi="Times New Roman" w:cs="Times New Roman"/>
          <w:sz w:val="24"/>
          <w:szCs w:val="24"/>
          <w:lang w:val="kk-KZ"/>
        </w:rPr>
        <w:t xml:space="preserve"> </w:t>
      </w:r>
      <w:r w:rsidR="00705BB9" w:rsidRPr="00546071">
        <w:rPr>
          <w:rFonts w:ascii="Times New Roman" w:hAnsi="Times New Roman" w:cs="Times New Roman"/>
          <w:sz w:val="24"/>
          <w:szCs w:val="24"/>
          <w:lang w:val="kk-KZ"/>
        </w:rPr>
        <w:t xml:space="preserve">( тікелей және жанама түрде). </w:t>
      </w:r>
      <w:r w:rsidR="00AA2BDD" w:rsidRPr="00546071">
        <w:rPr>
          <w:rFonts w:ascii="Times New Roman" w:hAnsi="Times New Roman" w:cs="Times New Roman"/>
          <w:sz w:val="24"/>
          <w:szCs w:val="24"/>
          <w:lang w:val="kk-KZ"/>
        </w:rPr>
        <w:t xml:space="preserve">Алғашқылары </w:t>
      </w:r>
      <w:r w:rsidR="00ED7A64" w:rsidRPr="00546071">
        <w:rPr>
          <w:rFonts w:ascii="Times New Roman" w:hAnsi="Times New Roman" w:cs="Times New Roman"/>
          <w:sz w:val="24"/>
          <w:szCs w:val="24"/>
          <w:lang w:val="kk-KZ"/>
        </w:rPr>
        <w:t xml:space="preserve">меншікті құралдарының өтімділікті қамтамасыз ететін, кез келген сәтте қайтарып алу мүмкіндігінде және тиімді ставкада ұзақ мерзімді табыстылықты қалыптастыру мақсатында тәуекелсіз және сенімді түрде орналастырылуды; екіншілері-әр түрлі инвестициялық жобалар мен бағдарламаларға талап етілетін көлемде ақша қаражаттар қозғалысының </w:t>
      </w:r>
      <w:r w:rsidR="00BF51BC" w:rsidRPr="00546071">
        <w:rPr>
          <w:rFonts w:ascii="Times New Roman" w:hAnsi="Times New Roman" w:cs="Times New Roman"/>
          <w:sz w:val="24"/>
          <w:szCs w:val="24"/>
          <w:lang w:val="kk-KZ"/>
        </w:rPr>
        <w:t xml:space="preserve">мобилизациясын жүзеге асырады </w:t>
      </w:r>
      <w:r w:rsidR="005D79BC" w:rsidRPr="00546071">
        <w:rPr>
          <w:rFonts w:ascii="Times New Roman" w:eastAsiaTheme="minorEastAsia" w:hAnsi="Times New Roman" w:cs="Times New Roman"/>
          <w:sz w:val="24"/>
          <w:szCs w:val="24"/>
          <w:shd w:val="clear" w:color="auto" w:fill="FFFFFF"/>
          <w:lang w:val="kk-KZ" w:eastAsia="ko-KR"/>
        </w:rPr>
        <w:t>[1]</w:t>
      </w:r>
      <w:r w:rsidR="00BF51BC" w:rsidRPr="00546071">
        <w:rPr>
          <w:rFonts w:ascii="Times New Roman" w:eastAsiaTheme="minorEastAsia" w:hAnsi="Times New Roman" w:cs="Times New Roman"/>
          <w:sz w:val="24"/>
          <w:szCs w:val="24"/>
          <w:shd w:val="clear" w:color="auto" w:fill="FFFFFF"/>
          <w:lang w:val="kk-KZ" w:eastAsia="ko-KR"/>
        </w:rPr>
        <w:t>.</w:t>
      </w:r>
    </w:p>
    <w:p w:rsidR="008C326B" w:rsidRPr="00546071" w:rsidRDefault="008C326B"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sz w:val="24"/>
          <w:szCs w:val="24"/>
          <w:lang w:val="kk-KZ"/>
        </w:rPr>
        <w:t xml:space="preserve">Әрбір экономикалық жүйеде  ақша қаражаттардың инвестициялық процессін ынталандыратын және бөлетін өзіндік институттар құрылымы бар. Қаржылық институттар- </w:t>
      </w:r>
      <w:r w:rsidRPr="00546071">
        <w:rPr>
          <w:rFonts w:ascii="Times New Roman" w:hAnsi="Times New Roman" w:cs="Times New Roman"/>
          <w:sz w:val="24"/>
          <w:szCs w:val="24"/>
          <w:lang w:val="kk-KZ"/>
        </w:rPr>
        <w:lastRenderedPageBreak/>
        <w:t>жалпы капиталды қалыптастыратын және инвестицияларды қайта бөлуге қатысатын толыққанды қаржылық делдалдар.</w:t>
      </w:r>
    </w:p>
    <w:p w:rsidR="006B54D3" w:rsidRPr="00546071" w:rsidRDefault="008C326B" w:rsidP="00F03B67">
      <w:pPr>
        <w:pStyle w:val="a4"/>
        <w:ind w:firstLine="567"/>
        <w:jc w:val="both"/>
        <w:rPr>
          <w:rFonts w:ascii="Times New Roman" w:hAnsi="Times New Roman" w:cs="Times New Roman"/>
          <w:sz w:val="24"/>
          <w:szCs w:val="24"/>
          <w:shd w:val="clear" w:color="auto" w:fill="FFFFFF"/>
          <w:lang w:val="kk-KZ"/>
        </w:rPr>
      </w:pPr>
      <w:r w:rsidRPr="00546071">
        <w:rPr>
          <w:rFonts w:ascii="Times New Roman" w:hAnsi="Times New Roman" w:cs="Times New Roman"/>
          <w:spacing w:val="2"/>
          <w:sz w:val="24"/>
          <w:szCs w:val="24"/>
          <w:lang w:val="kk-KZ"/>
        </w:rPr>
        <w:t>Дамыған индустриалды ірі мемлекеттерде күшті өндірістік компаниялар қаржылық құрылымдармен</w:t>
      </w:r>
      <w:r w:rsidR="00705BB9" w:rsidRPr="00546071">
        <w:rPr>
          <w:rFonts w:ascii="Times New Roman" w:hAnsi="Times New Roman" w:cs="Times New Roman"/>
          <w:spacing w:val="2"/>
          <w:sz w:val="24"/>
          <w:szCs w:val="24"/>
          <w:lang w:val="kk-KZ"/>
        </w:rPr>
        <w:t xml:space="preserve"> </w:t>
      </w:r>
      <w:r w:rsidRPr="00546071">
        <w:rPr>
          <w:rFonts w:ascii="Times New Roman" w:hAnsi="Times New Roman" w:cs="Times New Roman"/>
          <w:spacing w:val="2"/>
          <w:sz w:val="24"/>
          <w:szCs w:val="24"/>
          <w:lang w:val="kk-KZ"/>
        </w:rPr>
        <w:t>- банктер, сақтандыру және инвестициялық институттармен қызмет атқара</w:t>
      </w:r>
      <w:r w:rsidR="00705BB9" w:rsidRPr="00546071">
        <w:rPr>
          <w:rFonts w:ascii="Times New Roman" w:hAnsi="Times New Roman" w:cs="Times New Roman"/>
          <w:spacing w:val="2"/>
          <w:sz w:val="24"/>
          <w:szCs w:val="24"/>
          <w:lang w:val="kk-KZ"/>
        </w:rPr>
        <w:t>ды. Аталған интегралды институттар ҒЗТКЖ</w:t>
      </w:r>
      <w:r w:rsidRPr="00546071">
        <w:rPr>
          <w:rFonts w:ascii="Times New Roman" w:hAnsi="Times New Roman" w:cs="Times New Roman"/>
          <w:spacing w:val="2"/>
          <w:sz w:val="24"/>
          <w:szCs w:val="24"/>
          <w:lang w:val="kk-KZ"/>
        </w:rPr>
        <w:t xml:space="preserve"> (</w:t>
      </w:r>
      <w:r w:rsidRPr="00546071">
        <w:rPr>
          <w:rFonts w:ascii="Times New Roman" w:hAnsi="Times New Roman" w:cs="Times New Roman"/>
          <w:i/>
          <w:iCs/>
          <w:sz w:val="24"/>
          <w:szCs w:val="24"/>
          <w:shd w:val="clear" w:color="auto" w:fill="FFFFFF"/>
          <w:lang w:val="kk-KZ"/>
        </w:rPr>
        <w:t>Research and Development, R&amp;D)</w:t>
      </w:r>
      <w:r w:rsidR="00705BB9" w:rsidRPr="00546071">
        <w:rPr>
          <w:rFonts w:ascii="Times New Roman" w:hAnsi="Times New Roman" w:cs="Times New Roman"/>
          <w:i/>
          <w:iCs/>
          <w:sz w:val="24"/>
          <w:szCs w:val="24"/>
          <w:shd w:val="clear" w:color="auto" w:fill="FFFFFF"/>
          <w:lang w:val="kk-KZ"/>
        </w:rPr>
        <w:t xml:space="preserve"> </w:t>
      </w:r>
      <w:r w:rsidRPr="00546071">
        <w:rPr>
          <w:rFonts w:ascii="Times New Roman" w:hAnsi="Times New Roman" w:cs="Times New Roman"/>
          <w:iCs/>
          <w:sz w:val="24"/>
          <w:szCs w:val="24"/>
          <w:shd w:val="clear" w:color="auto" w:fill="FFFFFF"/>
          <w:lang w:val="kk-KZ"/>
        </w:rPr>
        <w:t>зерттеуі бойынша</w:t>
      </w:r>
      <w:r w:rsidRPr="00546071">
        <w:rPr>
          <w:rFonts w:ascii="Times New Roman" w:hAnsi="Times New Roman" w:cs="Times New Roman"/>
          <w:i/>
          <w:iCs/>
          <w:sz w:val="24"/>
          <w:szCs w:val="24"/>
          <w:shd w:val="clear" w:color="auto" w:fill="FFFFFF"/>
          <w:lang w:val="kk-KZ"/>
        </w:rPr>
        <w:t xml:space="preserve">, </w:t>
      </w:r>
      <w:r w:rsidRPr="00546071">
        <w:rPr>
          <w:rFonts w:ascii="Times New Roman" w:hAnsi="Times New Roman" w:cs="Times New Roman"/>
          <w:spacing w:val="2"/>
          <w:sz w:val="24"/>
          <w:szCs w:val="24"/>
          <w:lang w:val="kk-KZ"/>
        </w:rPr>
        <w:t>шағын және орта бизнеске қарағанда жоғарытехнологиялық бұйымдарды өңдеуден,</w:t>
      </w:r>
      <w:r w:rsidR="00B94AF8" w:rsidRPr="00546071">
        <w:rPr>
          <w:rFonts w:ascii="Times New Roman" w:hAnsi="Times New Roman" w:cs="Times New Roman"/>
          <w:spacing w:val="2"/>
          <w:sz w:val="24"/>
          <w:szCs w:val="24"/>
          <w:lang w:val="kk-KZ"/>
        </w:rPr>
        <w:t xml:space="preserve"> </w:t>
      </w:r>
      <w:r w:rsidRPr="00546071">
        <w:rPr>
          <w:rFonts w:ascii="Times New Roman" w:hAnsi="Times New Roman" w:cs="Times New Roman"/>
          <w:spacing w:val="2"/>
          <w:sz w:val="24"/>
          <w:szCs w:val="24"/>
          <w:lang w:val="kk-KZ"/>
        </w:rPr>
        <w:t xml:space="preserve">ірі масштабты жобаларды  өнеркәсіптегі шоғырлану және ғылым мен қаржылық ресурстар арқылы жүзеге асыру бойынша көбірек мүмкіндіктері қалыптасқан. </w:t>
      </w:r>
      <w:r w:rsidRPr="00546071">
        <w:rPr>
          <w:rFonts w:ascii="Times New Roman" w:hAnsi="Times New Roman" w:cs="Times New Roman"/>
          <w:sz w:val="24"/>
          <w:szCs w:val="24"/>
          <w:shd w:val="clear" w:color="auto" w:fill="FFFFFF"/>
          <w:lang w:val="kk-KZ"/>
        </w:rPr>
        <w:t>Батыс-</w:t>
      </w:r>
      <w:r w:rsidR="00B94AF8" w:rsidRPr="00546071">
        <w:rPr>
          <w:rFonts w:ascii="Times New Roman" w:hAnsi="Times New Roman" w:cs="Times New Roman"/>
          <w:sz w:val="24"/>
          <w:szCs w:val="24"/>
          <w:shd w:val="clear" w:color="auto" w:fill="FFFFFF"/>
          <w:lang w:val="kk-KZ"/>
        </w:rPr>
        <w:t>Е</w:t>
      </w:r>
      <w:r w:rsidR="00705BB9" w:rsidRPr="00546071">
        <w:rPr>
          <w:rFonts w:ascii="Times New Roman" w:hAnsi="Times New Roman" w:cs="Times New Roman"/>
          <w:sz w:val="24"/>
          <w:szCs w:val="24"/>
          <w:shd w:val="clear" w:color="auto" w:fill="FFFFFF"/>
          <w:lang w:val="kk-KZ"/>
        </w:rPr>
        <w:t>уропа мемлекеттерін</w:t>
      </w:r>
      <w:r w:rsidRPr="00546071">
        <w:rPr>
          <w:rFonts w:ascii="Times New Roman" w:hAnsi="Times New Roman" w:cs="Times New Roman"/>
          <w:sz w:val="24"/>
          <w:szCs w:val="24"/>
          <w:shd w:val="clear" w:color="auto" w:fill="FFFFFF"/>
          <w:lang w:val="kk-KZ"/>
        </w:rPr>
        <w:t xml:space="preserve">ің АҚШ, Жапония, Оңтүстік Корея тәжірибесі көрсеткендей, ұлттық капитал әлемдік шаруашылықта мемлекет қолдайтын қаржылық-өндірістік корпорациялармен бірге құрылымдалғанда ғана бәсекеге қабілетті бола алады.  </w:t>
      </w:r>
    </w:p>
    <w:p w:rsidR="00705BB9" w:rsidRPr="00546071" w:rsidRDefault="00705BB9" w:rsidP="00F03B67">
      <w:pPr>
        <w:pStyle w:val="a4"/>
        <w:ind w:firstLine="567"/>
        <w:jc w:val="both"/>
        <w:rPr>
          <w:rFonts w:ascii="Times New Roman" w:hAnsi="Times New Roman" w:cs="Times New Roman"/>
          <w:sz w:val="24"/>
          <w:szCs w:val="24"/>
          <w:shd w:val="clear" w:color="auto" w:fill="FFFFFF"/>
          <w:lang w:val="kk-KZ"/>
        </w:rPr>
      </w:pPr>
    </w:p>
    <w:p w:rsidR="004977F1" w:rsidRPr="00546071" w:rsidRDefault="002315E4" w:rsidP="0007665B">
      <w:pPr>
        <w:pStyle w:val="a4"/>
        <w:ind w:firstLine="1134"/>
        <w:jc w:val="both"/>
        <w:rPr>
          <w:rFonts w:ascii="Times New Roman" w:hAnsi="Times New Roman" w:cs="Times New Roman"/>
          <w:sz w:val="24"/>
          <w:szCs w:val="24"/>
          <w:shd w:val="clear" w:color="auto" w:fill="FFFFFF"/>
          <w:lang w:val="kk-KZ"/>
        </w:rPr>
      </w:pPr>
      <w:r w:rsidRPr="00546071">
        <w:rPr>
          <w:rFonts w:ascii="Times New Roman" w:hAnsi="Times New Roman" w:cs="Times New Roman"/>
          <w:noProof/>
          <w:sz w:val="24"/>
          <w:szCs w:val="24"/>
          <w:shd w:val="clear" w:color="auto" w:fill="FFFFFF"/>
          <w:lang w:eastAsia="ru-RU"/>
        </w:rPr>
        <mc:AlternateContent>
          <mc:Choice Requires="wpc">
            <w:drawing>
              <wp:inline distT="0" distB="0" distL="0" distR="0">
                <wp:extent cx="4331970" cy="3151228"/>
                <wp:effectExtent l="0" t="0" r="0" b="0"/>
                <wp:docPr id="54" name="Полотно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Надпись 2"/>
                        <wps:cNvSpPr txBox="1">
                          <a:spLocks noChangeArrowheads="1"/>
                        </wps:cNvSpPr>
                        <wps:spPr bwMode="auto">
                          <a:xfrm>
                            <a:off x="825" y="0"/>
                            <a:ext cx="2018094" cy="600075"/>
                          </a:xfrm>
                          <a:prstGeom prst="rect">
                            <a:avLst/>
                          </a:prstGeom>
                          <a:solidFill>
                            <a:srgbClr val="FFFFFF"/>
                          </a:solidFill>
                          <a:ln w="19050">
                            <a:solidFill>
                              <a:srgbClr val="000000"/>
                            </a:solidFill>
                            <a:miter lim="800000"/>
                            <a:headEnd/>
                            <a:tailEnd/>
                          </a:ln>
                        </wps:spPr>
                        <wps:txbx>
                          <w:txbxContent>
                            <w:p w:rsidR="004977F1" w:rsidRPr="006B54D3" w:rsidRDefault="004977F1" w:rsidP="009B0532">
                              <w:pPr>
                                <w:rPr>
                                  <w:rFonts w:ascii="Times New Roman" w:hAnsi="Times New Roman" w:cs="Times New Roman"/>
                                  <w:sz w:val="20"/>
                                  <w:lang w:val="kk-KZ"/>
                                </w:rPr>
                              </w:pPr>
                              <w:r w:rsidRPr="006B54D3">
                                <w:rPr>
                                  <w:rFonts w:ascii="Times New Roman" w:hAnsi="Times New Roman" w:cs="Times New Roman"/>
                                  <w:sz w:val="20"/>
                                  <w:lang w:val="kk-KZ"/>
                                </w:rPr>
                                <w:t>Брокерлер,дилерлер</w:t>
                              </w:r>
                              <w:r w:rsidR="00114AC2">
                                <w:rPr>
                                  <w:rFonts w:ascii="Times New Roman" w:hAnsi="Times New Roman" w:cs="Times New Roman"/>
                                  <w:sz w:val="20"/>
                                  <w:lang w:val="kk-KZ"/>
                                </w:rPr>
                                <w:t xml:space="preserve"> </w:t>
                              </w:r>
                              <w:r w:rsidRPr="006B54D3">
                                <w:rPr>
                                  <w:rFonts w:ascii="Times New Roman" w:hAnsi="Times New Roman" w:cs="Times New Roman"/>
                                  <w:sz w:val="20"/>
                                  <w:lang w:val="kk-KZ"/>
                                </w:rPr>
                                <w:t>(маркет-мейкер), инвестициялық банктер, қаржылық мекемелер</w:t>
                              </w:r>
                            </w:p>
                          </w:txbxContent>
                        </wps:txbx>
                        <wps:bodyPr rot="0" vert="horz" wrap="square" lIns="91440" tIns="45720" rIns="91440" bIns="45720" anchor="t" anchorCtr="0" upright="1">
                          <a:noAutofit/>
                        </wps:bodyPr>
                      </wps:wsp>
                      <wps:wsp>
                        <wps:cNvPr id="40" name="Text Box 5"/>
                        <wps:cNvSpPr txBox="1">
                          <a:spLocks noChangeArrowheads="1"/>
                        </wps:cNvSpPr>
                        <wps:spPr bwMode="auto">
                          <a:xfrm>
                            <a:off x="0" y="876600"/>
                            <a:ext cx="2018919" cy="628349"/>
                          </a:xfrm>
                          <a:prstGeom prst="rect">
                            <a:avLst/>
                          </a:prstGeom>
                          <a:solidFill>
                            <a:srgbClr val="FFFFFF"/>
                          </a:solidFill>
                          <a:ln w="19050">
                            <a:solidFill>
                              <a:srgbClr val="000000"/>
                            </a:solidFill>
                            <a:miter lim="800000"/>
                            <a:headEnd/>
                            <a:tailEnd/>
                          </a:ln>
                        </wps:spPr>
                        <wps:txbx>
                          <w:txbxContent>
                            <w:p w:rsidR="006B54D3" w:rsidRPr="006B54D3" w:rsidRDefault="006B54D3" w:rsidP="009B0532">
                              <w:pPr>
                                <w:pStyle w:val="a4"/>
                                <w:rPr>
                                  <w:rFonts w:ascii="Times New Roman" w:hAnsi="Times New Roman" w:cs="Times New Roman"/>
                                  <w:sz w:val="20"/>
                                  <w:lang w:val="kk-KZ"/>
                                </w:rPr>
                              </w:pPr>
                              <w:r w:rsidRPr="006B54D3">
                                <w:rPr>
                                  <w:rFonts w:ascii="Times New Roman" w:hAnsi="Times New Roman" w:cs="Times New Roman"/>
                                  <w:sz w:val="20"/>
                                  <w:lang w:val="kk-KZ"/>
                                </w:rPr>
                                <w:t xml:space="preserve">Сақтандыру компаниясы және зейнетақы қоры, </w:t>
                              </w:r>
                            </w:p>
                            <w:p w:rsidR="006B54D3" w:rsidRPr="006B54D3" w:rsidRDefault="0007665B" w:rsidP="009B0532">
                              <w:pPr>
                                <w:pStyle w:val="a4"/>
                                <w:rPr>
                                  <w:rFonts w:ascii="Times New Roman" w:hAnsi="Times New Roman" w:cs="Times New Roman"/>
                                  <w:sz w:val="20"/>
                                  <w:lang w:val="kk-KZ"/>
                                </w:rPr>
                              </w:pPr>
                              <w:r>
                                <w:rPr>
                                  <w:rFonts w:ascii="Times New Roman" w:hAnsi="Times New Roman" w:cs="Times New Roman"/>
                                  <w:sz w:val="20"/>
                                  <w:lang w:val="kk-KZ"/>
                                </w:rPr>
                                <w:t>и</w:t>
                              </w:r>
                              <w:r w:rsidR="006B54D3" w:rsidRPr="006B54D3">
                                <w:rPr>
                                  <w:rFonts w:ascii="Times New Roman" w:hAnsi="Times New Roman" w:cs="Times New Roman"/>
                                  <w:sz w:val="20"/>
                                  <w:lang w:val="kk-KZ"/>
                                </w:rPr>
                                <w:t xml:space="preserve">нвестициялық </w:t>
                              </w:r>
                              <w:r w:rsidR="00114AC2">
                                <w:rPr>
                                  <w:rFonts w:ascii="Times New Roman" w:hAnsi="Times New Roman" w:cs="Times New Roman"/>
                                  <w:sz w:val="20"/>
                                  <w:lang w:val="kk-KZ"/>
                                </w:rPr>
                                <w:t xml:space="preserve">пай </w:t>
                              </w:r>
                              <w:r w:rsidR="006B54D3" w:rsidRPr="006B54D3">
                                <w:rPr>
                                  <w:rFonts w:ascii="Times New Roman" w:hAnsi="Times New Roman" w:cs="Times New Roman"/>
                                  <w:sz w:val="20"/>
                                  <w:lang w:val="kk-KZ"/>
                                </w:rPr>
                                <w:t>қорлар</w:t>
                              </w:r>
                            </w:p>
                          </w:txbxContent>
                        </wps:txbx>
                        <wps:bodyPr rot="0" vert="horz" wrap="square" lIns="91440" tIns="45720" rIns="91440" bIns="45720" anchor="t" anchorCtr="0" upright="1">
                          <a:noAutofit/>
                        </wps:bodyPr>
                      </wps:wsp>
                      <wps:wsp>
                        <wps:cNvPr id="41" name="Text Box 7"/>
                        <wps:cNvSpPr txBox="1">
                          <a:spLocks noChangeArrowheads="1"/>
                        </wps:cNvSpPr>
                        <wps:spPr bwMode="auto">
                          <a:xfrm>
                            <a:off x="0" y="1743075"/>
                            <a:ext cx="2018919" cy="561878"/>
                          </a:xfrm>
                          <a:prstGeom prst="rect">
                            <a:avLst/>
                          </a:prstGeom>
                          <a:solidFill>
                            <a:srgbClr val="FFFFFF"/>
                          </a:solidFill>
                          <a:ln w="19050">
                            <a:solidFill>
                              <a:srgbClr val="000000"/>
                            </a:solidFill>
                            <a:miter lim="800000"/>
                            <a:headEnd/>
                            <a:tailEnd/>
                          </a:ln>
                        </wps:spPr>
                        <wps:txbx>
                          <w:txbxContent>
                            <w:p w:rsidR="006B54D3" w:rsidRPr="006B54D3" w:rsidRDefault="006B54D3" w:rsidP="006A2971">
                              <w:pPr>
                                <w:spacing w:before="120" w:after="0" w:line="240" w:lineRule="auto"/>
                                <w:rPr>
                                  <w:rFonts w:ascii="Times New Roman" w:hAnsi="Times New Roman" w:cs="Times New Roman"/>
                                  <w:sz w:val="20"/>
                                  <w:lang w:val="kk-KZ"/>
                                </w:rPr>
                              </w:pPr>
                              <w:r w:rsidRPr="006B54D3">
                                <w:rPr>
                                  <w:rFonts w:ascii="Times New Roman" w:hAnsi="Times New Roman" w:cs="Times New Roman"/>
                                  <w:sz w:val="20"/>
                                  <w:lang w:val="kk-KZ"/>
                                </w:rPr>
                                <w:t>Қаржылық компаниялар мен қаржылық даму институттары</w:t>
                              </w:r>
                            </w:p>
                          </w:txbxContent>
                        </wps:txbx>
                        <wps:bodyPr rot="0" vert="horz" wrap="square" lIns="91440" tIns="45720" rIns="91440" bIns="45720" anchor="t" anchorCtr="0" upright="1">
                          <a:noAutofit/>
                        </wps:bodyPr>
                      </wps:wsp>
                      <wps:wsp>
                        <wps:cNvPr id="42" name="Text Box 9"/>
                        <wps:cNvSpPr txBox="1">
                          <a:spLocks noChangeArrowheads="1"/>
                        </wps:cNvSpPr>
                        <wps:spPr bwMode="auto">
                          <a:xfrm>
                            <a:off x="0" y="2486445"/>
                            <a:ext cx="2018919" cy="628623"/>
                          </a:xfrm>
                          <a:prstGeom prst="rect">
                            <a:avLst/>
                          </a:prstGeom>
                          <a:solidFill>
                            <a:srgbClr val="FFFFFF"/>
                          </a:solidFill>
                          <a:ln w="19050">
                            <a:solidFill>
                              <a:srgbClr val="000000"/>
                            </a:solidFill>
                            <a:miter lim="800000"/>
                            <a:headEnd/>
                            <a:tailEnd/>
                          </a:ln>
                        </wps:spPr>
                        <wps:txbx>
                          <w:txbxContent>
                            <w:p w:rsidR="006B54D3" w:rsidRPr="009B0532" w:rsidRDefault="00114AC2" w:rsidP="009B0532">
                              <w:pPr>
                                <w:rPr>
                                  <w:rFonts w:ascii="Times New Roman" w:hAnsi="Times New Roman" w:cs="Times New Roman"/>
                                  <w:sz w:val="20"/>
                                  <w:szCs w:val="20"/>
                                  <w:lang w:val="kk-KZ"/>
                                </w:rPr>
                              </w:pPr>
                              <w:r>
                                <w:rPr>
                                  <w:rFonts w:ascii="Times New Roman" w:hAnsi="Times New Roman" w:cs="Times New Roman"/>
                                  <w:sz w:val="20"/>
                                  <w:szCs w:val="20"/>
                                  <w:lang w:val="kk-KZ"/>
                                </w:rPr>
                                <w:t>Екінші деңгей</w:t>
                              </w:r>
                              <w:r w:rsidR="006A2971">
                                <w:rPr>
                                  <w:rFonts w:ascii="Times New Roman" w:hAnsi="Times New Roman" w:cs="Times New Roman"/>
                                  <w:sz w:val="20"/>
                                  <w:szCs w:val="20"/>
                                  <w:lang w:val="kk-KZ"/>
                                </w:rPr>
                                <w:t>дег</w:t>
                              </w:r>
                              <w:r>
                                <w:rPr>
                                  <w:rFonts w:ascii="Times New Roman" w:hAnsi="Times New Roman" w:cs="Times New Roman"/>
                                  <w:sz w:val="20"/>
                                  <w:szCs w:val="20"/>
                                  <w:lang w:val="kk-KZ"/>
                                </w:rPr>
                                <w:t>і</w:t>
                              </w:r>
                              <w:r w:rsidR="006B54D3" w:rsidRPr="009B0532">
                                <w:rPr>
                                  <w:rFonts w:ascii="Times New Roman" w:hAnsi="Times New Roman" w:cs="Times New Roman"/>
                                  <w:sz w:val="20"/>
                                  <w:szCs w:val="20"/>
                                  <w:lang w:val="kk-KZ"/>
                                </w:rPr>
                                <w:t xml:space="preserve"> банктер, ассоциациялар, </w:t>
                              </w:r>
                              <w:r w:rsidR="0007665B">
                                <w:rPr>
                                  <w:rFonts w:ascii="Times New Roman" w:hAnsi="Times New Roman" w:cs="Times New Roman"/>
                                  <w:sz w:val="20"/>
                                  <w:szCs w:val="20"/>
                                  <w:lang w:val="kk-KZ"/>
                                </w:rPr>
                                <w:t>несиел</w:t>
                              </w:r>
                              <w:r w:rsidR="006B54D3" w:rsidRPr="009B0532">
                                <w:rPr>
                                  <w:rFonts w:ascii="Times New Roman" w:hAnsi="Times New Roman" w:cs="Times New Roman"/>
                                  <w:sz w:val="20"/>
                                  <w:szCs w:val="20"/>
                                  <w:lang w:val="kk-KZ"/>
                                </w:rPr>
                                <w:t xml:space="preserve">ік </w:t>
                              </w:r>
                              <w:r w:rsidR="0007665B">
                                <w:rPr>
                                  <w:rFonts w:ascii="Times New Roman" w:hAnsi="Times New Roman" w:cs="Times New Roman"/>
                                  <w:sz w:val="20"/>
                                  <w:szCs w:val="20"/>
                                  <w:lang w:val="kk-KZ"/>
                                </w:rPr>
                                <w:t>серіктестер</w:t>
                              </w:r>
                              <w:r w:rsidR="006A2971">
                                <w:rPr>
                                  <w:rFonts w:ascii="Times New Roman" w:hAnsi="Times New Roman" w:cs="Times New Roman"/>
                                  <w:sz w:val="20"/>
                                  <w:szCs w:val="20"/>
                                  <w:lang w:val="kk-KZ"/>
                                </w:rPr>
                                <w:t>, несиел</w:t>
                              </w:r>
                              <w:r w:rsidR="006A2971" w:rsidRPr="009B0532">
                                <w:rPr>
                                  <w:rFonts w:ascii="Times New Roman" w:hAnsi="Times New Roman" w:cs="Times New Roman"/>
                                  <w:sz w:val="20"/>
                                  <w:szCs w:val="20"/>
                                  <w:lang w:val="kk-KZ"/>
                                </w:rPr>
                                <w:t xml:space="preserve">ік </w:t>
                              </w:r>
                              <w:r w:rsidR="006A2971">
                                <w:rPr>
                                  <w:rFonts w:ascii="Times New Roman" w:hAnsi="Times New Roman" w:cs="Times New Roman"/>
                                  <w:sz w:val="20"/>
                                  <w:szCs w:val="20"/>
                                  <w:lang w:val="kk-KZ"/>
                                </w:rPr>
                                <w:t>одақтар</w:t>
                              </w:r>
                            </w:p>
                            <w:p w:rsidR="006A2971" w:rsidRDefault="006A2971"/>
                          </w:txbxContent>
                        </wps:txbx>
                        <wps:bodyPr rot="0" vert="horz" wrap="square" lIns="91440" tIns="45720" rIns="91440" bIns="45720" anchor="t" anchorCtr="0" upright="1">
                          <a:noAutofit/>
                        </wps:bodyPr>
                      </wps:wsp>
                      <wps:wsp>
                        <wps:cNvPr id="43" name="Text Box 3"/>
                        <wps:cNvSpPr txBox="1">
                          <a:spLocks noChangeArrowheads="1"/>
                        </wps:cNvSpPr>
                        <wps:spPr bwMode="auto">
                          <a:xfrm>
                            <a:off x="2514780" y="47854"/>
                            <a:ext cx="1780477" cy="532988"/>
                          </a:xfrm>
                          <a:prstGeom prst="rect">
                            <a:avLst/>
                          </a:prstGeom>
                          <a:solidFill>
                            <a:srgbClr val="FFFFFF"/>
                          </a:solidFill>
                          <a:ln w="19050">
                            <a:solidFill>
                              <a:srgbClr val="000000"/>
                            </a:solidFill>
                            <a:miter lim="800000"/>
                            <a:headEnd/>
                            <a:tailEnd/>
                          </a:ln>
                        </wps:spPr>
                        <wps:txbx>
                          <w:txbxContent>
                            <w:p w:rsidR="0007665B" w:rsidRDefault="0007665B" w:rsidP="0007665B">
                              <w:pPr>
                                <w:spacing w:after="0" w:line="240" w:lineRule="auto"/>
                                <w:jc w:val="center"/>
                                <w:rPr>
                                  <w:rFonts w:ascii="Times New Roman" w:hAnsi="Times New Roman" w:cs="Times New Roman"/>
                                  <w:sz w:val="20"/>
                                  <w:szCs w:val="20"/>
                                  <w:lang w:val="kk-KZ"/>
                                </w:rPr>
                              </w:pPr>
                            </w:p>
                            <w:p w:rsidR="004977F1" w:rsidRPr="009B0532" w:rsidRDefault="004977F1" w:rsidP="0007665B">
                              <w:pPr>
                                <w:spacing w:after="0" w:line="240" w:lineRule="auto"/>
                                <w:jc w:val="center"/>
                                <w:rPr>
                                  <w:rFonts w:ascii="Times New Roman" w:hAnsi="Times New Roman" w:cs="Times New Roman"/>
                                  <w:sz w:val="20"/>
                                  <w:szCs w:val="20"/>
                                  <w:lang w:val="kk-KZ"/>
                                </w:rPr>
                              </w:pPr>
                              <w:r w:rsidRPr="009B0532">
                                <w:rPr>
                                  <w:rFonts w:ascii="Times New Roman" w:hAnsi="Times New Roman" w:cs="Times New Roman"/>
                                  <w:sz w:val="20"/>
                                  <w:szCs w:val="20"/>
                                  <w:lang w:val="kk-KZ"/>
                                </w:rPr>
                                <w:t>Қаржылық институттар</w:t>
                              </w:r>
                            </w:p>
                          </w:txbxContent>
                        </wps:txbx>
                        <wps:bodyPr rot="0" vert="horz" wrap="square" lIns="91440" tIns="45720" rIns="91440" bIns="45720" anchor="t" anchorCtr="0" upright="1">
                          <a:noAutofit/>
                        </wps:bodyPr>
                      </wps:wsp>
                      <wps:wsp>
                        <wps:cNvPr id="44" name="Text Box 6"/>
                        <wps:cNvSpPr txBox="1">
                          <a:spLocks noChangeArrowheads="1"/>
                        </wps:cNvSpPr>
                        <wps:spPr bwMode="auto">
                          <a:xfrm>
                            <a:off x="2513955" y="933967"/>
                            <a:ext cx="1781302" cy="533813"/>
                          </a:xfrm>
                          <a:prstGeom prst="rect">
                            <a:avLst/>
                          </a:prstGeom>
                          <a:solidFill>
                            <a:srgbClr val="FFFFFF"/>
                          </a:solidFill>
                          <a:ln w="19050">
                            <a:solidFill>
                              <a:srgbClr val="000000"/>
                            </a:solidFill>
                            <a:miter lim="800000"/>
                            <a:headEnd/>
                            <a:tailEnd/>
                          </a:ln>
                        </wps:spPr>
                        <wps:txbx>
                          <w:txbxContent>
                            <w:p w:rsidR="0007665B" w:rsidRDefault="0007665B" w:rsidP="0007665B">
                              <w:pPr>
                                <w:spacing w:after="0" w:line="240" w:lineRule="auto"/>
                                <w:jc w:val="center"/>
                                <w:rPr>
                                  <w:rFonts w:ascii="Times New Roman" w:hAnsi="Times New Roman" w:cs="Times New Roman"/>
                                  <w:sz w:val="20"/>
                                  <w:szCs w:val="20"/>
                                  <w:lang w:val="kk-KZ"/>
                                </w:rPr>
                              </w:pPr>
                            </w:p>
                            <w:p w:rsidR="004977F1" w:rsidRPr="009B0532" w:rsidRDefault="004977F1" w:rsidP="0007665B">
                              <w:pPr>
                                <w:spacing w:after="0" w:line="240" w:lineRule="auto"/>
                                <w:jc w:val="center"/>
                                <w:rPr>
                                  <w:rFonts w:ascii="Times New Roman" w:hAnsi="Times New Roman" w:cs="Times New Roman"/>
                                  <w:sz w:val="20"/>
                                  <w:szCs w:val="20"/>
                                  <w:lang w:val="kk-KZ"/>
                                </w:rPr>
                              </w:pPr>
                              <w:r w:rsidRPr="009B0532">
                                <w:rPr>
                                  <w:rFonts w:ascii="Times New Roman" w:hAnsi="Times New Roman" w:cs="Times New Roman"/>
                                  <w:sz w:val="20"/>
                                  <w:szCs w:val="20"/>
                                  <w:lang w:val="kk-KZ"/>
                                </w:rPr>
                                <w:t>Қаржылық делдалдар</w:t>
                              </w:r>
                            </w:p>
                          </w:txbxContent>
                        </wps:txbx>
                        <wps:bodyPr rot="0" vert="horz" wrap="square" lIns="91440" tIns="45720" rIns="91440" bIns="45720" anchor="t" anchorCtr="0" upright="1">
                          <a:noAutofit/>
                        </wps:bodyPr>
                      </wps:wsp>
                      <wps:wsp>
                        <wps:cNvPr id="45" name="Text Box 8"/>
                        <wps:cNvSpPr txBox="1">
                          <a:spLocks noChangeArrowheads="1"/>
                        </wps:cNvSpPr>
                        <wps:spPr bwMode="auto">
                          <a:xfrm>
                            <a:off x="2513955" y="1792029"/>
                            <a:ext cx="1732624" cy="513187"/>
                          </a:xfrm>
                          <a:prstGeom prst="rect">
                            <a:avLst/>
                          </a:prstGeom>
                          <a:solidFill>
                            <a:srgbClr val="FFFFFF"/>
                          </a:solidFill>
                          <a:ln w="19050">
                            <a:solidFill>
                              <a:srgbClr val="000000"/>
                            </a:solidFill>
                            <a:miter lim="800000"/>
                            <a:headEnd/>
                            <a:tailEnd/>
                          </a:ln>
                        </wps:spPr>
                        <wps:txbx>
                          <w:txbxContent>
                            <w:p w:rsidR="0007665B" w:rsidRDefault="0007665B" w:rsidP="0007665B">
                              <w:pPr>
                                <w:spacing w:after="0" w:line="240" w:lineRule="auto"/>
                                <w:jc w:val="center"/>
                                <w:rPr>
                                  <w:rFonts w:ascii="Times New Roman" w:hAnsi="Times New Roman" w:cs="Times New Roman"/>
                                  <w:sz w:val="20"/>
                                  <w:lang w:val="kk-KZ"/>
                                </w:rPr>
                              </w:pPr>
                            </w:p>
                            <w:p w:rsidR="004977F1" w:rsidRPr="009B0532" w:rsidRDefault="004977F1" w:rsidP="0007665B">
                              <w:pPr>
                                <w:spacing w:after="0" w:line="240" w:lineRule="auto"/>
                                <w:jc w:val="center"/>
                                <w:rPr>
                                  <w:rFonts w:ascii="Times New Roman" w:hAnsi="Times New Roman" w:cs="Times New Roman"/>
                                  <w:sz w:val="20"/>
                                  <w:lang w:val="kk-KZ"/>
                                </w:rPr>
                              </w:pPr>
                              <w:r w:rsidRPr="009B0532">
                                <w:rPr>
                                  <w:rFonts w:ascii="Times New Roman" w:hAnsi="Times New Roman" w:cs="Times New Roman"/>
                                  <w:sz w:val="20"/>
                                  <w:lang w:val="kk-KZ"/>
                                </w:rPr>
                                <w:t>Несиелік институттар</w:t>
                              </w:r>
                            </w:p>
                          </w:txbxContent>
                        </wps:txbx>
                        <wps:bodyPr rot="0" vert="horz" wrap="square" lIns="91440" tIns="45720" rIns="91440" bIns="45720" anchor="t" anchorCtr="0" upright="1">
                          <a:noAutofit/>
                        </wps:bodyPr>
                      </wps:wsp>
                      <wps:wsp>
                        <wps:cNvPr id="46" name="Text Box 10"/>
                        <wps:cNvSpPr txBox="1">
                          <a:spLocks noChangeArrowheads="1"/>
                        </wps:cNvSpPr>
                        <wps:spPr bwMode="auto">
                          <a:xfrm>
                            <a:off x="2514780" y="2581610"/>
                            <a:ext cx="1781302" cy="533813"/>
                          </a:xfrm>
                          <a:prstGeom prst="rect">
                            <a:avLst/>
                          </a:prstGeom>
                          <a:solidFill>
                            <a:srgbClr val="FFFFFF"/>
                          </a:solidFill>
                          <a:ln w="19050">
                            <a:solidFill>
                              <a:srgbClr val="000000"/>
                            </a:solidFill>
                            <a:miter lim="800000"/>
                            <a:headEnd/>
                            <a:tailEnd/>
                          </a:ln>
                        </wps:spPr>
                        <wps:txbx>
                          <w:txbxContent>
                            <w:p w:rsidR="0007665B" w:rsidRDefault="0007665B" w:rsidP="0007665B">
                              <w:pPr>
                                <w:spacing w:after="0" w:line="240" w:lineRule="auto"/>
                                <w:jc w:val="center"/>
                                <w:rPr>
                                  <w:rFonts w:ascii="Times New Roman" w:hAnsi="Times New Roman" w:cs="Times New Roman"/>
                                  <w:sz w:val="20"/>
                                  <w:lang w:val="kk-KZ"/>
                                </w:rPr>
                              </w:pPr>
                            </w:p>
                            <w:p w:rsidR="004977F1" w:rsidRPr="009B0532" w:rsidRDefault="004977F1" w:rsidP="0007665B">
                              <w:pPr>
                                <w:spacing w:after="0" w:line="240" w:lineRule="auto"/>
                                <w:jc w:val="center"/>
                                <w:rPr>
                                  <w:rFonts w:ascii="Times New Roman" w:hAnsi="Times New Roman" w:cs="Times New Roman"/>
                                  <w:sz w:val="20"/>
                                  <w:lang w:val="kk-KZ"/>
                                </w:rPr>
                              </w:pPr>
                              <w:r w:rsidRPr="009B0532">
                                <w:rPr>
                                  <w:rFonts w:ascii="Times New Roman" w:hAnsi="Times New Roman" w:cs="Times New Roman"/>
                                  <w:sz w:val="20"/>
                                  <w:lang w:val="kk-KZ"/>
                                </w:rPr>
                                <w:t>Депозиттік институттар</w:t>
                              </w:r>
                            </w:p>
                          </w:txbxContent>
                        </wps:txbx>
                        <wps:bodyPr rot="0" vert="horz" wrap="square" lIns="91440" tIns="45720" rIns="91440" bIns="45720" anchor="t" anchorCtr="0" upright="1">
                          <a:noAutofit/>
                        </wps:bodyPr>
                      </wps:wsp>
                      <wps:wsp>
                        <wps:cNvPr id="47" name="AutoShape 45"/>
                        <wps:cNvSpPr>
                          <a:spLocks noChangeArrowheads="1"/>
                        </wps:cNvSpPr>
                        <wps:spPr bwMode="auto">
                          <a:xfrm>
                            <a:off x="3190503" y="580842"/>
                            <a:ext cx="267319" cy="353125"/>
                          </a:xfrm>
                          <a:prstGeom prst="downArrow">
                            <a:avLst>
                              <a:gd name="adj1" fmla="val 50000"/>
                              <a:gd name="adj2" fmla="val 33025"/>
                            </a:avLst>
                          </a:prstGeom>
                          <a:solidFill>
                            <a:srgbClr val="FFFFFF"/>
                          </a:solidFill>
                          <a:ln w="19050">
                            <a:solidFill>
                              <a:srgbClr val="000000"/>
                            </a:solidFill>
                            <a:miter lim="800000"/>
                            <a:headEnd/>
                            <a:tailEnd/>
                          </a:ln>
                        </wps:spPr>
                        <wps:bodyPr rot="0" vert="eaVert" wrap="square" lIns="91440" tIns="45720" rIns="91440" bIns="45720" anchor="t" anchorCtr="0" upright="1">
                          <a:noAutofit/>
                        </wps:bodyPr>
                      </wps:wsp>
                      <wps:wsp>
                        <wps:cNvPr id="48" name="AutoShape 46"/>
                        <wps:cNvSpPr>
                          <a:spLocks noChangeArrowheads="1"/>
                        </wps:cNvSpPr>
                        <wps:spPr bwMode="auto">
                          <a:xfrm>
                            <a:off x="3190503" y="1467780"/>
                            <a:ext cx="267319" cy="313522"/>
                          </a:xfrm>
                          <a:prstGeom prst="downArrow">
                            <a:avLst>
                              <a:gd name="adj1" fmla="val 50000"/>
                              <a:gd name="adj2" fmla="val 29321"/>
                            </a:avLst>
                          </a:prstGeom>
                          <a:solidFill>
                            <a:srgbClr val="FFFFFF"/>
                          </a:solidFill>
                          <a:ln w="19050">
                            <a:solidFill>
                              <a:srgbClr val="000000"/>
                            </a:solidFill>
                            <a:miter lim="800000"/>
                            <a:headEnd/>
                            <a:tailEnd/>
                          </a:ln>
                        </wps:spPr>
                        <wps:bodyPr rot="0" vert="eaVert" wrap="square" lIns="91440" tIns="45720" rIns="91440" bIns="45720" anchor="t" anchorCtr="0" upright="1">
                          <a:noAutofit/>
                        </wps:bodyPr>
                      </wps:wsp>
                      <wps:wsp>
                        <wps:cNvPr id="49" name="AutoShape 47"/>
                        <wps:cNvSpPr>
                          <a:spLocks noChangeArrowheads="1"/>
                        </wps:cNvSpPr>
                        <wps:spPr bwMode="auto">
                          <a:xfrm>
                            <a:off x="3190503" y="2305215"/>
                            <a:ext cx="267319" cy="276395"/>
                          </a:xfrm>
                          <a:prstGeom prst="downArrow">
                            <a:avLst>
                              <a:gd name="adj1" fmla="val 50000"/>
                              <a:gd name="adj2" fmla="val 25849"/>
                            </a:avLst>
                          </a:prstGeom>
                          <a:solidFill>
                            <a:srgbClr val="FFFFFF"/>
                          </a:solidFill>
                          <a:ln w="19050">
                            <a:solidFill>
                              <a:srgbClr val="000000"/>
                            </a:solidFill>
                            <a:miter lim="800000"/>
                            <a:headEnd/>
                            <a:tailEnd/>
                          </a:ln>
                        </wps:spPr>
                        <wps:bodyPr rot="0" vert="eaVert" wrap="square" lIns="91440" tIns="45720" rIns="91440" bIns="45720" anchor="t" anchorCtr="0" upright="1">
                          <a:noAutofit/>
                        </wps:bodyPr>
                      </wps:wsp>
                      <wps:wsp>
                        <wps:cNvPr id="50" name="AutoShape 48"/>
                        <wps:cNvSpPr>
                          <a:spLocks noChangeArrowheads="1"/>
                        </wps:cNvSpPr>
                        <wps:spPr bwMode="auto">
                          <a:xfrm>
                            <a:off x="2020569" y="169962"/>
                            <a:ext cx="494210" cy="332499"/>
                          </a:xfrm>
                          <a:prstGeom prst="rightArrow">
                            <a:avLst>
                              <a:gd name="adj1" fmla="val 50000"/>
                              <a:gd name="adj2" fmla="val 37159"/>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1" name="AutoShape 50"/>
                        <wps:cNvSpPr>
                          <a:spLocks noChangeArrowheads="1"/>
                        </wps:cNvSpPr>
                        <wps:spPr bwMode="auto">
                          <a:xfrm>
                            <a:off x="2020569" y="1053601"/>
                            <a:ext cx="495035" cy="333324"/>
                          </a:xfrm>
                          <a:prstGeom prst="rightArrow">
                            <a:avLst>
                              <a:gd name="adj1" fmla="val 50000"/>
                              <a:gd name="adj2" fmla="val 37129"/>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2" name="AutoShape 51"/>
                        <wps:cNvSpPr>
                          <a:spLocks noChangeArrowheads="1"/>
                        </wps:cNvSpPr>
                        <wps:spPr bwMode="auto">
                          <a:xfrm>
                            <a:off x="2020569" y="1863809"/>
                            <a:ext cx="495035" cy="332499"/>
                          </a:xfrm>
                          <a:prstGeom prst="rightArrow">
                            <a:avLst>
                              <a:gd name="adj1" fmla="val 50000"/>
                              <a:gd name="adj2" fmla="val 37221"/>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3" name="AutoShape 52"/>
                        <wps:cNvSpPr>
                          <a:spLocks noChangeArrowheads="1"/>
                        </wps:cNvSpPr>
                        <wps:spPr bwMode="auto">
                          <a:xfrm>
                            <a:off x="2018094" y="2663291"/>
                            <a:ext cx="495860" cy="333324"/>
                          </a:xfrm>
                          <a:prstGeom prst="rightArrow">
                            <a:avLst>
                              <a:gd name="adj1" fmla="val 50000"/>
                              <a:gd name="adj2" fmla="val 37191"/>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44" o:spid="_x0000_s1026" editas="canvas" style="width:341.1pt;height:248.15pt;mso-position-horizontal-relative:char;mso-position-vertical-relative:line" coordsize="43319,3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319;height:31508;visibility:visible;mso-wrap-style:square">
                  <v:fill o:detectmouseclick="t"/>
                  <v:path o:connecttype="none"/>
                </v:shape>
                <v:shapetype id="_x0000_t202" coordsize="21600,21600" o:spt="202" path="m,l,21600r21600,l21600,xe">
                  <v:stroke joinstyle="miter"/>
                  <v:path gradientshapeok="t" o:connecttype="rect"/>
                </v:shapetype>
                <v:shape id="Надпись 2" o:spid="_x0000_s1028" type="#_x0000_t202" style="position:absolute;left:8;width:20181;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YFUMIA&#10;AADbAAAADwAAAGRycy9kb3ducmV2LnhtbESPT4vCMBTE7wt+h/AEb2vq6opWo8iCZY/rP7w+m2dT&#10;bF5KE2v99puFBY/DzPyGWa47W4mWGl86VjAaJiCIc6dLLhQcD9v3GQgfkDVWjknBkzysV723Jaba&#10;PXhH7T4UIkLYp6jAhFCnUvrckEU/dDVx9K6usRiibAqpG3xEuK3kR5JMpcWS44LBmr4M5bf93Sr4&#10;9OefSfu8lKaYnTKZdXY3OWRKDfrdZgEiUBde4f/2t1Y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gVQwgAAANsAAAAPAAAAAAAAAAAAAAAAAJgCAABkcnMvZG93&#10;bnJldi54bWxQSwUGAAAAAAQABAD1AAAAhwMAAAAA&#10;" strokeweight="1.5pt">
                  <v:textbox>
                    <w:txbxContent>
                      <w:p w:rsidR="004977F1" w:rsidRPr="006B54D3" w:rsidRDefault="004977F1" w:rsidP="009B0532">
                        <w:pPr>
                          <w:rPr>
                            <w:rFonts w:ascii="Times New Roman" w:hAnsi="Times New Roman" w:cs="Times New Roman"/>
                            <w:sz w:val="20"/>
                            <w:lang w:val="kk-KZ"/>
                          </w:rPr>
                        </w:pPr>
                        <w:r w:rsidRPr="006B54D3">
                          <w:rPr>
                            <w:rFonts w:ascii="Times New Roman" w:hAnsi="Times New Roman" w:cs="Times New Roman"/>
                            <w:sz w:val="20"/>
                            <w:lang w:val="kk-KZ"/>
                          </w:rPr>
                          <w:t>Брокерлер,дилерлер</w:t>
                        </w:r>
                        <w:r w:rsidR="00114AC2">
                          <w:rPr>
                            <w:rFonts w:ascii="Times New Roman" w:hAnsi="Times New Roman" w:cs="Times New Roman"/>
                            <w:sz w:val="20"/>
                            <w:lang w:val="kk-KZ"/>
                          </w:rPr>
                          <w:t xml:space="preserve"> </w:t>
                        </w:r>
                        <w:r w:rsidRPr="006B54D3">
                          <w:rPr>
                            <w:rFonts w:ascii="Times New Roman" w:hAnsi="Times New Roman" w:cs="Times New Roman"/>
                            <w:sz w:val="20"/>
                            <w:lang w:val="kk-KZ"/>
                          </w:rPr>
                          <w:t>(маркет-мейкер), инвестициялық банктер, қаржылық мекемелер</w:t>
                        </w:r>
                      </w:p>
                    </w:txbxContent>
                  </v:textbox>
                </v:shape>
                <v:shape id="Text Box 5" o:spid="_x0000_s1029" type="#_x0000_t202" style="position:absolute;top:8766;width:20189;height:6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fsMAA&#10;AADbAAAADwAAAGRycy9kb3ducmV2LnhtbERPz2uDMBS+F/Y/hDfYrcYNV8SZljGY7Fhtx65v5tVI&#10;zYuYzNr/vjkMevz4fpe7xQ5ipsn3jhU8JykI4tbpnjsFx8PnOgfhA7LGwTEpuJKH3fZhVWKh3YVr&#10;mpvQiRjCvkAFJoSxkNK3hiz6xI3EkTu5yWKIcOqknvASw+0gX9J0Iy32HBsMjvRhqD03f1bBq//Z&#10;Z/P1tzdd/l3JarF1dqiUenpc3t9ABFrCXfzv/tIKsrg+fok/QG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rfsMAAAADbAAAADwAAAAAAAAAAAAAAAACYAgAAZHJzL2Rvd25y&#10;ZXYueG1sUEsFBgAAAAAEAAQA9QAAAIUDAAAAAA==&#10;" strokeweight="1.5pt">
                  <v:textbox>
                    <w:txbxContent>
                      <w:p w:rsidR="006B54D3" w:rsidRPr="006B54D3" w:rsidRDefault="006B54D3" w:rsidP="009B0532">
                        <w:pPr>
                          <w:pStyle w:val="a4"/>
                          <w:rPr>
                            <w:rFonts w:ascii="Times New Roman" w:hAnsi="Times New Roman" w:cs="Times New Roman"/>
                            <w:sz w:val="20"/>
                            <w:lang w:val="kk-KZ"/>
                          </w:rPr>
                        </w:pPr>
                        <w:r w:rsidRPr="006B54D3">
                          <w:rPr>
                            <w:rFonts w:ascii="Times New Roman" w:hAnsi="Times New Roman" w:cs="Times New Roman"/>
                            <w:sz w:val="20"/>
                            <w:lang w:val="kk-KZ"/>
                          </w:rPr>
                          <w:t xml:space="preserve">Сақтандыру компаниясы және зейнетақы қоры, </w:t>
                        </w:r>
                      </w:p>
                      <w:p w:rsidR="006B54D3" w:rsidRPr="006B54D3" w:rsidRDefault="0007665B" w:rsidP="009B0532">
                        <w:pPr>
                          <w:pStyle w:val="a4"/>
                          <w:rPr>
                            <w:rFonts w:ascii="Times New Roman" w:hAnsi="Times New Roman" w:cs="Times New Roman"/>
                            <w:sz w:val="20"/>
                            <w:lang w:val="kk-KZ"/>
                          </w:rPr>
                        </w:pPr>
                        <w:r>
                          <w:rPr>
                            <w:rFonts w:ascii="Times New Roman" w:hAnsi="Times New Roman" w:cs="Times New Roman"/>
                            <w:sz w:val="20"/>
                            <w:lang w:val="kk-KZ"/>
                          </w:rPr>
                          <w:t>и</w:t>
                        </w:r>
                        <w:r w:rsidR="006B54D3" w:rsidRPr="006B54D3">
                          <w:rPr>
                            <w:rFonts w:ascii="Times New Roman" w:hAnsi="Times New Roman" w:cs="Times New Roman"/>
                            <w:sz w:val="20"/>
                            <w:lang w:val="kk-KZ"/>
                          </w:rPr>
                          <w:t xml:space="preserve">нвестициялық </w:t>
                        </w:r>
                        <w:r w:rsidR="00114AC2">
                          <w:rPr>
                            <w:rFonts w:ascii="Times New Roman" w:hAnsi="Times New Roman" w:cs="Times New Roman"/>
                            <w:sz w:val="20"/>
                            <w:lang w:val="kk-KZ"/>
                          </w:rPr>
                          <w:t xml:space="preserve">пай </w:t>
                        </w:r>
                        <w:r w:rsidR="006B54D3" w:rsidRPr="006B54D3">
                          <w:rPr>
                            <w:rFonts w:ascii="Times New Roman" w:hAnsi="Times New Roman" w:cs="Times New Roman"/>
                            <w:sz w:val="20"/>
                            <w:lang w:val="kk-KZ"/>
                          </w:rPr>
                          <w:t>қорлар</w:t>
                        </w:r>
                      </w:p>
                    </w:txbxContent>
                  </v:textbox>
                </v:shape>
                <v:shape id="Text Box 7" o:spid="_x0000_s1030" type="#_x0000_t202" style="position:absolute;top:17430;width:20189;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6K8MA&#10;AADbAAAADwAAAGRycy9kb3ducmV2LnhtbESPzWrDMBCE74G+g9hCb4mc4JbgRAmlENNj7aT0urE2&#10;lom1Mpbqn7evCoUeh5n5htkfJ9uKgXrfOFawXiUgiCunG64VXM6n5RaED8gaW8ekYCYPx8PDYo+Z&#10;diMXNJShFhHCPkMFJoQuk9JXhiz6leuIo3dzvcUQZV9L3eMY4baVmyR5kRYbjgsGO3ozVN3Lb6vg&#10;2X99pMN8bUy9/cxlPtkiPedKPT1OrzsQgabwH/5rv2sF6Rp+v8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Z6K8MAAADbAAAADwAAAAAAAAAAAAAAAACYAgAAZHJzL2Rv&#10;d25yZXYueG1sUEsFBgAAAAAEAAQA9QAAAIgDAAAAAA==&#10;" strokeweight="1.5pt">
                  <v:textbox>
                    <w:txbxContent>
                      <w:p w:rsidR="006B54D3" w:rsidRPr="006B54D3" w:rsidRDefault="006B54D3" w:rsidP="006A2971">
                        <w:pPr>
                          <w:spacing w:before="120" w:after="0" w:line="240" w:lineRule="auto"/>
                          <w:rPr>
                            <w:rFonts w:ascii="Times New Roman" w:hAnsi="Times New Roman" w:cs="Times New Roman"/>
                            <w:sz w:val="20"/>
                            <w:lang w:val="kk-KZ"/>
                          </w:rPr>
                        </w:pPr>
                        <w:r w:rsidRPr="006B54D3">
                          <w:rPr>
                            <w:rFonts w:ascii="Times New Roman" w:hAnsi="Times New Roman" w:cs="Times New Roman"/>
                            <w:sz w:val="20"/>
                            <w:lang w:val="kk-KZ"/>
                          </w:rPr>
                          <w:t>Қаржылық компаниялар мен қаржылық даму институттары</w:t>
                        </w:r>
                      </w:p>
                    </w:txbxContent>
                  </v:textbox>
                </v:shape>
                <v:shape id="Text Box 9" o:spid="_x0000_s1031" type="#_x0000_t202" style="position:absolute;top:24864;width:20189;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kXMMA&#10;AADbAAAADwAAAGRycy9kb3ducmV2LnhtbESPzWrDMBCE74W8g9hAbo3c4JTgRgmlUNNj7CTkurW2&#10;lqm1Mpbqn7ePCoUeh5n5htkfJ9uKgXrfOFbwtE5AEFdON1wruJzfH3cgfEDW2DomBTN5OB4WD3vM&#10;tBu5oKEMtYgQ9hkqMCF0mZS+MmTRr11HHL0v11sMUfa11D2OEW5buUmSZ2mx4bhgsKM3Q9V3+WMV&#10;bP3tlA7zZ2Pq3TWX+WSL9JwrtVpOry8gAk3hP/zX/tAK0g38fok/QB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kXMMAAADbAAAADwAAAAAAAAAAAAAAAACYAgAAZHJzL2Rv&#10;d25yZXYueG1sUEsFBgAAAAAEAAQA9QAAAIgDAAAAAA==&#10;" strokeweight="1.5pt">
                  <v:textbox>
                    <w:txbxContent>
                      <w:p w:rsidR="006B54D3" w:rsidRPr="009B0532" w:rsidRDefault="00114AC2" w:rsidP="009B0532">
                        <w:pPr>
                          <w:rPr>
                            <w:rFonts w:ascii="Times New Roman" w:hAnsi="Times New Roman" w:cs="Times New Roman"/>
                            <w:sz w:val="20"/>
                            <w:szCs w:val="20"/>
                            <w:lang w:val="kk-KZ"/>
                          </w:rPr>
                        </w:pPr>
                        <w:r>
                          <w:rPr>
                            <w:rFonts w:ascii="Times New Roman" w:hAnsi="Times New Roman" w:cs="Times New Roman"/>
                            <w:sz w:val="20"/>
                            <w:szCs w:val="20"/>
                            <w:lang w:val="kk-KZ"/>
                          </w:rPr>
                          <w:t>Екінші деңгей</w:t>
                        </w:r>
                        <w:r w:rsidR="006A2971">
                          <w:rPr>
                            <w:rFonts w:ascii="Times New Roman" w:hAnsi="Times New Roman" w:cs="Times New Roman"/>
                            <w:sz w:val="20"/>
                            <w:szCs w:val="20"/>
                            <w:lang w:val="kk-KZ"/>
                          </w:rPr>
                          <w:t>дег</w:t>
                        </w:r>
                        <w:r>
                          <w:rPr>
                            <w:rFonts w:ascii="Times New Roman" w:hAnsi="Times New Roman" w:cs="Times New Roman"/>
                            <w:sz w:val="20"/>
                            <w:szCs w:val="20"/>
                            <w:lang w:val="kk-KZ"/>
                          </w:rPr>
                          <w:t>і</w:t>
                        </w:r>
                        <w:r w:rsidR="006B54D3" w:rsidRPr="009B0532">
                          <w:rPr>
                            <w:rFonts w:ascii="Times New Roman" w:hAnsi="Times New Roman" w:cs="Times New Roman"/>
                            <w:sz w:val="20"/>
                            <w:szCs w:val="20"/>
                            <w:lang w:val="kk-KZ"/>
                          </w:rPr>
                          <w:t xml:space="preserve"> банктер, ассоциациялар, </w:t>
                        </w:r>
                        <w:r w:rsidR="0007665B">
                          <w:rPr>
                            <w:rFonts w:ascii="Times New Roman" w:hAnsi="Times New Roman" w:cs="Times New Roman"/>
                            <w:sz w:val="20"/>
                            <w:szCs w:val="20"/>
                            <w:lang w:val="kk-KZ"/>
                          </w:rPr>
                          <w:t>несиел</w:t>
                        </w:r>
                        <w:r w:rsidR="006B54D3" w:rsidRPr="009B0532">
                          <w:rPr>
                            <w:rFonts w:ascii="Times New Roman" w:hAnsi="Times New Roman" w:cs="Times New Roman"/>
                            <w:sz w:val="20"/>
                            <w:szCs w:val="20"/>
                            <w:lang w:val="kk-KZ"/>
                          </w:rPr>
                          <w:t xml:space="preserve">ік </w:t>
                        </w:r>
                        <w:r w:rsidR="0007665B">
                          <w:rPr>
                            <w:rFonts w:ascii="Times New Roman" w:hAnsi="Times New Roman" w:cs="Times New Roman"/>
                            <w:sz w:val="20"/>
                            <w:szCs w:val="20"/>
                            <w:lang w:val="kk-KZ"/>
                          </w:rPr>
                          <w:t>серіктестер</w:t>
                        </w:r>
                        <w:r w:rsidR="006A2971">
                          <w:rPr>
                            <w:rFonts w:ascii="Times New Roman" w:hAnsi="Times New Roman" w:cs="Times New Roman"/>
                            <w:sz w:val="20"/>
                            <w:szCs w:val="20"/>
                            <w:lang w:val="kk-KZ"/>
                          </w:rPr>
                          <w:t xml:space="preserve">, </w:t>
                        </w:r>
                        <w:r w:rsidR="006A2971">
                          <w:rPr>
                            <w:rFonts w:ascii="Times New Roman" w:hAnsi="Times New Roman" w:cs="Times New Roman"/>
                            <w:sz w:val="20"/>
                            <w:szCs w:val="20"/>
                            <w:lang w:val="kk-KZ"/>
                          </w:rPr>
                          <w:t>несиел</w:t>
                        </w:r>
                        <w:r w:rsidR="006A2971" w:rsidRPr="009B0532">
                          <w:rPr>
                            <w:rFonts w:ascii="Times New Roman" w:hAnsi="Times New Roman" w:cs="Times New Roman"/>
                            <w:sz w:val="20"/>
                            <w:szCs w:val="20"/>
                            <w:lang w:val="kk-KZ"/>
                          </w:rPr>
                          <w:t xml:space="preserve">ік </w:t>
                        </w:r>
                        <w:r w:rsidR="006A2971">
                          <w:rPr>
                            <w:rFonts w:ascii="Times New Roman" w:hAnsi="Times New Roman" w:cs="Times New Roman"/>
                            <w:sz w:val="20"/>
                            <w:szCs w:val="20"/>
                            <w:lang w:val="kk-KZ"/>
                          </w:rPr>
                          <w:t>одақта</w:t>
                        </w:r>
                        <w:r w:rsidR="006A2971">
                          <w:rPr>
                            <w:rFonts w:ascii="Times New Roman" w:hAnsi="Times New Roman" w:cs="Times New Roman"/>
                            <w:sz w:val="20"/>
                            <w:szCs w:val="20"/>
                            <w:lang w:val="kk-KZ"/>
                          </w:rPr>
                          <w:t>р</w:t>
                        </w:r>
                      </w:p>
                      <w:p w:rsidR="006A2971" w:rsidRDefault="006A2971"/>
                    </w:txbxContent>
                  </v:textbox>
                </v:shape>
                <v:shape id="Text Box 3" o:spid="_x0000_s1032" type="#_x0000_t202" style="position:absolute;left:25147;top:478;width:17805;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Bx8IA&#10;AADbAAAADwAAAGRycy9kb3ducmV2LnhtbESPQWvCQBSE74L/YXmCN93YpiKpq4jQ4FGN0utr9jUb&#10;zL4N2W2M/94tFHocZuYbZr0dbCN66nztWMFinoAgLp2uuVJwKT5mKxA+IGtsHJOCB3nYbsajNWba&#10;3flE/TlUIkLYZ6jAhNBmUvrSkEU/dy1x9L5dZzFE2VVSd3iPcNvIlyRZSos1xwWDLe0Nlbfzj1Xw&#10;5j+Paf/4qk21uuYyH+wpLXKlppNh9w4i0BD+w3/tg1aQvsLv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EHHwgAAANsAAAAPAAAAAAAAAAAAAAAAAJgCAABkcnMvZG93&#10;bnJldi54bWxQSwUGAAAAAAQABAD1AAAAhwMAAAAA&#10;" strokeweight="1.5pt">
                  <v:textbox>
                    <w:txbxContent>
                      <w:p w:rsidR="0007665B" w:rsidRDefault="0007665B" w:rsidP="0007665B">
                        <w:pPr>
                          <w:spacing w:after="0" w:line="240" w:lineRule="auto"/>
                          <w:jc w:val="center"/>
                          <w:rPr>
                            <w:rFonts w:ascii="Times New Roman" w:hAnsi="Times New Roman" w:cs="Times New Roman"/>
                            <w:sz w:val="20"/>
                            <w:szCs w:val="20"/>
                            <w:lang w:val="kk-KZ"/>
                          </w:rPr>
                        </w:pPr>
                      </w:p>
                      <w:p w:rsidR="004977F1" w:rsidRPr="009B0532" w:rsidRDefault="004977F1" w:rsidP="0007665B">
                        <w:pPr>
                          <w:spacing w:after="0" w:line="240" w:lineRule="auto"/>
                          <w:jc w:val="center"/>
                          <w:rPr>
                            <w:rFonts w:ascii="Times New Roman" w:hAnsi="Times New Roman" w:cs="Times New Roman"/>
                            <w:sz w:val="20"/>
                            <w:szCs w:val="20"/>
                            <w:lang w:val="kk-KZ"/>
                          </w:rPr>
                        </w:pPr>
                        <w:r w:rsidRPr="009B0532">
                          <w:rPr>
                            <w:rFonts w:ascii="Times New Roman" w:hAnsi="Times New Roman" w:cs="Times New Roman"/>
                            <w:sz w:val="20"/>
                            <w:szCs w:val="20"/>
                            <w:lang w:val="kk-KZ"/>
                          </w:rPr>
                          <w:t>Қаржылық институттар</w:t>
                        </w:r>
                      </w:p>
                    </w:txbxContent>
                  </v:textbox>
                </v:shape>
                <v:shape id="Text Box 6" o:spid="_x0000_s1033" type="#_x0000_t202" style="position:absolute;left:25139;top:9339;width:17813;height: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Zs8EA&#10;AADbAAAADwAAAGRycy9kb3ducmV2LnhtbESPT4vCMBTE7wt+h/AEb2vq0l2kGkWELR79i9dn82yK&#10;zUtpYq3ffiMIexxm5jfMfNnbWnTU+sqxgsk4AUFcOF1xqeB4+P2cgvABWWPtmBQ8ycNyMfiYY6bd&#10;g3fU7UMpIoR9hgpMCE0mpS8MWfRj1xBH7+paiyHKtpS6xUeE21p+JcmPtFhxXDDY0NpQcdvfrYJv&#10;f96m3fNSmXJ6ymXe2116yJUaDfvVDESgPvyH3+2NVpCm8PoSf4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x2bPBAAAA2wAAAA8AAAAAAAAAAAAAAAAAmAIAAGRycy9kb3du&#10;cmV2LnhtbFBLBQYAAAAABAAEAPUAAACGAwAAAAA=&#10;" strokeweight="1.5pt">
                  <v:textbox>
                    <w:txbxContent>
                      <w:p w:rsidR="0007665B" w:rsidRDefault="0007665B" w:rsidP="0007665B">
                        <w:pPr>
                          <w:spacing w:after="0" w:line="240" w:lineRule="auto"/>
                          <w:jc w:val="center"/>
                          <w:rPr>
                            <w:rFonts w:ascii="Times New Roman" w:hAnsi="Times New Roman" w:cs="Times New Roman"/>
                            <w:sz w:val="20"/>
                            <w:szCs w:val="20"/>
                            <w:lang w:val="kk-KZ"/>
                          </w:rPr>
                        </w:pPr>
                      </w:p>
                      <w:p w:rsidR="004977F1" w:rsidRPr="009B0532" w:rsidRDefault="004977F1" w:rsidP="0007665B">
                        <w:pPr>
                          <w:spacing w:after="0" w:line="240" w:lineRule="auto"/>
                          <w:jc w:val="center"/>
                          <w:rPr>
                            <w:rFonts w:ascii="Times New Roman" w:hAnsi="Times New Roman" w:cs="Times New Roman"/>
                            <w:sz w:val="20"/>
                            <w:szCs w:val="20"/>
                            <w:lang w:val="kk-KZ"/>
                          </w:rPr>
                        </w:pPr>
                        <w:r w:rsidRPr="009B0532">
                          <w:rPr>
                            <w:rFonts w:ascii="Times New Roman" w:hAnsi="Times New Roman" w:cs="Times New Roman"/>
                            <w:sz w:val="20"/>
                            <w:szCs w:val="20"/>
                            <w:lang w:val="kk-KZ"/>
                          </w:rPr>
                          <w:t>Қаржылық делдалдар</w:t>
                        </w:r>
                      </w:p>
                    </w:txbxContent>
                  </v:textbox>
                </v:shape>
                <v:shape id="Text Box 8" o:spid="_x0000_s1034" type="#_x0000_t202" style="position:absolute;left:25139;top:17920;width:17326;height:5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8KMMA&#10;AADbAAAADwAAAGRycy9kb3ducmV2LnhtbESPwWrDMBBE74X8g9hAbrXcYgfjRgmlUJNj4yTkurW2&#10;lqm1MpbqOH9fFQo5DjPzhtnsZtuLiUbfOVbwlKQgiBunO24VnI7vjwUIH5A19o5JwY087LaLhw2W&#10;2l35QFMdWhEh7EtUYEIYSil9Y8iiT9xAHL0vN1oMUY6t1CNeI9z28jlN19Jix3HB4EBvhprv+scq&#10;yP3lI5tun51pi3Mlq9kesmOl1Go5v76ACDSHe/i/vdcKshz+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18KMMAAADbAAAADwAAAAAAAAAAAAAAAACYAgAAZHJzL2Rv&#10;d25yZXYueG1sUEsFBgAAAAAEAAQA9QAAAIgDAAAAAA==&#10;" strokeweight="1.5pt">
                  <v:textbox>
                    <w:txbxContent>
                      <w:p w:rsidR="0007665B" w:rsidRDefault="0007665B" w:rsidP="0007665B">
                        <w:pPr>
                          <w:spacing w:after="0" w:line="240" w:lineRule="auto"/>
                          <w:jc w:val="center"/>
                          <w:rPr>
                            <w:rFonts w:ascii="Times New Roman" w:hAnsi="Times New Roman" w:cs="Times New Roman"/>
                            <w:sz w:val="20"/>
                            <w:lang w:val="kk-KZ"/>
                          </w:rPr>
                        </w:pPr>
                      </w:p>
                      <w:p w:rsidR="004977F1" w:rsidRPr="009B0532" w:rsidRDefault="004977F1" w:rsidP="0007665B">
                        <w:pPr>
                          <w:spacing w:after="0" w:line="240" w:lineRule="auto"/>
                          <w:jc w:val="center"/>
                          <w:rPr>
                            <w:rFonts w:ascii="Times New Roman" w:hAnsi="Times New Roman" w:cs="Times New Roman"/>
                            <w:sz w:val="20"/>
                            <w:lang w:val="kk-KZ"/>
                          </w:rPr>
                        </w:pPr>
                        <w:r w:rsidRPr="009B0532">
                          <w:rPr>
                            <w:rFonts w:ascii="Times New Roman" w:hAnsi="Times New Roman" w:cs="Times New Roman"/>
                            <w:sz w:val="20"/>
                            <w:lang w:val="kk-KZ"/>
                          </w:rPr>
                          <w:t>Несиелік институттар</w:t>
                        </w:r>
                      </w:p>
                    </w:txbxContent>
                  </v:textbox>
                </v:shape>
                <v:shape id="Text Box 10" o:spid="_x0000_s1035" type="#_x0000_t202" style="position:absolute;left:25147;top:25816;width:17813;height: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8MA&#10;AADbAAAADwAAAGRycy9kb3ducmV2LnhtbESPwWrDMBBE74X8g9hAbrXc4gbjRgmlUJNjYyfkurW2&#10;lqm1MpbqOH9fFQI5DjPzhtnsZtuLiUbfOVbwlKQgiBunO24VHOuPxxyED8gae8ek4EoedtvFwwYL&#10;7S58oKkKrYgQ9gUqMCEMhZS+MWTRJ24gjt63Gy2GKMdW6hEvEW57+Zyma2mx47hgcKB3Q81P9WsV&#10;vPjzZzZdvzrT5qdSlrM9ZHWp1Go5v72CCDSHe/jW3msF2Rr+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8MAAADbAAAADwAAAAAAAAAAAAAAAACYAgAAZHJzL2Rv&#10;d25yZXYueG1sUEsFBgAAAAAEAAQA9QAAAIgDAAAAAA==&#10;" strokeweight="1.5pt">
                  <v:textbox>
                    <w:txbxContent>
                      <w:p w:rsidR="0007665B" w:rsidRDefault="0007665B" w:rsidP="0007665B">
                        <w:pPr>
                          <w:spacing w:after="0" w:line="240" w:lineRule="auto"/>
                          <w:jc w:val="center"/>
                          <w:rPr>
                            <w:rFonts w:ascii="Times New Roman" w:hAnsi="Times New Roman" w:cs="Times New Roman"/>
                            <w:sz w:val="20"/>
                            <w:lang w:val="kk-KZ"/>
                          </w:rPr>
                        </w:pPr>
                      </w:p>
                      <w:p w:rsidR="004977F1" w:rsidRPr="009B0532" w:rsidRDefault="004977F1" w:rsidP="0007665B">
                        <w:pPr>
                          <w:spacing w:after="0" w:line="240" w:lineRule="auto"/>
                          <w:jc w:val="center"/>
                          <w:rPr>
                            <w:rFonts w:ascii="Times New Roman" w:hAnsi="Times New Roman" w:cs="Times New Roman"/>
                            <w:sz w:val="20"/>
                            <w:lang w:val="kk-KZ"/>
                          </w:rPr>
                        </w:pPr>
                        <w:r w:rsidRPr="009B0532">
                          <w:rPr>
                            <w:rFonts w:ascii="Times New Roman" w:hAnsi="Times New Roman" w:cs="Times New Roman"/>
                            <w:sz w:val="20"/>
                            <w:lang w:val="kk-KZ"/>
                          </w:rPr>
                          <w:t>Депозиттік институттар</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5" o:spid="_x0000_s1036" type="#_x0000_t67" style="position:absolute;left:31905;top:5808;width:267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2kMUA&#10;AADbAAAADwAAAGRycy9kb3ducmV2LnhtbESPT2sCMRTE74LfITyhN81aS6urUVppS7Eo+Ofg8ZE8&#10;d5duXsIm6vbbNwXB4zAzv2Fmi9bW4kJNqBwrGA4yEMTamYoLBYf9R38MIkRkg7VjUvBLARbzbmeG&#10;uXFX3tJlFwuRIBxyVFDG6HMpgy7JYhg4T5y8k2ssxiSbQpoGrwlua/mYZc/SYsVpoURPy5L0z+5s&#10;FehipNeb92+Px8Nm6N/On6uJtEo99NrXKYhIbbyHb+0vo+DpBf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4jaQxQAAANsAAAAPAAAAAAAAAAAAAAAAAJgCAABkcnMv&#10;ZG93bnJldi54bWxQSwUGAAAAAAQABAD1AAAAigMAAAAA&#10;" strokeweight="1.5pt">
                  <v:textbox style="layout-flow:vertical-ideographic"/>
                </v:shape>
                <v:shape id="AutoShape 46" o:spid="_x0000_s1037" type="#_x0000_t67" style="position:absolute;left:31905;top:14677;width:2673;height:3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i4sEA&#10;AADbAAAADwAAAGRycy9kb3ducmV2LnhtbERPy2oCMRTdF/yHcAV3mvFBsVOj1FJFKgpVFy4vye3M&#10;0MlNmEQd/94shC4P5z1btLYWV2pC5VjBcJCBINbOVFwoOB1X/SmIEJEN1o5JwZ0CLOadlxnmxt34&#10;h66HWIgUwiFHBWWMPpcy6JIshoHzxIn7dY3FmGBTSNPgLYXbWo6y7FVarDg1lOjpsyT9d7hYBboY&#10;693+a+vxfNoP/fKy/n6TVqlet/14BxGpjf/ip3tjFEzS2PQl/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9ouLBAAAA2wAAAA8AAAAAAAAAAAAAAAAAmAIAAGRycy9kb3du&#10;cmV2LnhtbFBLBQYAAAAABAAEAPUAAACGAwAAAAA=&#10;" strokeweight="1.5pt">
                  <v:textbox style="layout-flow:vertical-ideographic"/>
                </v:shape>
                <v:shape id="AutoShape 47" o:spid="_x0000_s1038" type="#_x0000_t67" style="position:absolute;left:31905;top:23052;width:2673;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EHecUA&#10;AADbAAAADwAAAGRycy9kb3ducmV2LnhtbESPT2sCMRTE74LfITyht5q1lqKrUdpiS6m44J+Dx0fy&#10;3F3cvIRN1O23bwoFj8PM/IaZLzvbiCu1oXasYDTMQBBrZ2ouFRz2H48TECEiG2wck4IfCrBc9Htz&#10;zI278Zauu1iKBOGQo4IqRp9LGXRFFsPQeeLknVxrMSbZltK0eEtw28inLHuRFmtOCxV6eq9In3cX&#10;q0CXY70pVmuPx0Mx8m+Xz++ptEo9DLrXGYhIXbyH/9tfRsHzFP6+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Qd5xQAAANsAAAAPAAAAAAAAAAAAAAAAAJgCAABkcnMv&#10;ZG93bnJldi54bWxQSwUGAAAAAAQABAD1AAAAigMAAAAA&#10;" strokeweight="1.5pt">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8" o:spid="_x0000_s1039" type="#_x0000_t13" style="position:absolute;left:20205;top:1699;width:4942;height:3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dP8IA&#10;AADbAAAADwAAAGRycy9kb3ducmV2LnhtbERPy2oCMRTdF/yHcIVuRDMt+GBqFNtSkC4ER0G6uyS3&#10;k6mTmyFJdfx7syh0eTjv5bp3rbhQiI1nBU+TAgSx9qbhWsHx8DFegIgJ2WDrmRTcKMJ6NXhYYmn8&#10;lfd0qVItcgjHEhXYlLpSyqgtOYwT3xFn7tsHhynDUEsT8JrDXSufi2ImHTacGyx29GZJn6tfp+BT&#10;z7nXdvf6JevjLIz8u2tPP0o9DvvNC4hEffoX/7m3RsE0r89f8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t0/wgAAANsAAAAPAAAAAAAAAAAAAAAAAJgCAABkcnMvZG93&#10;bnJldi54bWxQSwUGAAAAAAQABAD1AAAAhwMAAAAA&#10;" strokeweight="1.5pt"/>
                <v:shape id="AutoShape 50" o:spid="_x0000_s1040" type="#_x0000_t13" style="position:absolute;left:20205;top:10536;width:4951;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J4pMQA&#10;AADbAAAADwAAAGRycy9kb3ducmV2LnhtbESPT2sCMRTE74V+h/AEL0WzFmplNUr/IIiHQlUQb4/k&#10;uVndvCxJ1O23N4VCj8PM/IaZLTrXiCuFWHtWMBoWIIi1NzVXCnbb5WACIiZkg41nUvBDERbzx4cZ&#10;lsbf+Juum1SJDOFYogKbUltKGbUlh3HoW+LsHX1wmLIMlTQBbxnuGvlcFGPpsOa8YLGlD0v6vLk4&#10;BWv9yp22X+8HWe3G4cl/umZ/Uqrf696mIBJ16T/8114ZBS8j+P2Sf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SeKTEAAAA2wAAAA8AAAAAAAAAAAAAAAAAmAIAAGRycy9k&#10;b3ducmV2LnhtbFBLBQYAAAAABAAEAPUAAACJAwAAAAA=&#10;" strokeweight="1.5pt"/>
                <v:shape id="AutoShape 51" o:spid="_x0000_s1041" type="#_x0000_t13" style="position:absolute;left:20205;top:18638;width:4951;height:3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m08QA&#10;AADbAAAADwAAAGRycy9kb3ducmV2LnhtbESPQWsCMRSE74X+h/CEXopmK9TKapRWEcRDoSqIt0fy&#10;3KxuXpYk1e2/N4VCj8PMfMNM551rxJVCrD0reBkUIIi1NzVXCva7VX8MIiZkg41nUvBDEeazx4cp&#10;lsbf+Iuu21SJDOFYogKbUltKGbUlh3HgW+LsnXxwmLIMlTQBbxnuGjksipF0WHNesNjSwpK+bL+d&#10;go1+407bz4+jrPaj8OyXrjmclXrqde8TEIm69B/+a6+Ngtch/H7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A5tPEAAAA2wAAAA8AAAAAAAAAAAAAAAAAmAIAAGRycy9k&#10;b3ducmV2LnhtbFBLBQYAAAAABAAEAPUAAACJAwAAAAA=&#10;" strokeweight="1.5pt"/>
                <v:shape id="AutoShape 52" o:spid="_x0000_s1042" type="#_x0000_t13" style="position:absolute;left:20180;top:26632;width:4959;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DSMUA&#10;AADbAAAADwAAAGRycy9kb3ducmV2LnhtbESPQWsCMRSE74L/ITyhF6nZWmrLapTWUigeCq5C8fZI&#10;npu1m5clSXX77xuh0OMwM98wi1XvWnGmEBvPCu4mBQhi7U3DtYL97u32CURMyAZbz6TghyKslsPB&#10;AkvjL7ylc5VqkSEcS1RgU+pKKaO25DBOfEecvaMPDlOWoZYm4CXDXSunRTGTDhvOCxY7WlvSX9W3&#10;U7DRj9xr+/FykPV+Fsb+1bWfJ6VuRv3zHESiPv2H/9rvRsHDPVy/5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ENIxQAAANsAAAAPAAAAAAAAAAAAAAAAAJgCAABkcnMv&#10;ZG93bnJldi54bWxQSwUGAAAAAAQABAD1AAAAigMAAAAA&#10;" strokeweight="1.5pt"/>
                <w10:anchorlock/>
              </v:group>
            </w:pict>
          </mc:Fallback>
        </mc:AlternateContent>
      </w:r>
    </w:p>
    <w:p w:rsidR="009B0532" w:rsidRPr="00546071" w:rsidRDefault="009B0532" w:rsidP="00F03B67">
      <w:pPr>
        <w:pStyle w:val="a4"/>
        <w:ind w:firstLine="567"/>
        <w:jc w:val="both"/>
        <w:rPr>
          <w:rFonts w:ascii="Times New Roman" w:hAnsi="Times New Roman" w:cs="Times New Roman"/>
          <w:sz w:val="24"/>
          <w:szCs w:val="24"/>
          <w:shd w:val="clear" w:color="auto" w:fill="FFFFFF"/>
          <w:lang w:val="kk-KZ"/>
        </w:rPr>
      </w:pPr>
    </w:p>
    <w:p w:rsidR="004977F1" w:rsidRDefault="006B54D3" w:rsidP="00F03B67">
      <w:pPr>
        <w:pStyle w:val="a7"/>
        <w:shd w:val="clear" w:color="auto" w:fill="FFFFFF"/>
        <w:spacing w:before="0" w:beforeAutospacing="0" w:after="0" w:afterAutospacing="0"/>
        <w:jc w:val="center"/>
        <w:textAlignment w:val="baseline"/>
        <w:rPr>
          <w:color w:val="212121"/>
          <w:shd w:val="clear" w:color="auto" w:fill="FFFFFF"/>
          <w:lang w:val="kk-KZ"/>
        </w:rPr>
      </w:pPr>
      <w:r w:rsidRPr="00546071">
        <w:rPr>
          <w:lang w:val="kk-KZ"/>
        </w:rPr>
        <w:t>Сурет 1</w:t>
      </w:r>
      <w:r w:rsidR="00114AC2" w:rsidRPr="00546071">
        <w:rPr>
          <w:lang w:val="kk-KZ"/>
        </w:rPr>
        <w:t xml:space="preserve"> </w:t>
      </w:r>
      <w:r w:rsidR="0007665B">
        <w:rPr>
          <w:lang w:val="kk-KZ"/>
        </w:rPr>
        <w:t>–</w:t>
      </w:r>
      <w:r w:rsidR="00114AC2" w:rsidRPr="00546071">
        <w:rPr>
          <w:lang w:val="kk-KZ"/>
        </w:rPr>
        <w:t xml:space="preserve"> </w:t>
      </w:r>
      <w:r w:rsidR="0028273C" w:rsidRPr="00546071">
        <w:rPr>
          <w:lang w:val="kk-KZ"/>
        </w:rPr>
        <w:t>Қаржылық</w:t>
      </w:r>
      <w:r w:rsidR="0007665B">
        <w:rPr>
          <w:lang w:val="kk-KZ"/>
        </w:rPr>
        <w:t xml:space="preserve"> </w:t>
      </w:r>
      <w:r w:rsidR="0028273C" w:rsidRPr="00546071">
        <w:rPr>
          <w:lang w:val="kk-KZ"/>
        </w:rPr>
        <w:t>институттар құрылымы</w:t>
      </w:r>
      <w:r w:rsidR="005D79BC" w:rsidRPr="00546071">
        <w:rPr>
          <w:lang w:val="kk-KZ"/>
        </w:rPr>
        <w:t xml:space="preserve"> </w:t>
      </w:r>
      <w:r w:rsidR="005D79BC" w:rsidRPr="00546071">
        <w:rPr>
          <w:color w:val="212121"/>
          <w:shd w:val="clear" w:color="auto" w:fill="FFFFFF"/>
          <w:lang w:val="kk-KZ"/>
        </w:rPr>
        <w:t>[2]</w:t>
      </w:r>
    </w:p>
    <w:p w:rsidR="0007665B" w:rsidRPr="00546071" w:rsidRDefault="0007665B" w:rsidP="00F03B67">
      <w:pPr>
        <w:pStyle w:val="a7"/>
        <w:shd w:val="clear" w:color="auto" w:fill="FFFFFF"/>
        <w:spacing w:before="0" w:beforeAutospacing="0" w:after="0" w:afterAutospacing="0"/>
        <w:jc w:val="center"/>
        <w:textAlignment w:val="baseline"/>
        <w:rPr>
          <w:lang w:val="kk-KZ"/>
        </w:rPr>
      </w:pPr>
    </w:p>
    <w:p w:rsidR="00B1318A" w:rsidRPr="00546071" w:rsidRDefault="00B1318A" w:rsidP="00F03B67">
      <w:pPr>
        <w:spacing w:after="0" w:line="240" w:lineRule="auto"/>
        <w:ind w:firstLine="567"/>
        <w:jc w:val="both"/>
        <w:rPr>
          <w:rFonts w:ascii="Times New Roman" w:hAnsi="Times New Roman" w:cs="Times New Roman"/>
          <w:sz w:val="24"/>
          <w:szCs w:val="24"/>
          <w:shd w:val="clear" w:color="auto" w:fill="FFFFFF"/>
          <w:lang w:val="kk-KZ"/>
        </w:rPr>
      </w:pPr>
      <w:r w:rsidRPr="00546071">
        <w:rPr>
          <w:rFonts w:ascii="Times New Roman" w:hAnsi="Times New Roman" w:cs="Times New Roman"/>
          <w:sz w:val="24"/>
          <w:szCs w:val="24"/>
          <w:shd w:val="clear" w:color="auto" w:fill="FFFFFF"/>
          <w:lang w:val="kk-KZ"/>
        </w:rPr>
        <w:t xml:space="preserve">Қазақстандағы қаржылық институттарды  атқаратын қызметтері мен мақсаттарына қарай келесідей бөлуге болады: </w:t>
      </w:r>
    </w:p>
    <w:p w:rsidR="00B1318A" w:rsidRPr="00546071" w:rsidRDefault="00B1318A" w:rsidP="00F03B67">
      <w:pPr>
        <w:pStyle w:val="a4"/>
        <w:numPr>
          <w:ilvl w:val="0"/>
          <w:numId w:val="7"/>
        </w:numPr>
        <w:tabs>
          <w:tab w:val="left" w:pos="851"/>
        </w:tabs>
        <w:ind w:left="0" w:firstLine="567"/>
        <w:jc w:val="both"/>
        <w:rPr>
          <w:rFonts w:ascii="Times New Roman" w:hAnsi="Times New Roman" w:cs="Times New Roman"/>
          <w:sz w:val="24"/>
          <w:szCs w:val="24"/>
          <w:shd w:val="clear" w:color="auto" w:fill="FFFFFF"/>
          <w:lang w:val="kk-KZ"/>
        </w:rPr>
      </w:pPr>
      <w:r w:rsidRPr="00546071">
        <w:rPr>
          <w:rFonts w:ascii="Times New Roman" w:hAnsi="Times New Roman" w:cs="Times New Roman"/>
          <w:i/>
          <w:iCs/>
          <w:sz w:val="24"/>
          <w:szCs w:val="24"/>
          <w:shd w:val="clear" w:color="auto" w:fill="FFFFFF"/>
          <w:lang w:val="kk-KZ"/>
        </w:rPr>
        <w:t>Реттеуші қаржылық институттар</w:t>
      </w:r>
      <w:r w:rsidRPr="00546071">
        <w:rPr>
          <w:rFonts w:ascii="Times New Roman" w:hAnsi="Times New Roman" w:cs="Times New Roman"/>
          <w:sz w:val="24"/>
          <w:szCs w:val="24"/>
          <w:shd w:val="clear" w:color="auto" w:fill="FFFFFF"/>
          <w:lang w:val="kk-KZ"/>
        </w:rPr>
        <w:t xml:space="preserve"> – қаржылық ұйымның қаржы нарығындағы субъектілерінің қызметін реттеу, бақылау және қадағалауды жүзеге асыратын қаржылық институттар. Оларға: ҚР Ұлттық Банкі, қаржы нарығын қадағалау комитеті, өзін-өзі реттеуші ұйымдар жатады. </w:t>
      </w:r>
    </w:p>
    <w:p w:rsidR="00B1318A" w:rsidRPr="00546071" w:rsidRDefault="00B1318A" w:rsidP="00F03B67">
      <w:pPr>
        <w:pStyle w:val="a4"/>
        <w:numPr>
          <w:ilvl w:val="0"/>
          <w:numId w:val="7"/>
        </w:numPr>
        <w:tabs>
          <w:tab w:val="left" w:pos="851"/>
        </w:tabs>
        <w:ind w:left="0" w:firstLine="567"/>
        <w:jc w:val="both"/>
        <w:rPr>
          <w:rFonts w:ascii="Times New Roman" w:hAnsi="Times New Roman" w:cs="Times New Roman"/>
          <w:sz w:val="24"/>
          <w:szCs w:val="24"/>
          <w:shd w:val="clear" w:color="auto" w:fill="FFFFFF"/>
          <w:lang w:val="kk-KZ"/>
        </w:rPr>
      </w:pPr>
      <w:proofErr w:type="spellStart"/>
      <w:r w:rsidRPr="00546071">
        <w:rPr>
          <w:rFonts w:ascii="Times New Roman" w:hAnsi="Times New Roman" w:cs="Times New Roman"/>
          <w:i/>
          <w:iCs/>
          <w:sz w:val="24"/>
          <w:szCs w:val="24"/>
          <w:shd w:val="clear" w:color="auto" w:fill="FFFFFF"/>
          <w:lang w:val="kk-KZ"/>
        </w:rPr>
        <w:t>Инвестициялық-коммерциялық</w:t>
      </w:r>
      <w:proofErr w:type="spellEnd"/>
      <w:r w:rsidRPr="00546071">
        <w:rPr>
          <w:rFonts w:ascii="Times New Roman" w:hAnsi="Times New Roman" w:cs="Times New Roman"/>
          <w:i/>
          <w:iCs/>
          <w:sz w:val="24"/>
          <w:szCs w:val="24"/>
          <w:shd w:val="clear" w:color="auto" w:fill="FFFFFF"/>
          <w:lang w:val="kk-KZ"/>
        </w:rPr>
        <w:t xml:space="preserve"> қаржылық институттар</w:t>
      </w:r>
      <w:r w:rsidRPr="00546071">
        <w:rPr>
          <w:rFonts w:ascii="Times New Roman" w:hAnsi="Times New Roman" w:cs="Times New Roman"/>
          <w:sz w:val="24"/>
          <w:szCs w:val="24"/>
          <w:shd w:val="clear" w:color="auto" w:fill="FFFFFF"/>
          <w:lang w:val="kk-KZ"/>
        </w:rPr>
        <w:t xml:space="preserve"> – сәйкес заңды негізгі ала отырып, белгілі мөлшерде пайда табу мақсатында инвестициялық, сақтандырушы, қаржы-несиелік, жинақтаушы қызметтерді жүзеге асыратын қаржылық институттар не институционалды инвесторлар. Оларға: коммерциялық банктер, </w:t>
      </w:r>
      <w:r w:rsidR="00BF039C" w:rsidRPr="00546071">
        <w:rPr>
          <w:rFonts w:ascii="Times New Roman" w:hAnsi="Times New Roman" w:cs="Times New Roman"/>
          <w:sz w:val="24"/>
          <w:szCs w:val="24"/>
          <w:shd w:val="clear" w:color="auto" w:fill="FFFFFF"/>
          <w:lang w:val="kk-KZ"/>
        </w:rPr>
        <w:t xml:space="preserve">жинақтаушы </w:t>
      </w:r>
      <w:r w:rsidRPr="00546071">
        <w:rPr>
          <w:rFonts w:ascii="Times New Roman" w:hAnsi="Times New Roman" w:cs="Times New Roman"/>
          <w:sz w:val="24"/>
          <w:szCs w:val="24"/>
          <w:shd w:val="clear" w:color="auto" w:fill="FFFFFF"/>
          <w:lang w:val="kk-KZ"/>
        </w:rPr>
        <w:t xml:space="preserve">зейнетақы қоры, сақтандыру ұйымдары мен инвестициялық қорлар жатады. </w:t>
      </w:r>
    </w:p>
    <w:p w:rsidR="00B1318A" w:rsidRPr="00546071" w:rsidRDefault="00B1318A" w:rsidP="00F03B67">
      <w:pPr>
        <w:pStyle w:val="a4"/>
        <w:numPr>
          <w:ilvl w:val="0"/>
          <w:numId w:val="7"/>
        </w:numPr>
        <w:tabs>
          <w:tab w:val="left" w:pos="851"/>
        </w:tabs>
        <w:ind w:left="0" w:firstLine="567"/>
        <w:jc w:val="both"/>
        <w:rPr>
          <w:rFonts w:ascii="Times New Roman" w:hAnsi="Times New Roman" w:cs="Times New Roman"/>
          <w:sz w:val="24"/>
          <w:szCs w:val="24"/>
          <w:shd w:val="clear" w:color="auto" w:fill="FFFFFF"/>
          <w:lang w:val="kk-KZ"/>
        </w:rPr>
      </w:pPr>
      <w:proofErr w:type="spellStart"/>
      <w:r w:rsidRPr="00546071">
        <w:rPr>
          <w:rFonts w:ascii="Times New Roman" w:hAnsi="Times New Roman" w:cs="Times New Roman"/>
          <w:i/>
          <w:iCs/>
          <w:sz w:val="24"/>
          <w:szCs w:val="24"/>
          <w:shd w:val="clear" w:color="auto" w:fill="FFFFFF"/>
          <w:lang w:val="kk-KZ"/>
        </w:rPr>
        <w:t>Кепілдендіруші</w:t>
      </w:r>
      <w:proofErr w:type="spellEnd"/>
      <w:r w:rsidRPr="00546071">
        <w:rPr>
          <w:rFonts w:ascii="Times New Roman" w:hAnsi="Times New Roman" w:cs="Times New Roman"/>
          <w:i/>
          <w:iCs/>
          <w:sz w:val="24"/>
          <w:szCs w:val="24"/>
          <w:shd w:val="clear" w:color="auto" w:fill="FFFFFF"/>
          <w:lang w:val="kk-KZ"/>
        </w:rPr>
        <w:t xml:space="preserve"> қаржылық институттар</w:t>
      </w:r>
      <w:r w:rsidR="00BF039C" w:rsidRPr="00546071">
        <w:rPr>
          <w:rFonts w:ascii="Times New Roman" w:hAnsi="Times New Roman" w:cs="Times New Roman"/>
          <w:sz w:val="24"/>
          <w:szCs w:val="24"/>
          <w:shd w:val="clear" w:color="auto" w:fill="FFFFFF"/>
          <w:lang w:val="kk-KZ"/>
        </w:rPr>
        <w:t xml:space="preserve"> </w:t>
      </w:r>
      <w:r w:rsidRPr="00546071">
        <w:rPr>
          <w:rFonts w:ascii="Times New Roman" w:hAnsi="Times New Roman" w:cs="Times New Roman"/>
          <w:sz w:val="24"/>
          <w:szCs w:val="24"/>
          <w:shd w:val="clear" w:color="auto" w:fill="FFFFFF"/>
          <w:lang w:val="kk-KZ"/>
        </w:rPr>
        <w:t>– субъектілердің салымдарын, төлемдерін кепілдендіруді және қайта қаржыландыруды</w:t>
      </w:r>
      <w:r w:rsidR="00B94AF8" w:rsidRPr="00546071">
        <w:rPr>
          <w:rFonts w:ascii="Times New Roman" w:hAnsi="Times New Roman" w:cs="Times New Roman"/>
          <w:sz w:val="24"/>
          <w:szCs w:val="24"/>
          <w:shd w:val="clear" w:color="auto" w:fill="FFFFFF"/>
          <w:lang w:val="kk-KZ"/>
        </w:rPr>
        <w:t xml:space="preserve"> жүзеге асыратын қаржылық</w:t>
      </w:r>
      <w:r w:rsidRPr="00546071">
        <w:rPr>
          <w:rFonts w:ascii="Times New Roman" w:hAnsi="Times New Roman" w:cs="Times New Roman"/>
          <w:sz w:val="24"/>
          <w:szCs w:val="24"/>
          <w:shd w:val="clear" w:color="auto" w:fill="FFFFFF"/>
          <w:lang w:val="kk-KZ"/>
        </w:rPr>
        <w:t xml:space="preserve"> институт. Оларға: депозитті кепілдендіру</w:t>
      </w:r>
      <w:r w:rsidR="00BF039C" w:rsidRPr="00546071">
        <w:rPr>
          <w:rFonts w:ascii="Times New Roman" w:hAnsi="Times New Roman" w:cs="Times New Roman"/>
          <w:sz w:val="24"/>
          <w:szCs w:val="24"/>
          <w:shd w:val="clear" w:color="auto" w:fill="FFFFFF"/>
          <w:lang w:val="kk-KZ"/>
        </w:rPr>
        <w:t xml:space="preserve"> қоры</w:t>
      </w:r>
      <w:r w:rsidRPr="00546071">
        <w:rPr>
          <w:rFonts w:ascii="Times New Roman" w:hAnsi="Times New Roman" w:cs="Times New Roman"/>
          <w:sz w:val="24"/>
          <w:szCs w:val="24"/>
          <w:shd w:val="clear" w:color="auto" w:fill="FFFFFF"/>
          <w:lang w:val="kk-KZ"/>
        </w:rPr>
        <w:t>, сақтандыру төлем</w:t>
      </w:r>
      <w:r w:rsidR="00BF039C" w:rsidRPr="00546071">
        <w:rPr>
          <w:rFonts w:ascii="Times New Roman" w:hAnsi="Times New Roman" w:cs="Times New Roman"/>
          <w:sz w:val="24"/>
          <w:szCs w:val="24"/>
          <w:shd w:val="clear" w:color="auto" w:fill="FFFFFF"/>
          <w:lang w:val="kk-KZ"/>
        </w:rPr>
        <w:t>дерін</w:t>
      </w:r>
      <w:r w:rsidRPr="00546071">
        <w:rPr>
          <w:rFonts w:ascii="Times New Roman" w:hAnsi="Times New Roman" w:cs="Times New Roman"/>
          <w:sz w:val="24"/>
          <w:szCs w:val="24"/>
          <w:shd w:val="clear" w:color="auto" w:fill="FFFFFF"/>
          <w:lang w:val="kk-KZ"/>
        </w:rPr>
        <w:t xml:space="preserve"> кепілден</w:t>
      </w:r>
      <w:r w:rsidR="00BF039C" w:rsidRPr="00546071">
        <w:rPr>
          <w:rFonts w:ascii="Times New Roman" w:hAnsi="Times New Roman" w:cs="Times New Roman"/>
          <w:sz w:val="24"/>
          <w:szCs w:val="24"/>
          <w:shd w:val="clear" w:color="auto" w:fill="FFFFFF"/>
          <w:lang w:val="kk-KZ"/>
        </w:rPr>
        <w:t>діру қоры, ипотекалық несиелерді</w:t>
      </w:r>
      <w:r w:rsidRPr="00546071">
        <w:rPr>
          <w:rFonts w:ascii="Times New Roman" w:hAnsi="Times New Roman" w:cs="Times New Roman"/>
          <w:sz w:val="24"/>
          <w:szCs w:val="24"/>
          <w:shd w:val="clear" w:color="auto" w:fill="FFFFFF"/>
          <w:lang w:val="kk-KZ"/>
        </w:rPr>
        <w:t xml:space="preserve"> </w:t>
      </w:r>
      <w:r w:rsidR="00BF039C" w:rsidRPr="00546071">
        <w:rPr>
          <w:rFonts w:ascii="Times New Roman" w:hAnsi="Times New Roman" w:cs="Times New Roman"/>
          <w:sz w:val="24"/>
          <w:szCs w:val="24"/>
          <w:shd w:val="clear" w:color="auto" w:fill="FFFFFF"/>
          <w:lang w:val="kk-KZ"/>
        </w:rPr>
        <w:t xml:space="preserve">кепілдендіру </w:t>
      </w:r>
      <w:r w:rsidRPr="00546071">
        <w:rPr>
          <w:rFonts w:ascii="Times New Roman" w:hAnsi="Times New Roman" w:cs="Times New Roman"/>
          <w:sz w:val="24"/>
          <w:szCs w:val="24"/>
          <w:shd w:val="clear" w:color="auto" w:fill="FFFFFF"/>
          <w:lang w:val="kk-KZ"/>
        </w:rPr>
        <w:t xml:space="preserve">қоры және т.б. </w:t>
      </w:r>
    </w:p>
    <w:p w:rsidR="00B1318A" w:rsidRPr="00546071" w:rsidRDefault="00B1318A" w:rsidP="00F03B67">
      <w:pPr>
        <w:pStyle w:val="a4"/>
        <w:numPr>
          <w:ilvl w:val="0"/>
          <w:numId w:val="7"/>
        </w:numPr>
        <w:tabs>
          <w:tab w:val="left" w:pos="851"/>
        </w:tabs>
        <w:ind w:left="0" w:firstLine="567"/>
        <w:jc w:val="both"/>
        <w:rPr>
          <w:rFonts w:ascii="Times New Roman" w:hAnsi="Times New Roman" w:cs="Times New Roman"/>
          <w:sz w:val="24"/>
          <w:szCs w:val="24"/>
          <w:shd w:val="clear" w:color="auto" w:fill="FFFFFF"/>
          <w:lang w:val="kk-KZ"/>
        </w:rPr>
      </w:pPr>
      <w:r w:rsidRPr="00546071">
        <w:rPr>
          <w:rFonts w:ascii="Times New Roman" w:hAnsi="Times New Roman" w:cs="Times New Roman"/>
          <w:i/>
          <w:iCs/>
          <w:sz w:val="24"/>
          <w:szCs w:val="24"/>
          <w:shd w:val="clear" w:color="auto" w:fill="FFFFFF"/>
          <w:lang w:val="kk-KZ"/>
        </w:rPr>
        <w:t>Арнайы мамандандырылған қаржылық институттар</w:t>
      </w:r>
      <w:r w:rsidRPr="00546071">
        <w:rPr>
          <w:rFonts w:ascii="Times New Roman" w:hAnsi="Times New Roman" w:cs="Times New Roman"/>
          <w:sz w:val="24"/>
          <w:szCs w:val="24"/>
          <w:shd w:val="clear" w:color="auto" w:fill="FFFFFF"/>
          <w:lang w:val="kk-KZ"/>
        </w:rPr>
        <w:t xml:space="preserve"> – бұл уәкілетті органның лицензиясы негізінде қаржылық-несиелік қызметтердің жекелеген түрлерімен айналысатын қаржылық институттар. Оларға: несиелік серіктестер, микронесиелік ұйымдар, несиелік бюролар, ломбардтар, пошта-жинақ жүйелері жатады. </w:t>
      </w:r>
    </w:p>
    <w:p w:rsidR="00B1318A" w:rsidRPr="00546071" w:rsidRDefault="00B1318A" w:rsidP="00F03B67">
      <w:pPr>
        <w:pStyle w:val="a4"/>
        <w:numPr>
          <w:ilvl w:val="0"/>
          <w:numId w:val="7"/>
        </w:numPr>
        <w:tabs>
          <w:tab w:val="left" w:pos="851"/>
        </w:tabs>
        <w:ind w:left="0" w:firstLine="567"/>
        <w:jc w:val="both"/>
        <w:rPr>
          <w:rFonts w:ascii="Times New Roman" w:hAnsi="Times New Roman" w:cs="Times New Roman"/>
          <w:sz w:val="24"/>
          <w:szCs w:val="24"/>
          <w:shd w:val="clear" w:color="auto" w:fill="FFFFFF"/>
          <w:lang w:val="kk-KZ"/>
        </w:rPr>
      </w:pPr>
      <w:r w:rsidRPr="00546071">
        <w:rPr>
          <w:rFonts w:ascii="Times New Roman" w:hAnsi="Times New Roman" w:cs="Times New Roman"/>
          <w:i/>
          <w:iCs/>
          <w:sz w:val="24"/>
          <w:szCs w:val="24"/>
          <w:shd w:val="clear" w:color="auto" w:fill="FFFFFF"/>
          <w:lang w:val="kk-KZ"/>
        </w:rPr>
        <w:lastRenderedPageBreak/>
        <w:t>Кәсіби қаржылық институт</w:t>
      </w:r>
      <w:r w:rsidRPr="00546071">
        <w:rPr>
          <w:rFonts w:ascii="Times New Roman" w:hAnsi="Times New Roman" w:cs="Times New Roman"/>
          <w:sz w:val="24"/>
          <w:szCs w:val="24"/>
          <w:shd w:val="clear" w:color="auto" w:fill="FFFFFF"/>
          <w:lang w:val="kk-KZ"/>
        </w:rPr>
        <w:t xml:space="preserve"> – бағалы қағаздар нарығындағы қызметті жүзеге асыратын және қызметі міндетті түрде лицензияланатын қаржылық </w:t>
      </w:r>
      <w:r w:rsidR="006A2971">
        <w:rPr>
          <w:rFonts w:ascii="Times New Roman" w:hAnsi="Times New Roman" w:cs="Times New Roman"/>
          <w:sz w:val="24"/>
          <w:szCs w:val="24"/>
          <w:shd w:val="clear" w:color="auto" w:fill="FFFFFF"/>
          <w:lang w:val="kk-KZ"/>
        </w:rPr>
        <w:t xml:space="preserve">институттар. Оларға: </w:t>
      </w:r>
      <w:proofErr w:type="spellStart"/>
      <w:r w:rsidR="006A2971">
        <w:rPr>
          <w:rFonts w:ascii="Times New Roman" w:hAnsi="Times New Roman" w:cs="Times New Roman"/>
          <w:sz w:val="24"/>
          <w:szCs w:val="24"/>
          <w:shd w:val="clear" w:color="auto" w:fill="FFFFFF"/>
          <w:lang w:val="kk-KZ"/>
        </w:rPr>
        <w:t>брокер-дилл</w:t>
      </w:r>
      <w:r w:rsidRPr="00546071">
        <w:rPr>
          <w:rFonts w:ascii="Times New Roman" w:hAnsi="Times New Roman" w:cs="Times New Roman"/>
          <w:sz w:val="24"/>
          <w:szCs w:val="24"/>
          <w:shd w:val="clear" w:color="auto" w:fill="FFFFFF"/>
          <w:lang w:val="kk-KZ"/>
        </w:rPr>
        <w:t>ерлік</w:t>
      </w:r>
      <w:proofErr w:type="spellEnd"/>
      <w:r w:rsidRPr="00546071">
        <w:rPr>
          <w:rFonts w:ascii="Times New Roman" w:hAnsi="Times New Roman" w:cs="Times New Roman"/>
          <w:sz w:val="24"/>
          <w:szCs w:val="24"/>
          <w:shd w:val="clear" w:color="auto" w:fill="FFFFFF"/>
          <w:lang w:val="kk-KZ"/>
        </w:rPr>
        <w:t xml:space="preserve"> компания</w:t>
      </w:r>
      <w:r w:rsidR="00BF039C" w:rsidRPr="00546071">
        <w:rPr>
          <w:rFonts w:ascii="Times New Roman" w:hAnsi="Times New Roman" w:cs="Times New Roman"/>
          <w:sz w:val="24"/>
          <w:szCs w:val="24"/>
          <w:shd w:val="clear" w:color="auto" w:fill="FFFFFF"/>
          <w:lang w:val="kk-KZ"/>
        </w:rPr>
        <w:t>лар</w:t>
      </w:r>
      <w:r w:rsidRPr="00546071">
        <w:rPr>
          <w:rFonts w:ascii="Times New Roman" w:hAnsi="Times New Roman" w:cs="Times New Roman"/>
          <w:sz w:val="24"/>
          <w:szCs w:val="24"/>
          <w:shd w:val="clear" w:color="auto" w:fill="FFFFFF"/>
          <w:lang w:val="kk-KZ"/>
        </w:rPr>
        <w:t xml:space="preserve">, тіркеушілер, </w:t>
      </w:r>
      <w:proofErr w:type="spellStart"/>
      <w:r w:rsidRPr="00546071">
        <w:rPr>
          <w:rFonts w:ascii="Times New Roman" w:hAnsi="Times New Roman" w:cs="Times New Roman"/>
          <w:sz w:val="24"/>
          <w:szCs w:val="24"/>
          <w:shd w:val="clear" w:color="auto" w:fill="FFFFFF"/>
          <w:lang w:val="kk-KZ"/>
        </w:rPr>
        <w:t>кастодиандар</w:t>
      </w:r>
      <w:proofErr w:type="spellEnd"/>
      <w:r w:rsidRPr="00546071">
        <w:rPr>
          <w:rFonts w:ascii="Times New Roman" w:hAnsi="Times New Roman" w:cs="Times New Roman"/>
          <w:sz w:val="24"/>
          <w:szCs w:val="24"/>
          <w:shd w:val="clear" w:color="auto" w:fill="FFFFFF"/>
          <w:lang w:val="kk-KZ"/>
        </w:rPr>
        <w:t>, депозитарий және т.б.</w:t>
      </w:r>
      <w:r w:rsidR="00AF0F38" w:rsidRPr="00546071">
        <w:rPr>
          <w:rFonts w:ascii="Times New Roman" w:hAnsi="Times New Roman" w:cs="Times New Roman"/>
          <w:sz w:val="24"/>
          <w:szCs w:val="24"/>
          <w:shd w:val="clear" w:color="auto" w:fill="FFFFFF"/>
          <w:lang w:val="kk-KZ"/>
        </w:rPr>
        <w:t xml:space="preserve"> </w:t>
      </w:r>
      <w:r w:rsidRPr="00546071">
        <w:rPr>
          <w:rFonts w:ascii="Times New Roman" w:hAnsi="Times New Roman" w:cs="Times New Roman"/>
          <w:sz w:val="24"/>
          <w:szCs w:val="24"/>
          <w:shd w:val="clear" w:color="auto" w:fill="FFFFFF"/>
          <w:lang w:val="kk-KZ"/>
        </w:rPr>
        <w:t xml:space="preserve">жатады. </w:t>
      </w:r>
    </w:p>
    <w:p w:rsidR="00B1318A" w:rsidRPr="00546071" w:rsidRDefault="00B1318A" w:rsidP="00F03B67">
      <w:pPr>
        <w:pStyle w:val="a4"/>
        <w:numPr>
          <w:ilvl w:val="0"/>
          <w:numId w:val="7"/>
        </w:numPr>
        <w:tabs>
          <w:tab w:val="left" w:pos="851"/>
        </w:tabs>
        <w:ind w:left="0" w:firstLine="567"/>
        <w:jc w:val="both"/>
        <w:rPr>
          <w:rFonts w:ascii="Times New Roman" w:hAnsi="Times New Roman" w:cs="Times New Roman"/>
          <w:sz w:val="24"/>
          <w:szCs w:val="24"/>
          <w:shd w:val="clear" w:color="auto" w:fill="FFFFFF"/>
          <w:lang w:val="kk-KZ"/>
        </w:rPr>
      </w:pPr>
      <w:r w:rsidRPr="00546071">
        <w:rPr>
          <w:rFonts w:ascii="Times New Roman" w:hAnsi="Times New Roman" w:cs="Times New Roman"/>
          <w:i/>
          <w:iCs/>
          <w:sz w:val="24"/>
          <w:szCs w:val="24"/>
          <w:shd w:val="clear" w:color="auto" w:fill="FFFFFF"/>
          <w:lang w:val="kk-KZ"/>
        </w:rPr>
        <w:t>Даму институттары </w:t>
      </w:r>
      <w:r w:rsidRPr="00546071">
        <w:rPr>
          <w:rFonts w:ascii="Times New Roman" w:hAnsi="Times New Roman" w:cs="Times New Roman"/>
          <w:sz w:val="24"/>
          <w:szCs w:val="24"/>
          <w:shd w:val="clear" w:color="auto" w:fill="FFFFFF"/>
          <w:lang w:val="kk-KZ"/>
        </w:rPr>
        <w:t>– бұл ҚР индустриалды-инновациялық стратегиясын жүзеге асыру мақсатында құрылған институттар болып табылады.даму институттары мемлекеттік инвестициялық қызметтің тиімділігін арттыру және жетілдіру үшін еліміздің экономикаына сыртқы және ішкі инвестицияларды тартуға септігін тигізу мақсатында құрылды. Оларға: «Қазақстан Даму Банкі», «Қазақстанның инвестициялық қоры», «Ұлттық инновациялық қор», «Шағын кәсіпкерлікті дамыту қоры», «Экспорттық несиелер мен инвестицияларды сақтандыру бойынша мемлекеттік сақтандыру корпорациясы», «Инжиниринг және технологиялар трансферт орталығы» және «Маркетингтік – талдамалық зерттеулер орталығы» акционерлік қоғамдары сияқты қаржылық және</w:t>
      </w:r>
      <w:r w:rsidR="007E0C52" w:rsidRPr="00546071">
        <w:rPr>
          <w:rFonts w:ascii="Times New Roman" w:hAnsi="Times New Roman" w:cs="Times New Roman"/>
          <w:sz w:val="24"/>
          <w:szCs w:val="24"/>
          <w:shd w:val="clear" w:color="auto" w:fill="FFFFFF"/>
          <w:lang w:val="kk-KZ"/>
        </w:rPr>
        <w:t xml:space="preserve"> сервистік даму институттары </w:t>
      </w:r>
      <w:r w:rsidR="009F4B89" w:rsidRPr="00546071">
        <w:rPr>
          <w:rFonts w:ascii="Times New Roman" w:hAnsi="Times New Roman" w:cs="Times New Roman"/>
          <w:sz w:val="24"/>
          <w:szCs w:val="24"/>
          <w:shd w:val="clear" w:color="auto" w:fill="FFFFFF"/>
          <w:lang w:val="kk-KZ"/>
        </w:rPr>
        <w:t>[3</w:t>
      </w:r>
      <w:r w:rsidR="005D79BC" w:rsidRPr="00546071">
        <w:rPr>
          <w:rFonts w:ascii="Times New Roman" w:hAnsi="Times New Roman" w:cs="Times New Roman"/>
          <w:sz w:val="24"/>
          <w:szCs w:val="24"/>
          <w:shd w:val="clear" w:color="auto" w:fill="FFFFFF"/>
          <w:lang w:val="kk-KZ"/>
        </w:rPr>
        <w:t>]</w:t>
      </w:r>
      <w:r w:rsidR="009F4B89" w:rsidRPr="00546071">
        <w:rPr>
          <w:rFonts w:ascii="Times New Roman" w:hAnsi="Times New Roman" w:cs="Times New Roman"/>
          <w:sz w:val="24"/>
          <w:szCs w:val="24"/>
          <w:shd w:val="clear" w:color="auto" w:fill="FFFFFF"/>
          <w:lang w:val="kk-KZ"/>
        </w:rPr>
        <w:t>.</w:t>
      </w:r>
    </w:p>
    <w:p w:rsidR="007E0C52" w:rsidRPr="00546071" w:rsidRDefault="00B94AF8" w:rsidP="00F03B67">
      <w:pPr>
        <w:pStyle w:val="a7"/>
        <w:shd w:val="clear" w:color="auto" w:fill="FFFFFF"/>
        <w:spacing w:before="0" w:beforeAutospacing="0" w:after="0" w:afterAutospacing="0"/>
        <w:jc w:val="both"/>
        <w:textAlignment w:val="baseline"/>
        <w:rPr>
          <w:lang w:val="kk-KZ"/>
        </w:rPr>
      </w:pPr>
      <w:r w:rsidRPr="00546071">
        <w:rPr>
          <w:lang w:val="kk-KZ"/>
        </w:rPr>
        <w:t xml:space="preserve">      </w:t>
      </w:r>
    </w:p>
    <w:p w:rsidR="006A2971" w:rsidRDefault="002315E4" w:rsidP="0007665B">
      <w:pPr>
        <w:pStyle w:val="a7"/>
        <w:shd w:val="clear" w:color="auto" w:fill="FFFFFF"/>
        <w:spacing w:before="0" w:beforeAutospacing="0" w:after="0" w:afterAutospacing="0"/>
        <w:jc w:val="center"/>
        <w:textAlignment w:val="baseline"/>
        <w:rPr>
          <w:shd w:val="clear" w:color="auto" w:fill="FFFFFF"/>
          <w:lang w:val="kk-KZ"/>
        </w:rPr>
      </w:pPr>
      <w:r w:rsidRPr="00546071">
        <w:rPr>
          <w:noProof/>
          <w:lang w:eastAsia="ru-RU"/>
        </w:rPr>
        <mc:AlternateContent>
          <mc:Choice Requires="wpc">
            <w:drawing>
              <wp:inline distT="0" distB="0" distL="0" distR="0">
                <wp:extent cx="5743575" cy="4766477"/>
                <wp:effectExtent l="0" t="0" r="9525" b="15240"/>
                <wp:docPr id="309" name="Полотно 3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311"/>
                        <wps:cNvSpPr>
                          <a:spLocks noChangeArrowheads="1"/>
                        </wps:cNvSpPr>
                        <wps:spPr bwMode="auto">
                          <a:xfrm>
                            <a:off x="1862983" y="35999"/>
                            <a:ext cx="2028820" cy="358068"/>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FB07ED" w:rsidRDefault="007E0C52" w:rsidP="007E0C52">
                              <w:pPr>
                                <w:jc w:val="center"/>
                                <w:rPr>
                                  <w:rFonts w:ascii="Times New Roman" w:hAnsi="Times New Roman" w:cs="Times New Roman"/>
                                  <w:sz w:val="20"/>
                                  <w:lang w:val="kk-KZ"/>
                                </w:rPr>
                              </w:pPr>
                              <w:r w:rsidRPr="00FB07ED">
                                <w:rPr>
                                  <w:rFonts w:ascii="Times New Roman" w:hAnsi="Times New Roman" w:cs="Times New Roman"/>
                                  <w:sz w:val="20"/>
                                  <w:lang w:val="kk-KZ"/>
                                </w:rPr>
                                <w:t>Қаржылық институттар қызметі</w:t>
                              </w:r>
                            </w:p>
                          </w:txbxContent>
                        </wps:txbx>
                        <wps:bodyPr rot="0" vert="horz" wrap="square" lIns="91440" tIns="45720" rIns="91440" bIns="45720" anchor="ctr" anchorCtr="0" upright="1">
                          <a:noAutofit/>
                        </wps:bodyPr>
                      </wps:wsp>
                      <wps:wsp>
                        <wps:cNvPr id="3" name="Rectangle 312"/>
                        <wps:cNvSpPr>
                          <a:spLocks noChangeArrowheads="1"/>
                        </wps:cNvSpPr>
                        <wps:spPr bwMode="auto">
                          <a:xfrm>
                            <a:off x="129534" y="720784"/>
                            <a:ext cx="1666619" cy="637758"/>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AF0F38" w:rsidRDefault="007E0C52" w:rsidP="007E0C52">
                              <w:pPr>
                                <w:jc w:val="center"/>
                                <w:rPr>
                                  <w:rFonts w:ascii="Times New Roman" w:hAnsi="Times New Roman" w:cs="Times New Roman"/>
                                  <w:sz w:val="20"/>
                                  <w:szCs w:val="24"/>
                                  <w:lang w:val="kk-KZ"/>
                                </w:rPr>
                              </w:pPr>
                              <w:proofErr w:type="spellStart"/>
                              <w:r w:rsidRPr="00AF0F38">
                                <w:rPr>
                                  <w:rFonts w:ascii="Times New Roman" w:hAnsi="Times New Roman" w:cs="Times New Roman"/>
                                  <w:sz w:val="20"/>
                                  <w:szCs w:val="24"/>
                                  <w:lang w:val="kk-KZ"/>
                                </w:rPr>
                                <w:t>Трансакционды</w:t>
                              </w:r>
                              <w:proofErr w:type="spellEnd"/>
                              <w:r w:rsidRPr="00AF0F38">
                                <w:rPr>
                                  <w:rFonts w:ascii="Times New Roman" w:hAnsi="Times New Roman" w:cs="Times New Roman"/>
                                  <w:sz w:val="20"/>
                                  <w:szCs w:val="24"/>
                                  <w:lang w:val="kk-KZ"/>
                                </w:rPr>
                                <w:t xml:space="preserve"> сектордың экономикаға әсері бойынша</w:t>
                              </w:r>
                            </w:p>
                          </w:txbxContent>
                        </wps:txbx>
                        <wps:bodyPr rot="0" vert="horz" wrap="square" lIns="91440" tIns="45720" rIns="91440" bIns="45720" anchor="ctr" anchorCtr="0" upright="1">
                          <a:noAutofit/>
                        </wps:bodyPr>
                      </wps:wsp>
                      <wps:wsp>
                        <wps:cNvPr id="4" name="Rectangle 313"/>
                        <wps:cNvSpPr>
                          <a:spLocks noChangeArrowheads="1"/>
                        </wps:cNvSpPr>
                        <wps:spPr bwMode="auto">
                          <a:xfrm>
                            <a:off x="2139378" y="720784"/>
                            <a:ext cx="1438903" cy="637758"/>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AF0F38" w:rsidRDefault="007E0C52" w:rsidP="007E0C52">
                              <w:pPr>
                                <w:jc w:val="center"/>
                                <w:rPr>
                                  <w:rFonts w:ascii="Times New Roman" w:hAnsi="Times New Roman" w:cs="Times New Roman"/>
                                  <w:sz w:val="20"/>
                                  <w:lang w:val="kk-KZ"/>
                                </w:rPr>
                              </w:pPr>
                              <w:r w:rsidRPr="00AF0F38">
                                <w:rPr>
                                  <w:rFonts w:ascii="Times New Roman" w:hAnsi="Times New Roman" w:cs="Times New Roman"/>
                                  <w:sz w:val="20"/>
                                  <w:lang w:val="kk-KZ"/>
                                </w:rPr>
                                <w:t>Қаржылық қызметтерді көрсету бойынша</w:t>
                              </w:r>
                            </w:p>
                          </w:txbxContent>
                        </wps:txbx>
                        <wps:bodyPr rot="0" vert="horz" wrap="square" lIns="91440" tIns="45720" rIns="91440" bIns="45720" anchor="ctr" anchorCtr="0" upright="1">
                          <a:noAutofit/>
                        </wps:bodyPr>
                      </wps:wsp>
                      <wps:wsp>
                        <wps:cNvPr id="5" name="Rectangle 314"/>
                        <wps:cNvSpPr>
                          <a:spLocks noChangeArrowheads="1"/>
                        </wps:cNvSpPr>
                        <wps:spPr bwMode="auto">
                          <a:xfrm>
                            <a:off x="3891803" y="720784"/>
                            <a:ext cx="1838232" cy="637758"/>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AF0F38" w:rsidRDefault="007E0C52" w:rsidP="007E0C52">
                              <w:pPr>
                                <w:jc w:val="center"/>
                                <w:rPr>
                                  <w:rFonts w:ascii="Times New Roman" w:hAnsi="Times New Roman" w:cs="Times New Roman"/>
                                  <w:sz w:val="20"/>
                                  <w:lang w:val="kk-KZ"/>
                                </w:rPr>
                              </w:pPr>
                              <w:r w:rsidRPr="00AF0F38">
                                <w:rPr>
                                  <w:rFonts w:ascii="Times New Roman" w:hAnsi="Times New Roman" w:cs="Times New Roman"/>
                                  <w:sz w:val="20"/>
                                  <w:lang w:val="kk-KZ"/>
                                </w:rPr>
                                <w:t xml:space="preserve">Инвестициялау сипаты бойынша </w:t>
                              </w:r>
                            </w:p>
                          </w:txbxContent>
                        </wps:txbx>
                        <wps:bodyPr rot="0" vert="horz" wrap="square" lIns="91440" tIns="45720" rIns="91440" bIns="45720" anchor="ctr" anchorCtr="0" upright="1">
                          <a:noAutofit/>
                        </wps:bodyPr>
                      </wps:wsp>
                      <wps:wsp>
                        <wps:cNvPr id="6" name="Rectangle 315"/>
                        <wps:cNvSpPr>
                          <a:spLocks noChangeArrowheads="1"/>
                        </wps:cNvSpPr>
                        <wps:spPr bwMode="auto">
                          <a:xfrm>
                            <a:off x="227716" y="1648957"/>
                            <a:ext cx="1428177" cy="358893"/>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szCs w:val="28"/>
                                  <w:lang w:val="kk-KZ"/>
                                </w:rPr>
                              </w:pPr>
                              <w:r w:rsidRPr="00BF51BC">
                                <w:rPr>
                                  <w:rFonts w:ascii="Times New Roman" w:hAnsi="Times New Roman" w:cs="Times New Roman"/>
                                  <w:sz w:val="20"/>
                                  <w:szCs w:val="28"/>
                                  <w:lang w:val="kk-KZ"/>
                                </w:rPr>
                                <w:t>Үйлестірушілік</w:t>
                              </w:r>
                            </w:p>
                          </w:txbxContent>
                        </wps:txbx>
                        <wps:bodyPr rot="0" vert="horz" wrap="square" lIns="91440" tIns="45720" rIns="91440" bIns="45720" anchor="ctr" anchorCtr="0" upright="1">
                          <a:noAutofit/>
                        </wps:bodyPr>
                      </wps:wsp>
                      <wps:wsp>
                        <wps:cNvPr id="7" name="Rectangle 316"/>
                        <wps:cNvSpPr>
                          <a:spLocks noChangeArrowheads="1"/>
                        </wps:cNvSpPr>
                        <wps:spPr bwMode="auto">
                          <a:xfrm>
                            <a:off x="227716" y="2227311"/>
                            <a:ext cx="1428177" cy="347343"/>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Шектеушілік</w:t>
                              </w:r>
                            </w:p>
                          </w:txbxContent>
                        </wps:txbx>
                        <wps:bodyPr rot="0" vert="horz" wrap="square" lIns="91440" tIns="45720" rIns="91440" bIns="45720" anchor="ctr" anchorCtr="0" upright="1">
                          <a:noAutofit/>
                        </wps:bodyPr>
                      </wps:wsp>
                      <wps:wsp>
                        <wps:cNvPr id="8" name="Rectangle 317"/>
                        <wps:cNvSpPr>
                          <a:spLocks noChangeArrowheads="1"/>
                        </wps:cNvSpPr>
                        <wps:spPr bwMode="auto">
                          <a:xfrm>
                            <a:off x="227716" y="2818866"/>
                            <a:ext cx="1428177" cy="298142"/>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Бөлу</w:t>
                              </w:r>
                            </w:p>
                          </w:txbxContent>
                        </wps:txbx>
                        <wps:bodyPr rot="0" vert="horz" wrap="square" lIns="91440" tIns="45720" rIns="91440" bIns="45720" anchor="ctr" anchorCtr="0" upright="1">
                          <a:noAutofit/>
                        </wps:bodyPr>
                      </wps:wsp>
                      <wps:wsp>
                        <wps:cNvPr id="9" name="Rectangle 318"/>
                        <wps:cNvSpPr>
                          <a:spLocks noChangeArrowheads="1"/>
                        </wps:cNvSpPr>
                        <wps:spPr bwMode="auto">
                          <a:xfrm>
                            <a:off x="227716" y="3322142"/>
                            <a:ext cx="1428177" cy="315991"/>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Ақпараттық</w:t>
                              </w:r>
                            </w:p>
                          </w:txbxContent>
                        </wps:txbx>
                        <wps:bodyPr rot="0" vert="horz" wrap="square" lIns="91440" tIns="45720" rIns="91440" bIns="45720" anchor="ctr" anchorCtr="0" upright="1">
                          <a:noAutofit/>
                        </wps:bodyPr>
                      </wps:wsp>
                      <wps:wsp>
                        <wps:cNvPr id="10" name="Rectangle 319"/>
                        <wps:cNvSpPr>
                          <a:spLocks noChangeArrowheads="1"/>
                        </wps:cNvSpPr>
                        <wps:spPr bwMode="auto">
                          <a:xfrm>
                            <a:off x="227716" y="3889771"/>
                            <a:ext cx="1428177" cy="248338"/>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Бақылау</w:t>
                              </w:r>
                            </w:p>
                          </w:txbxContent>
                        </wps:txbx>
                        <wps:bodyPr rot="0" vert="horz" wrap="square" lIns="91440" tIns="45720" rIns="91440" bIns="45720" anchor="ctr" anchorCtr="0" upright="1">
                          <a:noAutofit/>
                        </wps:bodyPr>
                      </wps:wsp>
                      <wps:wsp>
                        <wps:cNvPr id="11" name="Прямоугольник 193"/>
                        <wps:cNvSpPr>
                          <a:spLocks noChangeArrowheads="1"/>
                        </wps:cNvSpPr>
                        <wps:spPr bwMode="auto">
                          <a:xfrm>
                            <a:off x="2139378" y="1648957"/>
                            <a:ext cx="1429002" cy="425722"/>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proofErr w:type="spellStart"/>
                              <w:r w:rsidRPr="00BF51BC">
                                <w:rPr>
                                  <w:rFonts w:ascii="Times New Roman" w:hAnsi="Times New Roman" w:cs="Times New Roman"/>
                                  <w:sz w:val="20"/>
                                  <w:lang w:val="kk-KZ"/>
                                </w:rPr>
                                <w:t>Трансакцияларға</w:t>
                              </w:r>
                              <w:proofErr w:type="spellEnd"/>
                              <w:r w:rsidRPr="00BF51BC">
                                <w:rPr>
                                  <w:rFonts w:ascii="Times New Roman" w:hAnsi="Times New Roman" w:cs="Times New Roman"/>
                                  <w:sz w:val="20"/>
                                  <w:lang w:val="kk-KZ"/>
                                </w:rPr>
                                <w:t xml:space="preserve"> қызмет көрсету</w:t>
                              </w:r>
                            </w:p>
                          </w:txbxContent>
                        </wps:txbx>
                        <wps:bodyPr rot="0" vert="horz" wrap="square" lIns="91440" tIns="45720" rIns="91440" bIns="45720" anchor="ctr" anchorCtr="0" upright="1">
                          <a:noAutofit/>
                        </wps:bodyPr>
                      </wps:wsp>
                      <wps:wsp>
                        <wps:cNvPr id="12" name="Прямоугольник 194"/>
                        <wps:cNvSpPr>
                          <a:spLocks noChangeArrowheads="1"/>
                        </wps:cNvSpPr>
                        <wps:spPr bwMode="auto">
                          <a:xfrm>
                            <a:off x="2139378" y="2318891"/>
                            <a:ext cx="1429002" cy="428197"/>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Жинақтарды мобилизациялау</w:t>
                              </w:r>
                            </w:p>
                          </w:txbxContent>
                        </wps:txbx>
                        <wps:bodyPr rot="0" vert="horz" wrap="square" lIns="91440" tIns="45720" rIns="91440" bIns="45720" anchor="ctr" anchorCtr="0" upright="1">
                          <a:noAutofit/>
                        </wps:bodyPr>
                      </wps:wsp>
                      <wps:wsp>
                        <wps:cNvPr id="13" name="Прямоугольник 195"/>
                        <wps:cNvSpPr>
                          <a:spLocks noChangeArrowheads="1"/>
                        </wps:cNvSpPr>
                        <wps:spPr bwMode="auto">
                          <a:xfrm>
                            <a:off x="2150104" y="2991300"/>
                            <a:ext cx="1428177" cy="429022"/>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Инвестициялық ресурстарды бөлу</w:t>
                              </w:r>
                            </w:p>
                          </w:txbxContent>
                        </wps:txbx>
                        <wps:bodyPr rot="0" vert="horz" wrap="square" lIns="91440" tIns="45720" rIns="91440" bIns="45720" anchor="ctr" anchorCtr="0" upright="1">
                          <a:noAutofit/>
                        </wps:bodyPr>
                      </wps:wsp>
                      <wps:wsp>
                        <wps:cNvPr id="14" name="Прямоугольник 196"/>
                        <wps:cNvSpPr>
                          <a:spLocks noChangeArrowheads="1"/>
                        </wps:cNvSpPr>
                        <wps:spPr bwMode="auto">
                          <a:xfrm>
                            <a:off x="2150104" y="3664534"/>
                            <a:ext cx="1428177" cy="457898"/>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Сақтандыруды қамтамасыз ету</w:t>
                              </w:r>
                            </w:p>
                          </w:txbxContent>
                        </wps:txbx>
                        <wps:bodyPr rot="0" vert="horz" wrap="square" lIns="91440" tIns="45720" rIns="91440" bIns="45720" anchor="ctr" anchorCtr="0" upright="1">
                          <a:noAutofit/>
                        </wps:bodyPr>
                      </wps:wsp>
                      <wps:wsp>
                        <wps:cNvPr id="15" name="Прямоугольник 198"/>
                        <wps:cNvSpPr>
                          <a:spLocks noChangeArrowheads="1"/>
                        </wps:cNvSpPr>
                        <wps:spPr bwMode="auto">
                          <a:xfrm>
                            <a:off x="3891803" y="1645657"/>
                            <a:ext cx="1839882" cy="581655"/>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Ресурстарды жинақтаушылардан қарыз алушыларға беру</w:t>
                              </w:r>
                            </w:p>
                          </w:txbxContent>
                        </wps:txbx>
                        <wps:bodyPr rot="0" vert="horz" wrap="square" lIns="91440" tIns="45720" rIns="91440" bIns="45720" anchor="ctr" anchorCtr="0" upright="1">
                          <a:noAutofit/>
                        </wps:bodyPr>
                      </wps:wsp>
                      <wps:wsp>
                        <wps:cNvPr id="16" name="Прямоугольник 199"/>
                        <wps:cNvSpPr>
                          <a:spLocks noChangeArrowheads="1"/>
                        </wps:cNvSpPr>
                        <wps:spPr bwMode="auto">
                          <a:xfrm>
                            <a:off x="3893454" y="2471524"/>
                            <a:ext cx="1838232" cy="429847"/>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Капиталды орналастыру</w:t>
                              </w:r>
                            </w:p>
                          </w:txbxContent>
                        </wps:txbx>
                        <wps:bodyPr rot="0" vert="horz" wrap="square" lIns="91440" tIns="45720" rIns="91440" bIns="45720" anchor="ctr" anchorCtr="0" upright="1">
                          <a:noAutofit/>
                        </wps:bodyPr>
                      </wps:wsp>
                      <wps:wsp>
                        <wps:cNvPr id="17" name="Прямоугольник 200"/>
                        <wps:cNvSpPr>
                          <a:spLocks noChangeArrowheads="1"/>
                        </wps:cNvSpPr>
                        <wps:spPr bwMode="auto">
                          <a:xfrm>
                            <a:off x="3893454" y="3145583"/>
                            <a:ext cx="1838232" cy="334142"/>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Жобаны таңдау</w:t>
                              </w:r>
                            </w:p>
                          </w:txbxContent>
                        </wps:txbx>
                        <wps:bodyPr rot="0" vert="horz" wrap="square" lIns="91440" tIns="45720" rIns="91440" bIns="45720" anchor="ctr" anchorCtr="0" upright="1">
                          <a:noAutofit/>
                        </wps:bodyPr>
                      </wps:wsp>
                      <wps:wsp>
                        <wps:cNvPr id="18" name="Прямоугольник 201"/>
                        <wps:cNvSpPr>
                          <a:spLocks noChangeArrowheads="1"/>
                        </wps:cNvSpPr>
                        <wps:spPr bwMode="auto">
                          <a:xfrm>
                            <a:off x="3893454" y="3723937"/>
                            <a:ext cx="1838232" cy="427372"/>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Жоба бойынша қаражаттарды жұмсауды бақылау</w:t>
                              </w:r>
                            </w:p>
                          </w:txbxContent>
                        </wps:txbx>
                        <wps:bodyPr rot="0" vert="horz" wrap="square" lIns="91440" tIns="45720" rIns="91440" bIns="45720" anchor="ctr" anchorCtr="0" upright="1">
                          <a:noAutofit/>
                        </wps:bodyPr>
                      </wps:wsp>
                      <wps:wsp>
                        <wps:cNvPr id="19" name="Прямоугольник 203"/>
                        <wps:cNvSpPr>
                          <a:spLocks noChangeArrowheads="1"/>
                        </wps:cNvSpPr>
                        <wps:spPr bwMode="auto">
                          <a:xfrm>
                            <a:off x="3902979" y="4391026"/>
                            <a:ext cx="1838232" cy="375451"/>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 xml:space="preserve">Тәуекелдерді </w:t>
                              </w:r>
                              <w:proofErr w:type="spellStart"/>
                              <w:r w:rsidRPr="00BF51BC">
                                <w:rPr>
                                  <w:rFonts w:ascii="Times New Roman" w:hAnsi="Times New Roman" w:cs="Times New Roman"/>
                                  <w:sz w:val="20"/>
                                  <w:lang w:val="kk-KZ"/>
                                </w:rPr>
                                <w:t>әртараптандыру</w:t>
                              </w:r>
                              <w:proofErr w:type="spellEnd"/>
                            </w:p>
                          </w:txbxContent>
                        </wps:txbx>
                        <wps:bodyPr rot="0" vert="horz" wrap="square" lIns="91440" tIns="45720" rIns="91440" bIns="45720" anchor="ctr" anchorCtr="0" upright="1">
                          <a:noAutofit/>
                        </wps:bodyPr>
                      </wps:wsp>
                      <wps:wsp>
                        <wps:cNvPr id="20" name="AutoShape 329"/>
                        <wps:cNvSpPr>
                          <a:spLocks noChangeArrowheads="1"/>
                        </wps:cNvSpPr>
                        <wps:spPr bwMode="auto">
                          <a:xfrm>
                            <a:off x="868787" y="1358542"/>
                            <a:ext cx="142735" cy="291240"/>
                          </a:xfrm>
                          <a:prstGeom prst="downArrow">
                            <a:avLst>
                              <a:gd name="adj1" fmla="val 50000"/>
                              <a:gd name="adj2" fmla="val 5101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1" name="AutoShape 330"/>
                        <wps:cNvSpPr>
                          <a:spLocks noChangeArrowheads="1"/>
                        </wps:cNvSpPr>
                        <wps:spPr bwMode="auto">
                          <a:xfrm>
                            <a:off x="879513" y="2007850"/>
                            <a:ext cx="141910" cy="219461"/>
                          </a:xfrm>
                          <a:prstGeom prst="downArrow">
                            <a:avLst>
                              <a:gd name="adj1" fmla="val 50000"/>
                              <a:gd name="adj2" fmla="val 3866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2" name="AutoShape 331"/>
                        <wps:cNvSpPr>
                          <a:spLocks noChangeArrowheads="1"/>
                        </wps:cNvSpPr>
                        <wps:spPr bwMode="auto">
                          <a:xfrm>
                            <a:off x="868787" y="2574654"/>
                            <a:ext cx="142735" cy="244212"/>
                          </a:xfrm>
                          <a:prstGeom prst="downArrow">
                            <a:avLst>
                              <a:gd name="adj1" fmla="val 50000"/>
                              <a:gd name="adj2" fmla="val 427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3" name="AutoShape 332"/>
                        <wps:cNvSpPr>
                          <a:spLocks noChangeArrowheads="1"/>
                        </wps:cNvSpPr>
                        <wps:spPr bwMode="auto">
                          <a:xfrm>
                            <a:off x="879513" y="3638133"/>
                            <a:ext cx="132009" cy="251638"/>
                          </a:xfrm>
                          <a:prstGeom prst="downArrow">
                            <a:avLst>
                              <a:gd name="adj1" fmla="val 50000"/>
                              <a:gd name="adj2" fmla="val 4765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 name="AutoShape 333"/>
                        <wps:cNvSpPr>
                          <a:spLocks noChangeArrowheads="1"/>
                        </wps:cNvSpPr>
                        <wps:spPr bwMode="auto">
                          <a:xfrm>
                            <a:off x="879513" y="3117008"/>
                            <a:ext cx="132009" cy="223586"/>
                          </a:xfrm>
                          <a:prstGeom prst="downArrow">
                            <a:avLst>
                              <a:gd name="adj1" fmla="val 50000"/>
                              <a:gd name="adj2" fmla="val 4234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5" name="AutoShape 334"/>
                        <wps:cNvSpPr>
                          <a:spLocks noChangeArrowheads="1"/>
                        </wps:cNvSpPr>
                        <wps:spPr bwMode="auto">
                          <a:xfrm>
                            <a:off x="2774674" y="1358542"/>
                            <a:ext cx="141910" cy="291240"/>
                          </a:xfrm>
                          <a:prstGeom prst="downArrow">
                            <a:avLst>
                              <a:gd name="adj1" fmla="val 50000"/>
                              <a:gd name="adj2" fmla="val 5130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6" name="AutoShape 335"/>
                        <wps:cNvSpPr>
                          <a:spLocks noChangeArrowheads="1"/>
                        </wps:cNvSpPr>
                        <wps:spPr bwMode="auto">
                          <a:xfrm>
                            <a:off x="4783692" y="1358542"/>
                            <a:ext cx="141910" cy="291240"/>
                          </a:xfrm>
                          <a:prstGeom prst="downArrow">
                            <a:avLst>
                              <a:gd name="adj1" fmla="val 50000"/>
                              <a:gd name="adj2" fmla="val 5130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7" name="AutoShape 336"/>
                        <wps:cNvSpPr>
                          <a:spLocks noChangeArrowheads="1"/>
                        </wps:cNvSpPr>
                        <wps:spPr bwMode="auto">
                          <a:xfrm>
                            <a:off x="2774674" y="2074678"/>
                            <a:ext cx="142735" cy="244212"/>
                          </a:xfrm>
                          <a:prstGeom prst="downArrow">
                            <a:avLst>
                              <a:gd name="adj1" fmla="val 50000"/>
                              <a:gd name="adj2" fmla="val 427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8" name="AutoShape 337"/>
                        <wps:cNvSpPr>
                          <a:spLocks noChangeArrowheads="1"/>
                        </wps:cNvSpPr>
                        <wps:spPr bwMode="auto">
                          <a:xfrm>
                            <a:off x="2774674" y="2747088"/>
                            <a:ext cx="142735" cy="244212"/>
                          </a:xfrm>
                          <a:prstGeom prst="downArrow">
                            <a:avLst>
                              <a:gd name="adj1" fmla="val 50000"/>
                              <a:gd name="adj2" fmla="val 427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9" name="AutoShape 338"/>
                        <wps:cNvSpPr>
                          <a:spLocks noChangeArrowheads="1"/>
                        </wps:cNvSpPr>
                        <wps:spPr bwMode="auto">
                          <a:xfrm>
                            <a:off x="2774674" y="3420322"/>
                            <a:ext cx="142735" cy="244212"/>
                          </a:xfrm>
                          <a:prstGeom prst="downArrow">
                            <a:avLst>
                              <a:gd name="adj1" fmla="val 50000"/>
                              <a:gd name="adj2" fmla="val 427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0" name="AutoShape 339"/>
                        <wps:cNvSpPr>
                          <a:spLocks noChangeArrowheads="1"/>
                        </wps:cNvSpPr>
                        <wps:spPr bwMode="auto">
                          <a:xfrm>
                            <a:off x="4783692" y="2227311"/>
                            <a:ext cx="141910" cy="244212"/>
                          </a:xfrm>
                          <a:prstGeom prst="downArrow">
                            <a:avLst>
                              <a:gd name="adj1" fmla="val 50000"/>
                              <a:gd name="adj2" fmla="val 4302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 name="AutoShape 340"/>
                        <wps:cNvSpPr>
                          <a:spLocks noChangeArrowheads="1"/>
                        </wps:cNvSpPr>
                        <wps:spPr bwMode="auto">
                          <a:xfrm>
                            <a:off x="4783692" y="2901371"/>
                            <a:ext cx="141910" cy="244212"/>
                          </a:xfrm>
                          <a:prstGeom prst="downArrow">
                            <a:avLst>
                              <a:gd name="adj1" fmla="val 50000"/>
                              <a:gd name="adj2" fmla="val 4302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2" name="AutoShape 341"/>
                        <wps:cNvSpPr>
                          <a:spLocks noChangeArrowheads="1"/>
                        </wps:cNvSpPr>
                        <wps:spPr bwMode="auto">
                          <a:xfrm>
                            <a:off x="4783692" y="3479725"/>
                            <a:ext cx="141910" cy="244212"/>
                          </a:xfrm>
                          <a:prstGeom prst="downArrow">
                            <a:avLst>
                              <a:gd name="adj1" fmla="val 50000"/>
                              <a:gd name="adj2" fmla="val 4302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3" name="AutoShape 342"/>
                        <wps:cNvSpPr>
                          <a:spLocks noChangeArrowheads="1"/>
                        </wps:cNvSpPr>
                        <wps:spPr bwMode="auto">
                          <a:xfrm>
                            <a:off x="4783692" y="4149800"/>
                            <a:ext cx="131208" cy="241226"/>
                          </a:xfrm>
                          <a:prstGeom prst="downArrow">
                            <a:avLst>
                              <a:gd name="adj1" fmla="val 50000"/>
                              <a:gd name="adj2" fmla="val 5392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4" name="AutoShape 343"/>
                        <wps:cNvCnPr>
                          <a:cxnSpLocks noChangeShapeType="1"/>
                        </wps:cNvCnPr>
                        <wps:spPr bwMode="auto">
                          <a:xfrm>
                            <a:off x="3893454" y="209258"/>
                            <a:ext cx="948818" cy="184809"/>
                          </a:xfrm>
                          <a:prstGeom prst="bentConnector3">
                            <a:avLst>
                              <a:gd name="adj1" fmla="val 49968"/>
                            </a:avLst>
                          </a:prstGeom>
                          <a:noFill/>
                          <a:ln w="9525">
                            <a:solidFill>
                              <a:srgbClr val="000000"/>
                            </a:solidFill>
                            <a:miter lim="800000"/>
                            <a:headEnd type="none" w="med" len="med"/>
                            <a:tailEnd type="none" w="med" len="med"/>
                          </a:ln>
                          <a:extLst>
                            <a:ext uri="{909E8E84-426E-40DD-AFC4-6F175D3DCCD1}">
                              <a14:hiddenFill xmlns:a14="http://schemas.microsoft.com/office/drawing/2010/main">
                                <a:noFill/>
                              </a14:hiddenFill>
                            </a:ext>
                          </a:extLst>
                        </wps:spPr>
                        <wps:bodyPr/>
                      </wps:wsp>
                      <wps:wsp>
                        <wps:cNvPr id="35" name="AutoShape 344"/>
                        <wps:cNvCnPr>
                          <a:cxnSpLocks noChangeShapeType="1"/>
                        </wps:cNvCnPr>
                        <wps:spPr bwMode="auto">
                          <a:xfrm rot="10800000" flipV="1">
                            <a:off x="954593" y="209258"/>
                            <a:ext cx="908390" cy="246688"/>
                          </a:xfrm>
                          <a:prstGeom prst="bentConnector3">
                            <a:avLst>
                              <a:gd name="adj1" fmla="val 49963"/>
                            </a:avLst>
                          </a:prstGeom>
                          <a:noFill/>
                          <a:ln w="9525">
                            <a:solidFill>
                              <a:srgbClr val="000000"/>
                            </a:solidFill>
                            <a:miter lim="800000"/>
                            <a:headEnd type="none" w="med" len="med"/>
                            <a:tailEnd type="none" w="med" len="med"/>
                          </a:ln>
                          <a:extLst>
                            <a:ext uri="{909E8E84-426E-40DD-AFC4-6F175D3DCCD1}">
                              <a14:hiddenFill xmlns:a14="http://schemas.microsoft.com/office/drawing/2010/main">
                                <a:noFill/>
                              </a14:hiddenFill>
                            </a:ext>
                          </a:extLst>
                        </wps:spPr>
                        <wps:bodyPr/>
                      </wps:wsp>
                      <wps:wsp>
                        <wps:cNvPr id="36" name="AutoShape 345"/>
                        <wps:cNvSpPr>
                          <a:spLocks noChangeArrowheads="1"/>
                        </wps:cNvSpPr>
                        <wps:spPr bwMode="auto">
                          <a:xfrm>
                            <a:off x="2774674" y="394068"/>
                            <a:ext cx="123759" cy="326717"/>
                          </a:xfrm>
                          <a:prstGeom prst="downArrow">
                            <a:avLst>
                              <a:gd name="adj1" fmla="val 50000"/>
                              <a:gd name="adj2" fmla="val 66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7" name="AutoShape 346"/>
                        <wps:cNvSpPr>
                          <a:spLocks noChangeArrowheads="1"/>
                        </wps:cNvSpPr>
                        <wps:spPr bwMode="auto">
                          <a:xfrm>
                            <a:off x="898489" y="455946"/>
                            <a:ext cx="113033" cy="264839"/>
                          </a:xfrm>
                          <a:prstGeom prst="downArrow">
                            <a:avLst>
                              <a:gd name="adj1" fmla="val 50000"/>
                              <a:gd name="adj2" fmla="val 5857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8" name="AutoShape 347"/>
                        <wps:cNvSpPr>
                          <a:spLocks noChangeArrowheads="1"/>
                        </wps:cNvSpPr>
                        <wps:spPr bwMode="auto">
                          <a:xfrm>
                            <a:off x="4783692" y="394068"/>
                            <a:ext cx="113033" cy="326717"/>
                          </a:xfrm>
                          <a:prstGeom prst="downArrow">
                            <a:avLst>
                              <a:gd name="adj1" fmla="val 50000"/>
                              <a:gd name="adj2" fmla="val 7226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id="Полотно 309" o:spid="_x0000_s1043" editas="canvas" style="width:452.25pt;height:375.3pt;mso-position-horizontal-relative:char;mso-position-vertical-relative:line" coordsize="57435,4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">
                <v:shape id="_x0000_s1044" type="#_x0000_t75" style="position:absolute;width:57435;height:47663;visibility:visible;mso-wrap-style:square">
                  <v:fill o:detectmouseclick="t"/>
                  <v:path o:connecttype="none"/>
                </v:shape>
                <v:rect id="Rectangle 311" o:spid="_x0000_s1045" style="position:absolute;left:18629;top:359;width:20289;height:3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rsidR="007E0C52" w:rsidRPr="00FB07ED" w:rsidRDefault="007E0C52" w:rsidP="007E0C52">
                        <w:pPr>
                          <w:jc w:val="center"/>
                          <w:rPr>
                            <w:rFonts w:ascii="Times New Roman" w:hAnsi="Times New Roman" w:cs="Times New Roman"/>
                            <w:sz w:val="20"/>
                            <w:lang w:val="kk-KZ"/>
                          </w:rPr>
                        </w:pPr>
                        <w:r w:rsidRPr="00FB07ED">
                          <w:rPr>
                            <w:rFonts w:ascii="Times New Roman" w:hAnsi="Times New Roman" w:cs="Times New Roman"/>
                            <w:sz w:val="20"/>
                            <w:lang w:val="kk-KZ"/>
                          </w:rPr>
                          <w:t>Қаржылық институттар қызметі</w:t>
                        </w:r>
                      </w:p>
                    </w:txbxContent>
                  </v:textbox>
                </v:rect>
                <v:rect id="Rectangle 312" o:spid="_x0000_s1046" style="position:absolute;left:1295;top:7207;width:16666;height:6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rsidR="007E0C52" w:rsidRPr="00AF0F38" w:rsidRDefault="007E0C52" w:rsidP="007E0C52">
                        <w:pPr>
                          <w:jc w:val="center"/>
                          <w:rPr>
                            <w:rFonts w:ascii="Times New Roman" w:hAnsi="Times New Roman" w:cs="Times New Roman"/>
                            <w:sz w:val="20"/>
                            <w:szCs w:val="24"/>
                            <w:lang w:val="kk-KZ"/>
                          </w:rPr>
                        </w:pPr>
                        <w:proofErr w:type="spellStart"/>
                        <w:r w:rsidRPr="00AF0F38">
                          <w:rPr>
                            <w:rFonts w:ascii="Times New Roman" w:hAnsi="Times New Roman" w:cs="Times New Roman"/>
                            <w:sz w:val="20"/>
                            <w:szCs w:val="24"/>
                            <w:lang w:val="kk-KZ"/>
                          </w:rPr>
                          <w:t>Трансакционды</w:t>
                        </w:r>
                        <w:proofErr w:type="spellEnd"/>
                        <w:r w:rsidRPr="00AF0F38">
                          <w:rPr>
                            <w:rFonts w:ascii="Times New Roman" w:hAnsi="Times New Roman" w:cs="Times New Roman"/>
                            <w:sz w:val="20"/>
                            <w:szCs w:val="24"/>
                            <w:lang w:val="kk-KZ"/>
                          </w:rPr>
                          <w:t xml:space="preserve"> сектордың экономикаға әсері бойынша</w:t>
                        </w:r>
                      </w:p>
                    </w:txbxContent>
                  </v:textbox>
                </v:rect>
                <v:rect id="Rectangle 313" o:spid="_x0000_s1047" style="position:absolute;left:21393;top:7207;width:14389;height:6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rsidR="007E0C52" w:rsidRPr="00AF0F38" w:rsidRDefault="007E0C52" w:rsidP="007E0C52">
                        <w:pPr>
                          <w:jc w:val="center"/>
                          <w:rPr>
                            <w:rFonts w:ascii="Times New Roman" w:hAnsi="Times New Roman" w:cs="Times New Roman"/>
                            <w:sz w:val="20"/>
                            <w:lang w:val="kk-KZ"/>
                          </w:rPr>
                        </w:pPr>
                        <w:r w:rsidRPr="00AF0F38">
                          <w:rPr>
                            <w:rFonts w:ascii="Times New Roman" w:hAnsi="Times New Roman" w:cs="Times New Roman"/>
                            <w:sz w:val="20"/>
                            <w:lang w:val="kk-KZ"/>
                          </w:rPr>
                          <w:t>Қаржылық қызметтерді көрсету бойынша</w:t>
                        </w:r>
                      </w:p>
                    </w:txbxContent>
                  </v:textbox>
                </v:rect>
                <v:rect id="Rectangle 314" o:spid="_x0000_s1048" style="position:absolute;left:38918;top:7207;width:18382;height:6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rsidR="007E0C52" w:rsidRPr="00AF0F38" w:rsidRDefault="007E0C52" w:rsidP="007E0C52">
                        <w:pPr>
                          <w:jc w:val="center"/>
                          <w:rPr>
                            <w:rFonts w:ascii="Times New Roman" w:hAnsi="Times New Roman" w:cs="Times New Roman"/>
                            <w:sz w:val="20"/>
                            <w:lang w:val="kk-KZ"/>
                          </w:rPr>
                        </w:pPr>
                        <w:r w:rsidRPr="00AF0F38">
                          <w:rPr>
                            <w:rFonts w:ascii="Times New Roman" w:hAnsi="Times New Roman" w:cs="Times New Roman"/>
                            <w:sz w:val="20"/>
                            <w:lang w:val="kk-KZ"/>
                          </w:rPr>
                          <w:t xml:space="preserve">Инвестициялау сипаты бойынша </w:t>
                        </w:r>
                      </w:p>
                    </w:txbxContent>
                  </v:textbox>
                </v:rect>
                <v:rect id="Rectangle 315" o:spid="_x0000_s1049" style="position:absolute;left:2277;top:16489;width:14281;height:3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rsidR="007E0C52" w:rsidRPr="00BF51BC" w:rsidRDefault="007E0C52" w:rsidP="007E0C52">
                        <w:pPr>
                          <w:jc w:val="center"/>
                          <w:rPr>
                            <w:rFonts w:ascii="Times New Roman" w:hAnsi="Times New Roman" w:cs="Times New Roman"/>
                            <w:sz w:val="20"/>
                            <w:szCs w:val="28"/>
                            <w:lang w:val="kk-KZ"/>
                          </w:rPr>
                        </w:pPr>
                        <w:r w:rsidRPr="00BF51BC">
                          <w:rPr>
                            <w:rFonts w:ascii="Times New Roman" w:hAnsi="Times New Roman" w:cs="Times New Roman"/>
                            <w:sz w:val="20"/>
                            <w:szCs w:val="28"/>
                            <w:lang w:val="kk-KZ"/>
                          </w:rPr>
                          <w:t>Үйлестірушілік</w:t>
                        </w:r>
                      </w:p>
                    </w:txbxContent>
                  </v:textbox>
                </v:rect>
                <v:rect id="Rectangle 316" o:spid="_x0000_s1050" style="position:absolute;left:2277;top:22273;width:14281;height:3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Шектеушілік</w:t>
                        </w:r>
                      </w:p>
                    </w:txbxContent>
                  </v:textbox>
                </v:rect>
                <v:rect id="Rectangle 317" o:spid="_x0000_s1051" style="position:absolute;left:2277;top:28188;width:14281;height:29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6S8EA&#10;AADaAAAADwAAAGRycy9kb3ducmV2LnhtbERPu2rDMBTdA/kHcQPdEjkdnMaJEkxoodBQE7dDxot1&#10;a5taV0ZS/fj7aih0PJz38TyZTgzkfGtZwXaTgCCurG65VvD58bJ+AuEDssbOMimYycP5tFwcMdN2&#10;5BsNZahFDGGfoYImhD6T0lcNGfQb2xNH7ss6gyFCV0vtcIzhppOPSZJKgy3HhgZ7ujRUfZc/RoEt&#10;2rnL3f59uNLu/laEZJzSZ6UeVlN+ABFoCv/iP/erVhC3xivx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4ekvBAAAA2gAAAA8AAAAAAAAAAAAAAAAAmAIAAGRycy9kb3du&#10;cmV2LnhtbFBLBQYAAAAABAAEAPUAAACGAw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Бөлу</w:t>
                        </w:r>
                      </w:p>
                    </w:txbxContent>
                  </v:textbox>
                </v:rect>
                <v:rect id="Rectangle 318" o:spid="_x0000_s1052" style="position:absolute;left:2277;top:33221;width:14281;height:3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Ақпараттық</w:t>
                        </w:r>
                      </w:p>
                    </w:txbxContent>
                  </v:textbox>
                </v:rect>
                <v:rect id="Rectangle 319" o:spid="_x0000_s1053" style="position:absolute;left:2277;top:38897;width:14281;height:2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z3MQA&#10;AADbAAAADwAAAGRycy9kb3ducmV2LnhtbESPQWvCQBCF7wX/wzKCt7qxB9tGVxGpILRUqh48Dtkx&#10;CWZnw+6axH/fORR6m+G9ee+b5XpwjeooxNqzgdk0A0VceFtzaeB82j2/gYoJ2WLjmQw8KMJ6NXpa&#10;Ym59zz/UHVOpJIRjjgaqlNpc61hU5DBOfUss2tUHh0nWUGobsJdw1+iXLJtrhzVLQ4UtbSsqbse7&#10;M+AP9aPZhPfv7oteL5+HlPXD/MOYyXjYLEAlGtK/+e96bw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9zEAAAA2wAAAA8AAAAAAAAAAAAAAAAAmAIAAGRycy9k&#10;b3ducmV2LnhtbFBLBQYAAAAABAAEAPUAAACJAw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Бақылау</w:t>
                        </w:r>
                      </w:p>
                    </w:txbxContent>
                  </v:textbox>
                </v:rect>
                <v:rect id="Прямоугольник 193" o:spid="_x0000_s1054" style="position:absolute;left:21393;top:16489;width:14290;height:4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proofErr w:type="spellStart"/>
                        <w:r w:rsidRPr="00BF51BC">
                          <w:rPr>
                            <w:rFonts w:ascii="Times New Roman" w:hAnsi="Times New Roman" w:cs="Times New Roman"/>
                            <w:sz w:val="20"/>
                            <w:lang w:val="kk-KZ"/>
                          </w:rPr>
                          <w:t>Трансакцияларға</w:t>
                        </w:r>
                        <w:proofErr w:type="spellEnd"/>
                        <w:r w:rsidRPr="00BF51BC">
                          <w:rPr>
                            <w:rFonts w:ascii="Times New Roman" w:hAnsi="Times New Roman" w:cs="Times New Roman"/>
                            <w:sz w:val="20"/>
                            <w:lang w:val="kk-KZ"/>
                          </w:rPr>
                          <w:t xml:space="preserve"> қызмет көрсету</w:t>
                        </w:r>
                      </w:p>
                    </w:txbxContent>
                  </v:textbox>
                </v:rect>
                <v:rect id="Прямоугольник 194" o:spid="_x0000_s1055" style="position:absolute;left:21393;top:23188;width:14290;height:4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IMMIA&#10;AADbAAAADwAAAGRycy9kb3ducmV2LnhtbERPS2vCQBC+C/6HZQq96aY5pJq6ioiC0NKg7aHHITtN&#10;QrOzYXfN4993CwVv8/E9Z7MbTSt6cr6xrOBpmYAgLq1uuFLw+XFarED4gKyxtUwKJvKw285nG8y1&#10;HfhC/TVUIoawz1FBHUKXS+nLmgz6pe2II/dtncEQoaukdjjEcNPKNEkyabDh2FBjR4eayp/rzSiw&#10;RTO1e7d+79/o+eu1CMkwZkelHh/G/QuIQGO4i//dZx3np/D3Sz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AgwwgAAANsAAAAPAAAAAAAAAAAAAAAAAJgCAABkcnMvZG93&#10;bnJldi54bWxQSwUGAAAAAAQABAD1AAAAhwM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Жинақтарды мобилизациялау</w:t>
                        </w:r>
                      </w:p>
                    </w:txbxContent>
                  </v:textbox>
                </v:rect>
                <v:rect id="Прямоугольник 195" o:spid="_x0000_s1056" style="position:absolute;left:21501;top:29913;width:14281;height:4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Ctq8IA&#10;AADbAAAADwAAAGRycy9kb3ducmV2LnhtbERPTWvCQBC9F/wPywi91Y0t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K2rwgAAANsAAAAPAAAAAAAAAAAAAAAAAJgCAABkcnMvZG93&#10;bnJldi54bWxQSwUGAAAAAAQABAD1AAAAhwM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Инвестициялық ресурстарды бөлу</w:t>
                        </w:r>
                      </w:p>
                    </w:txbxContent>
                  </v:textbox>
                </v:rect>
                <v:rect id="Прямоугольник 196" o:spid="_x0000_s1057" style="position:absolute;left:21501;top:36645;width:14281;height:4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138IA&#10;AADbAAAADwAAAGRycy9kb3ducmV2LnhtbERPTWvCQBC9F/wPywi91Y2l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TXfwgAAANsAAAAPAAAAAAAAAAAAAAAAAJgCAABkcnMvZG93&#10;bnJldi54bWxQSwUGAAAAAAQABAD1AAAAhwM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Сақтандыруды қамтамасыз ету</w:t>
                        </w:r>
                      </w:p>
                    </w:txbxContent>
                  </v:textbox>
                </v:rect>
                <v:rect id="Прямоугольник 198" o:spid="_x0000_s1058" style="position:absolute;left:38918;top:16456;width:18398;height:58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QRMIA&#10;AADbAAAADwAAAGRycy9kb3ducmV2LnhtbERPTWvCQBC9F/wPywi91Y2FWp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BEwgAAANsAAAAPAAAAAAAAAAAAAAAAAJgCAABkcnMvZG93&#10;bnJldi54bWxQSwUGAAAAAAQABAD1AAAAhwM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Ресурстарды жинақтаушылардан қарыз алушыларға беру</w:t>
                        </w:r>
                      </w:p>
                    </w:txbxContent>
                  </v:textbox>
                </v:rect>
                <v:rect id="Прямоугольник 199" o:spid="_x0000_s1059" style="position:absolute;left:38934;top:24715;width:18382;height:42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OM8IA&#10;AADbAAAADwAAAGRycy9kb3ducmV2LnhtbERPTWvCQBC9C/0PyxR60017iDa6CVJaKFQU0x56HLJj&#10;EpqdDbvbJP57VxC8zeN9zqaYTCcGcr61rOB5kYAgrqxuuVbw8/0xX4HwAVljZ5kUnMlDkT/MNphp&#10;O/KRhjLUIoawz1BBE0KfSemrhgz6he2JI3eyzmCI0NVSOxxjuOnkS5Kk0mDLsaHBnt4aqv7Kf6PA&#10;Htpzt3Wv+2FHy9+vQ0jGKX1X6ulx2q5BBJrCXXxzf+o4P4X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w4zwgAAANsAAAAPAAAAAAAAAAAAAAAAAJgCAABkcnMvZG93&#10;bnJldi54bWxQSwUGAAAAAAQABAD1AAAAhwM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Капиталды орналастыру</w:t>
                        </w:r>
                      </w:p>
                    </w:txbxContent>
                  </v:textbox>
                </v:rect>
                <v:rect id="Прямоугольник 200" o:spid="_x0000_s1060" style="position:absolute;left:38934;top:31455;width:18382;height:3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urqMIA&#10;AADbAAAADwAAAGRycy9kb3ducmV2LnhtbERPS2vCQBC+F/wPyxS81U17SNroKiIVBEtDbQ8eh+yY&#10;BLOzYXfN49+7hUJv8/E9Z7UZTSt6cr6xrOB5kYAgLq1uuFLw871/egXhA7LG1jIpmMjDZj17WGGu&#10;7cBf1J9CJWII+xwV1CF0uZS+rMmgX9iOOHIX6wyGCF0ltcMhhptWviRJKg02HBtq7GhXU3k93YwC&#10;WzRTu3Vvn/0HZedjEZJhTN+Vmj+O2yWIQGP4F/+5DzrOz+D3l3i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6uowgAAANsAAAAPAAAAAAAAAAAAAAAAAJgCAABkcnMvZG93&#10;bnJldi54bWxQSwUGAAAAAAQABAD1AAAAhwM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Жобаны таңдау</w:t>
                        </w:r>
                      </w:p>
                    </w:txbxContent>
                  </v:textbox>
                </v:rect>
                <v:rect id="Прямоугольник 201" o:spid="_x0000_s1061" style="position:absolute;left:38934;top:37239;width:18382;height:4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2sQA&#10;AADbAAAADwAAAGRycy9kb3ducmV2LnhtbESPQWvCQBCF7wX/wzKCt7qxB9tGVxGpILRUqh48Dtkx&#10;CWZnw+6axH/fORR6m+G9ee+b5XpwjeooxNqzgdk0A0VceFtzaeB82j2/gYoJ2WLjmQw8KMJ6NXpa&#10;Ym59zz/UHVOpJIRjjgaqlNpc61hU5DBOfUss2tUHh0nWUGobsJdw1+iXLJtrhzVLQ4UtbSsqbse7&#10;M+AP9aPZhPfv7oteL5+HlPXD/MOYyXjYLEAlGtK/+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EP9rEAAAA2wAAAA8AAAAAAAAAAAAAAAAAmAIAAGRycy9k&#10;b3ducmV2LnhtbFBLBQYAAAAABAAEAPUAAACJAw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Жоба бойынша қаражаттарды жұмсауды бақылау</w:t>
                        </w:r>
                      </w:p>
                    </w:txbxContent>
                  </v:textbox>
                </v:rect>
                <v:rect id="Прямоугольник 203" o:spid="_x0000_s1062" style="position:absolute;left:39029;top:43910;width:18383;height:37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aQcIA&#10;AADbAAAADwAAAGRycy9kb3ducmV2LnhtbERPS2vCQBC+C/6HZQRvuqmHWFNXCaVCwdJQ68HjkJ0m&#10;odnZsLvN4993hUJv8/E9Z38cTSt6cr6xrOBhnYAgLq1uuFJw/TytHkH4gKyxtUwKJvJwPMxne8y0&#10;HfiD+kuoRAxhn6GCOoQuk9KXNRn0a9sRR+7LOoMhQldJ7XCI4aaVmyRJpcGGY0ONHT3XVH5ffowC&#10;WzRTm7vde/9G29u5CMkwpi9KLRdj/gQi0Bj+xX/uVx3n7+D+Szx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pBwgAAANsAAAAPAAAAAAAAAAAAAAAAAJgCAABkcnMvZG93&#10;bnJldi54bWxQSwUGAAAAAAQABAD1AAAAhwMAAAAA&#10;" fillcolor="white [3201]" strokecolor="black [3200]" strokeweight="1pt">
                  <v:textbox>
                    <w:txbxContent>
                      <w:p w:rsidR="007E0C52" w:rsidRPr="00BF51BC" w:rsidRDefault="007E0C52" w:rsidP="007E0C52">
                        <w:pPr>
                          <w:jc w:val="center"/>
                          <w:rPr>
                            <w:rFonts w:ascii="Times New Roman" w:hAnsi="Times New Roman" w:cs="Times New Roman"/>
                            <w:sz w:val="20"/>
                            <w:lang w:val="kk-KZ"/>
                          </w:rPr>
                        </w:pPr>
                        <w:r w:rsidRPr="00BF51BC">
                          <w:rPr>
                            <w:rFonts w:ascii="Times New Roman" w:hAnsi="Times New Roman" w:cs="Times New Roman"/>
                            <w:sz w:val="20"/>
                            <w:lang w:val="kk-KZ"/>
                          </w:rPr>
                          <w:t xml:space="preserve">Тәуекелдерді </w:t>
                        </w:r>
                        <w:proofErr w:type="spellStart"/>
                        <w:r w:rsidRPr="00BF51BC">
                          <w:rPr>
                            <w:rFonts w:ascii="Times New Roman" w:hAnsi="Times New Roman" w:cs="Times New Roman"/>
                            <w:sz w:val="20"/>
                            <w:lang w:val="kk-KZ"/>
                          </w:rPr>
                          <w:t>әртараптандыру</w:t>
                        </w:r>
                        <w:proofErr w:type="spellEnd"/>
                      </w:p>
                    </w:txbxContent>
                  </v:textbox>
                </v:rect>
                <v:shape id="AutoShape 329" o:spid="_x0000_s1063" type="#_x0000_t67" style="position:absolute;left:8687;top:13585;width:1428;height:2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Vv70A&#10;AADbAAAADwAAAGRycy9kb3ducmV2LnhtbERPy4rCMBTdD/gP4QruxrSCIh2jiCC48zHzAZfmTlts&#10;bmISa/x7sxBcHs57tUmmFwP50FlWUE4LEMS11R03Cv5+999LECEia+wtk4InBdisR18rrLR98JmG&#10;S2xEDuFQoYI2RldJGeqWDIapdcSZ+7feYMzQN1J7fORw08tZUSykwY5zQ4uOdi3V18vdKLgNp/KA&#10;5SIdU7o7r/fz+S46pSbjtP0BESnFj/jtPmgFs7w+f8k/QK5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x7Vv70AAADbAAAADwAAAAAAAAAAAAAAAACYAgAAZHJzL2Rvd25yZXYu&#10;eG1sUEsFBgAAAAAEAAQA9QAAAIIDAAAAAA==&#10;">
                  <v:textbox style="layout-flow:vertical-ideographic"/>
                </v:shape>
                <v:shape id="AutoShape 330" o:spid="_x0000_s1064" type="#_x0000_t67" style="position:absolute;left:8795;top:20078;width:1419;height:2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wJMAA&#10;AADbAAAADwAAAGRycy9kb3ducmV2LnhtbESP3YrCMBSE7xd8h3AE79a0giLVKIsgeOfP+gCH5mxb&#10;tjnJJrHGtzeCsJfDzHzDrLfJ9GIgHzrLCsppAYK4trrjRsH1e/+5BBEissbeMil4UIDtZvSxxkrb&#10;O59puMRGZAiHChW0MbpKylC3ZDBMrSPO3o/1BmOWvpHa4z3DTS9nRbGQBjvOCy062rVU/15uRsHf&#10;cCoPWC7SMaWb83o/n++iU2oyTl8rEJFS/A+/2wetYFbC60v+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JwJMAAAADbAAAADwAAAAAAAAAAAAAAAACYAgAAZHJzL2Rvd25y&#10;ZXYueG1sUEsFBgAAAAAEAAQA9QAAAIUDAAAAAA==&#10;">
                  <v:textbox style="layout-flow:vertical-ideographic"/>
                </v:shape>
                <v:shape id="AutoShape 331" o:spid="_x0000_s1065" type="#_x0000_t67" style="position:absolute;left:8687;top:25746;width:1428;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uU8AA&#10;AADbAAAADwAAAGRycy9kb3ducmV2LnhtbESP0WoCMRRE3wv9h3ALvtXsLiiyGkUEwTdb9QMum9vd&#10;pZubmMQ1/n0jFHwcZuYMs9okM4iRfOgtKyinBQjixuqeWwWX8/5zASJEZI2DZVLwoACb9fvbCmtt&#10;7/xN4ym2IkM41Kigi9HVUoamI4Nhah1x9n6sNxiz9K3UHu8ZbgZZFcVcGuw5L3ToaNdR83u6GQXX&#10;8as8YDlPx5Ruzuv9bLaLTqnJR9ouQURK8RX+bx+0gqqC55f8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DuU8AAAADbAAAADwAAAAAAAAAAAAAAAACYAgAAZHJzL2Rvd25y&#10;ZXYueG1sUEsFBgAAAAAEAAQA9QAAAIUDAAAAAA==&#10;">
                  <v:textbox style="layout-flow:vertical-ideographic"/>
                </v:shape>
                <v:shape id="AutoShape 332" o:spid="_x0000_s1066" type="#_x0000_t67" style="position:absolute;left:8795;top:36381;width:1320;height:2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LyMEA&#10;AADbAAAADwAAAGRycy9kb3ducmV2LnhtbESP0WoCMRRE3wv+Q7iCbzW7FqWsRhFB8K3W9gMum+vu&#10;4uYmJnGNf2+EQh+HmTnDrDbJ9GIgHzrLCsppAYK4trrjRsHvz/79E0SIyBp7y6TgQQE269HbCitt&#10;7/xNwyk2IkM4VKigjdFVUoa6JYNhah1x9s7WG4xZ+kZqj/cMN72cFcVCGuw4L7ToaNdSfTndjILr&#10;cCwPWC7SV0o35/V+Pt9Fp9RknLZLEJFS/A//tQ9awewD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S8jBAAAA2wAAAA8AAAAAAAAAAAAAAAAAmAIAAGRycy9kb3du&#10;cmV2LnhtbFBLBQYAAAAABAAEAPUAAACGAwAAAAA=&#10;">
                  <v:textbox style="layout-flow:vertical-ideographic"/>
                </v:shape>
                <v:shape id="AutoShape 333" o:spid="_x0000_s1067" type="#_x0000_t67" style="position:absolute;left:8795;top:31170;width:1320;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TvMEA&#10;AADbAAAADwAAAGRycy9kb3ducmV2LnhtbESP0WoCMRRE3wv+Q7iCbzW7UqWsRhFB8K3W9gMum+vu&#10;4uYmJnGNf2+EQh+HmTnDrDbJ9GIgHzrLCsppAYK4trrjRsHvz/79E0SIyBp7y6TgQQE269HbCitt&#10;7/xNwyk2IkM4VKigjdFVUoa6JYNhah1x9s7WG4xZ+kZqj/cMN72cFcVCGuw4L7ToaNdSfTndjILr&#10;cCwPWC7SV0o35/V+Pt9Fp9RknLZLEJFS/A//tQ9awewD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l07zBAAAA2wAAAA8AAAAAAAAAAAAAAAAAmAIAAGRycy9kb3du&#10;cmV2LnhtbFBLBQYAAAAABAAEAPUAAACGAwAAAAA=&#10;">
                  <v:textbox style="layout-flow:vertical-ideographic"/>
                </v:shape>
                <v:shape id="AutoShape 334" o:spid="_x0000_s1068" type="#_x0000_t67" style="position:absolute;left:27746;top:13585;width:1419;height:2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l2J8EA&#10;AADbAAAADwAAAGRycy9kb3ducmV2LnhtbESPwWrDMBBE74H+g9hCb7HsgENxIpsQCOTWNu0HLNbW&#10;NrVWiqQ46t9XhUKPw8y8YfZdMrNYyIfJsoKqKEEQ91ZPPCj4eD+tn0GEiKxxtkwKvilA1z6s9tho&#10;e+c3Wi5xEBnCoUEFY4yukTL0IxkMhXXE2fu03mDM0g9Se7xnuJnlpiy30uDEeWFER8eR+q/LzSi4&#10;Lq/VGatteknp5rw+1fUxOqWeHtNhByJSiv/hv/ZZK9jU8Psl/wD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difBAAAA2wAAAA8AAAAAAAAAAAAAAAAAmAIAAGRycy9kb3du&#10;cmV2LnhtbFBLBQYAAAAABAAEAPUAAACGAwAAAAA=&#10;">
                  <v:textbox style="layout-flow:vertical-ideographic"/>
                </v:shape>
                <v:shape id="AutoShape 335" o:spid="_x0000_s1069" type="#_x0000_t67" style="position:absolute;left:47836;top:13585;width:1420;height:2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oUMEA&#10;AADbAAAADwAAAGRycy9kb3ducmV2LnhtbESPwWrDMBBE74H+g9hCb7HsQExxIpsQCOTWNu0HLNbW&#10;NrVWiqQ46t9XhUKPw8y8YfZdMrNYyIfJsoKqKEEQ91ZPPCj4eD+tn0GEiKxxtkwKvilA1z6s9tho&#10;e+c3Wi5xEBnCoUEFY4yukTL0IxkMhXXE2fu03mDM0g9Se7xnuJnlpixraXDivDCio+NI/dflZhRc&#10;l9fqjFWdXlK6Oa9P2+0xOqWeHtNhByJSiv/hv/ZZK9jU8Psl/wD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6FDBAAAA2wAAAA8AAAAAAAAAAAAAAAAAmAIAAGRycy9kb3du&#10;cmV2LnhtbFBLBQYAAAAABAAEAPUAAACGAwAAAAA=&#10;">
                  <v:textbox style="layout-flow:vertical-ideographic"/>
                </v:shape>
                <v:shape id="AutoShape 336" o:spid="_x0000_s1070" type="#_x0000_t67" style="position:absolute;left:27746;top:20746;width:1428;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Ny8EA&#10;AADbAAAADwAAAGRycy9kb3ducmV2LnhtbESP0WoCMRRE3wv+Q7hC32p2BbWsRhFB8K1W+wGXzXV3&#10;cXMTk7jGvzeFQh+HmTnDrDbJ9GIgHzrLCspJAYK4trrjRsHPef/xCSJEZI29ZVLwpACb9ehthZW2&#10;D/6m4RQbkSEcKlTQxugqKUPdksEwsY44exfrDcYsfSO1x0eGm15Oi2IuDXacF1p0tGupvp7uRsFt&#10;OJYHLOfpK6W783o/m+2iU+p9nLZLEJFS/A//tQ9awXQBv1/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3TcvBAAAA2wAAAA8AAAAAAAAAAAAAAAAAmAIAAGRycy9kb3du&#10;cmV2LnhtbFBLBQYAAAAABAAEAPUAAACGAwAAAAA=&#10;">
                  <v:textbox style="layout-flow:vertical-ideographic"/>
                </v:shape>
                <v:shape id="AutoShape 337" o:spid="_x0000_s1071" type="#_x0000_t67" style="position:absolute;left:27746;top:27470;width:1428;height:2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Zub0A&#10;AADbAAAADwAAAGRycy9kb3ducmV2LnhtbERPy4rCMBTdD/gP4QruxrSCIh2jiCC48zHzAZfmTlts&#10;bmISa/x7sxBcHs57tUmmFwP50FlWUE4LEMS11R03Cv5+999LECEia+wtk4InBdisR18rrLR98JmG&#10;S2xEDuFQoYI2RldJGeqWDIapdcSZ+7feYMzQN1J7fORw08tZUSykwY5zQ4uOdi3V18vdKLgNp/KA&#10;5SIdU7o7r/fz+S46pSbjtP0BESnFj/jtPmgFszw2f8k/QK5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WjZub0AAADbAAAADwAAAAAAAAAAAAAAAACYAgAAZHJzL2Rvd25yZXYu&#10;eG1sUEsFBgAAAAAEAAQA9QAAAIIDAAAAAA==&#10;">
                  <v:textbox style="layout-flow:vertical-ideographic"/>
                </v:shape>
                <v:shape id="AutoShape 338" o:spid="_x0000_s1072" type="#_x0000_t67" style="position:absolute;left:27746;top:34203;width:1428;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R8IsEA&#10;AADbAAAADwAAAGRycy9kb3ducmV2LnhtbESP0WoCMRRE3wv+Q7hC32p2BcWuRhFB8K1W+wGXzXV3&#10;cXMTk7jGvzeFQh+HmTnDrDbJ9GIgHzrLCspJAYK4trrjRsHPef+xABEissbeMil4UoDNevS2wkrb&#10;B3/TcIqNyBAOFSpoY3SVlKFuyWCYWEecvYv1BmOWvpHa4yPDTS+nRTGXBjvOCy062rVUX093o+A2&#10;HMsDlvP0ldLdeb2fzXbRKfU+TtsliEgp/of/2getYPoJv1/y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kfCLBAAAA2wAAAA8AAAAAAAAAAAAAAAAAmAIAAGRycy9kb3du&#10;cmV2LnhtbFBLBQYAAAAABAAEAPUAAACGAwAAAAA=&#10;">
                  <v:textbox style="layout-flow:vertical-ideographic"/>
                </v:shape>
                <v:shape id="AutoShape 339" o:spid="_x0000_s1073" type="#_x0000_t67" style="position:absolute;left:47836;top:22273;width:1420;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DYr4A&#10;AADbAAAADwAAAGRycy9kb3ducmV2LnhtbERPy4rCMBTdD/gP4QqzG9M6KNIxigiCO8fHB1yaO22x&#10;uYlJrPHvJwvB5eG8l+tkejGQD51lBeWkAEFcW91xo+By3n0tQISIrLG3TAqeFGC9Gn0ssdL2wUca&#10;TrEROYRDhQraGF0lZahbMhgm1hFn7s96gzFD30jt8ZHDTS+nRTGXBjvODS062rZUX093o+A2/JZ7&#10;LOfpkNLdeb2bzbbRKfU5TpsfEJFSfItf7r1W8J3X5y/5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HQ2K+AAAA2wAAAA8AAAAAAAAAAAAAAAAAmAIAAGRycy9kb3ducmV2&#10;LnhtbFBLBQYAAAAABAAEAPUAAACDAwAAAAA=&#10;">
                  <v:textbox style="layout-flow:vertical-ideographic"/>
                </v:shape>
                <v:shape id="AutoShape 340" o:spid="_x0000_s1074" type="#_x0000_t67" style="position:absolute;left:47836;top:29013;width:1420;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m+cEA&#10;AADbAAAADwAAAGRycy9kb3ducmV2LnhtbESP3WoCMRSE74W+QzgF79zstiiyNUoRBO9afx7gsDnu&#10;Lt2cpElc07c3BcHLYWa+YVabZAYxkg+9ZQVVUYIgbqzuuVVwPu1mSxAhImscLJOCPwqwWb9MVlhr&#10;e+MDjcfYigzhUKOCLkZXSxmajgyGwjri7F2sNxiz9K3UHm8Zbgb5VpYLabDnvNCho21Hzc/xahT8&#10;jt/VHqtF+krp6rzezefb6JSavqbPDxCRUnyGH+29VvBewf+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L5vnBAAAA2wAAAA8AAAAAAAAAAAAAAAAAmAIAAGRycy9kb3du&#10;cmV2LnhtbFBLBQYAAAAABAAEAPUAAACGAwAAAAA=&#10;">
                  <v:textbox style="layout-flow:vertical-ideographic"/>
                </v:shape>
                <v:shape id="AutoShape 341" o:spid="_x0000_s1075" type="#_x0000_t67" style="position:absolute;left:47836;top:34797;width:1420;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4jsEA&#10;AADbAAAADwAAAGRycy9kb3ducmV2LnhtbESP0WoCMRRE3wv+Q7iCbzW7FqWsRhFB8K3W9gMum+vu&#10;4uYmJnGNf2+EQh+HmTnDrDbJ9GIgHzrLCsppAYK4trrjRsHvz/79E0SIyBp7y6TgQQE269HbCitt&#10;7/xNwyk2IkM4VKigjdFVUoa6JYNhah1x9s7WG4xZ+kZqj/cMN72cFcVCGuw4L7ToaNdSfTndjILr&#10;cCwPWC7SV0o35/V+Pt9Fp9RknLZLEJFS/A//tQ9awccM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eI7BAAAA2wAAAA8AAAAAAAAAAAAAAAAAmAIAAGRycy9kb3du&#10;cmV2LnhtbFBLBQYAAAAABAAEAPUAAACGAwAAAAA=&#10;">
                  <v:textbox style="layout-flow:vertical-ideographic"/>
                </v:shape>
                <v:shape id="AutoShape 342" o:spid="_x0000_s1076" type="#_x0000_t67" style="position:absolute;left:47836;top:41498;width:1313;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8YcQA&#10;AADbAAAADwAAAGRycy9kb3ducmV2LnhtbESPzWrDMBCE74W8g9hAL6WWm0BSHCshFAIuOeUHcl2s&#10;jW1irRRLsd0+fVUo9DjMzDdMvhlNK3rqfGNZwVuSgiAurW64UnA+7V7fQfiArLG1TAq+yMNmPXnK&#10;MdN24AP1x1CJCGGfoYI6BJdJ6cuaDPrEOuLoXW1nMETZVVJ3OES4aeUsTRfSYMNxoUZHHzWVt+PD&#10;KGDj7svi82XX3g8X1y/l/ntBe6Wep+N2BSLQGP7Df+1CK5j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fGHEAAAA2wAAAA8AAAAAAAAAAAAAAAAAmAIAAGRycy9k&#10;b3ducmV2LnhtbFBLBQYAAAAABAAEAPUAAACJAwAAAAA=&#10;" adj="15265">
                  <v:textbox style="layout-flow:vertical-ideographic"/>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3" o:spid="_x0000_s1077" type="#_x0000_t34" style="position:absolute;left:38934;top:2092;width:9488;height:184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CkrsQAAADbAAAADwAAAGRycy9kb3ducmV2LnhtbESPQUsDMRSE74L/ITzBi9hsq5RlbVqk&#10;IFShYKvi9bF5u1ncvCxJbLb/vikUehxmvhlmsRptLw7kQ+dYwXRSgCCune64VfD99fZYgggRWWPv&#10;mBQcKcBqeXuzwEq7xDs67GMrcgmHChWYGIdKylAbshgmbiDOXuO8xZilb6X2mHK57eWsKObSYsd5&#10;weBAa0P13/7fKnj6Nen9o9yk+eex8eXsIW2bn1ap+7vx9QVEpDFewxd6ozP3DOcv+QfI5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AKSuxAAAANsAAAAPAAAAAAAAAAAA&#10;AAAAAKECAABkcnMvZG93bnJldi54bWxQSwUGAAAAAAQABAD5AAAAkgMAAAAA&#10;" adj="10793"/>
                <v:shape id="AutoShape 344" o:spid="_x0000_s1078" type="#_x0000_t34" style="position:absolute;left:9545;top:2092;width:9084;height:246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bxvsUAAADbAAAADwAAAGRycy9kb3ducmV2LnhtbESPQWvCQBSE74X+h+UVvDWbVlpKdJVQ&#10;sFgUqqkHvT12n0na7NuQXTX+e1cQPA4z8w0znva2EUfqfO1YwUuSgiDWztRcKtj8zp4/QPiAbLBx&#10;TArO5GE6eXwYY2bcidd0LEIpIoR9hgqqENpMSq8rsugT1xJHb+86iyHKrpSmw1OE20a+pum7tFhz&#10;XKiwpc+K9H9xsAq+5IqWu83iez37W+itlnmx+smVGjz1+QhEoD7cw7f23CgYvsH1S/wBcn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bxvsUAAADbAAAADwAAAAAAAAAA&#10;AAAAAAChAgAAZHJzL2Rvd25yZXYueG1sUEsFBgAAAAAEAAQA+QAAAJMDAAAAAA==&#10;" adj="10792"/>
                <v:shape id="AutoShape 345" o:spid="_x0000_s1079" type="#_x0000_t67" style="position:absolute;left:27746;top:3940;width:1238;height:3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jcEA&#10;AADbAAAADwAAAGRycy9kb3ducmV2LnhtbESP0WoCMRRE3wv9h3ALvtXsKi5la5QiCL5p1Q+4bG53&#10;l25u0iSu8e+NUPBxmJkzzHKdzCBG8qG3rKCcFiCIG6t7bhWcT9v3DxAhImscLJOCGwVYr15fllhr&#10;e+VvGo+xFRnCoUYFXYyuljI0HRkMU+uIs/djvcGYpW+l9njNcDPIWVFU0mDPeaFDR5uOmt/jxSj4&#10;Gw/lDssq7VO6OK+3i8UmOqUmb+nrE0SkFJ/h//ZOK5hX8Pi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ifo3BAAAA2wAAAA8AAAAAAAAAAAAAAAAAmAIAAGRycy9kb3du&#10;cmV2LnhtbFBLBQYAAAAABAAEAPUAAACGAwAAAAA=&#10;">
                  <v:textbox style="layout-flow:vertical-ideographic"/>
                </v:shape>
                <v:shape id="AutoShape 346" o:spid="_x0000_s1080" type="#_x0000_t67" style="position:absolute;left:8984;top:4559;width:1131;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7bFsEA&#10;AADbAAAADwAAAGRycy9kb3ducmV2LnhtbESP3WoCMRSE7wt9h3AK3tXsVrRla5QiCN75+wCHzenu&#10;0s1JmsQ1vr0RBC+HmfmGmS+T6cVAPnSWFZTjAgRxbXXHjYLTcf3+BSJEZI29ZVJwpQDLxevLHCtt&#10;L7yn4RAbkSEcKlTQxugqKUPdksEwto44e7/WG4xZ+kZqj5cMN738KIqZNNhxXmjR0aql+u9wNgr+&#10;h125wXKWtimdndfr6XQVnVKjt/TzDSJSis/wo73RCiaf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u2xbBAAAA2wAAAA8AAAAAAAAAAAAAAAAAmAIAAGRycy9kb3du&#10;cmV2LnhtbFBLBQYAAAAABAAEAPUAAACGAwAAAAA=&#10;">
                  <v:textbox style="layout-flow:vertical-ideographic"/>
                </v:shape>
                <v:shape id="AutoShape 347" o:spid="_x0000_s1081" type="#_x0000_t67" style="position:absolute;left:47836;top:3940;width:1131;height:3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PZL4A&#10;AADbAAAADwAAAGRycy9kb3ducmV2LnhtbERPy4rCMBTdD/gP4QqzG9M6KNIxigiCO8fHB1yaO22x&#10;uYlJrPHvJwvB5eG8l+tkejGQD51lBeWkAEFcW91xo+By3n0tQISIrLG3TAqeFGC9Gn0ssdL2wUca&#10;TrEROYRDhQraGF0lZahbMhgm1hFn7s96gzFD30jt8ZHDTS+nRTGXBjvODS062rZUX093o+A2/JZ7&#10;LOfpkNLdeb2bzbbRKfU5TpsfEJFSfItf7r1W8J3H5i/5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xT2S+AAAA2wAAAA8AAAAAAAAAAAAAAAAAmAIAAGRycy9kb3ducmV2&#10;LnhtbFBLBQYAAAAABAAEAPUAAACDAwAAAAA=&#10;">
                  <v:textbox style="layout-flow:vertical-ideographic"/>
                </v:shape>
                <w10:anchorlock/>
              </v:group>
            </w:pict>
          </mc:Fallback>
        </mc:AlternateContent>
      </w:r>
    </w:p>
    <w:p w:rsidR="006A2971" w:rsidRDefault="006A2971" w:rsidP="0007665B">
      <w:pPr>
        <w:pStyle w:val="a7"/>
        <w:shd w:val="clear" w:color="auto" w:fill="FFFFFF"/>
        <w:spacing w:before="0" w:beforeAutospacing="0" w:after="0" w:afterAutospacing="0"/>
        <w:jc w:val="center"/>
        <w:textAlignment w:val="baseline"/>
        <w:rPr>
          <w:shd w:val="clear" w:color="auto" w:fill="FFFFFF"/>
          <w:lang w:val="kk-KZ"/>
        </w:rPr>
      </w:pPr>
    </w:p>
    <w:p w:rsidR="006A3D04" w:rsidRPr="00546071" w:rsidRDefault="007A76DE" w:rsidP="006A2971">
      <w:pPr>
        <w:pStyle w:val="a7"/>
        <w:shd w:val="clear" w:color="auto" w:fill="FFFFFF"/>
        <w:spacing w:before="0" w:beforeAutospacing="0" w:after="0" w:afterAutospacing="0"/>
        <w:jc w:val="center"/>
        <w:textAlignment w:val="baseline"/>
        <w:rPr>
          <w:lang w:val="kk-KZ"/>
        </w:rPr>
      </w:pPr>
      <w:r w:rsidRPr="00546071">
        <w:rPr>
          <w:shd w:val="clear" w:color="auto" w:fill="FFFFFF"/>
          <w:lang w:val="kk-KZ"/>
        </w:rPr>
        <w:t>Сурет 2</w:t>
      </w:r>
      <w:r w:rsidR="007E0C52" w:rsidRPr="00546071">
        <w:rPr>
          <w:shd w:val="clear" w:color="auto" w:fill="FFFFFF"/>
          <w:lang w:val="kk-KZ"/>
        </w:rPr>
        <w:t xml:space="preserve"> </w:t>
      </w:r>
      <w:r w:rsidR="00BF039C" w:rsidRPr="00546071">
        <w:rPr>
          <w:shd w:val="clear" w:color="auto" w:fill="FFFFFF"/>
          <w:lang w:val="kk-KZ"/>
        </w:rPr>
        <w:t>–</w:t>
      </w:r>
      <w:r w:rsidR="00591C1F" w:rsidRPr="00546071">
        <w:rPr>
          <w:shd w:val="clear" w:color="auto" w:fill="FFFFFF"/>
          <w:lang w:val="kk-KZ"/>
        </w:rPr>
        <w:t xml:space="preserve"> </w:t>
      </w:r>
      <w:r w:rsidRPr="00546071">
        <w:rPr>
          <w:shd w:val="clear" w:color="auto" w:fill="FFFFFF"/>
          <w:lang w:val="kk-KZ"/>
        </w:rPr>
        <w:t>Экономикадағы қаржылық</w:t>
      </w:r>
      <w:r w:rsidR="00591C1F" w:rsidRPr="00546071">
        <w:rPr>
          <w:shd w:val="clear" w:color="auto" w:fill="FFFFFF"/>
          <w:lang w:val="kk-KZ"/>
        </w:rPr>
        <w:t xml:space="preserve"> институттар қызметінің жіктелімі</w:t>
      </w:r>
      <w:r w:rsidR="009F4B89" w:rsidRPr="00546071">
        <w:rPr>
          <w:shd w:val="clear" w:color="auto" w:fill="FFFFFF"/>
          <w:lang w:val="kk-KZ"/>
        </w:rPr>
        <w:t xml:space="preserve"> [4</w:t>
      </w:r>
      <w:r w:rsidR="005D79BC" w:rsidRPr="00546071">
        <w:rPr>
          <w:shd w:val="clear" w:color="auto" w:fill="FFFFFF"/>
          <w:lang w:val="kk-KZ"/>
        </w:rPr>
        <w:t>]</w:t>
      </w:r>
    </w:p>
    <w:p w:rsidR="007E0C52" w:rsidRPr="00546071" w:rsidRDefault="007E0C52" w:rsidP="00F03B67">
      <w:pPr>
        <w:pStyle w:val="a7"/>
        <w:shd w:val="clear" w:color="auto" w:fill="FFFFFF"/>
        <w:spacing w:before="0" w:beforeAutospacing="0" w:after="0" w:afterAutospacing="0"/>
        <w:jc w:val="both"/>
        <w:textAlignment w:val="baseline"/>
        <w:rPr>
          <w:lang w:val="kk-KZ"/>
        </w:rPr>
      </w:pPr>
    </w:p>
    <w:p w:rsidR="007E0C52" w:rsidRPr="00546071" w:rsidRDefault="007E0C52" w:rsidP="00F03B67">
      <w:pPr>
        <w:pStyle w:val="a7"/>
        <w:shd w:val="clear" w:color="auto" w:fill="FFFFFF"/>
        <w:spacing w:before="0" w:beforeAutospacing="0" w:after="0" w:afterAutospacing="0"/>
        <w:ind w:firstLine="567"/>
        <w:jc w:val="both"/>
        <w:textAlignment w:val="baseline"/>
        <w:rPr>
          <w:lang w:val="kk-KZ"/>
        </w:rPr>
      </w:pPr>
      <w:r w:rsidRPr="00546071">
        <w:rPr>
          <w:lang w:val="kk-KZ"/>
        </w:rPr>
        <w:t xml:space="preserve">Қаржылық институттар мынадай қызметтерді атқарады: </w:t>
      </w:r>
    </w:p>
    <w:p w:rsidR="007E0C52" w:rsidRPr="00546071" w:rsidRDefault="007E0C52" w:rsidP="00F03B67">
      <w:pPr>
        <w:pStyle w:val="a7"/>
        <w:numPr>
          <w:ilvl w:val="0"/>
          <w:numId w:val="9"/>
        </w:numPr>
        <w:shd w:val="clear" w:color="auto" w:fill="FFFFFF"/>
        <w:tabs>
          <w:tab w:val="left" w:pos="851"/>
        </w:tabs>
        <w:spacing w:before="0" w:beforeAutospacing="0" w:after="0" w:afterAutospacing="0"/>
        <w:ind w:left="0" w:firstLine="567"/>
        <w:jc w:val="both"/>
        <w:textAlignment w:val="baseline"/>
        <w:rPr>
          <w:lang w:val="kk-KZ"/>
        </w:rPr>
      </w:pPr>
      <w:r w:rsidRPr="00546071">
        <w:rPr>
          <w:lang w:val="kk-KZ"/>
        </w:rPr>
        <w:t>қаржылық ресурстарды жинақтау (</w:t>
      </w:r>
      <w:proofErr w:type="spellStart"/>
      <w:r w:rsidRPr="00546071">
        <w:rPr>
          <w:lang w:val="kk-KZ"/>
        </w:rPr>
        <w:t>saving</w:t>
      </w:r>
      <w:proofErr w:type="spellEnd"/>
      <w:r w:rsidRPr="00546071">
        <w:rPr>
          <w:lang w:val="kk-KZ"/>
        </w:rPr>
        <w:t>)</w:t>
      </w:r>
      <w:r w:rsidR="00BF039C" w:rsidRPr="00546071">
        <w:rPr>
          <w:lang w:val="kk-KZ"/>
        </w:rPr>
        <w:t>;</w:t>
      </w:r>
      <w:r w:rsidRPr="00546071">
        <w:rPr>
          <w:lang w:val="kk-KZ"/>
        </w:rPr>
        <w:t xml:space="preserve"> </w:t>
      </w:r>
    </w:p>
    <w:p w:rsidR="007E0C52" w:rsidRPr="00546071" w:rsidRDefault="007E0C52" w:rsidP="00F03B67">
      <w:pPr>
        <w:pStyle w:val="a7"/>
        <w:numPr>
          <w:ilvl w:val="0"/>
          <w:numId w:val="9"/>
        </w:numPr>
        <w:shd w:val="clear" w:color="auto" w:fill="FFFFFF"/>
        <w:tabs>
          <w:tab w:val="left" w:pos="851"/>
        </w:tabs>
        <w:spacing w:before="0" w:beforeAutospacing="0" w:after="0" w:afterAutospacing="0"/>
        <w:ind w:left="0" w:firstLine="567"/>
        <w:jc w:val="both"/>
        <w:textAlignment w:val="baseline"/>
        <w:rPr>
          <w:lang w:val="kk-KZ"/>
        </w:rPr>
      </w:pPr>
      <w:r w:rsidRPr="00546071">
        <w:rPr>
          <w:lang w:val="kk-KZ"/>
        </w:rPr>
        <w:t>делдалдық (</w:t>
      </w:r>
      <w:proofErr w:type="spellStart"/>
      <w:r w:rsidRPr="00546071">
        <w:rPr>
          <w:lang w:val="kk-KZ"/>
        </w:rPr>
        <w:t>intermediation</w:t>
      </w:r>
      <w:proofErr w:type="spellEnd"/>
      <w:r w:rsidRPr="00546071">
        <w:rPr>
          <w:lang w:val="kk-KZ"/>
        </w:rPr>
        <w:t>)</w:t>
      </w:r>
      <w:r w:rsidR="00BF039C" w:rsidRPr="00546071">
        <w:rPr>
          <w:lang w:val="kk-KZ"/>
        </w:rPr>
        <w:t>;</w:t>
      </w:r>
      <w:r w:rsidRPr="00546071">
        <w:rPr>
          <w:lang w:val="kk-KZ"/>
        </w:rPr>
        <w:t xml:space="preserve"> </w:t>
      </w:r>
    </w:p>
    <w:p w:rsidR="007E0C52" w:rsidRPr="00546071" w:rsidRDefault="007E0C52" w:rsidP="00F03B67">
      <w:pPr>
        <w:pStyle w:val="a7"/>
        <w:numPr>
          <w:ilvl w:val="0"/>
          <w:numId w:val="9"/>
        </w:numPr>
        <w:shd w:val="clear" w:color="auto" w:fill="FFFFFF"/>
        <w:tabs>
          <w:tab w:val="left" w:pos="851"/>
        </w:tabs>
        <w:spacing w:before="0" w:beforeAutospacing="0" w:after="0" w:afterAutospacing="0"/>
        <w:ind w:left="0" w:firstLine="567"/>
        <w:jc w:val="both"/>
        <w:textAlignment w:val="baseline"/>
        <w:rPr>
          <w:lang w:val="kk-KZ"/>
        </w:rPr>
      </w:pPr>
      <w:r w:rsidRPr="00546071">
        <w:rPr>
          <w:lang w:val="kk-KZ"/>
        </w:rPr>
        <w:t>қаржылық трансформация (</w:t>
      </w:r>
      <w:proofErr w:type="spellStart"/>
      <w:r w:rsidRPr="00546071">
        <w:rPr>
          <w:lang w:val="kk-KZ"/>
        </w:rPr>
        <w:t>maturity</w:t>
      </w:r>
      <w:proofErr w:type="spellEnd"/>
      <w:r w:rsidRPr="00546071">
        <w:rPr>
          <w:lang w:val="kk-KZ"/>
        </w:rPr>
        <w:t xml:space="preserve"> </w:t>
      </w:r>
      <w:proofErr w:type="spellStart"/>
      <w:r w:rsidRPr="00546071">
        <w:rPr>
          <w:lang w:val="kk-KZ"/>
        </w:rPr>
        <w:t>transformation</w:t>
      </w:r>
      <w:proofErr w:type="spellEnd"/>
      <w:r w:rsidRPr="00546071">
        <w:rPr>
          <w:lang w:val="kk-KZ"/>
        </w:rPr>
        <w:t>)</w:t>
      </w:r>
      <w:r w:rsidR="00BF039C" w:rsidRPr="00546071">
        <w:rPr>
          <w:lang w:val="kk-KZ"/>
        </w:rPr>
        <w:t>;</w:t>
      </w:r>
      <w:r w:rsidRPr="00546071">
        <w:rPr>
          <w:lang w:val="kk-KZ"/>
        </w:rPr>
        <w:t xml:space="preserve"> </w:t>
      </w:r>
    </w:p>
    <w:p w:rsidR="007E0C52" w:rsidRPr="00546071" w:rsidRDefault="007E0C52" w:rsidP="00F03B67">
      <w:pPr>
        <w:pStyle w:val="a7"/>
        <w:numPr>
          <w:ilvl w:val="0"/>
          <w:numId w:val="9"/>
        </w:numPr>
        <w:shd w:val="clear" w:color="auto" w:fill="FFFFFF"/>
        <w:tabs>
          <w:tab w:val="left" w:pos="851"/>
        </w:tabs>
        <w:spacing w:before="0" w:beforeAutospacing="0" w:after="0" w:afterAutospacing="0"/>
        <w:ind w:left="0" w:firstLine="567"/>
        <w:jc w:val="both"/>
        <w:textAlignment w:val="baseline"/>
        <w:rPr>
          <w:lang w:val="kk-KZ"/>
        </w:rPr>
      </w:pPr>
      <w:r w:rsidRPr="00546071">
        <w:rPr>
          <w:lang w:val="kk-KZ"/>
        </w:rPr>
        <w:t>тәуекелді табыстау (</w:t>
      </w:r>
      <w:proofErr w:type="spellStart"/>
      <w:r w:rsidRPr="00546071">
        <w:rPr>
          <w:lang w:val="kk-KZ"/>
        </w:rPr>
        <w:t>risk</w:t>
      </w:r>
      <w:proofErr w:type="spellEnd"/>
      <w:r w:rsidRPr="00546071">
        <w:rPr>
          <w:lang w:val="kk-KZ"/>
        </w:rPr>
        <w:t xml:space="preserve"> </w:t>
      </w:r>
      <w:proofErr w:type="spellStart"/>
      <w:r w:rsidRPr="00546071">
        <w:rPr>
          <w:lang w:val="kk-KZ"/>
        </w:rPr>
        <w:t>transfer</w:t>
      </w:r>
      <w:proofErr w:type="spellEnd"/>
      <w:r w:rsidRPr="00546071">
        <w:rPr>
          <w:lang w:val="kk-KZ"/>
        </w:rPr>
        <w:t>)</w:t>
      </w:r>
      <w:r w:rsidR="00BF039C" w:rsidRPr="00546071">
        <w:rPr>
          <w:lang w:val="kk-KZ"/>
        </w:rPr>
        <w:t>;</w:t>
      </w:r>
    </w:p>
    <w:p w:rsidR="007E0C52" w:rsidRPr="00546071" w:rsidRDefault="007E0C52" w:rsidP="00F03B67">
      <w:pPr>
        <w:pStyle w:val="a7"/>
        <w:numPr>
          <w:ilvl w:val="0"/>
          <w:numId w:val="9"/>
        </w:numPr>
        <w:shd w:val="clear" w:color="auto" w:fill="FFFFFF"/>
        <w:tabs>
          <w:tab w:val="left" w:pos="851"/>
        </w:tabs>
        <w:spacing w:before="0" w:beforeAutospacing="0" w:after="0" w:afterAutospacing="0"/>
        <w:ind w:left="0" w:firstLine="567"/>
        <w:jc w:val="both"/>
        <w:textAlignment w:val="baseline"/>
        <w:rPr>
          <w:lang w:val="kk-KZ"/>
        </w:rPr>
      </w:pPr>
      <w:r w:rsidRPr="00546071">
        <w:rPr>
          <w:lang w:val="kk-KZ"/>
        </w:rPr>
        <w:t>валюталық операцияларды ұйымдастыру (</w:t>
      </w:r>
      <w:proofErr w:type="spellStart"/>
      <w:r w:rsidRPr="00546071">
        <w:rPr>
          <w:lang w:val="kk-KZ"/>
        </w:rPr>
        <w:t>foreign</w:t>
      </w:r>
      <w:proofErr w:type="spellEnd"/>
      <w:r w:rsidRPr="00546071">
        <w:rPr>
          <w:lang w:val="kk-KZ"/>
        </w:rPr>
        <w:t xml:space="preserve"> </w:t>
      </w:r>
      <w:proofErr w:type="spellStart"/>
      <w:r w:rsidRPr="00546071">
        <w:rPr>
          <w:lang w:val="kk-KZ"/>
        </w:rPr>
        <w:t>exchange</w:t>
      </w:r>
      <w:proofErr w:type="spellEnd"/>
      <w:r w:rsidRPr="00546071">
        <w:rPr>
          <w:lang w:val="kk-KZ"/>
        </w:rPr>
        <w:t xml:space="preserve"> </w:t>
      </w:r>
      <w:proofErr w:type="spellStart"/>
      <w:r w:rsidRPr="00546071">
        <w:rPr>
          <w:lang w:val="kk-KZ"/>
        </w:rPr>
        <w:t>operations</w:t>
      </w:r>
      <w:proofErr w:type="spellEnd"/>
      <w:r w:rsidRPr="00546071">
        <w:rPr>
          <w:lang w:val="kk-KZ"/>
        </w:rPr>
        <w:t>)</w:t>
      </w:r>
      <w:r w:rsidR="00BF039C" w:rsidRPr="00546071">
        <w:rPr>
          <w:lang w:val="kk-KZ"/>
        </w:rPr>
        <w:t>;</w:t>
      </w:r>
      <w:r w:rsidRPr="00546071">
        <w:rPr>
          <w:lang w:val="kk-KZ"/>
        </w:rPr>
        <w:t xml:space="preserve"> </w:t>
      </w:r>
    </w:p>
    <w:p w:rsidR="007E0C52" w:rsidRPr="00546071" w:rsidRDefault="007E0C52" w:rsidP="00F03B67">
      <w:pPr>
        <w:pStyle w:val="a7"/>
        <w:numPr>
          <w:ilvl w:val="0"/>
          <w:numId w:val="9"/>
        </w:numPr>
        <w:shd w:val="clear" w:color="auto" w:fill="FFFFFF"/>
        <w:tabs>
          <w:tab w:val="left" w:pos="851"/>
        </w:tabs>
        <w:spacing w:before="0" w:beforeAutospacing="0" w:after="0" w:afterAutospacing="0"/>
        <w:ind w:left="0" w:firstLine="567"/>
        <w:jc w:val="both"/>
        <w:textAlignment w:val="baseline"/>
        <w:rPr>
          <w:lang w:val="kk-KZ"/>
        </w:rPr>
      </w:pPr>
      <w:r w:rsidRPr="00546071">
        <w:rPr>
          <w:lang w:val="kk-KZ"/>
        </w:rPr>
        <w:t>өтімділікті қалыптастыру (</w:t>
      </w:r>
      <w:proofErr w:type="spellStart"/>
      <w:r w:rsidRPr="00546071">
        <w:rPr>
          <w:lang w:val="kk-KZ"/>
        </w:rPr>
        <w:t>liquidity</w:t>
      </w:r>
      <w:proofErr w:type="spellEnd"/>
      <w:r w:rsidRPr="00546071">
        <w:rPr>
          <w:lang w:val="kk-KZ"/>
        </w:rPr>
        <w:t>)</w:t>
      </w:r>
      <w:r w:rsidR="00BF039C" w:rsidRPr="00546071">
        <w:rPr>
          <w:lang w:val="kk-KZ"/>
        </w:rPr>
        <w:t>;</w:t>
      </w:r>
      <w:r w:rsidRPr="00546071">
        <w:rPr>
          <w:lang w:val="kk-KZ"/>
        </w:rPr>
        <w:t xml:space="preserve"> </w:t>
      </w:r>
    </w:p>
    <w:p w:rsidR="007E0C52" w:rsidRPr="00546071" w:rsidRDefault="007E0C52" w:rsidP="00F03B67">
      <w:pPr>
        <w:pStyle w:val="a7"/>
        <w:numPr>
          <w:ilvl w:val="0"/>
          <w:numId w:val="9"/>
        </w:numPr>
        <w:shd w:val="clear" w:color="auto" w:fill="FFFFFF"/>
        <w:tabs>
          <w:tab w:val="left" w:pos="851"/>
        </w:tabs>
        <w:spacing w:before="0" w:beforeAutospacing="0" w:after="0" w:afterAutospacing="0"/>
        <w:ind w:left="0" w:firstLine="567"/>
        <w:jc w:val="both"/>
        <w:textAlignment w:val="baseline"/>
        <w:rPr>
          <w:lang w:val="kk-KZ"/>
        </w:rPr>
      </w:pPr>
      <w:r w:rsidRPr="00546071">
        <w:rPr>
          <w:lang w:val="kk-KZ"/>
        </w:rPr>
        <w:t>компанияның ұйымдастырушылық-құқықтық формасын өзгерту</w:t>
      </w:r>
      <w:r w:rsidR="00BF039C" w:rsidRPr="00546071">
        <w:rPr>
          <w:lang w:val="kk-KZ"/>
        </w:rPr>
        <w:t>;</w:t>
      </w:r>
      <w:r w:rsidRPr="00546071">
        <w:rPr>
          <w:lang w:val="kk-KZ"/>
        </w:rPr>
        <w:t xml:space="preserve"> </w:t>
      </w:r>
    </w:p>
    <w:p w:rsidR="007E0C52" w:rsidRPr="00546071" w:rsidRDefault="007E0C52" w:rsidP="00F03B67">
      <w:pPr>
        <w:pStyle w:val="a7"/>
        <w:numPr>
          <w:ilvl w:val="0"/>
          <w:numId w:val="9"/>
        </w:numPr>
        <w:shd w:val="clear" w:color="auto" w:fill="FFFFFF"/>
        <w:tabs>
          <w:tab w:val="left" w:pos="851"/>
        </w:tabs>
        <w:spacing w:before="0" w:beforeAutospacing="0" w:after="0" w:afterAutospacing="0"/>
        <w:ind w:left="0" w:firstLine="567"/>
        <w:jc w:val="both"/>
        <w:textAlignment w:val="baseline"/>
        <w:rPr>
          <w:lang w:val="kk-KZ"/>
        </w:rPr>
      </w:pPr>
      <w:r w:rsidRPr="00546071">
        <w:rPr>
          <w:lang w:val="kk-KZ"/>
        </w:rPr>
        <w:lastRenderedPageBreak/>
        <w:t>(</w:t>
      </w:r>
      <w:proofErr w:type="spellStart"/>
      <w:r w:rsidRPr="00546071">
        <w:rPr>
          <w:lang w:val="kk-KZ"/>
        </w:rPr>
        <w:t>going</w:t>
      </w:r>
      <w:proofErr w:type="spellEnd"/>
      <w:r w:rsidRPr="00546071">
        <w:rPr>
          <w:lang w:val="kk-KZ"/>
        </w:rPr>
        <w:t xml:space="preserve"> </w:t>
      </w:r>
      <w:proofErr w:type="spellStart"/>
      <w:r w:rsidRPr="00546071">
        <w:rPr>
          <w:lang w:val="kk-KZ"/>
        </w:rPr>
        <w:t>public</w:t>
      </w:r>
      <w:proofErr w:type="spellEnd"/>
      <w:r w:rsidRPr="00546071">
        <w:rPr>
          <w:lang w:val="kk-KZ"/>
        </w:rPr>
        <w:t xml:space="preserve"> </w:t>
      </w:r>
      <w:proofErr w:type="spellStart"/>
      <w:r w:rsidRPr="00546071">
        <w:rPr>
          <w:lang w:val="kk-KZ"/>
        </w:rPr>
        <w:t>and</w:t>
      </w:r>
      <w:proofErr w:type="spellEnd"/>
      <w:r w:rsidRPr="00546071">
        <w:rPr>
          <w:lang w:val="kk-KZ"/>
        </w:rPr>
        <w:t xml:space="preserve">  </w:t>
      </w:r>
      <w:proofErr w:type="spellStart"/>
      <w:r w:rsidRPr="00546071">
        <w:rPr>
          <w:lang w:val="kk-KZ"/>
        </w:rPr>
        <w:t>going</w:t>
      </w:r>
      <w:proofErr w:type="spellEnd"/>
      <w:r w:rsidRPr="00546071">
        <w:rPr>
          <w:lang w:val="kk-KZ"/>
        </w:rPr>
        <w:t xml:space="preserve"> </w:t>
      </w:r>
      <w:proofErr w:type="spellStart"/>
      <w:r w:rsidRPr="00546071">
        <w:rPr>
          <w:lang w:val="kk-KZ"/>
        </w:rPr>
        <w:t>private</w:t>
      </w:r>
      <w:proofErr w:type="spellEnd"/>
      <w:r w:rsidRPr="00546071">
        <w:rPr>
          <w:lang w:val="kk-KZ"/>
        </w:rPr>
        <w:t xml:space="preserve"> </w:t>
      </w:r>
      <w:proofErr w:type="spellStart"/>
      <w:r w:rsidRPr="00546071">
        <w:rPr>
          <w:lang w:val="kk-KZ"/>
        </w:rPr>
        <w:t>transactions</w:t>
      </w:r>
      <w:proofErr w:type="spellEnd"/>
      <w:r w:rsidRPr="00546071">
        <w:rPr>
          <w:lang w:val="kk-KZ"/>
        </w:rPr>
        <w:t>)</w:t>
      </w:r>
      <w:r w:rsidR="00BF039C" w:rsidRPr="00546071">
        <w:rPr>
          <w:lang w:val="kk-KZ"/>
        </w:rPr>
        <w:t>.</w:t>
      </w:r>
      <w:r w:rsidRPr="00546071">
        <w:rPr>
          <w:lang w:val="kk-KZ"/>
        </w:rPr>
        <w:t xml:space="preserve"> </w:t>
      </w:r>
    </w:p>
    <w:p w:rsidR="00E160F9" w:rsidRPr="00546071" w:rsidRDefault="00B1318A"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sz w:val="24"/>
          <w:szCs w:val="24"/>
          <w:lang w:val="kk-KZ"/>
        </w:rPr>
        <w:t>Қаржылық институттың инвестициялық портфелін Halyk Finance инвестициялық банкі мысалында талда</w:t>
      </w:r>
      <w:r w:rsidR="00BF039C" w:rsidRPr="00546071">
        <w:rPr>
          <w:rFonts w:ascii="Times New Roman" w:hAnsi="Times New Roman" w:cs="Times New Roman"/>
          <w:sz w:val="24"/>
          <w:szCs w:val="24"/>
          <w:lang w:val="kk-KZ"/>
        </w:rPr>
        <w:t>п көрелік</w:t>
      </w:r>
      <w:r w:rsidRPr="00546071">
        <w:rPr>
          <w:rFonts w:ascii="Times New Roman" w:hAnsi="Times New Roman" w:cs="Times New Roman"/>
          <w:sz w:val="24"/>
          <w:szCs w:val="24"/>
          <w:lang w:val="kk-KZ"/>
        </w:rPr>
        <w:t xml:space="preserve">. </w:t>
      </w:r>
      <w:r w:rsidR="00BA385D" w:rsidRPr="00546071">
        <w:rPr>
          <w:rFonts w:ascii="Times New Roman" w:hAnsi="Times New Roman" w:cs="Times New Roman"/>
          <w:sz w:val="24"/>
          <w:szCs w:val="24"/>
          <w:lang w:val="kk-KZ"/>
        </w:rPr>
        <w:t>Банк</w:t>
      </w:r>
      <w:r w:rsidR="008C326B" w:rsidRPr="00546071">
        <w:rPr>
          <w:rFonts w:ascii="Times New Roman" w:hAnsi="Times New Roman" w:cs="Times New Roman"/>
          <w:sz w:val="24"/>
          <w:szCs w:val="24"/>
          <w:lang w:val="kk-KZ"/>
        </w:rPr>
        <w:t>тер</w:t>
      </w:r>
      <w:r w:rsidR="006A3D04" w:rsidRPr="00546071">
        <w:rPr>
          <w:rFonts w:ascii="Times New Roman" w:hAnsi="Times New Roman" w:cs="Times New Roman"/>
          <w:sz w:val="24"/>
          <w:szCs w:val="24"/>
          <w:lang w:val="kk-KZ"/>
        </w:rPr>
        <w:t xml:space="preserve"> – </w:t>
      </w:r>
      <w:r w:rsidR="008C326B" w:rsidRPr="00546071">
        <w:rPr>
          <w:rFonts w:ascii="Times New Roman" w:hAnsi="Times New Roman" w:cs="Times New Roman"/>
          <w:sz w:val="24"/>
          <w:szCs w:val="24"/>
          <w:lang w:val="kk-KZ"/>
        </w:rPr>
        <w:t>қаржылық жүйенің маңызды бөліктері</w:t>
      </w:r>
      <w:r w:rsidR="006A3D04" w:rsidRPr="00546071">
        <w:rPr>
          <w:rFonts w:ascii="Times New Roman" w:hAnsi="Times New Roman" w:cs="Times New Roman"/>
          <w:sz w:val="24"/>
          <w:szCs w:val="24"/>
          <w:lang w:val="kk-KZ"/>
        </w:rPr>
        <w:t xml:space="preserve">. </w:t>
      </w:r>
      <w:r w:rsidR="008C326B" w:rsidRPr="00546071">
        <w:rPr>
          <w:rFonts w:ascii="Times New Roman" w:hAnsi="Times New Roman" w:cs="Times New Roman"/>
          <w:sz w:val="24"/>
          <w:szCs w:val="24"/>
          <w:lang w:val="kk-KZ"/>
        </w:rPr>
        <w:t>Қазіргі таңда үш негізгі түрін қарастыруға болады</w:t>
      </w:r>
      <w:r w:rsidR="00546071" w:rsidRPr="00546071">
        <w:rPr>
          <w:rFonts w:ascii="Times New Roman" w:hAnsi="Times New Roman" w:cs="Times New Roman"/>
          <w:sz w:val="24"/>
          <w:szCs w:val="24"/>
          <w:lang w:val="kk-KZ"/>
        </w:rPr>
        <w:t xml:space="preserve"> –</w:t>
      </w:r>
      <w:r w:rsidR="008C326B" w:rsidRPr="00546071">
        <w:rPr>
          <w:rFonts w:ascii="Times New Roman" w:hAnsi="Times New Roman" w:cs="Times New Roman"/>
          <w:sz w:val="24"/>
          <w:szCs w:val="24"/>
          <w:lang w:val="kk-KZ"/>
        </w:rPr>
        <w:t xml:space="preserve"> ипотекалық, инвестициялық, коммерциялық. Әрбіреуі белгілі бір принцип бойынша өз міндетін орындайды</w:t>
      </w:r>
      <w:r w:rsidR="006A3D04" w:rsidRPr="00546071">
        <w:rPr>
          <w:rFonts w:ascii="Times New Roman" w:hAnsi="Times New Roman" w:cs="Times New Roman"/>
          <w:sz w:val="24"/>
          <w:szCs w:val="24"/>
          <w:lang w:val="kk-KZ"/>
        </w:rPr>
        <w:t>.</w:t>
      </w:r>
      <w:r w:rsidR="00B86C67" w:rsidRPr="00546071">
        <w:rPr>
          <w:rFonts w:ascii="Times New Roman" w:hAnsi="Times New Roman" w:cs="Times New Roman"/>
          <w:sz w:val="24"/>
          <w:szCs w:val="24"/>
          <w:lang w:val="kk-KZ"/>
        </w:rPr>
        <w:t xml:space="preserve"> </w:t>
      </w:r>
      <w:r w:rsidR="00BA385D" w:rsidRPr="00546071">
        <w:rPr>
          <w:rFonts w:ascii="Times New Roman" w:hAnsi="Times New Roman" w:cs="Times New Roman"/>
          <w:sz w:val="24"/>
          <w:szCs w:val="24"/>
          <w:lang w:val="kk-KZ"/>
        </w:rPr>
        <w:t>Мысалы, инвестициялық банктер бағалы қағаздарды шығару арқылы капиталды шоғырландыру функциясын орындайды</w:t>
      </w:r>
      <w:r w:rsidR="006A3D04" w:rsidRPr="00546071">
        <w:rPr>
          <w:rFonts w:ascii="Times New Roman" w:hAnsi="Times New Roman" w:cs="Times New Roman"/>
          <w:sz w:val="24"/>
          <w:szCs w:val="24"/>
          <w:lang w:val="kk-KZ"/>
        </w:rPr>
        <w:t>.</w:t>
      </w:r>
      <w:r w:rsidRPr="00546071">
        <w:rPr>
          <w:rFonts w:ascii="Times New Roman" w:hAnsi="Times New Roman" w:cs="Times New Roman"/>
          <w:sz w:val="24"/>
          <w:szCs w:val="24"/>
          <w:lang w:val="kk-KZ"/>
        </w:rPr>
        <w:t xml:space="preserve"> </w:t>
      </w:r>
      <w:r w:rsidR="00BA385D" w:rsidRPr="00546071">
        <w:rPr>
          <w:rFonts w:ascii="Times New Roman" w:hAnsi="Times New Roman" w:cs="Times New Roman"/>
          <w:sz w:val="24"/>
          <w:szCs w:val="24"/>
          <w:lang w:val="kk-KZ"/>
        </w:rPr>
        <w:t>Одан бөлек, инвестициялық қаржылық мекемелер қаржылық емес құрылымдардың эмиссион</w:t>
      </w:r>
      <w:r w:rsidR="00591C1F" w:rsidRPr="00546071">
        <w:rPr>
          <w:rFonts w:ascii="Times New Roman" w:hAnsi="Times New Roman" w:cs="Times New Roman"/>
          <w:sz w:val="24"/>
          <w:szCs w:val="24"/>
          <w:lang w:val="kk-KZ"/>
        </w:rPr>
        <w:t>ды-үлестік қызметінде қатысады.</w:t>
      </w:r>
      <w:r w:rsidR="00B94AF8" w:rsidRPr="00546071">
        <w:rPr>
          <w:rFonts w:ascii="Times New Roman" w:hAnsi="Times New Roman" w:cs="Times New Roman"/>
          <w:sz w:val="24"/>
          <w:szCs w:val="24"/>
          <w:lang w:val="kk-KZ"/>
        </w:rPr>
        <w:t xml:space="preserve"> </w:t>
      </w:r>
      <w:r w:rsidR="00591C1F" w:rsidRPr="00546071">
        <w:rPr>
          <w:rFonts w:ascii="Times New Roman" w:hAnsi="Times New Roman" w:cs="Times New Roman"/>
          <w:sz w:val="24"/>
          <w:szCs w:val="24"/>
          <w:lang w:val="kk-KZ"/>
        </w:rPr>
        <w:t>И</w:t>
      </w:r>
      <w:r w:rsidR="00BA385D" w:rsidRPr="00546071">
        <w:rPr>
          <w:rFonts w:ascii="Times New Roman" w:hAnsi="Times New Roman" w:cs="Times New Roman"/>
          <w:sz w:val="24"/>
          <w:szCs w:val="24"/>
          <w:lang w:val="kk-KZ"/>
        </w:rPr>
        <w:t>нвестициялық институттар</w:t>
      </w:r>
      <w:r w:rsidR="00546071">
        <w:rPr>
          <w:rFonts w:ascii="Times New Roman" w:hAnsi="Times New Roman" w:cs="Times New Roman"/>
          <w:sz w:val="24"/>
          <w:szCs w:val="24"/>
          <w:lang w:val="kk-KZ"/>
        </w:rPr>
        <w:t xml:space="preserve"> </w:t>
      </w:r>
      <w:r w:rsidR="00BA385D" w:rsidRPr="00546071">
        <w:rPr>
          <w:rFonts w:ascii="Times New Roman" w:hAnsi="Times New Roman" w:cs="Times New Roman"/>
          <w:sz w:val="24"/>
          <w:szCs w:val="24"/>
          <w:lang w:val="kk-KZ"/>
        </w:rPr>
        <w:t xml:space="preserve">(өзара, пайлық қорлар және т.б.) қаржылық портфельдерді қалыптастырғанда, басты мақсаты ретінде- активтердің өтімділігі мен тәуекелдің мүмкін болатын деңгейінде кірісті максимизациялау болып табылады. </w:t>
      </w:r>
      <w:r w:rsidR="008D254A" w:rsidRPr="00546071">
        <w:rPr>
          <w:rFonts w:ascii="Times New Roman" w:hAnsi="Times New Roman" w:cs="Times New Roman"/>
          <w:sz w:val="24"/>
          <w:szCs w:val="24"/>
          <w:lang w:val="kk-KZ"/>
        </w:rPr>
        <w:t xml:space="preserve">Қаржылық институт </w:t>
      </w:r>
      <w:r w:rsidR="008D254A" w:rsidRPr="00546071">
        <w:rPr>
          <w:rFonts w:ascii="Times New Roman" w:hAnsi="Times New Roman" w:cs="Times New Roman"/>
          <w:sz w:val="24"/>
          <w:szCs w:val="24"/>
          <w:shd w:val="clear" w:color="auto" w:fill="FFFFFF"/>
          <w:lang w:val="kk-KZ"/>
        </w:rPr>
        <w:t>и</w:t>
      </w:r>
      <w:r w:rsidR="00BA385D" w:rsidRPr="00546071">
        <w:rPr>
          <w:rFonts w:ascii="Times New Roman" w:hAnsi="Times New Roman" w:cs="Times New Roman"/>
          <w:sz w:val="24"/>
          <w:szCs w:val="24"/>
          <w:shd w:val="clear" w:color="auto" w:fill="FFFFFF"/>
          <w:lang w:val="kk-KZ"/>
        </w:rPr>
        <w:t>нвестициялық портфельді дамушы нарық кезеңінде қалыптастыру барысында, басты мақсаты ретінде- өз компаниясының рейтингін</w:t>
      </w:r>
      <w:r w:rsidR="009027F5" w:rsidRPr="00546071">
        <w:rPr>
          <w:rFonts w:ascii="Times New Roman" w:hAnsi="Times New Roman" w:cs="Times New Roman"/>
          <w:sz w:val="24"/>
          <w:szCs w:val="24"/>
          <w:shd w:val="clear" w:color="auto" w:fill="FFFFFF"/>
          <w:lang w:val="kk-KZ"/>
        </w:rPr>
        <w:t xml:space="preserve"> арттыру, жаңа аумақтарда тауар нарығын жаулау, бәсекелес қызметіне әсер ету, синергиялық нәтижені алу үшін </w:t>
      </w:r>
      <w:r w:rsidR="00BA385D" w:rsidRPr="00546071">
        <w:rPr>
          <w:rFonts w:ascii="Times New Roman" w:hAnsi="Times New Roman" w:cs="Times New Roman"/>
          <w:sz w:val="24"/>
          <w:szCs w:val="24"/>
          <w:shd w:val="clear" w:color="auto" w:fill="FFFFFF"/>
          <w:lang w:val="kk-KZ"/>
        </w:rPr>
        <w:t xml:space="preserve">басқа компанияның акционерлік капиталына мүше ретінде  </w:t>
      </w:r>
      <w:r w:rsidR="009027F5" w:rsidRPr="00546071">
        <w:rPr>
          <w:rFonts w:ascii="Times New Roman" w:hAnsi="Times New Roman" w:cs="Times New Roman"/>
          <w:sz w:val="24"/>
          <w:szCs w:val="24"/>
          <w:shd w:val="clear" w:color="auto" w:fill="FFFFFF"/>
          <w:lang w:val="kk-KZ"/>
        </w:rPr>
        <w:t>қатысады</w:t>
      </w:r>
      <w:r w:rsidR="009F4B89" w:rsidRPr="00546071">
        <w:rPr>
          <w:rFonts w:ascii="Times New Roman" w:hAnsi="Times New Roman" w:cs="Times New Roman"/>
          <w:sz w:val="24"/>
          <w:szCs w:val="24"/>
          <w:shd w:val="clear" w:color="auto" w:fill="FFFFFF"/>
          <w:lang w:val="kk-KZ"/>
        </w:rPr>
        <w:t xml:space="preserve"> [5</w:t>
      </w:r>
      <w:r w:rsidR="005D79BC" w:rsidRPr="00546071">
        <w:rPr>
          <w:rFonts w:ascii="Times New Roman" w:hAnsi="Times New Roman" w:cs="Times New Roman"/>
          <w:sz w:val="24"/>
          <w:szCs w:val="24"/>
          <w:shd w:val="clear" w:color="auto" w:fill="FFFFFF"/>
          <w:lang w:val="kk-KZ"/>
        </w:rPr>
        <w:t>]</w:t>
      </w:r>
      <w:r w:rsidR="009F4B89" w:rsidRPr="00546071">
        <w:rPr>
          <w:rFonts w:ascii="Times New Roman" w:hAnsi="Times New Roman" w:cs="Times New Roman"/>
          <w:sz w:val="24"/>
          <w:szCs w:val="24"/>
          <w:shd w:val="clear" w:color="auto" w:fill="FFFFFF"/>
          <w:lang w:val="kk-KZ"/>
        </w:rPr>
        <w:t>.</w:t>
      </w:r>
    </w:p>
    <w:p w:rsidR="00F37BD3" w:rsidRPr="00546071" w:rsidRDefault="009027F5"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sz w:val="24"/>
          <w:szCs w:val="24"/>
          <w:shd w:val="clear" w:color="auto" w:fill="FFFFFF"/>
          <w:lang w:val="kk-KZ"/>
        </w:rPr>
        <w:t>Halyk Finance</w:t>
      </w:r>
      <w:r w:rsidR="006A3D04" w:rsidRPr="00546071">
        <w:rPr>
          <w:rFonts w:ascii="Times New Roman" w:hAnsi="Times New Roman" w:cs="Times New Roman"/>
          <w:sz w:val="24"/>
          <w:szCs w:val="24"/>
          <w:shd w:val="clear" w:color="auto" w:fill="FFFFFF"/>
          <w:lang w:val="kk-KZ"/>
        </w:rPr>
        <w:t xml:space="preserve"> – бұл Орталық Азияға топтастырылған жетекші инвестициялық банк. Клиенттерге брокерлік қызмет көрсету, активтерді басқару, нарықтарды және эмитенттерді зерттеу және талдау, консалтинг және андеррайтинг қызметтерін қоса алғанда, қызметтердің кең түрін ұсынады. </w:t>
      </w:r>
      <w:r w:rsidRPr="00546071">
        <w:rPr>
          <w:rFonts w:ascii="Times New Roman" w:hAnsi="Times New Roman" w:cs="Times New Roman"/>
          <w:sz w:val="24"/>
          <w:szCs w:val="24"/>
          <w:lang w:val="kk-KZ" w:eastAsia="ru-RU"/>
        </w:rPr>
        <w:t>И</w:t>
      </w:r>
      <w:r w:rsidR="006A3D04" w:rsidRPr="00546071">
        <w:rPr>
          <w:rFonts w:ascii="Times New Roman" w:hAnsi="Times New Roman" w:cs="Times New Roman"/>
          <w:sz w:val="24"/>
          <w:szCs w:val="24"/>
          <w:lang w:val="kk-KZ" w:eastAsia="ru-RU"/>
        </w:rPr>
        <w:t xml:space="preserve">нвестициялық портфельді басқаруға және номиналды ұстаушы ретінде клиенттердің шоттарын жүргізу құқығымен брокерлік және дилерлік қызметті жүзеге асыруға мүмкіндік береді. Halyk Finance А, К, Р және Н санаттары бойынша Қазақстан қор биржасының (KASE) мүшесі болып табылады, ол ААҚО арнайы сауда алаңында айналымға (сатуға) жіберілген бағалы қағаздардың, KASE айналымында жүрген мемлекеттік бағалы қағаздардың, KASE ресми тізіміне енгізілген мемлекеттік емес бағалы қағаздардың, «листингтік емес бағалы қағаздар» секторының айналысындағы мемлекеттік емес эмиссиялық бағалы қағаздардың </w:t>
      </w:r>
      <w:r w:rsidR="00C163C3" w:rsidRPr="00546071">
        <w:rPr>
          <w:rFonts w:ascii="Times New Roman" w:hAnsi="Times New Roman" w:cs="Times New Roman"/>
          <w:sz w:val="24"/>
          <w:szCs w:val="24"/>
          <w:lang w:val="kk-KZ" w:eastAsia="ru-RU"/>
        </w:rPr>
        <w:t>сауда-саттығына қатысуға құқылы</w:t>
      </w:r>
      <w:r w:rsidR="009F4B89" w:rsidRPr="00546071">
        <w:rPr>
          <w:rFonts w:ascii="Times New Roman" w:hAnsi="Times New Roman" w:cs="Times New Roman"/>
          <w:sz w:val="24"/>
          <w:szCs w:val="24"/>
          <w:lang w:val="kk-KZ" w:eastAsia="ru-RU"/>
        </w:rPr>
        <w:t xml:space="preserve"> [6</w:t>
      </w:r>
      <w:r w:rsidR="005D79BC" w:rsidRPr="00546071">
        <w:rPr>
          <w:rFonts w:ascii="Times New Roman" w:hAnsi="Times New Roman" w:cs="Times New Roman"/>
          <w:sz w:val="24"/>
          <w:szCs w:val="24"/>
          <w:lang w:val="kk-KZ" w:eastAsia="ru-RU"/>
        </w:rPr>
        <w:t>]</w:t>
      </w:r>
      <w:r w:rsidR="009F4B89" w:rsidRPr="00546071">
        <w:rPr>
          <w:rFonts w:ascii="Times New Roman" w:hAnsi="Times New Roman" w:cs="Times New Roman"/>
          <w:sz w:val="24"/>
          <w:szCs w:val="24"/>
          <w:lang w:val="kk-KZ" w:eastAsia="ru-RU"/>
        </w:rPr>
        <w:t>.</w:t>
      </w:r>
    </w:p>
    <w:p w:rsidR="006A3D04" w:rsidRPr="00546071" w:rsidRDefault="006A3D04" w:rsidP="00F03B67">
      <w:pPr>
        <w:pStyle w:val="a4"/>
        <w:jc w:val="both"/>
        <w:rPr>
          <w:rFonts w:ascii="Times New Roman" w:hAnsi="Times New Roman" w:cs="Times New Roman"/>
          <w:sz w:val="24"/>
          <w:szCs w:val="24"/>
          <w:shd w:val="clear" w:color="auto" w:fill="FFFFFF"/>
          <w:lang w:val="kk-KZ"/>
        </w:rPr>
      </w:pPr>
    </w:p>
    <w:p w:rsidR="006A3D04" w:rsidRPr="00546071" w:rsidRDefault="00591C1F" w:rsidP="00F03B67">
      <w:pPr>
        <w:spacing w:after="0" w:line="240" w:lineRule="auto"/>
        <w:jc w:val="both"/>
        <w:rPr>
          <w:rFonts w:ascii="Times New Roman" w:hAnsi="Times New Roman" w:cs="Times New Roman"/>
          <w:sz w:val="24"/>
          <w:szCs w:val="24"/>
          <w:lang w:val="kk-KZ"/>
        </w:rPr>
      </w:pPr>
      <w:r w:rsidRPr="00546071">
        <w:rPr>
          <w:rFonts w:ascii="Times New Roman" w:hAnsi="Times New Roman" w:cs="Times New Roman"/>
          <w:sz w:val="24"/>
          <w:szCs w:val="24"/>
          <w:lang w:val="kk-KZ"/>
        </w:rPr>
        <w:t>Кесте 1</w:t>
      </w:r>
      <w:r w:rsidR="001C1D9B" w:rsidRPr="00546071">
        <w:rPr>
          <w:rFonts w:ascii="Times New Roman" w:hAnsi="Times New Roman" w:cs="Times New Roman"/>
          <w:sz w:val="24"/>
          <w:szCs w:val="24"/>
          <w:lang w:val="kk-KZ"/>
        </w:rPr>
        <w:t xml:space="preserve"> </w:t>
      </w:r>
      <w:r w:rsidR="00546071">
        <w:rPr>
          <w:rFonts w:ascii="Times New Roman" w:hAnsi="Times New Roman" w:cs="Times New Roman"/>
          <w:sz w:val="24"/>
          <w:szCs w:val="24"/>
          <w:lang w:val="kk-KZ"/>
        </w:rPr>
        <w:t>–</w:t>
      </w:r>
      <w:r w:rsidR="001C1D9B" w:rsidRPr="00546071">
        <w:rPr>
          <w:rFonts w:ascii="Times New Roman" w:hAnsi="Times New Roman" w:cs="Times New Roman"/>
          <w:sz w:val="24"/>
          <w:szCs w:val="24"/>
          <w:lang w:val="kk-KZ"/>
        </w:rPr>
        <w:t xml:space="preserve"> </w:t>
      </w:r>
      <w:r w:rsidR="006A3D04" w:rsidRPr="00546071">
        <w:rPr>
          <w:rFonts w:ascii="Times New Roman" w:hAnsi="Times New Roman" w:cs="Times New Roman"/>
          <w:sz w:val="24"/>
          <w:szCs w:val="24"/>
          <w:lang w:val="kk-KZ"/>
        </w:rPr>
        <w:t>Портфельді</w:t>
      </w:r>
      <w:r w:rsidR="00546071">
        <w:rPr>
          <w:rFonts w:ascii="Times New Roman" w:hAnsi="Times New Roman" w:cs="Times New Roman"/>
          <w:sz w:val="24"/>
          <w:szCs w:val="24"/>
          <w:lang w:val="kk-KZ"/>
        </w:rPr>
        <w:t xml:space="preserve"> </w:t>
      </w:r>
      <w:r w:rsidR="006A3D04" w:rsidRPr="00546071">
        <w:rPr>
          <w:rFonts w:ascii="Times New Roman" w:hAnsi="Times New Roman" w:cs="Times New Roman"/>
          <w:sz w:val="24"/>
          <w:szCs w:val="24"/>
          <w:lang w:val="kk-KZ"/>
        </w:rPr>
        <w:t xml:space="preserve">жіктеу бойынша инвестициялық портфельдің құрылымы (мың </w:t>
      </w:r>
      <w:r w:rsidR="00EF44CE">
        <w:rPr>
          <w:rFonts w:ascii="Times New Roman" w:hAnsi="Times New Roman" w:cs="Times New Roman"/>
          <w:sz w:val="24"/>
          <w:szCs w:val="24"/>
          <w:lang w:val="kk-KZ"/>
        </w:rPr>
        <w:t>теңге</w:t>
      </w:r>
      <w:r w:rsidR="006A3D04" w:rsidRPr="00546071">
        <w:rPr>
          <w:rFonts w:ascii="Times New Roman" w:hAnsi="Times New Roman" w:cs="Times New Roman"/>
          <w:sz w:val="24"/>
          <w:szCs w:val="24"/>
          <w:lang w:val="kk-KZ"/>
        </w:rPr>
        <w:t>.)</w:t>
      </w:r>
    </w:p>
    <w:tbl>
      <w:tblPr>
        <w:tblStyle w:val="a6"/>
        <w:tblpPr w:leftFromText="180" w:rightFromText="180" w:vertAnchor="text" w:horzAnchor="margin" w:tblpXSpec="center" w:tblpY="439"/>
        <w:tblW w:w="0" w:type="auto"/>
        <w:tblLook w:val="04A0" w:firstRow="1" w:lastRow="0" w:firstColumn="1" w:lastColumn="0" w:noHBand="0" w:noVBand="1"/>
      </w:tblPr>
      <w:tblGrid>
        <w:gridCol w:w="2547"/>
        <w:gridCol w:w="1134"/>
        <w:gridCol w:w="1205"/>
        <w:gridCol w:w="1063"/>
        <w:gridCol w:w="1276"/>
        <w:gridCol w:w="992"/>
        <w:gridCol w:w="1128"/>
      </w:tblGrid>
      <w:tr w:rsidR="0091332D" w:rsidRPr="00546071" w:rsidTr="00EF44CE">
        <w:trPr>
          <w:trHeight w:val="135"/>
        </w:trPr>
        <w:tc>
          <w:tcPr>
            <w:tcW w:w="2547" w:type="dxa"/>
            <w:vMerge w:val="restart"/>
          </w:tcPr>
          <w:p w:rsidR="00EF44CE" w:rsidRDefault="00EF44CE" w:rsidP="00F03B67">
            <w:pPr>
              <w:jc w:val="center"/>
              <w:rPr>
                <w:rFonts w:ascii="Times New Roman" w:hAnsi="Times New Roman" w:cs="Times New Roman"/>
                <w:sz w:val="20"/>
                <w:szCs w:val="20"/>
                <w:lang w:val="kk-KZ"/>
              </w:rPr>
            </w:pPr>
          </w:p>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Көрсеткіш</w:t>
            </w:r>
          </w:p>
        </w:tc>
        <w:tc>
          <w:tcPr>
            <w:tcW w:w="2339" w:type="dxa"/>
            <w:gridSpan w:val="2"/>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01.01.2017 ж.</w:t>
            </w:r>
          </w:p>
        </w:tc>
        <w:tc>
          <w:tcPr>
            <w:tcW w:w="2339" w:type="dxa"/>
            <w:gridSpan w:val="2"/>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01.01.2016 ж.</w:t>
            </w:r>
          </w:p>
        </w:tc>
        <w:tc>
          <w:tcPr>
            <w:tcW w:w="2120" w:type="dxa"/>
            <w:gridSpan w:val="2"/>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Ауытқу, +-</w:t>
            </w:r>
          </w:p>
        </w:tc>
      </w:tr>
      <w:tr w:rsidR="0091332D" w:rsidRPr="00546071" w:rsidTr="00EF44CE">
        <w:trPr>
          <w:trHeight w:val="135"/>
        </w:trPr>
        <w:tc>
          <w:tcPr>
            <w:tcW w:w="2547" w:type="dxa"/>
            <w:vMerge/>
          </w:tcPr>
          <w:p w:rsidR="0091332D" w:rsidRPr="00546071" w:rsidRDefault="0091332D" w:rsidP="00F03B67">
            <w:pPr>
              <w:jc w:val="center"/>
              <w:rPr>
                <w:rFonts w:ascii="Times New Roman" w:hAnsi="Times New Roman" w:cs="Times New Roman"/>
                <w:sz w:val="20"/>
                <w:szCs w:val="20"/>
                <w:lang w:val="kk-KZ"/>
              </w:rPr>
            </w:pPr>
          </w:p>
        </w:tc>
        <w:tc>
          <w:tcPr>
            <w:tcW w:w="1134" w:type="dxa"/>
          </w:tcPr>
          <w:p w:rsidR="0091332D" w:rsidRPr="00546071" w:rsidRDefault="00EF44CE" w:rsidP="00EF44CE">
            <w:pPr>
              <w:spacing w:before="120"/>
              <w:jc w:val="center"/>
              <w:rPr>
                <w:rFonts w:ascii="Times New Roman" w:hAnsi="Times New Roman" w:cs="Times New Roman"/>
                <w:sz w:val="20"/>
                <w:szCs w:val="20"/>
                <w:lang w:val="kk-KZ"/>
              </w:rPr>
            </w:pPr>
            <w:r>
              <w:rPr>
                <w:rFonts w:ascii="Times New Roman" w:hAnsi="Times New Roman" w:cs="Times New Roman"/>
                <w:sz w:val="20"/>
                <w:szCs w:val="20"/>
                <w:lang w:val="kk-KZ"/>
              </w:rPr>
              <w:t>млн теңге</w:t>
            </w:r>
          </w:p>
        </w:tc>
        <w:tc>
          <w:tcPr>
            <w:tcW w:w="1205"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млн </w:t>
            </w:r>
          </w:p>
          <w:p w:rsidR="0091332D" w:rsidRPr="00546071" w:rsidRDefault="006A2971"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доллар</w:t>
            </w:r>
          </w:p>
        </w:tc>
        <w:tc>
          <w:tcPr>
            <w:tcW w:w="1063" w:type="dxa"/>
          </w:tcPr>
          <w:p w:rsidR="0091332D" w:rsidRPr="00546071" w:rsidRDefault="00EF44CE" w:rsidP="00EF44CE">
            <w:pPr>
              <w:spacing w:before="120"/>
              <w:jc w:val="center"/>
              <w:rPr>
                <w:rFonts w:ascii="Times New Roman" w:hAnsi="Times New Roman" w:cs="Times New Roman"/>
                <w:sz w:val="20"/>
                <w:szCs w:val="20"/>
                <w:lang w:val="kk-KZ"/>
              </w:rPr>
            </w:pPr>
            <w:r>
              <w:rPr>
                <w:rFonts w:ascii="Times New Roman" w:hAnsi="Times New Roman" w:cs="Times New Roman"/>
                <w:sz w:val="20"/>
                <w:szCs w:val="20"/>
                <w:lang w:val="kk-KZ"/>
              </w:rPr>
              <w:t>млн теңге</w:t>
            </w:r>
          </w:p>
        </w:tc>
        <w:tc>
          <w:tcPr>
            <w:tcW w:w="1276"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млн </w:t>
            </w:r>
          </w:p>
          <w:p w:rsidR="0091332D" w:rsidRPr="00546071" w:rsidRDefault="006A2971"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доллар</w:t>
            </w:r>
          </w:p>
        </w:tc>
        <w:tc>
          <w:tcPr>
            <w:tcW w:w="992" w:type="dxa"/>
          </w:tcPr>
          <w:p w:rsidR="0091332D" w:rsidRPr="00546071" w:rsidRDefault="00EF44CE" w:rsidP="00EF44CE">
            <w:pPr>
              <w:spacing w:before="120"/>
              <w:jc w:val="center"/>
              <w:rPr>
                <w:rFonts w:ascii="Times New Roman" w:hAnsi="Times New Roman" w:cs="Times New Roman"/>
                <w:sz w:val="20"/>
                <w:szCs w:val="20"/>
                <w:lang w:val="kk-KZ"/>
              </w:rPr>
            </w:pPr>
            <w:r>
              <w:rPr>
                <w:rFonts w:ascii="Times New Roman" w:hAnsi="Times New Roman" w:cs="Times New Roman"/>
                <w:sz w:val="20"/>
                <w:szCs w:val="20"/>
                <w:lang w:val="kk-KZ"/>
              </w:rPr>
              <w:t>млн теңге</w:t>
            </w:r>
          </w:p>
        </w:tc>
        <w:tc>
          <w:tcPr>
            <w:tcW w:w="1128"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млн </w:t>
            </w:r>
            <w:r w:rsidR="006A2971" w:rsidRPr="00546071">
              <w:rPr>
                <w:rFonts w:ascii="Times New Roman" w:hAnsi="Times New Roman" w:cs="Times New Roman"/>
                <w:sz w:val="20"/>
                <w:szCs w:val="20"/>
                <w:lang w:val="kk-KZ"/>
              </w:rPr>
              <w:t>доллар</w:t>
            </w:r>
          </w:p>
        </w:tc>
      </w:tr>
      <w:tr w:rsidR="0091332D" w:rsidRPr="00546071" w:rsidTr="00EF44CE">
        <w:tc>
          <w:tcPr>
            <w:tcW w:w="2547"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t>Инвестициялық портфель</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28901</w:t>
            </w:r>
          </w:p>
        </w:tc>
        <w:tc>
          <w:tcPr>
            <w:tcW w:w="120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86,7</w:t>
            </w:r>
          </w:p>
        </w:tc>
        <w:tc>
          <w:tcPr>
            <w:tcW w:w="1063"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29279</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86,1</w:t>
            </w:r>
          </w:p>
        </w:tc>
        <w:tc>
          <w:tcPr>
            <w:tcW w:w="992"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-378</w:t>
            </w:r>
          </w:p>
        </w:tc>
        <w:tc>
          <w:tcPr>
            <w:tcW w:w="1128"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0,6</w:t>
            </w:r>
          </w:p>
        </w:tc>
      </w:tr>
      <w:tr w:rsidR="0091332D" w:rsidRPr="00546071" w:rsidTr="00EF44CE">
        <w:tc>
          <w:tcPr>
            <w:tcW w:w="2547"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t>Жалпы активтер</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31301</w:t>
            </w:r>
          </w:p>
        </w:tc>
        <w:tc>
          <w:tcPr>
            <w:tcW w:w="120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93,9</w:t>
            </w:r>
          </w:p>
        </w:tc>
        <w:tc>
          <w:tcPr>
            <w:tcW w:w="1063"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33185</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97,6</w:t>
            </w:r>
          </w:p>
        </w:tc>
        <w:tc>
          <w:tcPr>
            <w:tcW w:w="992"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-1884</w:t>
            </w:r>
          </w:p>
        </w:tc>
        <w:tc>
          <w:tcPr>
            <w:tcW w:w="1128"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-3,7</w:t>
            </w:r>
          </w:p>
        </w:tc>
      </w:tr>
      <w:tr w:rsidR="0091332D" w:rsidRPr="00546071" w:rsidTr="00EF44CE">
        <w:tc>
          <w:tcPr>
            <w:tcW w:w="2547"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t>Несиелік кәсіпорындардың құралдары</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13602</w:t>
            </w:r>
          </w:p>
        </w:tc>
        <w:tc>
          <w:tcPr>
            <w:tcW w:w="120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40,8</w:t>
            </w:r>
          </w:p>
        </w:tc>
        <w:tc>
          <w:tcPr>
            <w:tcW w:w="1063"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16123</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47,4</w:t>
            </w:r>
          </w:p>
        </w:tc>
        <w:tc>
          <w:tcPr>
            <w:tcW w:w="992" w:type="dxa"/>
          </w:tcPr>
          <w:p w:rsidR="0091332D" w:rsidRPr="00546071" w:rsidRDefault="0091332D" w:rsidP="00F03B67">
            <w:pPr>
              <w:jc w:val="center"/>
              <w:rPr>
                <w:rFonts w:ascii="Times New Roman" w:hAnsi="Times New Roman" w:cs="Times New Roman"/>
                <w:sz w:val="20"/>
                <w:szCs w:val="20"/>
                <w:lang w:val="kk-KZ"/>
              </w:rPr>
            </w:pPr>
          </w:p>
        </w:tc>
        <w:tc>
          <w:tcPr>
            <w:tcW w:w="1128" w:type="dxa"/>
          </w:tcPr>
          <w:p w:rsidR="0091332D" w:rsidRPr="00546071" w:rsidRDefault="0091332D" w:rsidP="00F03B67">
            <w:pPr>
              <w:jc w:val="center"/>
              <w:rPr>
                <w:rFonts w:ascii="Times New Roman" w:hAnsi="Times New Roman" w:cs="Times New Roman"/>
                <w:sz w:val="20"/>
                <w:szCs w:val="20"/>
                <w:lang w:val="kk-KZ"/>
              </w:rPr>
            </w:pPr>
          </w:p>
        </w:tc>
      </w:tr>
      <w:tr w:rsidR="0091332D" w:rsidRPr="00546071" w:rsidTr="00EF44CE">
        <w:tc>
          <w:tcPr>
            <w:tcW w:w="2547"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t>Меншіктік капитал</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17354</w:t>
            </w:r>
          </w:p>
        </w:tc>
        <w:tc>
          <w:tcPr>
            <w:tcW w:w="120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52,1</w:t>
            </w:r>
          </w:p>
        </w:tc>
        <w:tc>
          <w:tcPr>
            <w:tcW w:w="1063"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16821</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49,5</w:t>
            </w:r>
          </w:p>
        </w:tc>
        <w:tc>
          <w:tcPr>
            <w:tcW w:w="992"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533</w:t>
            </w:r>
          </w:p>
        </w:tc>
        <w:tc>
          <w:tcPr>
            <w:tcW w:w="1128"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2,6</w:t>
            </w:r>
          </w:p>
        </w:tc>
      </w:tr>
    </w:tbl>
    <w:p w:rsidR="00546071" w:rsidRDefault="00546071" w:rsidP="00F03B67">
      <w:pPr>
        <w:pStyle w:val="a4"/>
        <w:ind w:firstLine="567"/>
        <w:jc w:val="both"/>
        <w:rPr>
          <w:rFonts w:ascii="Times New Roman" w:hAnsi="Times New Roman" w:cs="Times New Roman"/>
          <w:sz w:val="24"/>
          <w:szCs w:val="24"/>
          <w:lang w:val="kk-KZ"/>
        </w:rPr>
      </w:pPr>
    </w:p>
    <w:p w:rsidR="00546071" w:rsidRDefault="00546071" w:rsidP="00F03B67">
      <w:pPr>
        <w:pStyle w:val="a4"/>
        <w:ind w:firstLine="567"/>
        <w:jc w:val="both"/>
        <w:rPr>
          <w:rFonts w:ascii="Times New Roman" w:hAnsi="Times New Roman" w:cs="Times New Roman"/>
          <w:sz w:val="24"/>
          <w:szCs w:val="24"/>
          <w:lang w:val="kk-KZ"/>
        </w:rPr>
      </w:pPr>
    </w:p>
    <w:p w:rsidR="006A3D04" w:rsidRPr="00546071" w:rsidRDefault="006A3D04"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sz w:val="24"/>
          <w:szCs w:val="24"/>
          <w:lang w:val="kk-KZ"/>
        </w:rPr>
        <w:t xml:space="preserve">Портфельдің табыстылығы 2016 жылы жүзеге асырылған және жүзеге асырылмаған </w:t>
      </w:r>
      <w:proofErr w:type="spellStart"/>
      <w:r w:rsidR="00546071">
        <w:rPr>
          <w:rFonts w:ascii="Times New Roman" w:hAnsi="Times New Roman" w:cs="Times New Roman"/>
          <w:sz w:val="24"/>
          <w:szCs w:val="24"/>
          <w:lang w:val="kk-KZ"/>
        </w:rPr>
        <w:t>провизиялармен</w:t>
      </w:r>
      <w:proofErr w:type="spellEnd"/>
      <w:r w:rsidR="00546071">
        <w:rPr>
          <w:rFonts w:ascii="Times New Roman" w:hAnsi="Times New Roman" w:cs="Times New Roman"/>
          <w:sz w:val="24"/>
          <w:szCs w:val="24"/>
          <w:lang w:val="kk-KZ"/>
        </w:rPr>
        <w:t xml:space="preserve"> қоса жылдық 15,4</w:t>
      </w:r>
      <w:r w:rsidRPr="00546071">
        <w:rPr>
          <w:rFonts w:ascii="Times New Roman" w:hAnsi="Times New Roman" w:cs="Times New Roman"/>
          <w:sz w:val="24"/>
          <w:szCs w:val="24"/>
          <w:lang w:val="kk-KZ"/>
        </w:rPr>
        <w:t>%</w:t>
      </w:r>
      <w:r w:rsidR="001C1D9B" w:rsidRPr="00546071">
        <w:rPr>
          <w:rFonts w:ascii="Times New Roman" w:hAnsi="Times New Roman" w:cs="Times New Roman"/>
          <w:sz w:val="24"/>
          <w:szCs w:val="24"/>
          <w:lang w:val="kk-KZ"/>
        </w:rPr>
        <w:t>-</w:t>
      </w:r>
      <w:r w:rsidRPr="00546071">
        <w:rPr>
          <w:rFonts w:ascii="Times New Roman" w:hAnsi="Times New Roman" w:cs="Times New Roman"/>
          <w:sz w:val="24"/>
          <w:szCs w:val="24"/>
          <w:lang w:val="kk-KZ"/>
        </w:rPr>
        <w:t>ды құрады.</w:t>
      </w:r>
      <w:r w:rsidR="00F86911" w:rsidRPr="00546071">
        <w:rPr>
          <w:rFonts w:ascii="Times New Roman" w:hAnsi="Times New Roman" w:cs="Times New Roman"/>
          <w:sz w:val="24"/>
          <w:szCs w:val="24"/>
          <w:lang w:val="kk-KZ"/>
        </w:rPr>
        <w:t xml:space="preserve"> </w:t>
      </w:r>
      <w:r w:rsidRPr="00546071">
        <w:rPr>
          <w:rFonts w:ascii="Times New Roman" w:hAnsi="Times New Roman" w:cs="Times New Roman"/>
          <w:sz w:val="24"/>
          <w:szCs w:val="24"/>
          <w:lang w:val="kk-KZ"/>
        </w:rPr>
        <w:t xml:space="preserve">Инвестициялық табыстың жалпы сомасы 4,0 </w:t>
      </w:r>
      <w:proofErr w:type="spellStart"/>
      <w:r w:rsidRPr="00546071">
        <w:rPr>
          <w:rFonts w:ascii="Times New Roman" w:hAnsi="Times New Roman" w:cs="Times New Roman"/>
          <w:sz w:val="24"/>
          <w:szCs w:val="24"/>
          <w:lang w:val="kk-KZ"/>
        </w:rPr>
        <w:t>млрд</w:t>
      </w:r>
      <w:proofErr w:type="spellEnd"/>
      <w:r w:rsidRPr="00546071">
        <w:rPr>
          <w:rFonts w:ascii="Times New Roman" w:hAnsi="Times New Roman" w:cs="Times New Roman"/>
          <w:sz w:val="24"/>
          <w:szCs w:val="24"/>
          <w:lang w:val="kk-KZ"/>
        </w:rPr>
        <w:t xml:space="preserve"> </w:t>
      </w:r>
      <w:r w:rsidR="00EF44CE">
        <w:rPr>
          <w:rFonts w:ascii="Times New Roman" w:hAnsi="Times New Roman" w:cs="Times New Roman"/>
          <w:sz w:val="24"/>
          <w:szCs w:val="24"/>
          <w:lang w:val="kk-KZ"/>
        </w:rPr>
        <w:t>теңге</w:t>
      </w:r>
      <w:r w:rsidRPr="00546071">
        <w:rPr>
          <w:rFonts w:ascii="Times New Roman" w:hAnsi="Times New Roman" w:cs="Times New Roman"/>
          <w:sz w:val="24"/>
          <w:szCs w:val="24"/>
          <w:lang w:val="kk-KZ"/>
        </w:rPr>
        <w:t xml:space="preserve">ні құрады. Жалпы активтер 31301 </w:t>
      </w:r>
      <w:r w:rsidR="00EF44CE">
        <w:rPr>
          <w:rFonts w:ascii="Times New Roman" w:hAnsi="Times New Roman" w:cs="Times New Roman"/>
          <w:sz w:val="24"/>
          <w:szCs w:val="24"/>
          <w:lang w:val="kk-KZ"/>
        </w:rPr>
        <w:t>млн теңге</w:t>
      </w:r>
      <w:r w:rsidRPr="00546071">
        <w:rPr>
          <w:rFonts w:ascii="Times New Roman" w:hAnsi="Times New Roman" w:cs="Times New Roman"/>
          <w:sz w:val="24"/>
          <w:szCs w:val="24"/>
          <w:lang w:val="kk-KZ"/>
        </w:rPr>
        <w:t xml:space="preserve"> бол</w:t>
      </w:r>
      <w:r w:rsidR="001C1D9B" w:rsidRPr="00546071">
        <w:rPr>
          <w:rFonts w:ascii="Times New Roman" w:hAnsi="Times New Roman" w:cs="Times New Roman"/>
          <w:sz w:val="24"/>
          <w:szCs w:val="24"/>
          <w:lang w:val="kk-KZ"/>
        </w:rPr>
        <w:t xml:space="preserve">са, базистік жылы 33185 </w:t>
      </w:r>
      <w:r w:rsidR="00EF44CE">
        <w:rPr>
          <w:rFonts w:ascii="Times New Roman" w:hAnsi="Times New Roman" w:cs="Times New Roman"/>
          <w:sz w:val="24"/>
          <w:szCs w:val="24"/>
          <w:lang w:val="kk-KZ"/>
        </w:rPr>
        <w:t xml:space="preserve">млн </w:t>
      </w:r>
      <w:r w:rsidR="001C1D9B" w:rsidRPr="00546071">
        <w:rPr>
          <w:rFonts w:ascii="Times New Roman" w:hAnsi="Times New Roman" w:cs="Times New Roman"/>
          <w:sz w:val="24"/>
          <w:szCs w:val="24"/>
          <w:lang w:val="kk-KZ"/>
        </w:rPr>
        <w:t>тең</w:t>
      </w:r>
      <w:r w:rsidRPr="00546071">
        <w:rPr>
          <w:rFonts w:ascii="Times New Roman" w:hAnsi="Times New Roman" w:cs="Times New Roman"/>
          <w:sz w:val="24"/>
          <w:szCs w:val="24"/>
          <w:lang w:val="kk-KZ"/>
        </w:rPr>
        <w:t>ге болған. Меншікті капитал үлесі алдыңғы жылға қарағ</w:t>
      </w:r>
      <w:r w:rsidR="00CD0F95" w:rsidRPr="00546071">
        <w:rPr>
          <w:rFonts w:ascii="Times New Roman" w:hAnsi="Times New Roman" w:cs="Times New Roman"/>
          <w:sz w:val="24"/>
          <w:szCs w:val="24"/>
          <w:lang w:val="kk-KZ"/>
        </w:rPr>
        <w:t>анда өскен</w:t>
      </w:r>
      <w:r w:rsidR="001C1D9B" w:rsidRPr="00546071">
        <w:rPr>
          <w:rFonts w:ascii="Times New Roman" w:hAnsi="Times New Roman" w:cs="Times New Roman"/>
          <w:sz w:val="24"/>
          <w:szCs w:val="24"/>
          <w:lang w:val="kk-KZ"/>
        </w:rPr>
        <w:t xml:space="preserve">, яғни 17354 </w:t>
      </w:r>
      <w:r w:rsidR="00EF44CE">
        <w:rPr>
          <w:rFonts w:ascii="Times New Roman" w:hAnsi="Times New Roman" w:cs="Times New Roman"/>
          <w:sz w:val="24"/>
          <w:szCs w:val="24"/>
          <w:lang w:val="kk-KZ"/>
        </w:rPr>
        <w:t xml:space="preserve">млн </w:t>
      </w:r>
      <w:r w:rsidR="001C1D9B" w:rsidRPr="00546071">
        <w:rPr>
          <w:rFonts w:ascii="Times New Roman" w:hAnsi="Times New Roman" w:cs="Times New Roman"/>
          <w:sz w:val="24"/>
          <w:szCs w:val="24"/>
          <w:lang w:val="kk-KZ"/>
        </w:rPr>
        <w:t>теңге</w:t>
      </w:r>
      <w:r w:rsidRPr="00546071">
        <w:rPr>
          <w:rFonts w:ascii="Times New Roman" w:hAnsi="Times New Roman" w:cs="Times New Roman"/>
          <w:sz w:val="24"/>
          <w:szCs w:val="24"/>
          <w:lang w:val="kk-KZ"/>
        </w:rPr>
        <w:t>ні көрсетеді.</w:t>
      </w:r>
    </w:p>
    <w:p w:rsidR="00B94AF8" w:rsidRPr="00546071" w:rsidRDefault="00B94AF8" w:rsidP="00F03B67">
      <w:pPr>
        <w:pStyle w:val="a4"/>
        <w:jc w:val="both"/>
        <w:rPr>
          <w:rFonts w:ascii="Times New Roman" w:hAnsi="Times New Roman" w:cs="Times New Roman"/>
          <w:sz w:val="24"/>
          <w:szCs w:val="24"/>
          <w:lang w:val="kk-KZ"/>
        </w:rPr>
      </w:pPr>
    </w:p>
    <w:p w:rsidR="006A3D04" w:rsidRPr="00546071" w:rsidRDefault="00591C1F" w:rsidP="00F03B67">
      <w:pPr>
        <w:spacing w:after="0" w:line="240" w:lineRule="auto"/>
        <w:jc w:val="both"/>
        <w:rPr>
          <w:rFonts w:ascii="Times New Roman" w:hAnsi="Times New Roman" w:cs="Times New Roman"/>
          <w:sz w:val="24"/>
          <w:szCs w:val="24"/>
          <w:lang w:val="kk-KZ"/>
        </w:rPr>
      </w:pPr>
      <w:r w:rsidRPr="00546071">
        <w:rPr>
          <w:rFonts w:ascii="Times New Roman" w:hAnsi="Times New Roman" w:cs="Times New Roman"/>
          <w:sz w:val="24"/>
          <w:szCs w:val="24"/>
          <w:lang w:val="kk-KZ"/>
        </w:rPr>
        <w:t>Кесте 2</w:t>
      </w:r>
      <w:r w:rsidR="001C1D9B" w:rsidRPr="00546071">
        <w:rPr>
          <w:rFonts w:ascii="Times New Roman" w:hAnsi="Times New Roman" w:cs="Times New Roman"/>
          <w:sz w:val="24"/>
          <w:szCs w:val="24"/>
          <w:lang w:val="kk-KZ"/>
        </w:rPr>
        <w:t xml:space="preserve"> </w:t>
      </w:r>
      <w:r w:rsidR="00546071">
        <w:rPr>
          <w:rFonts w:ascii="Times New Roman" w:hAnsi="Times New Roman" w:cs="Times New Roman"/>
          <w:sz w:val="24"/>
          <w:szCs w:val="24"/>
          <w:lang w:val="kk-KZ"/>
        </w:rPr>
        <w:t>–</w:t>
      </w:r>
      <w:r w:rsidR="001C1D9B" w:rsidRPr="00546071">
        <w:rPr>
          <w:rFonts w:ascii="Times New Roman" w:hAnsi="Times New Roman" w:cs="Times New Roman"/>
          <w:sz w:val="24"/>
          <w:szCs w:val="24"/>
          <w:lang w:val="kk-KZ"/>
        </w:rPr>
        <w:t xml:space="preserve"> </w:t>
      </w:r>
      <w:r w:rsidR="006A3D04" w:rsidRPr="00546071">
        <w:rPr>
          <w:rFonts w:ascii="Times New Roman" w:hAnsi="Times New Roman" w:cs="Times New Roman"/>
          <w:sz w:val="24"/>
          <w:szCs w:val="24"/>
          <w:lang w:val="kk-KZ"/>
        </w:rPr>
        <w:t xml:space="preserve">Портфель </w:t>
      </w:r>
      <w:proofErr w:type="spellStart"/>
      <w:r w:rsidR="006A3D04" w:rsidRPr="00546071">
        <w:rPr>
          <w:rFonts w:ascii="Times New Roman" w:hAnsi="Times New Roman" w:cs="Times New Roman"/>
          <w:sz w:val="24"/>
          <w:szCs w:val="24"/>
          <w:lang w:val="kk-KZ"/>
        </w:rPr>
        <w:t>жіктемесі</w:t>
      </w:r>
      <w:proofErr w:type="spellEnd"/>
      <w:r w:rsidR="006A3D04" w:rsidRPr="00546071">
        <w:rPr>
          <w:rFonts w:ascii="Times New Roman" w:hAnsi="Times New Roman" w:cs="Times New Roman"/>
          <w:sz w:val="24"/>
          <w:szCs w:val="24"/>
          <w:lang w:val="kk-KZ"/>
        </w:rPr>
        <w:t xml:space="preserve"> бойынша инвестиция</w:t>
      </w:r>
      <w:r w:rsidR="0091332D" w:rsidRPr="00546071">
        <w:rPr>
          <w:rFonts w:ascii="Times New Roman" w:hAnsi="Times New Roman" w:cs="Times New Roman"/>
          <w:sz w:val="24"/>
          <w:szCs w:val="24"/>
          <w:lang w:val="kk-KZ"/>
        </w:rPr>
        <w:t xml:space="preserve">лық портфель құрылымы (мың </w:t>
      </w:r>
      <w:r w:rsidR="00EF44CE">
        <w:rPr>
          <w:rFonts w:ascii="Times New Roman" w:hAnsi="Times New Roman" w:cs="Times New Roman"/>
          <w:sz w:val="24"/>
          <w:szCs w:val="24"/>
          <w:lang w:val="kk-KZ"/>
        </w:rPr>
        <w:t>теңге</w:t>
      </w:r>
      <w:r w:rsidR="0091332D" w:rsidRPr="00546071">
        <w:rPr>
          <w:rFonts w:ascii="Times New Roman" w:hAnsi="Times New Roman" w:cs="Times New Roman"/>
          <w:sz w:val="24"/>
          <w:szCs w:val="24"/>
          <w:lang w:val="kk-KZ"/>
        </w:rPr>
        <w:t>.</w:t>
      </w:r>
      <w:r w:rsidR="006A3D04" w:rsidRPr="00546071">
        <w:rPr>
          <w:rFonts w:ascii="Times New Roman" w:hAnsi="Times New Roman" w:cs="Times New Roman"/>
          <w:sz w:val="24"/>
          <w:szCs w:val="24"/>
          <w:lang w:val="kk-KZ"/>
        </w:rPr>
        <w:t>)</w:t>
      </w:r>
    </w:p>
    <w:tbl>
      <w:tblPr>
        <w:tblStyle w:val="a6"/>
        <w:tblpPr w:leftFromText="180" w:rightFromText="180" w:vertAnchor="text" w:horzAnchor="margin" w:tblpY="168"/>
        <w:tblW w:w="0" w:type="auto"/>
        <w:tblLook w:val="04A0" w:firstRow="1" w:lastRow="0" w:firstColumn="1" w:lastColumn="0" w:noHBand="0" w:noVBand="1"/>
      </w:tblPr>
      <w:tblGrid>
        <w:gridCol w:w="2122"/>
        <w:gridCol w:w="1134"/>
        <w:gridCol w:w="1275"/>
        <w:gridCol w:w="1134"/>
        <w:gridCol w:w="1276"/>
        <w:gridCol w:w="1134"/>
        <w:gridCol w:w="1270"/>
      </w:tblGrid>
      <w:tr w:rsidR="0091332D" w:rsidRPr="00546071" w:rsidTr="00546071">
        <w:trPr>
          <w:trHeight w:val="135"/>
        </w:trPr>
        <w:tc>
          <w:tcPr>
            <w:tcW w:w="2122" w:type="dxa"/>
            <w:vMerge w:val="restart"/>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Көрсеткіш</w:t>
            </w:r>
          </w:p>
        </w:tc>
        <w:tc>
          <w:tcPr>
            <w:tcW w:w="2409" w:type="dxa"/>
            <w:gridSpan w:val="2"/>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01.01.2017 ж.</w:t>
            </w:r>
          </w:p>
        </w:tc>
        <w:tc>
          <w:tcPr>
            <w:tcW w:w="2410" w:type="dxa"/>
            <w:gridSpan w:val="2"/>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01.01.2016 ж.</w:t>
            </w:r>
          </w:p>
        </w:tc>
        <w:tc>
          <w:tcPr>
            <w:tcW w:w="2404" w:type="dxa"/>
            <w:gridSpan w:val="2"/>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Ауытқу, +-</w:t>
            </w:r>
          </w:p>
        </w:tc>
      </w:tr>
      <w:tr w:rsidR="00F03B67" w:rsidRPr="00546071" w:rsidTr="00546071">
        <w:trPr>
          <w:trHeight w:val="135"/>
        </w:trPr>
        <w:tc>
          <w:tcPr>
            <w:tcW w:w="2122" w:type="dxa"/>
            <w:vMerge/>
          </w:tcPr>
          <w:p w:rsidR="0091332D" w:rsidRPr="00546071" w:rsidRDefault="0091332D" w:rsidP="00F03B67">
            <w:pPr>
              <w:jc w:val="center"/>
              <w:rPr>
                <w:rFonts w:ascii="Times New Roman" w:hAnsi="Times New Roman" w:cs="Times New Roman"/>
                <w:sz w:val="20"/>
                <w:szCs w:val="20"/>
                <w:lang w:val="kk-KZ"/>
              </w:rPr>
            </w:pPr>
          </w:p>
        </w:tc>
        <w:tc>
          <w:tcPr>
            <w:tcW w:w="1134"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млн теңге</w:t>
            </w:r>
          </w:p>
        </w:tc>
        <w:tc>
          <w:tcPr>
            <w:tcW w:w="1275"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млн </w:t>
            </w:r>
            <w:r w:rsidR="00546071" w:rsidRPr="00546071">
              <w:rPr>
                <w:rFonts w:ascii="Times New Roman" w:hAnsi="Times New Roman" w:cs="Times New Roman"/>
                <w:sz w:val="20"/>
                <w:szCs w:val="20"/>
                <w:lang w:val="kk-KZ"/>
              </w:rPr>
              <w:t>доллар</w:t>
            </w:r>
          </w:p>
        </w:tc>
        <w:tc>
          <w:tcPr>
            <w:tcW w:w="1134"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млн теңге</w:t>
            </w:r>
          </w:p>
        </w:tc>
        <w:tc>
          <w:tcPr>
            <w:tcW w:w="1276"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млн </w:t>
            </w:r>
            <w:r w:rsidR="00546071" w:rsidRPr="00546071">
              <w:rPr>
                <w:rFonts w:ascii="Times New Roman" w:hAnsi="Times New Roman" w:cs="Times New Roman"/>
                <w:sz w:val="20"/>
                <w:szCs w:val="20"/>
                <w:lang w:val="kk-KZ"/>
              </w:rPr>
              <w:t>доллар</w:t>
            </w:r>
          </w:p>
        </w:tc>
        <w:tc>
          <w:tcPr>
            <w:tcW w:w="1134"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млн теңге</w:t>
            </w:r>
          </w:p>
        </w:tc>
        <w:tc>
          <w:tcPr>
            <w:tcW w:w="1270" w:type="dxa"/>
          </w:tcPr>
          <w:p w:rsidR="0091332D" w:rsidRPr="00546071" w:rsidRDefault="00EF44CE" w:rsidP="00F03B67">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млн </w:t>
            </w:r>
            <w:r w:rsidR="00546071" w:rsidRPr="00546071">
              <w:rPr>
                <w:rFonts w:ascii="Times New Roman" w:hAnsi="Times New Roman" w:cs="Times New Roman"/>
                <w:sz w:val="20"/>
                <w:szCs w:val="20"/>
                <w:lang w:val="kk-KZ"/>
              </w:rPr>
              <w:t>доллар</w:t>
            </w:r>
          </w:p>
        </w:tc>
      </w:tr>
      <w:tr w:rsidR="00F03B67" w:rsidRPr="00546071" w:rsidTr="00546071">
        <w:tc>
          <w:tcPr>
            <w:tcW w:w="2122"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t>Таза пайыздық кіріс</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2850</w:t>
            </w:r>
          </w:p>
        </w:tc>
        <w:tc>
          <w:tcPr>
            <w:tcW w:w="127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8,6</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2239</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6,6</w:t>
            </w:r>
          </w:p>
        </w:tc>
        <w:tc>
          <w:tcPr>
            <w:tcW w:w="1134"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611</w:t>
            </w:r>
          </w:p>
        </w:tc>
        <w:tc>
          <w:tcPr>
            <w:tcW w:w="1270"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w:t>
            </w:r>
          </w:p>
        </w:tc>
      </w:tr>
      <w:tr w:rsidR="00F03B67" w:rsidRPr="00546071" w:rsidTr="00546071">
        <w:tc>
          <w:tcPr>
            <w:tcW w:w="2122"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t>Таза комиссиялық кіріс</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991</w:t>
            </w:r>
          </w:p>
        </w:tc>
        <w:tc>
          <w:tcPr>
            <w:tcW w:w="127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3,0</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1812</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5,3</w:t>
            </w:r>
          </w:p>
        </w:tc>
        <w:tc>
          <w:tcPr>
            <w:tcW w:w="1134"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-821</w:t>
            </w:r>
          </w:p>
        </w:tc>
        <w:tc>
          <w:tcPr>
            <w:tcW w:w="1270"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-2,3</w:t>
            </w:r>
          </w:p>
        </w:tc>
      </w:tr>
      <w:tr w:rsidR="00F03B67" w:rsidRPr="00546071" w:rsidTr="00546071">
        <w:tc>
          <w:tcPr>
            <w:tcW w:w="2122"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t xml:space="preserve">Таза </w:t>
            </w:r>
            <w:proofErr w:type="spellStart"/>
            <w:r w:rsidRPr="00546071">
              <w:rPr>
                <w:rFonts w:ascii="Times New Roman" w:hAnsi="Times New Roman" w:cs="Times New Roman"/>
                <w:sz w:val="20"/>
                <w:szCs w:val="20"/>
                <w:lang w:val="kk-KZ"/>
              </w:rPr>
              <w:t>дилингтік</w:t>
            </w:r>
            <w:proofErr w:type="spellEnd"/>
            <w:r w:rsidRPr="00546071">
              <w:rPr>
                <w:rFonts w:ascii="Times New Roman" w:hAnsi="Times New Roman" w:cs="Times New Roman"/>
                <w:sz w:val="20"/>
                <w:szCs w:val="20"/>
                <w:lang w:val="kk-KZ"/>
              </w:rPr>
              <w:t xml:space="preserve"> кіріс</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903</w:t>
            </w:r>
          </w:p>
        </w:tc>
        <w:tc>
          <w:tcPr>
            <w:tcW w:w="127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2,7</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3408</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10</w:t>
            </w:r>
          </w:p>
        </w:tc>
        <w:tc>
          <w:tcPr>
            <w:tcW w:w="1134"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-2505</w:t>
            </w:r>
          </w:p>
        </w:tc>
        <w:tc>
          <w:tcPr>
            <w:tcW w:w="1270"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-7,3</w:t>
            </w:r>
          </w:p>
        </w:tc>
      </w:tr>
      <w:tr w:rsidR="00F03B67" w:rsidRPr="00546071" w:rsidTr="00546071">
        <w:tc>
          <w:tcPr>
            <w:tcW w:w="2122"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lastRenderedPageBreak/>
              <w:t>Операциялық шығыстар</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1021</w:t>
            </w:r>
          </w:p>
        </w:tc>
        <w:tc>
          <w:tcPr>
            <w:tcW w:w="127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3,1</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698</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2</w:t>
            </w:r>
          </w:p>
        </w:tc>
        <w:tc>
          <w:tcPr>
            <w:tcW w:w="1134"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323</w:t>
            </w:r>
          </w:p>
        </w:tc>
        <w:tc>
          <w:tcPr>
            <w:tcW w:w="1270"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1,1</w:t>
            </w:r>
          </w:p>
        </w:tc>
      </w:tr>
      <w:tr w:rsidR="00F03B67" w:rsidRPr="00546071" w:rsidTr="00546071">
        <w:tc>
          <w:tcPr>
            <w:tcW w:w="2122" w:type="dxa"/>
          </w:tcPr>
          <w:p w:rsidR="0091332D" w:rsidRPr="00546071" w:rsidRDefault="0091332D" w:rsidP="00F03B67">
            <w:pPr>
              <w:rPr>
                <w:rFonts w:ascii="Times New Roman" w:hAnsi="Times New Roman" w:cs="Times New Roman"/>
                <w:sz w:val="20"/>
                <w:szCs w:val="20"/>
                <w:lang w:val="kk-KZ"/>
              </w:rPr>
            </w:pPr>
            <w:r w:rsidRPr="00546071">
              <w:rPr>
                <w:rFonts w:ascii="Times New Roman" w:hAnsi="Times New Roman" w:cs="Times New Roman"/>
                <w:sz w:val="20"/>
                <w:szCs w:val="20"/>
                <w:lang w:val="kk-KZ"/>
              </w:rPr>
              <w:t>Таза кіріс</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3780</w:t>
            </w:r>
          </w:p>
        </w:tc>
        <w:tc>
          <w:tcPr>
            <w:tcW w:w="1275"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11,3</w:t>
            </w:r>
          </w:p>
        </w:tc>
        <w:tc>
          <w:tcPr>
            <w:tcW w:w="1134"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3259</w:t>
            </w:r>
          </w:p>
        </w:tc>
        <w:tc>
          <w:tcPr>
            <w:tcW w:w="1276" w:type="dxa"/>
          </w:tcPr>
          <w:p w:rsidR="0091332D" w:rsidRPr="00546071" w:rsidRDefault="0091332D"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9,6</w:t>
            </w:r>
          </w:p>
        </w:tc>
        <w:tc>
          <w:tcPr>
            <w:tcW w:w="1134"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521</w:t>
            </w:r>
          </w:p>
        </w:tc>
        <w:tc>
          <w:tcPr>
            <w:tcW w:w="1270" w:type="dxa"/>
          </w:tcPr>
          <w:p w:rsidR="0091332D" w:rsidRPr="00546071" w:rsidRDefault="00C37F73" w:rsidP="00F03B67">
            <w:pPr>
              <w:jc w:val="center"/>
              <w:rPr>
                <w:rFonts w:ascii="Times New Roman" w:hAnsi="Times New Roman" w:cs="Times New Roman"/>
                <w:sz w:val="20"/>
                <w:szCs w:val="20"/>
                <w:lang w:val="kk-KZ"/>
              </w:rPr>
            </w:pPr>
            <w:r w:rsidRPr="00546071">
              <w:rPr>
                <w:rFonts w:ascii="Times New Roman" w:hAnsi="Times New Roman" w:cs="Times New Roman"/>
                <w:sz w:val="20"/>
                <w:szCs w:val="20"/>
                <w:lang w:val="kk-KZ"/>
              </w:rPr>
              <w:t>1,7</w:t>
            </w:r>
          </w:p>
        </w:tc>
      </w:tr>
    </w:tbl>
    <w:p w:rsidR="006A3D04" w:rsidRPr="00546071" w:rsidRDefault="006A3D04" w:rsidP="00F03B67">
      <w:pPr>
        <w:spacing w:after="0" w:line="240" w:lineRule="auto"/>
        <w:rPr>
          <w:rFonts w:ascii="Times New Roman" w:hAnsi="Times New Roman" w:cs="Times New Roman"/>
          <w:sz w:val="24"/>
          <w:szCs w:val="24"/>
        </w:rPr>
      </w:pPr>
    </w:p>
    <w:p w:rsidR="009F4B89" w:rsidRDefault="00D615B4" w:rsidP="00F03B67">
      <w:pPr>
        <w:spacing w:after="0" w:line="240" w:lineRule="auto"/>
        <w:ind w:firstLine="567"/>
        <w:jc w:val="both"/>
        <w:rPr>
          <w:rFonts w:ascii="Times New Roman" w:hAnsi="Times New Roman" w:cs="Times New Roman"/>
          <w:sz w:val="24"/>
          <w:szCs w:val="24"/>
          <w:lang w:val="kk-KZ"/>
        </w:rPr>
      </w:pPr>
      <w:r w:rsidRPr="00546071">
        <w:rPr>
          <w:rFonts w:ascii="Times New Roman" w:hAnsi="Times New Roman" w:cs="Times New Roman"/>
          <w:sz w:val="24"/>
          <w:szCs w:val="24"/>
          <w:lang w:val="kk-KZ"/>
        </w:rPr>
        <w:t xml:space="preserve">Портфель құрылымындағы негізгі көрсеткіштердің бірі таза пайыздық кіріс 2016 жыл 1 қаңтардағы жағдай бойынша 2239 </w:t>
      </w:r>
      <w:r w:rsidR="00EF44CE">
        <w:rPr>
          <w:rFonts w:ascii="Times New Roman" w:hAnsi="Times New Roman" w:cs="Times New Roman"/>
          <w:sz w:val="24"/>
          <w:szCs w:val="24"/>
          <w:lang w:val="kk-KZ"/>
        </w:rPr>
        <w:t>млн теңге</w:t>
      </w:r>
      <w:r w:rsidRPr="00546071">
        <w:rPr>
          <w:rFonts w:ascii="Times New Roman" w:hAnsi="Times New Roman" w:cs="Times New Roman"/>
          <w:sz w:val="24"/>
          <w:szCs w:val="24"/>
          <w:lang w:val="kk-KZ"/>
        </w:rPr>
        <w:t>ні құраса</w:t>
      </w:r>
      <w:r w:rsidR="00CD0F95" w:rsidRPr="00546071">
        <w:rPr>
          <w:rFonts w:ascii="Times New Roman" w:hAnsi="Times New Roman" w:cs="Times New Roman"/>
          <w:sz w:val="24"/>
          <w:szCs w:val="24"/>
          <w:lang w:val="kk-KZ"/>
        </w:rPr>
        <w:t xml:space="preserve">, келер жылы 611 </w:t>
      </w:r>
      <w:r w:rsidR="00EF44CE">
        <w:rPr>
          <w:rFonts w:ascii="Times New Roman" w:hAnsi="Times New Roman" w:cs="Times New Roman"/>
          <w:sz w:val="24"/>
          <w:szCs w:val="24"/>
          <w:lang w:val="kk-KZ"/>
        </w:rPr>
        <w:t xml:space="preserve">млн </w:t>
      </w:r>
      <w:r w:rsidR="00CD0F95" w:rsidRPr="00546071">
        <w:rPr>
          <w:rFonts w:ascii="Times New Roman" w:hAnsi="Times New Roman" w:cs="Times New Roman"/>
          <w:sz w:val="24"/>
          <w:szCs w:val="24"/>
          <w:lang w:val="kk-KZ"/>
        </w:rPr>
        <w:t>теңгеге кеміген.</w:t>
      </w:r>
      <w:r w:rsidR="00B1593B" w:rsidRPr="00546071">
        <w:rPr>
          <w:rFonts w:ascii="Times New Roman" w:hAnsi="Times New Roman" w:cs="Times New Roman"/>
          <w:sz w:val="24"/>
          <w:szCs w:val="24"/>
          <w:lang w:val="kk-KZ"/>
        </w:rPr>
        <w:t xml:space="preserve"> Ал таза комиссиялық кірістер 2017 жылы 991 </w:t>
      </w:r>
      <w:r w:rsidR="00EF44CE">
        <w:rPr>
          <w:rFonts w:ascii="Times New Roman" w:hAnsi="Times New Roman" w:cs="Times New Roman"/>
          <w:sz w:val="24"/>
          <w:szCs w:val="24"/>
          <w:lang w:val="kk-KZ"/>
        </w:rPr>
        <w:t>млн теңге</w:t>
      </w:r>
      <w:r w:rsidR="00B1593B" w:rsidRPr="00546071">
        <w:rPr>
          <w:rFonts w:ascii="Times New Roman" w:hAnsi="Times New Roman" w:cs="Times New Roman"/>
          <w:sz w:val="24"/>
          <w:szCs w:val="24"/>
          <w:lang w:val="kk-KZ"/>
        </w:rPr>
        <w:t xml:space="preserve"> құрап</w:t>
      </w:r>
      <w:r w:rsidR="00CD0F95" w:rsidRPr="00546071">
        <w:rPr>
          <w:rFonts w:ascii="Times New Roman" w:hAnsi="Times New Roman" w:cs="Times New Roman"/>
          <w:sz w:val="24"/>
          <w:szCs w:val="24"/>
          <w:lang w:val="kk-KZ"/>
        </w:rPr>
        <w:t xml:space="preserve">, базистік жылға қарағанда </w:t>
      </w:r>
      <w:r w:rsidR="00EF44CE">
        <w:rPr>
          <w:rFonts w:ascii="Times New Roman" w:hAnsi="Times New Roman" w:cs="Times New Roman"/>
          <w:sz w:val="24"/>
          <w:szCs w:val="24"/>
          <w:lang w:val="kk-KZ"/>
        </w:rPr>
        <w:t xml:space="preserve">– </w:t>
      </w:r>
      <w:r w:rsidR="00CD0F95" w:rsidRPr="00546071">
        <w:rPr>
          <w:rFonts w:ascii="Times New Roman" w:hAnsi="Times New Roman" w:cs="Times New Roman"/>
          <w:sz w:val="24"/>
          <w:szCs w:val="24"/>
          <w:lang w:val="kk-KZ"/>
        </w:rPr>
        <w:t>821</w:t>
      </w:r>
      <w:r w:rsidR="00EF44CE">
        <w:rPr>
          <w:rFonts w:ascii="Times New Roman" w:hAnsi="Times New Roman" w:cs="Times New Roman"/>
          <w:sz w:val="24"/>
          <w:szCs w:val="24"/>
          <w:lang w:val="kk-KZ"/>
        </w:rPr>
        <w:t xml:space="preserve"> млн </w:t>
      </w:r>
      <w:r w:rsidR="00CD0F95" w:rsidRPr="00546071">
        <w:rPr>
          <w:rFonts w:ascii="Times New Roman" w:hAnsi="Times New Roman" w:cs="Times New Roman"/>
          <w:sz w:val="24"/>
          <w:szCs w:val="24"/>
          <w:lang w:val="kk-KZ"/>
        </w:rPr>
        <w:t>теңгег</w:t>
      </w:r>
      <w:r w:rsidR="00B1593B" w:rsidRPr="00546071">
        <w:rPr>
          <w:rFonts w:ascii="Times New Roman" w:hAnsi="Times New Roman" w:cs="Times New Roman"/>
          <w:sz w:val="24"/>
          <w:szCs w:val="24"/>
          <w:lang w:val="kk-KZ"/>
        </w:rPr>
        <w:t xml:space="preserve">е кеміген. Таза кіріс мөлшері есептік жылы 11,3 </w:t>
      </w:r>
      <w:r w:rsidR="00EF44CE">
        <w:rPr>
          <w:rFonts w:ascii="Times New Roman" w:hAnsi="Times New Roman" w:cs="Times New Roman"/>
          <w:sz w:val="24"/>
          <w:szCs w:val="24"/>
          <w:lang w:val="kk-KZ"/>
        </w:rPr>
        <w:t xml:space="preserve">млн </w:t>
      </w:r>
      <w:r w:rsidR="00B1593B" w:rsidRPr="00546071">
        <w:rPr>
          <w:rFonts w:ascii="Times New Roman" w:hAnsi="Times New Roman" w:cs="Times New Roman"/>
          <w:sz w:val="24"/>
          <w:szCs w:val="24"/>
          <w:lang w:val="kk-KZ"/>
        </w:rPr>
        <w:t xml:space="preserve">долларға тең болып, 2016 жылға қарағанда 1,7 </w:t>
      </w:r>
      <w:r w:rsidR="00EF44CE">
        <w:rPr>
          <w:rFonts w:ascii="Times New Roman" w:hAnsi="Times New Roman" w:cs="Times New Roman"/>
          <w:sz w:val="24"/>
          <w:szCs w:val="24"/>
          <w:lang w:val="kk-KZ"/>
        </w:rPr>
        <w:t xml:space="preserve">млн </w:t>
      </w:r>
      <w:r w:rsidR="00B1593B" w:rsidRPr="00546071">
        <w:rPr>
          <w:rFonts w:ascii="Times New Roman" w:hAnsi="Times New Roman" w:cs="Times New Roman"/>
          <w:sz w:val="24"/>
          <w:szCs w:val="24"/>
          <w:lang w:val="kk-KZ"/>
        </w:rPr>
        <w:t xml:space="preserve">долларға өскен. </w:t>
      </w:r>
    </w:p>
    <w:p w:rsidR="00EF44CE" w:rsidRPr="00546071" w:rsidRDefault="00EF44CE" w:rsidP="00F03B67">
      <w:pPr>
        <w:spacing w:after="0" w:line="240" w:lineRule="auto"/>
        <w:ind w:firstLine="567"/>
        <w:jc w:val="both"/>
        <w:rPr>
          <w:rFonts w:ascii="Times New Roman" w:hAnsi="Times New Roman" w:cs="Times New Roman"/>
          <w:sz w:val="24"/>
          <w:szCs w:val="24"/>
          <w:lang w:val="kk-KZ"/>
        </w:rPr>
      </w:pPr>
    </w:p>
    <w:p w:rsidR="00CD0F95" w:rsidRPr="00546071" w:rsidRDefault="00CD0F95" w:rsidP="00F03B67">
      <w:pPr>
        <w:spacing w:after="0" w:line="240" w:lineRule="auto"/>
        <w:jc w:val="center"/>
        <w:rPr>
          <w:rFonts w:ascii="Times New Roman" w:hAnsi="Times New Roman" w:cs="Times New Roman"/>
          <w:sz w:val="24"/>
          <w:szCs w:val="24"/>
          <w:lang w:val="kk-KZ"/>
        </w:rPr>
      </w:pPr>
      <w:r w:rsidRPr="00546071">
        <w:rPr>
          <w:rFonts w:ascii="Times New Roman" w:hAnsi="Times New Roman" w:cs="Times New Roman"/>
          <w:noProof/>
          <w:sz w:val="24"/>
          <w:szCs w:val="24"/>
          <w:lang w:eastAsia="ru-RU"/>
        </w:rPr>
        <w:drawing>
          <wp:inline distT="0" distB="0" distL="0" distR="0" wp14:anchorId="324F769F" wp14:editId="2D8682C3">
            <wp:extent cx="4600575" cy="30289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F44CE" w:rsidRDefault="00EF44CE" w:rsidP="00F03B67">
      <w:pPr>
        <w:spacing w:after="0" w:line="240" w:lineRule="auto"/>
        <w:jc w:val="center"/>
        <w:rPr>
          <w:rFonts w:ascii="Times New Roman" w:hAnsi="Times New Roman" w:cs="Times New Roman"/>
          <w:sz w:val="24"/>
          <w:szCs w:val="24"/>
          <w:lang w:val="kk-KZ"/>
        </w:rPr>
      </w:pPr>
    </w:p>
    <w:p w:rsidR="00EF44CE" w:rsidRDefault="00EF44CE" w:rsidP="00F03B67">
      <w:pPr>
        <w:spacing w:after="0" w:line="240" w:lineRule="auto"/>
        <w:jc w:val="center"/>
        <w:rPr>
          <w:rFonts w:ascii="Times New Roman" w:hAnsi="Times New Roman" w:cs="Times New Roman"/>
          <w:sz w:val="24"/>
          <w:szCs w:val="24"/>
          <w:lang w:val="kk-KZ"/>
        </w:rPr>
      </w:pPr>
    </w:p>
    <w:p w:rsidR="009027F5" w:rsidRPr="00546071" w:rsidRDefault="002D2FCA" w:rsidP="00F03B67">
      <w:pPr>
        <w:spacing w:after="0" w:line="240" w:lineRule="auto"/>
        <w:jc w:val="center"/>
        <w:rPr>
          <w:rFonts w:ascii="Times New Roman" w:hAnsi="Times New Roman" w:cs="Times New Roman"/>
          <w:sz w:val="24"/>
          <w:szCs w:val="24"/>
          <w:lang w:val="kk-KZ"/>
        </w:rPr>
      </w:pPr>
      <w:r w:rsidRPr="00546071">
        <w:rPr>
          <w:rFonts w:ascii="Times New Roman" w:hAnsi="Times New Roman" w:cs="Times New Roman"/>
          <w:sz w:val="24"/>
          <w:szCs w:val="24"/>
          <w:lang w:val="kk-KZ"/>
        </w:rPr>
        <w:t xml:space="preserve">Сурет 3 </w:t>
      </w:r>
      <w:r w:rsidR="00F03B67">
        <w:rPr>
          <w:rFonts w:ascii="Times New Roman" w:hAnsi="Times New Roman" w:cs="Times New Roman"/>
          <w:sz w:val="24"/>
          <w:szCs w:val="24"/>
          <w:lang w:val="kk-KZ"/>
        </w:rPr>
        <w:t>–</w:t>
      </w:r>
      <w:r w:rsidRPr="00546071">
        <w:rPr>
          <w:rFonts w:ascii="Times New Roman" w:hAnsi="Times New Roman" w:cs="Times New Roman"/>
          <w:sz w:val="24"/>
          <w:szCs w:val="24"/>
          <w:lang w:val="kk-KZ"/>
        </w:rPr>
        <w:t xml:space="preserve"> Экономика</w:t>
      </w:r>
      <w:r w:rsidR="00F03B67">
        <w:rPr>
          <w:rFonts w:ascii="Times New Roman" w:hAnsi="Times New Roman" w:cs="Times New Roman"/>
          <w:sz w:val="24"/>
          <w:szCs w:val="24"/>
          <w:lang w:val="kk-KZ"/>
        </w:rPr>
        <w:t xml:space="preserve"> </w:t>
      </w:r>
      <w:r w:rsidRPr="00546071">
        <w:rPr>
          <w:rFonts w:ascii="Times New Roman" w:hAnsi="Times New Roman" w:cs="Times New Roman"/>
          <w:sz w:val="24"/>
          <w:szCs w:val="24"/>
          <w:lang w:val="kk-KZ"/>
        </w:rPr>
        <w:t xml:space="preserve">секторларына сәйкес, </w:t>
      </w:r>
      <w:proofErr w:type="spellStart"/>
      <w:r w:rsidRPr="00546071">
        <w:rPr>
          <w:rFonts w:ascii="Times New Roman" w:hAnsi="Times New Roman" w:cs="Times New Roman"/>
          <w:sz w:val="24"/>
          <w:szCs w:val="24"/>
          <w:lang w:val="kk-KZ"/>
        </w:rPr>
        <w:t>Halyk</w:t>
      </w:r>
      <w:proofErr w:type="spellEnd"/>
      <w:r w:rsidRPr="00546071">
        <w:rPr>
          <w:rFonts w:ascii="Times New Roman" w:hAnsi="Times New Roman" w:cs="Times New Roman"/>
          <w:sz w:val="24"/>
          <w:szCs w:val="24"/>
          <w:lang w:val="kk-KZ"/>
        </w:rPr>
        <w:t xml:space="preserve"> </w:t>
      </w:r>
      <w:proofErr w:type="spellStart"/>
      <w:r w:rsidRPr="00546071">
        <w:rPr>
          <w:rFonts w:ascii="Times New Roman" w:hAnsi="Times New Roman" w:cs="Times New Roman"/>
          <w:sz w:val="24"/>
          <w:szCs w:val="24"/>
          <w:lang w:val="kk-KZ"/>
        </w:rPr>
        <w:t>Finance</w:t>
      </w:r>
      <w:proofErr w:type="spellEnd"/>
      <w:r w:rsidRPr="00546071">
        <w:rPr>
          <w:rFonts w:ascii="Times New Roman" w:hAnsi="Times New Roman" w:cs="Times New Roman"/>
          <w:sz w:val="24"/>
          <w:szCs w:val="24"/>
          <w:lang w:val="kk-KZ"/>
        </w:rPr>
        <w:t xml:space="preserve"> инвестициялық портфелінің құрылымы</w:t>
      </w:r>
    </w:p>
    <w:p w:rsidR="00EF44CE" w:rsidRDefault="00EF44CE" w:rsidP="00F03B67">
      <w:pPr>
        <w:pStyle w:val="a4"/>
        <w:ind w:firstLine="567"/>
        <w:jc w:val="both"/>
        <w:rPr>
          <w:rFonts w:ascii="Times New Roman" w:hAnsi="Times New Roman" w:cs="Times New Roman"/>
          <w:sz w:val="24"/>
          <w:szCs w:val="24"/>
          <w:lang w:val="kk-KZ"/>
        </w:rPr>
      </w:pPr>
    </w:p>
    <w:p w:rsidR="00226658" w:rsidRPr="00546071" w:rsidRDefault="00B1593B"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sz w:val="24"/>
          <w:szCs w:val="24"/>
          <w:lang w:val="kk-KZ"/>
        </w:rPr>
        <w:t>Экономика секторларына сәйкес, е</w:t>
      </w:r>
      <w:r w:rsidR="006A3D04" w:rsidRPr="00546071">
        <w:rPr>
          <w:rFonts w:ascii="Times New Roman" w:hAnsi="Times New Roman" w:cs="Times New Roman"/>
          <w:sz w:val="24"/>
          <w:szCs w:val="24"/>
          <w:lang w:val="kk-KZ"/>
        </w:rPr>
        <w:t>ң</w:t>
      </w:r>
      <w:r w:rsidR="00C163C3" w:rsidRPr="00546071">
        <w:rPr>
          <w:rFonts w:ascii="Times New Roman" w:hAnsi="Times New Roman" w:cs="Times New Roman"/>
          <w:sz w:val="24"/>
          <w:szCs w:val="24"/>
          <w:lang w:val="kk-KZ"/>
        </w:rPr>
        <w:t xml:space="preserve"> жоғары үлестегі</w:t>
      </w:r>
      <w:r w:rsidRPr="00546071">
        <w:rPr>
          <w:rFonts w:ascii="Times New Roman" w:hAnsi="Times New Roman" w:cs="Times New Roman"/>
          <w:sz w:val="24"/>
          <w:szCs w:val="24"/>
          <w:lang w:val="kk-KZ"/>
        </w:rPr>
        <w:t xml:space="preserve"> </w:t>
      </w:r>
      <w:r w:rsidR="006A3D04" w:rsidRPr="00546071">
        <w:rPr>
          <w:rFonts w:ascii="Times New Roman" w:hAnsi="Times New Roman" w:cs="Times New Roman"/>
          <w:sz w:val="24"/>
          <w:szCs w:val="24"/>
          <w:lang w:val="kk-KZ"/>
        </w:rPr>
        <w:t xml:space="preserve"> сала с</w:t>
      </w:r>
      <w:r w:rsidR="00F03B67">
        <w:rPr>
          <w:rFonts w:ascii="Times New Roman" w:hAnsi="Times New Roman" w:cs="Times New Roman"/>
          <w:sz w:val="24"/>
          <w:szCs w:val="24"/>
          <w:lang w:val="kk-KZ"/>
        </w:rPr>
        <w:t>екторын қаржылық сектор алады я</w:t>
      </w:r>
      <w:r w:rsidR="00EF44CE">
        <w:rPr>
          <w:rFonts w:ascii="Times New Roman" w:hAnsi="Times New Roman" w:cs="Times New Roman"/>
          <w:sz w:val="24"/>
          <w:szCs w:val="24"/>
          <w:lang w:val="kk-KZ"/>
        </w:rPr>
        <w:t>ғ</w:t>
      </w:r>
      <w:r w:rsidR="006A3D04" w:rsidRPr="00546071">
        <w:rPr>
          <w:rFonts w:ascii="Times New Roman" w:hAnsi="Times New Roman" w:cs="Times New Roman"/>
          <w:sz w:val="24"/>
          <w:szCs w:val="24"/>
          <w:lang w:val="kk-KZ"/>
        </w:rPr>
        <w:t>ни</w:t>
      </w:r>
      <w:r w:rsidR="00C163C3" w:rsidRPr="00546071">
        <w:rPr>
          <w:rFonts w:ascii="Times New Roman" w:hAnsi="Times New Roman" w:cs="Times New Roman"/>
          <w:sz w:val="24"/>
          <w:szCs w:val="24"/>
          <w:lang w:val="kk-KZ"/>
        </w:rPr>
        <w:t xml:space="preserve"> </w:t>
      </w:r>
      <w:r w:rsidR="00F03B67">
        <w:rPr>
          <w:rFonts w:ascii="Times New Roman" w:hAnsi="Times New Roman" w:cs="Times New Roman"/>
          <w:sz w:val="24"/>
          <w:szCs w:val="24"/>
          <w:lang w:val="kk-KZ"/>
        </w:rPr>
        <w:t>–</w:t>
      </w:r>
      <w:r w:rsidR="006A3D04" w:rsidRPr="00546071">
        <w:rPr>
          <w:rFonts w:ascii="Times New Roman" w:hAnsi="Times New Roman" w:cs="Times New Roman"/>
          <w:sz w:val="24"/>
          <w:szCs w:val="24"/>
          <w:lang w:val="kk-KZ"/>
        </w:rPr>
        <w:t xml:space="preserve"> 36,8</w:t>
      </w:r>
      <w:r w:rsidR="006A3D04" w:rsidRPr="00546071">
        <w:rPr>
          <w:rFonts w:ascii="Times New Roman" w:hAnsi="Times New Roman" w:cs="Times New Roman"/>
          <w:color w:val="000000"/>
          <w:sz w:val="24"/>
          <w:szCs w:val="24"/>
          <w:lang w:val="kk-KZ"/>
        </w:rPr>
        <w:t xml:space="preserve">%. </w:t>
      </w:r>
      <w:r w:rsidRPr="00546071">
        <w:rPr>
          <w:rFonts w:ascii="Times New Roman" w:hAnsi="Times New Roman" w:cs="Times New Roman"/>
          <w:color w:val="000000"/>
          <w:sz w:val="24"/>
          <w:szCs w:val="24"/>
          <w:lang w:val="kk-KZ"/>
        </w:rPr>
        <w:t xml:space="preserve">Тау-кен және мұнай-газ секторлары да инвестициялық портфельдің маңызды бөлігін құрайды. </w:t>
      </w:r>
      <w:r w:rsidR="006A3D04" w:rsidRPr="00546071">
        <w:rPr>
          <w:rFonts w:ascii="Times New Roman" w:hAnsi="Times New Roman" w:cs="Times New Roman"/>
          <w:color w:val="000000"/>
          <w:sz w:val="24"/>
          <w:szCs w:val="24"/>
          <w:lang w:val="kk-KZ"/>
        </w:rPr>
        <w:t>Ең төменгі экономика секторы үлесін мемлекеттік</w:t>
      </w:r>
      <w:r w:rsidRPr="00546071">
        <w:rPr>
          <w:rFonts w:ascii="Times New Roman" w:hAnsi="Times New Roman" w:cs="Times New Roman"/>
          <w:color w:val="000000"/>
          <w:sz w:val="24"/>
          <w:szCs w:val="24"/>
          <w:lang w:val="kk-KZ"/>
        </w:rPr>
        <w:t xml:space="preserve"> бағалы қағаздар секторы алады</w:t>
      </w:r>
      <w:r w:rsidR="00C163C3" w:rsidRPr="00546071">
        <w:rPr>
          <w:rFonts w:ascii="Times New Roman" w:hAnsi="Times New Roman" w:cs="Times New Roman"/>
          <w:color w:val="000000"/>
          <w:sz w:val="24"/>
          <w:szCs w:val="24"/>
          <w:lang w:val="kk-KZ"/>
        </w:rPr>
        <w:t xml:space="preserve"> </w:t>
      </w:r>
      <w:r w:rsidR="00F03B67">
        <w:rPr>
          <w:rFonts w:ascii="Times New Roman" w:hAnsi="Times New Roman" w:cs="Times New Roman"/>
          <w:color w:val="000000"/>
          <w:sz w:val="24"/>
          <w:szCs w:val="24"/>
          <w:lang w:val="kk-KZ"/>
        </w:rPr>
        <w:t>–</w:t>
      </w:r>
      <w:r w:rsidR="00C163C3" w:rsidRPr="00546071">
        <w:rPr>
          <w:rFonts w:ascii="Times New Roman" w:hAnsi="Times New Roman" w:cs="Times New Roman"/>
          <w:color w:val="000000"/>
          <w:sz w:val="24"/>
          <w:szCs w:val="24"/>
          <w:lang w:val="kk-KZ"/>
        </w:rPr>
        <w:t xml:space="preserve"> </w:t>
      </w:r>
      <w:r w:rsidR="006A3D04" w:rsidRPr="00546071">
        <w:rPr>
          <w:rFonts w:ascii="Times New Roman" w:hAnsi="Times New Roman" w:cs="Times New Roman"/>
          <w:color w:val="000000"/>
          <w:sz w:val="24"/>
          <w:szCs w:val="24"/>
          <w:lang w:val="kk-KZ"/>
        </w:rPr>
        <w:t>0,6%</w:t>
      </w:r>
      <w:r w:rsidR="00F86911" w:rsidRPr="00546071">
        <w:rPr>
          <w:rFonts w:ascii="Times New Roman" w:hAnsi="Times New Roman" w:cs="Times New Roman"/>
          <w:sz w:val="24"/>
          <w:szCs w:val="24"/>
          <w:lang w:val="kk-KZ"/>
        </w:rPr>
        <w:t xml:space="preserve">. </w:t>
      </w:r>
      <w:r w:rsidR="005C4B15" w:rsidRPr="00546071">
        <w:rPr>
          <w:rFonts w:ascii="Times New Roman" w:hAnsi="Times New Roman" w:cs="Times New Roman"/>
          <w:sz w:val="24"/>
          <w:szCs w:val="24"/>
          <w:lang w:val="kk-KZ"/>
        </w:rPr>
        <w:t xml:space="preserve">Мемлекеттер бойынша инвестициялық портфель </w:t>
      </w:r>
      <w:r w:rsidR="006A3D04" w:rsidRPr="00546071">
        <w:rPr>
          <w:rFonts w:ascii="Times New Roman" w:hAnsi="Times New Roman" w:cs="Times New Roman"/>
          <w:sz w:val="24"/>
          <w:szCs w:val="24"/>
          <w:lang w:val="kk-KZ"/>
        </w:rPr>
        <w:t>Қазақстан Республикасы</w:t>
      </w:r>
      <w:r w:rsidR="005C4B15" w:rsidRPr="00546071">
        <w:rPr>
          <w:rFonts w:ascii="Times New Roman" w:hAnsi="Times New Roman" w:cs="Times New Roman"/>
          <w:sz w:val="24"/>
          <w:szCs w:val="24"/>
          <w:lang w:val="kk-KZ"/>
        </w:rPr>
        <w:t>нда</w:t>
      </w:r>
      <w:r w:rsidR="006A3D04" w:rsidRPr="00546071">
        <w:rPr>
          <w:rFonts w:ascii="Times New Roman" w:hAnsi="Times New Roman" w:cs="Times New Roman"/>
          <w:sz w:val="24"/>
          <w:szCs w:val="24"/>
          <w:lang w:val="kk-KZ"/>
        </w:rPr>
        <w:t xml:space="preserve"> 89,8</w:t>
      </w:r>
      <w:r w:rsidR="00F03B67" w:rsidRPr="00546071">
        <w:rPr>
          <w:rFonts w:ascii="Times New Roman" w:hAnsi="Times New Roman" w:cs="Times New Roman"/>
          <w:color w:val="000000"/>
          <w:sz w:val="24"/>
          <w:szCs w:val="24"/>
          <w:lang w:val="kk-KZ"/>
        </w:rPr>
        <w:t>%</w:t>
      </w:r>
      <w:r w:rsidR="00F03B67">
        <w:rPr>
          <w:rFonts w:ascii="Times New Roman" w:hAnsi="Times New Roman" w:cs="Times New Roman"/>
          <w:color w:val="000000"/>
          <w:sz w:val="24"/>
          <w:szCs w:val="24"/>
          <w:lang w:val="kk-KZ"/>
        </w:rPr>
        <w:t>-</w:t>
      </w:r>
      <w:r w:rsidR="006A3D04" w:rsidRPr="00546071">
        <w:rPr>
          <w:rFonts w:ascii="Times New Roman" w:hAnsi="Times New Roman" w:cs="Times New Roman"/>
          <w:sz w:val="24"/>
          <w:szCs w:val="24"/>
          <w:lang w:val="kk-KZ"/>
        </w:rPr>
        <w:t xml:space="preserve">ды құрайды, ал ең </w:t>
      </w:r>
      <w:r w:rsidR="005C4B15" w:rsidRPr="00546071">
        <w:rPr>
          <w:rFonts w:ascii="Times New Roman" w:hAnsi="Times New Roman" w:cs="Times New Roman"/>
          <w:sz w:val="24"/>
          <w:szCs w:val="24"/>
          <w:lang w:val="kk-KZ"/>
        </w:rPr>
        <w:t>төменгі үлес салмағы</w:t>
      </w:r>
      <w:r w:rsidR="006A3D04" w:rsidRPr="00546071">
        <w:rPr>
          <w:rFonts w:ascii="Times New Roman" w:hAnsi="Times New Roman" w:cs="Times New Roman"/>
          <w:sz w:val="24"/>
          <w:szCs w:val="24"/>
          <w:lang w:val="kk-KZ"/>
        </w:rPr>
        <w:t xml:space="preserve"> Ұлыбритания</w:t>
      </w:r>
      <w:r w:rsidR="005C4B15" w:rsidRPr="00546071">
        <w:rPr>
          <w:rFonts w:ascii="Times New Roman" w:hAnsi="Times New Roman" w:cs="Times New Roman"/>
          <w:sz w:val="24"/>
          <w:szCs w:val="24"/>
          <w:lang w:val="kk-KZ"/>
        </w:rPr>
        <w:t xml:space="preserve"> мемлекеті</w:t>
      </w:r>
      <w:r w:rsidR="00C163C3" w:rsidRPr="00546071">
        <w:rPr>
          <w:rFonts w:ascii="Times New Roman" w:hAnsi="Times New Roman" w:cs="Times New Roman"/>
          <w:sz w:val="24"/>
          <w:szCs w:val="24"/>
          <w:lang w:val="kk-KZ"/>
        </w:rPr>
        <w:t xml:space="preserve">нде тіркелгенін атап өткен жөн </w:t>
      </w:r>
      <w:r w:rsidR="005D79BC" w:rsidRPr="00546071">
        <w:rPr>
          <w:rFonts w:ascii="Times New Roman" w:hAnsi="Times New Roman" w:cs="Times New Roman"/>
          <w:sz w:val="24"/>
          <w:szCs w:val="24"/>
          <w:lang w:val="kk-KZ"/>
        </w:rPr>
        <w:t>[</w:t>
      </w:r>
      <w:r w:rsidR="009F4B89" w:rsidRPr="00546071">
        <w:rPr>
          <w:rFonts w:ascii="Times New Roman" w:hAnsi="Times New Roman" w:cs="Times New Roman"/>
          <w:sz w:val="24"/>
          <w:szCs w:val="24"/>
          <w:lang w:val="kk-KZ"/>
        </w:rPr>
        <w:t>7</w:t>
      </w:r>
      <w:r w:rsidR="005D79BC" w:rsidRPr="00546071">
        <w:rPr>
          <w:rFonts w:ascii="Times New Roman" w:hAnsi="Times New Roman" w:cs="Times New Roman"/>
          <w:sz w:val="24"/>
          <w:szCs w:val="24"/>
          <w:lang w:val="kk-KZ"/>
        </w:rPr>
        <w:t>]</w:t>
      </w:r>
      <w:r w:rsidR="00C163C3" w:rsidRPr="00546071">
        <w:rPr>
          <w:rFonts w:ascii="Times New Roman" w:hAnsi="Times New Roman" w:cs="Times New Roman"/>
          <w:sz w:val="24"/>
          <w:szCs w:val="24"/>
          <w:lang w:val="kk-KZ"/>
        </w:rPr>
        <w:t>.</w:t>
      </w:r>
    </w:p>
    <w:p w:rsidR="006A3D04" w:rsidRPr="00546071" w:rsidRDefault="002262DF" w:rsidP="00F03B67">
      <w:pPr>
        <w:pStyle w:val="a4"/>
        <w:ind w:firstLine="567"/>
        <w:jc w:val="both"/>
        <w:rPr>
          <w:rFonts w:ascii="Times New Roman" w:hAnsi="Times New Roman" w:cs="Times New Roman"/>
          <w:sz w:val="24"/>
          <w:szCs w:val="24"/>
          <w:lang w:val="kk-KZ"/>
        </w:rPr>
      </w:pPr>
      <w:r w:rsidRPr="00546071">
        <w:rPr>
          <w:rFonts w:ascii="Times New Roman" w:hAnsi="Times New Roman" w:cs="Times New Roman"/>
          <w:kern w:val="36"/>
          <w:sz w:val="24"/>
          <w:szCs w:val="24"/>
          <w:lang w:val="kk-KZ"/>
        </w:rPr>
        <w:t>Қазақстандағы қаржылық сектордың</w:t>
      </w:r>
      <w:r w:rsidRPr="00546071">
        <w:rPr>
          <w:rFonts w:ascii="Times New Roman" w:hAnsi="Times New Roman" w:cs="Times New Roman"/>
          <w:b/>
          <w:kern w:val="36"/>
          <w:sz w:val="24"/>
          <w:szCs w:val="24"/>
          <w:lang w:val="kk-KZ"/>
        </w:rPr>
        <w:t xml:space="preserve"> </w:t>
      </w:r>
      <w:r w:rsidRPr="00546071">
        <w:rPr>
          <w:rFonts w:ascii="Times New Roman" w:hAnsi="Times New Roman" w:cs="Times New Roman"/>
          <w:sz w:val="24"/>
          <w:szCs w:val="24"/>
          <w:shd w:val="clear" w:color="auto" w:fill="FFFFFF"/>
          <w:lang w:val="kk-KZ"/>
        </w:rPr>
        <w:t>ұзақ мерзімді құндылықтарын күшейту және әлемдік нарықта бәсекеге қабілеттілігін арттыру үшін қаржылық институттардың, ұлттық компаниялар мен басқа да заңды тұлғалардың өзіне меншік құқығында тиесілі акциялар пакеттерін инвестициялық портфельдерін тиімді басқару, тәуекелдерді төмендету, активтерді әртараптандыру керек. Қаржылық институттар жобаларды қаржыландыру,</w:t>
      </w:r>
      <w:r w:rsidR="00C163C3" w:rsidRPr="00546071">
        <w:rPr>
          <w:rFonts w:ascii="Times New Roman" w:hAnsi="Times New Roman" w:cs="Times New Roman"/>
          <w:sz w:val="24"/>
          <w:szCs w:val="24"/>
          <w:shd w:val="clear" w:color="auto" w:fill="FFFFFF"/>
          <w:lang w:val="kk-KZ"/>
        </w:rPr>
        <w:t xml:space="preserve"> </w:t>
      </w:r>
      <w:r w:rsidRPr="00546071">
        <w:rPr>
          <w:rFonts w:ascii="Times New Roman" w:hAnsi="Times New Roman" w:cs="Times New Roman"/>
          <w:sz w:val="24"/>
          <w:szCs w:val="24"/>
          <w:shd w:val="clear" w:color="auto" w:fill="FFFFFF"/>
          <w:lang w:val="kk-KZ"/>
        </w:rPr>
        <w:t>инвестициялау үдерісін жеңілдетуге мүмкіндік береді.</w:t>
      </w:r>
    </w:p>
    <w:p w:rsidR="005D79BC" w:rsidRPr="00546071" w:rsidRDefault="005D79BC" w:rsidP="00F03B67">
      <w:pPr>
        <w:spacing w:after="0" w:line="240" w:lineRule="auto"/>
        <w:rPr>
          <w:rFonts w:ascii="Times New Roman" w:hAnsi="Times New Roman" w:cs="Times New Roman"/>
          <w:sz w:val="24"/>
          <w:szCs w:val="24"/>
          <w:lang w:val="kk-KZ"/>
        </w:rPr>
      </w:pPr>
    </w:p>
    <w:p w:rsidR="006A3D04" w:rsidRDefault="005C4B15" w:rsidP="00EF44CE">
      <w:pPr>
        <w:spacing w:after="0" w:line="240" w:lineRule="auto"/>
        <w:jc w:val="center"/>
        <w:rPr>
          <w:rFonts w:ascii="Times New Roman" w:hAnsi="Times New Roman" w:cs="Times New Roman"/>
          <w:b/>
          <w:sz w:val="24"/>
          <w:szCs w:val="24"/>
          <w:lang w:val="kk-KZ"/>
        </w:rPr>
      </w:pPr>
      <w:r w:rsidRPr="00EF44CE">
        <w:rPr>
          <w:rFonts w:ascii="Times New Roman" w:hAnsi="Times New Roman" w:cs="Times New Roman"/>
          <w:b/>
          <w:sz w:val="24"/>
          <w:szCs w:val="24"/>
          <w:lang w:val="kk-KZ"/>
        </w:rPr>
        <w:t>Пайдаланылған әдебиеттер тізімі</w:t>
      </w:r>
      <w:r w:rsidR="00364F53" w:rsidRPr="00EF44CE">
        <w:rPr>
          <w:rFonts w:ascii="Times New Roman" w:hAnsi="Times New Roman" w:cs="Times New Roman"/>
          <w:b/>
          <w:sz w:val="24"/>
          <w:szCs w:val="24"/>
          <w:lang w:val="kk-KZ"/>
        </w:rPr>
        <w:t>:</w:t>
      </w:r>
    </w:p>
    <w:p w:rsidR="00EF44CE" w:rsidRPr="00EF44CE" w:rsidRDefault="00EF44CE" w:rsidP="00EF44CE">
      <w:pPr>
        <w:spacing w:after="0" w:line="240" w:lineRule="auto"/>
        <w:jc w:val="center"/>
        <w:rPr>
          <w:rFonts w:ascii="Times New Roman" w:hAnsi="Times New Roman" w:cs="Times New Roman"/>
          <w:b/>
          <w:sz w:val="24"/>
          <w:szCs w:val="24"/>
          <w:lang w:val="kk-KZ"/>
        </w:rPr>
      </w:pPr>
    </w:p>
    <w:p w:rsidR="00364F53" w:rsidRPr="00F03B67" w:rsidRDefault="0087173A" w:rsidP="00F03B67">
      <w:pPr>
        <w:pStyle w:val="a4"/>
        <w:numPr>
          <w:ilvl w:val="0"/>
          <w:numId w:val="6"/>
        </w:numPr>
        <w:tabs>
          <w:tab w:val="left" w:pos="0"/>
          <w:tab w:val="left" w:pos="851"/>
        </w:tabs>
        <w:ind w:left="0" w:firstLine="567"/>
        <w:jc w:val="both"/>
        <w:rPr>
          <w:rFonts w:ascii="Times New Roman" w:eastAsiaTheme="minorEastAsia" w:hAnsi="Times New Roman" w:cs="Times New Roman"/>
          <w:sz w:val="24"/>
          <w:szCs w:val="24"/>
          <w:lang w:val="kk-KZ"/>
        </w:rPr>
      </w:pPr>
      <w:hyperlink r:id="rId6" w:history="1">
        <w:proofErr w:type="spellStart"/>
        <w:r w:rsidR="00C163C3" w:rsidRPr="00F03B67">
          <w:rPr>
            <w:rFonts w:ascii="Times New Roman" w:hAnsi="Times New Roman" w:cs="Times New Roman"/>
            <w:sz w:val="24"/>
            <w:szCs w:val="24"/>
            <w:bdr w:val="none" w:sz="0" w:space="0" w:color="auto" w:frame="1"/>
            <w:lang w:val="kk-KZ"/>
          </w:rPr>
          <w:t>Голодзе</w:t>
        </w:r>
        <w:proofErr w:type="spellEnd"/>
        <w:r w:rsidR="00C163C3" w:rsidRPr="00F03B67">
          <w:rPr>
            <w:rFonts w:ascii="Times New Roman" w:hAnsi="Times New Roman" w:cs="Times New Roman"/>
            <w:sz w:val="24"/>
            <w:szCs w:val="24"/>
            <w:bdr w:val="none" w:sz="0" w:space="0" w:color="auto" w:frame="1"/>
            <w:lang w:val="kk-KZ"/>
          </w:rPr>
          <w:t xml:space="preserve"> И. Н.</w:t>
        </w:r>
        <w:r w:rsidR="00364F53" w:rsidRPr="00F03B67">
          <w:rPr>
            <w:rFonts w:ascii="Times New Roman" w:hAnsi="Times New Roman" w:cs="Times New Roman"/>
            <w:sz w:val="24"/>
            <w:szCs w:val="24"/>
            <w:bdr w:val="none" w:sz="0" w:space="0" w:color="auto" w:frame="1"/>
            <w:lang w:val="kk-KZ"/>
          </w:rPr>
          <w:t xml:space="preserve"> </w:t>
        </w:r>
        <w:r w:rsidR="00364F53" w:rsidRPr="00F03B67">
          <w:rPr>
            <w:rFonts w:ascii="Times New Roman" w:hAnsi="Times New Roman" w:cs="Times New Roman"/>
            <w:sz w:val="24"/>
            <w:szCs w:val="24"/>
            <w:bdr w:val="none" w:sz="0" w:space="0" w:color="auto" w:frame="1"/>
          </w:rPr>
          <w:t xml:space="preserve">Финансирование и кредитование инвестиций: </w:t>
        </w:r>
        <w:r w:rsidR="00F03B67">
          <w:rPr>
            <w:rFonts w:ascii="Times New Roman" w:hAnsi="Times New Roman" w:cs="Times New Roman"/>
            <w:sz w:val="24"/>
            <w:szCs w:val="24"/>
            <w:bdr w:val="none" w:sz="0" w:space="0" w:color="auto" w:frame="1"/>
            <w:lang w:val="kk-KZ"/>
          </w:rPr>
          <w:t>У</w:t>
        </w:r>
        <w:proofErr w:type="spellStart"/>
        <w:r w:rsidR="00364F53" w:rsidRPr="00F03B67">
          <w:rPr>
            <w:rFonts w:ascii="Times New Roman" w:hAnsi="Times New Roman" w:cs="Times New Roman"/>
            <w:sz w:val="24"/>
            <w:szCs w:val="24"/>
            <w:bdr w:val="none" w:sz="0" w:space="0" w:color="auto" w:frame="1"/>
          </w:rPr>
          <w:t>чебное</w:t>
        </w:r>
        <w:proofErr w:type="spellEnd"/>
        <w:r w:rsidR="00364F53" w:rsidRPr="00F03B67">
          <w:rPr>
            <w:rFonts w:ascii="Times New Roman" w:hAnsi="Times New Roman" w:cs="Times New Roman"/>
            <w:sz w:val="24"/>
            <w:szCs w:val="24"/>
            <w:bdr w:val="none" w:sz="0" w:space="0" w:color="auto" w:frame="1"/>
          </w:rPr>
          <w:t xml:space="preserve"> пособие для студентов специальностей 050509 «Финансы», 5B050900 «Финансы» / И. Н. </w:t>
        </w:r>
        <w:proofErr w:type="spellStart"/>
        <w:r w:rsidR="00364F53" w:rsidRPr="00F03B67">
          <w:rPr>
            <w:rFonts w:ascii="Times New Roman" w:hAnsi="Times New Roman" w:cs="Times New Roman"/>
            <w:sz w:val="24"/>
            <w:szCs w:val="24"/>
            <w:bdr w:val="none" w:sz="0" w:space="0" w:color="auto" w:frame="1"/>
          </w:rPr>
          <w:t>Голодзе</w:t>
        </w:r>
        <w:proofErr w:type="spellEnd"/>
        <w:r w:rsidR="00364F53" w:rsidRPr="00F03B67">
          <w:rPr>
            <w:rFonts w:ascii="Times New Roman" w:hAnsi="Times New Roman" w:cs="Times New Roman"/>
            <w:sz w:val="24"/>
            <w:szCs w:val="24"/>
            <w:bdr w:val="none" w:sz="0" w:space="0" w:color="auto" w:frame="1"/>
          </w:rPr>
          <w:t xml:space="preserve">. – Павлодар: </w:t>
        </w:r>
        <w:proofErr w:type="spellStart"/>
        <w:r w:rsidR="00364F53" w:rsidRPr="00F03B67">
          <w:rPr>
            <w:rFonts w:ascii="Times New Roman" w:hAnsi="Times New Roman" w:cs="Times New Roman"/>
            <w:sz w:val="24"/>
            <w:szCs w:val="24"/>
            <w:bdr w:val="none" w:sz="0" w:space="0" w:color="auto" w:frame="1"/>
          </w:rPr>
          <w:t>Кереку</w:t>
        </w:r>
        <w:proofErr w:type="spellEnd"/>
        <w:r w:rsidR="00364F53" w:rsidRPr="00F03B67">
          <w:rPr>
            <w:rFonts w:ascii="Times New Roman" w:hAnsi="Times New Roman" w:cs="Times New Roman"/>
            <w:sz w:val="24"/>
            <w:szCs w:val="24"/>
            <w:bdr w:val="none" w:sz="0" w:space="0" w:color="auto" w:frame="1"/>
          </w:rPr>
          <w:t>,</w:t>
        </w:r>
        <w:r w:rsidR="00C163C3" w:rsidRPr="00F03B67">
          <w:rPr>
            <w:rFonts w:ascii="Times New Roman" w:hAnsi="Times New Roman" w:cs="Times New Roman"/>
            <w:sz w:val="24"/>
            <w:szCs w:val="24"/>
            <w:bdr w:val="none" w:sz="0" w:space="0" w:color="auto" w:frame="1"/>
            <w:lang w:val="kk-KZ"/>
          </w:rPr>
          <w:t xml:space="preserve"> </w:t>
        </w:r>
        <w:r w:rsidR="00364F53" w:rsidRPr="00F03B67">
          <w:rPr>
            <w:rFonts w:ascii="Times New Roman" w:hAnsi="Times New Roman" w:cs="Times New Roman"/>
            <w:sz w:val="24"/>
            <w:szCs w:val="24"/>
            <w:bdr w:val="none" w:sz="0" w:space="0" w:color="auto" w:frame="1"/>
          </w:rPr>
          <w:t>2012. – 246 с.</w:t>
        </w:r>
      </w:hyperlink>
    </w:p>
    <w:p w:rsidR="00791A7C" w:rsidRPr="00F03B67" w:rsidRDefault="00791A7C" w:rsidP="00F03B67">
      <w:pPr>
        <w:pStyle w:val="a4"/>
        <w:numPr>
          <w:ilvl w:val="0"/>
          <w:numId w:val="6"/>
        </w:numPr>
        <w:tabs>
          <w:tab w:val="left" w:pos="851"/>
        </w:tabs>
        <w:ind w:left="0" w:firstLine="360"/>
        <w:jc w:val="both"/>
        <w:rPr>
          <w:rFonts w:ascii="Times New Roman" w:hAnsi="Times New Roman" w:cs="Times New Roman"/>
          <w:sz w:val="24"/>
          <w:szCs w:val="24"/>
          <w:shd w:val="clear" w:color="auto" w:fill="FFFFFF"/>
        </w:rPr>
      </w:pPr>
      <w:r w:rsidRPr="00F03B67">
        <w:rPr>
          <w:rFonts w:ascii="Times New Roman" w:hAnsi="Times New Roman" w:cs="Times New Roman"/>
          <w:sz w:val="24"/>
          <w:szCs w:val="24"/>
        </w:rPr>
        <w:t xml:space="preserve">Дроздов Н.Д. Институциональная экономика: </w:t>
      </w:r>
      <w:r w:rsidR="00F03B67">
        <w:rPr>
          <w:rFonts w:ascii="Times New Roman" w:hAnsi="Times New Roman" w:cs="Times New Roman"/>
          <w:sz w:val="24"/>
          <w:szCs w:val="24"/>
          <w:lang w:val="kk-KZ"/>
        </w:rPr>
        <w:t>У</w:t>
      </w:r>
      <w:proofErr w:type="spellStart"/>
      <w:r w:rsidRPr="00F03B67">
        <w:rPr>
          <w:rFonts w:ascii="Times New Roman" w:hAnsi="Times New Roman" w:cs="Times New Roman"/>
          <w:sz w:val="24"/>
          <w:szCs w:val="24"/>
        </w:rPr>
        <w:t>чеб</w:t>
      </w:r>
      <w:r w:rsidR="00F03B67">
        <w:rPr>
          <w:rFonts w:ascii="Times New Roman" w:hAnsi="Times New Roman" w:cs="Times New Roman"/>
          <w:sz w:val="24"/>
          <w:szCs w:val="24"/>
          <w:lang w:val="kk-KZ"/>
        </w:rPr>
        <w:t>ное</w:t>
      </w:r>
      <w:proofErr w:type="spellEnd"/>
      <w:r w:rsidRPr="00F03B67">
        <w:rPr>
          <w:rFonts w:ascii="Times New Roman" w:hAnsi="Times New Roman" w:cs="Times New Roman"/>
          <w:sz w:val="24"/>
          <w:szCs w:val="24"/>
        </w:rPr>
        <w:t xml:space="preserve"> пособие.</w:t>
      </w:r>
      <w:r w:rsidR="00F37BD3" w:rsidRPr="00F03B67">
        <w:rPr>
          <w:rFonts w:ascii="Times New Roman" w:hAnsi="Times New Roman" w:cs="Times New Roman"/>
          <w:sz w:val="24"/>
          <w:szCs w:val="24"/>
          <w:shd w:val="clear" w:color="auto" w:fill="FFFFFF"/>
        </w:rPr>
        <w:t xml:space="preserve">  Тверь: </w:t>
      </w:r>
      <w:proofErr w:type="spellStart"/>
      <w:r w:rsidR="00F37BD3" w:rsidRPr="00F03B67">
        <w:rPr>
          <w:rFonts w:ascii="Times New Roman" w:hAnsi="Times New Roman" w:cs="Times New Roman"/>
          <w:sz w:val="24"/>
          <w:szCs w:val="24"/>
          <w:shd w:val="clear" w:color="auto" w:fill="FFFFFF"/>
        </w:rPr>
        <w:t>Твер</w:t>
      </w:r>
      <w:proofErr w:type="spellEnd"/>
      <w:r w:rsidR="00F37BD3" w:rsidRPr="00F03B67">
        <w:rPr>
          <w:rFonts w:ascii="Times New Roman" w:hAnsi="Times New Roman" w:cs="Times New Roman"/>
          <w:sz w:val="24"/>
          <w:szCs w:val="24"/>
          <w:shd w:val="clear" w:color="auto" w:fill="FFFFFF"/>
        </w:rPr>
        <w:t xml:space="preserve">. гос. ун-т, 2008. </w:t>
      </w:r>
      <w:r w:rsidR="00F03B67" w:rsidRPr="00F03B67">
        <w:rPr>
          <w:rFonts w:ascii="Times New Roman" w:hAnsi="Times New Roman" w:cs="Times New Roman"/>
          <w:sz w:val="24"/>
          <w:szCs w:val="24"/>
          <w:shd w:val="clear" w:color="auto" w:fill="FFFFFF"/>
        </w:rPr>
        <w:t>–</w:t>
      </w:r>
      <w:r w:rsidR="00F03B67">
        <w:rPr>
          <w:rFonts w:ascii="Times New Roman" w:hAnsi="Times New Roman" w:cs="Times New Roman"/>
          <w:sz w:val="24"/>
          <w:szCs w:val="24"/>
          <w:shd w:val="clear" w:color="auto" w:fill="FFFFFF"/>
          <w:lang w:val="kk-KZ"/>
        </w:rPr>
        <w:t xml:space="preserve"> </w:t>
      </w:r>
      <w:r w:rsidR="00F37BD3" w:rsidRPr="00F03B67">
        <w:rPr>
          <w:rFonts w:ascii="Times New Roman" w:hAnsi="Times New Roman" w:cs="Times New Roman"/>
          <w:sz w:val="24"/>
          <w:szCs w:val="24"/>
          <w:shd w:val="clear" w:color="auto" w:fill="FFFFFF"/>
        </w:rPr>
        <w:t>97</w:t>
      </w:r>
      <w:r w:rsidR="00F03B67">
        <w:rPr>
          <w:rFonts w:ascii="Times New Roman" w:hAnsi="Times New Roman" w:cs="Times New Roman"/>
          <w:sz w:val="24"/>
          <w:szCs w:val="24"/>
          <w:shd w:val="clear" w:color="auto" w:fill="FFFFFF"/>
          <w:lang w:val="kk-KZ"/>
        </w:rPr>
        <w:t xml:space="preserve"> </w:t>
      </w:r>
      <w:r w:rsidR="00F37BD3" w:rsidRPr="00F03B67">
        <w:rPr>
          <w:rFonts w:ascii="Times New Roman" w:hAnsi="Times New Roman" w:cs="Times New Roman"/>
          <w:sz w:val="24"/>
          <w:szCs w:val="24"/>
          <w:shd w:val="clear" w:color="auto" w:fill="FFFFFF"/>
        </w:rPr>
        <w:t>с., библ.12.</w:t>
      </w:r>
    </w:p>
    <w:p w:rsidR="00C163C3" w:rsidRPr="00F03B67" w:rsidRDefault="00C163C3" w:rsidP="00F03B67">
      <w:pPr>
        <w:pStyle w:val="a4"/>
        <w:numPr>
          <w:ilvl w:val="0"/>
          <w:numId w:val="6"/>
        </w:numPr>
        <w:tabs>
          <w:tab w:val="left" w:pos="851"/>
        </w:tabs>
        <w:ind w:left="0" w:firstLine="567"/>
        <w:jc w:val="both"/>
        <w:rPr>
          <w:rFonts w:ascii="Times New Roman" w:hAnsi="Times New Roman" w:cs="Times New Roman"/>
          <w:sz w:val="24"/>
          <w:szCs w:val="24"/>
          <w:shd w:val="clear" w:color="auto" w:fill="FFFFFF"/>
        </w:rPr>
      </w:pPr>
      <w:proofErr w:type="spellStart"/>
      <w:r w:rsidRPr="00F03B67">
        <w:rPr>
          <w:rFonts w:ascii="Times New Roman" w:hAnsi="Times New Roman" w:cs="Times New Roman"/>
          <w:sz w:val="24"/>
          <w:szCs w:val="24"/>
          <w:shd w:val="clear" w:color="auto" w:fill="FFFFFF"/>
          <w:lang w:val="kk-KZ"/>
        </w:rPr>
        <w:lastRenderedPageBreak/>
        <w:t>Асилова</w:t>
      </w:r>
      <w:proofErr w:type="spellEnd"/>
      <w:r w:rsidRPr="00F03B67">
        <w:rPr>
          <w:rFonts w:ascii="Times New Roman" w:hAnsi="Times New Roman" w:cs="Times New Roman"/>
          <w:sz w:val="24"/>
          <w:szCs w:val="24"/>
          <w:shd w:val="clear" w:color="auto" w:fill="FFFFFF"/>
          <w:lang w:val="kk-KZ"/>
        </w:rPr>
        <w:t xml:space="preserve"> А.С. Инвестиция</w:t>
      </w:r>
      <w:r w:rsidR="00F03B67">
        <w:rPr>
          <w:rFonts w:ascii="Times New Roman" w:hAnsi="Times New Roman" w:cs="Times New Roman"/>
          <w:sz w:val="24"/>
          <w:szCs w:val="24"/>
          <w:shd w:val="clear" w:color="auto" w:fill="FFFFFF"/>
          <w:lang w:val="kk-KZ"/>
        </w:rPr>
        <w:t>н</w:t>
      </w:r>
      <w:r w:rsidRPr="00F03B67">
        <w:rPr>
          <w:rFonts w:ascii="Times New Roman" w:hAnsi="Times New Roman" w:cs="Times New Roman"/>
          <w:sz w:val="24"/>
          <w:szCs w:val="24"/>
          <w:shd w:val="clear" w:color="auto" w:fill="FFFFFF"/>
          <w:lang w:val="kk-KZ"/>
        </w:rPr>
        <w:t xml:space="preserve">ы қаржыландыру және несиелеу: </w:t>
      </w:r>
      <w:r w:rsidR="00F03B67">
        <w:rPr>
          <w:rFonts w:ascii="Times New Roman" w:hAnsi="Times New Roman" w:cs="Times New Roman"/>
          <w:sz w:val="24"/>
          <w:szCs w:val="24"/>
          <w:shd w:val="clear" w:color="auto" w:fill="FFFFFF"/>
          <w:lang w:val="kk-KZ"/>
        </w:rPr>
        <w:t>О</w:t>
      </w:r>
      <w:r w:rsidRPr="00F03B67">
        <w:rPr>
          <w:rFonts w:ascii="Times New Roman" w:hAnsi="Times New Roman" w:cs="Times New Roman"/>
          <w:sz w:val="24"/>
          <w:szCs w:val="24"/>
          <w:shd w:val="clear" w:color="auto" w:fill="FFFFFF"/>
          <w:lang w:val="kk-KZ"/>
        </w:rPr>
        <w:t>қулық</w:t>
      </w:r>
      <w:r w:rsidR="00F03B67">
        <w:rPr>
          <w:rFonts w:ascii="Times New Roman" w:hAnsi="Times New Roman" w:cs="Times New Roman"/>
          <w:sz w:val="24"/>
          <w:szCs w:val="24"/>
          <w:shd w:val="clear" w:color="auto" w:fill="FFFFFF"/>
          <w:lang w:val="kk-KZ"/>
        </w:rPr>
        <w:t xml:space="preserve">. </w:t>
      </w:r>
      <w:r w:rsidR="00F03B67">
        <w:rPr>
          <w:rFonts w:ascii="Times New Roman" w:hAnsi="Times New Roman" w:cs="Times New Roman"/>
          <w:sz w:val="24"/>
          <w:szCs w:val="24"/>
          <w:shd w:val="clear" w:color="auto" w:fill="FFFFFF"/>
        </w:rPr>
        <w:t>–</w:t>
      </w:r>
      <w:r w:rsidRPr="00F03B67">
        <w:rPr>
          <w:rFonts w:ascii="Times New Roman" w:hAnsi="Times New Roman" w:cs="Times New Roman"/>
          <w:sz w:val="24"/>
          <w:szCs w:val="24"/>
          <w:shd w:val="clear" w:color="auto" w:fill="FFFFFF"/>
        </w:rPr>
        <w:t xml:space="preserve"> Алматы, Экономика </w:t>
      </w:r>
      <w:proofErr w:type="spellStart"/>
      <w:r w:rsidRPr="00F03B67">
        <w:rPr>
          <w:rFonts w:ascii="Times New Roman" w:hAnsi="Times New Roman" w:cs="Times New Roman"/>
          <w:sz w:val="24"/>
          <w:szCs w:val="24"/>
          <w:shd w:val="clear" w:color="auto" w:fill="FFFFFF"/>
        </w:rPr>
        <w:t>баспасы</w:t>
      </w:r>
      <w:proofErr w:type="spellEnd"/>
      <w:r w:rsidRPr="00F03B67">
        <w:rPr>
          <w:rFonts w:ascii="Times New Roman" w:hAnsi="Times New Roman" w:cs="Times New Roman"/>
          <w:sz w:val="24"/>
          <w:szCs w:val="24"/>
          <w:shd w:val="clear" w:color="auto" w:fill="FFFFFF"/>
        </w:rPr>
        <w:t>,</w:t>
      </w:r>
      <w:r w:rsidRPr="00F03B67">
        <w:rPr>
          <w:rFonts w:ascii="Times New Roman" w:hAnsi="Times New Roman" w:cs="Times New Roman"/>
          <w:sz w:val="24"/>
          <w:szCs w:val="24"/>
          <w:shd w:val="clear" w:color="auto" w:fill="FFFFFF"/>
          <w:lang w:val="kk-KZ"/>
        </w:rPr>
        <w:t xml:space="preserve"> </w:t>
      </w:r>
      <w:r w:rsidRPr="00F03B67">
        <w:rPr>
          <w:rFonts w:ascii="Times New Roman" w:hAnsi="Times New Roman" w:cs="Times New Roman"/>
          <w:sz w:val="24"/>
          <w:szCs w:val="24"/>
          <w:shd w:val="clear" w:color="auto" w:fill="FFFFFF"/>
        </w:rPr>
        <w:t>2011 ж</w:t>
      </w:r>
      <w:r w:rsidRPr="00F03B67">
        <w:rPr>
          <w:rFonts w:ascii="Times New Roman" w:hAnsi="Times New Roman" w:cs="Times New Roman"/>
          <w:sz w:val="24"/>
          <w:szCs w:val="24"/>
          <w:shd w:val="clear" w:color="auto" w:fill="FFFFFF"/>
          <w:lang w:val="kk-KZ"/>
        </w:rPr>
        <w:t>.</w:t>
      </w:r>
      <w:r w:rsidRPr="00F03B67">
        <w:rPr>
          <w:rFonts w:ascii="Times New Roman" w:hAnsi="Times New Roman" w:cs="Times New Roman"/>
          <w:sz w:val="24"/>
          <w:szCs w:val="24"/>
          <w:shd w:val="clear" w:color="auto" w:fill="FFFFFF"/>
        </w:rPr>
        <w:t xml:space="preserve">    </w:t>
      </w:r>
    </w:p>
    <w:p w:rsidR="005D79BC" w:rsidRPr="00F03B67" w:rsidRDefault="005D79BC" w:rsidP="00F03B67">
      <w:pPr>
        <w:pStyle w:val="a4"/>
        <w:numPr>
          <w:ilvl w:val="0"/>
          <w:numId w:val="6"/>
        </w:numPr>
        <w:tabs>
          <w:tab w:val="left" w:pos="851"/>
        </w:tabs>
        <w:ind w:left="0" w:firstLine="567"/>
        <w:jc w:val="both"/>
        <w:rPr>
          <w:rFonts w:ascii="Times New Roman" w:hAnsi="Times New Roman" w:cs="Times New Roman"/>
          <w:sz w:val="24"/>
          <w:szCs w:val="24"/>
          <w:shd w:val="clear" w:color="auto" w:fill="FFFFFF"/>
        </w:rPr>
      </w:pPr>
      <w:r w:rsidRPr="00F03B67">
        <w:rPr>
          <w:rFonts w:ascii="Times New Roman" w:hAnsi="Times New Roman" w:cs="Times New Roman"/>
          <w:kern w:val="36"/>
          <w:sz w:val="24"/>
          <w:szCs w:val="24"/>
        </w:rPr>
        <w:t>Финансовые институты: их виды и функции</w:t>
      </w:r>
      <w:r w:rsidRPr="00F03B67">
        <w:rPr>
          <w:rFonts w:ascii="Times New Roman" w:hAnsi="Times New Roman" w:cs="Times New Roman"/>
          <w:kern w:val="36"/>
          <w:sz w:val="24"/>
          <w:szCs w:val="24"/>
          <w:lang w:val="kk-KZ"/>
        </w:rPr>
        <w:t xml:space="preserve">. </w:t>
      </w:r>
      <w:r w:rsidRPr="00F03B67">
        <w:rPr>
          <w:rFonts w:ascii="Times New Roman" w:hAnsi="Times New Roman" w:cs="Times New Roman"/>
          <w:sz w:val="24"/>
          <w:szCs w:val="24"/>
        </w:rPr>
        <w:t xml:space="preserve">[Электронный ресурс] Режим </w:t>
      </w:r>
      <w:proofErr w:type="gramStart"/>
      <w:r w:rsidRPr="00F03B67">
        <w:rPr>
          <w:rFonts w:ascii="Times New Roman" w:hAnsi="Times New Roman" w:cs="Times New Roman"/>
          <w:sz w:val="24"/>
          <w:szCs w:val="24"/>
        </w:rPr>
        <w:t xml:space="preserve">доступа: </w:t>
      </w:r>
      <w:r w:rsidRPr="00F03B67">
        <w:rPr>
          <w:rFonts w:ascii="Times New Roman" w:hAnsi="Times New Roman" w:cs="Times New Roman"/>
          <w:kern w:val="36"/>
          <w:sz w:val="24"/>
          <w:szCs w:val="24"/>
          <w:lang w:val="kk-KZ"/>
        </w:rPr>
        <w:t xml:space="preserve"> </w:t>
      </w:r>
      <w:hyperlink r:id="rId7" w:history="1">
        <w:r w:rsidRPr="00F03B67">
          <w:rPr>
            <w:rStyle w:val="a3"/>
            <w:rFonts w:ascii="Times New Roman" w:hAnsi="Times New Roman" w:cs="Times New Roman"/>
            <w:color w:val="auto"/>
            <w:sz w:val="24"/>
            <w:szCs w:val="24"/>
            <w:u w:val="none"/>
            <w:shd w:val="clear" w:color="auto" w:fill="FFFFFF"/>
          </w:rPr>
          <w:t>https://psyera.ru/6445/finansovye-instituty-ih-vidy-i-funkcii</w:t>
        </w:r>
        <w:proofErr w:type="gramEnd"/>
      </w:hyperlink>
    </w:p>
    <w:p w:rsidR="00791A7C" w:rsidRPr="00F03B67" w:rsidRDefault="00791A7C" w:rsidP="00F03B67">
      <w:pPr>
        <w:pStyle w:val="a4"/>
        <w:numPr>
          <w:ilvl w:val="0"/>
          <w:numId w:val="6"/>
        </w:numPr>
        <w:tabs>
          <w:tab w:val="left" w:pos="851"/>
        </w:tabs>
        <w:ind w:left="0" w:firstLine="567"/>
        <w:jc w:val="both"/>
        <w:rPr>
          <w:rFonts w:ascii="Times New Roman" w:hAnsi="Times New Roman" w:cs="Times New Roman"/>
          <w:sz w:val="24"/>
          <w:szCs w:val="24"/>
          <w:lang w:val="kk-KZ"/>
        </w:rPr>
      </w:pPr>
      <w:r w:rsidRPr="00F03B67">
        <w:rPr>
          <w:rFonts w:ascii="Times New Roman" w:hAnsi="Times New Roman" w:cs="Times New Roman"/>
          <w:sz w:val="24"/>
          <w:szCs w:val="24"/>
        </w:rPr>
        <w:t xml:space="preserve">Функции финансовых институтов в формировании </w:t>
      </w:r>
      <w:proofErr w:type="spellStart"/>
      <w:r w:rsidRPr="00F03B67">
        <w:rPr>
          <w:rFonts w:ascii="Times New Roman" w:hAnsi="Times New Roman" w:cs="Times New Roman"/>
          <w:sz w:val="24"/>
          <w:szCs w:val="24"/>
        </w:rPr>
        <w:t>трансакционного</w:t>
      </w:r>
      <w:proofErr w:type="spellEnd"/>
      <w:r w:rsidRPr="00F03B67">
        <w:rPr>
          <w:rFonts w:ascii="Times New Roman" w:hAnsi="Times New Roman" w:cs="Times New Roman"/>
          <w:sz w:val="24"/>
          <w:szCs w:val="24"/>
        </w:rPr>
        <w:t xml:space="preserve"> сектора экономики</w:t>
      </w:r>
      <w:r w:rsidRPr="00F03B67">
        <w:rPr>
          <w:rFonts w:ascii="Times New Roman" w:hAnsi="Times New Roman" w:cs="Times New Roman"/>
          <w:sz w:val="24"/>
          <w:szCs w:val="24"/>
          <w:lang w:val="kk-KZ"/>
        </w:rPr>
        <w:t xml:space="preserve">. </w:t>
      </w:r>
      <w:r w:rsidRPr="00F03B67">
        <w:rPr>
          <w:rFonts w:ascii="Times New Roman" w:hAnsi="Times New Roman" w:cs="Times New Roman"/>
          <w:sz w:val="24"/>
          <w:szCs w:val="24"/>
        </w:rPr>
        <w:t xml:space="preserve">[Электронный ресурс] Режим </w:t>
      </w:r>
      <w:proofErr w:type="gramStart"/>
      <w:r w:rsidRPr="00F03B67">
        <w:rPr>
          <w:rFonts w:ascii="Times New Roman" w:hAnsi="Times New Roman" w:cs="Times New Roman"/>
          <w:sz w:val="24"/>
          <w:szCs w:val="24"/>
        </w:rPr>
        <w:t xml:space="preserve">доступа: </w:t>
      </w:r>
      <w:r w:rsidRPr="00F03B67">
        <w:rPr>
          <w:rFonts w:ascii="Times New Roman" w:hAnsi="Times New Roman" w:cs="Times New Roman"/>
          <w:kern w:val="36"/>
          <w:sz w:val="24"/>
          <w:szCs w:val="24"/>
          <w:lang w:val="kk-KZ"/>
        </w:rPr>
        <w:t xml:space="preserve"> </w:t>
      </w:r>
      <w:hyperlink r:id="rId8" w:history="1">
        <w:r w:rsidRPr="00F03B67">
          <w:rPr>
            <w:rStyle w:val="a3"/>
            <w:rFonts w:ascii="Times New Roman" w:hAnsi="Times New Roman" w:cs="Times New Roman"/>
            <w:color w:val="auto"/>
            <w:sz w:val="24"/>
            <w:szCs w:val="24"/>
            <w:u w:val="none"/>
            <w:lang w:val="kk-KZ"/>
          </w:rPr>
          <w:t>http://ecsn.ru/files/pdf/201602/201602_15.pdf</w:t>
        </w:r>
        <w:proofErr w:type="gramEnd"/>
      </w:hyperlink>
      <w:r w:rsidRPr="00F03B67">
        <w:rPr>
          <w:rFonts w:ascii="Times New Roman" w:hAnsi="Times New Roman" w:cs="Times New Roman"/>
          <w:sz w:val="24"/>
          <w:szCs w:val="24"/>
          <w:lang w:val="kk-KZ"/>
        </w:rPr>
        <w:t xml:space="preserve"> </w:t>
      </w:r>
    </w:p>
    <w:p w:rsidR="00F37BD3" w:rsidRPr="00F03B67" w:rsidRDefault="005D79BC" w:rsidP="00F03B67">
      <w:pPr>
        <w:pStyle w:val="a4"/>
        <w:numPr>
          <w:ilvl w:val="0"/>
          <w:numId w:val="6"/>
        </w:numPr>
        <w:tabs>
          <w:tab w:val="left" w:pos="851"/>
        </w:tabs>
        <w:ind w:left="0" w:firstLine="567"/>
        <w:jc w:val="both"/>
        <w:rPr>
          <w:rFonts w:ascii="Times New Roman" w:hAnsi="Times New Roman" w:cs="Times New Roman"/>
          <w:sz w:val="24"/>
          <w:szCs w:val="24"/>
          <w:lang w:val="kk-KZ"/>
        </w:rPr>
      </w:pPr>
      <w:r w:rsidRPr="00F03B67">
        <w:rPr>
          <w:rFonts w:ascii="Times New Roman" w:eastAsiaTheme="minorEastAsia" w:hAnsi="Times New Roman" w:cs="Times New Roman"/>
          <w:sz w:val="24"/>
          <w:szCs w:val="24"/>
          <w:lang w:val="kk-KZ" w:eastAsia="ko-KR"/>
        </w:rPr>
        <w:t>Инвестиционный банк H</w:t>
      </w:r>
      <w:r w:rsidRPr="00F03B67">
        <w:rPr>
          <w:rFonts w:ascii="Times New Roman" w:hAnsi="Times New Roman" w:cs="Times New Roman"/>
          <w:sz w:val="24"/>
          <w:szCs w:val="24"/>
          <w:lang w:val="kk-KZ"/>
        </w:rPr>
        <w:t xml:space="preserve">alykfinance. </w:t>
      </w:r>
      <w:r w:rsidRPr="00F03B67">
        <w:rPr>
          <w:rFonts w:ascii="Times New Roman" w:hAnsi="Times New Roman" w:cs="Times New Roman"/>
          <w:sz w:val="24"/>
          <w:szCs w:val="24"/>
        </w:rPr>
        <w:t>[Электронный ресурс] Режим доступа:</w:t>
      </w:r>
      <w:r w:rsidRPr="00F03B67">
        <w:rPr>
          <w:rFonts w:ascii="Times New Roman" w:hAnsi="Times New Roman" w:cs="Times New Roman"/>
          <w:sz w:val="24"/>
          <w:szCs w:val="24"/>
          <w:lang w:val="kk-KZ"/>
        </w:rPr>
        <w:t xml:space="preserve"> </w:t>
      </w:r>
      <w:r w:rsidR="00F37BD3" w:rsidRPr="00F03B67">
        <w:rPr>
          <w:rFonts w:ascii="Times New Roman" w:hAnsi="Times New Roman" w:cs="Times New Roman"/>
          <w:sz w:val="24"/>
          <w:szCs w:val="24"/>
          <w:lang w:val="kk-KZ"/>
        </w:rPr>
        <w:t>http://www.halykfinance.kz/</w:t>
      </w:r>
    </w:p>
    <w:p w:rsidR="00791A7C" w:rsidRPr="00F03B67" w:rsidRDefault="005D79BC" w:rsidP="00F03B67">
      <w:pPr>
        <w:pStyle w:val="a4"/>
        <w:numPr>
          <w:ilvl w:val="0"/>
          <w:numId w:val="6"/>
        </w:numPr>
        <w:tabs>
          <w:tab w:val="left" w:pos="851"/>
        </w:tabs>
        <w:ind w:left="0" w:firstLine="567"/>
        <w:jc w:val="both"/>
        <w:rPr>
          <w:rFonts w:ascii="Times New Roman" w:hAnsi="Times New Roman" w:cs="Times New Roman"/>
          <w:b/>
          <w:kern w:val="36"/>
          <w:sz w:val="24"/>
          <w:szCs w:val="24"/>
          <w:lang w:val="kk-KZ"/>
        </w:rPr>
      </w:pPr>
      <w:r w:rsidRPr="00F03B67">
        <w:rPr>
          <w:rFonts w:ascii="Times New Roman" w:eastAsiaTheme="minorEastAsia" w:hAnsi="Times New Roman" w:cs="Times New Roman"/>
          <w:sz w:val="24"/>
          <w:szCs w:val="24"/>
          <w:lang w:val="kk-KZ" w:eastAsia="ko-KR"/>
        </w:rPr>
        <w:t>H</w:t>
      </w:r>
      <w:r w:rsidRPr="00F03B67">
        <w:rPr>
          <w:rFonts w:ascii="Times New Roman" w:hAnsi="Times New Roman" w:cs="Times New Roman"/>
          <w:sz w:val="24"/>
          <w:szCs w:val="24"/>
          <w:lang w:val="kk-KZ"/>
        </w:rPr>
        <w:t>alykfinance</w:t>
      </w:r>
      <w:r w:rsidR="00F37BD3" w:rsidRPr="00F03B67">
        <w:rPr>
          <w:rFonts w:ascii="Times New Roman" w:hAnsi="Times New Roman" w:cs="Times New Roman"/>
          <w:sz w:val="24"/>
          <w:szCs w:val="24"/>
          <w:lang w:val="kk-KZ"/>
        </w:rPr>
        <w:t xml:space="preserve">  2016 жылғы жылдық есебі</w:t>
      </w:r>
      <w:r w:rsidRPr="00F03B67">
        <w:rPr>
          <w:rFonts w:ascii="Times New Roman" w:hAnsi="Times New Roman" w:cs="Times New Roman"/>
          <w:sz w:val="24"/>
          <w:szCs w:val="24"/>
          <w:lang w:val="kk-KZ"/>
        </w:rPr>
        <w:t>.</w:t>
      </w:r>
      <w:r w:rsidR="00F37BD3" w:rsidRPr="00F03B67">
        <w:rPr>
          <w:rFonts w:ascii="Times New Roman" w:hAnsi="Times New Roman" w:cs="Times New Roman"/>
          <w:sz w:val="24"/>
          <w:szCs w:val="24"/>
          <w:lang w:val="kk-KZ"/>
        </w:rPr>
        <w:t xml:space="preserve"> </w:t>
      </w:r>
      <w:r w:rsidRPr="00F03B67">
        <w:rPr>
          <w:rFonts w:ascii="Times New Roman" w:hAnsi="Times New Roman" w:cs="Times New Roman"/>
          <w:sz w:val="24"/>
          <w:szCs w:val="24"/>
          <w:lang w:val="kk-KZ"/>
        </w:rPr>
        <w:t>[Электронды ресурс] Режим доступа:</w:t>
      </w:r>
      <w:hyperlink r:id="rId9" w:history="1">
        <w:r w:rsidR="00F37BD3" w:rsidRPr="00F03B67">
          <w:rPr>
            <w:rStyle w:val="a3"/>
            <w:rFonts w:ascii="Times New Roman" w:hAnsi="Times New Roman" w:cs="Times New Roman"/>
            <w:color w:val="auto"/>
            <w:sz w:val="24"/>
            <w:szCs w:val="24"/>
            <w:u w:val="none"/>
            <w:lang w:val="kk-KZ"/>
          </w:rPr>
          <w:t>http://www.kase.kz/files/emitters/HFIN/hfinp_2016_rus.pdf</w:t>
        </w:r>
      </w:hyperlink>
    </w:p>
    <w:p w:rsidR="00364F53" w:rsidRPr="00F03B67" w:rsidRDefault="00364F53" w:rsidP="00F03B67">
      <w:pPr>
        <w:pStyle w:val="af0"/>
        <w:tabs>
          <w:tab w:val="left" w:pos="851"/>
        </w:tabs>
        <w:spacing w:after="0" w:line="240" w:lineRule="auto"/>
        <w:ind w:left="0" w:firstLine="567"/>
        <w:rPr>
          <w:rFonts w:ascii="Times New Roman" w:hAnsi="Times New Roman" w:cs="Times New Roman"/>
          <w:sz w:val="24"/>
          <w:szCs w:val="24"/>
          <w:lang w:val="kk-KZ"/>
        </w:rPr>
      </w:pPr>
    </w:p>
    <w:p w:rsidR="006A3D04" w:rsidRPr="00F03B67" w:rsidRDefault="006A3D04" w:rsidP="00F03B67">
      <w:pPr>
        <w:tabs>
          <w:tab w:val="left" w:pos="851"/>
        </w:tabs>
        <w:spacing w:after="0" w:line="240" w:lineRule="auto"/>
        <w:ind w:firstLine="567"/>
        <w:jc w:val="center"/>
        <w:rPr>
          <w:rFonts w:ascii="Times New Roman" w:hAnsi="Times New Roman" w:cs="Times New Roman"/>
          <w:sz w:val="24"/>
          <w:szCs w:val="24"/>
          <w:lang w:val="kk-KZ"/>
        </w:rPr>
      </w:pPr>
    </w:p>
    <w:p w:rsidR="006A3D04" w:rsidRPr="00F03B67" w:rsidRDefault="006A3D04" w:rsidP="00F03B67">
      <w:pPr>
        <w:tabs>
          <w:tab w:val="left" w:pos="851"/>
        </w:tabs>
        <w:spacing w:after="0" w:line="240" w:lineRule="auto"/>
        <w:ind w:firstLine="567"/>
        <w:jc w:val="center"/>
        <w:rPr>
          <w:rFonts w:ascii="Times New Roman" w:hAnsi="Times New Roman" w:cs="Times New Roman"/>
          <w:sz w:val="24"/>
          <w:szCs w:val="24"/>
          <w:lang w:val="kk-KZ"/>
        </w:rPr>
      </w:pPr>
    </w:p>
    <w:p w:rsidR="006A3D04" w:rsidRPr="00546071" w:rsidRDefault="006A3D04" w:rsidP="00F03B67">
      <w:pPr>
        <w:spacing w:after="0" w:line="240" w:lineRule="auto"/>
        <w:ind w:left="-567"/>
        <w:jc w:val="center"/>
        <w:rPr>
          <w:rFonts w:ascii="Times New Roman" w:hAnsi="Times New Roman" w:cs="Times New Roman"/>
          <w:sz w:val="24"/>
          <w:szCs w:val="24"/>
          <w:lang w:val="kk-KZ"/>
        </w:rPr>
      </w:pPr>
    </w:p>
    <w:p w:rsidR="006A3D04" w:rsidRPr="00546071" w:rsidRDefault="006A3D04" w:rsidP="00F03B67">
      <w:pPr>
        <w:spacing w:after="0" w:line="240" w:lineRule="auto"/>
        <w:rPr>
          <w:rFonts w:ascii="Times New Roman" w:hAnsi="Times New Roman" w:cs="Times New Roman"/>
          <w:sz w:val="24"/>
          <w:szCs w:val="24"/>
          <w:lang w:val="kk-KZ"/>
        </w:rPr>
      </w:pPr>
    </w:p>
    <w:p w:rsidR="006A3D04" w:rsidRPr="00546071" w:rsidRDefault="006A3D04" w:rsidP="00F03B67">
      <w:pPr>
        <w:spacing w:after="0" w:line="240" w:lineRule="auto"/>
        <w:jc w:val="center"/>
        <w:rPr>
          <w:rFonts w:ascii="Times New Roman" w:hAnsi="Times New Roman" w:cs="Times New Roman"/>
          <w:b/>
          <w:sz w:val="24"/>
          <w:szCs w:val="24"/>
          <w:lang w:val="kk-KZ"/>
        </w:rPr>
      </w:pPr>
    </w:p>
    <w:sectPr w:rsidR="006A3D04" w:rsidRPr="00546071" w:rsidSect="00C564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B06"/>
    <w:multiLevelType w:val="hybridMultilevel"/>
    <w:tmpl w:val="F508E5DE"/>
    <w:lvl w:ilvl="0" w:tplc="C80295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791FB6"/>
    <w:multiLevelType w:val="hybridMultilevel"/>
    <w:tmpl w:val="9A564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75B5B"/>
    <w:multiLevelType w:val="hybridMultilevel"/>
    <w:tmpl w:val="1CE6039E"/>
    <w:lvl w:ilvl="0" w:tplc="5AF6E9EA">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2F5AC4"/>
    <w:multiLevelType w:val="hybridMultilevel"/>
    <w:tmpl w:val="F4D43538"/>
    <w:lvl w:ilvl="0" w:tplc="00E82EE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FB7C94"/>
    <w:multiLevelType w:val="hybridMultilevel"/>
    <w:tmpl w:val="059685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D93E3C"/>
    <w:multiLevelType w:val="hybridMultilevel"/>
    <w:tmpl w:val="7AD6C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EE230B"/>
    <w:multiLevelType w:val="hybridMultilevel"/>
    <w:tmpl w:val="87B21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B3082D"/>
    <w:multiLevelType w:val="hybridMultilevel"/>
    <w:tmpl w:val="87B21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F97FFB"/>
    <w:multiLevelType w:val="hybridMultilevel"/>
    <w:tmpl w:val="2FFAF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7"/>
  </w:num>
  <w:num w:numId="5">
    <w:abstractNumId w:val="6"/>
  </w:num>
  <w:num w:numId="6">
    <w:abstractNumId w:val="1"/>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D5"/>
    <w:rsid w:val="00073254"/>
    <w:rsid w:val="0007665B"/>
    <w:rsid w:val="00114AC2"/>
    <w:rsid w:val="00137709"/>
    <w:rsid w:val="001816D7"/>
    <w:rsid w:val="001C1D9B"/>
    <w:rsid w:val="001E6956"/>
    <w:rsid w:val="002262DF"/>
    <w:rsid w:val="00226658"/>
    <w:rsid w:val="002315E4"/>
    <w:rsid w:val="0028273C"/>
    <w:rsid w:val="002B13D3"/>
    <w:rsid w:val="002B48C0"/>
    <w:rsid w:val="002D2FCA"/>
    <w:rsid w:val="00341FDD"/>
    <w:rsid w:val="00364F53"/>
    <w:rsid w:val="004977F1"/>
    <w:rsid w:val="00530208"/>
    <w:rsid w:val="00546071"/>
    <w:rsid w:val="00575B5D"/>
    <w:rsid w:val="00591C1F"/>
    <w:rsid w:val="005C4B15"/>
    <w:rsid w:val="005D79BC"/>
    <w:rsid w:val="006A2971"/>
    <w:rsid w:val="006A3D04"/>
    <w:rsid w:val="006B00FB"/>
    <w:rsid w:val="006B13B7"/>
    <w:rsid w:val="006B54D3"/>
    <w:rsid w:val="00705BB9"/>
    <w:rsid w:val="00791A7C"/>
    <w:rsid w:val="007A76DE"/>
    <w:rsid w:val="007E0C52"/>
    <w:rsid w:val="0087173A"/>
    <w:rsid w:val="008B4182"/>
    <w:rsid w:val="008C326B"/>
    <w:rsid w:val="008D254A"/>
    <w:rsid w:val="009027F5"/>
    <w:rsid w:val="0091332D"/>
    <w:rsid w:val="009307E6"/>
    <w:rsid w:val="00960DF4"/>
    <w:rsid w:val="009863D5"/>
    <w:rsid w:val="009B0532"/>
    <w:rsid w:val="009F4B89"/>
    <w:rsid w:val="00AA2BDD"/>
    <w:rsid w:val="00AF0F38"/>
    <w:rsid w:val="00B1318A"/>
    <w:rsid w:val="00B1593B"/>
    <w:rsid w:val="00B7751F"/>
    <w:rsid w:val="00B86C67"/>
    <w:rsid w:val="00B94AF8"/>
    <w:rsid w:val="00BA385D"/>
    <w:rsid w:val="00BF039C"/>
    <w:rsid w:val="00BF51BC"/>
    <w:rsid w:val="00C163C3"/>
    <w:rsid w:val="00C37F73"/>
    <w:rsid w:val="00C5643E"/>
    <w:rsid w:val="00C60222"/>
    <w:rsid w:val="00C63391"/>
    <w:rsid w:val="00CB4B09"/>
    <w:rsid w:val="00CD0F95"/>
    <w:rsid w:val="00D615B4"/>
    <w:rsid w:val="00E160F9"/>
    <w:rsid w:val="00E237E2"/>
    <w:rsid w:val="00EC11ED"/>
    <w:rsid w:val="00EC1ED9"/>
    <w:rsid w:val="00ED7A64"/>
    <w:rsid w:val="00EF44CE"/>
    <w:rsid w:val="00F03B67"/>
    <w:rsid w:val="00F37BD3"/>
    <w:rsid w:val="00F57410"/>
    <w:rsid w:val="00F86911"/>
    <w:rsid w:val="00FB07ED"/>
    <w:rsid w:val="00FD5C3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EAA95-40A0-46D1-BD6F-704E3C18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43E"/>
  </w:style>
  <w:style w:type="paragraph" w:styleId="1">
    <w:name w:val="heading 1"/>
    <w:basedOn w:val="a"/>
    <w:link w:val="10"/>
    <w:uiPriority w:val="9"/>
    <w:qFormat/>
    <w:rsid w:val="00791A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3D04"/>
    <w:rPr>
      <w:color w:val="0000FF"/>
      <w:u w:val="single"/>
    </w:rPr>
  </w:style>
  <w:style w:type="paragraph" w:styleId="a4">
    <w:name w:val="No Spacing"/>
    <w:link w:val="a5"/>
    <w:uiPriority w:val="1"/>
    <w:qFormat/>
    <w:rsid w:val="006A3D04"/>
    <w:pPr>
      <w:spacing w:after="0" w:line="240" w:lineRule="auto"/>
    </w:pPr>
    <w:rPr>
      <w:rFonts w:eastAsiaTheme="minorHAnsi"/>
      <w:lang w:eastAsia="en-US"/>
    </w:rPr>
  </w:style>
  <w:style w:type="table" w:styleId="a6">
    <w:name w:val="Table Grid"/>
    <w:basedOn w:val="a1"/>
    <w:uiPriority w:val="39"/>
    <w:rsid w:val="006A3D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 простая 11"/>
    <w:basedOn w:val="a1"/>
    <w:uiPriority w:val="41"/>
    <w:rsid w:val="006A3D04"/>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Normal (Web)"/>
    <w:basedOn w:val="a"/>
    <w:uiPriority w:val="99"/>
    <w:unhideWhenUsed/>
    <w:rsid w:val="00C6339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4977F1"/>
    <w:rPr>
      <w:sz w:val="16"/>
      <w:szCs w:val="16"/>
    </w:rPr>
  </w:style>
  <w:style w:type="paragraph" w:styleId="a9">
    <w:name w:val="annotation text"/>
    <w:basedOn w:val="a"/>
    <w:link w:val="aa"/>
    <w:uiPriority w:val="99"/>
    <w:semiHidden/>
    <w:unhideWhenUsed/>
    <w:rsid w:val="004977F1"/>
    <w:pPr>
      <w:spacing w:line="240" w:lineRule="auto"/>
    </w:pPr>
    <w:rPr>
      <w:sz w:val="20"/>
      <w:szCs w:val="20"/>
    </w:rPr>
  </w:style>
  <w:style w:type="character" w:customStyle="1" w:styleId="aa">
    <w:name w:val="Текст примечания Знак"/>
    <w:basedOn w:val="a0"/>
    <w:link w:val="a9"/>
    <w:uiPriority w:val="99"/>
    <w:semiHidden/>
    <w:rsid w:val="004977F1"/>
    <w:rPr>
      <w:sz w:val="20"/>
      <w:szCs w:val="20"/>
    </w:rPr>
  </w:style>
  <w:style w:type="paragraph" w:styleId="ab">
    <w:name w:val="annotation subject"/>
    <w:basedOn w:val="a9"/>
    <w:next w:val="a9"/>
    <w:link w:val="ac"/>
    <w:uiPriority w:val="99"/>
    <w:semiHidden/>
    <w:unhideWhenUsed/>
    <w:rsid w:val="004977F1"/>
    <w:rPr>
      <w:b/>
      <w:bCs/>
    </w:rPr>
  </w:style>
  <w:style w:type="character" w:customStyle="1" w:styleId="ac">
    <w:name w:val="Тема примечания Знак"/>
    <w:basedOn w:val="aa"/>
    <w:link w:val="ab"/>
    <w:uiPriority w:val="99"/>
    <w:semiHidden/>
    <w:rsid w:val="004977F1"/>
    <w:rPr>
      <w:b/>
      <w:bCs/>
      <w:sz w:val="20"/>
      <w:szCs w:val="20"/>
    </w:rPr>
  </w:style>
  <w:style w:type="paragraph" w:styleId="ad">
    <w:name w:val="Balloon Text"/>
    <w:basedOn w:val="a"/>
    <w:link w:val="ae"/>
    <w:uiPriority w:val="99"/>
    <w:semiHidden/>
    <w:unhideWhenUsed/>
    <w:rsid w:val="004977F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977F1"/>
    <w:rPr>
      <w:rFonts w:ascii="Segoe UI" w:hAnsi="Segoe UI" w:cs="Segoe UI"/>
      <w:sz w:val="18"/>
      <w:szCs w:val="18"/>
    </w:rPr>
  </w:style>
  <w:style w:type="paragraph" w:customStyle="1" w:styleId="af">
    <w:name w:val="Îáû÷íûé"/>
    <w:rsid w:val="00B1593B"/>
    <w:pPr>
      <w:suppressAutoHyphens/>
      <w:autoSpaceDE w:val="0"/>
      <w:spacing w:after="0" w:line="240" w:lineRule="auto"/>
    </w:pPr>
    <w:rPr>
      <w:rFonts w:ascii="Times New Roman" w:eastAsia="Times New Roman" w:hAnsi="Times New Roman" w:cs="Times New Roman"/>
      <w:sz w:val="20"/>
      <w:szCs w:val="20"/>
      <w:lang w:eastAsia="zh-CN"/>
    </w:rPr>
  </w:style>
  <w:style w:type="paragraph" w:styleId="af0">
    <w:name w:val="List Paragraph"/>
    <w:basedOn w:val="a"/>
    <w:uiPriority w:val="34"/>
    <w:qFormat/>
    <w:rsid w:val="00364F53"/>
    <w:pPr>
      <w:ind w:left="720"/>
      <w:contextualSpacing/>
    </w:pPr>
  </w:style>
  <w:style w:type="character" w:customStyle="1" w:styleId="10">
    <w:name w:val="Заголовок 1 Знак"/>
    <w:basedOn w:val="a0"/>
    <w:link w:val="1"/>
    <w:uiPriority w:val="9"/>
    <w:rsid w:val="00791A7C"/>
    <w:rPr>
      <w:rFonts w:ascii="Times New Roman" w:eastAsia="Times New Roman" w:hAnsi="Times New Roman" w:cs="Times New Roman"/>
      <w:b/>
      <w:bCs/>
      <w:kern w:val="36"/>
      <w:sz w:val="48"/>
      <w:szCs w:val="48"/>
    </w:rPr>
  </w:style>
  <w:style w:type="character" w:customStyle="1" w:styleId="a5">
    <w:name w:val="Без интервала Знак"/>
    <w:link w:val="a4"/>
    <w:uiPriority w:val="1"/>
    <w:locked/>
    <w:rsid w:val="00C163C3"/>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44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sn.ru/files/pdf/201602/201602_15.pdf" TargetMode="External"/><Relationship Id="rId3" Type="http://schemas.openxmlformats.org/officeDocument/2006/relationships/settings" Target="settings.xml"/><Relationship Id="rId7" Type="http://schemas.openxmlformats.org/officeDocument/2006/relationships/hyperlink" Target="https://psyera.ru/6445/finansovye-instituty-ih-vidy-i-funk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ics.studio/knigi-kreditovanie/finansirovanie-kreditovanie-investitsiy.html"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se.kz/files/emitters/HFIN/hfinp_2016_rus.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Экономика секторларына сәйкес, инвестициялық портфель құрылымы</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5EBD-4BBC-A326-3E8E6726927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5EBD-4BBC-A326-3E8E6726927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5EBD-4BBC-A326-3E8E6726927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5EBD-4BBC-A326-3E8E6726927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9-5EBD-4BBC-A326-3E8E67269272}"/>
              </c:ext>
            </c:extLst>
          </c:dPt>
          <c:dLbls>
            <c:dLbl>
              <c:idx val="0"/>
              <c:layout>
                <c:manualLayout>
                  <c:x val="-9.1097308488612833E-2"/>
                  <c:y val="2.0964360587002098E-2"/>
                </c:manualLayout>
              </c:layout>
              <c:tx>
                <c:rich>
                  <a:bodyPr/>
                  <a:lstStyle/>
                  <a:p>
                    <a:r>
                      <a:rPr lang="en-US"/>
                      <a:t>36,8%</a:t>
                    </a:r>
                  </a:p>
                </c:rich>
              </c:tx>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5EBD-4BBC-A326-3E8E67269272}"/>
                </c:ext>
                <c:ext xmlns:c15="http://schemas.microsoft.com/office/drawing/2012/chart" uri="{CE6537A1-D6FC-4f65-9D91-7224C49458BB}"/>
              </c:extLst>
            </c:dLbl>
            <c:dLbl>
              <c:idx val="1"/>
              <c:layout>
                <c:manualLayout>
                  <c:x val="4.4168391994478952E-2"/>
                  <c:y val="-0.11740041928721175"/>
                </c:manualLayout>
              </c:layout>
              <c:tx>
                <c:rich>
                  <a:bodyPr/>
                  <a:lstStyle/>
                  <a:p>
                    <a:r>
                      <a:rPr lang="en-US"/>
                      <a:t>35.3%</a:t>
                    </a:r>
                  </a:p>
                </c:rich>
              </c:tx>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5EBD-4BBC-A326-3E8E67269272}"/>
                </c:ext>
                <c:ext xmlns:c15="http://schemas.microsoft.com/office/drawing/2012/chart" uri="{CE6537A1-D6FC-4f65-9D91-7224C49458BB}"/>
              </c:extLst>
            </c:dLbl>
            <c:dLbl>
              <c:idx val="2"/>
              <c:layout>
                <c:manualLayout>
                  <c:x val="7.4534161490683232E-2"/>
                  <c:y val="3.7735849056603696E-2"/>
                </c:manualLayout>
              </c:layout>
              <c:tx>
                <c:rich>
                  <a:bodyPr/>
                  <a:lstStyle/>
                  <a:p>
                    <a:r>
                      <a:rPr lang="en-US"/>
                      <a:t>15.7%</a:t>
                    </a:r>
                  </a:p>
                </c:rich>
              </c:tx>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5EBD-4BBC-A326-3E8E67269272}"/>
                </c:ext>
                <c:ext xmlns:c15="http://schemas.microsoft.com/office/drawing/2012/chart" uri="{CE6537A1-D6FC-4f65-9D91-7224C49458BB}"/>
              </c:extLst>
            </c:dLbl>
            <c:dLbl>
              <c:idx val="3"/>
              <c:layout>
                <c:manualLayout>
                  <c:x val="6.487232574189096E-2"/>
                  <c:y val="8.5953878406708595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r>
                      <a:rPr lang="en-US" b="1">
                        <a:solidFill>
                          <a:sysClr val="windowText" lastClr="000000"/>
                        </a:solidFill>
                      </a:rPr>
                      <a:t>4.6%</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ru-RU"/>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5EBD-4BBC-A326-3E8E67269272}"/>
                </c:ext>
                <c:ext xmlns:c15="http://schemas.microsoft.com/office/drawing/2012/chart" uri="{CE6537A1-D6FC-4f65-9D91-7224C49458BB}">
                  <c15:layout>
                    <c:manualLayout>
                      <c:w val="7.95722273846204E-2"/>
                      <c:h val="8.3794714339952794E-2"/>
                    </c:manualLayout>
                  </c15:layout>
                </c:ext>
              </c:extLst>
            </c:dLbl>
            <c:dLbl>
              <c:idx val="4"/>
              <c:layout>
                <c:manualLayout>
                  <c:x val="3.8647342995169032E-2"/>
                  <c:y val="8.8050314465408799E-2"/>
                </c:manualLayout>
              </c:layout>
              <c:tx>
                <c:rich>
                  <a:bodyPr/>
                  <a:lstStyle/>
                  <a:p>
                    <a:r>
                      <a:rPr lang="en-US"/>
                      <a:t>7.6%</a:t>
                    </a:r>
                  </a:p>
                </c:rich>
              </c:tx>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5EBD-4BBC-A326-3E8E6726927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Қаржы секторы</c:v>
                </c:pt>
                <c:pt idx="1">
                  <c:v>Тау-кен секторы</c:v>
                </c:pt>
                <c:pt idx="2">
                  <c:v>Мұнай-газ секторы</c:v>
                </c:pt>
                <c:pt idx="3">
                  <c:v>Энергетика</c:v>
                </c:pt>
                <c:pt idx="4">
                  <c:v>Басқа да секторлар</c:v>
                </c:pt>
              </c:strCache>
            </c:strRef>
          </c:cat>
          <c:val>
            <c:numRef>
              <c:f>Лист1!$B$2:$B$6</c:f>
              <c:numCache>
                <c:formatCode>General</c:formatCode>
                <c:ptCount val="5"/>
                <c:pt idx="0">
                  <c:v>3.7</c:v>
                </c:pt>
                <c:pt idx="1">
                  <c:v>3.5</c:v>
                </c:pt>
                <c:pt idx="2">
                  <c:v>1.4</c:v>
                </c:pt>
                <c:pt idx="3">
                  <c:v>0.4</c:v>
                </c:pt>
                <c:pt idx="4">
                  <c:v>1</c:v>
                </c:pt>
              </c:numCache>
            </c:numRef>
          </c:val>
          <c:extLst xmlns:c16r2="http://schemas.microsoft.com/office/drawing/2015/06/chart">
            <c:ext xmlns:c16="http://schemas.microsoft.com/office/drawing/2014/chart" uri="{C3380CC4-5D6E-409C-BE32-E72D297353CC}">
              <c16:uniqueId val="{00000008-5EBD-4BBC-A326-3E8E67269272}"/>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1915</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Айжан</cp:lastModifiedBy>
  <cp:revision>5</cp:revision>
  <cp:lastPrinted>2017-11-06T06:29:00Z</cp:lastPrinted>
  <dcterms:created xsi:type="dcterms:W3CDTF">2017-11-08T18:04:00Z</dcterms:created>
  <dcterms:modified xsi:type="dcterms:W3CDTF">2018-05-20T15:49:00Z</dcterms:modified>
</cp:coreProperties>
</file>