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A1" w:rsidRDefault="00EC2D8B" w:rsidP="00EC2D8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047A1" w:rsidRPr="001047A1">
        <w:rPr>
          <w:rFonts w:ascii="Times New Roman" w:hAnsi="Times New Roman" w:cs="Times New Roman"/>
          <w:sz w:val="28"/>
          <w:szCs w:val="28"/>
        </w:rPr>
        <w:t>изическая реабилитация и социальная адаптация средствами физической культуры и спорта.</w:t>
      </w:r>
    </w:p>
    <w:p w:rsidR="00EC2D8B" w:rsidRDefault="00EC2D8B" w:rsidP="00EC2D8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Даулеталиев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Шепетюк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7B352D" w:rsidRPr="001047A1" w:rsidRDefault="00EE31EF" w:rsidP="00EC2D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47A1">
        <w:rPr>
          <w:rFonts w:ascii="Times New Roman" w:hAnsi="Times New Roman" w:cs="Times New Roman"/>
          <w:sz w:val="28"/>
          <w:szCs w:val="28"/>
        </w:rPr>
        <w:t>Сегодня во всем мире наблюдается увеличение числа людей с ограниченными функциональными возможностями, численность которых, определяемая по международной методике подсчета, составляет в Казахстане около 15 млн. человек. Особенно резко возрастает среди них число детей и подростков. Все это делает актуальной проблему выработки определенной социальной политики по отношению к таким людям. Социальная политика общества по отношению к лицам с ограниченными функциональными возможностями прошла сложн</w:t>
      </w:r>
      <w:r w:rsidR="00E30684" w:rsidRPr="001047A1">
        <w:rPr>
          <w:rFonts w:ascii="Times New Roman" w:hAnsi="Times New Roman" w:cs="Times New Roman"/>
          <w:sz w:val="28"/>
          <w:szCs w:val="28"/>
        </w:rPr>
        <w:t>ый путь</w:t>
      </w:r>
      <w:proofErr w:type="gramStart"/>
      <w:r w:rsidR="00E30684" w:rsidRPr="001047A1">
        <w:rPr>
          <w:rFonts w:ascii="Times New Roman" w:hAnsi="Times New Roman" w:cs="Times New Roman"/>
          <w:sz w:val="28"/>
          <w:szCs w:val="28"/>
        </w:rPr>
        <w:t xml:space="preserve"> </w:t>
      </w:r>
      <w:r w:rsidRPr="001047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47A1">
        <w:rPr>
          <w:rFonts w:ascii="Times New Roman" w:hAnsi="Times New Roman" w:cs="Times New Roman"/>
          <w:sz w:val="28"/>
          <w:szCs w:val="28"/>
        </w:rPr>
        <w:t xml:space="preserve"> Это путь от ненависти и агрессии по отношению к ним до терпимости, партнерства и их интеграции в социум, признания само</w:t>
      </w:r>
      <w:r w:rsidR="001047A1">
        <w:rPr>
          <w:rFonts w:ascii="Times New Roman" w:hAnsi="Times New Roman" w:cs="Times New Roman"/>
          <w:sz w:val="28"/>
          <w:szCs w:val="28"/>
        </w:rPr>
        <w:t>о</w:t>
      </w:r>
      <w:r w:rsidRPr="001047A1">
        <w:rPr>
          <w:rFonts w:ascii="Times New Roman" w:hAnsi="Times New Roman" w:cs="Times New Roman"/>
          <w:sz w:val="28"/>
          <w:szCs w:val="28"/>
        </w:rPr>
        <w:t>цен</w:t>
      </w:r>
      <w:r w:rsidR="001047A1">
        <w:rPr>
          <w:rFonts w:ascii="Times New Roman" w:hAnsi="Times New Roman" w:cs="Times New Roman"/>
          <w:sz w:val="28"/>
          <w:szCs w:val="28"/>
        </w:rPr>
        <w:t>ки</w:t>
      </w:r>
      <w:r w:rsidRPr="001047A1">
        <w:rPr>
          <w:rFonts w:ascii="Times New Roman" w:hAnsi="Times New Roman" w:cs="Times New Roman"/>
          <w:sz w:val="28"/>
          <w:szCs w:val="28"/>
        </w:rPr>
        <w:t xml:space="preserve"> человека независимо от состояния здоровья и обязанностей общества по обеспечению равных возможностей для данной категории населения. В системе мер социальной защиты лиц с ограниченными функциональными возможностями все большее значение приобретают ее активные формы, наиболее эффективной из которых является физическая реабилитация и социальная адаптация средствами физической культуры и спорта. Основные принципы гуманистически ориентированной социальной политики в отношении людей с ограниченными возможностями отражены во многих официальных документах, принятых в последнее десятилетие ООН и другими международными и национальными организациями. В соответствие с требованиями  законами РК и поручением Президента РК  определена система физкультурно-спортивной работы с данной категорией детей. </w:t>
      </w:r>
      <w:r w:rsidR="001047A1">
        <w:rPr>
          <w:rFonts w:ascii="Times New Roman" w:hAnsi="Times New Roman" w:cs="Times New Roman"/>
          <w:sz w:val="28"/>
          <w:szCs w:val="28"/>
        </w:rPr>
        <w:t xml:space="preserve">В 2005 году был отрыт спортивный </w:t>
      </w:r>
      <w:r w:rsidRPr="001047A1">
        <w:rPr>
          <w:rFonts w:ascii="Times New Roman" w:hAnsi="Times New Roman" w:cs="Times New Roman"/>
          <w:sz w:val="28"/>
          <w:szCs w:val="28"/>
        </w:rPr>
        <w:t>клуб «Алматы» для людей с ограниченными возможностями. Это потребовало анализа имеющихся теоретических источников и практического опыта работы по данному направлению для организации деятельности спортивной школы адаптивной направленности. Приходится констатировать, что в указанных трудах не нашли должного отражения вопросы педагогической организации учебно-тренировочного процесса, обеспечивающего эффективную реабилитацию лиц с ограниченными функциональными возможностями на базе учреждений дополнительного физкультурного образования адаптивной направленности. Это побудило интерес у меня к выбору темы исследования «Реабилитация лиц</w:t>
      </w:r>
      <w:r w:rsidR="001047A1">
        <w:rPr>
          <w:rFonts w:ascii="Times New Roman" w:hAnsi="Times New Roman" w:cs="Times New Roman"/>
          <w:sz w:val="28"/>
          <w:szCs w:val="28"/>
        </w:rPr>
        <w:t xml:space="preserve"> с ограниченными функциональным</w:t>
      </w:r>
      <w:r w:rsidRPr="001047A1">
        <w:rPr>
          <w:rFonts w:ascii="Times New Roman" w:hAnsi="Times New Roman" w:cs="Times New Roman"/>
          <w:sz w:val="28"/>
          <w:szCs w:val="28"/>
        </w:rPr>
        <w:t>и возможностями средствами адаптивной физической культуры</w:t>
      </w:r>
      <w:r w:rsidR="007B352D" w:rsidRPr="001047A1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1047A1">
        <w:rPr>
          <w:rFonts w:ascii="Times New Roman" w:hAnsi="Times New Roman" w:cs="Times New Roman"/>
          <w:sz w:val="28"/>
          <w:szCs w:val="28"/>
        </w:rPr>
        <w:t>».</w:t>
      </w:r>
    </w:p>
    <w:p w:rsidR="00EC2D8B" w:rsidRDefault="00EC2D8B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исследования.</w:t>
      </w:r>
    </w:p>
    <w:p w:rsidR="00EE31EF" w:rsidRPr="001047A1" w:rsidRDefault="00EE31EF" w:rsidP="00EC2D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lastRenderedPageBreak/>
        <w:t>Теоретически обосновать и практически реализовать комплекс организационно-педагогических условий, способствующих эффективной реабилитации лиц с ограниченным</w:t>
      </w:r>
      <w:r w:rsidR="001047A1">
        <w:rPr>
          <w:rFonts w:ascii="Times New Roman" w:hAnsi="Times New Roman" w:cs="Times New Roman"/>
          <w:sz w:val="28"/>
          <w:szCs w:val="28"/>
        </w:rPr>
        <w:t xml:space="preserve">и </w:t>
      </w:r>
      <w:r w:rsidRPr="001047A1">
        <w:rPr>
          <w:rFonts w:ascii="Times New Roman" w:hAnsi="Times New Roman" w:cs="Times New Roman"/>
          <w:sz w:val="28"/>
          <w:szCs w:val="28"/>
        </w:rPr>
        <w:t>функциональными возможностями средствами адаптивной физической культуры.</w:t>
      </w:r>
    </w:p>
    <w:p w:rsidR="007B352D" w:rsidRPr="001047A1" w:rsidRDefault="007B352D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Задачи исследования:</w:t>
      </w:r>
    </w:p>
    <w:p w:rsidR="00EC2D8B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определение типологии занимающихся адаптивным спортом с учетом структуры дефекта, морфофункциональных показателей, психологических и психосоциальных особенностей;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поэтапное построение учебно-тренировочных занятий;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методическое обеспечение учебно-тренировочных занятий (разработку образовательных программ по видам адаптивного спорта; отбор адекватных педагогических методов и средств обучения; использование комплексных методов контроля физического и психологического состояния спортсмена);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единство и взаимосвязь всех форм учебной и воспитательной работы;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организацию летнего спортивно-оздоровительного сезона для обеспечения непрерывности реабилитационного процесса.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 xml:space="preserve">База исследования. </w:t>
      </w:r>
      <w:proofErr w:type="gramStart"/>
      <w:r w:rsidRPr="001047A1">
        <w:rPr>
          <w:rFonts w:ascii="Times New Roman" w:hAnsi="Times New Roman" w:cs="Times New Roman"/>
          <w:sz w:val="28"/>
          <w:szCs w:val="28"/>
        </w:rPr>
        <w:t>Спорт клуб</w:t>
      </w:r>
      <w:proofErr w:type="gramEnd"/>
      <w:r w:rsidRPr="001047A1">
        <w:rPr>
          <w:rFonts w:ascii="Times New Roman" w:hAnsi="Times New Roman" w:cs="Times New Roman"/>
          <w:sz w:val="28"/>
          <w:szCs w:val="28"/>
        </w:rPr>
        <w:t xml:space="preserve"> города Алматы для людей с ограниченными возможностями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условий, способствующих эффективной реабилитации лиц с ограниченными функциональными возможностями средствами адаптивной физической культуры.</w:t>
      </w:r>
    </w:p>
    <w:p w:rsidR="007B352D" w:rsidRPr="001047A1" w:rsidRDefault="007B352D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Новизна исследования: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впервые предложен алгоритм модификации типовых программ для адаптивного спорта.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 xml:space="preserve">- представлена индивидуальная карта реабилитации для лиц с ограниченными функциональными возможностями, систематически </w:t>
      </w:r>
      <w:r w:rsidR="00B37981" w:rsidRPr="001047A1">
        <w:rPr>
          <w:rFonts w:ascii="Times New Roman" w:hAnsi="Times New Roman" w:cs="Times New Roman"/>
          <w:sz w:val="28"/>
          <w:szCs w:val="28"/>
        </w:rPr>
        <w:t>з</w:t>
      </w:r>
      <w:r w:rsidRPr="001047A1">
        <w:rPr>
          <w:rFonts w:ascii="Times New Roman" w:hAnsi="Times New Roman" w:cs="Times New Roman"/>
          <w:sz w:val="28"/>
          <w:szCs w:val="28"/>
        </w:rPr>
        <w:t>анимающихся спортом, позволяющая наглядно оценить эффективность реабилитационного процесса.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составлена комплексная диагностическая программа для оценки эффективности реабилитации лиц с ограниченными функциональными возможностями средствами адаптивной физической культуры.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 xml:space="preserve">Теоретическая значимость исследования. Расширены современные представления о системе педагогических воздействий в методике адаптивного образования и воспитания. Обоснован комплексный подход к организации учебно-тренировочного процесса для лиц с ограниченными функциональными возможностями, включающий взаимодействие тренеров, психологов, медиков. Практическая значимость исследования заключается в возможности реализации предложенного комплекса организационно-педагогических условий в практической деятельности специалистов, </w:t>
      </w:r>
      <w:r w:rsidRPr="001047A1">
        <w:rPr>
          <w:rFonts w:ascii="Times New Roman" w:hAnsi="Times New Roman" w:cs="Times New Roman"/>
          <w:sz w:val="28"/>
          <w:szCs w:val="28"/>
        </w:rPr>
        <w:lastRenderedPageBreak/>
        <w:t xml:space="preserve">занимающихся реабилитацией лиц с ограниченными функциональными возможностями средствами физической культуры и спорта. Комплексная диагностическая программа оценки динамики морфофункциональных и психологических показателей у лиц с ограниченными функциональными возможностями позволит специалистам своевременно внести коррективы в реабилитационный процесс. Достоверность полученных результатов исследования обеспечивается теоретической обоснованностью рассматриваемой проблемы, методическим и теоретическим анализом работы; использованием комплекса методов, адекватных </w:t>
      </w:r>
      <w:r w:rsidR="00EC2D8B">
        <w:rPr>
          <w:rFonts w:ascii="Times New Roman" w:hAnsi="Times New Roman" w:cs="Times New Roman"/>
          <w:sz w:val="28"/>
          <w:szCs w:val="28"/>
        </w:rPr>
        <w:t>предмету и задачам исследования</w:t>
      </w:r>
      <w:r w:rsidRPr="001047A1">
        <w:rPr>
          <w:rFonts w:ascii="Times New Roman" w:hAnsi="Times New Roman" w:cs="Times New Roman"/>
          <w:sz w:val="28"/>
          <w:szCs w:val="28"/>
        </w:rPr>
        <w:t>; многократной проверкой теоретических выводов, практических рекомендаций опытно-экспериментальной работой и ее позитивными результатами.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1. Процесс реабилитации лиц с ограниченными функциональными возможностями средствами адаптивной физической культуры станет более эффективным, если реализовать комплекс организационно-педагогических условий.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2. Первостепенными условиями являются: определение типологии занимающихся адаптивной физической культурой; поэтапная организация учебно-тренировочного процесса с учетом структуры дефекта, морфофункциональных показателей, психологических и психосоциальных особенностей занимающихся адаптивным спортом.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3. Реабилитационные мероприятия должны включать психолого-медико-педагогическое сопровождение лиц с ограниченными функциональными возможностями, занимающихся адаптивным спортом, в том числе комплексные методы контроля.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4. Необходимо обеспечить логическое единство и взаимосвязь всех форм учебной и воспитательной работы, а также непрерывность реабилитационного процесса посредством организации летнего спортивно-оздоровительного сезона.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Результаты исследовательской работы: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1. Теоретический анализ исследований по адаптивной физической культуре и спорту за рубежом и в России позволил проследить эволюционные отношения между обществом и людьми «с отклонениями от нормы», которые менялись и прошли путь от ненависти и аг</w:t>
      </w:r>
      <w:r w:rsidR="00EC2D8B">
        <w:rPr>
          <w:rFonts w:ascii="Times New Roman" w:hAnsi="Times New Roman" w:cs="Times New Roman"/>
          <w:sz w:val="28"/>
          <w:szCs w:val="28"/>
        </w:rPr>
        <w:t>рессии до признания самооценки</w:t>
      </w:r>
      <w:r w:rsidRPr="001047A1">
        <w:rPr>
          <w:rFonts w:ascii="Times New Roman" w:hAnsi="Times New Roman" w:cs="Times New Roman"/>
          <w:sz w:val="28"/>
          <w:szCs w:val="28"/>
        </w:rPr>
        <w:t xml:space="preserve"> человека независимо от состояния его здоровья. В этой связи именно адаптивной физической культуре и спорту, а не медицине, стали придавать ведущее значение как эффективному средству реабилитации и социальной интеграции лиц с ограниченными функциональными возможностями.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lastRenderedPageBreak/>
        <w:t>2. Анализ нормативно-правовой базы и теоретических исследований, касающихся вопросов адаптивной физической культуры и спорта, выявил, что, во-первых, на данный момент существуют лишь единичные работы в данном направлении, а во вторых, в них не нашли должного отражения вопросы педагогической организации учебно-тренировочного процесса, обеспечивающего эффективную реабилитацию лиц с ограниченными функциональными возможностями.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3. Чтобы процесс реабилитации лиц с ограниченными функциональными возможностями средствами адаптивной физической культуры стал более эффективным, необходим комплекс организационно-педагогических условий, включающий: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учет типологии двигательных и психофизических нарушений;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наличие программ по видам адаптивного спорта, предусматривающих поэтапное построение учебно-тренировочных занятий;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использование комплексных методов контроля физического и психологического состояния спортсмена в процессе учебно-тренировочной и спортивно-соревновательной деятельности;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обеспечение единства и взаимосвязи всех форм учебной и воспитательной работы;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достижение непрерывности реабилитационного процесса за счет летней спортивно-оздоровительной работы.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4. Реализация предложенного комплекса организационно-педагогических условий в практической работе с лицами, имеющими ограниченные функциональные возможности, обеспечила следующий реабилитационный эффект: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ускоренное развитие таких физических показателей, как сила, ловкость, быстрота;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выраженное повышение антропометрических показателей (массы тела, роста, окружности грудной клетки);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значительное улучшение функционального состояния центральной нервной системы (умственной работоспособности, коэффициента моторной частоты);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 xml:space="preserve">- существенный прирост показателей волевых качеств (настойчивости-упорства, самообладания-выдержки, инициативности-самостоятельности); выраженное улучшение показателей, характеризующих общительность, таких как контактность, потребность в общении, </w:t>
      </w:r>
      <w:proofErr w:type="spellStart"/>
      <w:r w:rsidRPr="001047A1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1047A1">
        <w:rPr>
          <w:rFonts w:ascii="Times New Roman" w:hAnsi="Times New Roman" w:cs="Times New Roman"/>
          <w:sz w:val="28"/>
          <w:szCs w:val="28"/>
        </w:rPr>
        <w:t>, понимание собеседни</w:t>
      </w:r>
      <w:r w:rsidR="00D11DA9" w:rsidRPr="001047A1">
        <w:rPr>
          <w:rFonts w:ascii="Times New Roman" w:hAnsi="Times New Roman" w:cs="Times New Roman"/>
          <w:sz w:val="28"/>
          <w:szCs w:val="28"/>
        </w:rPr>
        <w:t xml:space="preserve">ка, владение средствами общения </w:t>
      </w:r>
      <w:r w:rsidRPr="001047A1">
        <w:rPr>
          <w:rFonts w:ascii="Times New Roman" w:hAnsi="Times New Roman" w:cs="Times New Roman"/>
          <w:sz w:val="28"/>
          <w:szCs w:val="28"/>
        </w:rPr>
        <w:t xml:space="preserve"> </w:t>
      </w:r>
      <w:r w:rsidR="00D11DA9" w:rsidRPr="001047A1">
        <w:rPr>
          <w:rFonts w:ascii="Times New Roman" w:hAnsi="Times New Roman" w:cs="Times New Roman"/>
          <w:sz w:val="28"/>
          <w:szCs w:val="28"/>
        </w:rPr>
        <w:t>[1].</w:t>
      </w:r>
    </w:p>
    <w:p w:rsidR="00D11DA9" w:rsidRPr="001047A1" w:rsidRDefault="00D11DA9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Заключения и выводы: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lastRenderedPageBreak/>
        <w:t>Для обеспечения высокой эффективности реабилитации лиц с ограниченными функциональными возможностями средствами адаптивной физической культуры и спорта необходимы следующие мероприятия.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1. Комплектование групп для занятий адаптивными видами спорта с учетом типологии занимающихся (структуры основного и сопутствующих дефектов психофизического развития спортсмена, его физических, двигательных и психических возможностей). 2. Поэтапная организация учебно-тренировочных занятий. При этом большое внимание следует уделять спортивно-оздоровительному этапу, как начальному звену реабилитационного процесса, и в этой связи выделить три самостоятельных направления: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с перспективой спортивной специализации и перевода на этап начальной подготовки;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047A1">
        <w:rPr>
          <w:rFonts w:ascii="Times New Roman" w:hAnsi="Times New Roman" w:cs="Times New Roman"/>
          <w:sz w:val="28"/>
          <w:szCs w:val="28"/>
        </w:rPr>
        <w:t>коррекционно-оздоровительное</w:t>
      </w:r>
      <w:proofErr w:type="gramEnd"/>
      <w:r w:rsidRPr="001047A1">
        <w:rPr>
          <w:rFonts w:ascii="Times New Roman" w:hAnsi="Times New Roman" w:cs="Times New Roman"/>
          <w:sz w:val="28"/>
          <w:szCs w:val="28"/>
        </w:rPr>
        <w:t xml:space="preserve"> (для лиц с тяжелыми формами физического и психического недоразвития, без перспективы спортивной карьеры);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реабилитационно-оздоровительное (для лиц с временными ограничениями физических возможностей после перенесенных травм и заболеваний).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3. Методическое обеспечение учебно-тренировочного процесса посредством модификации типовых программ по предложенному нами алгоритму, включающему: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характеристику психофизических возможностей занимающихся спортом, для которых предназначена данная программа (двигательные качества; состояние здоровья; познавательные процессы; особенности социализации; коммуникативные навыки);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описание коррекционно-развивающих возможностей этого вида спорта для данного контингента занимающихся;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нормативную базу;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- направления корректировки типовой программы с учетом психофизических особенностей данного контингента занимающегося спортом (объема учебного материала; темпа, сроков прохождения программы, введение дополнительных этапов; подбора педагогических методов и средств учебно-тренировочных занятий; разработки переводных нормативов).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4. Воспитательная работа, способствующая социализации лиц с ограниченными функциональными возможностями, занимающимися адаптивным спортом.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 xml:space="preserve">5. Психологическое сопровождение лиц, занимающихся адаптивной физической культурой и спортом, посредством: психодиагностики; </w:t>
      </w:r>
      <w:proofErr w:type="spellStart"/>
      <w:r w:rsidRPr="001047A1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1047A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047A1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Pr="001047A1">
        <w:rPr>
          <w:rFonts w:ascii="Times New Roman" w:hAnsi="Times New Roman" w:cs="Times New Roman"/>
          <w:sz w:val="28"/>
          <w:szCs w:val="28"/>
        </w:rPr>
        <w:t xml:space="preserve">; психологического просвещения; </w:t>
      </w:r>
      <w:r w:rsidRPr="001047A1">
        <w:rPr>
          <w:rFonts w:ascii="Times New Roman" w:hAnsi="Times New Roman" w:cs="Times New Roman"/>
          <w:sz w:val="28"/>
          <w:szCs w:val="28"/>
        </w:rPr>
        <w:lastRenderedPageBreak/>
        <w:t>психологических тренингов; психологического консультирования; психологической подготовки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>6. Обеспечение непрерывности реабилитационного процесса посредством организации летнего спортивно-оздоровительного сезона.</w:t>
      </w:r>
    </w:p>
    <w:p w:rsidR="00EE31EF" w:rsidRPr="001047A1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7A1">
        <w:rPr>
          <w:rFonts w:ascii="Times New Roman" w:hAnsi="Times New Roman" w:cs="Times New Roman"/>
          <w:sz w:val="28"/>
          <w:szCs w:val="28"/>
        </w:rPr>
        <w:t xml:space="preserve">7. Комплексная оценка эффективности реабилитации средствами адаптивной физической культуры и спорта. Для этого можно использовать предложенную нами диагностическую программу. Она включает простые, доступные и в то же время достаточно надежные методики исследования, позволяющие определить физические качества, антропометрические показатели, функциональное состояние центральной нервной системы; личностные характеристики </w:t>
      </w:r>
      <w:proofErr w:type="gramStart"/>
      <w:r w:rsidRPr="001047A1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1047A1">
        <w:rPr>
          <w:rFonts w:ascii="Times New Roman" w:hAnsi="Times New Roman" w:cs="Times New Roman"/>
          <w:sz w:val="28"/>
          <w:szCs w:val="28"/>
        </w:rPr>
        <w:t xml:space="preserve"> адаптивным спортом.</w:t>
      </w:r>
    </w:p>
    <w:p w:rsidR="00103D62" w:rsidRPr="00EC2D8B" w:rsidRDefault="00EE31EF" w:rsidP="00EC2D8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47A1">
        <w:rPr>
          <w:rFonts w:ascii="Times New Roman" w:hAnsi="Times New Roman" w:cs="Times New Roman"/>
          <w:sz w:val="28"/>
          <w:szCs w:val="28"/>
        </w:rPr>
        <w:t xml:space="preserve">8. Данные показатели необходимо фиксировать в «Индивидуальной карте реабилитации» предложенного нами образца, что позволит наглядно </w:t>
      </w:r>
      <w:r w:rsidR="00831B1F" w:rsidRPr="001047A1">
        <w:rPr>
          <w:rFonts w:ascii="Times New Roman" w:hAnsi="Times New Roman" w:cs="Times New Roman"/>
          <w:sz w:val="28"/>
          <w:szCs w:val="28"/>
        </w:rPr>
        <w:t>оценить реабилитационный</w:t>
      </w:r>
      <w:r w:rsidR="00EE5008" w:rsidRPr="001047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_x0000_s1026" style="position:absolute;margin-left:0;margin-top:34.5pt;width:-107374005.4pt;height:98.25pt;z-index:251659264;mso-position-horizontal-relative:char;mso-position-vertical-relative:line" coordorigin="-214748" coordsize="-214748,0">
            <v:shape id="_x0000_s1027" href="http://www.botan-ik.ru/ege" style="position:absolute;width:0;height:0;mso-position-horizontal-relative:text;mso-position-vertical-relative:text" coordsize="3375,645" o:button="t" path="m3375,r,345l135,645,,300,3375,xe" filled="f" stroked="f">
              <v:fill o:detectmouseclick="t"/>
              <v:path arrowok="t"/>
            </v:shape>
            <v:shape id="_x0000_s1028" href="http://www.botan-ik.ru/mikronaushniki" style="position:absolute;left:-214748;width:214748;height:0;mso-position-horizontal-relative:text;mso-position-vertical-relative:text" coordsize="-2147483573,900" o:spt="100" o:button="t" adj="0,,0" path="m-2147480588,r-45,585l-2147483513,900@75,360,-2147480588,xe" filled="f" stroked="f">
              <v:fill o:detectmouseclick="t"/>
              <v:stroke joinstyle="round"/>
              <v:formulas/>
              <v:path arrowok="t" o:connecttype="segments"/>
            </v:shape>
            <v:shape id="_x0000_s1029" href="http://www.botan-ik.ru/baza-gotovyih-rabot" style="position:absolute;left:-214748;width:214748;height:0;mso-position-horizontal-relative:text;mso-position-vertical-relative:text" coordsize="-2147483603,780" o:spt="100" o:button="t" adj="0,,0" path="m-2147480093,r-15,300l@75,780@45,375,-2147480093,xe" filled="f" stroked="f">
              <v:fill o:detectmouseclick="t"/>
              <v:stroke joinstyle="round"/>
              <v:formulas/>
              <v:path arrowok="t" o:connecttype="segments"/>
            </v:shape>
            <v:shape id="_x0000_s1030" href="http://www.botan-ik.ru/obratnaya-svyaz" style="position:absolute;left:-214748;width:214748;height:0;mso-position-horizontal-relative:text;mso-position-vertical-relative:text" coordsize="-2147483543,660" o:spt="100" o:button="t" adj="0,,0" path="m-2147480753,r-15,285l-2147483513,660@105,255,-2147480753,xe" filled="f" stroked="f">
              <v:fill o:detectmouseclick="t"/>
              <v:stroke joinstyle="round"/>
              <v:formulas/>
              <v:path arrowok="t" o:connecttype="segments"/>
            </v:shape>
            <w10:anchorlock/>
          </v:group>
        </w:pict>
      </w:r>
      <w:r w:rsidR="00E30684" w:rsidRPr="001047A1">
        <w:rPr>
          <w:rFonts w:ascii="Times New Roman" w:hAnsi="Times New Roman" w:cs="Times New Roman"/>
          <w:sz w:val="28"/>
          <w:szCs w:val="28"/>
        </w:rPr>
        <w:t xml:space="preserve"> </w:t>
      </w:r>
      <w:r w:rsidR="00E30684" w:rsidRPr="001047A1">
        <w:rPr>
          <w:rFonts w:ascii="Times New Roman" w:hAnsi="Times New Roman" w:cs="Times New Roman"/>
          <w:sz w:val="28"/>
          <w:szCs w:val="28"/>
          <w:lang w:val="kk-KZ"/>
        </w:rPr>
        <w:t>этап.</w:t>
      </w:r>
    </w:p>
    <w:p w:rsidR="00F05070" w:rsidRPr="001047A1" w:rsidRDefault="0010611E" w:rsidP="001047A1">
      <w:pPr>
        <w:shd w:val="clear" w:color="auto" w:fill="FFFFFF"/>
        <w:spacing w:after="150" w:line="225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4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5070"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</w:t>
      </w:r>
    </w:p>
    <w:p w:rsidR="00F05070" w:rsidRPr="001047A1" w:rsidRDefault="00F05070" w:rsidP="001047A1">
      <w:pPr>
        <w:shd w:val="clear" w:color="auto" w:fill="FFFFFF"/>
        <w:spacing w:before="120" w:after="120" w:line="22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Ашмарин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Б.А. Теория и методика педагогических исследований в физическом воспитании. – М.: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ФиС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1978.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 Булич Э.Г. Физическое воспитание в специальных медицинских группах. Уч. пособие. – М., Высшая школа, 1986. – 255 с.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3.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Вайзман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Н.П. Психомоторика детей-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олигофренов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М.: Педагогика, 1976.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4. Выготский Л.С. Собрание сочинений. – М., 1985.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5. Волков Б.С., Волкова Н.В. Методы изучения психики ребенка. 2-е изд. АПО, 1994. – 80 с.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6.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Грабова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А.Н. Очерки по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олигофренопедагорики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М., 1961.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7. Глазырина Л.Д. Занятия по физической культуре в старшей группе дошкольного учреждения с применением нетрадиционных методов обучения и воспитания. – Мн.: МН Центр, 1995.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8. Дмитриев А.А. Коррекция двигательных нарушений у учащихся вспомогательных школ средствами физического воспитания. – Красноярск, 1987.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9. Дмитриев А.А. Организация двигательной активности умственно отсталых детей. – М.: Советский спорт, 1991. – 32 с.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10. Зверев Н.Н. Физкультура в школе. – М.: Наука, 2000.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11. Коробков А.В. Развитие и инволюция функций различных групп мышц человека в онтогенезе. // «Вопросы физиологии нервной и мышечной системы». № 7, 1990.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12. Коробков А.В. Соотношение средств общей и специальной физической подготовки в системе спортивной тренировки. // Всесоюзная научно-методическая конференция. - М., 1991.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13. Козленко Н.А. Физическое воспитание в системе коррекционно-воспитательной работы вспомогательной школы // Дефектология, 1991. - №2.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14. Кольцова М.М. Двигательная активность и развитие функций мозга ребенка. – М., 1987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15. К проблеме целенаправленного развития отдельных физических качеств у детей и подростков на уроках физической культуры // Медицинские и педагогические проблемы физической культуры и спорта. - Краснодар: ХМЦСМФ, 1999. – С. 126-136.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16. Кузнецов В.С., Холодов Ж.К. Теория и методика физического воспитания и спорта. М.: Академия. 2000.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17.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Ляпидевский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С.С. Невропатология. Естественнонаучные основы специальной педагогики: Учеб. для студ.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учеб. заведений</w:t>
      </w:r>
      <w:proofErr w:type="gram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П</w:t>
      </w:r>
      <w:proofErr w:type="gram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 ред. В.И. Селиверстова. – М.: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Гуманит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изд. центр ВЛАДОС, 2000.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18.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Мастюкова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Е.М. Ребенок с отклонениями в развитии. Ранняя диагностика и коррекция. – М.: Просвещение, 1992.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19. Настольная книга учителя физической культуры. Под ред.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Кофмана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Л.Б. М. 1998.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20.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Покацкий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А.Г. - Повышение двигательной подготовленности учащихся 6-9 лет на уроках физической культуры. - Улан-Уда: Изд.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Бурятск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Пединститут, 1995.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21. Развитие физических качеств на уроках гимнастики 2-3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/Под ред. Окунева А.П. - 1989.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22. «Слабые звенья» в системе физической подготовки учащихся начальных классов // Актуальные вопросы физической культуры и спорта: Труды научно-исследовательского института проблем физической культуры и спорта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КубГАФК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- Том 3. – Краснодар. - 2000.– С. 20-24.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23.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Самыличев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А.С., Олейник В.М. Мышечная работоспособность учащихся вспомогательной школы // Дефектология. – 1988. - №3. с. 17.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24. Сонькин В.Д. Растем сильными и выносливыми. - М.: Знание.- 1987.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25. Соловейчик С.Л. Педагогика для всех. - М.: Детская литература, 2001.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26. Спортивные игры и методика преподавания: Учебник для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фак. институтов физ. культуры / Под</w:t>
      </w:r>
      <w:proofErr w:type="gram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ед. Портных Ю.И. – Изд. 2-е,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перераб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 доп. – М.: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ФиС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1996.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27. Теория и методика физического воспитания. / Под</w:t>
      </w:r>
      <w:proofErr w:type="gram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бщ. ред. Л.П. Матвеева, А.Д. Новикова. – М.: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ФиС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2001.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28. Фомин Н.А., Филин В.П. Возрастные основы физического воспитания. – М.: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ФиС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2002.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29. Фролов В.Г. Физкультурные занятия, игры и упражнения на прогулке. – М.: Просвещение, 1996.Физическая культура. Учебник</w:t>
      </w:r>
      <w:proofErr w:type="gram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П</w:t>
      </w:r>
      <w:proofErr w:type="gram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 ред. Г.Б.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Мейксона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2-е изд. - М.: Просвещение, 1997.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30. Физическая культура и здоровье детей и подростков. – М.: Медицина, 1966.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31. Хрестоматия по детской психологии. // Под ред. Г.В. </w:t>
      </w:r>
      <w:proofErr w:type="spell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Бурменской</w:t>
      </w:r>
      <w:proofErr w:type="spellEnd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- М.: Наука, 1996. </w:t>
      </w:r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32. </w:t>
      </w:r>
      <w:proofErr w:type="gramStart"/>
      <w:r w:rsidRPr="0010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Юровский С.Ю. Воспитательная работа с учащимися вспомогательной школы в процессе занятий по физической культуры // Дефектология. – 1985. - №1. – стр. 39.</w:t>
      </w:r>
      <w:proofErr w:type="gramEnd"/>
    </w:p>
    <w:p w:rsidR="0010611E" w:rsidRPr="001047A1" w:rsidRDefault="0010611E" w:rsidP="001047A1">
      <w:p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1047A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lastRenderedPageBreak/>
        <w:br/>
      </w:r>
      <w:r w:rsidRPr="001047A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br/>
      </w:r>
    </w:p>
    <w:sectPr w:rsidR="0010611E" w:rsidRPr="00104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A0CBE"/>
    <w:multiLevelType w:val="multilevel"/>
    <w:tmpl w:val="147A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D46820"/>
    <w:multiLevelType w:val="multilevel"/>
    <w:tmpl w:val="A4C4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FE"/>
    <w:rsid w:val="00103D62"/>
    <w:rsid w:val="001047A1"/>
    <w:rsid w:val="0010611E"/>
    <w:rsid w:val="007110E1"/>
    <w:rsid w:val="007B352D"/>
    <w:rsid w:val="00831B1F"/>
    <w:rsid w:val="009055FE"/>
    <w:rsid w:val="00B37981"/>
    <w:rsid w:val="00D11DA9"/>
    <w:rsid w:val="00E30684"/>
    <w:rsid w:val="00EC2D8B"/>
    <w:rsid w:val="00EE31EF"/>
    <w:rsid w:val="00EE5008"/>
    <w:rsid w:val="00F05070"/>
    <w:rsid w:val="00F9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2353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Заурбекова Раушан</dc:creator>
  <cp:lastModifiedBy>Заурбекова Раушан</cp:lastModifiedBy>
  <cp:revision>13</cp:revision>
  <dcterms:created xsi:type="dcterms:W3CDTF">2014-02-14T08:22:00Z</dcterms:created>
  <dcterms:modified xsi:type="dcterms:W3CDTF">2014-04-09T06:46:00Z</dcterms:modified>
</cp:coreProperties>
</file>