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35" w:rsidRDefault="00AD28FE" w:rsidP="00AD28F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  <w:t>НурышеваГ.Ж., д.ф.н., профессор</w:t>
      </w:r>
    </w:p>
    <w:p w:rsidR="00AD28FE" w:rsidRDefault="00AD28FE" w:rsidP="00AD28F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  <w:t>Сыргакбаева А.С., д.ф.н., профессор</w:t>
      </w:r>
    </w:p>
    <w:p w:rsidR="00AD28FE" w:rsidRDefault="00AD28FE" w:rsidP="00AD28F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  <w:t>ДжаамбаеваБ.А., к.ф.н., доцент</w:t>
      </w:r>
    </w:p>
    <w:p w:rsidR="00AD28FE" w:rsidRDefault="00AD28FE" w:rsidP="00AD28F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  <w:t>КазНУ им.аль-Фараби</w:t>
      </w:r>
    </w:p>
    <w:p w:rsidR="00AD28FE" w:rsidRPr="00AD28FE" w:rsidRDefault="00AD28FE" w:rsidP="00AD28F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val="kk-KZ"/>
        </w:rPr>
      </w:pPr>
    </w:p>
    <w:p w:rsidR="00062235" w:rsidRPr="00062235" w:rsidRDefault="00AD28FE" w:rsidP="00AD28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>ЭТИКА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062235">
        <w:rPr>
          <w:rFonts w:ascii="Times New Roman" w:hAnsi="Times New Roman"/>
          <w:b/>
          <w:bCs/>
          <w:kern w:val="36"/>
          <w:sz w:val="28"/>
          <w:szCs w:val="28"/>
        </w:rPr>
        <w:t>АЛЬ-ФАРАБИ</w:t>
      </w:r>
      <w:r w:rsidR="00062235" w:rsidRPr="0006223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062235">
        <w:rPr>
          <w:rFonts w:ascii="Times New Roman" w:hAnsi="Times New Roman"/>
          <w:b/>
          <w:bCs/>
          <w:kern w:val="36"/>
          <w:sz w:val="28"/>
          <w:szCs w:val="28"/>
        </w:rPr>
        <w:t xml:space="preserve">И НАУЧНО-ИННОВАЦИОННЫЙ ПРОЕКТ </w:t>
      </w:r>
      <w:r w:rsidR="0006223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Al</w:t>
      </w:r>
      <w:r w:rsidR="00062235" w:rsidRPr="00062235">
        <w:rPr>
          <w:rFonts w:ascii="Times New Roman" w:hAnsi="Times New Roman"/>
          <w:b/>
          <w:bCs/>
          <w:kern w:val="36"/>
          <w:sz w:val="28"/>
          <w:szCs w:val="28"/>
        </w:rPr>
        <w:t>-</w:t>
      </w:r>
      <w:r w:rsidR="0006223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FARABI</w:t>
      </w:r>
      <w:r w:rsidR="00062235" w:rsidRPr="0006223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06223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SMART</w:t>
      </w:r>
      <w:r w:rsidR="00062235" w:rsidRPr="0006223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06223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CITY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kk-KZ"/>
        </w:rPr>
      </w:pPr>
      <w:r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 Со времени создания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социально-этического 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Фараби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прошло много 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еков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но </w:t>
      </w:r>
      <w:r>
        <w:rPr>
          <w:rFonts w:ascii="Times New Roman" w:hAnsi="Times New Roman"/>
          <w:color w:val="000000"/>
          <w:sz w:val="28"/>
          <w:szCs w:val="28"/>
        </w:rPr>
        <w:t xml:space="preserve">его идеи во многом сохраняют свою ценность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современного общества.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Его социально-этические  взгляды содержатся в р</w:t>
      </w:r>
      <w:r>
        <w:rPr>
          <w:rFonts w:ascii="Times New Roman" w:hAnsi="Times New Roman"/>
          <w:color w:val="000000"/>
          <w:sz w:val="28"/>
          <w:szCs w:val="28"/>
        </w:rPr>
        <w:t>яд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трактатов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Гражданская политика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Афоризмы государственного деятеля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«Трактат о взглядах жителей добродетельного города», «Книга о достижении счастья», «Указание пут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счасть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Главная мысль аль-Фараби, так же как у Аристотеля, состоит в том, что человек по своей природе – </w:t>
      </w:r>
      <w:r>
        <w:rPr>
          <w:rFonts w:ascii="Times New Roman" w:hAnsi="Times New Roman"/>
          <w:b/>
          <w:sz w:val="28"/>
          <w:szCs w:val="28"/>
          <w:lang w:val="kk-KZ"/>
        </w:rPr>
        <w:t>существо общественное</w:t>
      </w:r>
      <w:r>
        <w:rPr>
          <w:rFonts w:ascii="Times New Roman" w:hAnsi="Times New Roman"/>
          <w:sz w:val="28"/>
          <w:szCs w:val="28"/>
          <w:lang w:val="kk-KZ"/>
        </w:rPr>
        <w:t xml:space="preserve"> и может существовать только в сообществе с другими людьми, коллективно. По его мнению, потребности граждан разнообразны, а способности каждого отдельного человека к удовлетворению этих потребностей ограничены: «По природе своей каждый человек устроен так, что для собственного существования и достижения наивышего совершенства он нуждается во многих вещах, которые он не может доставить себе один и для достижения которых он нуждается в неком сообществе людей, доставляющих ему каждый в отдельности какую-либо вещь из  совокупности того, в чем он испытывает потребность»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Т.е. для удовлетворения своих потребностей человек вынужден прибегать к помощи других. Таким образом, по аль-Фараби, жизненная потребность человека создает в нем стремление к общению, или, как гласит казахская мудрость – «Адамның күні адаммен».</w:t>
      </w:r>
    </w:p>
    <w:p w:rsidR="00062235" w:rsidRDefault="00062235" w:rsidP="00062235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Однако объединение людей может быть как совершенным, так и несовершенным. Эту проблему аль-Фараби рассматривает в </w:t>
      </w:r>
      <w:r>
        <w:rPr>
          <w:rFonts w:ascii="Times New Roman" w:hAnsi="Times New Roman"/>
          <w:color w:val="000000"/>
          <w:sz w:val="28"/>
          <w:szCs w:val="28"/>
        </w:rPr>
        <w:t xml:space="preserve"> «Трактат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о взглядах жителей добродетельного города»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62235" w:rsidRDefault="00062235" w:rsidP="00062235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Совершенные общества аль-Фараби делит на три вида: великие, средние и малые. Великое общество – это совокупность обществ всех людей, населяющих землю, средние – это объединение людей в какой-то части земли, малые – малое объединение жителей города.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Величайшее благо и высшее совершенство могут быть достигнуты, согласно, аль-Фараби, в первую очередь городом, но никак не обществом, стоящим на более низкой ступени совершенства. К последним аль-Фараби относит селение, квартал, улицу и дом. Эта система совершенных обществ, нарисованная аль-Фараби со строгой логической последовательностью, представляет собой результат логического мышления ученого, исходящего из соотношения понятий общего и частного.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Итак, самой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совершенной формой общества, по аль-Фараби, является город.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Он употребляет термин город не только для обозначения города в современном понимании, как единицы административно-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территориального деления, но и для обозначения государства и социальных групп общества.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Важное место в социально-этическом учении аль-Фараби занимает идея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добродетельного города, в котором люди обретут подлинное счастье.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Но что есть счастье и как его достичь в земной жизни?</w:t>
      </w:r>
      <w:r>
        <w:rPr>
          <w:rFonts w:ascii="Times New Roman" w:hAnsi="Times New Roman"/>
          <w:sz w:val="28"/>
          <w:szCs w:val="28"/>
        </w:rPr>
        <w:t xml:space="preserve"> Путь к </w:t>
      </w:r>
      <w:r w:rsidR="009379DC">
        <w:rPr>
          <w:rFonts w:ascii="Times New Roman" w:hAnsi="Times New Roman"/>
          <w:sz w:val="28"/>
          <w:szCs w:val="28"/>
        </w:rPr>
        <w:t>счастью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связывает с </w:t>
      </w:r>
      <w:r>
        <w:rPr>
          <w:rFonts w:ascii="Times New Roman" w:hAnsi="Times New Roman"/>
          <w:b/>
          <w:sz w:val="28"/>
          <w:szCs w:val="28"/>
        </w:rPr>
        <w:t>добродетелями.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Добродетель, по аль-Фараби,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это самое лучшее нравственное качество человека. Корень слова добродетель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«добро».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повседневной жизни человеку приходится </w:t>
      </w:r>
      <w:r>
        <w:rPr>
          <w:rFonts w:ascii="Times New Roman" w:hAnsi="Times New Roman"/>
          <w:sz w:val="28"/>
          <w:szCs w:val="28"/>
        </w:rPr>
        <w:t xml:space="preserve">выбирать между добром и злом. Действие человека нравственно лишь в том случае, если </w:t>
      </w:r>
      <w:r>
        <w:rPr>
          <w:rFonts w:ascii="Times New Roman" w:hAnsi="Times New Roman"/>
          <w:sz w:val="28"/>
          <w:szCs w:val="28"/>
          <w:lang w:val="kk-KZ"/>
        </w:rPr>
        <w:t>он</w:t>
      </w:r>
      <w:r>
        <w:rPr>
          <w:rFonts w:ascii="Times New Roman" w:hAnsi="Times New Roman"/>
          <w:sz w:val="28"/>
          <w:szCs w:val="28"/>
        </w:rPr>
        <w:t xml:space="preserve"> выбирает добро. При этом </w:t>
      </w:r>
      <w:r>
        <w:rPr>
          <w:rFonts w:ascii="Times New Roman" w:hAnsi="Times New Roman"/>
          <w:b/>
          <w:sz w:val="28"/>
          <w:szCs w:val="28"/>
        </w:rPr>
        <w:t>человек должен совершать добрые поступки добровольно и постоянно, а не от случая к случаю.</w:t>
      </w:r>
      <w:r>
        <w:rPr>
          <w:rFonts w:ascii="Times New Roman" w:hAnsi="Times New Roman"/>
          <w:sz w:val="28"/>
          <w:szCs w:val="28"/>
        </w:rPr>
        <w:t xml:space="preserve"> Совершая добрый поступок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человек не должен ждать похвалы, благодарности или вознаграждения. В противном случае добро превращается в свою противоположность – зло.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Добродетели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разделяет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этические и </w:t>
      </w:r>
      <w:proofErr w:type="spellStart"/>
      <w:r>
        <w:rPr>
          <w:rFonts w:ascii="Times New Roman" w:hAnsi="Times New Roman"/>
          <w:b/>
          <w:sz w:val="28"/>
          <w:szCs w:val="28"/>
        </w:rPr>
        <w:t>дианоэтические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или </w:t>
      </w:r>
      <w:r>
        <w:rPr>
          <w:rFonts w:ascii="Times New Roman" w:hAnsi="Times New Roman"/>
          <w:b/>
          <w:sz w:val="28"/>
          <w:szCs w:val="28"/>
        </w:rPr>
        <w:t>интеллектуальные.</w:t>
      </w:r>
      <w:r>
        <w:rPr>
          <w:rFonts w:ascii="Times New Roman" w:hAnsi="Times New Roman"/>
          <w:sz w:val="28"/>
          <w:szCs w:val="28"/>
        </w:rPr>
        <w:t xml:space="preserve"> К этическим добродетелям он причисляет </w:t>
      </w:r>
      <w:r>
        <w:rPr>
          <w:rFonts w:ascii="Times New Roman" w:hAnsi="Times New Roman"/>
          <w:i/>
          <w:sz w:val="28"/>
          <w:szCs w:val="28"/>
        </w:rPr>
        <w:t>умеренность, мужество, великодушие и справедливость, к интеллектуальным – мудрость, сообразительность и остроумие.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Так мы подходим к важнейшему пункту этики </w:t>
      </w:r>
      <w:proofErr w:type="spellStart"/>
      <w:r>
        <w:rPr>
          <w:rFonts w:ascii="Times New Roman" w:hAnsi="Times New Roman"/>
          <w:b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к подлинному счастью ведет обладание всеми этими добродетелями. </w:t>
      </w:r>
      <w:r>
        <w:rPr>
          <w:rFonts w:ascii="Times New Roman" w:hAnsi="Times New Roman"/>
          <w:sz w:val="28"/>
          <w:szCs w:val="28"/>
          <w:lang w:val="kk-KZ"/>
        </w:rPr>
        <w:t xml:space="preserve">Более того, добродетельных людей он называет </w:t>
      </w:r>
      <w:r>
        <w:rPr>
          <w:rFonts w:ascii="Times New Roman" w:hAnsi="Times New Roman"/>
          <w:b/>
          <w:sz w:val="28"/>
          <w:szCs w:val="28"/>
          <w:lang w:val="kk-KZ"/>
        </w:rPr>
        <w:t>свободными по природе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связи с этим интересны размышления аль-Фараби о разделении людей на три типа в зависимости от рассудительности и темперамента. Первый тип – это люди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свободные по природе. </w:t>
      </w:r>
      <w:r>
        <w:rPr>
          <w:rFonts w:ascii="Times New Roman" w:hAnsi="Times New Roman"/>
          <w:sz w:val="28"/>
          <w:szCs w:val="28"/>
          <w:lang w:val="kk-KZ"/>
        </w:rPr>
        <w:t xml:space="preserve">Они рассудительны и решительны. Второй тип – это люди, которые не обладают этими двумя свойствами, их аль-Фараби называет </w:t>
      </w:r>
      <w:r>
        <w:rPr>
          <w:rFonts w:ascii="Times New Roman" w:hAnsi="Times New Roman"/>
          <w:b/>
          <w:sz w:val="28"/>
          <w:szCs w:val="28"/>
          <w:lang w:val="kk-KZ"/>
        </w:rPr>
        <w:t>звероподобными.</w:t>
      </w:r>
      <w:r>
        <w:rPr>
          <w:rFonts w:ascii="Times New Roman" w:hAnsi="Times New Roman"/>
          <w:sz w:val="28"/>
          <w:szCs w:val="28"/>
          <w:lang w:val="kk-KZ"/>
        </w:rPr>
        <w:t xml:space="preserve"> Третий тип – </w:t>
      </w:r>
      <w:r>
        <w:rPr>
          <w:rFonts w:ascii="Times New Roman" w:hAnsi="Times New Roman"/>
          <w:b/>
          <w:sz w:val="28"/>
          <w:szCs w:val="28"/>
          <w:lang w:val="kk-KZ"/>
        </w:rPr>
        <w:t>рабы по природе,</w:t>
      </w:r>
      <w:r>
        <w:rPr>
          <w:rFonts w:ascii="Times New Roman" w:hAnsi="Times New Roman"/>
          <w:sz w:val="28"/>
          <w:szCs w:val="28"/>
          <w:lang w:val="kk-KZ"/>
        </w:rPr>
        <w:t xml:space="preserve"> они рассудительны, но не обладают решительностью.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настоящему счастливыми являются свободные по своей природе люди, заключает аль-Фараби.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здесь мы подходим к кардинальному для всей системы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положению: </w:t>
      </w:r>
      <w:r>
        <w:rPr>
          <w:rFonts w:ascii="Times New Roman" w:hAnsi="Times New Roman"/>
          <w:b/>
          <w:sz w:val="28"/>
          <w:szCs w:val="28"/>
        </w:rPr>
        <w:t>подлинного счастья люди могут достичь только в добродетельном городе и нигде более.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Добродетельный 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определяет как «город, в котором объединение людей имеет своей целью взаимопомощь в делах, коими обретается истинное счастье».</w:t>
      </w:r>
      <w:r>
        <w:rPr>
          <w:rFonts w:ascii="Times New Roman" w:hAnsi="Times New Roman"/>
          <w:sz w:val="28"/>
          <w:szCs w:val="28"/>
        </w:rPr>
        <w:t xml:space="preserve"> Именно этим сотрудничеством в достижении истинного счастья добродетельный город отличается от всех других человеческих сообществ. Самоизоляция и одиночество не могут сделать человека счастливым.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Основным принципом добродетельного города аль-Фараби считает справедливость. Каждому гражданину этого государства справедливость отводит особое занятие и особое положение. </w:t>
      </w:r>
      <w:r>
        <w:rPr>
          <w:rFonts w:ascii="Times New Roman" w:hAnsi="Times New Roman"/>
          <w:sz w:val="28"/>
          <w:szCs w:val="28"/>
          <w:lang w:val="kk-KZ"/>
        </w:rPr>
        <w:t xml:space="preserve">Господство справедливости в добродетельном городе сплачивает разноообразные и разнородные части государства в целое.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Добродетельный город – это наилучшая государственная система, обладающая чертами политической и нравственной организации, которые способны обеспечить государству решение любых задач.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 добродетельном городе люди, не ожидая пассивно «укрепляют ту часть души  (имеется в виду </w:t>
      </w:r>
      <w:r>
        <w:rPr>
          <w:rFonts w:ascii="Times New Roman" w:hAnsi="Times New Roman"/>
          <w:sz w:val="28"/>
          <w:szCs w:val="28"/>
          <w:lang w:val="kk-KZ"/>
        </w:rPr>
        <w:t>мыслящая сила</w:t>
      </w:r>
      <w:r>
        <w:rPr>
          <w:rFonts w:ascii="Times New Roman" w:hAnsi="Times New Roman"/>
          <w:sz w:val="28"/>
          <w:szCs w:val="28"/>
        </w:rPr>
        <w:t xml:space="preserve"> души</w:t>
      </w:r>
      <w:r>
        <w:rPr>
          <w:rFonts w:ascii="Times New Roman" w:hAnsi="Times New Roman"/>
          <w:sz w:val="28"/>
          <w:szCs w:val="28"/>
          <w:lang w:val="kk-KZ"/>
        </w:rPr>
        <w:t>, или разум</w:t>
      </w:r>
      <w:r>
        <w:rPr>
          <w:rFonts w:ascii="Times New Roman" w:hAnsi="Times New Roman"/>
          <w:sz w:val="28"/>
          <w:szCs w:val="28"/>
        </w:rPr>
        <w:t>), которая по природе предрасположена к счастью».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Добродетельный город основан на иерархии. Иерархия подразумевает не только отношения господства и подчинения, но также гармонию и равновесие. В этом выражается мусульманское миропонимание в вопросах социально-государственного устройства, которое присуще всем традиционным обществам.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иерархичность добродетельного города отражает объективность космического миропорядка, отражением которого является в действительности земной порядок.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полагает, что земная жизнь должна отражать чудесную гармонию космоса, </w:t>
      </w:r>
      <w:r>
        <w:rPr>
          <w:rFonts w:ascii="Times New Roman" w:hAnsi="Times New Roman"/>
          <w:b/>
          <w:sz w:val="28"/>
          <w:szCs w:val="28"/>
        </w:rPr>
        <w:t>поскольку законы общественного развития связаны с вечными законами бытия.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, не зная тайны мировой гармонии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невозможно построить совершенное общество.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занятий жителей добродетельного города, то </w:t>
      </w:r>
      <w:r>
        <w:rPr>
          <w:rFonts w:ascii="Times New Roman" w:hAnsi="Times New Roman"/>
          <w:b/>
          <w:sz w:val="28"/>
          <w:szCs w:val="28"/>
        </w:rPr>
        <w:t>каждый человек в нем должен заниматься одним определенным делом всю жизнь</w:t>
      </w:r>
      <w:r>
        <w:rPr>
          <w:rFonts w:ascii="Times New Roman" w:hAnsi="Times New Roman"/>
          <w:sz w:val="28"/>
          <w:szCs w:val="28"/>
        </w:rPr>
        <w:t xml:space="preserve">: «Каждому в добродетельном городе – пишет аль 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должны быть назначены одно ремесло, одна работа, которой бы он занимался на уровне служения или на уровне главенствования, за пределы которых он не должен переступать. </w:t>
      </w:r>
      <w:r>
        <w:rPr>
          <w:rFonts w:ascii="Times New Roman" w:hAnsi="Times New Roman"/>
          <w:b/>
          <w:sz w:val="28"/>
          <w:szCs w:val="28"/>
        </w:rPr>
        <w:t>В итоге человек достигнет наибольшего совершенства в своем занятии».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наше время очень популярна идея  мобильности человека,  необходимости овладевать новыми видами деятельности  в зависимости от потребностей рынка труда. 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Добродетельному городу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противопоставляет недобродетельные города, которых существует три вида: «невежественный город», «безнравственный город», «заблудший город». 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невежественном городе жители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kk-KZ"/>
        </w:rPr>
        <w:t>аль-</w:t>
      </w:r>
      <w:proofErr w:type="spellStart"/>
      <w:r>
        <w:rPr>
          <w:sz w:val="28"/>
          <w:szCs w:val="28"/>
        </w:rPr>
        <w:t>Фараби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не имеют представления об истинном счастье и не знают путей его достижения. </w:t>
      </w:r>
      <w:r>
        <w:rPr>
          <w:sz w:val="28"/>
          <w:szCs w:val="28"/>
        </w:rPr>
        <w:t>Из всех благ жители невежественного города знают те, которые лишь по видимости являются благами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Таковы телесное здоровье, богатство, наслаждения, свобода предаваться страстям, почести и величие.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Каждое из этих благ представляется жителям невежественного города счастьем, а </w:t>
      </w:r>
      <w:proofErr w:type="spellStart"/>
      <w:r>
        <w:rPr>
          <w:rFonts w:ascii="Times New Roman" w:hAnsi="Times New Roman"/>
          <w:sz w:val="28"/>
          <w:szCs w:val="28"/>
        </w:rPr>
        <w:t>величайш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им</w:t>
      </w:r>
      <w:r>
        <w:rPr>
          <w:rFonts w:ascii="Times New Roman" w:hAnsi="Times New Roman"/>
          <w:sz w:val="28"/>
          <w:szCs w:val="28"/>
        </w:rPr>
        <w:t xml:space="preserve"> счастье</w:t>
      </w:r>
      <w:r>
        <w:rPr>
          <w:rFonts w:ascii="Times New Roman" w:hAnsi="Times New Roman"/>
          <w:sz w:val="28"/>
          <w:szCs w:val="28"/>
          <w:lang w:val="kk-KZ"/>
        </w:rPr>
        <w:t>м они считают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соединени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всех этих благ. </w:t>
      </w:r>
      <w:r>
        <w:rPr>
          <w:rFonts w:ascii="Times New Roman" w:hAnsi="Times New Roman"/>
          <w:sz w:val="28"/>
          <w:szCs w:val="28"/>
          <w:lang w:val="kk-KZ"/>
        </w:rPr>
        <w:t>Соответственно несчастьем они считают</w:t>
      </w:r>
      <w:r>
        <w:rPr>
          <w:rFonts w:ascii="Times New Roman" w:hAnsi="Times New Roman"/>
          <w:sz w:val="28"/>
          <w:szCs w:val="28"/>
        </w:rPr>
        <w:t xml:space="preserve"> болезни тела, бедность, отсутствие наслаждений, невозможность следовать своим страстям и отсутствие почестей.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>Подвидами «невежественного города» являются «город необходимости», «город обмена», «город низости», «город честолюбия», «властолюбивый город</w:t>
      </w:r>
      <w:r>
        <w:rPr>
          <w:rFonts w:ascii="Times New Roman" w:hAnsi="Times New Roman"/>
          <w:sz w:val="28"/>
          <w:szCs w:val="28"/>
          <w:lang w:val="kk-KZ"/>
        </w:rPr>
        <w:t>», «сластолюбивый город».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Аль-Фараби описывает их следующим образом.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В </w:t>
      </w:r>
      <w:r>
        <w:rPr>
          <w:b/>
          <w:sz w:val="28"/>
          <w:szCs w:val="28"/>
        </w:rPr>
        <w:t>городе необходимости</w:t>
      </w:r>
      <w:r>
        <w:rPr>
          <w:sz w:val="28"/>
          <w:szCs w:val="28"/>
        </w:rPr>
        <w:t xml:space="preserve"> жители ограничиваются лишь теми </w:t>
      </w:r>
      <w:r>
        <w:rPr>
          <w:b/>
          <w:sz w:val="28"/>
          <w:szCs w:val="28"/>
        </w:rPr>
        <w:t>необходимыми вещами</w:t>
      </w:r>
      <w:r>
        <w:rPr>
          <w:sz w:val="28"/>
          <w:szCs w:val="28"/>
        </w:rPr>
        <w:t xml:space="preserve">, которые нужны телу для его существования: едой, питьем, одеждой, половыми отношениями и помощью друг другу в достижении этого. 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городе обмена</w:t>
      </w:r>
      <w:r>
        <w:rPr>
          <w:sz w:val="28"/>
          <w:szCs w:val="28"/>
        </w:rPr>
        <w:t xml:space="preserve"> жители помогают друг другу в достижении </w:t>
      </w:r>
      <w:r>
        <w:rPr>
          <w:b/>
          <w:sz w:val="28"/>
          <w:szCs w:val="28"/>
        </w:rPr>
        <w:t>зажиточности и богатства</w:t>
      </w:r>
      <w:r>
        <w:rPr>
          <w:sz w:val="28"/>
          <w:szCs w:val="28"/>
        </w:rPr>
        <w:t xml:space="preserve">, считая их целью жизни. 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городе низости и несчастья</w:t>
      </w:r>
      <w:r>
        <w:rPr>
          <w:sz w:val="28"/>
          <w:szCs w:val="28"/>
        </w:rPr>
        <w:t xml:space="preserve"> жители ценят </w:t>
      </w:r>
      <w:r>
        <w:rPr>
          <w:sz w:val="28"/>
          <w:szCs w:val="28"/>
          <w:lang w:val="kk-KZ"/>
        </w:rPr>
        <w:t>чувственные</w:t>
      </w:r>
      <w:r>
        <w:rPr>
          <w:sz w:val="28"/>
          <w:szCs w:val="28"/>
        </w:rPr>
        <w:t xml:space="preserve"> наслаждения, стремя</w:t>
      </w:r>
      <w:r>
        <w:rPr>
          <w:sz w:val="28"/>
          <w:szCs w:val="28"/>
          <w:lang w:val="kk-KZ"/>
        </w:rPr>
        <w:t xml:space="preserve">сь к </w:t>
      </w:r>
      <w:proofErr w:type="spellStart"/>
      <w:r>
        <w:rPr>
          <w:b/>
          <w:sz w:val="28"/>
          <w:szCs w:val="28"/>
        </w:rPr>
        <w:t>весель</w:t>
      </w:r>
      <w:proofErr w:type="spellEnd"/>
      <w:r>
        <w:rPr>
          <w:b/>
          <w:sz w:val="28"/>
          <w:szCs w:val="28"/>
          <w:lang w:val="kk-KZ"/>
        </w:rPr>
        <w:t>ю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забавам</w:t>
      </w:r>
      <w:r>
        <w:rPr>
          <w:sz w:val="28"/>
          <w:szCs w:val="28"/>
        </w:rPr>
        <w:t xml:space="preserve"> во всех их видах и проявлениях.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Обитатели </w:t>
      </w:r>
      <w:r>
        <w:rPr>
          <w:b/>
          <w:sz w:val="28"/>
          <w:szCs w:val="28"/>
        </w:rPr>
        <w:t>честолюбивого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желают, </w:t>
      </w:r>
      <w:r>
        <w:rPr>
          <w:sz w:val="28"/>
          <w:szCs w:val="28"/>
        </w:rPr>
        <w:t>чтобы их почитали, восхваляли,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прославляли и возвеличивали словом и делом</w:t>
      </w:r>
      <w:r>
        <w:rPr>
          <w:sz w:val="28"/>
          <w:szCs w:val="28"/>
          <w:lang w:val="kk-KZ"/>
        </w:rPr>
        <w:t>.</w:t>
      </w:r>
    </w:p>
    <w:p w:rsidR="00062235" w:rsidRDefault="00062235" w:rsidP="00062235">
      <w:pPr>
        <w:pStyle w:val="a4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Жители </w:t>
      </w:r>
      <w:r>
        <w:rPr>
          <w:b/>
          <w:sz w:val="28"/>
          <w:szCs w:val="28"/>
        </w:rPr>
        <w:t>властолюбивого города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жаждут покорения других, </w:t>
      </w:r>
      <w:r>
        <w:rPr>
          <w:sz w:val="28"/>
          <w:szCs w:val="28"/>
        </w:rPr>
        <w:t xml:space="preserve">сами не желая покоряться никому; их усилия направлены на достижение той радости, которую доставляет победа. </w:t>
      </w:r>
    </w:p>
    <w:p w:rsidR="00062235" w:rsidRPr="009379DC" w:rsidRDefault="00062235" w:rsidP="009379D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r>
        <w:rPr>
          <w:b/>
          <w:sz w:val="28"/>
          <w:szCs w:val="28"/>
        </w:rPr>
        <w:t>сластолюбивом</w:t>
      </w:r>
      <w:r>
        <w:rPr>
          <w:sz w:val="28"/>
          <w:szCs w:val="28"/>
        </w:rPr>
        <w:t xml:space="preserve"> жители стремятся к тому, чтобы каждый из них свободно мог делать то, что хочет, ничем не сдерживая свою страсть.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отрев</w:t>
      </w:r>
      <w:r>
        <w:rPr>
          <w:rFonts w:ascii="Times New Roman" w:hAnsi="Times New Roman"/>
          <w:sz w:val="28"/>
          <w:szCs w:val="28"/>
        </w:rPr>
        <w:t xml:space="preserve"> перечисленные города, можно уточнить и представление о самом добродетельном городе.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Добродетельный город не является объединением людей, сотрудничающих для удовлетворения насущных материальных потребностей, как это наблюдается в «городе необходимости».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Добродетельный город не является объединением людей, стремящихся к богатству, как это делают жители «города обмена».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Добродетельный город не есть общество, где люди помогают друг другу в достижении почестей, как это происходит в «честолюбивом городе».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Добродетельный город не существует ради порабощения </w:t>
      </w:r>
      <w:proofErr w:type="gramStart"/>
      <w:r>
        <w:rPr>
          <w:rFonts w:ascii="Times New Roman" w:hAnsi="Times New Roman"/>
          <w:i/>
          <w:sz w:val="28"/>
          <w:szCs w:val="28"/>
        </w:rPr>
        <w:t>других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каким бы то ни было способом, как это происходит во властолюбивом городе.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Добродетельный город не является «безнравственным городом», где люди знают начала бытия, имеют представления об истинном счастье и как его достичь, но поступают не в соответствии с этими знаниями.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Добродетельный город отличается от города, в котором люди имеют ложное представление о счастье и, поступая в соответствии с этим представлением, никогда не достигают счастья, что наблюдается в «заблудших городах».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Наглядно классификацию городов представил 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</w:rPr>
        <w:t>Игнатенко в работе «В поисках счастья»: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Принципиальная схема классификации городов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126"/>
        <w:gridCol w:w="2164"/>
        <w:gridCol w:w="1474"/>
        <w:gridCol w:w="2108"/>
      </w:tblGrid>
      <w:tr w:rsidR="00062235" w:rsidTr="0006223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счастью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Невежественный город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Безнравственный город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Заблудший город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Добродетельный </w:t>
            </w:r>
          </w:p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235" w:rsidTr="0006223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Знание об истинном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счастье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2235" w:rsidTr="0006223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Действие в соответствии со знанием об истинном счастье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35" w:rsidRDefault="00062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</w:t>
      </w: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(+) – наличие истинного знания о счастье и правильного действия, имеющего целью счастье.</w:t>
      </w: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(-) – ложное мнение о счастье и ошибочное действие, имеющее целью иллюзорное счастье.</w:t>
      </w: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(0) – отсутствие знания о счастье и действий, имеющих целью счастье. </w:t>
      </w:r>
    </w:p>
    <w:p w:rsidR="00062235" w:rsidRDefault="00062235" w:rsidP="000622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062235" w:rsidRDefault="00062235" w:rsidP="0006223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Основанием для разделения обществ  на «добродетельные» и «невежественные»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 xml:space="preserve"> считает цели, преследуемые этими обществами.  Правильно поставленная цель способствует достижению счастья.  При этом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 xml:space="preserve"> утверждает, что правильной должна быть не только цель, но и способы ее достижения. </w:t>
      </w:r>
      <w:r>
        <w:rPr>
          <w:b/>
          <w:sz w:val="28"/>
          <w:szCs w:val="28"/>
        </w:rPr>
        <w:t>Самое лучшее – это</w:t>
      </w:r>
      <w:r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</w:rPr>
        <w:t xml:space="preserve"> достичь цели красиво и достойно. </w:t>
      </w:r>
    </w:p>
    <w:p w:rsidR="00062235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Ясно, что описание «невежественных» городов – это своеобразный протест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 социального устройства общества той эпохи. В различных типах невежественных городов выражаются пороки, свойственные обществу его времени: невежество, алчность, властолюбие, праздный образ жизни.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Важное место в социально-этическом учении аль-Фараби занимают его рассуждения о главе добродетельного города.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Глава добродетельного города – «человек, который ни одному из людей не подвластен». Его аль-Фараби называет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имамом.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это неудивительно, поскольку в средневековом обществе светская и религиозная власть были сосредоточены в руках одного человека.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Он, по мнению аль-Фараби, должен обладать особыми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врожденными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благоприобретенными качествами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Этим он отличается от других членов города.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Глава добродетельного города, по должен обладать двенадцатью врожденными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качествами: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«Иметь абсолютно совершенные органы, силы которых настолько хорошо приспособлены для совершения тех действий, которые они должны выполнять, что если этот человек предпринимает какое-либо действие с помощью какого-либо органа, то он выполняет его с легкостью».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Согласимся, что глава государства должен быть хорошо сложен, внешне привлекателен, поскольку по нему судят о народе в целом. Он должен обладать крепким здоровьем, для чего  многие руководители современных государств активно занимаются спортом.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«Обладать умением отлично понимать и представлять всё, о чем говорится, обладать проницательным и прозорливым умом, так, чтобы, заметить малейший признак какой-либо вещи, он мог быстро схватить то, на что этот признак указывает». 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Действительно, руководитель должен обладать способностью моментально «схватывать» суть излагаемой проблемы.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«Хорошо сохранять в памяти все, что он понимает, видит, слышит и воспринимает, не забывая из всего этого почти ничего».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«Обладать выразительным слогом и уметь излагать с полной ясностью все то, что он задумает».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Несомненно, для главы государства очень важно обладать ораторскими способностями.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«Иметь любовь  к обучению и познанию, достигая это легко, не испытывая ни усталости от обучения, ни мук от сопряженного с этим труда». 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Правитель должен постоянно совершенствовать свои знания.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«Быть воздержанным в еде, употреблении напитков и в совокуплении».</w:t>
      </w:r>
    </w:p>
    <w:p w:rsidR="00062235" w:rsidRDefault="00062235" w:rsidP="0006223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добродетельного города должен обладать лучшим нравом – умеренным. Он способен определять идеальную меру воздействия на своих подданных, которая не должна быть ни чрезмерной, ни недостаточной. Задача трудная, очень актуальная и в наши дни.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«От природы избегать игру и испытывать отвращение к возникающему из нее удовольствиям».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Неслучайно главы государств запрещают различные игровые заведения, развращающие нравы людей. 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«Обладать гордой душой и дорожить честью: его душа от природы должна быть выше всех мирских дел и от природы же стремиться к деяниям возвышенным». 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«Презирать дирхемы, динары и прочие атрибуты мирской жизни». 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Напомним, что самому аль-Фараби был присущ  аскетический образ жизни.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«Любить от природы справедливость и ее поборников, ненавидеть несправедливость и тиранию и тех, от кого они исходят». 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Еще древнегреческие философы считали, что справедливость должна быть основой любого государства.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«Не быть упрямым, не проявлять своенравности перед лицом справедливости, но быть совершенно непреклонным перед всякой несправедливостью и низостью». 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Очень важно, чтобы руководитель умел своевременно признавать и исправлять свои ошибки.</w:t>
      </w:r>
    </w:p>
    <w:p w:rsidR="00062235" w:rsidRDefault="00062235" w:rsidP="000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«Проявлять решительность при совершении того, что считается необходимым, и быть при этом, смелым, отважным, не знать страха и малодушия». </w:t>
      </w:r>
    </w:p>
    <w:p w:rsidR="00062235" w:rsidRDefault="00062235" w:rsidP="000622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Руководитель государства должен обладать большим мужеством при принятии судьбоносных решений.  </w:t>
      </w:r>
    </w:p>
    <w:p w:rsidR="00062235" w:rsidRDefault="00062235" w:rsidP="00062235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благоприобретенным качествам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главы добродетельного города аль-Фараби относит его способность посредством силы воображения или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благоприобретенного интеллекта соединяться с деятельным интеллектом, ибо справедливые законы, благие дела и высказывания главы исходят не от него, а по внушению деятельного интеллекта.</w:t>
      </w:r>
    </w:p>
    <w:p w:rsidR="00062235" w:rsidRDefault="00062235" w:rsidP="00062235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Говоря о двенадцати врожденных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качествах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повторяет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идеи</w:t>
      </w:r>
      <w:r>
        <w:rPr>
          <w:rFonts w:ascii="Times New Roman" w:hAnsi="Times New Roman"/>
          <w:color w:val="000000"/>
          <w:sz w:val="28"/>
          <w:szCs w:val="28"/>
        </w:rPr>
        <w:t xml:space="preserve"> Платона,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высказанные им в «Государстве».   Н</w:t>
      </w:r>
      <w:r>
        <w:rPr>
          <w:rFonts w:ascii="Times New Roman" w:hAnsi="Times New Roman"/>
          <w:color w:val="000000"/>
          <w:sz w:val="28"/>
          <w:szCs w:val="28"/>
        </w:rPr>
        <w:t xml:space="preserve">о когда он говорит о благоприобретенных  качествах или соединяет светскую власть с властью имама, то явно расходится с Платоном  и согласует платоновские идеи с религиозными положениями ислама. </w:t>
      </w:r>
    </w:p>
    <w:p w:rsidR="00062235" w:rsidRDefault="00062235" w:rsidP="00062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Аль-Фараби считает, что подобно тому, как органы тела различаются между собой по своей  природе и способностям, точно так же и члены городского объединения различаются между собой. И если в теле иерархия органов заканчивается органами, которые совершенно не управляют, а лишь подчиняются, то в государстве иерархия заканчивается классом, единственной обязанностью которого является повиновение и выполнение приказов.</w:t>
      </w:r>
    </w:p>
    <w:p w:rsidR="00062235" w:rsidRDefault="00062235" w:rsidP="00062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Главу добродетельного города аль-Фараби сравнивает с 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b/>
          <w:sz w:val="28"/>
          <w:szCs w:val="28"/>
        </w:rPr>
        <w:t>ердцем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главным органом человеческого тела. Сердце служит причиной существования  и определенного расположения всех других органов тела. Если придет в расстройство какой-нибудь из органов, то жизнь   всего организма не прекратится, но если «выйдет из строя» сердце, то человек гибнет.</w:t>
      </w:r>
    </w:p>
    <w:p w:rsidR="00062235" w:rsidRPr="002D3034" w:rsidRDefault="00062235" w:rsidP="00062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034">
        <w:rPr>
          <w:rFonts w:ascii="Times New Roman" w:hAnsi="Times New Roman"/>
          <w:sz w:val="28"/>
          <w:szCs w:val="28"/>
        </w:rPr>
        <w:t xml:space="preserve">Современную эпоху можно назвать эпохой тотальной деградации человеческих нравов, утраты смысла жизни, торжества эгоизма и цинизма. Большинство людей не задумываются о смысле и цели жизни,  живут теми «программами», которые вложило в них общество: получают образование, профессию, создают семью, делают карьеру. Но делает ли все это современного человека счастливым? Как вы ответите на этот вопрос теперь, когда вы знакомы с учением </w:t>
      </w:r>
      <w:proofErr w:type="spellStart"/>
      <w:r w:rsidRPr="002D3034">
        <w:rPr>
          <w:rFonts w:ascii="Times New Roman" w:hAnsi="Times New Roman"/>
          <w:sz w:val="28"/>
          <w:szCs w:val="28"/>
        </w:rPr>
        <w:t>аль-Фараби</w:t>
      </w:r>
      <w:proofErr w:type="spellEnd"/>
      <w:r w:rsidRPr="002D3034">
        <w:rPr>
          <w:rFonts w:ascii="Times New Roman" w:hAnsi="Times New Roman"/>
          <w:sz w:val="28"/>
          <w:szCs w:val="28"/>
        </w:rPr>
        <w:t xml:space="preserve">? Имеет ли все это отношение к подлинному счастью? </w:t>
      </w:r>
    </w:p>
    <w:p w:rsidR="00062235" w:rsidRPr="002D3034" w:rsidRDefault="00062235" w:rsidP="00062235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2D3034">
        <w:rPr>
          <w:sz w:val="28"/>
          <w:szCs w:val="28"/>
        </w:rPr>
        <w:t xml:space="preserve">Творческое наследие </w:t>
      </w:r>
      <w:proofErr w:type="spellStart"/>
      <w:r w:rsidRPr="002D3034">
        <w:rPr>
          <w:sz w:val="28"/>
          <w:szCs w:val="28"/>
        </w:rPr>
        <w:t>аль-Фараби</w:t>
      </w:r>
      <w:proofErr w:type="spellEnd"/>
      <w:r w:rsidRPr="002D3034">
        <w:rPr>
          <w:sz w:val="28"/>
          <w:szCs w:val="28"/>
          <w:lang w:val="kk-KZ"/>
        </w:rPr>
        <w:t xml:space="preserve"> актуально</w:t>
      </w:r>
      <w:r w:rsidRPr="002D3034">
        <w:rPr>
          <w:sz w:val="28"/>
          <w:szCs w:val="28"/>
        </w:rPr>
        <w:t xml:space="preserve"> и в наши дни. Именно поэтому этическое учение </w:t>
      </w:r>
      <w:proofErr w:type="spellStart"/>
      <w:r w:rsidRPr="002D3034">
        <w:rPr>
          <w:sz w:val="28"/>
          <w:szCs w:val="28"/>
        </w:rPr>
        <w:t>аль-Фараби</w:t>
      </w:r>
      <w:proofErr w:type="spellEnd"/>
      <w:r w:rsidRPr="002D3034">
        <w:rPr>
          <w:sz w:val="28"/>
          <w:szCs w:val="28"/>
        </w:rPr>
        <w:t xml:space="preserve"> легло в основу научно-инновационного проекта «</w:t>
      </w:r>
      <w:proofErr w:type="gramStart"/>
      <w:r w:rsidRPr="002D3034">
        <w:rPr>
          <w:sz w:val="28"/>
          <w:szCs w:val="28"/>
        </w:rPr>
        <w:t>А</w:t>
      </w:r>
      <w:proofErr w:type="gramEnd"/>
      <w:r w:rsidRPr="002D3034">
        <w:rPr>
          <w:sz w:val="28"/>
          <w:szCs w:val="28"/>
          <w:lang w:val="en-US"/>
        </w:rPr>
        <w:t>l</w:t>
      </w:r>
      <w:r w:rsidRPr="002D3034">
        <w:rPr>
          <w:sz w:val="28"/>
          <w:szCs w:val="28"/>
        </w:rPr>
        <w:t>-</w:t>
      </w:r>
      <w:proofErr w:type="spellStart"/>
      <w:r w:rsidRPr="002D3034">
        <w:rPr>
          <w:sz w:val="28"/>
          <w:szCs w:val="28"/>
          <w:lang w:val="en-US"/>
        </w:rPr>
        <w:t>Farabi</w:t>
      </w:r>
      <w:proofErr w:type="spellEnd"/>
      <w:r w:rsidRPr="002D3034">
        <w:rPr>
          <w:sz w:val="28"/>
          <w:szCs w:val="28"/>
        </w:rPr>
        <w:t xml:space="preserve"> </w:t>
      </w:r>
      <w:r w:rsidRPr="002D3034">
        <w:rPr>
          <w:sz w:val="28"/>
          <w:szCs w:val="28"/>
          <w:lang w:val="en-US"/>
        </w:rPr>
        <w:t>university</w:t>
      </w:r>
      <w:r w:rsidRPr="002D3034">
        <w:rPr>
          <w:sz w:val="28"/>
          <w:szCs w:val="28"/>
        </w:rPr>
        <w:t xml:space="preserve"> </w:t>
      </w:r>
      <w:r w:rsidRPr="002D3034">
        <w:rPr>
          <w:sz w:val="28"/>
          <w:szCs w:val="28"/>
          <w:lang w:val="en-US"/>
        </w:rPr>
        <w:t>smart</w:t>
      </w:r>
      <w:r w:rsidRPr="002D3034">
        <w:rPr>
          <w:sz w:val="28"/>
          <w:szCs w:val="28"/>
        </w:rPr>
        <w:t xml:space="preserve"> </w:t>
      </w:r>
      <w:r w:rsidRPr="002D3034">
        <w:rPr>
          <w:sz w:val="28"/>
          <w:szCs w:val="28"/>
          <w:lang w:val="en-US"/>
        </w:rPr>
        <w:t>city</w:t>
      </w:r>
      <w:r w:rsidRPr="002D3034">
        <w:rPr>
          <w:sz w:val="28"/>
          <w:szCs w:val="28"/>
        </w:rPr>
        <w:t xml:space="preserve">». </w:t>
      </w:r>
    </w:p>
    <w:p w:rsidR="002D3034" w:rsidRPr="00564B8E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64B8E">
        <w:rPr>
          <w:sz w:val="28"/>
          <w:szCs w:val="28"/>
        </w:rPr>
        <w:t>Этот проект предполагает создание университета нового покол</w:t>
      </w:r>
      <w:r w:rsidRPr="00564B8E">
        <w:rPr>
          <w:sz w:val="28"/>
          <w:szCs w:val="28"/>
        </w:rPr>
        <w:t>е</w:t>
      </w:r>
      <w:r w:rsidRPr="00564B8E">
        <w:rPr>
          <w:sz w:val="28"/>
          <w:szCs w:val="28"/>
        </w:rPr>
        <w:t>ния, где на основе синергизма технологических и духовно-нравственных концептов будут продемонстрированы современные подходы к развитию современн</w:t>
      </w:r>
      <w:r w:rsidRPr="00564B8E">
        <w:rPr>
          <w:sz w:val="28"/>
          <w:szCs w:val="28"/>
        </w:rPr>
        <w:t>о</w:t>
      </w:r>
      <w:r w:rsidRPr="00564B8E">
        <w:rPr>
          <w:sz w:val="28"/>
          <w:szCs w:val="28"/>
        </w:rPr>
        <w:t xml:space="preserve">го общества. </w:t>
      </w:r>
    </w:p>
    <w:p w:rsidR="002D3034" w:rsidRPr="00564B8E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64B8E">
        <w:rPr>
          <w:rFonts w:eastAsia="Calibri"/>
          <w:sz w:val="28"/>
          <w:szCs w:val="28"/>
        </w:rPr>
        <w:t>Для успешной реализации проекта «</w:t>
      </w:r>
      <w:proofErr w:type="spellStart"/>
      <w:r w:rsidRPr="00564B8E">
        <w:rPr>
          <w:rFonts w:eastAsia="Calibri"/>
          <w:sz w:val="28"/>
          <w:szCs w:val="28"/>
        </w:rPr>
        <w:t>Al-Farabi</w:t>
      </w:r>
      <w:proofErr w:type="spellEnd"/>
      <w:r w:rsidRPr="00564B8E">
        <w:rPr>
          <w:rFonts w:eastAsia="Calibri"/>
          <w:sz w:val="28"/>
          <w:szCs w:val="28"/>
        </w:rPr>
        <w:t xml:space="preserve"> </w:t>
      </w:r>
      <w:proofErr w:type="spellStart"/>
      <w:r w:rsidRPr="00564B8E">
        <w:rPr>
          <w:rFonts w:eastAsia="Calibri"/>
          <w:sz w:val="28"/>
          <w:szCs w:val="28"/>
        </w:rPr>
        <w:t>university</w:t>
      </w:r>
      <w:proofErr w:type="spellEnd"/>
      <w:r w:rsidRPr="00564B8E">
        <w:rPr>
          <w:rFonts w:eastAsia="Calibri"/>
          <w:sz w:val="28"/>
          <w:szCs w:val="28"/>
        </w:rPr>
        <w:t xml:space="preserve"> </w:t>
      </w:r>
      <w:proofErr w:type="spellStart"/>
      <w:r w:rsidRPr="00564B8E">
        <w:rPr>
          <w:rFonts w:eastAsia="Calibri"/>
          <w:sz w:val="28"/>
          <w:szCs w:val="28"/>
        </w:rPr>
        <w:t>smart</w:t>
      </w:r>
      <w:proofErr w:type="spellEnd"/>
      <w:r w:rsidRPr="00564B8E">
        <w:rPr>
          <w:rFonts w:eastAsia="Calibri"/>
          <w:sz w:val="28"/>
          <w:szCs w:val="28"/>
        </w:rPr>
        <w:t xml:space="preserve"> </w:t>
      </w:r>
      <w:proofErr w:type="spellStart"/>
      <w:r w:rsidRPr="00564B8E">
        <w:rPr>
          <w:rFonts w:eastAsia="Calibri"/>
          <w:sz w:val="28"/>
          <w:szCs w:val="28"/>
        </w:rPr>
        <w:t>city</w:t>
      </w:r>
      <w:proofErr w:type="spellEnd"/>
      <w:r w:rsidRPr="00564B8E">
        <w:rPr>
          <w:rFonts w:eastAsia="Calibri"/>
          <w:sz w:val="28"/>
          <w:szCs w:val="28"/>
        </w:rPr>
        <w:t xml:space="preserve">» и трансформации в «умный» университет у </w:t>
      </w:r>
      <w:proofErr w:type="spellStart"/>
      <w:r w:rsidRPr="00564B8E">
        <w:rPr>
          <w:rFonts w:eastAsia="Calibri"/>
          <w:sz w:val="28"/>
          <w:szCs w:val="28"/>
        </w:rPr>
        <w:t>КазНУ</w:t>
      </w:r>
      <w:proofErr w:type="spellEnd"/>
      <w:r w:rsidRPr="00564B8E">
        <w:rPr>
          <w:rFonts w:eastAsia="Calibri"/>
          <w:sz w:val="28"/>
          <w:szCs w:val="28"/>
        </w:rPr>
        <w:t xml:space="preserve"> в настоящее время есть все возможности. За последние три года в университете успешно проведена ко</w:t>
      </w:r>
      <w:r w:rsidRPr="00564B8E">
        <w:rPr>
          <w:rFonts w:eastAsia="Calibri"/>
          <w:sz w:val="28"/>
          <w:szCs w:val="28"/>
        </w:rPr>
        <w:t>м</w:t>
      </w:r>
      <w:r w:rsidRPr="00564B8E">
        <w:rPr>
          <w:rFonts w:eastAsia="Calibri"/>
          <w:sz w:val="28"/>
          <w:szCs w:val="28"/>
        </w:rPr>
        <w:t>плексная модернизация по всем направлениям деятельности. Важными ее с</w:t>
      </w:r>
      <w:r w:rsidRPr="00564B8E">
        <w:rPr>
          <w:rFonts w:eastAsia="Calibri"/>
          <w:sz w:val="28"/>
          <w:szCs w:val="28"/>
        </w:rPr>
        <w:t>о</w:t>
      </w:r>
      <w:r w:rsidRPr="00564B8E">
        <w:rPr>
          <w:rFonts w:eastAsia="Calibri"/>
          <w:sz w:val="28"/>
          <w:szCs w:val="28"/>
        </w:rPr>
        <w:t>ставляющими стали  внедрение новой корпоративной идеологии на основе кодексов корпоративной культуры преподавателей и чести студентов, разр</w:t>
      </w:r>
      <w:r w:rsidRPr="00564B8E">
        <w:rPr>
          <w:rFonts w:eastAsia="Calibri"/>
          <w:sz w:val="28"/>
          <w:szCs w:val="28"/>
        </w:rPr>
        <w:t>а</w:t>
      </w:r>
      <w:r w:rsidRPr="00564B8E">
        <w:rPr>
          <w:rFonts w:eastAsia="Calibri"/>
          <w:sz w:val="28"/>
          <w:szCs w:val="28"/>
        </w:rPr>
        <w:t xml:space="preserve">ботка важных прорывных социальных проектов, возрождение педагогического наставничества, реализация </w:t>
      </w:r>
      <w:proofErr w:type="spellStart"/>
      <w:r w:rsidRPr="00564B8E">
        <w:rPr>
          <w:rFonts w:eastAsia="Calibri"/>
          <w:sz w:val="28"/>
          <w:szCs w:val="28"/>
        </w:rPr>
        <w:t>комп</w:t>
      </w:r>
      <w:r w:rsidRPr="00564B8E">
        <w:rPr>
          <w:rFonts w:eastAsia="Calibri"/>
          <w:sz w:val="28"/>
          <w:szCs w:val="28"/>
        </w:rPr>
        <w:t>е</w:t>
      </w:r>
      <w:r w:rsidRPr="00564B8E">
        <w:rPr>
          <w:rFonts w:eastAsia="Calibri"/>
          <w:sz w:val="28"/>
          <w:szCs w:val="28"/>
        </w:rPr>
        <w:t>тентностного</w:t>
      </w:r>
      <w:proofErr w:type="spellEnd"/>
      <w:r w:rsidRPr="00564B8E">
        <w:rPr>
          <w:rFonts w:eastAsia="Calibri"/>
          <w:sz w:val="28"/>
          <w:szCs w:val="28"/>
        </w:rPr>
        <w:t xml:space="preserve"> подхода в подготовке специалистов, справедливая оплата труда на основе рейтинговой </w:t>
      </w:r>
      <w:r w:rsidRPr="00564B8E">
        <w:rPr>
          <w:rFonts w:eastAsia="Calibri"/>
          <w:sz w:val="28"/>
          <w:szCs w:val="28"/>
        </w:rPr>
        <w:lastRenderedPageBreak/>
        <w:t>системы оценки, развитие студенческого самоуправления. Все это позволило сформ</w:t>
      </w:r>
      <w:r w:rsidRPr="00564B8E">
        <w:rPr>
          <w:rFonts w:eastAsia="Calibri"/>
          <w:sz w:val="28"/>
          <w:szCs w:val="28"/>
        </w:rPr>
        <w:t>и</w:t>
      </w:r>
      <w:r w:rsidRPr="00564B8E">
        <w:rPr>
          <w:rFonts w:eastAsia="Calibri"/>
          <w:sz w:val="28"/>
          <w:szCs w:val="28"/>
        </w:rPr>
        <w:t>ровать мощную духовно-нравственную и интеллектуальную платформу, к</w:t>
      </w:r>
      <w:r w:rsidRPr="00564B8E">
        <w:rPr>
          <w:rFonts w:eastAsia="Calibri"/>
          <w:sz w:val="28"/>
          <w:szCs w:val="28"/>
        </w:rPr>
        <w:t>о</w:t>
      </w:r>
      <w:r w:rsidRPr="00564B8E">
        <w:rPr>
          <w:rFonts w:eastAsia="Calibri"/>
          <w:sz w:val="28"/>
          <w:szCs w:val="28"/>
        </w:rPr>
        <w:t xml:space="preserve">торая стала основой «точки роста» нового мировоззрения университета. </w:t>
      </w:r>
    </w:p>
    <w:p w:rsidR="002D3034" w:rsidRPr="00564B8E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64B8E">
        <w:rPr>
          <w:sz w:val="28"/>
          <w:szCs w:val="28"/>
        </w:rPr>
        <w:t xml:space="preserve">Корпоративная сеть, </w:t>
      </w:r>
      <w:proofErr w:type="gramStart"/>
      <w:r w:rsidRPr="00564B8E">
        <w:rPr>
          <w:sz w:val="28"/>
          <w:szCs w:val="28"/>
        </w:rPr>
        <w:t>Е</w:t>
      </w:r>
      <w:proofErr w:type="gramEnd"/>
      <w:r w:rsidRPr="00564B8E">
        <w:rPr>
          <w:sz w:val="28"/>
          <w:szCs w:val="28"/>
        </w:rPr>
        <w:t>-</w:t>
      </w:r>
      <w:r w:rsidRPr="00564B8E">
        <w:rPr>
          <w:sz w:val="28"/>
          <w:szCs w:val="28"/>
          <w:lang w:val="en-US"/>
        </w:rPr>
        <w:t>campus</w:t>
      </w:r>
      <w:r w:rsidRPr="00564B8E">
        <w:rPr>
          <w:sz w:val="28"/>
          <w:szCs w:val="28"/>
        </w:rPr>
        <w:t xml:space="preserve">, система мониторинга безопасности, </w:t>
      </w:r>
      <w:r w:rsidRPr="00564B8E">
        <w:rPr>
          <w:sz w:val="28"/>
          <w:szCs w:val="28"/>
          <w:lang w:val="en-US"/>
        </w:rPr>
        <w:t>smart</w:t>
      </w:r>
      <w:r w:rsidRPr="00564B8E">
        <w:rPr>
          <w:sz w:val="28"/>
          <w:szCs w:val="28"/>
        </w:rPr>
        <w:t>-библиотека, Центр обслуживания студентов по принципу «одного окна», технопарк, бизнес-инкубатор, инновационный и биомедицинский кл</w:t>
      </w:r>
      <w:r w:rsidRPr="00564B8E">
        <w:rPr>
          <w:sz w:val="28"/>
          <w:szCs w:val="28"/>
        </w:rPr>
        <w:t>а</w:t>
      </w:r>
      <w:r w:rsidRPr="00564B8E">
        <w:rPr>
          <w:sz w:val="28"/>
          <w:szCs w:val="28"/>
        </w:rPr>
        <w:t xml:space="preserve">стер, размещение 3-го этапа ПИТ «Алатау» на базе </w:t>
      </w:r>
      <w:r w:rsidRPr="00564B8E">
        <w:rPr>
          <w:bCs/>
          <w:color w:val="000000"/>
          <w:sz w:val="28"/>
          <w:szCs w:val="28"/>
        </w:rPr>
        <w:t>университетского камп</w:t>
      </w:r>
      <w:r w:rsidRPr="00564B8E">
        <w:rPr>
          <w:bCs/>
          <w:color w:val="000000"/>
          <w:sz w:val="28"/>
          <w:szCs w:val="28"/>
        </w:rPr>
        <w:t>у</w:t>
      </w:r>
      <w:r w:rsidRPr="00564B8E">
        <w:rPr>
          <w:bCs/>
          <w:color w:val="000000"/>
          <w:sz w:val="28"/>
          <w:szCs w:val="28"/>
        </w:rPr>
        <w:t xml:space="preserve">са – способствовали </w:t>
      </w:r>
      <w:r w:rsidRPr="00564B8E">
        <w:rPr>
          <w:sz w:val="28"/>
          <w:szCs w:val="28"/>
        </w:rPr>
        <w:t xml:space="preserve">формированию </w:t>
      </w:r>
      <w:proofErr w:type="spellStart"/>
      <w:r w:rsidRPr="00564B8E">
        <w:rPr>
          <w:sz w:val="28"/>
          <w:szCs w:val="28"/>
        </w:rPr>
        <w:t>инновационно-инфраструктурной</w:t>
      </w:r>
      <w:proofErr w:type="spellEnd"/>
      <w:r w:rsidRPr="00564B8E">
        <w:rPr>
          <w:sz w:val="28"/>
          <w:szCs w:val="28"/>
        </w:rPr>
        <w:t xml:space="preserve"> пла</w:t>
      </w:r>
      <w:r w:rsidRPr="00564B8E">
        <w:rPr>
          <w:sz w:val="28"/>
          <w:szCs w:val="28"/>
        </w:rPr>
        <w:t>т</w:t>
      </w:r>
      <w:r w:rsidRPr="00564B8E">
        <w:rPr>
          <w:sz w:val="28"/>
          <w:szCs w:val="28"/>
        </w:rPr>
        <w:t xml:space="preserve">формы, на основе которой сегодня создается «точка роста» национальной инновационной системы. </w:t>
      </w:r>
    </w:p>
    <w:p w:rsidR="002D3034" w:rsidRPr="00564B8E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564B8E">
        <w:rPr>
          <w:sz w:val="28"/>
          <w:szCs w:val="28"/>
        </w:rPr>
        <w:t>Проект «</w:t>
      </w:r>
      <w:proofErr w:type="spellStart"/>
      <w:r w:rsidRPr="00564B8E">
        <w:rPr>
          <w:sz w:val="28"/>
          <w:szCs w:val="28"/>
        </w:rPr>
        <w:t>Al-Farabi</w:t>
      </w:r>
      <w:proofErr w:type="spellEnd"/>
      <w:r w:rsidRPr="00564B8E">
        <w:rPr>
          <w:sz w:val="28"/>
          <w:szCs w:val="28"/>
        </w:rPr>
        <w:t xml:space="preserve"> </w:t>
      </w:r>
      <w:proofErr w:type="spellStart"/>
      <w:r w:rsidRPr="00564B8E">
        <w:rPr>
          <w:sz w:val="28"/>
          <w:szCs w:val="28"/>
        </w:rPr>
        <w:t>university</w:t>
      </w:r>
      <w:proofErr w:type="spellEnd"/>
      <w:r w:rsidRPr="00564B8E">
        <w:rPr>
          <w:sz w:val="28"/>
          <w:szCs w:val="28"/>
        </w:rPr>
        <w:t xml:space="preserve"> </w:t>
      </w:r>
      <w:proofErr w:type="spellStart"/>
      <w:r w:rsidRPr="00564B8E">
        <w:rPr>
          <w:sz w:val="28"/>
          <w:szCs w:val="28"/>
        </w:rPr>
        <w:t>smart</w:t>
      </w:r>
      <w:proofErr w:type="spellEnd"/>
      <w:r w:rsidRPr="00564B8E">
        <w:rPr>
          <w:sz w:val="28"/>
          <w:szCs w:val="28"/>
        </w:rPr>
        <w:t xml:space="preserve"> </w:t>
      </w:r>
      <w:proofErr w:type="spellStart"/>
      <w:r w:rsidRPr="00564B8E">
        <w:rPr>
          <w:sz w:val="28"/>
          <w:szCs w:val="28"/>
        </w:rPr>
        <w:t>city</w:t>
      </w:r>
      <w:proofErr w:type="spellEnd"/>
      <w:r w:rsidRPr="00564B8E">
        <w:rPr>
          <w:sz w:val="28"/>
          <w:szCs w:val="28"/>
        </w:rPr>
        <w:t>» – это новое качество университетского города, переход к которому позволит получать новые эффекты – социальные, экономические, научные, культурные. Миссия современного университета заключается в том, чтобы генерировать посредством создания м</w:t>
      </w:r>
      <w:r w:rsidRPr="00564B8E">
        <w:rPr>
          <w:sz w:val="28"/>
          <w:szCs w:val="28"/>
        </w:rPr>
        <w:t>о</w:t>
      </w:r>
      <w:r w:rsidRPr="00564B8E">
        <w:rPr>
          <w:sz w:val="28"/>
          <w:szCs w:val="28"/>
        </w:rPr>
        <w:t>дели «</w:t>
      </w:r>
      <w:r w:rsidRPr="00564B8E">
        <w:rPr>
          <w:sz w:val="28"/>
          <w:szCs w:val="28"/>
          <w:lang w:val="en-US"/>
        </w:rPr>
        <w:t>s</w:t>
      </w:r>
      <w:proofErr w:type="spellStart"/>
      <w:r w:rsidRPr="00564B8E">
        <w:rPr>
          <w:sz w:val="28"/>
          <w:szCs w:val="28"/>
        </w:rPr>
        <w:t>mart</w:t>
      </w:r>
      <w:proofErr w:type="spellEnd"/>
      <w:r w:rsidRPr="00564B8E">
        <w:rPr>
          <w:sz w:val="28"/>
          <w:szCs w:val="28"/>
          <w:lang w:val="kk-KZ"/>
        </w:rPr>
        <w:t>-</w:t>
      </w:r>
      <w:proofErr w:type="spellStart"/>
      <w:r w:rsidRPr="00564B8E">
        <w:rPr>
          <w:sz w:val="28"/>
          <w:szCs w:val="28"/>
          <w:lang w:val="en-US"/>
        </w:rPr>
        <w:t>univers</w:t>
      </w:r>
      <w:r w:rsidRPr="00564B8E">
        <w:rPr>
          <w:sz w:val="28"/>
          <w:szCs w:val="28"/>
        </w:rPr>
        <w:t>ity</w:t>
      </w:r>
      <w:proofErr w:type="spellEnd"/>
      <w:r w:rsidRPr="00564B8E">
        <w:rPr>
          <w:sz w:val="28"/>
          <w:szCs w:val="28"/>
        </w:rPr>
        <w:t>» новое поколение граждан, влиять на процесс форм</w:t>
      </w:r>
      <w:r w:rsidRPr="00564B8E">
        <w:rPr>
          <w:sz w:val="28"/>
          <w:szCs w:val="28"/>
        </w:rPr>
        <w:t>и</w:t>
      </w:r>
      <w:r w:rsidRPr="00564B8E">
        <w:rPr>
          <w:sz w:val="28"/>
          <w:szCs w:val="28"/>
        </w:rPr>
        <w:t xml:space="preserve">рования будущих членов общества, в особенности молодежи, определять ориентиры в ценностной системе. </w:t>
      </w:r>
    </w:p>
    <w:p w:rsidR="002D3034" w:rsidRPr="00564B8E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564B8E">
        <w:rPr>
          <w:sz w:val="28"/>
          <w:szCs w:val="28"/>
        </w:rPr>
        <w:t>Модель «</w:t>
      </w:r>
      <w:r w:rsidRPr="00564B8E">
        <w:rPr>
          <w:sz w:val="28"/>
          <w:szCs w:val="28"/>
          <w:lang w:val="en-US"/>
        </w:rPr>
        <w:t>S</w:t>
      </w:r>
      <w:proofErr w:type="spellStart"/>
      <w:r w:rsidRPr="00564B8E">
        <w:rPr>
          <w:sz w:val="28"/>
          <w:szCs w:val="28"/>
        </w:rPr>
        <w:t>mart</w:t>
      </w:r>
      <w:proofErr w:type="spellEnd"/>
      <w:r w:rsidRPr="00564B8E">
        <w:rPr>
          <w:sz w:val="28"/>
          <w:szCs w:val="28"/>
        </w:rPr>
        <w:t xml:space="preserve"> </w:t>
      </w:r>
      <w:proofErr w:type="spellStart"/>
      <w:r w:rsidRPr="00564B8E">
        <w:rPr>
          <w:sz w:val="28"/>
          <w:szCs w:val="28"/>
        </w:rPr>
        <w:t>city</w:t>
      </w:r>
      <w:proofErr w:type="spellEnd"/>
      <w:r w:rsidRPr="00564B8E">
        <w:rPr>
          <w:sz w:val="28"/>
          <w:szCs w:val="28"/>
        </w:rPr>
        <w:t xml:space="preserve">», понятая в духе </w:t>
      </w:r>
      <w:proofErr w:type="spellStart"/>
      <w:r w:rsidRPr="00564B8E">
        <w:rPr>
          <w:sz w:val="28"/>
          <w:szCs w:val="28"/>
        </w:rPr>
        <w:t>аль-Фараби</w:t>
      </w:r>
      <w:proofErr w:type="spellEnd"/>
      <w:r w:rsidRPr="00564B8E">
        <w:rPr>
          <w:sz w:val="28"/>
          <w:szCs w:val="28"/>
        </w:rPr>
        <w:t>, призвана стать здор</w:t>
      </w:r>
      <w:r w:rsidRPr="00564B8E">
        <w:rPr>
          <w:sz w:val="28"/>
          <w:szCs w:val="28"/>
        </w:rPr>
        <w:t>о</w:t>
      </w:r>
      <w:r w:rsidRPr="00564B8E">
        <w:rPr>
          <w:sz w:val="28"/>
          <w:szCs w:val="28"/>
        </w:rPr>
        <w:t>вой и цивилизованной альтернативой глобальным тенденциям дегуманиз</w:t>
      </w:r>
      <w:r w:rsidRPr="00564B8E">
        <w:rPr>
          <w:sz w:val="28"/>
          <w:szCs w:val="28"/>
        </w:rPr>
        <w:t>а</w:t>
      </w:r>
      <w:r w:rsidRPr="00564B8E">
        <w:rPr>
          <w:sz w:val="28"/>
          <w:szCs w:val="28"/>
        </w:rPr>
        <w:t>ции и нравственного саморазрушения современного человечества. Умные университеты – это залог интеллектуальной нации, повышения качества человеческого кап</w:t>
      </w:r>
      <w:r w:rsidRPr="00564B8E">
        <w:rPr>
          <w:sz w:val="28"/>
          <w:szCs w:val="28"/>
        </w:rPr>
        <w:t>и</w:t>
      </w:r>
      <w:r w:rsidRPr="00564B8E">
        <w:rPr>
          <w:sz w:val="28"/>
          <w:szCs w:val="28"/>
        </w:rPr>
        <w:t xml:space="preserve">тала страны. </w:t>
      </w:r>
      <w:bookmarkStart w:id="0" w:name="_GoBack"/>
      <w:bookmarkEnd w:id="0"/>
      <w:r w:rsidRPr="00564B8E">
        <w:rPr>
          <w:sz w:val="28"/>
          <w:szCs w:val="28"/>
        </w:rPr>
        <w:t xml:space="preserve">Smart-университеты – это основа </w:t>
      </w:r>
      <w:r w:rsidRPr="00564B8E">
        <w:rPr>
          <w:sz w:val="28"/>
          <w:szCs w:val="28"/>
          <w:lang w:val="en-US"/>
        </w:rPr>
        <w:t>S</w:t>
      </w:r>
      <w:r w:rsidRPr="00564B8E">
        <w:rPr>
          <w:sz w:val="28"/>
          <w:szCs w:val="28"/>
        </w:rPr>
        <w:t xml:space="preserve">mart-городов нашей страны, которые в итоге создадут </w:t>
      </w:r>
      <w:r w:rsidRPr="00564B8E">
        <w:rPr>
          <w:sz w:val="28"/>
          <w:szCs w:val="28"/>
          <w:lang w:val="en-US"/>
        </w:rPr>
        <w:t>S</w:t>
      </w:r>
      <w:r w:rsidRPr="00564B8E">
        <w:rPr>
          <w:sz w:val="28"/>
          <w:szCs w:val="28"/>
        </w:rPr>
        <w:t>mart-Казахстан.  Реализ</w:t>
      </w:r>
      <w:r w:rsidRPr="00564B8E">
        <w:rPr>
          <w:sz w:val="28"/>
          <w:szCs w:val="28"/>
        </w:rPr>
        <w:t>о</w:t>
      </w:r>
      <w:r w:rsidRPr="00564B8E">
        <w:rPr>
          <w:sz w:val="28"/>
          <w:szCs w:val="28"/>
        </w:rPr>
        <w:t xml:space="preserve">вав подобную модель, мы сможем достичь поставленной Лидером нации Н.А.Назарбаевым </w:t>
      </w:r>
      <w:proofErr w:type="gramStart"/>
      <w:r w:rsidRPr="00564B8E">
        <w:rPr>
          <w:sz w:val="28"/>
          <w:szCs w:val="28"/>
        </w:rPr>
        <w:t>амбициозной</w:t>
      </w:r>
      <w:proofErr w:type="gramEnd"/>
      <w:r w:rsidRPr="00564B8E">
        <w:rPr>
          <w:sz w:val="28"/>
          <w:szCs w:val="28"/>
        </w:rPr>
        <w:t xml:space="preserve"> цели – вхождение Казахстана в число разв</w:t>
      </w:r>
      <w:r w:rsidRPr="00564B8E">
        <w:rPr>
          <w:sz w:val="28"/>
          <w:szCs w:val="28"/>
        </w:rPr>
        <w:t>и</w:t>
      </w:r>
      <w:r w:rsidRPr="00564B8E">
        <w:rPr>
          <w:sz w:val="28"/>
          <w:szCs w:val="28"/>
        </w:rPr>
        <w:t>тых стран мира</w:t>
      </w:r>
      <w:r w:rsidRPr="00564B8E">
        <w:rPr>
          <w:sz w:val="28"/>
          <w:szCs w:val="28"/>
          <w:lang w:val="kk-KZ"/>
        </w:rPr>
        <w:t xml:space="preserve">, создания социума, в архитектурной основе которого заложено гармоничное сочетание высоких технологий и духовности, создания общества благоденствия. </w:t>
      </w:r>
    </w:p>
    <w:p w:rsidR="002D3034" w:rsidRDefault="002D3034" w:rsidP="002D3034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</w:p>
    <w:p w:rsidR="0036647C" w:rsidRDefault="0036647C" w:rsidP="0036647C">
      <w:pPr>
        <w:pStyle w:val="a3"/>
        <w:kinsoku w:val="0"/>
        <w:overflowPunct w:val="0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Литература</w:t>
      </w:r>
    </w:p>
    <w:p w:rsidR="0036647C" w:rsidRPr="00564B8E" w:rsidRDefault="0036647C" w:rsidP="0036647C">
      <w:pPr>
        <w:pStyle w:val="a3"/>
        <w:kinsoku w:val="0"/>
        <w:overflowPunct w:val="0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val="kk-KZ"/>
        </w:rPr>
      </w:pPr>
    </w:p>
    <w:p w:rsidR="0036647C" w:rsidRPr="0036647C" w:rsidRDefault="0036647C" w:rsidP="0036647C">
      <w:pPr>
        <w:pStyle w:val="a4"/>
        <w:numPr>
          <w:ilvl w:val="1"/>
          <w:numId w:val="2"/>
        </w:numPr>
        <w:ind w:left="0"/>
        <w:rPr>
          <w:b/>
          <w:color w:val="000000"/>
          <w:sz w:val="28"/>
          <w:szCs w:val="28"/>
          <w:lang w:val="kk-KZ"/>
        </w:rPr>
      </w:pPr>
      <w:r w:rsidRPr="00564B8E">
        <w:rPr>
          <w:sz w:val="28"/>
          <w:szCs w:val="28"/>
          <w:lang w:val="kk-KZ"/>
        </w:rPr>
        <w:t>Аль-Фараби. Философские трактаты / Пер.с арабского. Алма-Ата, «Наука», 1970.</w:t>
      </w:r>
    </w:p>
    <w:p w:rsidR="0036647C" w:rsidRPr="0036647C" w:rsidRDefault="0036647C" w:rsidP="0036647C">
      <w:pPr>
        <w:pStyle w:val="a4"/>
        <w:numPr>
          <w:ilvl w:val="1"/>
          <w:numId w:val="2"/>
        </w:numPr>
        <w:ind w:left="0"/>
        <w:rPr>
          <w:b/>
          <w:color w:val="000000"/>
          <w:sz w:val="28"/>
          <w:szCs w:val="28"/>
          <w:lang w:val="kk-KZ"/>
        </w:rPr>
      </w:pPr>
      <w:r w:rsidRPr="0036647C">
        <w:rPr>
          <w:sz w:val="28"/>
          <w:szCs w:val="28"/>
          <w:lang w:val="kk-KZ"/>
        </w:rPr>
        <w:t>Аль-Фараби. Избранные трактаты /Пер.с арабского. Ответственный редактор – М.С.Бурабаев. Алматы, «Ғылым», 1994.</w:t>
      </w:r>
    </w:p>
    <w:p w:rsidR="0036647C" w:rsidRPr="0036647C" w:rsidRDefault="0036647C" w:rsidP="0036647C">
      <w:pPr>
        <w:pStyle w:val="a4"/>
        <w:numPr>
          <w:ilvl w:val="1"/>
          <w:numId w:val="2"/>
        </w:numPr>
        <w:ind w:left="0"/>
        <w:rPr>
          <w:b/>
          <w:color w:val="000000"/>
          <w:sz w:val="28"/>
          <w:szCs w:val="28"/>
          <w:lang w:val="kk-KZ"/>
        </w:rPr>
      </w:pPr>
      <w:r w:rsidRPr="0036647C">
        <w:rPr>
          <w:color w:val="000000"/>
          <w:sz w:val="28"/>
          <w:szCs w:val="28"/>
          <w:lang w:val="kk-KZ"/>
        </w:rPr>
        <w:t>Игнатенко А.А. В поисках счастья. М., 1989.</w:t>
      </w:r>
    </w:p>
    <w:p w:rsidR="00761AF4" w:rsidRPr="00062235" w:rsidRDefault="00761AF4">
      <w:pPr>
        <w:rPr>
          <w:lang w:val="kk-KZ"/>
        </w:rPr>
      </w:pPr>
    </w:p>
    <w:sectPr w:rsidR="00761AF4" w:rsidRPr="00062235" w:rsidSect="0076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D61"/>
    <w:multiLevelType w:val="hybridMultilevel"/>
    <w:tmpl w:val="72E65A5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4C02"/>
    <w:multiLevelType w:val="hybridMultilevel"/>
    <w:tmpl w:val="BBB002DA"/>
    <w:lvl w:ilvl="0" w:tplc="0B7C08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CE4B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35"/>
    <w:rsid w:val="00062235"/>
    <w:rsid w:val="002D3034"/>
    <w:rsid w:val="0036647C"/>
    <w:rsid w:val="004B42D9"/>
    <w:rsid w:val="004E246A"/>
    <w:rsid w:val="00761AF4"/>
    <w:rsid w:val="00916FB3"/>
    <w:rsid w:val="009379DC"/>
    <w:rsid w:val="00AD28FE"/>
    <w:rsid w:val="00B81DA6"/>
    <w:rsid w:val="00BD45A7"/>
    <w:rsid w:val="00F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23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t">
    <w:name w:val="st"/>
    <w:basedOn w:val="a0"/>
    <w:rsid w:val="00062235"/>
  </w:style>
  <w:style w:type="character" w:styleId="a5">
    <w:name w:val="Emphasis"/>
    <w:basedOn w:val="a0"/>
    <w:uiPriority w:val="20"/>
    <w:qFormat/>
    <w:rsid w:val="000622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Nurysheva_G</dc:creator>
  <cp:keywords/>
  <dc:description/>
  <cp:lastModifiedBy>Nurysheva_G</cp:lastModifiedBy>
  <cp:revision>9</cp:revision>
  <dcterms:created xsi:type="dcterms:W3CDTF">2014-05-29T03:59:00Z</dcterms:created>
  <dcterms:modified xsi:type="dcterms:W3CDTF">2014-05-29T04:22:00Z</dcterms:modified>
</cp:coreProperties>
</file>