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83" w:rsidRPr="00BB17C9" w:rsidRDefault="00B91383" w:rsidP="00B91383">
      <w:pPr>
        <w:jc w:val="center"/>
        <w:rPr>
          <w:lang w:val="ru-RU"/>
        </w:rPr>
      </w:pPr>
    </w:p>
    <w:p w:rsidR="003C7656" w:rsidRPr="00AB24F6" w:rsidRDefault="00011CBF" w:rsidP="008A2188">
      <w:pPr>
        <w:pStyle w:val="ab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B24F6">
        <w:rPr>
          <w:rFonts w:ascii="Times New Roman" w:hAnsi="Times New Roman"/>
          <w:b/>
          <w:sz w:val="32"/>
          <w:szCs w:val="32"/>
        </w:rPr>
        <w:t xml:space="preserve">СТРУКТУРА НЕРЖАВЕЮЩЕЙ СТАЛИ ПОСЛЕ ВОЗДЕЙСТВИЯ   ИМПУЛЬСНЫХ ПЛАЗМЕННЫХ </w:t>
      </w:r>
      <w:r w:rsidR="00F33875" w:rsidRPr="00AB24F6">
        <w:rPr>
          <w:rFonts w:ascii="Times New Roman" w:hAnsi="Times New Roman"/>
          <w:b/>
          <w:sz w:val="32"/>
          <w:szCs w:val="32"/>
        </w:rPr>
        <w:t xml:space="preserve"> </w:t>
      </w:r>
      <w:r w:rsidR="00A85AF4" w:rsidRPr="00AB24F6">
        <w:rPr>
          <w:rFonts w:ascii="Times New Roman" w:hAnsi="Times New Roman"/>
          <w:b/>
          <w:sz w:val="32"/>
          <w:szCs w:val="32"/>
        </w:rPr>
        <w:t>ПОТОКОВ</w:t>
      </w:r>
    </w:p>
    <w:p w:rsidR="00171B9E" w:rsidRPr="00C853F8" w:rsidRDefault="00171B9E" w:rsidP="008A2188">
      <w:pPr>
        <w:pStyle w:val="ab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91383" w:rsidRPr="00AB24F6" w:rsidRDefault="003C7656" w:rsidP="003C7656">
      <w:pPr>
        <w:pStyle w:val="a6"/>
        <w:rPr>
          <w:rFonts w:eastAsiaTheme="minorHAnsi"/>
          <w:b w:val="0"/>
          <w:i/>
          <w:iCs/>
          <w:color w:val="231F20"/>
          <w:sz w:val="28"/>
          <w:szCs w:val="28"/>
          <w:lang w:val="kk-KZ"/>
        </w:rPr>
      </w:pPr>
      <w:r w:rsidRPr="00AB24F6">
        <w:rPr>
          <w:rFonts w:eastAsiaTheme="minorHAnsi"/>
          <w:b w:val="0"/>
          <w:i/>
          <w:iCs/>
          <w:color w:val="231F20"/>
          <w:sz w:val="28"/>
          <w:szCs w:val="28"/>
          <w:lang w:val="kk-KZ"/>
        </w:rPr>
        <w:t xml:space="preserve">Жукешов А.М., </w:t>
      </w:r>
      <w:r w:rsidR="00F77F47" w:rsidRPr="00AB24F6">
        <w:rPr>
          <w:rFonts w:eastAsiaTheme="minorHAnsi"/>
          <w:b w:val="0"/>
          <w:i/>
          <w:iCs/>
          <w:color w:val="231F20"/>
          <w:sz w:val="28"/>
          <w:szCs w:val="28"/>
          <w:lang w:val="kk-KZ"/>
        </w:rPr>
        <w:t xml:space="preserve"> </w:t>
      </w:r>
      <w:r w:rsidRPr="00AB24F6">
        <w:rPr>
          <w:rFonts w:eastAsiaTheme="minorHAnsi"/>
          <w:b w:val="0"/>
          <w:i/>
          <w:iCs/>
          <w:color w:val="231F20"/>
          <w:sz w:val="28"/>
          <w:szCs w:val="28"/>
          <w:lang w:val="kk-KZ"/>
        </w:rPr>
        <w:t>Амренова А.У., Габдуллина А.Т.</w:t>
      </w:r>
      <w:r w:rsidR="007E01AA" w:rsidRPr="00AB24F6">
        <w:rPr>
          <w:rFonts w:eastAsiaTheme="minorHAnsi"/>
          <w:b w:val="0"/>
          <w:i/>
          <w:iCs/>
          <w:color w:val="231F20"/>
          <w:sz w:val="28"/>
          <w:szCs w:val="28"/>
          <w:lang w:val="kk-KZ"/>
        </w:rPr>
        <w:t xml:space="preserve">, </w:t>
      </w:r>
      <w:proofErr w:type="spellStart"/>
      <w:r w:rsidR="00983833" w:rsidRPr="00AB24F6">
        <w:rPr>
          <w:rFonts w:eastAsiaTheme="minorHAnsi"/>
          <w:b w:val="0"/>
          <w:i/>
          <w:iCs/>
          <w:color w:val="231F20"/>
          <w:sz w:val="28"/>
          <w:szCs w:val="28"/>
        </w:rPr>
        <w:t>Батани</w:t>
      </w:r>
      <w:proofErr w:type="spellEnd"/>
      <w:r w:rsidR="00983833" w:rsidRPr="00AB24F6">
        <w:rPr>
          <w:rFonts w:eastAsiaTheme="minorHAnsi"/>
          <w:b w:val="0"/>
          <w:i/>
          <w:iCs/>
          <w:color w:val="231F20"/>
          <w:sz w:val="28"/>
          <w:szCs w:val="28"/>
        </w:rPr>
        <w:t xml:space="preserve"> Д., </w:t>
      </w:r>
      <w:r w:rsidR="00011CBF" w:rsidRPr="00AB24F6">
        <w:rPr>
          <w:rFonts w:eastAsiaTheme="minorHAnsi"/>
          <w:b w:val="0"/>
          <w:i/>
          <w:iCs/>
          <w:color w:val="231F20"/>
          <w:sz w:val="28"/>
          <w:szCs w:val="28"/>
          <w:lang w:val="kk-KZ"/>
        </w:rPr>
        <w:t>Мухамедрыскызы М., Молдабеков Ж.</w:t>
      </w:r>
    </w:p>
    <w:p w:rsidR="0048772E" w:rsidRDefault="00C853F8" w:rsidP="007206BB">
      <w:pPr>
        <w:jc w:val="center"/>
        <w:rPr>
          <w:rFonts w:ascii="KZ Times New Roman" w:hAnsi="KZ Times New Roman"/>
          <w:i/>
          <w:lang w:val="kk-KZ" w:eastAsia="ja-JP"/>
        </w:rPr>
      </w:pPr>
      <w:r>
        <w:rPr>
          <w:rFonts w:ascii="KZ Times New Roman" w:hAnsi="KZ Times New Roman"/>
          <w:i/>
          <w:lang w:val="kk-KZ" w:eastAsia="ja-JP"/>
        </w:rPr>
        <w:t>Казахский национальный университет имю аль-Фараби</w:t>
      </w:r>
      <w:r w:rsidR="007206BB" w:rsidRPr="00321001">
        <w:rPr>
          <w:rFonts w:ascii="KZ Times New Roman" w:hAnsi="KZ Times New Roman"/>
          <w:i/>
          <w:lang w:val="kk-KZ" w:eastAsia="ja-JP"/>
        </w:rPr>
        <w:t xml:space="preserve">, </w:t>
      </w:r>
      <w:r w:rsidR="00011CBF">
        <w:rPr>
          <w:rFonts w:ascii="KZ Times New Roman" w:hAnsi="KZ Times New Roman"/>
          <w:i/>
          <w:lang w:val="kk-KZ" w:eastAsia="ja-JP"/>
        </w:rPr>
        <w:t xml:space="preserve"> </w:t>
      </w:r>
      <w:r w:rsidR="0048772E">
        <w:rPr>
          <w:rFonts w:ascii="KZ Times New Roman" w:hAnsi="KZ Times New Roman"/>
          <w:i/>
          <w:lang w:val="kk-KZ" w:eastAsia="ja-JP"/>
        </w:rPr>
        <w:t>050038</w:t>
      </w:r>
    </w:p>
    <w:p w:rsidR="007206BB" w:rsidRPr="006F4440" w:rsidRDefault="0048772E" w:rsidP="007206BB">
      <w:pPr>
        <w:jc w:val="center"/>
        <w:rPr>
          <w:rFonts w:ascii="KZ Times New Roman" w:hAnsi="KZ Times New Roman"/>
          <w:lang w:val="kk-KZ" w:eastAsia="ja-JP"/>
        </w:rPr>
      </w:pPr>
      <w:proofErr w:type="spellStart"/>
      <w:r>
        <w:rPr>
          <w:rFonts w:ascii="KZ Times New Roman" w:hAnsi="KZ Times New Roman"/>
          <w:i/>
          <w:lang w:val="ru-RU" w:eastAsia="ja-JP"/>
        </w:rPr>
        <w:t>аль-Фараби</w:t>
      </w:r>
      <w:proofErr w:type="spellEnd"/>
      <w:r>
        <w:rPr>
          <w:rFonts w:ascii="KZ Times New Roman" w:hAnsi="KZ Times New Roman"/>
          <w:i/>
          <w:lang w:val="ru-RU" w:eastAsia="ja-JP"/>
        </w:rPr>
        <w:t xml:space="preserve"> пр.</w:t>
      </w:r>
      <w:r w:rsidRPr="0048772E">
        <w:rPr>
          <w:rFonts w:ascii="KZ Times New Roman" w:hAnsi="KZ Times New Roman"/>
          <w:i/>
          <w:lang w:val="ru-RU" w:eastAsia="ja-JP"/>
        </w:rPr>
        <w:t xml:space="preserve"> </w:t>
      </w:r>
      <w:r w:rsidRPr="00AB24F6">
        <w:rPr>
          <w:rFonts w:ascii="KZ Times New Roman" w:hAnsi="KZ Times New Roman"/>
          <w:i/>
          <w:lang w:val="ru-RU" w:eastAsia="ja-JP"/>
        </w:rPr>
        <w:t>71</w:t>
      </w:r>
      <w:r>
        <w:rPr>
          <w:rFonts w:ascii="KZ Times New Roman" w:hAnsi="KZ Times New Roman"/>
          <w:i/>
          <w:lang w:val="ru-RU" w:eastAsia="ja-JP"/>
        </w:rPr>
        <w:t xml:space="preserve">, </w:t>
      </w:r>
      <w:r w:rsidRPr="00AB24F6">
        <w:rPr>
          <w:rFonts w:ascii="KZ Times New Roman" w:hAnsi="KZ Times New Roman"/>
          <w:i/>
          <w:lang w:val="ru-RU" w:eastAsia="ja-JP"/>
        </w:rPr>
        <w:t xml:space="preserve"> </w:t>
      </w:r>
      <w:r w:rsidR="007206BB" w:rsidRPr="00321001">
        <w:rPr>
          <w:rFonts w:ascii="KZ Times New Roman" w:hAnsi="KZ Times New Roman"/>
          <w:i/>
          <w:lang w:val="kk-KZ" w:eastAsia="ja-JP"/>
        </w:rPr>
        <w:t xml:space="preserve">Алматы, </w:t>
      </w:r>
      <w:r w:rsidR="007206BB">
        <w:rPr>
          <w:rFonts w:ascii="KZ Times New Roman" w:hAnsi="KZ Times New Roman"/>
          <w:i/>
          <w:lang w:val="kk-KZ" w:eastAsia="ja-JP"/>
        </w:rPr>
        <w:t>К</w:t>
      </w:r>
      <w:r w:rsidR="007206BB" w:rsidRPr="00321001">
        <w:rPr>
          <w:rFonts w:ascii="KZ Times New Roman" w:hAnsi="KZ Times New Roman"/>
          <w:i/>
          <w:lang w:val="kk-KZ" w:eastAsia="ja-JP"/>
        </w:rPr>
        <w:t>аза</w:t>
      </w:r>
      <w:r w:rsidR="007206BB">
        <w:rPr>
          <w:rFonts w:ascii="KZ Times New Roman" w:hAnsi="KZ Times New Roman"/>
          <w:i/>
          <w:lang w:val="kk-KZ" w:eastAsia="ja-JP"/>
        </w:rPr>
        <w:t>х</w:t>
      </w:r>
      <w:r w:rsidR="007206BB" w:rsidRPr="00321001">
        <w:rPr>
          <w:rFonts w:ascii="KZ Times New Roman" w:hAnsi="KZ Times New Roman"/>
          <w:i/>
          <w:lang w:val="kk-KZ" w:eastAsia="ja-JP"/>
        </w:rPr>
        <w:t>стан</w:t>
      </w:r>
    </w:p>
    <w:p w:rsidR="00B91383" w:rsidRPr="007206BB" w:rsidRDefault="00B91383" w:rsidP="00B91383">
      <w:pPr>
        <w:ind w:left="540"/>
        <w:rPr>
          <w:sz w:val="20"/>
          <w:szCs w:val="20"/>
          <w:lang w:val="kk-KZ"/>
        </w:rPr>
      </w:pPr>
    </w:p>
    <w:p w:rsidR="00587ABA" w:rsidRPr="00F857EB" w:rsidRDefault="00587ABA" w:rsidP="00587ABA">
      <w:pPr>
        <w:pStyle w:val="a8"/>
      </w:pPr>
    </w:p>
    <w:p w:rsidR="000B4687" w:rsidRPr="00AB24F6" w:rsidRDefault="000B4687" w:rsidP="00AB24F6">
      <w:pPr>
        <w:ind w:firstLine="709"/>
        <w:jc w:val="both"/>
        <w:rPr>
          <w:bCs/>
          <w:sz w:val="28"/>
          <w:szCs w:val="28"/>
          <w:lang w:val="ru-RU"/>
        </w:rPr>
      </w:pPr>
      <w:r w:rsidRPr="00AB24F6">
        <w:rPr>
          <w:sz w:val="28"/>
          <w:szCs w:val="28"/>
          <w:lang w:val="ru-RU"/>
        </w:rPr>
        <w:t>В современном производстве предъявляются высокие требования к технологическим и эксплуатационным характеристикам конструкционных материалов. В настоящее время наиболее распространенными среди конструкционных материалов оста</w:t>
      </w:r>
      <w:r w:rsidR="00567BAF" w:rsidRPr="00AB24F6">
        <w:rPr>
          <w:sz w:val="28"/>
          <w:szCs w:val="28"/>
          <w:lang w:val="ru-RU"/>
        </w:rPr>
        <w:t>ются металлические материалы</w:t>
      </w:r>
      <w:r w:rsidRPr="00AB24F6">
        <w:rPr>
          <w:sz w:val="28"/>
          <w:szCs w:val="28"/>
          <w:lang w:val="ru-RU"/>
        </w:rPr>
        <w:t xml:space="preserve">. Поэтому проблема совершенствования технологических методов упрочнения конструкционных сталей, в том числе  </w:t>
      </w:r>
      <w:proofErr w:type="spellStart"/>
      <w:r w:rsidRPr="00AB24F6">
        <w:rPr>
          <w:sz w:val="28"/>
          <w:szCs w:val="28"/>
          <w:lang w:val="ru-RU"/>
        </w:rPr>
        <w:t>наноразмерная</w:t>
      </w:r>
      <w:proofErr w:type="spellEnd"/>
      <w:r w:rsidRPr="00AB24F6">
        <w:rPr>
          <w:sz w:val="28"/>
          <w:szCs w:val="28"/>
          <w:lang w:val="ru-RU"/>
        </w:rPr>
        <w:t xml:space="preserve"> структурная модификация,  является актуальной.</w:t>
      </w:r>
    </w:p>
    <w:p w:rsidR="00196FAB" w:rsidRPr="00AB24F6" w:rsidRDefault="00F30B10" w:rsidP="00AB24F6">
      <w:pPr>
        <w:ind w:firstLine="709"/>
        <w:jc w:val="both"/>
        <w:rPr>
          <w:sz w:val="28"/>
          <w:szCs w:val="28"/>
          <w:lang w:val="ru-RU"/>
        </w:rPr>
      </w:pPr>
      <w:r w:rsidRPr="00AB24F6">
        <w:rPr>
          <w:sz w:val="28"/>
          <w:szCs w:val="28"/>
          <w:lang w:val="ru-RU"/>
        </w:rPr>
        <w:t>Как известно, обработка импульсными потоками плазмы обладает рядом преимуществ по сравнению с традиционными технологическими процессами термомеханической и химико-термической обработок,</w:t>
      </w:r>
      <w:r w:rsidR="00A85AF4" w:rsidRPr="00AB24F6">
        <w:rPr>
          <w:sz w:val="28"/>
          <w:szCs w:val="28"/>
          <w:lang w:val="ru-RU"/>
        </w:rPr>
        <w:t xml:space="preserve"> </w:t>
      </w:r>
      <w:r w:rsidRPr="00AB24F6">
        <w:rPr>
          <w:sz w:val="28"/>
          <w:szCs w:val="28"/>
          <w:lang w:val="ru-RU"/>
        </w:rPr>
        <w:t xml:space="preserve"> </w:t>
      </w:r>
      <w:r w:rsidR="008B1539" w:rsidRPr="00AB24F6">
        <w:rPr>
          <w:sz w:val="28"/>
          <w:szCs w:val="28"/>
          <w:lang w:val="ru-RU"/>
        </w:rPr>
        <w:t xml:space="preserve">а также отличается от </w:t>
      </w:r>
      <w:r w:rsidRPr="00AB24F6">
        <w:rPr>
          <w:sz w:val="28"/>
          <w:szCs w:val="28"/>
          <w:lang w:val="ru-RU"/>
        </w:rPr>
        <w:t>метод</w:t>
      </w:r>
      <w:r w:rsidR="008B1539" w:rsidRPr="00AB24F6">
        <w:rPr>
          <w:sz w:val="28"/>
          <w:szCs w:val="28"/>
          <w:lang w:val="ru-RU"/>
        </w:rPr>
        <w:t>ов</w:t>
      </w:r>
      <w:r w:rsidRPr="00AB24F6">
        <w:rPr>
          <w:sz w:val="28"/>
          <w:szCs w:val="28"/>
          <w:lang w:val="ru-RU"/>
        </w:rPr>
        <w:t xml:space="preserve"> воздействия, основанны</w:t>
      </w:r>
      <w:r w:rsidR="008B1539" w:rsidRPr="00AB24F6">
        <w:rPr>
          <w:sz w:val="28"/>
          <w:szCs w:val="28"/>
          <w:lang w:val="ru-RU"/>
        </w:rPr>
        <w:t>х</w:t>
      </w:r>
      <w:r w:rsidRPr="00AB24F6">
        <w:rPr>
          <w:sz w:val="28"/>
          <w:szCs w:val="28"/>
          <w:lang w:val="ru-RU"/>
        </w:rPr>
        <w:t xml:space="preserve"> на использовании других видов концентрированных потоков энергии, к числу которых относятся лазерное излучение, сильноточные электронные и ионные пучки и др. [1].</w:t>
      </w:r>
      <w:r w:rsidR="008B1539" w:rsidRPr="00AB24F6">
        <w:rPr>
          <w:sz w:val="28"/>
          <w:szCs w:val="28"/>
          <w:lang w:val="ru-RU"/>
        </w:rPr>
        <w:t xml:space="preserve"> </w:t>
      </w:r>
      <w:r w:rsidR="00567BAF" w:rsidRPr="00AB24F6">
        <w:rPr>
          <w:sz w:val="28"/>
          <w:szCs w:val="28"/>
          <w:lang w:val="ru-RU"/>
        </w:rPr>
        <w:t>Технологии поверхностного упрочнения основаны на модифицирующем воздействии на поверхность металла энергетическими или физико-химическими методами, что радикально меняет ее структуру и свойства</w:t>
      </w:r>
      <w:r w:rsidR="00196FAB" w:rsidRPr="00AB24F6">
        <w:rPr>
          <w:sz w:val="28"/>
          <w:szCs w:val="28"/>
          <w:lang w:val="ru-RU"/>
        </w:rPr>
        <w:t xml:space="preserve"> [2-6].  </w:t>
      </w:r>
      <w:r w:rsidR="00567BAF" w:rsidRPr="00AB24F6">
        <w:rPr>
          <w:sz w:val="28"/>
          <w:szCs w:val="28"/>
          <w:lang w:val="ru-RU"/>
        </w:rPr>
        <w:t>Импульсная плазменная обработка является одним из эффективных способов модификации поверхности твердого тела</w:t>
      </w:r>
      <w:r w:rsidR="00196FAB" w:rsidRPr="00AB24F6">
        <w:rPr>
          <w:sz w:val="28"/>
          <w:szCs w:val="28"/>
          <w:lang w:val="ru-RU"/>
        </w:rPr>
        <w:t xml:space="preserve">. </w:t>
      </w:r>
    </w:p>
    <w:p w:rsidR="000B4687" w:rsidRPr="00AB24F6" w:rsidRDefault="00196FAB" w:rsidP="00AB24F6">
      <w:pPr>
        <w:ind w:firstLine="709"/>
        <w:jc w:val="both"/>
        <w:rPr>
          <w:sz w:val="28"/>
          <w:szCs w:val="28"/>
          <w:lang w:val="ru-RU"/>
        </w:rPr>
      </w:pPr>
      <w:r w:rsidRPr="00AB24F6">
        <w:rPr>
          <w:sz w:val="28"/>
          <w:szCs w:val="28"/>
          <w:lang w:val="ru-RU"/>
        </w:rPr>
        <w:t>Ранее в работах  [7-8]</w:t>
      </w:r>
      <w:r w:rsidR="00567BAF" w:rsidRPr="00AB24F6">
        <w:rPr>
          <w:sz w:val="28"/>
          <w:szCs w:val="28"/>
          <w:lang w:val="ru-RU"/>
        </w:rPr>
        <w:t xml:space="preserve"> </w:t>
      </w:r>
      <w:r w:rsidRPr="00AB24F6">
        <w:rPr>
          <w:sz w:val="28"/>
          <w:szCs w:val="28"/>
          <w:lang w:val="ru-RU"/>
        </w:rPr>
        <w:t xml:space="preserve">были проанализированы изменения структуре  обычных и нержавеющих сталей,  обработанных на ускорителе КПУ-30. </w:t>
      </w:r>
      <w:r w:rsidR="008B1539" w:rsidRPr="00AB24F6">
        <w:rPr>
          <w:sz w:val="28"/>
          <w:szCs w:val="28"/>
          <w:lang w:val="ru-RU"/>
        </w:rPr>
        <w:t xml:space="preserve">Если в </w:t>
      </w:r>
      <w:r w:rsidR="003217B0" w:rsidRPr="00AB24F6">
        <w:rPr>
          <w:sz w:val="28"/>
          <w:szCs w:val="28"/>
          <w:lang w:val="ru-RU"/>
        </w:rPr>
        <w:t xml:space="preserve"> обычных углеродистых сталях </w:t>
      </w:r>
      <w:r w:rsidR="008B1539" w:rsidRPr="00AB24F6">
        <w:rPr>
          <w:sz w:val="28"/>
          <w:szCs w:val="28"/>
          <w:lang w:val="ru-RU"/>
        </w:rPr>
        <w:t xml:space="preserve">было </w:t>
      </w:r>
      <w:r w:rsidR="003217B0" w:rsidRPr="00AB24F6">
        <w:rPr>
          <w:sz w:val="28"/>
          <w:szCs w:val="28"/>
          <w:lang w:val="ru-RU"/>
        </w:rPr>
        <w:t>обнаружено сильное  уменьшение размеров кристаллитов при возрастании энергии, то в нержавеющих сталях этого не происходи</w:t>
      </w:r>
      <w:r w:rsidR="008B1539" w:rsidRPr="00AB24F6">
        <w:rPr>
          <w:sz w:val="28"/>
          <w:szCs w:val="28"/>
          <w:lang w:val="ru-RU"/>
        </w:rPr>
        <w:t>ло</w:t>
      </w:r>
      <w:r w:rsidR="003217B0" w:rsidRPr="00AB24F6">
        <w:rPr>
          <w:sz w:val="28"/>
          <w:szCs w:val="28"/>
          <w:lang w:val="ru-RU"/>
        </w:rPr>
        <w:t>. Кроме этого, нитрид железа при воздействии азотной плазмой однозначно идентифицировался  только в нержавеющей стали. Та</w:t>
      </w:r>
      <w:r w:rsidR="00EA5EAA" w:rsidRPr="00AB24F6">
        <w:rPr>
          <w:sz w:val="28"/>
          <w:szCs w:val="28"/>
          <w:lang w:val="ru-RU"/>
        </w:rPr>
        <w:t>к</w:t>
      </w:r>
      <w:r w:rsidR="003217B0" w:rsidRPr="00AB24F6">
        <w:rPr>
          <w:sz w:val="28"/>
          <w:szCs w:val="28"/>
          <w:lang w:val="ru-RU"/>
        </w:rPr>
        <w:t xml:space="preserve">им образом, чтобы </w:t>
      </w:r>
      <w:r w:rsidR="008B1539" w:rsidRPr="00AB24F6">
        <w:rPr>
          <w:sz w:val="28"/>
          <w:szCs w:val="28"/>
          <w:lang w:val="ru-RU"/>
        </w:rPr>
        <w:t>глубже понять</w:t>
      </w:r>
      <w:r w:rsidR="003217B0" w:rsidRPr="00AB24F6">
        <w:rPr>
          <w:sz w:val="28"/>
          <w:szCs w:val="28"/>
          <w:lang w:val="ru-RU"/>
        </w:rPr>
        <w:t xml:space="preserve"> причину упрочнения материалов, необходимо провести исследования на </w:t>
      </w:r>
      <w:r w:rsidR="00EA5EAA" w:rsidRPr="00AB24F6">
        <w:rPr>
          <w:sz w:val="28"/>
          <w:szCs w:val="28"/>
          <w:lang w:val="ru-RU"/>
        </w:rPr>
        <w:t xml:space="preserve">материалах, которые сочетает в себе свойства и углеродистой и нержавеющей стали, и произведены по одной и той же технологии. Нержавеющая сталь марки </w:t>
      </w:r>
      <w:r w:rsidR="00EA5EAA" w:rsidRPr="00AB24F6">
        <w:rPr>
          <w:bCs/>
          <w:sz w:val="28"/>
          <w:szCs w:val="28"/>
        </w:rPr>
        <w:t>AISI</w:t>
      </w:r>
      <w:r w:rsidR="00EA5EAA" w:rsidRPr="00AB24F6">
        <w:rPr>
          <w:bCs/>
          <w:sz w:val="28"/>
          <w:szCs w:val="28"/>
          <w:lang w:val="ru-RU"/>
        </w:rPr>
        <w:t xml:space="preserve"> 201</w:t>
      </w:r>
      <w:r w:rsidR="00EA5EAA" w:rsidRPr="00AB24F6">
        <w:rPr>
          <w:sz w:val="28"/>
          <w:szCs w:val="28"/>
          <w:lang w:val="ru-RU"/>
        </w:rPr>
        <w:t xml:space="preserve">, в которой дорогостоящий никель для стабилизации </w:t>
      </w:r>
      <w:proofErr w:type="spellStart"/>
      <w:r w:rsidR="00EA5EAA" w:rsidRPr="00AB24F6">
        <w:rPr>
          <w:sz w:val="28"/>
          <w:szCs w:val="28"/>
          <w:lang w:val="ru-RU"/>
        </w:rPr>
        <w:t>аустенитной</w:t>
      </w:r>
      <w:proofErr w:type="spellEnd"/>
      <w:r w:rsidR="00EA5EAA" w:rsidRPr="00AB24F6">
        <w:rPr>
          <w:sz w:val="28"/>
          <w:szCs w:val="28"/>
          <w:lang w:val="ru-RU"/>
        </w:rPr>
        <w:t xml:space="preserve"> структуры частично заменен на марганец и азот, давно зарекомендовала себя как эффективный заменитель стандартных хромоникелевых сталей. </w:t>
      </w:r>
      <w:r w:rsidR="00F30B10" w:rsidRPr="00AB24F6">
        <w:rPr>
          <w:sz w:val="28"/>
          <w:szCs w:val="28"/>
          <w:lang w:val="ru-RU"/>
        </w:rPr>
        <w:t xml:space="preserve">В данной </w:t>
      </w:r>
      <w:r w:rsidR="00F30B10" w:rsidRPr="00AB24F6">
        <w:rPr>
          <w:sz w:val="28"/>
          <w:szCs w:val="28"/>
          <w:lang w:val="ru-RU"/>
        </w:rPr>
        <w:lastRenderedPageBreak/>
        <w:t xml:space="preserve">работе представлен анализ структурно-фазовых изменений в образцах конструкционных сталей обработанных импульсными плазменными потоками: нержавеющей стали марок </w:t>
      </w:r>
      <w:r w:rsidR="00F30B10" w:rsidRPr="00AB24F6">
        <w:rPr>
          <w:sz w:val="28"/>
          <w:szCs w:val="28"/>
        </w:rPr>
        <w:t>AISI</w:t>
      </w:r>
      <w:r w:rsidR="00F30B10" w:rsidRPr="00AB24F6">
        <w:rPr>
          <w:sz w:val="28"/>
          <w:szCs w:val="28"/>
          <w:lang w:val="ru-RU"/>
        </w:rPr>
        <w:t xml:space="preserve"> 201</w:t>
      </w:r>
      <w:r w:rsidR="00EA5EAA" w:rsidRPr="00AB24F6">
        <w:rPr>
          <w:sz w:val="28"/>
          <w:szCs w:val="28"/>
          <w:lang w:val="ru-RU"/>
        </w:rPr>
        <w:t xml:space="preserve"> и </w:t>
      </w:r>
      <w:r w:rsidR="00EA5EAA" w:rsidRPr="00AB24F6">
        <w:rPr>
          <w:sz w:val="28"/>
          <w:szCs w:val="28"/>
        </w:rPr>
        <w:t>AISI</w:t>
      </w:r>
      <w:r w:rsidR="00EA5EAA" w:rsidRPr="00AB24F6">
        <w:rPr>
          <w:sz w:val="28"/>
          <w:szCs w:val="28"/>
          <w:lang w:val="ru-RU"/>
        </w:rPr>
        <w:t xml:space="preserve"> 321.</w:t>
      </w:r>
    </w:p>
    <w:p w:rsidR="000B4687" w:rsidRPr="00AB24F6" w:rsidRDefault="000B4687" w:rsidP="00AB24F6">
      <w:pPr>
        <w:ind w:firstLine="709"/>
        <w:jc w:val="both"/>
        <w:rPr>
          <w:sz w:val="28"/>
          <w:szCs w:val="28"/>
          <w:lang w:val="ru-RU"/>
        </w:rPr>
      </w:pPr>
      <w:r w:rsidRPr="00AB24F6">
        <w:rPr>
          <w:snapToGrid w:val="0"/>
          <w:color w:val="000000"/>
          <w:sz w:val="28"/>
          <w:szCs w:val="28"/>
          <w:lang w:val="ru-RU" w:eastAsia="ru-RU"/>
        </w:rPr>
        <w:t xml:space="preserve">Образцы исследуемого материала были подвержены импульсной обработке на коаксиальном плазменном ускорителе КПУ-30 при остаточном давлении воздуха 13,3 Па при </w:t>
      </w:r>
      <w:r w:rsidR="008B1539" w:rsidRPr="00AB24F6">
        <w:rPr>
          <w:snapToGrid w:val="0"/>
          <w:color w:val="000000"/>
          <w:sz w:val="28"/>
          <w:szCs w:val="28"/>
          <w:lang w:val="ru-RU" w:eastAsia="ru-RU"/>
        </w:rPr>
        <w:t xml:space="preserve">следующих </w:t>
      </w:r>
      <w:r w:rsidRPr="00AB24F6">
        <w:rPr>
          <w:snapToGrid w:val="0"/>
          <w:color w:val="000000"/>
          <w:sz w:val="28"/>
          <w:szCs w:val="28"/>
          <w:lang w:val="ru-RU" w:eastAsia="ru-RU"/>
        </w:rPr>
        <w:t xml:space="preserve">параметрах </w:t>
      </w:r>
      <w:r w:rsidR="008B1539" w:rsidRPr="00AB24F6">
        <w:rPr>
          <w:snapToGrid w:val="0"/>
          <w:color w:val="000000"/>
          <w:sz w:val="28"/>
          <w:szCs w:val="28"/>
          <w:lang w:val="ru-RU" w:eastAsia="ru-RU"/>
        </w:rPr>
        <w:t>ускорителя:</w:t>
      </w:r>
      <w:r w:rsidRPr="00AB24F6">
        <w:rPr>
          <w:snapToGrid w:val="0"/>
          <w:color w:val="000000"/>
          <w:sz w:val="28"/>
          <w:szCs w:val="28"/>
          <w:lang w:val="ru-RU" w:eastAsia="ru-RU"/>
        </w:rPr>
        <w:t xml:space="preserve"> напряжени</w:t>
      </w:r>
      <w:r w:rsidR="008B1539" w:rsidRPr="00AB24F6">
        <w:rPr>
          <w:snapToGrid w:val="0"/>
          <w:color w:val="000000"/>
          <w:sz w:val="28"/>
          <w:szCs w:val="28"/>
          <w:lang w:val="ru-RU" w:eastAsia="ru-RU"/>
        </w:rPr>
        <w:t xml:space="preserve">е заряда батареи  20-22 кВ, </w:t>
      </w:r>
      <w:r w:rsidRPr="00AB24F6">
        <w:rPr>
          <w:snapToGrid w:val="0"/>
          <w:color w:val="000000"/>
          <w:sz w:val="28"/>
          <w:szCs w:val="28"/>
          <w:lang w:val="ru-RU" w:eastAsia="ru-RU"/>
        </w:rPr>
        <w:t xml:space="preserve">плотность энергии плазменного потока в диапазоне </w:t>
      </w:r>
      <w:r w:rsidRPr="00AB24F6">
        <w:rPr>
          <w:sz w:val="28"/>
          <w:szCs w:val="28"/>
          <w:lang w:val="ru-RU"/>
        </w:rPr>
        <w:t>14,2÷15,4 Дж/см</w:t>
      </w:r>
      <w:proofErr w:type="gramStart"/>
      <w:r w:rsidRPr="00AB24F6">
        <w:rPr>
          <w:sz w:val="28"/>
          <w:szCs w:val="28"/>
          <w:vertAlign w:val="superscript"/>
          <w:lang w:val="ru-RU"/>
        </w:rPr>
        <w:t>2</w:t>
      </w:r>
      <w:proofErr w:type="gramEnd"/>
      <w:r w:rsidRPr="00AB24F6">
        <w:rPr>
          <w:snapToGrid w:val="0"/>
          <w:color w:val="000000"/>
          <w:sz w:val="28"/>
          <w:szCs w:val="28"/>
          <w:lang w:val="ru-RU" w:eastAsia="ru-RU"/>
        </w:rPr>
        <w:t xml:space="preserve">. Во время эксперимента образцы помещались в рабочую камеру на расстоянии </w:t>
      </w:r>
      <w:smartTag w:uri="urn:schemas-microsoft-com:office:smarttags" w:element="metricconverter">
        <w:smartTagPr>
          <w:attr w:name="ProductID" w:val="7 см"/>
        </w:smartTagPr>
        <w:r w:rsidRPr="00AB24F6">
          <w:rPr>
            <w:snapToGrid w:val="0"/>
            <w:color w:val="000000"/>
            <w:sz w:val="28"/>
            <w:szCs w:val="28"/>
            <w:lang w:val="ru-RU" w:eastAsia="ru-RU"/>
          </w:rPr>
          <w:t>7 см</w:t>
        </w:r>
      </w:smartTag>
      <w:r w:rsidRPr="00AB24F6">
        <w:rPr>
          <w:snapToGrid w:val="0"/>
          <w:color w:val="000000"/>
          <w:sz w:val="28"/>
          <w:szCs w:val="28"/>
          <w:lang w:val="ru-RU" w:eastAsia="ru-RU"/>
        </w:rPr>
        <w:t xml:space="preserve"> от торца центрального электрода в зону плазменного фокуса.</w:t>
      </w:r>
    </w:p>
    <w:p w:rsidR="00951FD7" w:rsidRPr="00AB24F6" w:rsidRDefault="00951FD7" w:rsidP="00AB24F6">
      <w:pPr>
        <w:pStyle w:val="a9"/>
        <w:ind w:firstLine="709"/>
        <w:rPr>
          <w:sz w:val="28"/>
          <w:szCs w:val="28"/>
        </w:rPr>
      </w:pPr>
      <w:r w:rsidRPr="00AB24F6">
        <w:rPr>
          <w:sz w:val="28"/>
          <w:szCs w:val="28"/>
        </w:rPr>
        <w:t>С помощью атомно-силовой микроскопии (АСМ) можно рассмотреть детально рельеф поверхности в двух видах изображения на плоскости и в 3</w:t>
      </w:r>
      <w:r w:rsidRPr="00AB24F6">
        <w:rPr>
          <w:sz w:val="28"/>
          <w:szCs w:val="28"/>
          <w:lang w:val="en-US"/>
        </w:rPr>
        <w:t>D</w:t>
      </w:r>
      <w:r w:rsidRPr="00AB24F6">
        <w:rPr>
          <w:sz w:val="28"/>
          <w:szCs w:val="28"/>
        </w:rPr>
        <w:t xml:space="preserve"> формате. При этом были получены пространственные изображения трех различных областей. На рисунк</w:t>
      </w:r>
      <w:r w:rsidR="008D5C30" w:rsidRPr="00AB24F6">
        <w:rPr>
          <w:sz w:val="28"/>
          <w:szCs w:val="28"/>
        </w:rPr>
        <w:t>е</w:t>
      </w:r>
      <w:r w:rsidRPr="00AB24F6">
        <w:rPr>
          <w:sz w:val="28"/>
          <w:szCs w:val="28"/>
        </w:rPr>
        <w:t xml:space="preserve"> </w:t>
      </w:r>
      <w:r w:rsidR="008D5C30" w:rsidRPr="00AB24F6">
        <w:rPr>
          <w:sz w:val="28"/>
          <w:szCs w:val="28"/>
        </w:rPr>
        <w:t>1</w:t>
      </w:r>
      <w:r w:rsidRPr="00AB24F6">
        <w:rPr>
          <w:sz w:val="28"/>
          <w:szCs w:val="28"/>
        </w:rPr>
        <w:t xml:space="preserve"> представлены </w:t>
      </w:r>
      <w:proofErr w:type="spellStart"/>
      <w:r w:rsidRPr="00AB24F6">
        <w:rPr>
          <w:sz w:val="28"/>
          <w:szCs w:val="28"/>
        </w:rPr>
        <w:t>АСМ-изображения</w:t>
      </w:r>
      <w:proofErr w:type="spellEnd"/>
      <w:r w:rsidRPr="00AB24F6">
        <w:rPr>
          <w:sz w:val="28"/>
          <w:szCs w:val="28"/>
        </w:rPr>
        <w:t xml:space="preserve"> поверхности образцов</w:t>
      </w:r>
      <w:r w:rsidR="008D5C30" w:rsidRPr="00AB24F6">
        <w:rPr>
          <w:sz w:val="28"/>
          <w:szCs w:val="28"/>
        </w:rPr>
        <w:t xml:space="preserve"> стали 201</w:t>
      </w:r>
      <w:r w:rsidR="008B1539" w:rsidRPr="00AB24F6">
        <w:rPr>
          <w:sz w:val="28"/>
          <w:szCs w:val="28"/>
        </w:rPr>
        <w:t xml:space="preserve"> и</w:t>
      </w:r>
      <w:r w:rsidR="008D5C30" w:rsidRPr="00AB24F6">
        <w:rPr>
          <w:sz w:val="28"/>
          <w:szCs w:val="28"/>
        </w:rPr>
        <w:t xml:space="preserve"> 304, </w:t>
      </w:r>
      <w:r w:rsidRPr="00AB24F6">
        <w:rPr>
          <w:sz w:val="28"/>
          <w:szCs w:val="28"/>
        </w:rPr>
        <w:t xml:space="preserve">  подверженн</w:t>
      </w:r>
      <w:r w:rsidR="008B1539" w:rsidRPr="00AB24F6">
        <w:rPr>
          <w:sz w:val="28"/>
          <w:szCs w:val="28"/>
        </w:rPr>
        <w:t xml:space="preserve">ых </w:t>
      </w:r>
      <w:r w:rsidRPr="00AB24F6">
        <w:rPr>
          <w:sz w:val="28"/>
          <w:szCs w:val="28"/>
        </w:rPr>
        <w:t xml:space="preserve">двукратному воздействию плазменного потока. </w:t>
      </w:r>
    </w:p>
    <w:p w:rsidR="00951FD7" w:rsidRDefault="008D5C30" w:rsidP="00AB24F6">
      <w:pPr>
        <w:tabs>
          <w:tab w:val="left" w:pos="709"/>
        </w:tabs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837252" cy="2393310"/>
            <wp:effectExtent l="19050" t="0" r="1198" b="0"/>
            <wp:docPr id="22" name="Рисунок 5" descr="C:\Users\Администратор\Desktop\Габдуллина А.Т, рез. АСМ\Маржан\Китай n=2\Сталь, №1, 2 обл\10 на 10, 3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Администратор\Desktop\Габдуллина А.Т, рез. АСМ\Маржан\Китай n=2\Сталь, №1, 2 обл\10 на 10, 3д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814" cy="239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ru-RU" w:eastAsia="ru-RU"/>
        </w:rPr>
        <w:t xml:space="preserve">       </w:t>
      </w:r>
      <w:r>
        <w:rPr>
          <w:b/>
          <w:noProof/>
          <w:lang w:val="ru-RU" w:eastAsia="ru-RU"/>
        </w:rPr>
        <w:drawing>
          <wp:inline distT="0" distB="0" distL="0" distR="0">
            <wp:extent cx="2544229" cy="2226407"/>
            <wp:effectExtent l="19050" t="0" r="8471" b="0"/>
            <wp:docPr id="25" name="Рисунок 25" descr="10 на 10, 3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0 на 10, 3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50" cy="222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FD7" w:rsidRDefault="00951FD7" w:rsidP="00F30B10">
      <w:pPr>
        <w:tabs>
          <w:tab w:val="left" w:pos="709"/>
        </w:tabs>
        <w:ind w:firstLine="709"/>
        <w:jc w:val="both"/>
        <w:rPr>
          <w:lang w:val="ru-RU"/>
        </w:rPr>
      </w:pPr>
    </w:p>
    <w:p w:rsidR="00951FD7" w:rsidRDefault="00447FDD" w:rsidP="00F30B10">
      <w:pPr>
        <w:tabs>
          <w:tab w:val="left" w:pos="709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="00050147">
        <w:rPr>
          <w:lang w:val="ru-RU"/>
        </w:rPr>
        <w:t>1а                                                                                        1б</w:t>
      </w:r>
    </w:p>
    <w:p w:rsidR="00951FD7" w:rsidRDefault="00951FD7" w:rsidP="00F30B10">
      <w:pPr>
        <w:tabs>
          <w:tab w:val="left" w:pos="709"/>
        </w:tabs>
        <w:ind w:firstLine="709"/>
        <w:jc w:val="both"/>
        <w:rPr>
          <w:lang w:val="ru-RU"/>
        </w:rPr>
      </w:pPr>
    </w:p>
    <w:p w:rsidR="008B1539" w:rsidRDefault="008B1539" w:rsidP="008B1539">
      <w:pPr>
        <w:pStyle w:val="ac"/>
        <w:spacing w:before="0" w:after="0" w:line="360" w:lineRule="auto"/>
        <w:ind w:firstLine="567"/>
        <w:jc w:val="center"/>
        <w:textAlignment w:val="baseline"/>
      </w:pPr>
      <w:r>
        <w:t>Рисунок 1. П</w:t>
      </w:r>
      <w:r w:rsidRPr="00A62AF5">
        <w:t>оверхност</w:t>
      </w:r>
      <w:r>
        <w:t>ь</w:t>
      </w:r>
      <w:r w:rsidRPr="00A62AF5">
        <w:t xml:space="preserve"> образцов</w:t>
      </w:r>
      <w:r>
        <w:t xml:space="preserve"> стали 201 и 304 после двукратной обработки</w:t>
      </w:r>
    </w:p>
    <w:p w:rsidR="00447FDD" w:rsidRDefault="00447FDD" w:rsidP="008B1539">
      <w:pPr>
        <w:pStyle w:val="ac"/>
        <w:spacing w:before="0" w:after="0" w:line="360" w:lineRule="auto"/>
        <w:ind w:firstLine="567"/>
        <w:jc w:val="center"/>
        <w:textAlignment w:val="baseline"/>
      </w:pPr>
    </w:p>
    <w:p w:rsidR="00447FDD" w:rsidRPr="00AB24F6" w:rsidRDefault="00050147" w:rsidP="00AB24F6">
      <w:pPr>
        <w:pStyle w:val="ac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AB24F6">
        <w:rPr>
          <w:sz w:val="28"/>
          <w:szCs w:val="28"/>
        </w:rPr>
        <w:t xml:space="preserve">Как показывает анализ данных </w:t>
      </w:r>
      <w:r w:rsidR="00447FDD" w:rsidRPr="00AB24F6">
        <w:rPr>
          <w:sz w:val="28"/>
          <w:szCs w:val="28"/>
        </w:rPr>
        <w:t xml:space="preserve">стали </w:t>
      </w:r>
      <w:r w:rsidR="00447FDD" w:rsidRPr="00AB24F6">
        <w:rPr>
          <w:sz w:val="28"/>
          <w:szCs w:val="28"/>
          <w:lang w:val="en-US"/>
        </w:rPr>
        <w:t>AISI</w:t>
      </w:r>
      <w:r w:rsidR="00447FDD" w:rsidRPr="00AB24F6">
        <w:rPr>
          <w:sz w:val="28"/>
          <w:szCs w:val="28"/>
        </w:rPr>
        <w:t xml:space="preserve"> </w:t>
      </w:r>
      <w:r w:rsidRPr="00AB24F6">
        <w:rPr>
          <w:sz w:val="28"/>
          <w:szCs w:val="28"/>
        </w:rPr>
        <w:t xml:space="preserve">201, при двукратной обработке оплавление поверхности приводит  к  локальному  образованию  блистеров, также  встречаются участки со столбчатыми кристаллитами, формирующимися в направлении перпендикулярном к поверхности (рисунок 1а). </w:t>
      </w:r>
      <w:r w:rsidR="00447FDD" w:rsidRPr="00AB24F6">
        <w:rPr>
          <w:sz w:val="28"/>
          <w:szCs w:val="28"/>
        </w:rPr>
        <w:t>Дальнейшая  д</w:t>
      </w:r>
      <w:r w:rsidRPr="00AB24F6">
        <w:rPr>
          <w:sz w:val="28"/>
          <w:szCs w:val="28"/>
        </w:rPr>
        <w:t xml:space="preserve">есятикратная обработка приводит к усилению эффекта от двукратной обработки, и столбчатые кристаллиты перемещаются преимущественно к границам зерен  (блоков). В работе </w:t>
      </w:r>
      <w:r w:rsidR="00447FDD" w:rsidRPr="00AB24F6">
        <w:rPr>
          <w:sz w:val="28"/>
          <w:szCs w:val="28"/>
        </w:rPr>
        <w:t xml:space="preserve">(таблица 1) </w:t>
      </w:r>
      <w:r w:rsidRPr="00AB24F6">
        <w:rPr>
          <w:sz w:val="28"/>
          <w:szCs w:val="28"/>
        </w:rPr>
        <w:t xml:space="preserve"> представлены количественные оценки размеров кристаллитов. </w:t>
      </w:r>
    </w:p>
    <w:p w:rsidR="00050147" w:rsidRPr="00AB24F6" w:rsidRDefault="00050147" w:rsidP="00AB24F6">
      <w:pPr>
        <w:pStyle w:val="ac"/>
        <w:spacing w:before="0" w:after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B24F6">
        <w:rPr>
          <w:sz w:val="28"/>
          <w:szCs w:val="28"/>
        </w:rPr>
        <w:t>АСМ-анализ</w:t>
      </w:r>
      <w:proofErr w:type="spellEnd"/>
      <w:r w:rsidRPr="00AB24F6">
        <w:rPr>
          <w:sz w:val="28"/>
          <w:szCs w:val="28"/>
        </w:rPr>
        <w:t xml:space="preserve"> результатов экспериментов по обработке стали </w:t>
      </w:r>
      <w:r w:rsidRPr="00AB24F6">
        <w:rPr>
          <w:sz w:val="28"/>
          <w:szCs w:val="28"/>
          <w:lang w:val="en-US"/>
        </w:rPr>
        <w:t>AISI</w:t>
      </w:r>
      <w:r w:rsidRPr="00AB24F6">
        <w:rPr>
          <w:sz w:val="28"/>
          <w:szCs w:val="28"/>
        </w:rPr>
        <w:t xml:space="preserve"> 321 показал, что в отличие от стали марки </w:t>
      </w:r>
      <w:r w:rsidRPr="00AB24F6">
        <w:rPr>
          <w:sz w:val="28"/>
          <w:szCs w:val="28"/>
          <w:lang w:val="en-US"/>
        </w:rPr>
        <w:t>AISI</w:t>
      </w:r>
      <w:r w:rsidRPr="00AB24F6">
        <w:rPr>
          <w:sz w:val="28"/>
          <w:szCs w:val="28"/>
        </w:rPr>
        <w:t xml:space="preserve"> 201 высота столбчатых </w:t>
      </w:r>
      <w:r w:rsidRPr="00AB24F6">
        <w:rPr>
          <w:sz w:val="28"/>
          <w:szCs w:val="28"/>
        </w:rPr>
        <w:lastRenderedPageBreak/>
        <w:t xml:space="preserve">кристаллов уже при двукратной обработке намного </w:t>
      </w:r>
      <w:proofErr w:type="gramStart"/>
      <w:r w:rsidRPr="00AB24F6">
        <w:rPr>
          <w:sz w:val="28"/>
          <w:szCs w:val="28"/>
        </w:rPr>
        <w:t>больше</w:t>
      </w:r>
      <w:proofErr w:type="gramEnd"/>
      <w:r w:rsidRPr="00AB24F6">
        <w:rPr>
          <w:sz w:val="28"/>
          <w:szCs w:val="28"/>
        </w:rPr>
        <w:t xml:space="preserve"> чем это характерно для стали </w:t>
      </w:r>
      <w:r w:rsidRPr="00AB24F6">
        <w:rPr>
          <w:sz w:val="28"/>
          <w:szCs w:val="28"/>
          <w:lang w:val="en-US"/>
        </w:rPr>
        <w:t>AISI</w:t>
      </w:r>
      <w:r w:rsidRPr="00AB24F6">
        <w:rPr>
          <w:sz w:val="28"/>
          <w:szCs w:val="28"/>
        </w:rPr>
        <w:t xml:space="preserve"> 201</w:t>
      </w:r>
      <w:r w:rsidR="00447FDD" w:rsidRPr="00AB24F6">
        <w:rPr>
          <w:sz w:val="28"/>
          <w:szCs w:val="28"/>
        </w:rPr>
        <w:t xml:space="preserve"> </w:t>
      </w:r>
      <w:r w:rsidR="00FE1F12" w:rsidRPr="00AB24F6">
        <w:rPr>
          <w:sz w:val="28"/>
          <w:szCs w:val="28"/>
        </w:rPr>
        <w:t>(рисунок 1 б)</w:t>
      </w:r>
      <w:r w:rsidRPr="00AB24F6">
        <w:rPr>
          <w:sz w:val="28"/>
          <w:szCs w:val="28"/>
        </w:rPr>
        <w:t xml:space="preserve">, но также как и в случае </w:t>
      </w:r>
      <w:r w:rsidRPr="00AB24F6">
        <w:rPr>
          <w:sz w:val="28"/>
          <w:szCs w:val="28"/>
          <w:lang w:val="en-US"/>
        </w:rPr>
        <w:t>AISI</w:t>
      </w:r>
      <w:r w:rsidRPr="00AB24F6">
        <w:rPr>
          <w:sz w:val="28"/>
          <w:szCs w:val="28"/>
        </w:rPr>
        <w:t xml:space="preserve"> 201 (</w:t>
      </w:r>
      <w:r w:rsidRPr="00AB24F6">
        <w:rPr>
          <w:sz w:val="28"/>
          <w:szCs w:val="28"/>
          <w:lang w:val="en-US"/>
        </w:rPr>
        <w:t>n</w:t>
      </w:r>
      <w:r w:rsidRPr="00AB24F6">
        <w:rPr>
          <w:sz w:val="28"/>
          <w:szCs w:val="28"/>
        </w:rPr>
        <w:t>=10) столбчатые кристаллиты преимущественно расположены по границам зерен.</w:t>
      </w:r>
      <w:r w:rsidR="00FE1F12" w:rsidRPr="00AB24F6">
        <w:rPr>
          <w:sz w:val="28"/>
          <w:szCs w:val="28"/>
        </w:rPr>
        <w:t xml:space="preserve"> </w:t>
      </w:r>
      <w:r w:rsidRPr="00AB24F6">
        <w:rPr>
          <w:sz w:val="28"/>
          <w:szCs w:val="28"/>
        </w:rPr>
        <w:t xml:space="preserve">На отдельных участках стали </w:t>
      </w:r>
      <w:r w:rsidRPr="00AB24F6">
        <w:rPr>
          <w:sz w:val="28"/>
          <w:szCs w:val="28"/>
          <w:lang w:val="en-US"/>
        </w:rPr>
        <w:t>AISI</w:t>
      </w:r>
      <w:r w:rsidRPr="00AB24F6">
        <w:rPr>
          <w:sz w:val="28"/>
          <w:szCs w:val="28"/>
        </w:rPr>
        <w:t xml:space="preserve"> 321</w:t>
      </w:r>
      <w:r w:rsidR="00447FDD" w:rsidRPr="00AB24F6">
        <w:rPr>
          <w:sz w:val="28"/>
          <w:szCs w:val="28"/>
        </w:rPr>
        <w:t>,</w:t>
      </w:r>
      <w:r w:rsidRPr="00AB24F6">
        <w:rPr>
          <w:sz w:val="28"/>
          <w:szCs w:val="28"/>
        </w:rPr>
        <w:t xml:space="preserve"> также как и в стали </w:t>
      </w:r>
      <w:r w:rsidRPr="00AB24F6">
        <w:rPr>
          <w:sz w:val="28"/>
          <w:szCs w:val="28"/>
          <w:lang w:val="en-US"/>
        </w:rPr>
        <w:t>AISI</w:t>
      </w:r>
      <w:r w:rsidRPr="00AB24F6">
        <w:rPr>
          <w:sz w:val="28"/>
          <w:szCs w:val="28"/>
        </w:rPr>
        <w:t xml:space="preserve"> 201</w:t>
      </w:r>
      <w:r w:rsidR="00447FDD" w:rsidRPr="00AB24F6">
        <w:rPr>
          <w:sz w:val="28"/>
          <w:szCs w:val="28"/>
        </w:rPr>
        <w:t>,</w:t>
      </w:r>
      <w:r w:rsidRPr="00AB24F6">
        <w:rPr>
          <w:sz w:val="28"/>
          <w:szCs w:val="28"/>
        </w:rPr>
        <w:t xml:space="preserve"> видны следы </w:t>
      </w:r>
      <w:proofErr w:type="spellStart"/>
      <w:r w:rsidRPr="00AB24F6">
        <w:rPr>
          <w:sz w:val="28"/>
          <w:szCs w:val="28"/>
        </w:rPr>
        <w:t>блистерообразования</w:t>
      </w:r>
      <w:proofErr w:type="spellEnd"/>
      <w:r w:rsidRPr="00AB24F6">
        <w:rPr>
          <w:sz w:val="28"/>
          <w:szCs w:val="28"/>
        </w:rPr>
        <w:t>. Кроме того, для данной марки стали не на одном образце не было обнаружено следов расслаивания поверхности, что, по-видимому, для данной стали не характерно.</w:t>
      </w:r>
      <w:r w:rsidR="00FE1F12" w:rsidRPr="00AB24F6">
        <w:rPr>
          <w:sz w:val="28"/>
          <w:szCs w:val="28"/>
        </w:rPr>
        <w:t xml:space="preserve"> </w:t>
      </w:r>
      <w:r w:rsidRPr="00AB24F6">
        <w:rPr>
          <w:sz w:val="28"/>
          <w:szCs w:val="28"/>
        </w:rPr>
        <w:t>По предварительным результатам можно сделать выводы, что при определенных параметрах плазменного воздействия модификация структуры поверхности конструкционных сталей посредством оплавления, сопровождается разрушением кристаллических с</w:t>
      </w:r>
      <w:r w:rsidR="00FE1F12" w:rsidRPr="00AB24F6">
        <w:rPr>
          <w:sz w:val="28"/>
          <w:szCs w:val="28"/>
        </w:rPr>
        <w:t>вязей и плазменным травлением</w:t>
      </w:r>
      <w:r w:rsidRPr="00AB24F6">
        <w:rPr>
          <w:sz w:val="28"/>
          <w:szCs w:val="28"/>
        </w:rPr>
        <w:t>.</w:t>
      </w:r>
    </w:p>
    <w:p w:rsidR="00FE1F12" w:rsidRPr="0048772E" w:rsidRDefault="00FE1F12" w:rsidP="0048772E">
      <w:pPr>
        <w:tabs>
          <w:tab w:val="left" w:pos="709"/>
        </w:tabs>
        <w:ind w:firstLine="709"/>
        <w:jc w:val="both"/>
        <w:rPr>
          <w:noProof/>
          <w:sz w:val="28"/>
          <w:szCs w:val="28"/>
          <w:lang w:val="ru-RU" w:eastAsia="ru-RU"/>
        </w:rPr>
      </w:pPr>
      <w:r w:rsidRPr="0048772E">
        <w:rPr>
          <w:noProof/>
          <w:sz w:val="28"/>
          <w:szCs w:val="28"/>
          <w:lang w:val="ru-RU" w:eastAsia="ru-RU"/>
        </w:rPr>
        <w:t>Для определения изменения физико-механических свойств в данной работе приведены исследования микротвердости на металлографическом микроскопе «М</w:t>
      </w:r>
      <w:r w:rsidRPr="0048772E">
        <w:rPr>
          <w:noProof/>
          <w:sz w:val="28"/>
          <w:szCs w:val="28"/>
          <w:lang w:eastAsia="ru-RU"/>
        </w:rPr>
        <w:t>ETAVAL</w:t>
      </w:r>
      <w:r w:rsidRPr="0048772E">
        <w:rPr>
          <w:noProof/>
          <w:sz w:val="28"/>
          <w:szCs w:val="28"/>
          <w:lang w:val="ru-RU" w:eastAsia="ru-RU"/>
        </w:rPr>
        <w:t xml:space="preserve">» </w:t>
      </w:r>
      <w:r w:rsidRPr="0048772E">
        <w:rPr>
          <w:sz w:val="28"/>
          <w:szCs w:val="28"/>
          <w:lang w:val="ru-RU" w:eastAsia="ko-KR"/>
        </w:rPr>
        <w:t xml:space="preserve">по методу </w:t>
      </w:r>
      <w:proofErr w:type="spellStart"/>
      <w:r w:rsidRPr="0048772E">
        <w:rPr>
          <w:snapToGrid w:val="0"/>
          <w:sz w:val="28"/>
          <w:szCs w:val="28"/>
          <w:lang w:val="ru-RU"/>
        </w:rPr>
        <w:t>Виккерса</w:t>
      </w:r>
      <w:proofErr w:type="spellEnd"/>
      <w:r w:rsidRPr="0048772E">
        <w:rPr>
          <w:sz w:val="28"/>
          <w:szCs w:val="28"/>
          <w:lang w:val="ru-RU"/>
        </w:rPr>
        <w:t>.</w:t>
      </w:r>
      <w:r w:rsidRPr="0048772E">
        <w:rPr>
          <w:noProof/>
          <w:sz w:val="28"/>
          <w:szCs w:val="28"/>
          <w:lang w:val="ru-RU" w:eastAsia="ru-RU"/>
        </w:rPr>
        <w:t xml:space="preserve"> Измерения микротвердости поверхности сталей </w:t>
      </w:r>
      <w:r w:rsidRPr="0048772E">
        <w:rPr>
          <w:noProof/>
          <w:sz w:val="28"/>
          <w:szCs w:val="28"/>
          <w:lang w:eastAsia="ru-RU"/>
        </w:rPr>
        <w:t>AISI</w:t>
      </w:r>
      <w:r w:rsidRPr="0048772E">
        <w:rPr>
          <w:noProof/>
          <w:sz w:val="28"/>
          <w:szCs w:val="28"/>
          <w:lang w:val="ru-RU" w:eastAsia="ru-RU"/>
        </w:rPr>
        <w:t xml:space="preserve"> 201 и </w:t>
      </w:r>
      <w:r w:rsidRPr="0048772E">
        <w:rPr>
          <w:noProof/>
          <w:sz w:val="28"/>
          <w:szCs w:val="28"/>
          <w:lang w:eastAsia="ru-RU"/>
        </w:rPr>
        <w:t>AISI</w:t>
      </w:r>
      <w:r w:rsidRPr="0048772E">
        <w:rPr>
          <w:noProof/>
          <w:sz w:val="28"/>
          <w:szCs w:val="28"/>
          <w:lang w:val="ru-RU" w:eastAsia="ru-RU"/>
        </w:rPr>
        <w:t xml:space="preserve"> 321, обработанных импульсными потоками плазмы проводились на всех трех участках с различным рельефом поверхности. </w:t>
      </w:r>
    </w:p>
    <w:p w:rsidR="00FE1F12" w:rsidRPr="0048772E" w:rsidRDefault="00FE1F12" w:rsidP="0048772E">
      <w:pPr>
        <w:ind w:firstLine="709"/>
        <w:jc w:val="both"/>
        <w:rPr>
          <w:sz w:val="28"/>
          <w:szCs w:val="28"/>
          <w:lang w:val="ru-RU"/>
        </w:rPr>
      </w:pPr>
      <w:r w:rsidRPr="0048772E">
        <w:rPr>
          <w:sz w:val="28"/>
          <w:szCs w:val="28"/>
          <w:lang w:val="ru-RU"/>
        </w:rPr>
        <w:t xml:space="preserve">Сравнивая результаты измерения </w:t>
      </w:r>
      <w:proofErr w:type="spellStart"/>
      <w:r w:rsidRPr="0048772E">
        <w:rPr>
          <w:sz w:val="28"/>
          <w:szCs w:val="28"/>
          <w:lang w:val="ru-RU"/>
        </w:rPr>
        <w:t>микротвердости</w:t>
      </w:r>
      <w:proofErr w:type="spellEnd"/>
      <w:r w:rsidRPr="0048772E">
        <w:rPr>
          <w:sz w:val="28"/>
          <w:szCs w:val="28"/>
          <w:lang w:val="ru-RU"/>
        </w:rPr>
        <w:t xml:space="preserve"> на различных участках двукратно  обработанной поверхности с исходной, </w:t>
      </w:r>
      <w:r w:rsidR="006C34C8" w:rsidRPr="0048772E">
        <w:rPr>
          <w:sz w:val="28"/>
          <w:szCs w:val="28"/>
          <w:lang w:val="ru-RU"/>
        </w:rPr>
        <w:t>было установлено</w:t>
      </w:r>
      <w:r w:rsidRPr="0048772E">
        <w:rPr>
          <w:sz w:val="28"/>
          <w:szCs w:val="28"/>
          <w:lang w:val="ru-RU"/>
        </w:rPr>
        <w:t xml:space="preserve">, что  упрочнение поверхности происходит неравномерно, с наличием локальных участков как с повышенной, так и пониженной твердостью. Если сравнить эти участки с результатами </w:t>
      </w:r>
      <w:proofErr w:type="spellStart"/>
      <w:r w:rsidRPr="0048772E">
        <w:rPr>
          <w:sz w:val="28"/>
          <w:szCs w:val="28"/>
          <w:lang w:val="ru-RU"/>
        </w:rPr>
        <w:t>АСМ-анализа</w:t>
      </w:r>
      <w:proofErr w:type="spellEnd"/>
      <w:r w:rsidRPr="0048772E">
        <w:rPr>
          <w:sz w:val="28"/>
          <w:szCs w:val="28"/>
          <w:lang w:val="ru-RU"/>
        </w:rPr>
        <w:t xml:space="preserve">, то в первом случае понижение твердости соответствует  «расслаиванию» поверхности (1 область), во  втором случае –  </w:t>
      </w:r>
      <w:proofErr w:type="spellStart"/>
      <w:r w:rsidRPr="0048772E">
        <w:rPr>
          <w:sz w:val="28"/>
          <w:szCs w:val="28"/>
          <w:lang w:val="ru-RU"/>
        </w:rPr>
        <w:t>блистерообразованию</w:t>
      </w:r>
      <w:proofErr w:type="spellEnd"/>
      <w:r w:rsidRPr="0048772E">
        <w:rPr>
          <w:sz w:val="28"/>
          <w:szCs w:val="28"/>
          <w:lang w:val="ru-RU"/>
        </w:rPr>
        <w:t xml:space="preserve"> (2 область), и в третьем случае повышение </w:t>
      </w:r>
      <w:proofErr w:type="spellStart"/>
      <w:r w:rsidRPr="0048772E">
        <w:rPr>
          <w:sz w:val="28"/>
          <w:szCs w:val="28"/>
          <w:lang w:val="ru-RU"/>
        </w:rPr>
        <w:t>микротвердости</w:t>
      </w:r>
      <w:proofErr w:type="spellEnd"/>
      <w:r w:rsidRPr="0048772E">
        <w:rPr>
          <w:sz w:val="28"/>
          <w:szCs w:val="28"/>
          <w:lang w:val="ru-RU"/>
        </w:rPr>
        <w:t xml:space="preserve"> может быть связано с «разравниванием» поверхности и упорядочением размещения столбчатых кристаллитов по всей поверхности участка (3 область).</w:t>
      </w:r>
    </w:p>
    <w:p w:rsidR="00FE1F12" w:rsidRPr="0048772E" w:rsidRDefault="00FE1F12" w:rsidP="0048772E">
      <w:pPr>
        <w:ind w:firstLine="709"/>
        <w:jc w:val="both"/>
        <w:rPr>
          <w:sz w:val="28"/>
          <w:szCs w:val="28"/>
          <w:lang w:val="ru-RU"/>
        </w:rPr>
      </w:pPr>
      <w:r w:rsidRPr="0048772E">
        <w:rPr>
          <w:sz w:val="28"/>
          <w:szCs w:val="28"/>
          <w:lang w:val="ru-RU"/>
        </w:rPr>
        <w:t xml:space="preserve">В результате десятикратной обработки, как показали измерения, упрочнение поверхности на всех трех участках возрастает незначительно (~ 100 МПа), при этом имеются участки, где </w:t>
      </w:r>
      <w:proofErr w:type="spellStart"/>
      <w:r w:rsidRPr="0048772E">
        <w:rPr>
          <w:sz w:val="28"/>
          <w:szCs w:val="28"/>
          <w:lang w:val="ru-RU"/>
        </w:rPr>
        <w:t>микротвердость</w:t>
      </w:r>
      <w:proofErr w:type="spellEnd"/>
      <w:r w:rsidRPr="0048772E">
        <w:rPr>
          <w:sz w:val="28"/>
          <w:szCs w:val="28"/>
          <w:lang w:val="ru-RU"/>
        </w:rPr>
        <w:t xml:space="preserve"> очень нестабильна (3 область). Сравнивая с результатами </w:t>
      </w:r>
      <w:proofErr w:type="spellStart"/>
      <w:r w:rsidRPr="0048772E">
        <w:rPr>
          <w:sz w:val="28"/>
          <w:szCs w:val="28"/>
          <w:lang w:val="ru-RU"/>
        </w:rPr>
        <w:t>АСМ-метода</w:t>
      </w:r>
      <w:proofErr w:type="spellEnd"/>
      <w:r w:rsidRPr="0048772E">
        <w:rPr>
          <w:sz w:val="28"/>
          <w:szCs w:val="28"/>
          <w:lang w:val="ru-RU"/>
        </w:rPr>
        <w:t xml:space="preserve"> можно предположить, что это может быть связано с перераспределением столбчатых кристаллитов (преимущественное распределение по границам зерен) и увеличением их размера (высоты).</w:t>
      </w:r>
    </w:p>
    <w:p w:rsidR="00FE1F12" w:rsidRPr="0048772E" w:rsidRDefault="00FE1F12" w:rsidP="0048772E">
      <w:pPr>
        <w:ind w:firstLine="567"/>
        <w:jc w:val="both"/>
        <w:rPr>
          <w:sz w:val="28"/>
          <w:szCs w:val="28"/>
          <w:lang w:val="ru-RU"/>
        </w:rPr>
      </w:pPr>
      <w:r w:rsidRPr="0048772E">
        <w:rPr>
          <w:sz w:val="28"/>
          <w:szCs w:val="28"/>
          <w:lang w:val="ru-RU"/>
        </w:rPr>
        <w:t xml:space="preserve">Измерения </w:t>
      </w:r>
      <w:proofErr w:type="spellStart"/>
      <w:r w:rsidRPr="0048772E">
        <w:rPr>
          <w:sz w:val="28"/>
          <w:szCs w:val="28"/>
          <w:lang w:val="ru-RU"/>
        </w:rPr>
        <w:t>микротвердости</w:t>
      </w:r>
      <w:proofErr w:type="spellEnd"/>
      <w:r w:rsidRPr="0048772E">
        <w:rPr>
          <w:sz w:val="28"/>
          <w:szCs w:val="28"/>
          <w:lang w:val="ru-RU"/>
        </w:rPr>
        <w:t xml:space="preserve"> </w:t>
      </w:r>
      <w:r w:rsidRPr="0048772E">
        <w:rPr>
          <w:sz w:val="28"/>
          <w:szCs w:val="28"/>
        </w:rPr>
        <w:t>AISI</w:t>
      </w:r>
      <w:r w:rsidRPr="0048772E">
        <w:rPr>
          <w:sz w:val="28"/>
          <w:szCs w:val="28"/>
          <w:lang w:val="ru-RU"/>
        </w:rPr>
        <w:t xml:space="preserve"> 321</w:t>
      </w:r>
      <w:r w:rsidR="006C34C8" w:rsidRPr="0048772E">
        <w:rPr>
          <w:sz w:val="28"/>
          <w:szCs w:val="28"/>
          <w:lang w:val="ru-RU"/>
        </w:rPr>
        <w:t>,</w:t>
      </w:r>
      <w:r w:rsidRPr="0048772E">
        <w:rPr>
          <w:sz w:val="28"/>
          <w:szCs w:val="28"/>
          <w:lang w:val="ru-RU"/>
        </w:rPr>
        <w:t xml:space="preserve"> проведенные после двукратной обработки показали ее понижение по сравнению с исходной в значительно большей </w:t>
      </w:r>
      <w:proofErr w:type="gramStart"/>
      <w:r w:rsidRPr="0048772E">
        <w:rPr>
          <w:sz w:val="28"/>
          <w:szCs w:val="28"/>
          <w:lang w:val="ru-RU"/>
        </w:rPr>
        <w:t>степени</w:t>
      </w:r>
      <w:proofErr w:type="gramEnd"/>
      <w:r w:rsidRPr="0048772E">
        <w:rPr>
          <w:sz w:val="28"/>
          <w:szCs w:val="28"/>
          <w:lang w:val="ru-RU"/>
        </w:rPr>
        <w:t xml:space="preserve"> чем для стали </w:t>
      </w:r>
      <w:r w:rsidRPr="0048772E">
        <w:rPr>
          <w:sz w:val="28"/>
          <w:szCs w:val="28"/>
        </w:rPr>
        <w:t>AISI</w:t>
      </w:r>
      <w:r w:rsidRPr="0048772E">
        <w:rPr>
          <w:sz w:val="28"/>
          <w:szCs w:val="28"/>
          <w:lang w:val="ru-RU"/>
        </w:rPr>
        <w:t xml:space="preserve"> 201, а результаты десятикратной обработки наоборот показывают, что характерный рост </w:t>
      </w:r>
      <w:proofErr w:type="spellStart"/>
      <w:r w:rsidRPr="0048772E">
        <w:rPr>
          <w:sz w:val="28"/>
          <w:szCs w:val="28"/>
          <w:lang w:val="ru-RU"/>
        </w:rPr>
        <w:t>микротвердости</w:t>
      </w:r>
      <w:proofErr w:type="spellEnd"/>
      <w:r w:rsidRPr="0048772E">
        <w:rPr>
          <w:sz w:val="28"/>
          <w:szCs w:val="28"/>
          <w:lang w:val="ru-RU"/>
        </w:rPr>
        <w:t xml:space="preserve"> более значителен для </w:t>
      </w:r>
      <w:r w:rsidRPr="0048772E">
        <w:rPr>
          <w:sz w:val="28"/>
          <w:szCs w:val="28"/>
        </w:rPr>
        <w:t>AISI</w:t>
      </w:r>
      <w:r w:rsidRPr="0048772E">
        <w:rPr>
          <w:sz w:val="28"/>
          <w:szCs w:val="28"/>
          <w:lang w:val="ru-RU"/>
        </w:rPr>
        <w:t xml:space="preserve"> 321 (на ~150÷300 МПа) чем в случае предыдущей марки стали, но при этом средняя </w:t>
      </w:r>
      <w:proofErr w:type="spellStart"/>
      <w:r w:rsidRPr="0048772E">
        <w:rPr>
          <w:sz w:val="28"/>
          <w:szCs w:val="28"/>
          <w:lang w:val="ru-RU"/>
        </w:rPr>
        <w:t>микротвердость</w:t>
      </w:r>
      <w:proofErr w:type="spellEnd"/>
      <w:r w:rsidRPr="0048772E">
        <w:rPr>
          <w:sz w:val="28"/>
          <w:szCs w:val="28"/>
          <w:lang w:val="ru-RU"/>
        </w:rPr>
        <w:t xml:space="preserve"> намного меньше данных полученных ранее [</w:t>
      </w:r>
      <w:r w:rsidR="006C34C8" w:rsidRPr="0048772E">
        <w:rPr>
          <w:sz w:val="28"/>
          <w:szCs w:val="28"/>
          <w:lang w:val="ru-RU"/>
        </w:rPr>
        <w:t>7</w:t>
      </w:r>
      <w:r w:rsidRPr="0048772E">
        <w:rPr>
          <w:sz w:val="28"/>
          <w:szCs w:val="28"/>
          <w:lang w:val="ru-RU"/>
        </w:rPr>
        <w:t>,</w:t>
      </w:r>
      <w:r w:rsidR="006C34C8" w:rsidRPr="0048772E">
        <w:rPr>
          <w:sz w:val="28"/>
          <w:szCs w:val="28"/>
          <w:lang w:val="ru-RU"/>
        </w:rPr>
        <w:t>9</w:t>
      </w:r>
      <w:r w:rsidRPr="0048772E">
        <w:rPr>
          <w:sz w:val="28"/>
          <w:szCs w:val="28"/>
          <w:lang w:val="ru-RU"/>
        </w:rPr>
        <w:t>]. Возможно, это связано с формированием блочной структуры характерной для плазменного травления.</w:t>
      </w:r>
    </w:p>
    <w:p w:rsidR="00FE1F12" w:rsidRPr="0048772E" w:rsidRDefault="00364D75" w:rsidP="0048772E">
      <w:pPr>
        <w:ind w:firstLine="709"/>
        <w:jc w:val="both"/>
        <w:rPr>
          <w:sz w:val="28"/>
          <w:szCs w:val="28"/>
          <w:lang w:val="ru-RU"/>
        </w:rPr>
      </w:pPr>
      <w:r w:rsidRPr="0048772E">
        <w:rPr>
          <w:noProof/>
          <w:sz w:val="28"/>
          <w:szCs w:val="28"/>
          <w:lang w:val="ru-RU" w:eastAsia="ru-RU"/>
        </w:rPr>
        <w:lastRenderedPageBreak/>
        <w:t>Анализ данных по</w:t>
      </w:r>
      <w:r w:rsidR="00FE1F12" w:rsidRPr="0048772E">
        <w:rPr>
          <w:noProof/>
          <w:sz w:val="28"/>
          <w:szCs w:val="28"/>
          <w:lang w:val="ru-RU" w:eastAsia="ru-RU"/>
        </w:rPr>
        <w:t xml:space="preserve"> усредненны</w:t>
      </w:r>
      <w:r w:rsidRPr="0048772E">
        <w:rPr>
          <w:noProof/>
          <w:sz w:val="28"/>
          <w:szCs w:val="28"/>
          <w:lang w:val="ru-RU" w:eastAsia="ru-RU"/>
        </w:rPr>
        <w:t>м</w:t>
      </w:r>
      <w:r w:rsidR="00FE1F12" w:rsidRPr="0048772E">
        <w:rPr>
          <w:noProof/>
          <w:sz w:val="28"/>
          <w:szCs w:val="28"/>
          <w:lang w:val="ru-RU" w:eastAsia="ru-RU"/>
        </w:rPr>
        <w:t xml:space="preserve"> </w:t>
      </w:r>
      <w:r w:rsidRPr="0048772E">
        <w:rPr>
          <w:noProof/>
          <w:sz w:val="28"/>
          <w:szCs w:val="28"/>
          <w:lang w:val="ru-RU" w:eastAsia="ru-RU"/>
        </w:rPr>
        <w:t>значениям</w:t>
      </w:r>
      <w:r w:rsidR="00FE1F12" w:rsidRPr="0048772E">
        <w:rPr>
          <w:noProof/>
          <w:sz w:val="28"/>
          <w:szCs w:val="28"/>
          <w:lang w:val="ru-RU" w:eastAsia="ru-RU"/>
        </w:rPr>
        <w:t xml:space="preserve"> миротвердости поверхности обеих марок исследуемых сталей </w:t>
      </w:r>
      <w:r w:rsidRPr="0048772E">
        <w:rPr>
          <w:noProof/>
          <w:sz w:val="28"/>
          <w:szCs w:val="28"/>
          <w:lang w:val="ru-RU" w:eastAsia="ru-RU"/>
        </w:rPr>
        <w:t xml:space="preserve">показал, что </w:t>
      </w:r>
      <w:r w:rsidR="00FE1F12" w:rsidRPr="0048772E">
        <w:rPr>
          <w:noProof/>
          <w:sz w:val="28"/>
          <w:szCs w:val="28"/>
          <w:lang w:val="ru-RU" w:eastAsia="ru-RU"/>
        </w:rPr>
        <w:t xml:space="preserve"> в среднем больший рост микротвердости характерен для </w:t>
      </w:r>
      <w:r w:rsidR="00FE1F12" w:rsidRPr="0048772E">
        <w:rPr>
          <w:sz w:val="28"/>
          <w:szCs w:val="28"/>
        </w:rPr>
        <w:t>AISI</w:t>
      </w:r>
      <w:r w:rsidR="00FE1F12" w:rsidRPr="0048772E">
        <w:rPr>
          <w:sz w:val="28"/>
          <w:szCs w:val="28"/>
          <w:lang w:val="ru-RU"/>
        </w:rPr>
        <w:t xml:space="preserve"> 321</w:t>
      </w:r>
      <w:r w:rsidR="00FE1F12" w:rsidRPr="0048772E">
        <w:rPr>
          <w:noProof/>
          <w:sz w:val="28"/>
          <w:szCs w:val="28"/>
          <w:lang w:val="ru-RU" w:eastAsia="ru-RU"/>
        </w:rPr>
        <w:t xml:space="preserve"> (</w:t>
      </w:r>
      <w:r w:rsidR="00FE1F12" w:rsidRPr="0048772E">
        <w:rPr>
          <w:sz w:val="28"/>
          <w:szCs w:val="28"/>
        </w:rPr>
        <w:t>n</w:t>
      </w:r>
      <w:r w:rsidR="00FE1F12" w:rsidRPr="0048772E">
        <w:rPr>
          <w:sz w:val="28"/>
          <w:szCs w:val="28"/>
          <w:lang w:val="ru-RU"/>
        </w:rPr>
        <w:t xml:space="preserve">=10). Несмотря на то что, изменения </w:t>
      </w:r>
      <w:proofErr w:type="spellStart"/>
      <w:r w:rsidR="00FE1F12" w:rsidRPr="0048772E">
        <w:rPr>
          <w:sz w:val="28"/>
          <w:szCs w:val="28"/>
          <w:lang w:val="ru-RU"/>
        </w:rPr>
        <w:t>микротвердости</w:t>
      </w:r>
      <w:proofErr w:type="spellEnd"/>
      <w:r w:rsidR="00FE1F12" w:rsidRPr="0048772E">
        <w:rPr>
          <w:sz w:val="28"/>
          <w:szCs w:val="28"/>
          <w:lang w:val="ru-RU"/>
        </w:rPr>
        <w:t xml:space="preserve"> незначительные, тем не </w:t>
      </w:r>
      <w:proofErr w:type="gramStart"/>
      <w:r w:rsidR="00FE1F12" w:rsidRPr="0048772E">
        <w:rPr>
          <w:sz w:val="28"/>
          <w:szCs w:val="28"/>
          <w:lang w:val="ru-RU"/>
        </w:rPr>
        <w:t>менее</w:t>
      </w:r>
      <w:proofErr w:type="gramEnd"/>
      <w:r w:rsidR="00FE1F12" w:rsidRPr="0048772E">
        <w:rPr>
          <w:sz w:val="28"/>
          <w:szCs w:val="28"/>
          <w:lang w:val="ru-RU"/>
        </w:rPr>
        <w:t xml:space="preserve"> они имеют место, кроме того, результаты РЭМ и АСМ показывают наличие оплавления поверхности, это говорит о вероятных структурно-фазовых изменениях при плазменной обработке.</w:t>
      </w:r>
    </w:p>
    <w:p w:rsidR="00F30B10" w:rsidRDefault="00364D75" w:rsidP="004877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8772E">
        <w:rPr>
          <w:sz w:val="28"/>
          <w:szCs w:val="28"/>
          <w:lang w:val="ru-RU"/>
        </w:rPr>
        <w:t xml:space="preserve">Данные по  </w:t>
      </w:r>
      <w:r w:rsidR="00447FDD" w:rsidRPr="0048772E">
        <w:rPr>
          <w:sz w:val="28"/>
          <w:szCs w:val="28"/>
          <w:lang w:val="ru-RU"/>
        </w:rPr>
        <w:t xml:space="preserve">рентгеноструктурному анализу (РСА) </w:t>
      </w:r>
      <w:r w:rsidRPr="0048772E">
        <w:rPr>
          <w:sz w:val="28"/>
          <w:szCs w:val="28"/>
          <w:lang w:val="ru-RU"/>
        </w:rPr>
        <w:t xml:space="preserve"> </w:t>
      </w:r>
      <w:r w:rsidRPr="0048772E">
        <w:rPr>
          <w:sz w:val="28"/>
          <w:szCs w:val="28"/>
          <w:lang w:val="kk-KZ"/>
        </w:rPr>
        <w:t xml:space="preserve">нержавеющей стали марок </w:t>
      </w:r>
      <w:r w:rsidRPr="0048772E">
        <w:rPr>
          <w:bCs/>
          <w:kern w:val="24"/>
          <w:sz w:val="28"/>
          <w:szCs w:val="28"/>
        </w:rPr>
        <w:t>AISI</w:t>
      </w:r>
      <w:r w:rsidRPr="0048772E">
        <w:rPr>
          <w:b/>
          <w:bCs/>
          <w:kern w:val="24"/>
          <w:sz w:val="28"/>
          <w:szCs w:val="28"/>
          <w:lang w:val="ru-RU"/>
        </w:rPr>
        <w:t xml:space="preserve"> </w:t>
      </w:r>
      <w:r w:rsidRPr="0048772E">
        <w:rPr>
          <w:bCs/>
          <w:kern w:val="24"/>
          <w:sz w:val="28"/>
          <w:szCs w:val="28"/>
          <w:lang w:val="ru-RU"/>
        </w:rPr>
        <w:t>201</w:t>
      </w:r>
      <w:r w:rsidRPr="0048772E">
        <w:rPr>
          <w:b/>
          <w:bCs/>
          <w:kern w:val="24"/>
          <w:sz w:val="28"/>
          <w:szCs w:val="28"/>
          <w:lang w:val="ru-RU"/>
        </w:rPr>
        <w:t xml:space="preserve"> </w:t>
      </w:r>
      <w:r w:rsidRPr="0048772E">
        <w:rPr>
          <w:bCs/>
          <w:kern w:val="24"/>
          <w:sz w:val="28"/>
          <w:szCs w:val="28"/>
          <w:lang w:val="ru-RU"/>
        </w:rPr>
        <w:t xml:space="preserve">и </w:t>
      </w:r>
      <w:r w:rsidRPr="0048772E">
        <w:rPr>
          <w:sz w:val="28"/>
          <w:szCs w:val="28"/>
        </w:rPr>
        <w:t>AISI</w:t>
      </w:r>
      <w:r w:rsidRPr="0048772E">
        <w:rPr>
          <w:sz w:val="28"/>
          <w:szCs w:val="28"/>
          <w:lang w:val="ru-RU"/>
        </w:rPr>
        <w:t xml:space="preserve"> 321</w:t>
      </w:r>
      <w:r w:rsidRPr="0048772E">
        <w:rPr>
          <w:color w:val="000000"/>
          <w:sz w:val="28"/>
          <w:szCs w:val="28"/>
          <w:lang w:val="ru-RU"/>
        </w:rPr>
        <w:t xml:space="preserve">  приведены в таблице 1. </w:t>
      </w:r>
      <w:r w:rsidR="00F30B10" w:rsidRPr="0048772E">
        <w:rPr>
          <w:sz w:val="28"/>
          <w:szCs w:val="28"/>
          <w:lang w:val="ru-RU"/>
        </w:rPr>
        <w:t xml:space="preserve">В исходном состоянии образцы углеродистой стали являлись </w:t>
      </w:r>
      <w:proofErr w:type="spellStart"/>
      <w:r w:rsidR="00F30B10" w:rsidRPr="0048772E">
        <w:rPr>
          <w:sz w:val="28"/>
          <w:szCs w:val="28"/>
          <w:lang w:val="ru-RU"/>
        </w:rPr>
        <w:t>монофазой</w:t>
      </w:r>
      <w:proofErr w:type="spellEnd"/>
      <w:r w:rsidR="00F30B10" w:rsidRPr="0048772E">
        <w:rPr>
          <w:sz w:val="28"/>
          <w:szCs w:val="28"/>
          <w:lang w:val="ru-RU"/>
        </w:rPr>
        <w:t>,</w:t>
      </w:r>
      <w:r w:rsidR="00F30B10" w:rsidRPr="0048772E">
        <w:rPr>
          <w:sz w:val="28"/>
          <w:szCs w:val="28"/>
          <w:lang w:val="kk-KZ"/>
        </w:rPr>
        <w:t xml:space="preserve"> но в данном</w:t>
      </w:r>
      <w:r w:rsidR="00F30B10" w:rsidRPr="0048772E">
        <w:rPr>
          <w:sz w:val="28"/>
          <w:szCs w:val="28"/>
          <w:lang w:val="ru-RU"/>
        </w:rPr>
        <w:t xml:space="preserve"> случае </w:t>
      </w:r>
      <w:proofErr w:type="spellStart"/>
      <w:r w:rsidR="00F30B10" w:rsidRPr="0048772E">
        <w:rPr>
          <w:sz w:val="28"/>
          <w:szCs w:val="28"/>
          <w:lang w:val="ru-RU"/>
        </w:rPr>
        <w:t>монофазой</w:t>
      </w:r>
      <w:proofErr w:type="spellEnd"/>
      <w:r w:rsidR="00F30B10" w:rsidRPr="0048772E">
        <w:rPr>
          <w:sz w:val="28"/>
          <w:szCs w:val="28"/>
          <w:lang w:val="ru-RU"/>
        </w:rPr>
        <w:t xml:space="preserve"> феррита с параметром кристаллической </w:t>
      </w:r>
      <w:proofErr w:type="gramStart"/>
      <w:r w:rsidR="00F30B10" w:rsidRPr="0048772E">
        <w:rPr>
          <w:sz w:val="28"/>
          <w:szCs w:val="28"/>
          <w:lang w:val="ru-RU"/>
        </w:rPr>
        <w:t>решетки</w:t>
      </w:r>
      <w:proofErr w:type="gramEnd"/>
      <w:r w:rsidR="00F30B10" w:rsidRPr="0048772E">
        <w:rPr>
          <w:sz w:val="28"/>
          <w:szCs w:val="28"/>
          <w:lang w:val="ru-RU"/>
        </w:rPr>
        <w:t xml:space="preserve"> а=2,8686±0,0007 Å (по данным стандарта </w:t>
      </w:r>
      <w:proofErr w:type="spellStart"/>
      <w:r w:rsidR="00F30B10" w:rsidRPr="0048772E">
        <w:rPr>
          <w:sz w:val="28"/>
          <w:szCs w:val="28"/>
          <w:lang w:val="ru-RU"/>
        </w:rPr>
        <w:t>дифрактометрических</w:t>
      </w:r>
      <w:proofErr w:type="spellEnd"/>
      <w:r w:rsidR="00F30B10" w:rsidRPr="0048772E">
        <w:rPr>
          <w:sz w:val="28"/>
          <w:szCs w:val="28"/>
          <w:lang w:val="ru-RU"/>
        </w:rPr>
        <w:t xml:space="preserve"> данных парам</w:t>
      </w:r>
      <w:r w:rsidR="00447FDD" w:rsidRPr="0048772E">
        <w:rPr>
          <w:sz w:val="28"/>
          <w:szCs w:val="28"/>
          <w:lang w:val="ru-RU"/>
        </w:rPr>
        <w:t xml:space="preserve">етр железа  равен  а=2,8664 Å). </w:t>
      </w:r>
    </w:p>
    <w:p w:rsidR="0048772E" w:rsidRPr="0048772E" w:rsidRDefault="0048772E" w:rsidP="004877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434F7" w:rsidRPr="00B434F7" w:rsidRDefault="00B434F7" w:rsidP="00B434F7">
      <w:pPr>
        <w:tabs>
          <w:tab w:val="left" w:pos="0"/>
        </w:tabs>
        <w:spacing w:line="360" w:lineRule="auto"/>
        <w:rPr>
          <w:lang w:val="ru-RU"/>
        </w:rPr>
      </w:pPr>
      <w:r w:rsidRPr="00B434F7">
        <w:rPr>
          <w:lang w:val="ru-RU"/>
        </w:rPr>
        <w:t xml:space="preserve">Таблица </w:t>
      </w:r>
      <w:r>
        <w:rPr>
          <w:lang w:val="ru-RU"/>
        </w:rPr>
        <w:t>1</w:t>
      </w:r>
      <w:r w:rsidRPr="00B434F7">
        <w:rPr>
          <w:lang w:val="ru-RU"/>
        </w:rPr>
        <w:t xml:space="preserve"> – Данные РСА десятикратно обработанной стали марок </w:t>
      </w:r>
      <w:r w:rsidRPr="00A62AF5">
        <w:t>AISI</w:t>
      </w:r>
      <w:r w:rsidRPr="00B434F7">
        <w:rPr>
          <w:lang w:val="ru-RU"/>
        </w:rPr>
        <w:t xml:space="preserve"> 201 и </w:t>
      </w:r>
      <w:r w:rsidRPr="00A62AF5">
        <w:t>AISI</w:t>
      </w:r>
      <w:r w:rsidRPr="00B434F7">
        <w:rPr>
          <w:lang w:val="ru-RU"/>
        </w:rPr>
        <w:t xml:space="preserve"> 321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567"/>
        <w:gridCol w:w="1559"/>
        <w:gridCol w:w="1984"/>
        <w:gridCol w:w="1985"/>
        <w:gridCol w:w="1276"/>
      </w:tblGrid>
      <w:tr w:rsidR="00B434F7" w:rsidRPr="00A62AF5" w:rsidTr="00A56590">
        <w:tc>
          <w:tcPr>
            <w:tcW w:w="2127" w:type="dxa"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proofErr w:type="spellStart"/>
            <w:r w:rsidRPr="00A62AF5">
              <w:t>Состояние</w:t>
            </w:r>
            <w:proofErr w:type="spellEnd"/>
            <w:r w:rsidRPr="00A62AF5">
              <w:t xml:space="preserve"> </w:t>
            </w:r>
            <w:proofErr w:type="spellStart"/>
            <w:r w:rsidRPr="00A62AF5">
              <w:t>образца</w:t>
            </w:r>
            <w:proofErr w:type="spellEnd"/>
          </w:p>
        </w:tc>
        <w:tc>
          <w:tcPr>
            <w:tcW w:w="567" w:type="dxa"/>
            <w:vAlign w:val="center"/>
          </w:tcPr>
          <w:p w:rsidR="00B434F7" w:rsidRPr="00A62AF5" w:rsidRDefault="00B434F7" w:rsidP="00A56590">
            <w:pPr>
              <w:tabs>
                <w:tab w:val="left" w:pos="34"/>
              </w:tabs>
              <w:spacing w:line="360" w:lineRule="auto"/>
              <w:ind w:right="-1"/>
              <w:jc w:val="center"/>
            </w:pPr>
            <w:r w:rsidRPr="00A62AF5">
              <w:t>n</w:t>
            </w:r>
          </w:p>
        </w:tc>
        <w:tc>
          <w:tcPr>
            <w:tcW w:w="3543" w:type="dxa"/>
            <w:gridSpan w:val="2"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proofErr w:type="spellStart"/>
            <w:r w:rsidRPr="00A62AF5">
              <w:t>Фаза</w:t>
            </w:r>
            <w:proofErr w:type="spellEnd"/>
          </w:p>
        </w:tc>
        <w:tc>
          <w:tcPr>
            <w:tcW w:w="1985" w:type="dxa"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r w:rsidRPr="00A62AF5">
              <w:t>a, Å</w:t>
            </w:r>
          </w:p>
        </w:tc>
        <w:tc>
          <w:tcPr>
            <w:tcW w:w="1276" w:type="dxa"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r w:rsidRPr="00A62AF5">
              <w:t>L, Å</w:t>
            </w:r>
          </w:p>
        </w:tc>
      </w:tr>
      <w:tr w:rsidR="00B434F7" w:rsidRPr="00A62AF5" w:rsidTr="00A56590">
        <w:tc>
          <w:tcPr>
            <w:tcW w:w="9498" w:type="dxa"/>
            <w:gridSpan w:val="6"/>
            <w:vAlign w:val="center"/>
          </w:tcPr>
          <w:p w:rsidR="00B434F7" w:rsidRPr="00F42F88" w:rsidRDefault="00B434F7" w:rsidP="00A56590">
            <w:pPr>
              <w:tabs>
                <w:tab w:val="left" w:pos="0"/>
              </w:tabs>
              <w:spacing w:line="360" w:lineRule="auto"/>
              <w:jc w:val="center"/>
            </w:pPr>
            <w:proofErr w:type="spellStart"/>
            <w:r>
              <w:t>Данные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 w:rsidRPr="00A62AF5">
              <w:t>AISI 201 (12Х15Г9НД)</w:t>
            </w:r>
          </w:p>
        </w:tc>
      </w:tr>
      <w:tr w:rsidR="00B434F7" w:rsidRPr="00A62AF5" w:rsidTr="00A56590">
        <w:tc>
          <w:tcPr>
            <w:tcW w:w="2127" w:type="dxa"/>
          </w:tcPr>
          <w:p w:rsidR="00B434F7" w:rsidRPr="00A62AF5" w:rsidRDefault="00B434F7" w:rsidP="00A56590">
            <w:pPr>
              <w:spacing w:line="360" w:lineRule="auto"/>
              <w:ind w:right="-1"/>
            </w:pPr>
            <w:proofErr w:type="spellStart"/>
            <w:r w:rsidRPr="00A62AF5">
              <w:t>Необработанный</w:t>
            </w:r>
            <w:proofErr w:type="spellEnd"/>
          </w:p>
        </w:tc>
        <w:tc>
          <w:tcPr>
            <w:tcW w:w="567" w:type="dxa"/>
          </w:tcPr>
          <w:p w:rsidR="00B434F7" w:rsidRPr="00A62AF5" w:rsidRDefault="00B434F7" w:rsidP="00A56590">
            <w:pPr>
              <w:tabs>
                <w:tab w:val="left" w:pos="34"/>
              </w:tabs>
              <w:spacing w:line="360" w:lineRule="auto"/>
              <w:ind w:right="-1"/>
              <w:jc w:val="center"/>
            </w:pPr>
            <w:r w:rsidRPr="00A62AF5">
              <w:t>0</w:t>
            </w:r>
          </w:p>
        </w:tc>
        <w:tc>
          <w:tcPr>
            <w:tcW w:w="1559" w:type="dxa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proofErr w:type="spellStart"/>
            <w:r w:rsidRPr="00A62AF5">
              <w:t>Однофазная</w:t>
            </w:r>
            <w:proofErr w:type="spellEnd"/>
          </w:p>
        </w:tc>
        <w:tc>
          <w:tcPr>
            <w:tcW w:w="1984" w:type="dxa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r w:rsidRPr="00A62AF5">
              <w:t>(</w:t>
            </w:r>
            <w:proofErr w:type="spellStart"/>
            <w:r w:rsidRPr="00A62AF5">
              <w:t>Fe,C</w:t>
            </w:r>
            <w:proofErr w:type="spellEnd"/>
            <w:r w:rsidRPr="00A62AF5">
              <w:t xml:space="preserve">) </w:t>
            </w:r>
            <w:proofErr w:type="spellStart"/>
            <w:r w:rsidRPr="00A62AF5">
              <w:t>аустенит</w:t>
            </w:r>
            <w:proofErr w:type="spellEnd"/>
          </w:p>
        </w:tc>
        <w:tc>
          <w:tcPr>
            <w:tcW w:w="1985" w:type="dxa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r w:rsidRPr="00A62AF5">
              <w:t>3,6057±0,0006</w:t>
            </w:r>
          </w:p>
        </w:tc>
        <w:tc>
          <w:tcPr>
            <w:tcW w:w="1276" w:type="dxa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r w:rsidRPr="00A62AF5">
              <w:t>–</w:t>
            </w:r>
          </w:p>
        </w:tc>
      </w:tr>
      <w:tr w:rsidR="00B434F7" w:rsidRPr="00A62AF5" w:rsidTr="00A56590">
        <w:tc>
          <w:tcPr>
            <w:tcW w:w="2127" w:type="dxa"/>
            <w:vMerge w:val="restart"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</w:pPr>
            <w:proofErr w:type="spellStart"/>
            <w:r w:rsidRPr="00A62AF5">
              <w:t>Обработанный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434F7" w:rsidRPr="00A62AF5" w:rsidRDefault="00B434F7" w:rsidP="00A56590">
            <w:pPr>
              <w:tabs>
                <w:tab w:val="left" w:pos="34"/>
              </w:tabs>
              <w:spacing w:line="360" w:lineRule="auto"/>
              <w:ind w:right="-1"/>
              <w:jc w:val="center"/>
            </w:pPr>
            <w:r w:rsidRPr="00A62AF5"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proofErr w:type="spellStart"/>
            <w:r w:rsidRPr="00A62AF5">
              <w:t>многофазная</w:t>
            </w:r>
            <w:proofErr w:type="spellEnd"/>
          </w:p>
        </w:tc>
        <w:tc>
          <w:tcPr>
            <w:tcW w:w="1984" w:type="dxa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r w:rsidRPr="00A62AF5">
              <w:t>(</w:t>
            </w:r>
            <w:proofErr w:type="spellStart"/>
            <w:r w:rsidRPr="00A62AF5">
              <w:t>Fe,C</w:t>
            </w:r>
            <w:proofErr w:type="spellEnd"/>
            <w:r w:rsidRPr="00A62AF5">
              <w:t xml:space="preserve">) </w:t>
            </w:r>
            <w:proofErr w:type="spellStart"/>
            <w:r w:rsidRPr="00A62AF5">
              <w:t>аустенит</w:t>
            </w:r>
            <w:proofErr w:type="spellEnd"/>
          </w:p>
        </w:tc>
        <w:tc>
          <w:tcPr>
            <w:tcW w:w="1985" w:type="dxa"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r w:rsidRPr="00A62AF5">
              <w:t>3,5958±0,0006</w:t>
            </w:r>
          </w:p>
        </w:tc>
        <w:tc>
          <w:tcPr>
            <w:tcW w:w="1276" w:type="dxa"/>
            <w:vAlign w:val="center"/>
          </w:tcPr>
          <w:p w:rsidR="00B434F7" w:rsidRPr="00D95D4A" w:rsidRDefault="00B434F7" w:rsidP="00A56590">
            <w:pPr>
              <w:spacing w:line="360" w:lineRule="auto"/>
              <w:ind w:right="-1"/>
              <w:jc w:val="center"/>
            </w:pPr>
            <w:r w:rsidRPr="00D95D4A">
              <w:t>1900</w:t>
            </w:r>
          </w:p>
        </w:tc>
      </w:tr>
      <w:tr w:rsidR="00B434F7" w:rsidRPr="00A62AF5" w:rsidTr="00A56590">
        <w:tc>
          <w:tcPr>
            <w:tcW w:w="2127" w:type="dxa"/>
            <w:vMerge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</w:p>
        </w:tc>
        <w:tc>
          <w:tcPr>
            <w:tcW w:w="567" w:type="dxa"/>
            <w:vMerge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</w:p>
        </w:tc>
        <w:tc>
          <w:tcPr>
            <w:tcW w:w="1559" w:type="dxa"/>
            <w:vMerge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</w:p>
        </w:tc>
        <w:tc>
          <w:tcPr>
            <w:tcW w:w="1984" w:type="dxa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r w:rsidRPr="00A62AF5">
              <w:t>(FeN</w:t>
            </w:r>
            <w:r w:rsidRPr="00DA7699">
              <w:rPr>
                <w:vertAlign w:val="subscript"/>
              </w:rPr>
              <w:t>0,076</w:t>
            </w:r>
            <w:r w:rsidRPr="00A62AF5">
              <w:t xml:space="preserve">) </w:t>
            </w:r>
          </w:p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proofErr w:type="spellStart"/>
            <w:r w:rsidRPr="00A62AF5">
              <w:t>нитрид</w:t>
            </w:r>
            <w:proofErr w:type="spellEnd"/>
            <w:r w:rsidRPr="00A62AF5">
              <w:t xml:space="preserve"> </w:t>
            </w:r>
            <w:proofErr w:type="spellStart"/>
            <w:r w:rsidRPr="00A62AF5">
              <w:t>железа</w:t>
            </w:r>
            <w:proofErr w:type="spellEnd"/>
          </w:p>
        </w:tc>
        <w:tc>
          <w:tcPr>
            <w:tcW w:w="1985" w:type="dxa"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r w:rsidRPr="00A62AF5">
              <w:t>3,6263±0,0007</w:t>
            </w:r>
          </w:p>
        </w:tc>
        <w:tc>
          <w:tcPr>
            <w:tcW w:w="1276" w:type="dxa"/>
            <w:vAlign w:val="center"/>
          </w:tcPr>
          <w:p w:rsidR="00B434F7" w:rsidRPr="00D95D4A" w:rsidRDefault="00B434F7" w:rsidP="00A56590">
            <w:pPr>
              <w:spacing w:line="360" w:lineRule="auto"/>
              <w:ind w:right="-1"/>
              <w:jc w:val="center"/>
            </w:pPr>
            <w:r w:rsidRPr="00D95D4A">
              <w:t>270</w:t>
            </w:r>
          </w:p>
        </w:tc>
      </w:tr>
      <w:tr w:rsidR="00B434F7" w:rsidRPr="00A62AF5" w:rsidTr="00A56590">
        <w:tc>
          <w:tcPr>
            <w:tcW w:w="9498" w:type="dxa"/>
            <w:gridSpan w:val="6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proofErr w:type="spellStart"/>
            <w:r>
              <w:t>Данные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 w:rsidRPr="00A62AF5">
              <w:t>AISI 321 (</w:t>
            </w:r>
            <w:r w:rsidRPr="00A62AF5">
              <w:rPr>
                <w:color w:val="000000"/>
              </w:rPr>
              <w:t>12Х18Н10Т)</w:t>
            </w:r>
          </w:p>
        </w:tc>
      </w:tr>
      <w:tr w:rsidR="00B434F7" w:rsidRPr="00A62AF5" w:rsidTr="00A56590">
        <w:tc>
          <w:tcPr>
            <w:tcW w:w="2127" w:type="dxa"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proofErr w:type="spellStart"/>
            <w:r w:rsidRPr="00A62AF5">
              <w:t>Необработанный</w:t>
            </w:r>
            <w:proofErr w:type="spellEnd"/>
          </w:p>
        </w:tc>
        <w:tc>
          <w:tcPr>
            <w:tcW w:w="567" w:type="dxa"/>
          </w:tcPr>
          <w:p w:rsidR="00B434F7" w:rsidRPr="00DA7699" w:rsidRDefault="00B434F7" w:rsidP="00A56590">
            <w:pPr>
              <w:spacing w:line="360" w:lineRule="auto"/>
              <w:ind w:right="-1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proofErr w:type="spellStart"/>
            <w:r w:rsidRPr="00A62AF5">
              <w:t>Однофазная</w:t>
            </w:r>
            <w:proofErr w:type="spellEnd"/>
          </w:p>
        </w:tc>
        <w:tc>
          <w:tcPr>
            <w:tcW w:w="1984" w:type="dxa"/>
          </w:tcPr>
          <w:p w:rsidR="00B434F7" w:rsidRPr="00A62AF5" w:rsidRDefault="00B434F7" w:rsidP="00A56590">
            <w:pPr>
              <w:spacing w:line="360" w:lineRule="auto"/>
              <w:ind w:right="-108"/>
              <w:jc w:val="center"/>
            </w:pPr>
            <w:r w:rsidRPr="00A62AF5">
              <w:t>(</w:t>
            </w:r>
            <w:proofErr w:type="spellStart"/>
            <w:r w:rsidRPr="00A62AF5">
              <w:t>Fe,C</w:t>
            </w:r>
            <w:proofErr w:type="spellEnd"/>
            <w:r w:rsidRPr="00A62AF5">
              <w:t xml:space="preserve">) </w:t>
            </w:r>
            <w:proofErr w:type="spellStart"/>
            <w:r w:rsidRPr="00A62AF5">
              <w:t>аустенит</w:t>
            </w:r>
            <w:proofErr w:type="spellEnd"/>
          </w:p>
        </w:tc>
        <w:tc>
          <w:tcPr>
            <w:tcW w:w="1985" w:type="dxa"/>
          </w:tcPr>
          <w:p w:rsidR="00B434F7" w:rsidRPr="00A62AF5" w:rsidRDefault="00B434F7" w:rsidP="00A56590">
            <w:pPr>
              <w:spacing w:line="360" w:lineRule="auto"/>
              <w:ind w:right="-108"/>
              <w:jc w:val="center"/>
            </w:pPr>
            <w:r w:rsidRPr="00A62AF5">
              <w:t>0,35824±0,00006</w:t>
            </w:r>
          </w:p>
        </w:tc>
        <w:tc>
          <w:tcPr>
            <w:tcW w:w="1276" w:type="dxa"/>
          </w:tcPr>
          <w:p w:rsidR="00B434F7" w:rsidRPr="00A62AF5" w:rsidRDefault="00B434F7" w:rsidP="00A56590">
            <w:pPr>
              <w:spacing w:line="360" w:lineRule="auto"/>
              <w:ind w:right="-108"/>
              <w:jc w:val="center"/>
            </w:pPr>
            <w:r w:rsidRPr="00A62AF5">
              <w:t>156,0</w:t>
            </w:r>
          </w:p>
        </w:tc>
      </w:tr>
      <w:tr w:rsidR="00B434F7" w:rsidRPr="00A62AF5" w:rsidTr="00A56590">
        <w:tc>
          <w:tcPr>
            <w:tcW w:w="2127" w:type="dxa"/>
            <w:vMerge w:val="restart"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proofErr w:type="spellStart"/>
            <w:r w:rsidRPr="00A62AF5">
              <w:t>Обработанный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B434F7" w:rsidRPr="00DA7699" w:rsidRDefault="00B434F7" w:rsidP="00A56590">
            <w:pPr>
              <w:spacing w:line="360" w:lineRule="auto"/>
              <w:ind w:right="-1"/>
              <w:jc w:val="center"/>
            </w:pPr>
            <w: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  <w:proofErr w:type="spellStart"/>
            <w:r w:rsidRPr="00A62AF5">
              <w:t>многофазная</w:t>
            </w:r>
            <w:proofErr w:type="spellEnd"/>
          </w:p>
        </w:tc>
        <w:tc>
          <w:tcPr>
            <w:tcW w:w="1984" w:type="dxa"/>
            <w:vAlign w:val="center"/>
          </w:tcPr>
          <w:p w:rsidR="00B434F7" w:rsidRPr="00A62AF5" w:rsidRDefault="00B434F7" w:rsidP="00A56590">
            <w:pPr>
              <w:spacing w:line="360" w:lineRule="auto"/>
              <w:ind w:right="-108"/>
              <w:jc w:val="center"/>
            </w:pPr>
            <w:r w:rsidRPr="00A62AF5">
              <w:t>(</w:t>
            </w:r>
            <w:proofErr w:type="spellStart"/>
            <w:r w:rsidRPr="00A62AF5">
              <w:t>Fe,C</w:t>
            </w:r>
            <w:proofErr w:type="spellEnd"/>
            <w:r w:rsidRPr="00A62AF5">
              <w:t xml:space="preserve">) </w:t>
            </w:r>
            <w:proofErr w:type="spellStart"/>
            <w:r w:rsidRPr="00A62AF5">
              <w:t>аустенит</w:t>
            </w:r>
            <w:proofErr w:type="spellEnd"/>
          </w:p>
        </w:tc>
        <w:tc>
          <w:tcPr>
            <w:tcW w:w="1985" w:type="dxa"/>
            <w:vAlign w:val="center"/>
          </w:tcPr>
          <w:p w:rsidR="00B434F7" w:rsidRPr="00A62AF5" w:rsidRDefault="00B434F7" w:rsidP="00A56590">
            <w:pPr>
              <w:spacing w:line="360" w:lineRule="auto"/>
              <w:ind w:right="-108"/>
              <w:jc w:val="center"/>
            </w:pPr>
            <w:r w:rsidRPr="00A62AF5">
              <w:t>0,35873±0,00006</w:t>
            </w:r>
          </w:p>
        </w:tc>
        <w:tc>
          <w:tcPr>
            <w:tcW w:w="1276" w:type="dxa"/>
            <w:vAlign w:val="center"/>
          </w:tcPr>
          <w:p w:rsidR="00B434F7" w:rsidRPr="00A62AF5" w:rsidRDefault="00B434F7" w:rsidP="00A56590">
            <w:pPr>
              <w:spacing w:line="360" w:lineRule="auto"/>
              <w:ind w:right="-99"/>
              <w:jc w:val="center"/>
            </w:pPr>
            <w:r w:rsidRPr="00A62AF5">
              <w:t>35,0</w:t>
            </w:r>
          </w:p>
        </w:tc>
      </w:tr>
      <w:tr w:rsidR="00B434F7" w:rsidRPr="00A62AF5" w:rsidTr="00A56590">
        <w:tc>
          <w:tcPr>
            <w:tcW w:w="2127" w:type="dxa"/>
            <w:vMerge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B434F7" w:rsidRPr="00A62AF5" w:rsidRDefault="00B434F7" w:rsidP="00A56590">
            <w:pPr>
              <w:spacing w:line="360" w:lineRule="auto"/>
              <w:ind w:right="-1"/>
              <w:jc w:val="center"/>
            </w:pPr>
          </w:p>
        </w:tc>
        <w:tc>
          <w:tcPr>
            <w:tcW w:w="1984" w:type="dxa"/>
            <w:vAlign w:val="center"/>
          </w:tcPr>
          <w:p w:rsidR="00B434F7" w:rsidRPr="00A62AF5" w:rsidRDefault="00B434F7" w:rsidP="00A56590">
            <w:pPr>
              <w:spacing w:line="360" w:lineRule="auto"/>
              <w:ind w:right="-108"/>
              <w:jc w:val="center"/>
            </w:pPr>
            <w:r>
              <w:t>(</w:t>
            </w:r>
            <w:r w:rsidRPr="00A62AF5">
              <w:t>FeN</w:t>
            </w:r>
            <w:r w:rsidRPr="00A62AF5">
              <w:rPr>
                <w:vertAlign w:val="subscript"/>
              </w:rPr>
              <w:t>5,6</w:t>
            </w:r>
            <w:r>
              <w:t xml:space="preserve">) </w:t>
            </w:r>
            <w:proofErr w:type="spellStart"/>
            <w:r>
              <w:t>н</w:t>
            </w:r>
            <w:r w:rsidRPr="00A62AF5">
              <w:t>итрид</w:t>
            </w:r>
            <w:proofErr w:type="spellEnd"/>
          </w:p>
        </w:tc>
        <w:tc>
          <w:tcPr>
            <w:tcW w:w="1985" w:type="dxa"/>
            <w:vAlign w:val="center"/>
          </w:tcPr>
          <w:p w:rsidR="00B434F7" w:rsidRPr="00A62AF5" w:rsidRDefault="00B434F7" w:rsidP="00A56590">
            <w:pPr>
              <w:spacing w:line="360" w:lineRule="auto"/>
              <w:ind w:right="-108"/>
              <w:jc w:val="center"/>
            </w:pPr>
            <w:r w:rsidRPr="00A62AF5">
              <w:t>0,36113±0,0004</w:t>
            </w:r>
          </w:p>
        </w:tc>
        <w:tc>
          <w:tcPr>
            <w:tcW w:w="1276" w:type="dxa"/>
            <w:vAlign w:val="center"/>
          </w:tcPr>
          <w:p w:rsidR="00B434F7" w:rsidRPr="00A62AF5" w:rsidRDefault="00B434F7" w:rsidP="00A56590">
            <w:pPr>
              <w:spacing w:line="360" w:lineRule="auto"/>
              <w:ind w:right="-99"/>
              <w:jc w:val="center"/>
            </w:pPr>
            <w:r w:rsidRPr="00A62AF5">
              <w:t>16,3</w:t>
            </w:r>
          </w:p>
        </w:tc>
      </w:tr>
    </w:tbl>
    <w:p w:rsidR="00447FDD" w:rsidRDefault="00447FDD" w:rsidP="00364D75">
      <w:pPr>
        <w:spacing w:line="360" w:lineRule="auto"/>
        <w:ind w:firstLine="567"/>
        <w:jc w:val="both"/>
        <w:rPr>
          <w:lang w:val="ru-RU"/>
        </w:rPr>
      </w:pPr>
    </w:p>
    <w:p w:rsidR="005D3793" w:rsidRPr="0048772E" w:rsidRDefault="005D3793" w:rsidP="0048772E">
      <w:pPr>
        <w:ind w:firstLine="567"/>
        <w:jc w:val="both"/>
        <w:rPr>
          <w:sz w:val="28"/>
          <w:szCs w:val="28"/>
          <w:lang w:val="ru-RU"/>
        </w:rPr>
      </w:pPr>
      <w:r w:rsidRPr="0048772E">
        <w:rPr>
          <w:sz w:val="28"/>
          <w:szCs w:val="28"/>
          <w:lang w:val="ru-RU"/>
        </w:rPr>
        <w:t xml:space="preserve">Образец стали 201 имеет две фазы. Одна из этих фаз принадлежит аустениту с параметром кристаллической </w:t>
      </w:r>
      <w:proofErr w:type="gramStart"/>
      <w:r w:rsidRPr="0048772E">
        <w:rPr>
          <w:sz w:val="28"/>
          <w:szCs w:val="28"/>
          <w:lang w:val="ru-RU"/>
        </w:rPr>
        <w:t>решетки</w:t>
      </w:r>
      <w:proofErr w:type="gramEnd"/>
      <w:r w:rsidRPr="0048772E">
        <w:rPr>
          <w:sz w:val="28"/>
          <w:szCs w:val="28"/>
          <w:lang w:val="ru-RU"/>
        </w:rPr>
        <w:t xml:space="preserve">  а=3,5958±0,0006 Å. Параметр аустенита несколько меньше, чем в исходном образце, что может быть связано с искажением кристаллической решетки стали при плазменной обработке. Вторая фаза принадлежит нитриду железа </w:t>
      </w:r>
      <w:proofErr w:type="spellStart"/>
      <w:r w:rsidRPr="0048772E">
        <w:rPr>
          <w:sz w:val="28"/>
          <w:szCs w:val="28"/>
        </w:rPr>
        <w:t>FeN</w:t>
      </w:r>
      <w:proofErr w:type="spellEnd"/>
      <w:r w:rsidRPr="0048772E">
        <w:rPr>
          <w:sz w:val="28"/>
          <w:szCs w:val="28"/>
          <w:lang w:val="ru-RU"/>
        </w:rPr>
        <w:t xml:space="preserve">0,076  с параметром решетки </w:t>
      </w:r>
      <w:proofErr w:type="gramStart"/>
      <w:r w:rsidRPr="0048772E">
        <w:rPr>
          <w:sz w:val="28"/>
          <w:szCs w:val="28"/>
          <w:lang w:val="ru-RU"/>
        </w:rPr>
        <w:t>равным</w:t>
      </w:r>
      <w:proofErr w:type="gramEnd"/>
      <w:r w:rsidRPr="0048772E">
        <w:rPr>
          <w:sz w:val="28"/>
          <w:szCs w:val="28"/>
          <w:lang w:val="ru-RU"/>
        </w:rPr>
        <w:t xml:space="preserve">  а=3,6263±0,0007 Å. При сравнении между собой интенсивностей линий дифракции нитрида железа и аустенита для одинаковых плоскостей можно сделать вывод о том, что нитрид не является преобладающей фазой. Возможно, что нитрид железа находится в приповерхностном слое, а аустенит несколько глубже. В этом случае толщина нитрида мала. Таким </w:t>
      </w:r>
      <w:proofErr w:type="gramStart"/>
      <w:r w:rsidRPr="0048772E">
        <w:rPr>
          <w:sz w:val="28"/>
          <w:szCs w:val="28"/>
          <w:lang w:val="ru-RU"/>
        </w:rPr>
        <w:t>образом</w:t>
      </w:r>
      <w:proofErr w:type="gramEnd"/>
      <w:r w:rsidRPr="0048772E">
        <w:rPr>
          <w:sz w:val="28"/>
          <w:szCs w:val="28"/>
          <w:lang w:val="ru-RU"/>
        </w:rPr>
        <w:t xml:space="preserve"> данные </w:t>
      </w:r>
      <w:proofErr w:type="spellStart"/>
      <w:r w:rsidRPr="0048772E">
        <w:rPr>
          <w:sz w:val="28"/>
          <w:szCs w:val="28"/>
          <w:lang w:val="ru-RU"/>
        </w:rPr>
        <w:t>ренгеноструктурного</w:t>
      </w:r>
      <w:proofErr w:type="spellEnd"/>
      <w:r w:rsidRPr="0048772E">
        <w:rPr>
          <w:sz w:val="28"/>
          <w:szCs w:val="28"/>
          <w:lang w:val="ru-RU"/>
        </w:rPr>
        <w:t xml:space="preserve"> анализа подтверждают возможность увеличения </w:t>
      </w:r>
      <w:proofErr w:type="spellStart"/>
      <w:r w:rsidRPr="0048772E">
        <w:rPr>
          <w:sz w:val="28"/>
          <w:szCs w:val="28"/>
          <w:lang w:val="ru-RU"/>
        </w:rPr>
        <w:t>микротвердости</w:t>
      </w:r>
      <w:proofErr w:type="spellEnd"/>
      <w:r w:rsidRPr="0048772E">
        <w:rPr>
          <w:sz w:val="28"/>
          <w:szCs w:val="28"/>
          <w:lang w:val="ru-RU"/>
        </w:rPr>
        <w:t xml:space="preserve"> после обработки </w:t>
      </w:r>
      <w:r w:rsidRPr="0048772E">
        <w:rPr>
          <w:sz w:val="28"/>
          <w:szCs w:val="28"/>
          <w:lang w:val="ru-RU"/>
        </w:rPr>
        <w:lastRenderedPageBreak/>
        <w:t xml:space="preserve">поверхности материала импульсной плазмой. При этом упрочнение поверхности может быть связано с формированием в исследуемой стали новой фазы </w:t>
      </w:r>
      <w:proofErr w:type="spellStart"/>
      <w:r w:rsidRPr="0048772E">
        <w:rPr>
          <w:sz w:val="28"/>
          <w:szCs w:val="28"/>
        </w:rPr>
        <w:t>FeN</w:t>
      </w:r>
      <w:proofErr w:type="spellEnd"/>
      <w:r w:rsidRPr="0048772E">
        <w:rPr>
          <w:sz w:val="28"/>
          <w:szCs w:val="28"/>
          <w:lang w:val="ru-RU"/>
        </w:rPr>
        <w:t>0,076 к</w:t>
      </w:r>
      <w:r w:rsidRPr="0048772E">
        <w:rPr>
          <w:sz w:val="28"/>
          <w:szCs w:val="28"/>
          <w:lang w:val="kk-KZ"/>
        </w:rPr>
        <w:t xml:space="preserve">ак </w:t>
      </w:r>
      <w:r w:rsidR="004D3900" w:rsidRPr="0048772E">
        <w:rPr>
          <w:sz w:val="28"/>
          <w:szCs w:val="28"/>
          <w:lang w:val="kk-KZ"/>
        </w:rPr>
        <w:t>предполагалось в ранних работах</w:t>
      </w:r>
      <w:r w:rsidRPr="0048772E">
        <w:rPr>
          <w:sz w:val="28"/>
          <w:szCs w:val="28"/>
          <w:lang w:val="ru-RU"/>
        </w:rPr>
        <w:t>.</w:t>
      </w:r>
    </w:p>
    <w:p w:rsidR="005D3793" w:rsidRPr="0048772E" w:rsidRDefault="005D3793" w:rsidP="0048772E">
      <w:pPr>
        <w:ind w:firstLine="567"/>
        <w:jc w:val="both"/>
        <w:rPr>
          <w:sz w:val="28"/>
          <w:szCs w:val="28"/>
          <w:lang w:val="ru-RU"/>
        </w:rPr>
      </w:pPr>
      <w:r w:rsidRPr="0048772E">
        <w:rPr>
          <w:sz w:val="28"/>
          <w:szCs w:val="28"/>
          <w:lang w:val="ru-RU"/>
        </w:rPr>
        <w:t xml:space="preserve">В результате десятикратной обработки плазменными потоками стали </w:t>
      </w:r>
      <w:r w:rsidRPr="0048772E">
        <w:rPr>
          <w:sz w:val="28"/>
          <w:szCs w:val="28"/>
        </w:rPr>
        <w:t>AISI</w:t>
      </w:r>
      <w:r w:rsidRPr="0048772E">
        <w:rPr>
          <w:sz w:val="28"/>
          <w:szCs w:val="28"/>
          <w:lang w:val="ru-RU"/>
        </w:rPr>
        <w:t xml:space="preserve"> 321 при давлении 13,3 Па обнаружены новые фазы – нитрид железа </w:t>
      </w:r>
      <w:proofErr w:type="spellStart"/>
      <w:r w:rsidRPr="0048772E">
        <w:rPr>
          <w:sz w:val="28"/>
          <w:szCs w:val="28"/>
        </w:rPr>
        <w:t>FeN</w:t>
      </w:r>
      <w:proofErr w:type="spellEnd"/>
      <w:r w:rsidRPr="0048772E">
        <w:rPr>
          <w:sz w:val="28"/>
          <w:szCs w:val="28"/>
          <w:vertAlign w:val="subscript"/>
          <w:lang w:val="ru-RU"/>
        </w:rPr>
        <w:t>5,6</w:t>
      </w:r>
      <w:r w:rsidRPr="0048772E">
        <w:rPr>
          <w:sz w:val="28"/>
          <w:szCs w:val="28"/>
          <w:lang w:val="ru-RU"/>
        </w:rPr>
        <w:t xml:space="preserve"> и, возможно, карбид железа </w:t>
      </w:r>
      <w:r w:rsidRPr="0048772E">
        <w:rPr>
          <w:sz w:val="28"/>
          <w:szCs w:val="28"/>
        </w:rPr>
        <w:t>Fe</w:t>
      </w:r>
      <w:r w:rsidRPr="0048772E">
        <w:rPr>
          <w:sz w:val="28"/>
          <w:szCs w:val="28"/>
          <w:vertAlign w:val="subscript"/>
          <w:lang w:val="ru-RU"/>
        </w:rPr>
        <w:t>3</w:t>
      </w:r>
      <w:r w:rsidRPr="0048772E">
        <w:rPr>
          <w:sz w:val="28"/>
          <w:szCs w:val="28"/>
        </w:rPr>
        <w:t>C</w:t>
      </w:r>
      <w:r w:rsidRPr="0048772E">
        <w:rPr>
          <w:sz w:val="28"/>
          <w:szCs w:val="28"/>
          <w:lang w:val="ru-RU"/>
        </w:rPr>
        <w:t xml:space="preserve">. Число линий </w:t>
      </w:r>
      <w:r w:rsidRPr="0048772E">
        <w:rPr>
          <w:sz w:val="28"/>
          <w:szCs w:val="28"/>
        </w:rPr>
        <w:t>Fe</w:t>
      </w:r>
      <w:r w:rsidRPr="0048772E">
        <w:rPr>
          <w:sz w:val="28"/>
          <w:szCs w:val="28"/>
          <w:vertAlign w:val="subscript"/>
          <w:lang w:val="ru-RU"/>
        </w:rPr>
        <w:t>3</w:t>
      </w:r>
      <w:r w:rsidRPr="0048772E">
        <w:rPr>
          <w:sz w:val="28"/>
          <w:szCs w:val="28"/>
        </w:rPr>
        <w:t>C</w:t>
      </w:r>
      <w:r w:rsidRPr="0048772E">
        <w:rPr>
          <w:sz w:val="28"/>
          <w:szCs w:val="28"/>
          <w:lang w:val="ru-RU"/>
        </w:rPr>
        <w:t xml:space="preserve"> крайне мало для идентификации. Как видно, имеет место уширение линий, принадлежащих нитриду железа, по сравнению с линиями аустенита. Уширение линий нитрида железа связано с искажением решетки нитрида, степень искажения которой увеличивается при увеличении кратности обработки. Согласно данным рентгеноструктурного анализа, приведенным в таблице 1, размер кристаллитов аустенита уменьшается больше, чем в 4 раза при кратности обработки </w:t>
      </w:r>
      <w:r w:rsidRPr="0048772E">
        <w:rPr>
          <w:sz w:val="28"/>
          <w:szCs w:val="28"/>
        </w:rPr>
        <w:t>n</w:t>
      </w:r>
      <w:r w:rsidRPr="0048772E">
        <w:rPr>
          <w:sz w:val="28"/>
          <w:szCs w:val="28"/>
          <w:lang w:val="ru-RU"/>
        </w:rPr>
        <w:t xml:space="preserve">=10 по сравнению с необработанной сталью </w:t>
      </w:r>
      <w:r w:rsidRPr="0048772E">
        <w:rPr>
          <w:sz w:val="28"/>
          <w:szCs w:val="28"/>
        </w:rPr>
        <w:t>AISI</w:t>
      </w:r>
      <w:r w:rsidRPr="0048772E">
        <w:rPr>
          <w:sz w:val="28"/>
          <w:szCs w:val="28"/>
          <w:lang w:val="ru-RU"/>
        </w:rPr>
        <w:t xml:space="preserve"> 321. Причем после десятикратной обработки размер кристаллитов обеих фаз одинаков. Следовательно, многократная импульсная плазменная обработка наиболее эффективна для измельчения кристаллитов аустенита и, особенно, нитрида железа также как и в случае стали </w:t>
      </w:r>
      <w:r w:rsidRPr="0048772E">
        <w:rPr>
          <w:sz w:val="28"/>
          <w:szCs w:val="28"/>
        </w:rPr>
        <w:t>AISI</w:t>
      </w:r>
      <w:r w:rsidRPr="0048772E">
        <w:rPr>
          <w:sz w:val="28"/>
          <w:szCs w:val="28"/>
          <w:lang w:val="ru-RU"/>
        </w:rPr>
        <w:t xml:space="preserve"> 201.</w:t>
      </w:r>
    </w:p>
    <w:p w:rsidR="00171B9E" w:rsidRPr="0048772E" w:rsidRDefault="00171B9E" w:rsidP="0048772E">
      <w:pPr>
        <w:ind w:firstLine="567"/>
        <w:jc w:val="both"/>
        <w:rPr>
          <w:sz w:val="28"/>
          <w:szCs w:val="28"/>
          <w:lang w:val="ru-RU"/>
        </w:rPr>
      </w:pPr>
      <w:r w:rsidRPr="0048772E">
        <w:rPr>
          <w:sz w:val="28"/>
          <w:szCs w:val="28"/>
          <w:lang w:val="ru-RU"/>
        </w:rPr>
        <w:t xml:space="preserve">По результатам выполненных работ можно сделать выводы, что обработка импульсными потоками плазмы приводит к изменению физико-механических свойств, и это обусловлено структурно-фазовыми изменениями и дефектообразованием, что подтверждается следующими методами анализа. Методом </w:t>
      </w:r>
      <w:proofErr w:type="spellStart"/>
      <w:r w:rsidRPr="0048772E">
        <w:rPr>
          <w:sz w:val="28"/>
          <w:szCs w:val="28"/>
          <w:lang w:val="ru-RU"/>
        </w:rPr>
        <w:t>АСМ-анализа</w:t>
      </w:r>
      <w:proofErr w:type="spellEnd"/>
      <w:r w:rsidRPr="0048772E">
        <w:rPr>
          <w:sz w:val="28"/>
          <w:szCs w:val="28"/>
          <w:lang w:val="ru-RU"/>
        </w:rPr>
        <w:t xml:space="preserve"> выявлено, что на поверхности исследуемого материала при двукратной обработке обнаружены следы </w:t>
      </w:r>
      <w:proofErr w:type="spellStart"/>
      <w:r w:rsidRPr="0048772E">
        <w:rPr>
          <w:sz w:val="28"/>
          <w:szCs w:val="28"/>
          <w:lang w:val="ru-RU"/>
        </w:rPr>
        <w:t>блистерообразования</w:t>
      </w:r>
      <w:proofErr w:type="spellEnd"/>
      <w:r w:rsidRPr="0048772E">
        <w:rPr>
          <w:sz w:val="28"/>
          <w:szCs w:val="28"/>
          <w:lang w:val="ru-RU"/>
        </w:rPr>
        <w:t>, наличие слоистой структуры и треков, формирование столбчатых структур, что может быть обусловлено плоскостными и линейными дефектами. При десятикратной же обработке, структура более упорядоченная, столбчатые блоки расположены сравнительно равномерно по поверхности и их треки расположены преимущественно по границам зерен.</w:t>
      </w:r>
      <w:r w:rsidR="00BE0A50" w:rsidRPr="0048772E">
        <w:rPr>
          <w:sz w:val="28"/>
          <w:szCs w:val="28"/>
          <w:lang w:val="ru-RU"/>
        </w:rPr>
        <w:t xml:space="preserve"> </w:t>
      </w:r>
      <w:r w:rsidR="007F2635" w:rsidRPr="0048772E">
        <w:rPr>
          <w:sz w:val="28"/>
          <w:szCs w:val="28"/>
          <w:lang w:val="ru-RU"/>
        </w:rPr>
        <w:t>При многократной обработке (</w:t>
      </w:r>
      <w:r w:rsidR="007F2635" w:rsidRPr="0048772E">
        <w:rPr>
          <w:sz w:val="28"/>
          <w:szCs w:val="28"/>
        </w:rPr>
        <w:t>n</w:t>
      </w:r>
      <w:r w:rsidR="007F2635" w:rsidRPr="0048772E">
        <w:rPr>
          <w:sz w:val="28"/>
          <w:szCs w:val="28"/>
          <w:lang w:val="ru-RU"/>
        </w:rPr>
        <w:t>=10) исследуемых образцов твердость поверхности увеличивается, причем для стали 321 эффект более выражен, чем для 201стали.</w:t>
      </w:r>
    </w:p>
    <w:p w:rsidR="00171B9E" w:rsidRPr="00171B9E" w:rsidRDefault="00171B9E" w:rsidP="0048772E">
      <w:pPr>
        <w:tabs>
          <w:tab w:val="left" w:pos="709"/>
        </w:tabs>
        <w:jc w:val="both"/>
        <w:rPr>
          <w:lang w:val="ru-RU"/>
        </w:rPr>
      </w:pPr>
      <w:r w:rsidRPr="0048772E">
        <w:rPr>
          <w:sz w:val="28"/>
          <w:szCs w:val="28"/>
          <w:lang w:val="ru-RU"/>
        </w:rPr>
        <w:tab/>
        <w:t xml:space="preserve">По результатам </w:t>
      </w:r>
      <w:r w:rsidR="007F2635" w:rsidRPr="0048772E">
        <w:rPr>
          <w:sz w:val="28"/>
          <w:szCs w:val="28"/>
          <w:lang w:val="ru-RU"/>
        </w:rPr>
        <w:t>исследований</w:t>
      </w:r>
      <w:r w:rsidRPr="0048772E">
        <w:rPr>
          <w:sz w:val="28"/>
          <w:szCs w:val="28"/>
          <w:lang w:val="ru-RU"/>
        </w:rPr>
        <w:t xml:space="preserve"> можно сделать выводы, что</w:t>
      </w:r>
      <w:r w:rsidR="004D3900" w:rsidRPr="0048772E">
        <w:rPr>
          <w:sz w:val="28"/>
          <w:szCs w:val="28"/>
          <w:lang w:val="ru-RU"/>
        </w:rPr>
        <w:tab/>
      </w:r>
      <w:r w:rsidRPr="0048772E">
        <w:rPr>
          <w:sz w:val="28"/>
          <w:szCs w:val="28"/>
          <w:lang w:val="ru-RU"/>
        </w:rPr>
        <w:t>изменения в структуре исследуемых сталей связанны</w:t>
      </w:r>
      <w:r w:rsidR="007F2635" w:rsidRPr="0048772E">
        <w:rPr>
          <w:sz w:val="28"/>
          <w:szCs w:val="28"/>
          <w:lang w:val="ru-RU"/>
        </w:rPr>
        <w:t xml:space="preserve"> </w:t>
      </w:r>
      <w:r w:rsidRPr="0048772E">
        <w:rPr>
          <w:sz w:val="28"/>
          <w:szCs w:val="28"/>
          <w:lang w:val="ru-RU"/>
        </w:rPr>
        <w:t xml:space="preserve"> с формированием новой фазы – нитрида железа и </w:t>
      </w:r>
      <w:r w:rsidR="0092529D" w:rsidRPr="0048772E">
        <w:rPr>
          <w:sz w:val="28"/>
          <w:szCs w:val="28"/>
          <w:lang w:val="ru-RU"/>
        </w:rPr>
        <w:t>уменьшением размеров кристаллитов до 16 нм</w:t>
      </w:r>
      <w:r w:rsidRPr="0048772E">
        <w:rPr>
          <w:sz w:val="28"/>
          <w:szCs w:val="28"/>
          <w:lang w:val="ru-RU"/>
        </w:rPr>
        <w:t xml:space="preserve">, </w:t>
      </w:r>
      <w:r w:rsidR="007F2635" w:rsidRPr="0048772E">
        <w:rPr>
          <w:sz w:val="28"/>
          <w:szCs w:val="28"/>
          <w:lang w:val="ru-RU"/>
        </w:rPr>
        <w:t xml:space="preserve">и это </w:t>
      </w:r>
      <w:r w:rsidRPr="0048772E">
        <w:rPr>
          <w:sz w:val="28"/>
          <w:szCs w:val="28"/>
          <w:lang w:val="ru-RU"/>
        </w:rPr>
        <w:t xml:space="preserve"> </w:t>
      </w:r>
      <w:r w:rsidR="0092529D" w:rsidRPr="0048772E">
        <w:rPr>
          <w:sz w:val="28"/>
          <w:szCs w:val="28"/>
          <w:lang w:val="ru-RU"/>
        </w:rPr>
        <w:t xml:space="preserve">приводит к </w:t>
      </w:r>
      <w:r w:rsidRPr="0048772E">
        <w:rPr>
          <w:sz w:val="28"/>
          <w:szCs w:val="28"/>
          <w:lang w:val="ru-RU"/>
        </w:rPr>
        <w:t xml:space="preserve"> упрочнени</w:t>
      </w:r>
      <w:r w:rsidR="0092529D" w:rsidRPr="0048772E">
        <w:rPr>
          <w:sz w:val="28"/>
          <w:szCs w:val="28"/>
          <w:lang w:val="ru-RU"/>
        </w:rPr>
        <w:t>ю материала</w:t>
      </w:r>
      <w:r w:rsidRPr="0048772E">
        <w:rPr>
          <w:sz w:val="28"/>
          <w:szCs w:val="28"/>
          <w:lang w:val="ru-RU"/>
        </w:rPr>
        <w:t xml:space="preserve">. </w:t>
      </w:r>
      <w:r w:rsidR="0092529D" w:rsidRPr="0048772E">
        <w:rPr>
          <w:sz w:val="28"/>
          <w:szCs w:val="28"/>
          <w:lang w:val="ru-RU"/>
        </w:rPr>
        <w:t>Показано</w:t>
      </w:r>
      <w:r w:rsidR="00BE0A50" w:rsidRPr="0048772E">
        <w:rPr>
          <w:sz w:val="28"/>
          <w:szCs w:val="28"/>
          <w:lang w:val="ru-RU"/>
        </w:rPr>
        <w:t xml:space="preserve">, </w:t>
      </w:r>
      <w:r w:rsidR="0092529D" w:rsidRPr="0048772E">
        <w:rPr>
          <w:sz w:val="28"/>
          <w:szCs w:val="28"/>
          <w:lang w:val="ru-RU"/>
        </w:rPr>
        <w:t xml:space="preserve">что </w:t>
      </w:r>
      <w:r w:rsidR="00BE0A50" w:rsidRPr="0048772E">
        <w:rPr>
          <w:sz w:val="28"/>
          <w:szCs w:val="28"/>
          <w:lang w:val="ru-RU"/>
        </w:rPr>
        <w:t>многократная импульсная плазменная обработка наиболее эффективна для измельчения кристаллитов аустенита и, особенно, нитрида железа</w:t>
      </w:r>
      <w:r w:rsidR="007F2635" w:rsidRPr="0048772E">
        <w:rPr>
          <w:sz w:val="28"/>
          <w:szCs w:val="28"/>
          <w:lang w:val="ru-RU"/>
        </w:rPr>
        <w:t xml:space="preserve"> в нержавеющей стали.</w:t>
      </w:r>
    </w:p>
    <w:p w:rsidR="005D3793" w:rsidRPr="005D3793" w:rsidRDefault="005D3793" w:rsidP="005D3793">
      <w:pPr>
        <w:spacing w:line="360" w:lineRule="auto"/>
        <w:ind w:firstLine="567"/>
        <w:jc w:val="both"/>
        <w:rPr>
          <w:lang w:val="ru-RU"/>
        </w:rPr>
      </w:pPr>
    </w:p>
    <w:p w:rsidR="005D3793" w:rsidRPr="005D3793" w:rsidRDefault="005D3793" w:rsidP="005D3793">
      <w:pPr>
        <w:spacing w:line="360" w:lineRule="auto"/>
        <w:ind w:firstLine="567"/>
        <w:jc w:val="both"/>
        <w:rPr>
          <w:lang w:val="ru-RU"/>
        </w:rPr>
      </w:pPr>
    </w:p>
    <w:p w:rsidR="005D3793" w:rsidRPr="005D3793" w:rsidRDefault="005D3793" w:rsidP="005D3793">
      <w:pPr>
        <w:spacing w:line="360" w:lineRule="auto"/>
        <w:ind w:firstLine="567"/>
        <w:jc w:val="both"/>
        <w:rPr>
          <w:lang w:val="ru-RU"/>
        </w:rPr>
      </w:pPr>
    </w:p>
    <w:p w:rsidR="00F77F47" w:rsidRPr="00F77F47" w:rsidRDefault="00F77F47" w:rsidP="00F77F47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501FB2" w:rsidRPr="007A7CA4" w:rsidRDefault="00501FB2" w:rsidP="00501FB2">
      <w:pPr>
        <w:ind w:firstLine="567"/>
        <w:jc w:val="both"/>
        <w:rPr>
          <w:color w:val="222222"/>
          <w:lang w:val="ru-RU"/>
        </w:rPr>
      </w:pPr>
    </w:p>
    <w:p w:rsidR="00587ABA" w:rsidRPr="00D45D58" w:rsidRDefault="00587ABA" w:rsidP="00587ABA">
      <w:pPr>
        <w:pStyle w:val="a8"/>
        <w:rPr>
          <w:sz w:val="24"/>
          <w:szCs w:val="24"/>
        </w:rPr>
      </w:pPr>
      <w:r w:rsidRPr="00D45D58">
        <w:rPr>
          <w:sz w:val="24"/>
          <w:szCs w:val="24"/>
        </w:rPr>
        <w:lastRenderedPageBreak/>
        <w:t>Литература</w:t>
      </w:r>
    </w:p>
    <w:p w:rsidR="0047199C" w:rsidRPr="00EE7746" w:rsidRDefault="0047199C" w:rsidP="0047199C">
      <w:pPr>
        <w:pStyle w:val="ab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199C" w:rsidRPr="00EE0712" w:rsidRDefault="0047199C" w:rsidP="0047199C">
      <w:pPr>
        <w:numPr>
          <w:ilvl w:val="0"/>
          <w:numId w:val="9"/>
        </w:numPr>
        <w:tabs>
          <w:tab w:val="left" w:pos="0"/>
          <w:tab w:val="left" w:pos="1134"/>
        </w:tabs>
        <w:suppressAutoHyphens/>
        <w:ind w:left="0" w:firstLine="710"/>
        <w:jc w:val="both"/>
      </w:pPr>
      <w:r w:rsidRPr="00EE0712">
        <w:t>Lieberman M.A., Lichtenberg A.G. Principles of plasma discharges and materials processing. John Wiley &amp; Sons Inc., New York, 1994, 450 p.</w:t>
      </w:r>
    </w:p>
    <w:p w:rsidR="0047199C" w:rsidRPr="00EE0712" w:rsidRDefault="0047199C" w:rsidP="0047199C">
      <w:pPr>
        <w:numPr>
          <w:ilvl w:val="0"/>
          <w:numId w:val="9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10"/>
        <w:jc w:val="both"/>
      </w:pPr>
      <w:proofErr w:type="spellStart"/>
      <w:r w:rsidRPr="00EE0712">
        <w:t>Piekoszewski</w:t>
      </w:r>
      <w:proofErr w:type="spellEnd"/>
      <w:r w:rsidRPr="00EE0712">
        <w:t xml:space="preserve"> J. Present status and future of pulsed plasma processing of materials in SINS // NUKLEONIKA. – 2000. - 45 (3). – С.193-197.</w:t>
      </w:r>
    </w:p>
    <w:p w:rsidR="0047199C" w:rsidRPr="00EE0712" w:rsidRDefault="0047199C" w:rsidP="0047199C">
      <w:pPr>
        <w:numPr>
          <w:ilvl w:val="0"/>
          <w:numId w:val="9"/>
        </w:numPr>
        <w:tabs>
          <w:tab w:val="left" w:pos="0"/>
          <w:tab w:val="left" w:pos="1134"/>
        </w:tabs>
        <w:ind w:left="0" w:firstLine="710"/>
        <w:jc w:val="both"/>
        <w:rPr>
          <w:bCs/>
        </w:rPr>
      </w:pPr>
      <w:r w:rsidRPr="00EE0712">
        <w:rPr>
          <w:bCs/>
        </w:rPr>
        <w:t>Richter E. et al. Modification of titanium surface by its alloying with silicon using intense pulsed plasma beams. // Surface and Coatings Technology. – 2002. – Vol. 158-159. – P. 324-327.</w:t>
      </w:r>
    </w:p>
    <w:p w:rsidR="0047199C" w:rsidRPr="00EE0712" w:rsidRDefault="0047199C" w:rsidP="0047199C">
      <w:pPr>
        <w:numPr>
          <w:ilvl w:val="0"/>
          <w:numId w:val="9"/>
        </w:numPr>
        <w:tabs>
          <w:tab w:val="left" w:pos="0"/>
          <w:tab w:val="left" w:pos="1134"/>
        </w:tabs>
        <w:ind w:left="0" w:firstLine="710"/>
        <w:jc w:val="both"/>
        <w:rPr>
          <w:bCs/>
        </w:rPr>
      </w:pPr>
      <w:proofErr w:type="spellStart"/>
      <w:r w:rsidRPr="00EE0712">
        <w:rPr>
          <w:bCs/>
        </w:rPr>
        <w:t>Tomida</w:t>
      </w:r>
      <w:proofErr w:type="spellEnd"/>
      <w:r w:rsidRPr="00EE0712">
        <w:rPr>
          <w:bCs/>
        </w:rPr>
        <w:t xml:space="preserve"> S., Nakata K. Fe–Al composite layers on aluminum alloy formed by laser surface alloying with iron powder. // Surface and Coatings Technology. – 2003. – Vol. 174-175. – P. 559-563.</w:t>
      </w:r>
    </w:p>
    <w:p w:rsidR="0047199C" w:rsidRPr="00EE0712" w:rsidRDefault="0047199C" w:rsidP="0047199C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10"/>
        <w:jc w:val="both"/>
        <w:rPr>
          <w:bCs/>
        </w:rPr>
      </w:pPr>
      <w:r w:rsidRPr="0047199C">
        <w:rPr>
          <w:bCs/>
          <w:lang w:val="ru-RU"/>
        </w:rPr>
        <w:t xml:space="preserve">Углов В.В., </w:t>
      </w:r>
      <w:proofErr w:type="spellStart"/>
      <w:r w:rsidRPr="0047199C">
        <w:rPr>
          <w:bCs/>
          <w:lang w:val="ru-RU"/>
        </w:rPr>
        <w:t>Черенда</w:t>
      </w:r>
      <w:proofErr w:type="spellEnd"/>
      <w:r w:rsidRPr="0047199C">
        <w:rPr>
          <w:bCs/>
          <w:lang w:val="ru-RU"/>
        </w:rPr>
        <w:t xml:space="preserve"> Н.Н., </w:t>
      </w:r>
      <w:proofErr w:type="spellStart"/>
      <w:r w:rsidRPr="0047199C">
        <w:rPr>
          <w:bCs/>
          <w:lang w:val="ru-RU"/>
        </w:rPr>
        <w:t>Анищик</w:t>
      </w:r>
      <w:proofErr w:type="spellEnd"/>
      <w:r w:rsidRPr="0047199C">
        <w:rPr>
          <w:bCs/>
          <w:lang w:val="ru-RU"/>
        </w:rPr>
        <w:t xml:space="preserve"> В.М., </w:t>
      </w:r>
      <w:proofErr w:type="spellStart"/>
      <w:r w:rsidRPr="0047199C">
        <w:rPr>
          <w:bCs/>
          <w:lang w:val="ru-RU"/>
        </w:rPr>
        <w:t>Асташинский</w:t>
      </w:r>
      <w:proofErr w:type="spellEnd"/>
      <w:r w:rsidRPr="0047199C">
        <w:rPr>
          <w:bCs/>
          <w:lang w:val="ru-RU"/>
        </w:rPr>
        <w:t xml:space="preserve"> В.М., Квасов Н.Т. Модификация материалов компрессионными плазменными потоками. </w:t>
      </w:r>
      <w:proofErr w:type="spellStart"/>
      <w:r w:rsidRPr="00EE0712">
        <w:rPr>
          <w:bCs/>
        </w:rPr>
        <w:t>Минск</w:t>
      </w:r>
      <w:proofErr w:type="spellEnd"/>
      <w:r w:rsidRPr="00EE0712">
        <w:rPr>
          <w:bCs/>
        </w:rPr>
        <w:t>: БГУ, 2013. - 248 с.</w:t>
      </w:r>
    </w:p>
    <w:p w:rsidR="0047199C" w:rsidRPr="0047199C" w:rsidRDefault="0047199C" w:rsidP="0047199C">
      <w:pPr>
        <w:pStyle w:val="2"/>
        <w:keepNext w:val="0"/>
        <w:keepLines w:val="0"/>
        <w:numPr>
          <w:ilvl w:val="0"/>
          <w:numId w:val="9"/>
        </w:numPr>
        <w:tabs>
          <w:tab w:val="left" w:pos="0"/>
          <w:tab w:val="left" w:pos="1134"/>
        </w:tabs>
        <w:spacing w:before="100" w:beforeAutospacing="1" w:after="100" w:afterAutospacing="1"/>
        <w:ind w:left="0" w:firstLine="71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Uglov</w:t>
      </w:r>
      <w:proofErr w:type="spellEnd"/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V</w:t>
      </w:r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V</w:t>
      </w:r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</w:t>
      </w:r>
      <w:proofErr w:type="spellStart"/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Kuleshov</w:t>
      </w:r>
      <w:proofErr w:type="spellEnd"/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K</w:t>
      </w:r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</w:t>
      </w:r>
      <w:proofErr w:type="spellStart"/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Soldatenko</w:t>
      </w:r>
      <w:proofErr w:type="spellEnd"/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</w:t>
      </w:r>
      <w:proofErr w:type="spellStart"/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Koval</w:t>
      </w:r>
      <w:proofErr w:type="spellEnd"/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</w:t>
      </w:r>
      <w:proofErr w:type="spellStart"/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Ivanov</w:t>
      </w:r>
      <w:proofErr w:type="spellEnd"/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Yu</w:t>
      </w:r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F</w:t>
      </w:r>
      <w:proofErr w:type="spellEnd"/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</w:t>
      </w:r>
      <w:proofErr w:type="spellStart"/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Teresov</w:t>
      </w:r>
      <w:proofErr w:type="spellEnd"/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D</w:t>
      </w:r>
      <w:r w:rsidRPr="00196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hyperlink r:id="rId8" w:history="1">
        <w:r w:rsidRPr="0047199C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Structure, phase composition and mechanical properties of hard alloy treated by intense pulsed electron beams</w:t>
        </w:r>
      </w:hyperlink>
      <w:r w:rsidRPr="0047199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//Surface and Coatings Technology, Vol. 206, </w:t>
      </w:r>
      <w:proofErr w:type="spellStart"/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Iss</w:t>
      </w:r>
      <w:proofErr w:type="spellEnd"/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  <w:r w:rsidRPr="004719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11–12, 2012, P. 2972-2976.</w:t>
      </w:r>
    </w:p>
    <w:p w:rsidR="00196FAB" w:rsidRPr="00196FAB" w:rsidRDefault="00196FAB" w:rsidP="005F4618">
      <w:pPr>
        <w:numPr>
          <w:ilvl w:val="0"/>
          <w:numId w:val="9"/>
        </w:numPr>
        <w:spacing w:line="360" w:lineRule="auto"/>
        <w:ind w:left="0" w:firstLine="709"/>
        <w:jc w:val="both"/>
        <w:rPr>
          <w:lang w:val="ru-RU" w:eastAsia="ko-KR"/>
        </w:rPr>
      </w:pPr>
      <w:r w:rsidRPr="00196FAB">
        <w:rPr>
          <w:lang w:val="ru-RU" w:eastAsia="ko-KR"/>
        </w:rPr>
        <w:t xml:space="preserve">Жукешов А.М., Габдуллина А.Т., </w:t>
      </w:r>
      <w:proofErr w:type="spellStart"/>
      <w:r w:rsidRPr="00196FAB">
        <w:rPr>
          <w:lang w:val="ru-RU" w:eastAsia="ko-KR"/>
        </w:rPr>
        <w:t>Амренова</w:t>
      </w:r>
      <w:proofErr w:type="spellEnd"/>
      <w:r w:rsidRPr="00196FAB">
        <w:rPr>
          <w:lang w:val="ru-RU" w:eastAsia="ko-KR"/>
        </w:rPr>
        <w:t xml:space="preserve"> А.У., Пак С.П. </w:t>
      </w:r>
      <w:proofErr w:type="spellStart"/>
      <w:r w:rsidRPr="00196FAB">
        <w:rPr>
          <w:lang w:val="ru-RU" w:eastAsia="ko-KR"/>
        </w:rPr>
        <w:t>Молдабеков</w:t>
      </w:r>
      <w:proofErr w:type="spellEnd"/>
      <w:r w:rsidRPr="00196FAB">
        <w:rPr>
          <w:lang w:val="ru-RU" w:eastAsia="ko-KR"/>
        </w:rPr>
        <w:t xml:space="preserve"> Ж., </w:t>
      </w:r>
      <w:proofErr w:type="spellStart"/>
      <w:r w:rsidRPr="00196FAB">
        <w:rPr>
          <w:lang w:val="ru-RU" w:eastAsia="ko-KR"/>
        </w:rPr>
        <w:t>Мухамедрыскызы</w:t>
      </w:r>
      <w:proofErr w:type="spellEnd"/>
      <w:r w:rsidRPr="00196FAB">
        <w:rPr>
          <w:lang w:val="ru-RU" w:eastAsia="ko-KR"/>
        </w:rPr>
        <w:t xml:space="preserve"> М. К воздействию импульсной плазмы на поверхность нержавеющей стали // Известия НАН РК, серия физико-математическая. – 2013. – №2. – С. 71-74.</w:t>
      </w:r>
    </w:p>
    <w:p w:rsidR="0047199C" w:rsidRPr="00EE0712" w:rsidRDefault="0047199C" w:rsidP="005F4618">
      <w:pPr>
        <w:numPr>
          <w:ilvl w:val="0"/>
          <w:numId w:val="9"/>
        </w:numPr>
        <w:tabs>
          <w:tab w:val="left" w:pos="142"/>
          <w:tab w:val="left" w:pos="1134"/>
        </w:tabs>
        <w:ind w:left="0" w:firstLine="710"/>
        <w:jc w:val="both"/>
      </w:pPr>
      <w:r w:rsidRPr="00EE0712">
        <w:t> Zhukeshov</w:t>
      </w:r>
      <w:r w:rsidRPr="00817161">
        <w:t xml:space="preserve"> </w:t>
      </w:r>
      <w:r w:rsidRPr="00EE0712">
        <w:t xml:space="preserve">A. Plasma diagnostics in a pulsed accelerator used </w:t>
      </w:r>
      <w:proofErr w:type="gramStart"/>
      <w:r w:rsidRPr="00EE0712">
        <w:t>for  material</w:t>
      </w:r>
      <w:proofErr w:type="gramEnd"/>
      <w:r w:rsidRPr="00EE0712">
        <w:t xml:space="preserve"> processing.</w:t>
      </w:r>
      <w:r w:rsidRPr="00817161">
        <w:t xml:space="preserve"> //</w:t>
      </w:r>
      <w:r w:rsidRPr="00EE0712">
        <w:t xml:space="preserve"> Journal </w:t>
      </w:r>
      <w:proofErr w:type="gramStart"/>
      <w:r w:rsidRPr="00EE0712">
        <w:t>of  Physics</w:t>
      </w:r>
      <w:proofErr w:type="gramEnd"/>
      <w:r w:rsidRPr="00EE0712">
        <w:t xml:space="preserve">. Conference series. 63 (2007) 012014 </w:t>
      </w:r>
    </w:p>
    <w:p w:rsidR="006C34C8" w:rsidRPr="006C34C8" w:rsidRDefault="006C34C8" w:rsidP="005F4618">
      <w:pPr>
        <w:numPr>
          <w:ilvl w:val="0"/>
          <w:numId w:val="9"/>
        </w:numPr>
        <w:tabs>
          <w:tab w:val="left" w:pos="142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lang w:val="ru-RU"/>
        </w:rPr>
      </w:pPr>
      <w:r w:rsidRPr="006C34C8">
        <w:rPr>
          <w:lang w:val="ru-RU"/>
        </w:rPr>
        <w:t xml:space="preserve">Жукешов А.М., Габдуллина А.Т. Влияние параметров импульсной плазменной обработки  на </w:t>
      </w:r>
      <w:proofErr w:type="spellStart"/>
      <w:r w:rsidRPr="006C34C8">
        <w:rPr>
          <w:lang w:val="ru-RU"/>
        </w:rPr>
        <w:t>трибологические</w:t>
      </w:r>
      <w:proofErr w:type="spellEnd"/>
      <w:r w:rsidRPr="006C34C8">
        <w:rPr>
          <w:lang w:val="ru-RU"/>
        </w:rPr>
        <w:t xml:space="preserve"> характеристики нержавеющей стали // Вестник НЯЦ РК. – 2007. - №2. - С.28-31. </w:t>
      </w:r>
    </w:p>
    <w:p w:rsidR="006C34C8" w:rsidRPr="006C34C8" w:rsidRDefault="006C34C8" w:rsidP="00171B9E">
      <w:pPr>
        <w:tabs>
          <w:tab w:val="left" w:pos="0"/>
          <w:tab w:val="left" w:pos="1134"/>
        </w:tabs>
        <w:ind w:left="710"/>
        <w:jc w:val="both"/>
        <w:rPr>
          <w:lang w:val="ru-RU"/>
        </w:rPr>
      </w:pPr>
    </w:p>
    <w:sectPr w:rsidR="006C34C8" w:rsidRPr="006C34C8" w:rsidSect="00AB24F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????????????Ўм§А?§ЮЎм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5DE9E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B82E8D"/>
    <w:multiLevelType w:val="hybridMultilevel"/>
    <w:tmpl w:val="650850CA"/>
    <w:lvl w:ilvl="0" w:tplc="E2D82F1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552D"/>
    <w:multiLevelType w:val="hybridMultilevel"/>
    <w:tmpl w:val="AD74F0A8"/>
    <w:lvl w:ilvl="0" w:tplc="0FB62570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25778"/>
    <w:multiLevelType w:val="hybridMultilevel"/>
    <w:tmpl w:val="6282A26E"/>
    <w:lvl w:ilvl="0" w:tplc="C4628132">
      <w:start w:val="1"/>
      <w:numFmt w:val="decimal"/>
      <w:lvlText w:val="%1"/>
      <w:lvlJc w:val="left"/>
      <w:pPr>
        <w:ind w:left="277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181D47E7"/>
    <w:multiLevelType w:val="hybridMultilevel"/>
    <w:tmpl w:val="36FA630E"/>
    <w:lvl w:ilvl="0" w:tplc="B540FE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22715"/>
    <w:multiLevelType w:val="hybridMultilevel"/>
    <w:tmpl w:val="010C8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150AD"/>
    <w:multiLevelType w:val="hybridMultilevel"/>
    <w:tmpl w:val="80746BD0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>
    <w:nsid w:val="526A6C9C"/>
    <w:multiLevelType w:val="hybridMultilevel"/>
    <w:tmpl w:val="5D2CED8A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6E2CE738">
      <w:numFmt w:val="bullet"/>
      <w:lvlText w:val="-"/>
      <w:lvlJc w:val="left"/>
      <w:pPr>
        <w:ind w:left="2052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8">
    <w:nsid w:val="5E203970"/>
    <w:multiLevelType w:val="hybridMultilevel"/>
    <w:tmpl w:val="A030E7C4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>
    <w:nsid w:val="612D3FE8"/>
    <w:multiLevelType w:val="hybridMultilevel"/>
    <w:tmpl w:val="DFF095BC"/>
    <w:lvl w:ilvl="0" w:tplc="BCD6FF0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3784E4E"/>
    <w:multiLevelType w:val="hybridMultilevel"/>
    <w:tmpl w:val="8E6C6F38"/>
    <w:lvl w:ilvl="0" w:tplc="540251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254"/>
        </w:tabs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11">
    <w:nsid w:val="65BE030F"/>
    <w:multiLevelType w:val="hybridMultilevel"/>
    <w:tmpl w:val="3CB68E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6824C5F"/>
    <w:multiLevelType w:val="multilevel"/>
    <w:tmpl w:val="30AE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863211"/>
    <w:multiLevelType w:val="singleLevel"/>
    <w:tmpl w:val="E66C8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0"/>
  </w:num>
  <w:num w:numId="5">
    <w:abstractNumId w:val="2"/>
  </w:num>
  <w:num w:numId="6">
    <w:abstractNumId w:val="6"/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16"/>
        </w:rPr>
      </w:lvl>
    </w:lvlOverride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1383"/>
    <w:rsid w:val="00011A1A"/>
    <w:rsid w:val="00011CBF"/>
    <w:rsid w:val="000224BE"/>
    <w:rsid w:val="00050147"/>
    <w:rsid w:val="00085415"/>
    <w:rsid w:val="000A27BD"/>
    <w:rsid w:val="000B4687"/>
    <w:rsid w:val="001109B1"/>
    <w:rsid w:val="00130E51"/>
    <w:rsid w:val="00171B9E"/>
    <w:rsid w:val="00183E82"/>
    <w:rsid w:val="00196FAB"/>
    <w:rsid w:val="002436BA"/>
    <w:rsid w:val="00281BA2"/>
    <w:rsid w:val="002B2C47"/>
    <w:rsid w:val="002D0BBB"/>
    <w:rsid w:val="003217B0"/>
    <w:rsid w:val="0035218A"/>
    <w:rsid w:val="00364D75"/>
    <w:rsid w:val="00375FAF"/>
    <w:rsid w:val="003920CC"/>
    <w:rsid w:val="003C7656"/>
    <w:rsid w:val="003D052C"/>
    <w:rsid w:val="003E0D20"/>
    <w:rsid w:val="003F1ECB"/>
    <w:rsid w:val="00400F43"/>
    <w:rsid w:val="00447FDD"/>
    <w:rsid w:val="0047199C"/>
    <w:rsid w:val="004859D9"/>
    <w:rsid w:val="0048772E"/>
    <w:rsid w:val="004D3900"/>
    <w:rsid w:val="00501FB2"/>
    <w:rsid w:val="00521E08"/>
    <w:rsid w:val="00567BAF"/>
    <w:rsid w:val="00587ABA"/>
    <w:rsid w:val="005B65CE"/>
    <w:rsid w:val="005D3793"/>
    <w:rsid w:val="005F4618"/>
    <w:rsid w:val="006059E2"/>
    <w:rsid w:val="00624233"/>
    <w:rsid w:val="0064622D"/>
    <w:rsid w:val="0066541A"/>
    <w:rsid w:val="006A68FB"/>
    <w:rsid w:val="006B0D97"/>
    <w:rsid w:val="006B2AA5"/>
    <w:rsid w:val="006C34C8"/>
    <w:rsid w:val="006D205B"/>
    <w:rsid w:val="006D22B9"/>
    <w:rsid w:val="00705054"/>
    <w:rsid w:val="007206BB"/>
    <w:rsid w:val="007757A7"/>
    <w:rsid w:val="007C0349"/>
    <w:rsid w:val="007E01AA"/>
    <w:rsid w:val="007E2964"/>
    <w:rsid w:val="007F2635"/>
    <w:rsid w:val="00865419"/>
    <w:rsid w:val="008A2188"/>
    <w:rsid w:val="008B1539"/>
    <w:rsid w:val="008D56BC"/>
    <w:rsid w:val="008D5C30"/>
    <w:rsid w:val="008E1CFC"/>
    <w:rsid w:val="00910E21"/>
    <w:rsid w:val="00915785"/>
    <w:rsid w:val="0091663D"/>
    <w:rsid w:val="00924771"/>
    <w:rsid w:val="0092529D"/>
    <w:rsid w:val="009468DF"/>
    <w:rsid w:val="00951FD7"/>
    <w:rsid w:val="00983833"/>
    <w:rsid w:val="009C05A6"/>
    <w:rsid w:val="009C07BB"/>
    <w:rsid w:val="009C1B42"/>
    <w:rsid w:val="00A0686C"/>
    <w:rsid w:val="00A40F6B"/>
    <w:rsid w:val="00A85AF4"/>
    <w:rsid w:val="00A9352D"/>
    <w:rsid w:val="00AB24F6"/>
    <w:rsid w:val="00AE5832"/>
    <w:rsid w:val="00AF069A"/>
    <w:rsid w:val="00B41764"/>
    <w:rsid w:val="00B434F7"/>
    <w:rsid w:val="00B91383"/>
    <w:rsid w:val="00BB4245"/>
    <w:rsid w:val="00BE0A50"/>
    <w:rsid w:val="00BF3FBA"/>
    <w:rsid w:val="00C306B4"/>
    <w:rsid w:val="00C51085"/>
    <w:rsid w:val="00C577AA"/>
    <w:rsid w:val="00C76428"/>
    <w:rsid w:val="00C853F8"/>
    <w:rsid w:val="00CD02CF"/>
    <w:rsid w:val="00CF0570"/>
    <w:rsid w:val="00D00F0D"/>
    <w:rsid w:val="00D45D58"/>
    <w:rsid w:val="00D95D4A"/>
    <w:rsid w:val="00E15B21"/>
    <w:rsid w:val="00E172C1"/>
    <w:rsid w:val="00E43FCB"/>
    <w:rsid w:val="00E50F0A"/>
    <w:rsid w:val="00E57AED"/>
    <w:rsid w:val="00E80DE3"/>
    <w:rsid w:val="00E9765B"/>
    <w:rsid w:val="00EA5EAA"/>
    <w:rsid w:val="00F0242D"/>
    <w:rsid w:val="00F237C4"/>
    <w:rsid w:val="00F30296"/>
    <w:rsid w:val="00F30B10"/>
    <w:rsid w:val="00F33875"/>
    <w:rsid w:val="00F374BA"/>
    <w:rsid w:val="00F77F47"/>
    <w:rsid w:val="00F857EB"/>
    <w:rsid w:val="00FD47E9"/>
    <w:rsid w:val="00FE086D"/>
    <w:rsid w:val="00FE1F12"/>
    <w:rsid w:val="00F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383"/>
    <w:rPr>
      <w:sz w:val="24"/>
      <w:szCs w:val="24"/>
      <w:lang w:val="en-US"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A935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587ABA"/>
    <w:pPr>
      <w:keepNext/>
      <w:ind w:firstLine="300"/>
      <w:jc w:val="both"/>
      <w:outlineLvl w:val="3"/>
    </w:pPr>
    <w:rPr>
      <w:i/>
      <w:iCs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B91383"/>
    <w:pPr>
      <w:numPr>
        <w:numId w:val="1"/>
      </w:numPr>
    </w:pPr>
    <w:rPr>
      <w:sz w:val="28"/>
      <w:szCs w:val="28"/>
      <w:lang w:val="ru-RU" w:eastAsia="ja-JP"/>
    </w:rPr>
  </w:style>
  <w:style w:type="paragraph" w:styleId="a4">
    <w:name w:val="Body Text"/>
    <w:basedOn w:val="a0"/>
    <w:rsid w:val="00915785"/>
    <w:pPr>
      <w:spacing w:after="120"/>
    </w:pPr>
  </w:style>
  <w:style w:type="paragraph" w:customStyle="1" w:styleId="1">
    <w:name w:val="Знак Знак Знак Знак Знак Знак1 Знак Знак Знак Знак"/>
    <w:basedOn w:val="a0"/>
    <w:next w:val="a0"/>
    <w:autoRedefine/>
    <w:rsid w:val="00915785"/>
    <w:pPr>
      <w:jc w:val="both"/>
    </w:pPr>
    <w:rPr>
      <w:rFonts w:eastAsia="SimSun"/>
      <w:sz w:val="28"/>
      <w:szCs w:val="28"/>
    </w:rPr>
  </w:style>
  <w:style w:type="table" w:styleId="a5">
    <w:name w:val="Table Grid"/>
    <w:basedOn w:val="a2"/>
    <w:rsid w:val="00775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0"/>
    <w:rsid w:val="00AE5832"/>
    <w:pPr>
      <w:spacing w:after="120"/>
      <w:ind w:left="283"/>
    </w:pPr>
    <w:rPr>
      <w:rFonts w:eastAsia="SimSun"/>
      <w:sz w:val="16"/>
      <w:szCs w:val="16"/>
      <w:lang w:val="ru-RU"/>
    </w:rPr>
  </w:style>
  <w:style w:type="paragraph" w:styleId="a6">
    <w:name w:val="Title"/>
    <w:basedOn w:val="a0"/>
    <w:link w:val="a7"/>
    <w:qFormat/>
    <w:rsid w:val="006D205B"/>
    <w:pPr>
      <w:jc w:val="center"/>
    </w:pPr>
    <w:rPr>
      <w:b/>
      <w:bCs/>
      <w:sz w:val="20"/>
      <w:szCs w:val="20"/>
      <w:lang w:val="ru-RU" w:eastAsia="ru-RU"/>
    </w:rPr>
  </w:style>
  <w:style w:type="character" w:customStyle="1" w:styleId="a7">
    <w:name w:val="Название Знак"/>
    <w:basedOn w:val="a1"/>
    <w:link w:val="a6"/>
    <w:rsid w:val="006D205B"/>
    <w:rPr>
      <w:b/>
      <w:bCs/>
    </w:rPr>
  </w:style>
  <w:style w:type="character" w:customStyle="1" w:styleId="40">
    <w:name w:val="Заголовок 4 Знак"/>
    <w:basedOn w:val="a1"/>
    <w:link w:val="4"/>
    <w:rsid w:val="00587ABA"/>
    <w:rPr>
      <w:i/>
      <w:iCs/>
      <w:sz w:val="24"/>
      <w:szCs w:val="24"/>
    </w:rPr>
  </w:style>
  <w:style w:type="paragraph" w:customStyle="1" w:styleId="a8">
    <w:name w:val="_Заг"/>
    <w:basedOn w:val="a0"/>
    <w:rsid w:val="00587ABA"/>
    <w:pPr>
      <w:keepNext/>
      <w:suppressAutoHyphens/>
      <w:overflowPunct w:val="0"/>
      <w:autoSpaceDE w:val="0"/>
      <w:autoSpaceDN w:val="0"/>
      <w:adjustRightInd w:val="0"/>
      <w:spacing w:before="60"/>
      <w:ind w:left="284"/>
      <w:textAlignment w:val="baseline"/>
    </w:pPr>
    <w:rPr>
      <w:b/>
      <w:bCs/>
      <w:smallCaps/>
      <w:sz w:val="20"/>
      <w:szCs w:val="20"/>
      <w:lang w:val="ru-RU" w:eastAsia="ru-RU"/>
    </w:rPr>
  </w:style>
  <w:style w:type="paragraph" w:customStyle="1" w:styleId="a9">
    <w:name w:val="_основной текст"/>
    <w:basedOn w:val="a0"/>
    <w:link w:val="aa"/>
    <w:rsid w:val="00011A1A"/>
    <w:pPr>
      <w:ind w:firstLine="567"/>
      <w:jc w:val="both"/>
    </w:pPr>
    <w:rPr>
      <w:lang w:val="ru-RU" w:eastAsia="ru-RU"/>
    </w:rPr>
  </w:style>
  <w:style w:type="character" w:customStyle="1" w:styleId="aa">
    <w:name w:val="_основной текст Знак"/>
    <w:basedOn w:val="a1"/>
    <w:link w:val="a9"/>
    <w:rsid w:val="00011A1A"/>
    <w:rPr>
      <w:sz w:val="24"/>
      <w:szCs w:val="24"/>
    </w:rPr>
  </w:style>
  <w:style w:type="paragraph" w:styleId="ab">
    <w:name w:val="List Paragraph"/>
    <w:basedOn w:val="a0"/>
    <w:uiPriority w:val="99"/>
    <w:qFormat/>
    <w:rsid w:val="003C76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c">
    <w:name w:val="Normal (Web)"/>
    <w:basedOn w:val="a0"/>
    <w:rsid w:val="003C7656"/>
    <w:pPr>
      <w:suppressAutoHyphens/>
      <w:spacing w:before="280" w:after="280"/>
    </w:pPr>
    <w:rPr>
      <w:lang w:val="ru-RU" w:eastAsia="ar-SA"/>
    </w:rPr>
  </w:style>
  <w:style w:type="character" w:styleId="ad">
    <w:name w:val="Hyperlink"/>
    <w:uiPriority w:val="99"/>
    <w:rsid w:val="00501FB2"/>
    <w:rPr>
      <w:color w:val="0000FF"/>
      <w:u w:val="single"/>
    </w:rPr>
  </w:style>
  <w:style w:type="character" w:customStyle="1" w:styleId="hps">
    <w:name w:val="hps"/>
    <w:basedOn w:val="a1"/>
    <w:rsid w:val="00501FB2"/>
  </w:style>
  <w:style w:type="character" w:customStyle="1" w:styleId="atn">
    <w:name w:val="atn"/>
    <w:basedOn w:val="a1"/>
    <w:rsid w:val="00501FB2"/>
  </w:style>
  <w:style w:type="character" w:customStyle="1" w:styleId="20">
    <w:name w:val="Заголовок 2 Знак"/>
    <w:basedOn w:val="a1"/>
    <w:link w:val="2"/>
    <w:semiHidden/>
    <w:rsid w:val="00A93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e">
    <w:name w:val="Body Text Indent"/>
    <w:basedOn w:val="a0"/>
    <w:link w:val="af"/>
    <w:uiPriority w:val="99"/>
    <w:rsid w:val="00A9352D"/>
    <w:pPr>
      <w:suppressAutoHyphens/>
      <w:spacing w:after="120"/>
      <w:ind w:left="283"/>
    </w:pPr>
    <w:rPr>
      <w:lang w:val="kk-KZ" w:eastAsia="ar-SA"/>
    </w:rPr>
  </w:style>
  <w:style w:type="character" w:customStyle="1" w:styleId="af">
    <w:name w:val="Основной текст с отступом Знак"/>
    <w:basedOn w:val="a1"/>
    <w:link w:val="ae"/>
    <w:uiPriority w:val="99"/>
    <w:rsid w:val="00A9352D"/>
    <w:rPr>
      <w:sz w:val="24"/>
      <w:szCs w:val="24"/>
      <w:lang w:val="kk-KZ" w:eastAsia="ar-SA"/>
    </w:rPr>
  </w:style>
  <w:style w:type="paragraph" w:styleId="af0">
    <w:name w:val="Balloon Text"/>
    <w:basedOn w:val="a0"/>
    <w:link w:val="af1"/>
    <w:rsid w:val="00951FD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951FD7"/>
    <w:rPr>
      <w:rFonts w:ascii="Tahoma" w:hAnsi="Tahoma" w:cs="Tahoma"/>
      <w:sz w:val="16"/>
      <w:szCs w:val="16"/>
      <w:lang w:val="en-US" w:eastAsia="en-US"/>
    </w:rPr>
  </w:style>
  <w:style w:type="paragraph" w:styleId="21">
    <w:name w:val="Body Text 2"/>
    <w:basedOn w:val="a0"/>
    <w:link w:val="22"/>
    <w:rsid w:val="00171B9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71B9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762160">
                                      <w:marLeft w:val="0"/>
                                      <w:marRight w:val="4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6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56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124021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555799">
                                          <w:marLeft w:val="0"/>
                                          <w:marRight w:val="0"/>
                                          <w:marTop w:val="12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14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8968">
                                      <w:marLeft w:val="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5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4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81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574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1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73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.scopeesprx.elsevier.com/science/article/pii/S025789721101251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DDD44-BA8D-4460-87E1-D3E7404B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Ануар</cp:lastModifiedBy>
  <cp:revision>9</cp:revision>
  <dcterms:created xsi:type="dcterms:W3CDTF">2017-03-04T12:26:00Z</dcterms:created>
  <dcterms:modified xsi:type="dcterms:W3CDTF">2017-03-10T10:49:00Z</dcterms:modified>
</cp:coreProperties>
</file>