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C9E" w:rsidRPr="00F077ED" w:rsidRDefault="00B26C9E" w:rsidP="003A406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</w:pPr>
      <w:r w:rsidRPr="00F077ED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>Урженко В.В</w:t>
      </w:r>
      <w:r w:rsidRPr="00F077ED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kk-KZ" w:eastAsia="kk-KZ"/>
        </w:rPr>
        <w:t>1</w:t>
      </w:r>
      <w:r w:rsidR="004C2B6C" w:rsidRPr="00F077ED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kk-KZ"/>
        </w:rPr>
        <w:t>,2</w:t>
      </w:r>
      <w:r w:rsidRPr="00F077ED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>, Романова Ж.В.</w:t>
      </w:r>
      <w:r w:rsidR="00026BFF" w:rsidRPr="00F077ED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kk-KZ" w:eastAsia="kk-KZ"/>
        </w:rPr>
        <w:t>2</w:t>
      </w:r>
      <w:r w:rsidRPr="00F077ED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>, Хабиев А.Т.</w:t>
      </w:r>
      <w:r w:rsidR="00026BFF" w:rsidRPr="00F077ED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kk-KZ" w:eastAsia="kk-KZ"/>
        </w:rPr>
        <w:t>3</w:t>
      </w:r>
    </w:p>
    <w:p w:rsidR="00B26C9E" w:rsidRPr="00F077ED" w:rsidRDefault="00B26C9E" w:rsidP="003A406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 w:rsidRPr="00F077ED"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 w:eastAsia="kk-KZ"/>
        </w:rPr>
        <w:t>1</w:t>
      </w:r>
      <w:r w:rsidRPr="00F077E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КазНУ им. Аль-Фараби, РГКП НАПХВ «Научно-практичский центр санитарно-эпидемиологической экспертизы и мониторинга» КЗПП МНЭ РК</w:t>
      </w:r>
    </w:p>
    <w:p w:rsidR="00026BFF" w:rsidRPr="00F077ED" w:rsidRDefault="00026BFF" w:rsidP="003A406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 w:rsidRPr="00F077ED"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 w:eastAsia="kk-KZ"/>
        </w:rPr>
        <w:t>2</w:t>
      </w:r>
      <w:r w:rsidRPr="00F077E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КазНУ им. </w:t>
      </w:r>
      <w:r w:rsidR="00623B53" w:rsidRPr="00F077E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а</w:t>
      </w:r>
      <w:r w:rsidRPr="00F077E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ль-Фараби</w:t>
      </w:r>
    </w:p>
    <w:p w:rsidR="00B26C9E" w:rsidRPr="00F077ED" w:rsidRDefault="00026BFF" w:rsidP="003A406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F077E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kk-KZ"/>
        </w:rPr>
        <w:t>3</w:t>
      </w:r>
      <w:r w:rsidR="00B26C9E" w:rsidRPr="00F077ED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НАО «</w:t>
      </w:r>
      <w:proofErr w:type="spellStart"/>
      <w:r w:rsidR="00B26C9E" w:rsidRPr="00F077ED">
        <w:rPr>
          <w:rFonts w:ascii="Times New Roman" w:eastAsia="Times New Roman" w:hAnsi="Times New Roman" w:cs="Times New Roman"/>
          <w:sz w:val="28"/>
          <w:szCs w:val="28"/>
          <w:lang w:eastAsia="kk-KZ"/>
        </w:rPr>
        <w:t>КазНИТУ</w:t>
      </w:r>
      <w:proofErr w:type="spellEnd"/>
      <w:r w:rsidR="00B26C9E" w:rsidRPr="00F077ED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им. К.И. </w:t>
      </w:r>
      <w:proofErr w:type="spellStart"/>
      <w:r w:rsidR="00B26C9E" w:rsidRPr="00F077ED">
        <w:rPr>
          <w:rFonts w:ascii="Times New Roman" w:eastAsia="Times New Roman" w:hAnsi="Times New Roman" w:cs="Times New Roman"/>
          <w:sz w:val="28"/>
          <w:szCs w:val="28"/>
          <w:lang w:eastAsia="kk-KZ"/>
        </w:rPr>
        <w:t>Сатпаева</w:t>
      </w:r>
      <w:proofErr w:type="spellEnd"/>
      <w:r w:rsidR="00B26C9E" w:rsidRPr="00F077ED">
        <w:rPr>
          <w:rFonts w:ascii="Times New Roman" w:eastAsia="Times New Roman" w:hAnsi="Times New Roman" w:cs="Times New Roman"/>
          <w:sz w:val="28"/>
          <w:szCs w:val="28"/>
          <w:lang w:eastAsia="kk-KZ"/>
        </w:rPr>
        <w:t>»</w:t>
      </w:r>
    </w:p>
    <w:p w:rsidR="00CA1CAF" w:rsidRPr="00F077ED" w:rsidRDefault="00CA1CAF" w:rsidP="00F077E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</w:pPr>
      <w:r w:rsidRPr="00F077ED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>Исследование продуктов питания на содержание</w:t>
      </w:r>
      <w:r w:rsidR="00F077ED" w:rsidRPr="00F077ED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 xml:space="preserve"> </w:t>
      </w:r>
      <w:r w:rsidRPr="00F077ED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 xml:space="preserve"> </w:t>
      </w:r>
      <w:r w:rsidR="00B26C9E" w:rsidRPr="00F077ED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>5-оксиметилфурфурол</w:t>
      </w:r>
      <w:r w:rsidRPr="00F077ED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 xml:space="preserve">  и его влияние  на организм человека методом   высокоэффективной жидкостной хроматографии с диодно-матричным детектором серии </w:t>
      </w:r>
      <w:r w:rsidRPr="00F077ED">
        <w:rPr>
          <w:rFonts w:ascii="Times New Roman" w:eastAsia="Times New Roman" w:hAnsi="Times New Roman" w:cs="Times New Roman"/>
          <w:b/>
          <w:sz w:val="28"/>
          <w:szCs w:val="28"/>
          <w:lang w:val="en-US" w:eastAsia="kk-KZ"/>
        </w:rPr>
        <w:t>Agilent</w:t>
      </w:r>
      <w:r w:rsidRPr="00F077ED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 xml:space="preserve"> 1260</w:t>
      </w:r>
    </w:p>
    <w:p w:rsidR="00CA1CAF" w:rsidRPr="00F077ED" w:rsidRDefault="00D56D9E" w:rsidP="003A40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7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Абстракт</w:t>
      </w:r>
      <w:bookmarkStart w:id="0" w:name="_GoBack"/>
      <w:bookmarkEnd w:id="0"/>
    </w:p>
    <w:p w:rsidR="004B284A" w:rsidRPr="00F077ED" w:rsidRDefault="00E449FB" w:rsidP="003A406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данной статье представлены результаты </w:t>
      </w:r>
      <w:r w:rsidRPr="00F077E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высокоэффективной жидкостной хроматографии с диодно-матричным детектором серии </w:t>
      </w:r>
      <w:r w:rsidRPr="00F077ED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Agilent</w:t>
      </w:r>
      <w:r w:rsidRPr="00F077E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1260 по определению </w:t>
      </w:r>
      <w:r w:rsidR="00026BFF"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5-оксиметилфурфурола</w:t>
      </w:r>
      <w:r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кофе</w:t>
      </w:r>
      <w:r w:rsidRPr="00F077E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, в дестком </w:t>
      </w:r>
      <w:r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апельсиновом соке, напитке </w:t>
      </w:r>
      <w:r w:rsidRPr="00F077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Coca</w:t>
      </w:r>
      <w:r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077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Cola</w:t>
      </w:r>
      <w:r w:rsidR="00F46C0E"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A4061"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284A"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5-оксиметилфурфурол входит в группу потенциально опасных канцерогенных веществ, контроль содержания которого регламентируется во многих странах. При анализе указанных пищевых продуктов было выявлено его высокое содержание в кофе, в соке и напитке «</w:t>
      </w:r>
      <w:r w:rsidR="004B284A" w:rsidRPr="00F077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Coca</w:t>
      </w:r>
      <w:r w:rsidR="004B284A"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284A" w:rsidRPr="00F077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Cola</w:t>
      </w:r>
      <w:r w:rsidR="004B284A"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содержание соответствовало установленным нормам.</w:t>
      </w:r>
    </w:p>
    <w:p w:rsidR="00E449FB" w:rsidRPr="00F077ED" w:rsidRDefault="00E449FB" w:rsidP="003A40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Ключевые слова: детский апельсиновый сок, кофе, </w:t>
      </w:r>
      <w:r w:rsidR="00B26C9E"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5-оксиметилфурфурол</w:t>
      </w:r>
      <w:r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ВЭЖХ.</w:t>
      </w:r>
    </w:p>
    <w:p w:rsidR="004B284A" w:rsidRPr="00F077ED" w:rsidRDefault="004B284A" w:rsidP="003A406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7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292F6E" w:rsidRPr="00F077ED" w:rsidRDefault="00292F6E" w:rsidP="003A40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процессе производства продуктов питания нередко образуются опасные для здоровья соединения, что было выявлено в результате внедрения современных аналитических методов.</w:t>
      </w:r>
    </w:p>
    <w:p w:rsidR="00292F6E" w:rsidRPr="00F077ED" w:rsidRDefault="00292F6E" w:rsidP="003A40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Изначально, контроль осуществлялся только органолептическим </w:t>
      </w:r>
      <w:r w:rsidR="00E449FB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технологическим </w:t>
      </w: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способами. Потом стали контролировать основные параметры качества (белок, жир, углеводы, зола и др.). Со временем стали определять и показатели безопасности. Существующие в настоящее время методы исследования пищевых продуктов позволяют обнаружить соединения, наличие которых ранее либо не предполагалось, либо оценивалось как совсем незначительное.</w:t>
      </w:r>
    </w:p>
    <w:p w:rsidR="00292F6E" w:rsidRPr="00F077ED" w:rsidRDefault="00292F6E" w:rsidP="003A4061">
      <w:pPr>
        <w:shd w:val="clear" w:color="auto" w:fill="FFFFFF"/>
        <w:spacing w:after="3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</w:t>
      </w:r>
      <w:r w:rsidR="008B4466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такого </w:t>
      </w: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примера </w:t>
      </w:r>
      <w:r w:rsidR="008B4466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проведенном исследовании </w:t>
      </w:r>
      <w:r w:rsidR="00B26C9E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</w:t>
      </w:r>
      <w:r w:rsidR="00B26C9E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5-оксиметилфурфурол.</w:t>
      </w:r>
    </w:p>
    <w:p w:rsidR="009A3440" w:rsidRPr="00F077ED" w:rsidRDefault="00477E9A" w:rsidP="003A40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5-оксиметилфурфурол</w:t>
      </w:r>
      <w:r w:rsidR="00F077ED">
        <w:rPr>
          <w:rFonts w:ascii="Times New Roman" w:hAnsi="Times New Roman" w:cs="Times New Roman"/>
          <w:sz w:val="28"/>
          <w:szCs w:val="28"/>
        </w:rPr>
        <w:t xml:space="preserve"> </w:t>
      </w:r>
      <w:r w:rsidR="00F46C0E" w:rsidRPr="00F077ED">
        <w:rPr>
          <w:rFonts w:ascii="Times New Roman" w:hAnsi="Times New Roman" w:cs="Times New Roman"/>
          <w:sz w:val="28"/>
          <w:szCs w:val="28"/>
        </w:rPr>
        <w:t>(Рис. 1)</w:t>
      </w:r>
      <w:r w:rsidR="00490563" w:rsidRPr="00F077ED">
        <w:rPr>
          <w:rFonts w:ascii="Times New Roman" w:hAnsi="Times New Roman" w:cs="Times New Roman"/>
          <w:sz w:val="28"/>
          <w:szCs w:val="28"/>
        </w:rPr>
        <w:t xml:space="preserve"> </w:t>
      </w:r>
      <w:r w:rsidR="004B284A" w:rsidRPr="00F077ED">
        <w:rPr>
          <w:rFonts w:ascii="Times New Roman" w:hAnsi="Times New Roman" w:cs="Times New Roman"/>
          <w:sz w:val="28"/>
          <w:szCs w:val="28"/>
        </w:rPr>
        <w:t xml:space="preserve">- </w:t>
      </w:r>
      <w:r w:rsidR="00490563" w:rsidRPr="00F077ED">
        <w:rPr>
          <w:rFonts w:ascii="Times New Roman" w:hAnsi="Times New Roman" w:cs="Times New Roman"/>
          <w:sz w:val="28"/>
          <w:szCs w:val="28"/>
        </w:rPr>
        <w:t xml:space="preserve">это органическое вещество, </w:t>
      </w:r>
      <w:r w:rsidR="008B4466" w:rsidRPr="00F077ED">
        <w:rPr>
          <w:rFonts w:ascii="Times New Roman" w:hAnsi="Times New Roman" w:cs="Times New Roman"/>
          <w:sz w:val="28"/>
          <w:szCs w:val="28"/>
        </w:rPr>
        <w:t xml:space="preserve">производное токсического вещества – фурфурола, имеющее в своем составе </w:t>
      </w:r>
      <w:proofErr w:type="spellStart"/>
      <w:r w:rsidR="008B4466" w:rsidRPr="00F077ED">
        <w:rPr>
          <w:rFonts w:ascii="Times New Roman" w:hAnsi="Times New Roman" w:cs="Times New Roman"/>
          <w:sz w:val="28"/>
          <w:szCs w:val="28"/>
        </w:rPr>
        <w:t>героциклическое</w:t>
      </w:r>
      <w:proofErr w:type="spellEnd"/>
      <w:r w:rsidR="008B4466" w:rsidRPr="00F077ED">
        <w:rPr>
          <w:rFonts w:ascii="Times New Roman" w:hAnsi="Times New Roman" w:cs="Times New Roman"/>
          <w:sz w:val="28"/>
          <w:szCs w:val="28"/>
        </w:rPr>
        <w:t xml:space="preserve"> кислородсодержащее кольцо – фуран, </w:t>
      </w:r>
      <w:r w:rsidR="00490563" w:rsidRPr="00F077ED">
        <w:rPr>
          <w:rFonts w:ascii="Times New Roman" w:hAnsi="Times New Roman" w:cs="Times New Roman"/>
          <w:sz w:val="28"/>
          <w:szCs w:val="28"/>
        </w:rPr>
        <w:t xml:space="preserve">образующееся при производстве, длительном хранении или в результате высокотемпературной переработки соков и соковой продукции, кондитерской продукции и в том </w:t>
      </w:r>
      <w:r w:rsidR="00490563" w:rsidRPr="00F077ED">
        <w:rPr>
          <w:rFonts w:ascii="Times New Roman" w:hAnsi="Times New Roman" w:cs="Times New Roman"/>
          <w:sz w:val="28"/>
          <w:szCs w:val="28"/>
        </w:rPr>
        <w:lastRenderedPageBreak/>
        <w:t xml:space="preserve">числе меда. </w:t>
      </w:r>
      <w:r w:rsidR="008B4466" w:rsidRPr="00F077ED">
        <w:rPr>
          <w:rFonts w:ascii="Times New Roman" w:hAnsi="Times New Roman" w:cs="Times New Roman"/>
          <w:sz w:val="28"/>
          <w:szCs w:val="28"/>
        </w:rPr>
        <w:t>5-о</w:t>
      </w:r>
      <w:r w:rsidR="00490563" w:rsidRPr="00F077ED">
        <w:rPr>
          <w:rFonts w:ascii="Times New Roman" w:hAnsi="Times New Roman" w:cs="Times New Roman"/>
          <w:sz w:val="28"/>
          <w:szCs w:val="28"/>
        </w:rPr>
        <w:t>ксиметилфурфурол является промежуточным продуктом в реакциях разложения моносахар</w:t>
      </w:r>
      <w:r w:rsidR="004B284A" w:rsidRPr="00F077ED">
        <w:rPr>
          <w:rFonts w:ascii="Times New Roman" w:hAnsi="Times New Roman" w:cs="Times New Roman"/>
          <w:sz w:val="28"/>
          <w:szCs w:val="28"/>
        </w:rPr>
        <w:t>ид</w:t>
      </w:r>
      <w:r w:rsidR="00490563" w:rsidRPr="00F077ED">
        <w:rPr>
          <w:rFonts w:ascii="Times New Roman" w:hAnsi="Times New Roman" w:cs="Times New Roman"/>
          <w:sz w:val="28"/>
          <w:szCs w:val="28"/>
        </w:rPr>
        <w:t xml:space="preserve">ов, содержащихся в </w:t>
      </w:r>
      <w:proofErr w:type="spellStart"/>
      <w:r w:rsidR="00490563" w:rsidRPr="00F077ED">
        <w:rPr>
          <w:rFonts w:ascii="Times New Roman" w:hAnsi="Times New Roman" w:cs="Times New Roman"/>
          <w:sz w:val="28"/>
          <w:szCs w:val="28"/>
        </w:rPr>
        <w:t>инвертном</w:t>
      </w:r>
      <w:proofErr w:type="spellEnd"/>
      <w:r w:rsidR="00490563" w:rsidRPr="00F077ED">
        <w:rPr>
          <w:rFonts w:ascii="Times New Roman" w:hAnsi="Times New Roman" w:cs="Times New Roman"/>
          <w:sz w:val="28"/>
          <w:szCs w:val="28"/>
        </w:rPr>
        <w:t xml:space="preserve"> сахаре и значительно ухудшает качество пищевых продуктов</w:t>
      </w:r>
      <w:r w:rsidRPr="00F077ED">
        <w:rPr>
          <w:rFonts w:ascii="Times New Roman" w:hAnsi="Times New Roman" w:cs="Times New Roman"/>
          <w:sz w:val="28"/>
          <w:szCs w:val="28"/>
        </w:rPr>
        <w:t>. Он</w:t>
      </w:r>
      <w:r w:rsidR="00490563" w:rsidRPr="00F077ED">
        <w:rPr>
          <w:rFonts w:ascii="Times New Roman" w:hAnsi="Times New Roman" w:cs="Times New Roman"/>
          <w:sz w:val="28"/>
          <w:szCs w:val="28"/>
        </w:rPr>
        <w:t xml:space="preserve"> легко образуется при разложении моносахаридов в кислой среде. Многие пищевые продукты подкрашиваются продуктами разрушения сахаров - жженый сахар (коньяк, бренди, кока-кола, пепси-кола,  и другие напитки), в котор</w:t>
      </w:r>
      <w:r w:rsidRPr="00F077ED">
        <w:rPr>
          <w:rFonts w:ascii="Times New Roman" w:hAnsi="Times New Roman" w:cs="Times New Roman"/>
          <w:sz w:val="28"/>
          <w:szCs w:val="28"/>
        </w:rPr>
        <w:t>ых</w:t>
      </w:r>
      <w:r w:rsidR="00490563" w:rsidRPr="00F077ED">
        <w:rPr>
          <w:rFonts w:ascii="Times New Roman" w:hAnsi="Times New Roman" w:cs="Times New Roman"/>
          <w:sz w:val="28"/>
          <w:szCs w:val="28"/>
        </w:rPr>
        <w:t xml:space="preserve"> обнаруживается высокое содержание </w:t>
      </w: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5-оксиметилфурфурола</w:t>
      </w:r>
      <w:r w:rsidR="00490563" w:rsidRPr="00F077ED">
        <w:rPr>
          <w:rFonts w:ascii="Times New Roman" w:hAnsi="Times New Roman" w:cs="Times New Roman"/>
          <w:sz w:val="28"/>
          <w:szCs w:val="28"/>
        </w:rPr>
        <w:t>.</w:t>
      </w:r>
    </w:p>
    <w:p w:rsidR="00726308" w:rsidRPr="00F077ED" w:rsidRDefault="00490563" w:rsidP="003A406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7ED">
        <w:rPr>
          <w:rFonts w:ascii="Times New Roman" w:hAnsi="Times New Roman" w:cs="Times New Roman"/>
          <w:sz w:val="28"/>
          <w:szCs w:val="28"/>
        </w:rPr>
        <w:t xml:space="preserve">Присутствие </w:t>
      </w:r>
      <w:r w:rsidR="00477E9A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5-оксиметилфурфурола</w:t>
      </w:r>
      <w:r w:rsidRPr="00F077ED">
        <w:rPr>
          <w:rFonts w:ascii="Times New Roman" w:hAnsi="Times New Roman" w:cs="Times New Roman"/>
          <w:sz w:val="28"/>
          <w:szCs w:val="28"/>
        </w:rPr>
        <w:t xml:space="preserve"> в пищевых продуктах нежелательно по следующ</w:t>
      </w:r>
      <w:r w:rsidR="00477E9A" w:rsidRPr="00F077ED">
        <w:rPr>
          <w:rFonts w:ascii="Times New Roman" w:hAnsi="Times New Roman" w:cs="Times New Roman"/>
          <w:sz w:val="28"/>
          <w:szCs w:val="28"/>
        </w:rPr>
        <w:t>им</w:t>
      </w:r>
      <w:r w:rsidRPr="00F077ED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477E9A" w:rsidRPr="00F077ED">
        <w:rPr>
          <w:rFonts w:ascii="Times New Roman" w:hAnsi="Times New Roman" w:cs="Times New Roman"/>
          <w:sz w:val="28"/>
          <w:szCs w:val="28"/>
        </w:rPr>
        <w:t>ам</w:t>
      </w:r>
      <w:r w:rsidRPr="00F077ED">
        <w:rPr>
          <w:rFonts w:ascii="Times New Roman" w:hAnsi="Times New Roman" w:cs="Times New Roman"/>
          <w:sz w:val="28"/>
          <w:szCs w:val="28"/>
        </w:rPr>
        <w:t xml:space="preserve">: фурановые производные являются ядами, большие дозы </w:t>
      </w:r>
      <w:r w:rsidR="00477E9A" w:rsidRPr="00F077ED">
        <w:rPr>
          <w:rFonts w:ascii="Times New Roman" w:hAnsi="Times New Roman" w:cs="Times New Roman"/>
          <w:sz w:val="28"/>
          <w:szCs w:val="28"/>
        </w:rPr>
        <w:t>которых</w:t>
      </w:r>
      <w:r w:rsidRPr="00F077ED">
        <w:rPr>
          <w:rFonts w:ascii="Times New Roman" w:hAnsi="Times New Roman" w:cs="Times New Roman"/>
          <w:sz w:val="28"/>
          <w:szCs w:val="28"/>
        </w:rPr>
        <w:t xml:space="preserve"> вызывают судороги и паралич, </w:t>
      </w:r>
      <w:r w:rsidR="00477E9A" w:rsidRPr="00F077ED">
        <w:rPr>
          <w:rFonts w:ascii="Times New Roman" w:hAnsi="Times New Roman" w:cs="Times New Roman"/>
          <w:sz w:val="28"/>
          <w:szCs w:val="28"/>
        </w:rPr>
        <w:t xml:space="preserve">а </w:t>
      </w:r>
      <w:r w:rsidRPr="00F077ED">
        <w:rPr>
          <w:rFonts w:ascii="Times New Roman" w:hAnsi="Times New Roman" w:cs="Times New Roman"/>
          <w:sz w:val="28"/>
          <w:szCs w:val="28"/>
        </w:rPr>
        <w:t xml:space="preserve">малые дозы угнетают нервную систему. </w:t>
      </w:r>
      <w:r w:rsidR="00E1728B" w:rsidRPr="00F077ED">
        <w:rPr>
          <w:rFonts w:ascii="Times New Roman" w:hAnsi="Times New Roman" w:cs="Times New Roman"/>
          <w:sz w:val="28"/>
          <w:szCs w:val="28"/>
        </w:rPr>
        <w:t xml:space="preserve">Большие количества </w:t>
      </w:r>
      <w:r w:rsidR="00477E9A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5-оксиметилфурфурола</w:t>
      </w:r>
      <w:r w:rsidR="00E1728B" w:rsidRPr="00F077ED">
        <w:rPr>
          <w:rFonts w:ascii="Times New Roman" w:hAnsi="Times New Roman" w:cs="Times New Roman"/>
          <w:sz w:val="28"/>
          <w:szCs w:val="28"/>
        </w:rPr>
        <w:t xml:space="preserve"> могут содержаться в меде</w:t>
      </w:r>
      <w:r w:rsidR="00072C56" w:rsidRPr="00F077ED">
        <w:rPr>
          <w:rFonts w:ascii="Times New Roman" w:hAnsi="Times New Roman" w:cs="Times New Roman"/>
          <w:sz w:val="28"/>
          <w:szCs w:val="28"/>
        </w:rPr>
        <w:t xml:space="preserve"> </w:t>
      </w:r>
      <w:r w:rsidR="00906E2B" w:rsidRPr="00F077ED">
        <w:rPr>
          <w:rFonts w:ascii="Times New Roman" w:hAnsi="Times New Roman" w:cs="Times New Roman"/>
          <w:sz w:val="28"/>
          <w:szCs w:val="28"/>
        </w:rPr>
        <w:t>[</w:t>
      </w:r>
      <w:r w:rsidR="00A247EB" w:rsidRPr="00F077ED">
        <w:rPr>
          <w:rFonts w:ascii="Times New Roman" w:hAnsi="Times New Roman" w:cs="Times New Roman"/>
          <w:sz w:val="28"/>
          <w:szCs w:val="28"/>
        </w:rPr>
        <w:t>1-3</w:t>
      </w:r>
      <w:r w:rsidR="00906E2B" w:rsidRPr="00F077ED">
        <w:rPr>
          <w:rFonts w:ascii="Times New Roman" w:hAnsi="Times New Roman" w:cs="Times New Roman"/>
          <w:sz w:val="28"/>
          <w:szCs w:val="28"/>
        </w:rPr>
        <w:t>]</w:t>
      </w:r>
      <w:r w:rsidR="00E1728B" w:rsidRPr="00F077ED">
        <w:rPr>
          <w:rFonts w:ascii="Times New Roman" w:hAnsi="Times New Roman" w:cs="Times New Roman"/>
          <w:sz w:val="28"/>
          <w:szCs w:val="28"/>
        </w:rPr>
        <w:t xml:space="preserve">, что свидетельствует о подкормке пчел </w:t>
      </w:r>
      <w:r w:rsidR="009A3440" w:rsidRPr="00F077ED">
        <w:rPr>
          <w:rFonts w:ascii="Times New Roman" w:hAnsi="Times New Roman" w:cs="Times New Roman"/>
          <w:sz w:val="28"/>
          <w:szCs w:val="28"/>
        </w:rPr>
        <w:t>подо</w:t>
      </w:r>
      <w:r w:rsidR="00E1728B" w:rsidRPr="00F077ED">
        <w:rPr>
          <w:rFonts w:ascii="Times New Roman" w:hAnsi="Times New Roman" w:cs="Times New Roman"/>
          <w:sz w:val="28"/>
          <w:szCs w:val="28"/>
        </w:rPr>
        <w:t xml:space="preserve">гретым сахаром </w:t>
      </w:r>
      <w:r w:rsidR="00477E9A" w:rsidRPr="00F077ED">
        <w:rPr>
          <w:rFonts w:ascii="Times New Roman" w:hAnsi="Times New Roman" w:cs="Times New Roman"/>
          <w:sz w:val="28"/>
          <w:szCs w:val="28"/>
        </w:rPr>
        <w:t>(</w:t>
      </w:r>
      <w:r w:rsidR="00E1728B" w:rsidRPr="00F077ED">
        <w:rPr>
          <w:rFonts w:ascii="Times New Roman" w:hAnsi="Times New Roman" w:cs="Times New Roman"/>
          <w:sz w:val="28"/>
          <w:szCs w:val="28"/>
        </w:rPr>
        <w:t>или патокой</w:t>
      </w:r>
      <w:r w:rsidR="00477E9A" w:rsidRPr="00F077ED">
        <w:rPr>
          <w:rFonts w:ascii="Times New Roman" w:hAnsi="Times New Roman" w:cs="Times New Roman"/>
          <w:sz w:val="28"/>
          <w:szCs w:val="28"/>
        </w:rPr>
        <w:t>)</w:t>
      </w:r>
      <w:r w:rsidR="00E1728B" w:rsidRPr="00F077ED">
        <w:rPr>
          <w:rFonts w:ascii="Times New Roman" w:hAnsi="Times New Roman" w:cs="Times New Roman"/>
          <w:sz w:val="28"/>
          <w:szCs w:val="28"/>
        </w:rPr>
        <w:t xml:space="preserve"> или неоднократном разогревании меда. Таким образом, </w:t>
      </w:r>
      <w:r w:rsidR="00477E9A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5-оксиметилфурфурол</w:t>
      </w:r>
      <w:r w:rsidR="00E1728B" w:rsidRPr="00F077ED">
        <w:rPr>
          <w:rFonts w:ascii="Times New Roman" w:hAnsi="Times New Roman" w:cs="Times New Roman"/>
          <w:sz w:val="28"/>
          <w:szCs w:val="28"/>
        </w:rPr>
        <w:t xml:space="preserve"> относится к так называемым индикаторам качества и безопасности ведения технологического процесса и может</w:t>
      </w:r>
      <w:r w:rsidR="009A3440" w:rsidRPr="00F077ED">
        <w:rPr>
          <w:rFonts w:ascii="Times New Roman" w:hAnsi="Times New Roman" w:cs="Times New Roman"/>
          <w:sz w:val="28"/>
          <w:szCs w:val="28"/>
        </w:rPr>
        <w:t>, косвенно,</w:t>
      </w:r>
      <w:r w:rsidR="00E1728B" w:rsidRPr="00F077ED">
        <w:rPr>
          <w:rFonts w:ascii="Times New Roman" w:hAnsi="Times New Roman" w:cs="Times New Roman"/>
          <w:sz w:val="28"/>
          <w:szCs w:val="28"/>
        </w:rPr>
        <w:t xml:space="preserve"> свидетельствовать о фальсификации продукции.</w:t>
      </w:r>
    </w:p>
    <w:p w:rsidR="00726308" w:rsidRPr="00F077ED" w:rsidRDefault="000C1682" w:rsidP="003A4061">
      <w:pPr>
        <w:shd w:val="clear" w:color="auto" w:fill="FFFFFF"/>
        <w:spacing w:before="100" w:beforeAutospacing="1" w:after="100" w:afterAutospacing="1" w:line="240" w:lineRule="auto"/>
        <w:jc w:val="both"/>
        <w:rPr>
          <w:rStyle w:val="mw-headline"/>
          <w:rFonts w:ascii="Times New Roman" w:hAnsi="Times New Roman" w:cs="Times New Roman"/>
          <w:sz w:val="28"/>
          <w:szCs w:val="28"/>
        </w:rPr>
      </w:pPr>
      <w:r w:rsidRPr="00F077ED">
        <w:rPr>
          <w:sz w:val="28"/>
          <w:szCs w:val="28"/>
        </w:rPr>
        <w:t xml:space="preserve"> </w:t>
      </w:r>
      <w:r w:rsidRPr="00F077ED">
        <w:rPr>
          <w:noProof/>
          <w:sz w:val="28"/>
          <w:szCs w:val="28"/>
          <w:lang w:eastAsia="ru-RU"/>
        </w:rPr>
        <w:drawing>
          <wp:inline distT="0" distB="0" distL="0" distR="0" wp14:anchorId="6A605E2E" wp14:editId="0E09ECCC">
            <wp:extent cx="1217898" cy="447675"/>
            <wp:effectExtent l="19050" t="0" r="1302" b="0"/>
            <wp:docPr id="16" name="Рисунок 16" descr="Hydroxymethylfurfur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ydroxymethylfurfur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003" cy="449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C0E" w:rsidRPr="00F077ED" w:rsidRDefault="00F46C0E" w:rsidP="003A4061">
      <w:pPr>
        <w:shd w:val="clear" w:color="auto" w:fill="FFFFFF"/>
        <w:spacing w:before="100" w:beforeAutospacing="1" w:after="100" w:afterAutospacing="1" w:line="240" w:lineRule="auto"/>
        <w:jc w:val="both"/>
        <w:rPr>
          <w:rStyle w:val="mw-headline"/>
          <w:rFonts w:ascii="Times New Roman" w:hAnsi="Times New Roman" w:cs="Times New Roman"/>
          <w:sz w:val="28"/>
          <w:szCs w:val="28"/>
        </w:rPr>
      </w:pPr>
      <w:r w:rsidRPr="00F077ED">
        <w:rPr>
          <w:rStyle w:val="mw-headline"/>
          <w:rFonts w:ascii="Times New Roman" w:hAnsi="Times New Roman" w:cs="Times New Roman"/>
          <w:sz w:val="28"/>
          <w:szCs w:val="28"/>
        </w:rPr>
        <w:t xml:space="preserve">Рис. 1. Химическая структура </w:t>
      </w:r>
      <w:r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5-оксиметилфурфурола.</w:t>
      </w:r>
    </w:p>
    <w:p w:rsidR="00771B91" w:rsidRPr="00F077ED" w:rsidRDefault="00771B91" w:rsidP="003A4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7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Технический регламент ТР ТС 021/2011 «О безопасности пищевой </w:t>
      </w:r>
      <w:proofErr w:type="gramStart"/>
      <w:r w:rsidRPr="00F077ED">
        <w:rPr>
          <w:rFonts w:ascii="Times New Roman" w:hAnsi="Times New Roman" w:cs="Times New Roman"/>
          <w:sz w:val="28"/>
          <w:szCs w:val="28"/>
          <w:shd w:val="clear" w:color="auto" w:fill="FFFFFF"/>
        </w:rPr>
        <w:t>продукции»</w:t>
      </w:r>
      <w:r w:rsidR="00906E2B" w:rsidRPr="00F077ED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proofErr w:type="gramEnd"/>
      <w:r w:rsidR="00371DEF" w:rsidRPr="00F077ED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906E2B" w:rsidRPr="00F077ED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F07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регламентирует наличие  </w:t>
      </w:r>
      <w:r w:rsidR="00477E9A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5-оксиметилфурфурола</w:t>
      </w:r>
      <w:r w:rsidRPr="00F07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7E9A" w:rsidRPr="00F077E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F07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сок</w:t>
      </w:r>
      <w:r w:rsidR="00477E9A" w:rsidRPr="00F077ED">
        <w:rPr>
          <w:rFonts w:ascii="Times New Roman" w:hAnsi="Times New Roman" w:cs="Times New Roman"/>
          <w:sz w:val="28"/>
          <w:szCs w:val="28"/>
          <w:shd w:val="clear" w:color="auto" w:fill="FFFFFF"/>
        </w:rPr>
        <w:t>ах,</w:t>
      </w:r>
      <w:r w:rsidRPr="00F07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предельно допустимое содержание  </w:t>
      </w:r>
      <w:r w:rsidR="00477E9A" w:rsidRPr="00F07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которого </w:t>
      </w:r>
      <w:r w:rsidRPr="00F07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должно превышать 10 </w:t>
      </w:r>
      <w:r w:rsidR="002D3A97" w:rsidRPr="00F077ED">
        <w:rPr>
          <w:rFonts w:ascii="Times New Roman" w:hAnsi="Times New Roman" w:cs="Times New Roman"/>
          <w:sz w:val="28"/>
          <w:szCs w:val="28"/>
          <w:shd w:val="clear" w:color="auto" w:fill="FFFFFF"/>
        </w:rPr>
        <w:t>мг/л  в соковой продукции из цитрусовых фруктов для детского питания и</w:t>
      </w:r>
      <w:r w:rsidRPr="00F07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 мг/л в </w:t>
      </w:r>
      <w:r w:rsidR="002D3A97" w:rsidRPr="00F077ED">
        <w:rPr>
          <w:rFonts w:ascii="Times New Roman" w:hAnsi="Times New Roman" w:cs="Times New Roman"/>
          <w:sz w:val="28"/>
          <w:szCs w:val="28"/>
          <w:shd w:val="clear" w:color="auto" w:fill="FFFFFF"/>
        </w:rPr>
        <w:t>соковой продукции для детского питания из остальных фруктов и овощей</w:t>
      </w:r>
      <w:r w:rsidRPr="00F077ED">
        <w:rPr>
          <w:rFonts w:ascii="Times New Roman" w:hAnsi="Times New Roman" w:cs="Times New Roman"/>
          <w:sz w:val="28"/>
          <w:szCs w:val="28"/>
          <w:shd w:val="clear" w:color="auto" w:fill="FFFFFF"/>
        </w:rPr>
        <w:t>, для мёда — 25 мг/кг</w:t>
      </w:r>
      <w:r w:rsidR="00477E9A" w:rsidRPr="00F07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для напитка </w:t>
      </w:r>
      <w:r w:rsidR="00477E9A"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477E9A" w:rsidRPr="00F077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Coca</w:t>
      </w:r>
      <w:r w:rsidR="00477E9A"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7E9A" w:rsidRPr="00F077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Cola</w:t>
      </w:r>
      <w:r w:rsidR="00477E9A"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не регламентировано.</w:t>
      </w:r>
    </w:p>
    <w:p w:rsidR="002D3A97" w:rsidRPr="00F077ED" w:rsidRDefault="00477E9A" w:rsidP="003A40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 5-оксиметилфурфурол может содержаться</w:t>
      </w:r>
      <w:r w:rsidR="00771B91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всех</w:t>
      </w:r>
      <w:r w:rsidR="00771B91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продуктах питания, в которых есть сахар  и котор</w:t>
      </w: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подвергались  термообработке.</w:t>
      </w:r>
      <w:r w:rsidR="00771B91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  <w:r w:rsidR="009A3440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примеру, </w:t>
      </w: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5-оксиметилфурфурол</w:t>
      </w:r>
      <w:r w:rsidR="00771B91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содержится в варенье, в соках</w:t>
      </w:r>
      <w:r w:rsidR="00906E2B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371DEF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247EB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1DEF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06E2B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771B91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кондитерских, хлебобулочных изделиях (особенно сладких)</w:t>
      </w:r>
      <w:r w:rsidR="009A3440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71B91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молочных продуктах. Но </w:t>
      </w: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показали исследования, самое высокое его содержание</w:t>
      </w:r>
      <w:r w:rsidR="00771B91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показало растворимое </w:t>
      </w:r>
      <w:r w:rsidR="00771B91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кофе</w:t>
      </w:r>
      <w:r w:rsidR="00906E2B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371DEF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8-12</w:t>
      </w:r>
      <w:r w:rsidR="00906E2B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771B91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A3440" w:rsidRPr="00F077ED" w:rsidRDefault="009A3440" w:rsidP="003A40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D3A97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сегодняшний день содержание 5-оксиметилфурфурола нормируется согласно </w:t>
      </w: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D3A97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ехническому регламенту </w:t>
      </w: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80081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аможенного союза </w:t>
      </w:r>
      <w:r w:rsidR="002D3A97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соковую продукцию из фруктов и овощей ТР ТС 023/2011</w:t>
      </w:r>
      <w:r w:rsidR="00906E2B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371DEF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906E2B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C80081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80081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ехническому регламенту </w:t>
      </w: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80081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аможенного союза ТР ТС</w:t>
      </w: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081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021/2011</w:t>
      </w:r>
      <w:r w:rsidR="002D3A97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B5347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странах Евросоюза </w:t>
      </w: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ведется </w:t>
      </w:r>
      <w:r w:rsidR="002B5347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</w:t>
      </w: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347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контроль.</w:t>
      </w:r>
    </w:p>
    <w:p w:rsidR="002B5347" w:rsidRPr="00F077ED" w:rsidRDefault="00C80081" w:rsidP="003A40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B5347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температурной обработке свыше 120 </w:t>
      </w:r>
      <w:r w:rsidR="002B5347" w:rsidRPr="00F077E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="002B5347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5-оксиметилфурфурол разрушается и может быть использован </w:t>
      </w:r>
      <w:r w:rsidR="002B5347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кондитерск</w:t>
      </w: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B5347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промышленност</w:t>
      </w: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B5347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при технологических приемах может быть подвергнут высокотемпературной обработке.</w:t>
      </w:r>
    </w:p>
    <w:p w:rsidR="00490563" w:rsidRPr="00F077ED" w:rsidRDefault="00C80081" w:rsidP="003A406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Экспериментальная часть</w:t>
      </w:r>
    </w:p>
    <w:p w:rsidR="0087160E" w:rsidRPr="00F077ED" w:rsidRDefault="00ED76F1" w:rsidP="003A40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Данное исследование было проведено с использованием </w:t>
      </w:r>
      <w:r w:rsidRPr="00F077E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высокоэффективной жидкостной хроматографии с диодно-матричным детектором серии </w:t>
      </w:r>
      <w:r w:rsidRPr="00F077ED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Agilent</w:t>
      </w:r>
      <w:r w:rsidRPr="00F077E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1260</w:t>
      </w:r>
      <w:r w:rsidRPr="00F077ED">
        <w:rPr>
          <w:sz w:val="28"/>
          <w:szCs w:val="28"/>
        </w:rPr>
        <w:t xml:space="preserve"> </w:t>
      </w:r>
      <w:r w:rsidR="004A7797" w:rsidRPr="00F077E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и </w:t>
      </w:r>
      <w:r w:rsidRPr="00F077E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хроматографическ</w:t>
      </w:r>
      <w:r w:rsidR="004A7797" w:rsidRPr="00F077E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ой колонкой</w:t>
      </w:r>
      <w:r w:rsidRPr="00F077E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"</w:t>
      </w:r>
      <w:r w:rsidR="004A7797" w:rsidRPr="00F077ED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ZORBAX</w:t>
      </w:r>
      <w:r w:rsidR="004A7797" w:rsidRPr="00F077ED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</w:t>
      </w:r>
      <w:r w:rsidR="004A7797" w:rsidRPr="00F077ED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Eclipse</w:t>
      </w:r>
      <w:r w:rsidR="004A7797" w:rsidRPr="00F077ED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</w:t>
      </w:r>
      <w:r w:rsidR="004A7797" w:rsidRPr="00F077ED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XDB</w:t>
      </w:r>
      <w:r w:rsidR="004A7797" w:rsidRPr="00F077ED">
        <w:rPr>
          <w:rFonts w:ascii="Times New Roman" w:eastAsia="Times New Roman" w:hAnsi="Times New Roman" w:cs="Times New Roman"/>
          <w:sz w:val="28"/>
          <w:szCs w:val="28"/>
          <w:lang w:eastAsia="kk-KZ"/>
        </w:rPr>
        <w:t>-</w:t>
      </w:r>
      <w:r w:rsidRPr="00F077E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С18" (</w:t>
      </w:r>
      <w:r w:rsidR="004A7797" w:rsidRPr="00F077ED">
        <w:rPr>
          <w:rFonts w:ascii="Times New Roman" w:eastAsia="Times New Roman" w:hAnsi="Times New Roman" w:cs="Times New Roman"/>
          <w:sz w:val="28"/>
          <w:szCs w:val="28"/>
          <w:lang w:eastAsia="kk-KZ"/>
        </w:rPr>
        <w:t>1</w:t>
      </w:r>
      <w:r w:rsidRPr="00F077E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50х4,6 мм) компании </w:t>
      </w:r>
      <w:r w:rsidR="004A7797" w:rsidRPr="00F077ED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Agilent</w:t>
      </w:r>
      <w:r w:rsidR="004A7797" w:rsidRPr="00F077ED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</w:t>
      </w:r>
      <w:r w:rsidR="004A7797" w:rsidRPr="00F077ED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Technologies</w:t>
      </w:r>
      <w:r w:rsidR="004A7797" w:rsidRPr="00F077ED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. </w:t>
      </w:r>
      <w:r w:rsidRPr="00F077E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</w:t>
      </w:r>
      <w:r w:rsidR="004A7797" w:rsidRPr="00F077E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М</w:t>
      </w:r>
      <w:r w:rsidRPr="00F077E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атериал</w:t>
      </w:r>
      <w:r w:rsidR="004A7797" w:rsidRPr="00F077ED">
        <w:rPr>
          <w:rFonts w:ascii="Times New Roman" w:eastAsia="Times New Roman" w:hAnsi="Times New Roman" w:cs="Times New Roman"/>
          <w:sz w:val="28"/>
          <w:szCs w:val="28"/>
          <w:lang w:eastAsia="kk-KZ"/>
        </w:rPr>
        <w:t>ом колонки является</w:t>
      </w:r>
      <w:r w:rsidRPr="00F077E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</w:t>
      </w:r>
      <w:r w:rsidRPr="00F077ED">
        <w:rPr>
          <w:rFonts w:ascii="Times New Roman" w:eastAsia="Times New Roman" w:hAnsi="Times New Roman" w:cs="Times New Roman"/>
          <w:sz w:val="28"/>
          <w:szCs w:val="28"/>
          <w:lang w:eastAsia="kk-KZ"/>
        </w:rPr>
        <w:t>силик</w:t>
      </w:r>
      <w:r w:rsidR="004A7797" w:rsidRPr="00F077ED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агель с привитыми </w:t>
      </w:r>
      <w:proofErr w:type="spellStart"/>
      <w:r w:rsidR="009A3440" w:rsidRPr="00F077ED">
        <w:rPr>
          <w:rFonts w:ascii="Times New Roman" w:eastAsia="Times New Roman" w:hAnsi="Times New Roman" w:cs="Times New Roman"/>
          <w:sz w:val="28"/>
          <w:szCs w:val="28"/>
          <w:lang w:eastAsia="kk-KZ"/>
        </w:rPr>
        <w:t>октадецильными</w:t>
      </w:r>
      <w:proofErr w:type="spellEnd"/>
      <w:r w:rsidR="009A3440" w:rsidRPr="00F077ED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</w:t>
      </w:r>
      <w:r w:rsidR="004A7797" w:rsidRPr="00F077ED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группами. </w:t>
      </w:r>
      <w:r w:rsidRPr="00F077ED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В качестве </w:t>
      </w:r>
      <w:r w:rsidR="004A7797" w:rsidRPr="00F077ED">
        <w:rPr>
          <w:rFonts w:ascii="Times New Roman" w:eastAsia="Times New Roman" w:hAnsi="Times New Roman" w:cs="Times New Roman"/>
          <w:sz w:val="28"/>
          <w:szCs w:val="28"/>
          <w:lang w:eastAsia="kk-KZ"/>
        </w:rPr>
        <w:t>подвижной фазы был использован</w:t>
      </w:r>
      <w:r w:rsidR="009B08E7" w:rsidRPr="00F077ED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элюент</w:t>
      </w:r>
      <w:r w:rsidR="009A3440" w:rsidRPr="00F077ED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-раствор воды, </w:t>
      </w:r>
      <w:proofErr w:type="spellStart"/>
      <w:r w:rsidR="009A3440" w:rsidRPr="00F077ED">
        <w:rPr>
          <w:rFonts w:ascii="Times New Roman" w:eastAsia="Times New Roman" w:hAnsi="Times New Roman" w:cs="Times New Roman"/>
          <w:sz w:val="28"/>
          <w:szCs w:val="28"/>
          <w:lang w:eastAsia="kk-KZ"/>
        </w:rPr>
        <w:t>ацетонитрила</w:t>
      </w:r>
      <w:proofErr w:type="spellEnd"/>
      <w:r w:rsidR="009A3440" w:rsidRPr="00F077ED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и уксусной кислоты (с объемным соотношением 840:150:10). </w:t>
      </w:r>
      <w:r w:rsidR="003C534C" w:rsidRPr="00F077ED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</w:t>
      </w:r>
      <w:r w:rsidR="009A3440" w:rsidRPr="00F077ED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Для его приготовления </w:t>
      </w:r>
      <w:r w:rsidR="003C534C" w:rsidRPr="00F077ED">
        <w:rPr>
          <w:rFonts w:ascii="Times New Roman" w:eastAsia="Times New Roman" w:hAnsi="Times New Roman" w:cs="Times New Roman"/>
          <w:sz w:val="28"/>
          <w:szCs w:val="28"/>
          <w:lang w:eastAsia="kk-KZ"/>
        </w:rPr>
        <w:t>в мерной колбе вместимостью 1000 см</w:t>
      </w:r>
      <w:r w:rsidR="009A3440" w:rsidRPr="00F077E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kk-KZ"/>
        </w:rPr>
        <w:t>3</w:t>
      </w:r>
      <w:r w:rsidR="001E281D" w:rsidRPr="00F077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DCDF8AC" wp14:editId="51C9988E">
                <wp:extent cx="104775" cy="219075"/>
                <wp:effectExtent l="0" t="0" r="0" b="0"/>
                <wp:docPr id="6" name="AutoShape 1" descr="ГОСТ 31644-2012 Продукция соковая. Определение 5-гидроксиметилфурфурола методом высокоэффективной жидкостной хроматографии (с Изменением N 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F7CC86" id="AutoShape 1" o:spid="_x0000_s1026" alt="ГОСТ 31644-2012 Продукция соковая. Определение 5-гидроксиметилфурфурола методом высокоэффективной жидкостной хроматографии (с Изменением N 1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ccGJFhgMAALwGAAAOAAAAAAAAAAAAAAAAAC4CAABk&#10;cnMvZTJvRG9jLnhtbFBLAQItABQABgAIAAAAIQASuwWb3AAAAAMBAAAPAAAAAAAAAAAAAAAAAOAF&#10;AABkcnMvZG93bnJldi54bWxQSwUGAAAAAAQABADzAAAA6QYAAAAA&#10;" filled="f" stroked="f">
                <o:lock v:ext="edit" aspectratio="t"/>
                <w10:anchorlock/>
              </v:rect>
            </w:pict>
          </mc:Fallback>
        </mc:AlternateContent>
      </w:r>
      <w:r w:rsidR="003C534C" w:rsidRPr="00F077ED">
        <w:rPr>
          <w:rFonts w:ascii="Times New Roman" w:eastAsia="Times New Roman" w:hAnsi="Times New Roman" w:cs="Times New Roman"/>
          <w:sz w:val="28"/>
          <w:szCs w:val="28"/>
          <w:lang w:eastAsia="kk-KZ"/>
        </w:rPr>
        <w:t>последовательно смешивают</w:t>
      </w:r>
      <w:r w:rsidR="009B08E7" w:rsidRPr="00F077ED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840 см</w:t>
      </w:r>
      <w:r w:rsidR="009A3440" w:rsidRPr="00F077E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kk-KZ"/>
        </w:rPr>
        <w:t>3</w:t>
      </w:r>
      <w:r w:rsidR="001D45A5" w:rsidRPr="00F077E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kk-KZ"/>
        </w:rPr>
        <w:t xml:space="preserve"> </w:t>
      </w:r>
      <w:r w:rsidR="009A3440" w:rsidRPr="00F077ED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дистиллированной </w:t>
      </w:r>
      <w:r w:rsidR="009B08E7" w:rsidRPr="00F077ED">
        <w:rPr>
          <w:rFonts w:ascii="Times New Roman" w:eastAsia="Times New Roman" w:hAnsi="Times New Roman" w:cs="Times New Roman"/>
          <w:sz w:val="28"/>
          <w:szCs w:val="28"/>
          <w:lang w:eastAsia="kk-KZ"/>
        </w:rPr>
        <w:t>воды для лабораторного анализа 1-й степени чистоты, 150 см</w:t>
      </w:r>
      <w:r w:rsidR="009A3440" w:rsidRPr="00F077E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kk-KZ"/>
        </w:rPr>
        <w:t>3</w:t>
      </w:r>
      <w:r w:rsidR="001E281D" w:rsidRPr="00F077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DEE50A9" wp14:editId="7A992B66">
                <wp:extent cx="104775" cy="219075"/>
                <wp:effectExtent l="0" t="0" r="0" b="0"/>
                <wp:docPr id="5" name="AutoShape 2" descr="ГОСТ 31644-2012 Продукция соковая. Определение 5-гидроксиметилфурфурола методом высокоэффективной жидкостной хроматографии (с Изменением N 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A28DC0" id="AutoShape 2" o:spid="_x0000_s1026" alt="ГОСТ 31644-2012 Продукция соковая. Определение 5-гидроксиметилфурфурола методом высокоэффективной жидкостной хроматографии (с Изменением N 1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t/AzahgMAALwGAAAOAAAAAAAAAAAAAAAAAC4CAABk&#10;cnMvZTJvRG9jLnhtbFBLAQItABQABgAIAAAAIQASuwWb3AAAAAMBAAAPAAAAAAAAAAAAAAAAAOAF&#10;AABkcnMvZG93bnJldi54bWxQSwUGAAAAAAQABADzAAAA6QYAAAAA&#10;" filled="f" stroked="f">
                <o:lock v:ext="edit" aspectratio="t"/>
                <w10:anchorlock/>
              </v:rect>
            </w:pict>
          </mc:Fallback>
        </mc:AlternateContent>
      </w:r>
      <w:r w:rsidR="0087160E" w:rsidRPr="00F077ED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очищенного через мембранный фильтр </w:t>
      </w:r>
      <w:proofErr w:type="spellStart"/>
      <w:r w:rsidR="009B08E7" w:rsidRPr="00F077ED">
        <w:rPr>
          <w:rFonts w:ascii="Times New Roman" w:eastAsia="Times New Roman" w:hAnsi="Times New Roman" w:cs="Times New Roman"/>
          <w:sz w:val="28"/>
          <w:szCs w:val="28"/>
          <w:lang w:eastAsia="kk-KZ"/>
        </w:rPr>
        <w:t>ацетонитрила</w:t>
      </w:r>
      <w:proofErr w:type="spellEnd"/>
      <w:r w:rsidR="0087160E" w:rsidRPr="00F077ED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и </w:t>
      </w:r>
      <w:r w:rsidR="009B08E7" w:rsidRPr="00F077ED">
        <w:rPr>
          <w:rFonts w:ascii="Times New Roman" w:eastAsia="Times New Roman" w:hAnsi="Times New Roman" w:cs="Times New Roman"/>
          <w:sz w:val="28"/>
          <w:szCs w:val="28"/>
          <w:lang w:eastAsia="kk-KZ"/>
        </w:rPr>
        <w:t>10 см</w:t>
      </w:r>
      <w:r w:rsidR="009A3440" w:rsidRPr="00F077E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kk-KZ"/>
        </w:rPr>
        <w:t>3</w:t>
      </w:r>
      <w:r w:rsidR="009B08E7" w:rsidRPr="00F077ED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уксусной кислоты особой чистоты</w:t>
      </w:r>
      <w:r w:rsidR="003C534C" w:rsidRPr="00F077ED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. </w:t>
      </w:r>
      <w:r w:rsidR="0087160E" w:rsidRPr="00F077ED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Полученный раствор дегазируют на установке для дегазации </w:t>
      </w:r>
      <w:r w:rsidR="00371DEF" w:rsidRPr="00F077ED">
        <w:rPr>
          <w:rFonts w:ascii="Times New Roman" w:eastAsia="Times New Roman" w:hAnsi="Times New Roman" w:cs="Times New Roman"/>
          <w:sz w:val="28"/>
          <w:szCs w:val="28"/>
          <w:lang w:eastAsia="kk-KZ"/>
        </w:rPr>
        <w:t>элюента под</w:t>
      </w:r>
      <w:r w:rsidR="0087160E" w:rsidRPr="00F077ED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вакуумом в течение 15 мин с одновременной фильтрацией через мембранный фильтр с </w:t>
      </w:r>
      <w:r w:rsidR="0087160E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диаметром пор 0,45 мкм. Далее приготовленный р</w:t>
      </w:r>
      <w:r w:rsidR="003C534C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аствор </w:t>
      </w:r>
      <w:r w:rsidR="0087160E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был </w:t>
      </w:r>
      <w:r w:rsidR="003C534C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перен</w:t>
      </w:r>
      <w:r w:rsidR="0087160E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есен</w:t>
      </w:r>
      <w:r w:rsidR="003C534C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емкость для элюента</w:t>
      </w:r>
      <w:r w:rsidR="0087160E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3C534C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 завинчивающейся крышкой. </w:t>
      </w:r>
    </w:p>
    <w:p w:rsidR="00ED76F1" w:rsidRPr="00F077ED" w:rsidRDefault="003C534C" w:rsidP="003A40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качестве стандарта использовался стандарт 5-</w:t>
      </w:r>
      <w:r w:rsidR="0087160E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гидроксиметил</w:t>
      </w:r>
      <w:r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-2-</w:t>
      </w:r>
      <w:r w:rsidR="0087160E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фурфураль</w:t>
      </w:r>
      <w:r w:rsidR="00C63BC2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87160E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</w:t>
      </w:r>
      <w:r w:rsidR="00C63BC2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99%</w:t>
      </w:r>
      <w:r w:rsidR="0087160E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содержание</w:t>
      </w:r>
      <w:r w:rsidR="004E214F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5-гидроксиметил-2-фурфураля</w:t>
      </w:r>
      <w:r w:rsidR="0087160E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</w:t>
      </w:r>
      <w:r w:rsidR="00C63BC2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C12D70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фирмы </w:t>
      </w:r>
      <w:r w:rsidR="00C63BC2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C63BC2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en-US"/>
        </w:rPr>
        <w:t>Sigma</w:t>
      </w:r>
      <w:r w:rsidR="00C63BC2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</w:t>
      </w:r>
      <w:r w:rsidR="00C63BC2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en-US"/>
        </w:rPr>
        <w:t>Aldrich</w:t>
      </w:r>
      <w:r w:rsidR="00C63BC2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C12D70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C63BC2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C12D70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Из данного стандарта </w:t>
      </w:r>
      <w:r w:rsidR="0087160E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было при</w:t>
      </w:r>
      <w:r w:rsidR="00C12D70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гото</w:t>
      </w:r>
      <w:r w:rsidR="00661F45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</w:t>
      </w:r>
      <w:r w:rsidR="0087160E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лено</w:t>
      </w:r>
      <w:r w:rsidR="00661F45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семь </w:t>
      </w:r>
      <w:r w:rsidR="0087160E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рабочих растворов </w:t>
      </w:r>
      <w:r w:rsidR="00661F45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для построения </w:t>
      </w:r>
      <w:proofErr w:type="spellStart"/>
      <w:r w:rsidR="00661F45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градуировочной</w:t>
      </w:r>
      <w:proofErr w:type="spellEnd"/>
      <w:r w:rsidR="00661F45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кривой </w:t>
      </w:r>
      <w:r w:rsidR="0087160E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 концентрациями</w:t>
      </w:r>
      <w:r w:rsidR="00661F45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1,</w:t>
      </w:r>
      <w:r w:rsidR="0087160E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661F45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5,</w:t>
      </w:r>
      <w:r w:rsidR="0087160E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661F45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10,</w:t>
      </w:r>
      <w:r w:rsidR="0087160E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661F45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15,</w:t>
      </w:r>
      <w:r w:rsidR="0087160E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661F45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20,</w:t>
      </w:r>
      <w:r w:rsidR="0087160E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661F45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25,</w:t>
      </w:r>
      <w:r w:rsidR="0087160E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661F45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30 мкг/мл. </w:t>
      </w:r>
      <w:r w:rsidR="00371DEF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Стандарт и рабочие растворы были приготовлены согласно </w:t>
      </w:r>
      <w:r w:rsidR="00371DEF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31644-2012. Продукция соковая. Определение                                            </w:t>
      </w:r>
      <w:r w:rsidR="00371DEF"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5-гидроксиметилфурфурола методом высокоэффективной жидкостной хроматографии [14].</w:t>
      </w:r>
    </w:p>
    <w:p w:rsidR="00C63BC2" w:rsidRPr="00F077ED" w:rsidRDefault="00C63BC2" w:rsidP="003A40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Определение массовой концентрации 5-гидроксиме</w:t>
      </w:r>
      <w:r w:rsidR="004743DD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тилфурфурола в апельсиновом соке</w:t>
      </w:r>
      <w:r w:rsidR="00661F45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</w:t>
      </w:r>
      <w:r w:rsidR="004E214F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напитке </w:t>
      </w:r>
      <w:r w:rsidR="00DA5F70" w:rsidRPr="00F077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Coca</w:t>
      </w:r>
      <w:r w:rsidR="00DA5F70"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5F70" w:rsidRPr="00F077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Cola</w:t>
      </w:r>
      <w:r w:rsidR="004743DD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проводилось </w:t>
      </w:r>
      <w:r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4743DD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после центрифугирования  с фактором разделения не менее 990 </w:t>
      </w:r>
      <w:r w:rsidR="004E214F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</w:t>
      </w:r>
      <w:r w:rsidR="004743DD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течение 15 мин</w:t>
      </w:r>
      <w:r w:rsidR="004E214F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ут</w:t>
      </w:r>
      <w:r w:rsidR="004743DD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C12D70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Затем 1-2 см</w:t>
      </w:r>
      <w:r w:rsidR="004E214F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vertAlign w:val="superscript"/>
        </w:rPr>
        <w:t>3</w:t>
      </w:r>
      <w:r w:rsidR="001E281D" w:rsidRPr="00F077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122D73F" wp14:editId="10A87B02">
                <wp:extent cx="104775" cy="219075"/>
                <wp:effectExtent l="0" t="0" r="0" b="0"/>
                <wp:docPr id="3" name="AutoShape 3" descr="ГОСТ 31644-2012 Продукция соковая. Определение 5-гидроксиметилфурфурола методом высокоэффективной жидкостной хроматографии (с Изменением N 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1701BA" id="AutoShape 3" o:spid="_x0000_s1026" alt="ГОСТ 31644-2012 Продукция соковая. Определение 5-гидроксиметилфурфурола методом высокоэффективной жидкостной хроматографии (с Изменением N 1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CXIyjLhgMAALwGAAAOAAAAAAAAAAAAAAAAAC4CAABk&#10;cnMvZTJvRG9jLnhtbFBLAQItABQABgAIAAAAIQASuwWb3AAAAAMBAAAPAAAAAAAAAAAAAAAAAOAF&#10;AABkcnMvZG93bnJldi54bWxQSwUGAAAAAAQABADzAAAA6QYAAAAA&#10;" filled="f" stroked="f">
                <o:lock v:ext="edit" aspectratio="t"/>
                <w10:anchorlock/>
              </v:rect>
            </w:pict>
          </mc:Fallback>
        </mc:AlternateContent>
      </w:r>
      <w:r w:rsidR="00C12D70" w:rsidRPr="00F077ED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r w:rsidR="00C12D70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пробы отбирали  и фильтровали через мембранный фильтр с диаметром пор 0,45 </w:t>
      </w:r>
      <w:r w:rsidR="004E214F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мкм, а </w:t>
      </w:r>
      <w:r w:rsidR="00C12D70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фильтр</w:t>
      </w:r>
      <w:r w:rsidR="004E214F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ат</w:t>
      </w:r>
      <w:r w:rsidR="00C12D70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4E214F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переносили </w:t>
      </w:r>
      <w:r w:rsidR="00C12D70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</w:t>
      </w:r>
      <w:proofErr w:type="spellStart"/>
      <w:r w:rsidR="00C12D70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виалу</w:t>
      </w:r>
      <w:proofErr w:type="spellEnd"/>
      <w:r w:rsidR="00661F45" w:rsidRPr="00F077ED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для последующего анализа</w:t>
      </w:r>
      <w:r w:rsidR="004E214F" w:rsidRPr="00F077ED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ВЭЖХ</w:t>
      </w:r>
      <w:r w:rsidR="00661F45" w:rsidRPr="00F077ED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</w:p>
    <w:p w:rsidR="005A3FC5" w:rsidRPr="00F077ED" w:rsidRDefault="004E214F" w:rsidP="003A4061">
      <w:pPr>
        <w:shd w:val="clear" w:color="auto" w:fill="FFFFFF"/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</w:t>
      </w:r>
      <w:r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5-гидроксиметилфурфурола в к</w:t>
      </w:r>
      <w:r w:rsidR="00661F45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 брала</w:t>
      </w:r>
      <w:r w:rsidR="004039F6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навеска </w:t>
      </w: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массой </w:t>
      </w:r>
      <w:r w:rsidR="004039F6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4039F6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ее р</w:t>
      </w:r>
      <w:r w:rsidR="004039F6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астворял</w:t>
      </w: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39F6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</w:t>
      </w:r>
      <w:r w:rsidR="00661F45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Pr="00F077E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661F45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 </w:t>
      </w: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61F45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центрифугировал</w:t>
      </w: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61F45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F45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 фактором разделения не менее 990 </w:t>
      </w:r>
      <w:r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</w:t>
      </w:r>
      <w:r w:rsidR="00661F45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течение 15 мин</w:t>
      </w:r>
      <w:r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ут</w:t>
      </w:r>
      <w:r w:rsidR="00661F45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Затем </w:t>
      </w:r>
      <w:r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отбирали </w:t>
      </w:r>
      <w:r w:rsidR="00661F45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1-2 см</w:t>
      </w:r>
      <w:r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vertAlign w:val="superscript"/>
        </w:rPr>
        <w:t>3</w:t>
      </w:r>
      <w:r w:rsidR="001E281D" w:rsidRPr="00F077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A83BD84" wp14:editId="1B0A36DD">
                <wp:extent cx="104775" cy="219075"/>
                <wp:effectExtent l="0" t="0" r="0" b="0"/>
                <wp:docPr id="1" name="AutoShape 4" descr="ГОСТ 31644-2012 Продукция соковая. Определение 5-гидроксиметилфурфурола методом высокоэффективной жидкостной хроматографии (с Изменением N 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9C9B2E" id="AutoShape 4" o:spid="_x0000_s1026" alt="ГОСТ 31644-2012 Продукция соковая. Определение 5-гидроксиметилфурфурола методом высокоэффективной жидкостной хроматографии (с Изменением N 1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" filled="f" stroked="f">
                <o:lock v:ext="edit" aspectratio="t"/>
                <w10:anchorlock/>
              </v:rect>
            </w:pict>
          </mc:Fallback>
        </mc:AlternateContent>
      </w:r>
      <w:r w:rsidR="00661F45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пробы  и фильтровали через мембранный фильтр с диаметром пор 0,45 мкм</w:t>
      </w:r>
      <w:r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а</w:t>
      </w:r>
      <w:r w:rsidR="00661F45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фильтр</w:t>
      </w:r>
      <w:r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="00661F45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т </w:t>
      </w:r>
      <w:r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переносили </w:t>
      </w:r>
      <w:r w:rsidR="00661F45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</w:t>
      </w:r>
      <w:proofErr w:type="spellStart"/>
      <w:r w:rsidR="00661F45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виалу</w:t>
      </w:r>
      <w:proofErr w:type="spellEnd"/>
      <w:r w:rsidR="00661F45" w:rsidRPr="00F077ED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для последующего анализа</w:t>
      </w:r>
      <w:r w:rsidRPr="00F077ED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ВЭЖХ</w:t>
      </w:r>
      <w:r w:rsidR="00661F45" w:rsidRPr="00F077ED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5A3FC5" w:rsidRPr="00F077ED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661F45" w:rsidRPr="00F077ED" w:rsidRDefault="005A3FC5" w:rsidP="003A4061">
      <w:pPr>
        <w:shd w:val="clear" w:color="auto" w:fill="FFFFFF"/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proofErr w:type="spellStart"/>
      <w:proofErr w:type="gramStart"/>
      <w:r w:rsidRPr="00F077ED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Хроматографический</w:t>
      </w:r>
      <w:proofErr w:type="spellEnd"/>
      <w:r w:rsidRPr="00F077ED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661F45" w:rsidRPr="00F077ED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F077ED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анализ</w:t>
      </w:r>
      <w:proofErr w:type="gramEnd"/>
      <w:r w:rsidRPr="00F077ED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проводи</w:t>
      </w:r>
      <w:r w:rsidR="004E214F" w:rsidRPr="00F077ED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</w:t>
      </w:r>
      <w:r w:rsidRPr="00F077ED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ся при следующих условиях: скорость элюента 1,2 </w:t>
      </w:r>
      <w:r w:rsidR="004E214F" w:rsidRPr="00F077ED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см</w:t>
      </w:r>
      <w:r w:rsidR="004E214F" w:rsidRPr="00F077ED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  <w:vertAlign w:val="superscript"/>
        </w:rPr>
        <w:t>3</w:t>
      </w:r>
      <w:r w:rsidRPr="00F077ED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/мин, длина УФ волны </w:t>
      </w:r>
      <w:r w:rsidR="004E214F" w:rsidRPr="00F077ED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для определения спектра поглощения </w:t>
      </w:r>
      <w:r w:rsidR="004E214F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5-гидроксиметилфурфурола - </w:t>
      </w:r>
      <w:r w:rsidRPr="00F077ED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284 </w:t>
      </w:r>
      <w:proofErr w:type="spellStart"/>
      <w:r w:rsidRPr="00F077ED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нм</w:t>
      </w:r>
      <w:proofErr w:type="spellEnd"/>
      <w:r w:rsidRPr="00F077ED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температура термостата колонки 25°</w:t>
      </w:r>
      <w:r w:rsidR="002D206D" w:rsidRPr="00F077ED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С, объем инжекции 10 </w:t>
      </w:r>
      <w:proofErr w:type="spellStart"/>
      <w:r w:rsidR="002D206D" w:rsidRPr="00F077ED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мкл</w:t>
      </w:r>
      <w:proofErr w:type="spellEnd"/>
      <w:r w:rsidR="00A35E8D" w:rsidRPr="00F077ED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</w:p>
    <w:p w:rsidR="009B08E7" w:rsidRPr="00F077ED" w:rsidRDefault="004039F6" w:rsidP="003A406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ED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Время выхода </w:t>
      </w:r>
      <w:r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5-оксиметилфурфурола </w:t>
      </w:r>
      <w:r w:rsidR="004E214F"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proofErr w:type="spellStart"/>
      <w:r w:rsidR="004E214F"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хроматографической</w:t>
      </w:r>
      <w:proofErr w:type="spellEnd"/>
      <w:r w:rsidR="004E214F"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колонки составляет </w:t>
      </w:r>
      <w:r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2,2 минут</w:t>
      </w:r>
      <w:r w:rsidR="004E214F"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Массовую концентрацию </w:t>
      </w:r>
      <w:r w:rsidR="004E214F"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массовую долю </w:t>
      </w:r>
      <w:r w:rsidR="000E24F1"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5-гидроксиметилфурфурола рассчитывают по </w:t>
      </w:r>
      <w:proofErr w:type="spellStart"/>
      <w:r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градуировочным</w:t>
      </w:r>
      <w:proofErr w:type="spellEnd"/>
      <w:r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зависимостям с учетом степени разведения пробы. </w:t>
      </w:r>
      <w:r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Обработку </w:t>
      </w:r>
      <w:proofErr w:type="spellStart"/>
      <w:r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хроматограмм</w:t>
      </w:r>
      <w:proofErr w:type="spellEnd"/>
      <w:r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определение массовой концентрации </w:t>
      </w:r>
      <w:r w:rsidR="004E214F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 </w:t>
      </w:r>
      <w:r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массовой доли </w:t>
      </w:r>
      <w:r w:rsidR="000E24F1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                                     </w:t>
      </w:r>
      <w:r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5-гидроксиметилфурфурола</w:t>
      </w:r>
      <w:r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проводят с помощью программно-аппаратного комплекса сбора и обработки данных </w:t>
      </w:r>
      <w:proofErr w:type="spellStart"/>
      <w:r w:rsidR="001B6CA8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en-US"/>
        </w:rPr>
        <w:t>OpenLab</w:t>
      </w:r>
      <w:proofErr w:type="spellEnd"/>
      <w:r w:rsidR="001B6CA8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en-US"/>
        </w:rPr>
        <w:t>Chem</w:t>
      </w:r>
      <w:r w:rsidR="001B6CA8"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en-US"/>
        </w:rPr>
        <w:t>Station</w:t>
      </w:r>
      <w:proofErr w:type="spellEnd"/>
      <w:r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 использованием </w:t>
      </w:r>
      <w:proofErr w:type="spellStart"/>
      <w:r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градуировочной</w:t>
      </w:r>
      <w:proofErr w:type="spellEnd"/>
      <w:r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зависимости.</w:t>
      </w:r>
    </w:p>
    <w:p w:rsidR="00490563" w:rsidRPr="00F077ED" w:rsidRDefault="00490563" w:rsidP="003A4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214F" w:rsidRPr="00F07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и обсуждение</w:t>
      </w:r>
    </w:p>
    <w:p w:rsidR="000E24F1" w:rsidRPr="00F077ED" w:rsidRDefault="000E24F1" w:rsidP="003A406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проведенных экспериментов был получен пик                             </w:t>
      </w:r>
      <w:r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5-оксиметилфурфурола (Рис. 2). Сигнал данного вещества соответствует пику при 2,2 минуты. </w:t>
      </w:r>
    </w:p>
    <w:p w:rsidR="000E24F1" w:rsidRPr="00F077ED" w:rsidRDefault="000E24F1" w:rsidP="003A40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E781D1" wp14:editId="596C1E58">
            <wp:extent cx="4041648" cy="2266950"/>
            <wp:effectExtent l="19050" t="0" r="0" b="0"/>
            <wp:docPr id="4" name="Рисунок 7" descr="E:\Untitled.pn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Untitled.png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648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4F1" w:rsidRPr="00F077ED" w:rsidRDefault="000E24F1" w:rsidP="003A40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2. Пик стандарта </w:t>
      </w:r>
      <w:r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5-оксиметилфурфурола.</w:t>
      </w:r>
    </w:p>
    <w:p w:rsidR="000E24F1" w:rsidRPr="00F077ED" w:rsidRDefault="00B56BAE" w:rsidP="003A40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пика </w:t>
      </w:r>
      <w:r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5-оксиметилфурфурола на детекторе была получена УФ-спектрограмма, что является дополнительным подтверждением правильности выполнения анализа (Рис. 3).</w:t>
      </w:r>
    </w:p>
    <w:p w:rsidR="000E24F1" w:rsidRPr="00F077ED" w:rsidRDefault="000E24F1" w:rsidP="003A40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D4F3B5" wp14:editId="3B962326">
            <wp:extent cx="3994726" cy="2295525"/>
            <wp:effectExtent l="19050" t="0" r="5774" b="0"/>
            <wp:docPr id="12" name="Рисунок 6" descr="E:\Untitled.pn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Untitled.png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726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BAE" w:rsidRPr="00F077ED" w:rsidRDefault="00B56BAE" w:rsidP="003A40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3. </w:t>
      </w:r>
      <w:r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УФ-спектрограмма 5-оксиметилфурфурола, соответствующая </w:t>
      </w:r>
      <w:r w:rsid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данному веществу.</w:t>
      </w:r>
    </w:p>
    <w:p w:rsidR="003A4061" w:rsidRPr="00F077ED" w:rsidRDefault="003A4061" w:rsidP="003A406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Далее была получена </w:t>
      </w: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калибровочная кривая </w:t>
      </w:r>
      <w:r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5-оксиметилфурфурола</w:t>
      </w: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полученная с помощью программного обеспечения «</w:t>
      </w:r>
      <w:r w:rsidRPr="00F077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Open</w:t>
      </w: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7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Lab</w:t>
      </w: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77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Chem</w:t>
      </w:r>
      <w:proofErr w:type="spellEnd"/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7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Station</w:t>
      </w: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соответствует его концентрациям </w:t>
      </w:r>
      <w:r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1, 5, 10, 15, 20, 25, 30 мкг/мл соответственно для образцов 1,2,3,4,5,6,7 (Рис. 4).</w:t>
      </w:r>
    </w:p>
    <w:p w:rsidR="003A4061" w:rsidRPr="00F077ED" w:rsidRDefault="003A4061" w:rsidP="003A40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9CF2BB8" wp14:editId="6BCCED2F">
            <wp:extent cx="2952750" cy="2400300"/>
            <wp:effectExtent l="19050" t="0" r="0" b="0"/>
            <wp:docPr id="28" name="Рисунок 28" descr="E:\Untitled.pn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E:\Untitled.png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061" w:rsidRPr="00F077ED" w:rsidRDefault="003A4061" w:rsidP="003A40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4. Калибровочная кривая, полученная с помощью программного обеспечения «</w:t>
      </w:r>
      <w:r w:rsidRPr="00F077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Open</w:t>
      </w: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7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Lab</w:t>
      </w: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77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Chem</w:t>
      </w:r>
      <w:proofErr w:type="spellEnd"/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7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Station</w:t>
      </w: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концентраций                                             </w:t>
      </w:r>
      <w:r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5-оксиметилфурфурола </w:t>
      </w:r>
      <w:r w:rsidRPr="00F07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1, 5, 10, 15, 20, 25, 30 мкг/мл (соответствуют 1,2,3,4,5,6,7 на графике).</w:t>
      </w:r>
    </w:p>
    <w:p w:rsidR="000E24F1" w:rsidRPr="00F077ED" w:rsidRDefault="00B56BAE" w:rsidP="003A406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определения 5-оксиметилфурфурола в кофе была получена </w:t>
      </w:r>
      <w:proofErr w:type="spellStart"/>
      <w:r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хроматограмма</w:t>
      </w:r>
      <w:proofErr w:type="spellEnd"/>
      <w:r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подготовленного образца. </w:t>
      </w: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</w:t>
      </w:r>
      <w:r w:rsidR="000E24F1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</w:t>
      </w: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</w:t>
      </w:r>
      <w:r w:rsidR="000E24F1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24F1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хроматограмм</w:t>
      </w: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0E24F1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D81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кофе </w:t>
      </w:r>
      <w:r w:rsidR="00B73F5A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анализе программным обеспечением «</w:t>
      </w:r>
      <w:r w:rsidR="00B73F5A" w:rsidRPr="00F077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Open</w:t>
      </w:r>
      <w:r w:rsidR="00B73F5A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F5A" w:rsidRPr="00F077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Lab</w:t>
      </w:r>
      <w:r w:rsidR="00B73F5A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3F5A" w:rsidRPr="00F077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Chem</w:t>
      </w:r>
      <w:proofErr w:type="spellEnd"/>
      <w:r w:rsidR="00B73F5A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F5A" w:rsidRPr="00F077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Station</w:t>
      </w:r>
      <w:r w:rsidR="00B73F5A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был идентифицирован</w:t>
      </w:r>
      <w:r w:rsidR="000E24F1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4F1"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5-оксиметилфурфурол</w:t>
      </w:r>
      <w:r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концентрацией </w:t>
      </w:r>
      <w:r w:rsidR="00427D81"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B73F5A"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 w:rsidR="00427D81"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5-оксиметилфурфурола 2096,2 мг/кг (Рис. </w:t>
      </w:r>
      <w:r w:rsidR="003A4061"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427D81"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0E24F1"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490563" w:rsidRPr="00F077ED" w:rsidRDefault="004E214F" w:rsidP="003A40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B41EE2" wp14:editId="2C1192DA">
            <wp:extent cx="4038600" cy="2132744"/>
            <wp:effectExtent l="19050" t="0" r="0" b="0"/>
            <wp:docPr id="2" name="Рисунок 3" descr="E:\Untitled.png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ntitled.png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13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14F" w:rsidRPr="00F077ED" w:rsidRDefault="004E214F" w:rsidP="003A40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</w:t>
      </w:r>
      <w:r w:rsidR="003A4061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Хроматограмма</w:t>
      </w:r>
      <w:proofErr w:type="spellEnd"/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4F1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</w:t>
      </w:r>
      <w:r w:rsidR="000E24F1"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5-оксиметилфурфурола в кофе.</w:t>
      </w:r>
    </w:p>
    <w:p w:rsidR="00B73F5A" w:rsidRPr="00F077ED" w:rsidRDefault="00B73F5A" w:rsidP="003A406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Далее была проведено определение 5-оксиметилфурфурола в напитке «</w:t>
      </w:r>
      <w:r w:rsidRPr="00F077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Coca</w:t>
      </w:r>
      <w:r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077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Cola</w:t>
      </w:r>
      <w:r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и была получена </w:t>
      </w:r>
      <w:proofErr w:type="spellStart"/>
      <w:r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хроматограмма</w:t>
      </w:r>
      <w:proofErr w:type="spellEnd"/>
      <w:r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подготовленного образца. </w:t>
      </w: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</w:t>
      </w:r>
      <w:proofErr w:type="spellStart"/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хроматограммы</w:t>
      </w:r>
      <w:proofErr w:type="spellEnd"/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напитка «</w:t>
      </w:r>
      <w:r w:rsidRPr="00F077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Coca</w:t>
      </w:r>
      <w:r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077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Cola</w:t>
      </w:r>
      <w:r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анализе программным обеспечением «</w:t>
      </w:r>
      <w:r w:rsidRPr="00F077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Open</w:t>
      </w: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7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Lab</w:t>
      </w: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77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Chem</w:t>
      </w:r>
      <w:proofErr w:type="spellEnd"/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7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Station</w:t>
      </w: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ней был идентифицирован                         </w:t>
      </w:r>
      <w:r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5-оксиметилфурфурол с концентрацией 5-оксиметилфурфурола 4,98 мг/л (Рис. </w:t>
      </w:r>
      <w:r w:rsidR="003A4061"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3A4061"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73F5A" w:rsidRPr="00F077ED" w:rsidRDefault="00B73F5A" w:rsidP="003A40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E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393B8B5D" wp14:editId="3C5E4447">
            <wp:extent cx="3971925" cy="1982775"/>
            <wp:effectExtent l="19050" t="0" r="9525" b="0"/>
            <wp:docPr id="13" name="Рисунок 9" descr="E:\Untitled.png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Untitled.png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9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F5A" w:rsidRPr="00F077ED" w:rsidRDefault="00B73F5A" w:rsidP="003A40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</w:t>
      </w:r>
      <w:r w:rsidR="003A4061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Хроматограмма</w:t>
      </w:r>
      <w:proofErr w:type="spellEnd"/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определения </w:t>
      </w:r>
      <w:r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5-оксиметилфурфурола в напитке «</w:t>
      </w:r>
      <w:r w:rsidRPr="00F077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Coca</w:t>
      </w:r>
      <w:r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077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Cola</w:t>
      </w:r>
      <w:r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B73F5A" w:rsidRPr="00F077ED" w:rsidRDefault="00B73F5A" w:rsidP="00CF128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образцом для исследования служил </w:t>
      </w:r>
      <w:r w:rsidRPr="00F077E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десткий </w:t>
      </w:r>
      <w:r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апельсиновый сок</w:t>
      </w:r>
      <w:r w:rsidR="000C1682"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0C1682"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Хроматограмма</w:t>
      </w:r>
      <w:proofErr w:type="spellEnd"/>
      <w:r w:rsidR="000C1682"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данного образца </w:t>
      </w:r>
      <w:r w:rsidR="003A4061"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представлена</w:t>
      </w:r>
      <w:r w:rsidR="000C1682"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рисунке </w:t>
      </w:r>
      <w:r w:rsidR="003A4061"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0C1682"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C1682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</w:t>
      </w:r>
      <w:proofErr w:type="spellStart"/>
      <w:r w:rsidR="000C1682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хроматограммы</w:t>
      </w:r>
      <w:proofErr w:type="spellEnd"/>
      <w:r w:rsidR="000C1682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682"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сока</w:t>
      </w:r>
      <w:r w:rsidR="000C1682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анализе программным обеспечением «</w:t>
      </w:r>
      <w:r w:rsidR="000C1682" w:rsidRPr="00F077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Open</w:t>
      </w:r>
      <w:r w:rsidR="000C1682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682" w:rsidRPr="00F077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Lab</w:t>
      </w:r>
      <w:r w:rsidR="000C1682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1682" w:rsidRPr="00F077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Chem</w:t>
      </w:r>
      <w:proofErr w:type="spellEnd"/>
      <w:r w:rsidR="000C1682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682" w:rsidRPr="00F077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Station</w:t>
      </w:r>
      <w:r w:rsidR="000C1682"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ней был идентифицирован                                                 </w:t>
      </w:r>
      <w:r w:rsidR="000C1682"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5-оксиметилфурфурол с концентрацией 5-оксиметилфурфурола 6,47917 мг/л, что соответствует ПДК согласно установленным </w:t>
      </w:r>
      <w:proofErr w:type="gramStart"/>
      <w:r w:rsidR="000C1682"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нормам  </w:t>
      </w:r>
      <w:r w:rsidR="000C1682" w:rsidRPr="00F077ED">
        <w:rPr>
          <w:rFonts w:ascii="Times New Roman" w:hAnsi="Times New Roman" w:cs="Times New Roman"/>
          <w:sz w:val="28"/>
          <w:szCs w:val="28"/>
          <w:shd w:val="clear" w:color="auto" w:fill="FFFFFF"/>
        </w:rPr>
        <w:t>ТР</w:t>
      </w:r>
      <w:proofErr w:type="gramEnd"/>
      <w:r w:rsidR="000C1682" w:rsidRPr="00F07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ТС 021/2011 «О безопасности пищевой продукции» - 10 мг/л.</w:t>
      </w:r>
    </w:p>
    <w:p w:rsidR="00D925A1" w:rsidRPr="00F077ED" w:rsidRDefault="003A4061" w:rsidP="003A40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7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6E3B4D" wp14:editId="2AE5B4D8">
            <wp:extent cx="3896013" cy="1943100"/>
            <wp:effectExtent l="19050" t="0" r="9237" b="0"/>
            <wp:docPr id="27" name="Рисунок 27" descr="E: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E:\Untitle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247" cy="194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061" w:rsidRPr="00F077ED" w:rsidRDefault="003A4061" w:rsidP="003A406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7ED">
        <w:rPr>
          <w:rFonts w:ascii="Times New Roman" w:hAnsi="Times New Roman" w:cs="Times New Roman"/>
          <w:sz w:val="28"/>
          <w:szCs w:val="28"/>
        </w:rPr>
        <w:t xml:space="preserve">Рис. 7. </w:t>
      </w:r>
      <w:proofErr w:type="spellStart"/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Хроматограмма</w:t>
      </w:r>
      <w:proofErr w:type="spellEnd"/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определения </w:t>
      </w:r>
      <w:r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5-оксиметилфурфурола в </w:t>
      </w:r>
      <w:r w:rsidRPr="00F077E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дестком </w:t>
      </w:r>
      <w:r w:rsid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апельсиновом соке</w:t>
      </w:r>
      <w:r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71DEF" w:rsidRPr="00F077ED" w:rsidRDefault="00371DEF" w:rsidP="003A406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1DEF" w:rsidRPr="00F077ED" w:rsidRDefault="00371DEF" w:rsidP="003A406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1DEF" w:rsidRPr="00F077ED" w:rsidRDefault="00371DEF" w:rsidP="003A40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549" w:rsidRPr="00F077ED" w:rsidRDefault="006F6549" w:rsidP="00371D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7E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F6549" w:rsidRPr="00F077ED" w:rsidRDefault="00B73F5A" w:rsidP="00CF12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7ED">
        <w:rPr>
          <w:rFonts w:ascii="Times New Roman" w:hAnsi="Times New Roman" w:cs="Times New Roman"/>
          <w:sz w:val="28"/>
          <w:szCs w:val="28"/>
        </w:rPr>
        <w:t xml:space="preserve">Анализ полученных результатов показал, что концентрация </w:t>
      </w:r>
      <w:r w:rsidR="004C3FE0" w:rsidRPr="00F077E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5-оксиметилфурфурола в соке </w:t>
      </w:r>
      <w:r w:rsidR="004C3FE0"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соответствует установленным нормам ПДК, в напитке «</w:t>
      </w:r>
      <w:r w:rsidR="004C3FE0" w:rsidRPr="00F077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Coca</w:t>
      </w:r>
      <w:r w:rsidR="004C3FE0"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C3FE0" w:rsidRPr="00F077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Cola</w:t>
      </w:r>
      <w:r w:rsidR="004C3FE0"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- 4,98 мг/л и в кофе  2096,2 мг/кг. </w:t>
      </w:r>
      <w:r w:rsidR="004E3753" w:rsidRPr="00F077E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При растворении 1 чайной ложки (около 2 г) такого кофе в чашке с водой (150 мл) концентрация </w:t>
      </w:r>
      <w:r w:rsidR="004E3753"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5-оксиметилфурфурола будет </w:t>
      </w:r>
      <w:r w:rsidR="00446EC4"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27,93 г/мл. Исходя из полученных данных </w:t>
      </w:r>
      <w:r w:rsidR="00446EC4"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можно прийти к выводу, что, хотя концентрация 5-оксиметилфурфурола не регламентируется в кофе, но его содержание достаточно высокое и может нанести вред организму людей. Так как концентрация 5-оксиметилфурфурола не регламентируется и в напитке «</w:t>
      </w:r>
      <w:r w:rsidR="00446EC4" w:rsidRPr="00F077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Coca</w:t>
      </w:r>
      <w:r w:rsidR="00446EC4"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6EC4" w:rsidRPr="00F077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Cola</w:t>
      </w:r>
      <w:r w:rsidR="00446EC4"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то производители могут превысить его концентрацию при его приготовлении.</w:t>
      </w:r>
    </w:p>
    <w:p w:rsidR="00B73F5A" w:rsidRPr="00F077ED" w:rsidRDefault="00B73F5A" w:rsidP="00371D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7ED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371DEF" w:rsidRPr="00F077ED" w:rsidRDefault="00371DEF" w:rsidP="00371DEF">
      <w:pPr>
        <w:pStyle w:val="1"/>
        <w:numPr>
          <w:ilvl w:val="0"/>
          <w:numId w:val="1"/>
        </w:numPr>
        <w:shd w:val="clear" w:color="auto" w:fill="FFFFFF"/>
        <w:spacing w:before="0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</w:pPr>
      <w:r w:rsidRPr="00F077ED"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  <w:t xml:space="preserve">N. </w:t>
      </w:r>
      <w:proofErr w:type="spellStart"/>
      <w:r w:rsidRPr="00F077ED"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  <w:t>Spanoa</w:t>
      </w:r>
      <w:proofErr w:type="spellEnd"/>
      <w:r w:rsidRPr="00F077ED"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  <w:t xml:space="preserve">, L. </w:t>
      </w:r>
      <w:proofErr w:type="spellStart"/>
      <w:r w:rsidRPr="00F077ED"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  <w:t>Casulaa</w:t>
      </w:r>
      <w:proofErr w:type="spellEnd"/>
      <w:r w:rsidRPr="00F077ED"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  <w:t xml:space="preserve">, A. </w:t>
      </w:r>
      <w:proofErr w:type="spellStart"/>
      <w:r w:rsidRPr="00F077ED"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  <w:t>Panzanellia</w:t>
      </w:r>
      <w:proofErr w:type="spellEnd"/>
      <w:r w:rsidRPr="00F077ED"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  <w:t xml:space="preserve">, M. I. </w:t>
      </w:r>
      <w:proofErr w:type="spellStart"/>
      <w:r w:rsidRPr="00F077ED"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  <w:t>Piloa</w:t>
      </w:r>
      <w:proofErr w:type="spellEnd"/>
      <w:r w:rsidRPr="00F077ED"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  <w:t xml:space="preserve">, P. C. </w:t>
      </w:r>
      <w:proofErr w:type="spellStart"/>
      <w:r w:rsidRPr="00F077ED"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  <w:t>Piua</w:t>
      </w:r>
      <w:proofErr w:type="spellEnd"/>
      <w:r w:rsidRPr="00F077ED"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  <w:t xml:space="preserve">, R. </w:t>
      </w:r>
      <w:proofErr w:type="spellStart"/>
      <w:r w:rsidRPr="00F077ED"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  <w:t>Scanua</w:t>
      </w:r>
      <w:proofErr w:type="spellEnd"/>
      <w:r w:rsidRPr="00F077ED"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  <w:t xml:space="preserve">, A. </w:t>
      </w:r>
      <w:proofErr w:type="spellStart"/>
      <w:r w:rsidRPr="00F077ED"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  <w:t>Tapparob</w:t>
      </w:r>
      <w:proofErr w:type="spellEnd"/>
      <w:r w:rsidRPr="00F077ED"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  <w:t xml:space="preserve">, G. </w:t>
      </w:r>
      <w:proofErr w:type="spellStart"/>
      <w:r w:rsidRPr="00F077ED"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  <w:t>Sanna</w:t>
      </w:r>
      <w:proofErr w:type="spellEnd"/>
      <w:r w:rsidRPr="00F077ED"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  <w:t>. An RP-HPLC determination of 5-hydroxymethylfurfural in honey</w:t>
      </w:r>
      <w:r w:rsidRPr="00F077ED">
        <w:rPr>
          <w:rFonts w:ascii="Times New Roman" w:eastAsia="Times New Roman" w:hAnsi="Times New Roman" w:cs="Times New Roman"/>
          <w:b w:val="0"/>
          <w:color w:val="auto"/>
          <w:lang w:val="en-US" w:eastAsia="ru-RU"/>
        </w:rPr>
        <w:t xml:space="preserve">: The case of strawberry tree honey. </w:t>
      </w:r>
      <w:proofErr w:type="spellStart"/>
      <w:r w:rsidRPr="00F077ED">
        <w:rPr>
          <w:rFonts w:ascii="Times New Roman" w:eastAsia="Times New Roman" w:hAnsi="Times New Roman" w:cs="Times New Roman"/>
          <w:b w:val="0"/>
          <w:color w:val="auto"/>
          <w:lang w:val="en-US" w:eastAsia="ru-RU"/>
        </w:rPr>
        <w:t>Talanta</w:t>
      </w:r>
      <w:proofErr w:type="spellEnd"/>
      <w:r w:rsidRPr="00F077ED">
        <w:rPr>
          <w:rFonts w:ascii="Times New Roman" w:eastAsia="Times New Roman" w:hAnsi="Times New Roman" w:cs="Times New Roman"/>
          <w:b w:val="0"/>
          <w:color w:val="auto"/>
          <w:lang w:val="en-US" w:eastAsia="ru-RU"/>
        </w:rPr>
        <w:t>, V. 68</w:t>
      </w:r>
      <w:proofErr w:type="gramStart"/>
      <w:r w:rsidRPr="00F077ED">
        <w:rPr>
          <w:rFonts w:ascii="Times New Roman" w:eastAsia="Times New Roman" w:hAnsi="Times New Roman" w:cs="Times New Roman"/>
          <w:b w:val="0"/>
          <w:color w:val="auto"/>
          <w:lang w:val="en-US" w:eastAsia="ru-RU"/>
        </w:rPr>
        <w:t>( 4</w:t>
      </w:r>
      <w:proofErr w:type="gramEnd"/>
      <w:r w:rsidRPr="00F077ED">
        <w:rPr>
          <w:rFonts w:ascii="Times New Roman" w:eastAsia="Times New Roman" w:hAnsi="Times New Roman" w:cs="Times New Roman"/>
          <w:b w:val="0"/>
          <w:color w:val="auto"/>
          <w:lang w:val="en-US" w:eastAsia="ru-RU"/>
        </w:rPr>
        <w:t xml:space="preserve">), 2006, P. 1390–1395. </w:t>
      </w:r>
    </w:p>
    <w:p w:rsidR="00371DEF" w:rsidRPr="00F077ED" w:rsidRDefault="00371DEF" w:rsidP="00371DEF">
      <w:pPr>
        <w:pStyle w:val="1"/>
        <w:numPr>
          <w:ilvl w:val="0"/>
          <w:numId w:val="1"/>
        </w:numPr>
        <w:shd w:val="clear" w:color="auto" w:fill="FFFFFF"/>
        <w:spacing w:before="0" w:after="101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</w:pPr>
      <w:r w:rsidRPr="00F077ED"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  <w:t xml:space="preserve">B. </w:t>
      </w:r>
      <w:proofErr w:type="spellStart"/>
      <w:r w:rsidRPr="00F077ED"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  <w:t>Fallico</w:t>
      </w:r>
      <w:proofErr w:type="spellEnd"/>
      <w:r w:rsidRPr="00F077ED"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  <w:t xml:space="preserve">, E. Arena, M. </w:t>
      </w:r>
      <w:proofErr w:type="spellStart"/>
      <w:r w:rsidRPr="00F077ED"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  <w:t>Zappala</w:t>
      </w:r>
      <w:proofErr w:type="spellEnd"/>
      <w:r w:rsidRPr="00F077ED"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  <w:t>. Degradation of 5-Hydroxymethylfurfural in Honey. Journal of food science, V. 73(9), 2008, P. C625–C631</w:t>
      </w:r>
    </w:p>
    <w:p w:rsidR="00371DEF" w:rsidRPr="00F077ED" w:rsidRDefault="00371DEF" w:rsidP="00371DEF">
      <w:pPr>
        <w:pStyle w:val="1"/>
        <w:numPr>
          <w:ilvl w:val="0"/>
          <w:numId w:val="1"/>
        </w:numPr>
        <w:shd w:val="clear" w:color="auto" w:fill="FFFFFF"/>
        <w:spacing w:before="0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</w:pPr>
      <w:r w:rsidRPr="00F077ED"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  <w:t>S. Kowalski. Changes of antioxidant activity and formation of                                    5-hydroxymethylfurfural in honey during thermal and microwave processing. Food Chemistry, V. 141 (2), 2013, P. 1378–1382.</w:t>
      </w:r>
    </w:p>
    <w:p w:rsidR="00B73F5A" w:rsidRPr="00F077ED" w:rsidRDefault="00121641" w:rsidP="003A4061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77ED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Технический регламент ТР ТС 021/2011 «О безопасности пищевой продукции»</w:t>
      </w:r>
      <w:r w:rsidR="004321AB" w:rsidRPr="00F077E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71DEF" w:rsidRPr="00F07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71DEF" w:rsidRPr="00F077ED" w:rsidRDefault="00371DEF" w:rsidP="00371DEF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77ED">
        <w:rPr>
          <w:rFonts w:ascii="Times New Roman" w:hAnsi="Times New Roman" w:cs="Times New Roman"/>
          <w:sz w:val="28"/>
          <w:szCs w:val="28"/>
          <w:lang w:val="en-US"/>
        </w:rPr>
        <w:t xml:space="preserve">V. </w:t>
      </w:r>
      <w:proofErr w:type="spellStart"/>
      <w:r w:rsidRPr="00F077ED">
        <w:rPr>
          <w:rFonts w:ascii="Times New Roman" w:hAnsi="Times New Roman" w:cs="Times New Roman"/>
          <w:sz w:val="28"/>
          <w:szCs w:val="28"/>
          <w:lang w:val="en-US"/>
        </w:rPr>
        <w:t>Goekmen</w:t>
      </w:r>
      <w:proofErr w:type="spellEnd"/>
      <w:r w:rsidRPr="00F077ED">
        <w:rPr>
          <w:rFonts w:ascii="Times New Roman" w:hAnsi="Times New Roman" w:cs="Times New Roman"/>
          <w:sz w:val="28"/>
          <w:szCs w:val="28"/>
          <w:lang w:val="en-US"/>
        </w:rPr>
        <w:t xml:space="preserve">, J. </w:t>
      </w:r>
      <w:proofErr w:type="spellStart"/>
      <w:r w:rsidRPr="00F077ED">
        <w:rPr>
          <w:rFonts w:ascii="Times New Roman" w:hAnsi="Times New Roman" w:cs="Times New Roman"/>
          <w:sz w:val="28"/>
          <w:szCs w:val="28"/>
          <w:lang w:val="en-US"/>
        </w:rPr>
        <w:t>Acar</w:t>
      </w:r>
      <w:proofErr w:type="spellEnd"/>
      <w:r w:rsidRPr="00F077ED">
        <w:rPr>
          <w:rFonts w:ascii="Times New Roman" w:hAnsi="Times New Roman" w:cs="Times New Roman"/>
          <w:sz w:val="28"/>
          <w:szCs w:val="28"/>
          <w:lang w:val="en-US"/>
        </w:rPr>
        <w:t xml:space="preserve">. Simultaneous determination of 5-hydroxymethylfurfural and </w:t>
      </w:r>
      <w:proofErr w:type="spellStart"/>
      <w:r w:rsidRPr="00F077ED">
        <w:rPr>
          <w:rFonts w:ascii="Times New Roman" w:hAnsi="Times New Roman" w:cs="Times New Roman"/>
          <w:sz w:val="28"/>
          <w:szCs w:val="28"/>
          <w:lang w:val="en-US"/>
        </w:rPr>
        <w:t>patulin</w:t>
      </w:r>
      <w:proofErr w:type="spellEnd"/>
      <w:r w:rsidRPr="00F077ED">
        <w:rPr>
          <w:rFonts w:ascii="Times New Roman" w:hAnsi="Times New Roman" w:cs="Times New Roman"/>
          <w:sz w:val="28"/>
          <w:szCs w:val="28"/>
          <w:lang w:val="en-US"/>
        </w:rPr>
        <w:t xml:space="preserve"> in apple juice by reversed-phase liquid chromatography, Journal of Chromatography A, V. 847(1–2), 1999, P. 69–74. </w:t>
      </w:r>
    </w:p>
    <w:p w:rsidR="00371DEF" w:rsidRPr="00F077ED" w:rsidRDefault="00371DEF" w:rsidP="00371DEF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77ED">
        <w:rPr>
          <w:rFonts w:ascii="Times New Roman" w:hAnsi="Times New Roman" w:cs="Times New Roman"/>
          <w:sz w:val="28"/>
          <w:szCs w:val="28"/>
          <w:lang w:val="en-US"/>
        </w:rPr>
        <w:t xml:space="preserve"> D. B. </w:t>
      </w:r>
      <w:proofErr w:type="spellStart"/>
      <w:r w:rsidRPr="00F077ED">
        <w:rPr>
          <w:rFonts w:ascii="Times New Roman" w:hAnsi="Times New Roman" w:cs="Times New Roman"/>
          <w:sz w:val="28"/>
          <w:szCs w:val="28"/>
          <w:lang w:val="en-US"/>
        </w:rPr>
        <w:t>Gomis</w:t>
      </w:r>
      <w:proofErr w:type="spellEnd"/>
      <w:r w:rsidRPr="00F077ED">
        <w:rPr>
          <w:rFonts w:ascii="Times New Roman" w:hAnsi="Times New Roman" w:cs="Times New Roman"/>
          <w:sz w:val="28"/>
          <w:szCs w:val="28"/>
          <w:lang w:val="en-US"/>
        </w:rPr>
        <w:t xml:space="preserve">, M. D. G. Alvarez, L. S. </w:t>
      </w:r>
      <w:proofErr w:type="spellStart"/>
      <w:r w:rsidRPr="00F077ED">
        <w:rPr>
          <w:rFonts w:ascii="Times New Roman" w:hAnsi="Times New Roman" w:cs="Times New Roman"/>
          <w:sz w:val="28"/>
          <w:szCs w:val="28"/>
          <w:lang w:val="en-US"/>
        </w:rPr>
        <w:t>Naredo</w:t>
      </w:r>
      <w:proofErr w:type="spellEnd"/>
      <w:r w:rsidRPr="00F077ED">
        <w:rPr>
          <w:rFonts w:ascii="Times New Roman" w:hAnsi="Times New Roman" w:cs="Times New Roman"/>
          <w:sz w:val="28"/>
          <w:szCs w:val="28"/>
          <w:lang w:val="en-US"/>
        </w:rPr>
        <w:t xml:space="preserve">, J. J. M. Alonso. High-performance liquid chromatographic determination of furfural and </w:t>
      </w:r>
      <w:proofErr w:type="spellStart"/>
      <w:r w:rsidRPr="00F077ED">
        <w:rPr>
          <w:rFonts w:ascii="Times New Roman" w:hAnsi="Times New Roman" w:cs="Times New Roman"/>
          <w:sz w:val="28"/>
          <w:szCs w:val="28"/>
          <w:lang w:val="en-US"/>
        </w:rPr>
        <w:t>hydroxymethylfurfural</w:t>
      </w:r>
      <w:proofErr w:type="spellEnd"/>
      <w:r w:rsidRPr="00F077ED">
        <w:rPr>
          <w:rFonts w:ascii="Times New Roman" w:hAnsi="Times New Roman" w:cs="Times New Roman"/>
          <w:sz w:val="28"/>
          <w:szCs w:val="28"/>
          <w:lang w:val="en-US"/>
        </w:rPr>
        <w:t xml:space="preserve"> in apple juices and concentrates. </w:t>
      </w:r>
      <w:proofErr w:type="spellStart"/>
      <w:r w:rsidRPr="00F077ED">
        <w:rPr>
          <w:rFonts w:ascii="Times New Roman" w:hAnsi="Times New Roman" w:cs="Times New Roman"/>
          <w:sz w:val="28"/>
          <w:szCs w:val="28"/>
          <w:lang w:val="en-US"/>
        </w:rPr>
        <w:t>Chromatographia</w:t>
      </w:r>
      <w:proofErr w:type="spellEnd"/>
      <w:r w:rsidRPr="00F077ED">
        <w:rPr>
          <w:rFonts w:ascii="Times New Roman" w:hAnsi="Times New Roman" w:cs="Times New Roman"/>
          <w:sz w:val="28"/>
          <w:szCs w:val="28"/>
          <w:lang w:val="en-US"/>
        </w:rPr>
        <w:t>, 1991, V. 32(1), pp. 45–48.</w:t>
      </w:r>
    </w:p>
    <w:p w:rsidR="00371DEF" w:rsidRPr="00F077ED" w:rsidRDefault="00371DEF" w:rsidP="00371DEF">
      <w:pPr>
        <w:pStyle w:val="1"/>
        <w:numPr>
          <w:ilvl w:val="0"/>
          <w:numId w:val="1"/>
        </w:numPr>
        <w:shd w:val="clear" w:color="auto" w:fill="FFFFFF"/>
        <w:spacing w:before="0"/>
        <w:jc w:val="both"/>
        <w:textAlignment w:val="baseline"/>
        <w:rPr>
          <w:rFonts w:ascii="Times New Roman" w:eastAsiaTheme="minorHAnsi" w:hAnsi="Times New Roman" w:cs="Times New Roman"/>
          <w:b w:val="0"/>
          <w:bCs w:val="0"/>
          <w:color w:val="auto"/>
          <w:lang w:val="en-US"/>
        </w:rPr>
      </w:pPr>
      <w:r w:rsidRPr="00F077ED">
        <w:rPr>
          <w:rFonts w:ascii="Times New Roman" w:eastAsiaTheme="minorHAnsi" w:hAnsi="Times New Roman" w:cs="Times New Roman"/>
          <w:b w:val="0"/>
          <w:bCs w:val="0"/>
          <w:color w:val="auto"/>
          <w:lang w:val="en-US"/>
        </w:rPr>
        <w:t xml:space="preserve"> H. S. Lee, R. l. </w:t>
      </w:r>
      <w:proofErr w:type="spellStart"/>
      <w:r w:rsidRPr="00F077ED">
        <w:rPr>
          <w:rFonts w:ascii="Times New Roman" w:eastAsiaTheme="minorHAnsi" w:hAnsi="Times New Roman" w:cs="Times New Roman"/>
          <w:b w:val="0"/>
          <w:bCs w:val="0"/>
          <w:color w:val="auto"/>
          <w:lang w:val="en-US"/>
        </w:rPr>
        <w:t>Rouseff</w:t>
      </w:r>
      <w:proofErr w:type="spellEnd"/>
      <w:r w:rsidRPr="00F077ED">
        <w:rPr>
          <w:rFonts w:ascii="Times New Roman" w:eastAsiaTheme="minorHAnsi" w:hAnsi="Times New Roman" w:cs="Times New Roman"/>
          <w:b w:val="0"/>
          <w:bCs w:val="0"/>
          <w:color w:val="auto"/>
          <w:lang w:val="en-US"/>
        </w:rPr>
        <w:t xml:space="preserve">, S. Nagy.  HPLC Determination of Furfural and                      5-Hydroxymethylfurfural in Citrus Juices. Journal of food science. V. 51(4), 1986, P. 1075–1076. </w:t>
      </w:r>
    </w:p>
    <w:p w:rsidR="006F7ADB" w:rsidRPr="00F077ED" w:rsidRDefault="006F7ADB" w:rsidP="0033611B">
      <w:pPr>
        <w:pStyle w:val="1"/>
        <w:numPr>
          <w:ilvl w:val="0"/>
          <w:numId w:val="1"/>
        </w:numPr>
        <w:shd w:val="clear" w:color="auto" w:fill="FFFFFF"/>
        <w:spacing w:before="0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</w:pPr>
      <w:r w:rsidRPr="00F077ED"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  <w:t xml:space="preserve">R. C. </w:t>
      </w:r>
      <w:proofErr w:type="spellStart"/>
      <w:r w:rsidRPr="00F077ED"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  <w:t>Alves</w:t>
      </w:r>
      <w:proofErr w:type="spellEnd"/>
      <w:r w:rsidRPr="00F077ED"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  <w:t xml:space="preserve">, A. S. G. Costa, M. Jerez, S. </w:t>
      </w:r>
      <w:proofErr w:type="spellStart"/>
      <w:r w:rsidRPr="00F077ED"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  <w:t>Casal</w:t>
      </w:r>
      <w:proofErr w:type="spellEnd"/>
      <w:r w:rsidRPr="00F077ED"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  <w:t xml:space="preserve">, J. </w:t>
      </w:r>
      <w:proofErr w:type="spellStart"/>
      <w:r w:rsidRPr="00F077ED"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  <w:t>Sineiro</w:t>
      </w:r>
      <w:proofErr w:type="spellEnd"/>
      <w:r w:rsidRPr="00F077ED"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  <w:t xml:space="preserve">, M. J. </w:t>
      </w:r>
      <w:proofErr w:type="spellStart"/>
      <w:r w:rsidRPr="00F077ED"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  <w:t>Núñez</w:t>
      </w:r>
      <w:proofErr w:type="spellEnd"/>
      <w:r w:rsidRPr="00F077ED"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  <w:t xml:space="preserve">, B. Oliveira. Antiradical Activity, </w:t>
      </w:r>
      <w:proofErr w:type="spellStart"/>
      <w:r w:rsidRPr="00F077ED"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  <w:t>Phenolics</w:t>
      </w:r>
      <w:proofErr w:type="spellEnd"/>
      <w:r w:rsidRPr="00F077ED"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  <w:t xml:space="preserve"> Profile, and </w:t>
      </w:r>
      <w:proofErr w:type="spellStart"/>
      <w:r w:rsidRPr="00F077ED"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  <w:t>Hydroxymethylfurfural</w:t>
      </w:r>
      <w:proofErr w:type="spellEnd"/>
      <w:r w:rsidRPr="00F077ED"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  <w:t xml:space="preserve"> in Espresso Coffee: Influence of Technological Factors, J. Agric. Food Chem., 2010, 58 (23), pp</w:t>
      </w:r>
      <w:r w:rsidR="0033611B" w:rsidRPr="00F077ED"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  <w:t>.</w:t>
      </w:r>
      <w:r w:rsidRPr="00F077ED"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  <w:t xml:space="preserve"> 12221–12229.</w:t>
      </w:r>
      <w:r w:rsidR="00A247EB" w:rsidRPr="00F077ED"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  <w:t xml:space="preserve"> </w:t>
      </w:r>
    </w:p>
    <w:p w:rsidR="00371DEF" w:rsidRPr="00F077ED" w:rsidRDefault="00371DEF" w:rsidP="00371DEF">
      <w:pPr>
        <w:rPr>
          <w:sz w:val="28"/>
          <w:szCs w:val="28"/>
          <w:lang w:val="en-US" w:eastAsia="ru-RU"/>
        </w:rPr>
      </w:pPr>
    </w:p>
    <w:p w:rsidR="0033611B" w:rsidRPr="00F077ED" w:rsidRDefault="0033611B" w:rsidP="0033611B">
      <w:pPr>
        <w:pStyle w:val="1"/>
        <w:numPr>
          <w:ilvl w:val="0"/>
          <w:numId w:val="1"/>
        </w:numPr>
        <w:shd w:val="clear" w:color="auto" w:fill="FFFFFF"/>
        <w:spacing w:before="0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</w:pPr>
      <w:r w:rsidRPr="00F077ED"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  <w:lastRenderedPageBreak/>
        <w:t xml:space="preserve">E. Capuano, V. </w:t>
      </w:r>
      <w:proofErr w:type="spellStart"/>
      <w:r w:rsidRPr="00F077ED"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  <w:t>Foglian</w:t>
      </w:r>
      <w:r w:rsidRPr="00F077ED">
        <w:rPr>
          <w:rFonts w:ascii="Arial" w:eastAsia="Times New Roman" w:hAnsi="Arial" w:cs="Arial"/>
          <w:b w:val="0"/>
          <w:bCs w:val="0"/>
          <w:color w:val="auto"/>
          <w:lang w:val="en-US" w:eastAsia="ru-RU"/>
        </w:rPr>
        <w:t>o</w:t>
      </w:r>
      <w:proofErr w:type="spellEnd"/>
      <w:r w:rsidRPr="00F077ED"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  <w:t>. Acrylamide and 5-hydroxymethylfurfural (HMF): A review on metabolism, toxicity, occurrence in food and mitigation strategies. LWT - Food Science and Technology, V. 44 (4), 2011, P. 793–810.</w:t>
      </w:r>
    </w:p>
    <w:p w:rsidR="0033611B" w:rsidRPr="00F077ED" w:rsidRDefault="0033611B" w:rsidP="0033611B">
      <w:pPr>
        <w:pStyle w:val="1"/>
        <w:numPr>
          <w:ilvl w:val="0"/>
          <w:numId w:val="1"/>
        </w:numPr>
        <w:shd w:val="clear" w:color="auto" w:fill="FFFFFF"/>
        <w:spacing w:before="0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</w:pPr>
      <w:r w:rsidRPr="00F077ED"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  <w:t xml:space="preserve">K. Abraham, R. </w:t>
      </w:r>
      <w:proofErr w:type="spellStart"/>
      <w:r w:rsidRPr="00F077ED"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  <w:t>Guertler</w:t>
      </w:r>
      <w:proofErr w:type="spellEnd"/>
      <w:r w:rsidRPr="00F077ED"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  <w:t xml:space="preserve">, K. Berg, G. </w:t>
      </w:r>
      <w:proofErr w:type="spellStart"/>
      <w:r w:rsidRPr="00F077ED"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  <w:t>Heinemeyer</w:t>
      </w:r>
      <w:proofErr w:type="spellEnd"/>
      <w:r w:rsidRPr="00F077ED"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  <w:t xml:space="preserve">, A. </w:t>
      </w:r>
      <w:proofErr w:type="spellStart"/>
      <w:r w:rsidRPr="00F077ED"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  <w:t>Lampen</w:t>
      </w:r>
      <w:proofErr w:type="spellEnd"/>
      <w:r w:rsidRPr="00F077ED"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  <w:t xml:space="preserve">, K. E. </w:t>
      </w:r>
      <w:proofErr w:type="spellStart"/>
      <w:r w:rsidRPr="00F077ED"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  <w:t>Appel</w:t>
      </w:r>
      <w:proofErr w:type="spellEnd"/>
      <w:r w:rsidRPr="00F077ED"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  <w:t>. Toxicology and risk assessment of 5-Hydroxymethylfurfural in food, V. 55(5), 2011, P. 667–678.</w:t>
      </w:r>
    </w:p>
    <w:p w:rsidR="004321AB" w:rsidRPr="00F077ED" w:rsidRDefault="0033611B" w:rsidP="003A4061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77ED">
        <w:rPr>
          <w:rFonts w:ascii="Times New Roman" w:hAnsi="Times New Roman" w:cs="Times New Roman"/>
          <w:sz w:val="28"/>
          <w:szCs w:val="28"/>
          <w:lang w:val="en-US"/>
        </w:rPr>
        <w:t xml:space="preserve"> M. </w:t>
      </w:r>
      <w:proofErr w:type="spellStart"/>
      <w:r w:rsidRPr="00F077ED">
        <w:rPr>
          <w:rFonts w:ascii="Times New Roman" w:hAnsi="Times New Roman" w:cs="Times New Roman"/>
          <w:sz w:val="28"/>
          <w:szCs w:val="28"/>
          <w:lang w:val="en-US"/>
        </w:rPr>
        <w:t>Daglia</w:t>
      </w:r>
      <w:proofErr w:type="spellEnd"/>
      <w:r w:rsidRPr="00F077ED">
        <w:rPr>
          <w:rFonts w:ascii="Times New Roman" w:hAnsi="Times New Roman" w:cs="Times New Roman"/>
          <w:sz w:val="28"/>
          <w:szCs w:val="28"/>
          <w:lang w:val="en-US"/>
        </w:rPr>
        <w:t xml:space="preserve">, A. </w:t>
      </w:r>
      <w:proofErr w:type="spellStart"/>
      <w:r w:rsidRPr="00F077ED">
        <w:rPr>
          <w:rFonts w:ascii="Times New Roman" w:hAnsi="Times New Roman" w:cs="Times New Roman"/>
          <w:sz w:val="28"/>
          <w:szCs w:val="28"/>
          <w:lang w:val="en-US"/>
        </w:rPr>
        <w:t>Papetti</w:t>
      </w:r>
      <w:proofErr w:type="spellEnd"/>
      <w:r w:rsidRPr="00F077ED">
        <w:rPr>
          <w:rFonts w:ascii="Times New Roman" w:hAnsi="Times New Roman" w:cs="Times New Roman"/>
          <w:sz w:val="28"/>
          <w:szCs w:val="28"/>
          <w:lang w:val="en-US"/>
        </w:rPr>
        <w:t xml:space="preserve">, P. </w:t>
      </w:r>
      <w:proofErr w:type="spellStart"/>
      <w:r w:rsidRPr="00F077ED">
        <w:rPr>
          <w:rFonts w:ascii="Times New Roman" w:hAnsi="Times New Roman" w:cs="Times New Roman"/>
          <w:sz w:val="28"/>
          <w:szCs w:val="28"/>
          <w:lang w:val="en-US"/>
        </w:rPr>
        <w:t>Grisoli</w:t>
      </w:r>
      <w:proofErr w:type="spellEnd"/>
      <w:r w:rsidRPr="00F077ED">
        <w:rPr>
          <w:rFonts w:ascii="Times New Roman" w:hAnsi="Times New Roman" w:cs="Times New Roman"/>
          <w:sz w:val="28"/>
          <w:szCs w:val="28"/>
          <w:lang w:val="en-US"/>
        </w:rPr>
        <w:t xml:space="preserve">, C. </w:t>
      </w:r>
      <w:proofErr w:type="spellStart"/>
      <w:r w:rsidRPr="00F077ED">
        <w:rPr>
          <w:rFonts w:ascii="Times New Roman" w:hAnsi="Times New Roman" w:cs="Times New Roman"/>
          <w:sz w:val="28"/>
          <w:szCs w:val="28"/>
          <w:lang w:val="en-US"/>
        </w:rPr>
        <w:t>Aceti</w:t>
      </w:r>
      <w:proofErr w:type="spellEnd"/>
      <w:r w:rsidRPr="00F077ED">
        <w:rPr>
          <w:rFonts w:ascii="Times New Roman" w:hAnsi="Times New Roman" w:cs="Times New Roman"/>
          <w:sz w:val="28"/>
          <w:szCs w:val="28"/>
          <w:lang w:val="en-US"/>
        </w:rPr>
        <w:t xml:space="preserve">, V. </w:t>
      </w:r>
      <w:proofErr w:type="spellStart"/>
      <w:r w:rsidRPr="00F077ED">
        <w:rPr>
          <w:rFonts w:ascii="Times New Roman" w:hAnsi="Times New Roman" w:cs="Times New Roman"/>
          <w:sz w:val="28"/>
          <w:szCs w:val="28"/>
          <w:lang w:val="en-US"/>
        </w:rPr>
        <w:t>Spini</w:t>
      </w:r>
      <w:proofErr w:type="spellEnd"/>
      <w:r w:rsidRPr="00F077ED">
        <w:rPr>
          <w:rFonts w:ascii="Times New Roman" w:hAnsi="Times New Roman" w:cs="Times New Roman"/>
          <w:sz w:val="28"/>
          <w:szCs w:val="28"/>
          <w:lang w:val="en-US"/>
        </w:rPr>
        <w:t xml:space="preserve">, C. </w:t>
      </w:r>
      <w:proofErr w:type="spellStart"/>
      <w:r w:rsidRPr="00F077ED">
        <w:rPr>
          <w:rFonts w:ascii="Times New Roman" w:hAnsi="Times New Roman" w:cs="Times New Roman"/>
          <w:sz w:val="28"/>
          <w:szCs w:val="28"/>
          <w:lang w:val="en-US"/>
        </w:rPr>
        <w:t>Dacarro</w:t>
      </w:r>
      <w:proofErr w:type="spellEnd"/>
      <w:r w:rsidRPr="00F077ED">
        <w:rPr>
          <w:rFonts w:ascii="Times New Roman" w:hAnsi="Times New Roman" w:cs="Times New Roman"/>
          <w:sz w:val="28"/>
          <w:szCs w:val="28"/>
          <w:lang w:val="en-US"/>
        </w:rPr>
        <w:t xml:space="preserve">, G. </w:t>
      </w:r>
      <w:proofErr w:type="spellStart"/>
      <w:r w:rsidRPr="00F077ED">
        <w:rPr>
          <w:rFonts w:ascii="Times New Roman" w:hAnsi="Times New Roman" w:cs="Times New Roman"/>
          <w:sz w:val="28"/>
          <w:szCs w:val="28"/>
          <w:lang w:val="en-US"/>
        </w:rPr>
        <w:t>Gazzani</w:t>
      </w:r>
      <w:proofErr w:type="spellEnd"/>
      <w:r w:rsidRPr="00F077ED">
        <w:rPr>
          <w:rFonts w:ascii="Times New Roman" w:hAnsi="Times New Roman" w:cs="Times New Roman"/>
          <w:sz w:val="28"/>
          <w:szCs w:val="28"/>
          <w:lang w:val="en-US"/>
        </w:rPr>
        <w:t>. Isolation, Identification, and Quantification of Roasted Coffee Antibacterial Compounds, J. Agric. Food Chem., 2007, 55 (25), pp</w:t>
      </w:r>
      <w:r w:rsidR="0069385E" w:rsidRPr="00F077E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077ED">
        <w:rPr>
          <w:rFonts w:ascii="Times New Roman" w:hAnsi="Times New Roman" w:cs="Times New Roman"/>
          <w:sz w:val="28"/>
          <w:szCs w:val="28"/>
          <w:lang w:val="en-US"/>
        </w:rPr>
        <w:t xml:space="preserve"> 10208–10213</w:t>
      </w:r>
      <w:r w:rsidR="0069385E" w:rsidRPr="00F077E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9385E" w:rsidRPr="00F077ED" w:rsidRDefault="0069385E" w:rsidP="0069385E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77ED">
        <w:rPr>
          <w:rFonts w:ascii="Times New Roman" w:hAnsi="Times New Roman" w:cs="Times New Roman"/>
          <w:sz w:val="28"/>
          <w:szCs w:val="28"/>
          <w:lang w:val="en-US"/>
        </w:rPr>
        <w:t xml:space="preserve"> M. </w:t>
      </w:r>
      <w:proofErr w:type="spellStart"/>
      <w:r w:rsidRPr="00F077ED">
        <w:rPr>
          <w:rFonts w:ascii="Times New Roman" w:hAnsi="Times New Roman" w:cs="Times New Roman"/>
          <w:sz w:val="28"/>
          <w:szCs w:val="28"/>
          <w:lang w:val="en-US"/>
        </w:rPr>
        <w:t>Murkovic</w:t>
      </w:r>
      <w:proofErr w:type="spellEnd"/>
      <w:r w:rsidRPr="00F077ED">
        <w:rPr>
          <w:rFonts w:ascii="Times New Roman" w:hAnsi="Times New Roman" w:cs="Times New Roman"/>
          <w:sz w:val="28"/>
          <w:szCs w:val="28"/>
          <w:lang w:val="en-US"/>
        </w:rPr>
        <w:t xml:space="preserve">, N. </w:t>
      </w:r>
      <w:proofErr w:type="spellStart"/>
      <w:r w:rsidRPr="00F077ED">
        <w:rPr>
          <w:rFonts w:ascii="Times New Roman" w:hAnsi="Times New Roman" w:cs="Times New Roman"/>
          <w:sz w:val="28"/>
          <w:szCs w:val="28"/>
          <w:lang w:val="en-US"/>
        </w:rPr>
        <w:t>Pichler</w:t>
      </w:r>
      <w:proofErr w:type="spellEnd"/>
      <w:r w:rsidRPr="00F077ED">
        <w:rPr>
          <w:rFonts w:ascii="Times New Roman" w:hAnsi="Times New Roman" w:cs="Times New Roman"/>
          <w:sz w:val="28"/>
          <w:szCs w:val="28"/>
          <w:lang w:val="en-US"/>
        </w:rPr>
        <w:t>. Analysis of 5-hydroxymethylfurfual in coffee, dried fruits and urine, V. 50(9), 2006, P. 842–846.</w:t>
      </w:r>
    </w:p>
    <w:p w:rsidR="00371DEF" w:rsidRPr="00F077ED" w:rsidRDefault="00371DEF" w:rsidP="00E47B4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Техническиий</w:t>
      </w:r>
      <w:proofErr w:type="spellEnd"/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 таможенного союза на соковую продукцию из фруктов и овощей ТР ТС 023/2011. </w:t>
      </w:r>
    </w:p>
    <w:p w:rsidR="00E47B4E" w:rsidRPr="00F077ED" w:rsidRDefault="00371DEF" w:rsidP="00E47B4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31644-2012. Продукция соковая. Определение                                           </w:t>
      </w:r>
      <w:r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5-гидроксиметилфурфурола методом высокоэффективной жидкостной хроматографии.</w:t>
      </w:r>
      <w:r w:rsidRPr="00F077E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</w:p>
    <w:p w:rsidR="007F3CAB" w:rsidRPr="00F077ED" w:rsidRDefault="007F3CAB" w:rsidP="007F3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3CAB" w:rsidRPr="00F077ED" w:rsidRDefault="007F3CAB" w:rsidP="007F3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3CAB" w:rsidRPr="00F077ED" w:rsidRDefault="007F3CAB" w:rsidP="007F3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3CAB" w:rsidRPr="00F077ED" w:rsidRDefault="007037D5" w:rsidP="007F3CA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</w:pPr>
      <w:r w:rsidRPr="00F077ED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>Urzhenko</w:t>
      </w:r>
      <w:r w:rsidR="007F3CAB" w:rsidRPr="00F077ED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 xml:space="preserve"> </w:t>
      </w:r>
      <w:r w:rsidRPr="00F077ED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>V</w:t>
      </w:r>
      <w:r w:rsidR="007F3CAB" w:rsidRPr="00F077ED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>.</w:t>
      </w:r>
      <w:r w:rsidRPr="00F077ED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>V</w:t>
      </w:r>
      <w:r w:rsidR="007F3CAB" w:rsidRPr="00F077ED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kk-KZ" w:eastAsia="kk-KZ"/>
        </w:rPr>
        <w:t>1</w:t>
      </w:r>
      <w:r w:rsidR="00E14E99" w:rsidRPr="00F077ED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kk-KZ" w:eastAsia="kk-KZ"/>
        </w:rPr>
        <w:t>,2</w:t>
      </w:r>
      <w:r w:rsidRPr="00F077ED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>, Romanova</w:t>
      </w:r>
      <w:r w:rsidR="007F3CAB" w:rsidRPr="00F077ED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 xml:space="preserve"> </w:t>
      </w:r>
      <w:r w:rsidRPr="00F077ED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>Zh</w:t>
      </w:r>
      <w:r w:rsidR="007F3CAB" w:rsidRPr="00F077ED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>.</w:t>
      </w:r>
      <w:r w:rsidRPr="00F077ED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>V</w:t>
      </w:r>
      <w:r w:rsidR="007F3CAB" w:rsidRPr="00F077ED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>.</w:t>
      </w:r>
      <w:r w:rsidR="007F3CAB" w:rsidRPr="00F077ED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kk-KZ" w:eastAsia="kk-KZ"/>
        </w:rPr>
        <w:t>2</w:t>
      </w:r>
      <w:r w:rsidR="007F3CAB" w:rsidRPr="00F077ED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 xml:space="preserve">, </w:t>
      </w:r>
      <w:r w:rsidRPr="00F077ED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>Khabiyev</w:t>
      </w:r>
      <w:r w:rsidR="007F3CAB" w:rsidRPr="00F077ED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 xml:space="preserve"> </w:t>
      </w:r>
      <w:r w:rsidRPr="00F077ED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>A</w:t>
      </w:r>
      <w:r w:rsidR="007F3CAB" w:rsidRPr="00F077ED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>.</w:t>
      </w:r>
      <w:r w:rsidRPr="00F077ED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>T</w:t>
      </w:r>
      <w:r w:rsidR="007F3CAB" w:rsidRPr="00F077ED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>.</w:t>
      </w:r>
      <w:r w:rsidR="007F3CAB" w:rsidRPr="00F077ED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kk-KZ" w:eastAsia="kk-KZ"/>
        </w:rPr>
        <w:t>3</w:t>
      </w:r>
    </w:p>
    <w:p w:rsidR="007F3CAB" w:rsidRPr="00F077ED" w:rsidRDefault="007F3CAB" w:rsidP="00E14E9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 w:rsidRPr="00F077ED"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 w:eastAsia="kk-KZ"/>
        </w:rPr>
        <w:t>1</w:t>
      </w:r>
      <w:r w:rsidRPr="00F077E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</w:t>
      </w:r>
      <w:r w:rsidR="00E14E99" w:rsidRPr="00F077E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Republican State Enterprise on the Right of  Economic Possession "Scientific and Practical Center for Sanitary and Epidemiological Expertise and Monitoring" </w:t>
      </w:r>
      <w:r w:rsidR="00E14E99" w:rsidRPr="00F077ED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 xml:space="preserve">of the </w:t>
      </w:r>
      <w:r w:rsidR="00E14E99" w:rsidRPr="00F077E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Consumer Rights Protection Committee of the Ministry of National Economy of the Republic of Kazakhstan</w:t>
      </w:r>
    </w:p>
    <w:p w:rsidR="007F3CAB" w:rsidRPr="00F077ED" w:rsidRDefault="007F3CAB" w:rsidP="007F3CA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</w:pPr>
      <w:r w:rsidRPr="00F077ED"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 w:eastAsia="kk-KZ"/>
        </w:rPr>
        <w:t>2</w:t>
      </w:r>
      <w:r w:rsidRPr="00F077E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</w:t>
      </w:r>
      <w:proofErr w:type="spellStart"/>
      <w:r w:rsidR="007037D5" w:rsidRPr="00F077ED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KazNU</w:t>
      </w:r>
      <w:proofErr w:type="spellEnd"/>
      <w:r w:rsidR="007037D5" w:rsidRPr="00F077ED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 xml:space="preserve"> named after</w:t>
      </w:r>
      <w:r w:rsidRPr="00F077E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</w:t>
      </w:r>
      <w:r w:rsidR="007037D5" w:rsidRPr="00F077ED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al</w:t>
      </w:r>
      <w:r w:rsidRPr="00F077E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-</w:t>
      </w:r>
      <w:proofErr w:type="spellStart"/>
      <w:r w:rsidR="007037D5" w:rsidRPr="00F077ED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Farabi</w:t>
      </w:r>
      <w:proofErr w:type="spellEnd"/>
    </w:p>
    <w:p w:rsidR="007F3CAB" w:rsidRPr="00F077ED" w:rsidRDefault="007F3CAB" w:rsidP="007F3CA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</w:pPr>
      <w:r w:rsidRPr="00F077ED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vladimir_v91@mail.ru</w:t>
      </w:r>
    </w:p>
    <w:p w:rsidR="007F3CAB" w:rsidRPr="00F077ED" w:rsidRDefault="007F3CAB" w:rsidP="007F3CA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</w:pPr>
      <w:r w:rsidRPr="00F077ED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kk-KZ"/>
        </w:rPr>
        <w:t>3</w:t>
      </w:r>
      <w:r w:rsidRPr="00F077ED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 xml:space="preserve"> </w:t>
      </w:r>
      <w:r w:rsidR="007037D5" w:rsidRPr="00F077ED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NJSC "</w:t>
      </w:r>
      <w:proofErr w:type="spellStart"/>
      <w:r w:rsidR="007037D5" w:rsidRPr="00F077ED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KazNRTU</w:t>
      </w:r>
      <w:proofErr w:type="spellEnd"/>
      <w:r w:rsidR="007037D5" w:rsidRPr="00F077ED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 xml:space="preserve"> named after. K.I. </w:t>
      </w:r>
      <w:proofErr w:type="spellStart"/>
      <w:r w:rsidR="007037D5" w:rsidRPr="00F077ED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Satpayev</w:t>
      </w:r>
      <w:proofErr w:type="spellEnd"/>
      <w:r w:rsidR="007037D5" w:rsidRPr="00F077ED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 xml:space="preserve"> »</w:t>
      </w:r>
    </w:p>
    <w:p w:rsidR="007F3CAB" w:rsidRPr="00F077ED" w:rsidRDefault="007037D5" w:rsidP="007F3CA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</w:pPr>
      <w:r w:rsidRPr="00F077ED">
        <w:rPr>
          <w:rFonts w:ascii="Times New Roman" w:eastAsia="Times New Roman" w:hAnsi="Times New Roman" w:cs="Times New Roman"/>
          <w:b/>
          <w:sz w:val="28"/>
          <w:szCs w:val="28"/>
          <w:lang w:val="en-US" w:eastAsia="kk-KZ"/>
        </w:rPr>
        <w:t>Investigation of food products</w:t>
      </w:r>
      <w:r w:rsidR="007F3CAB" w:rsidRPr="00F077ED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 xml:space="preserve"> </w:t>
      </w:r>
      <w:r w:rsidRPr="00F077ED">
        <w:rPr>
          <w:rFonts w:ascii="Times New Roman" w:eastAsia="Times New Roman" w:hAnsi="Times New Roman" w:cs="Times New Roman"/>
          <w:b/>
          <w:sz w:val="28"/>
          <w:szCs w:val="28"/>
          <w:lang w:val="en-US" w:eastAsia="kk-KZ"/>
        </w:rPr>
        <w:t>on content of</w:t>
      </w:r>
      <w:r w:rsidR="007F3CAB" w:rsidRPr="00F077ED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 xml:space="preserve"> </w:t>
      </w:r>
      <w:r w:rsidRPr="00F077ED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>5-(hydroxymethyl)-2-</w:t>
      </w:r>
      <w:proofErr w:type="gramStart"/>
      <w:r w:rsidRPr="00F077ED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>furaldehyde</w:t>
      </w:r>
      <w:r w:rsidR="007F3CAB" w:rsidRPr="00F077ED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 xml:space="preserve">  </w:t>
      </w:r>
      <w:r w:rsidRPr="00F077ED">
        <w:rPr>
          <w:rFonts w:ascii="Times New Roman" w:eastAsia="Times New Roman" w:hAnsi="Times New Roman" w:cs="Times New Roman"/>
          <w:b/>
          <w:sz w:val="28"/>
          <w:szCs w:val="28"/>
          <w:lang w:val="en-US" w:eastAsia="kk-KZ"/>
        </w:rPr>
        <w:t>and</w:t>
      </w:r>
      <w:proofErr w:type="gramEnd"/>
      <w:r w:rsidRPr="00F077ED">
        <w:rPr>
          <w:rFonts w:ascii="Times New Roman" w:eastAsia="Times New Roman" w:hAnsi="Times New Roman" w:cs="Times New Roman"/>
          <w:b/>
          <w:sz w:val="28"/>
          <w:szCs w:val="28"/>
          <w:lang w:val="en-US" w:eastAsia="kk-KZ"/>
        </w:rPr>
        <w:t xml:space="preserve"> its influence</w:t>
      </w:r>
      <w:r w:rsidR="007F3CAB" w:rsidRPr="00F077ED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 xml:space="preserve">  </w:t>
      </w:r>
      <w:r w:rsidRPr="00F077ED">
        <w:rPr>
          <w:rFonts w:ascii="Times New Roman" w:eastAsia="Times New Roman" w:hAnsi="Times New Roman" w:cs="Times New Roman"/>
          <w:b/>
          <w:sz w:val="28"/>
          <w:szCs w:val="28"/>
          <w:lang w:val="en-US" w:eastAsia="kk-KZ"/>
        </w:rPr>
        <w:t>on human body</w:t>
      </w:r>
      <w:r w:rsidR="007F3CAB" w:rsidRPr="00F077ED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 xml:space="preserve"> </w:t>
      </w:r>
      <w:r w:rsidRPr="00F077ED">
        <w:rPr>
          <w:rFonts w:ascii="Times New Roman" w:eastAsia="Times New Roman" w:hAnsi="Times New Roman" w:cs="Times New Roman"/>
          <w:b/>
          <w:sz w:val="28"/>
          <w:szCs w:val="28"/>
          <w:lang w:val="en-US" w:eastAsia="kk-KZ"/>
        </w:rPr>
        <w:t>with</w:t>
      </w:r>
      <w:r w:rsidR="007F3CAB" w:rsidRPr="00F077ED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 xml:space="preserve">   </w:t>
      </w:r>
      <w:r w:rsidRPr="00F077ED">
        <w:rPr>
          <w:rFonts w:ascii="Times New Roman" w:eastAsia="Times New Roman" w:hAnsi="Times New Roman" w:cs="Times New Roman"/>
          <w:b/>
          <w:sz w:val="28"/>
          <w:szCs w:val="28"/>
          <w:lang w:val="en-US" w:eastAsia="kk-KZ"/>
        </w:rPr>
        <w:t xml:space="preserve">the usage of </w:t>
      </w:r>
      <w:r w:rsidRPr="00F077ED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>high performance liquid chromatography with diode array detector of series Agilent 1260</w:t>
      </w:r>
    </w:p>
    <w:p w:rsidR="007F3CAB" w:rsidRPr="00F077ED" w:rsidRDefault="007F3CAB" w:rsidP="00B97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proofErr w:type="spellStart"/>
      <w:r w:rsidRPr="00F077E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Abstaract</w:t>
      </w:r>
      <w:proofErr w:type="spellEnd"/>
    </w:p>
    <w:p w:rsidR="007F3CAB" w:rsidRPr="00F077ED" w:rsidRDefault="00EA41E9" w:rsidP="007F3CA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F077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Results of high performance liquid chromatography with</w:t>
      </w:r>
      <w:r w:rsidR="007F3CAB" w:rsidRPr="00F077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="00A4444B" w:rsidRPr="00F077E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diode array detector </w:t>
      </w:r>
      <w:r w:rsidR="00A4444B" w:rsidRPr="00F077ED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 xml:space="preserve">of </w:t>
      </w:r>
      <w:r w:rsidR="00A4444B" w:rsidRPr="00F077E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series</w:t>
      </w:r>
      <w:r w:rsidR="007F3CAB" w:rsidRPr="00F077E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</w:t>
      </w:r>
      <w:r w:rsidR="007F3CAB" w:rsidRPr="00F077ED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Agilent</w:t>
      </w:r>
      <w:r w:rsidR="007F3CAB" w:rsidRPr="00F077E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1260 </w:t>
      </w:r>
      <w:r w:rsidR="00A4444B" w:rsidRPr="00F077ED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 xml:space="preserve">for determination </w:t>
      </w:r>
      <w:r w:rsidR="00A4444B" w:rsidRPr="00F077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5-(</w:t>
      </w:r>
      <w:proofErr w:type="spellStart"/>
      <w:r w:rsidR="00A4444B" w:rsidRPr="00F077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hydroxymethyl</w:t>
      </w:r>
      <w:proofErr w:type="spellEnd"/>
      <w:r w:rsidR="00A4444B" w:rsidRPr="00F077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)-2-furaldehyde</w:t>
      </w:r>
      <w:r w:rsidR="00A4444B" w:rsidRPr="00F077E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A4444B" w:rsidRPr="00F077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in coffee</w:t>
      </w:r>
      <w:r w:rsidR="007F3CAB" w:rsidRPr="00F077E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, </w:t>
      </w:r>
      <w:proofErr w:type="spellStart"/>
      <w:r w:rsidR="00A4444B" w:rsidRPr="00F077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proofErr w:type="spellEnd"/>
      <w:r w:rsidR="00A4444B" w:rsidRPr="00F077E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n children's orange juice</w:t>
      </w:r>
      <w:r w:rsidR="007F3CAB" w:rsidRPr="00F077E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, </w:t>
      </w:r>
      <w:r w:rsidR="00D56D9E" w:rsidRPr="00F077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in the soft drink </w:t>
      </w:r>
      <w:r w:rsidR="007F3CAB" w:rsidRPr="00F077E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D56D9E" w:rsidRPr="00F077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“</w:t>
      </w:r>
      <w:r w:rsidR="007F3CAB" w:rsidRPr="00F077E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Coca Cola</w:t>
      </w:r>
      <w:r w:rsidR="00D56D9E" w:rsidRPr="00F077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” </w:t>
      </w:r>
      <w:r w:rsidRPr="00F077E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in this article are presented</w:t>
      </w:r>
      <w:r w:rsidR="007F3CAB" w:rsidRPr="00F077E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. </w:t>
      </w:r>
      <w:r w:rsidRPr="00F077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5-(</w:t>
      </w:r>
      <w:proofErr w:type="spellStart"/>
      <w:r w:rsidRPr="00F077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hydroxymethyl</w:t>
      </w:r>
      <w:proofErr w:type="spellEnd"/>
      <w:r w:rsidRPr="00F077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)-2-furaldehyde</w:t>
      </w:r>
      <w:r w:rsidR="007F3CAB" w:rsidRPr="00F077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F077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is included into the group of potentially dangerous carcinogens, the control of its content is implemented in many countries</w:t>
      </w:r>
      <w:r w:rsidR="007F3CAB" w:rsidRPr="00F077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. </w:t>
      </w:r>
      <w:r w:rsidR="00A4444B" w:rsidRPr="00F077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In the analysis of these food products was identified its high content in</w:t>
      </w:r>
      <w:r w:rsidR="007F3CAB" w:rsidRPr="00F077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="00A4444B" w:rsidRPr="00F077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coffee</w:t>
      </w:r>
      <w:r w:rsidR="007F3CAB" w:rsidRPr="00F077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, </w:t>
      </w:r>
      <w:r w:rsidR="00A4444B" w:rsidRPr="00F077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in</w:t>
      </w:r>
      <w:r w:rsidR="007F3CAB" w:rsidRPr="00F077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="00A4444B" w:rsidRPr="00F077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juice</w:t>
      </w:r>
      <w:r w:rsidR="007F3CAB" w:rsidRPr="00F077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="00A4444B" w:rsidRPr="00F077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and</w:t>
      </w:r>
      <w:r w:rsidR="007F3CAB" w:rsidRPr="00F077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="00A4444B" w:rsidRPr="00F077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in the soft drink</w:t>
      </w:r>
      <w:r w:rsidR="007F3CAB" w:rsidRPr="00F077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«Coca Cola» </w:t>
      </w:r>
      <w:r w:rsidR="00A4444B" w:rsidRPr="00F077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its content</w:t>
      </w:r>
      <w:r w:rsidR="007F3CAB" w:rsidRPr="00F077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="00A4444B" w:rsidRPr="00F077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was corresponded to the established norms</w:t>
      </w:r>
      <w:r w:rsidR="007F3CAB" w:rsidRPr="00F077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</w:p>
    <w:p w:rsidR="007F3CAB" w:rsidRPr="00F077ED" w:rsidRDefault="007F3CAB" w:rsidP="007F3C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F077E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Key words:</w:t>
      </w:r>
      <w:r w:rsidRPr="00F077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F07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spellStart"/>
      <w:r w:rsidRPr="00F077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hildren's</w:t>
      </w:r>
      <w:proofErr w:type="spellEnd"/>
      <w:r w:rsidRPr="00F077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orange juice, coffee, 5-(</w:t>
      </w:r>
      <w:proofErr w:type="spellStart"/>
      <w:r w:rsidRPr="00F077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hydroxymethyl</w:t>
      </w:r>
      <w:proofErr w:type="spellEnd"/>
      <w:r w:rsidRPr="00F077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)-2-furaldehyde, </w:t>
      </w:r>
      <w:r w:rsidR="00A4444B" w:rsidRPr="00F077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HPLC</w:t>
      </w:r>
      <w:r w:rsidRPr="00F077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</w:p>
    <w:p w:rsidR="00E14E99" w:rsidRPr="00F077ED" w:rsidRDefault="00E14E99" w:rsidP="007F3C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E14E99" w:rsidRPr="00F077ED" w:rsidRDefault="00E14E99" w:rsidP="00E14E9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</w:pPr>
      <w:r w:rsidRPr="00F077ED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>Урженко В.В</w:t>
      </w:r>
      <w:r w:rsidRPr="00F077ED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kk-KZ" w:eastAsia="kk-KZ"/>
        </w:rPr>
        <w:t>1</w:t>
      </w:r>
      <w:r w:rsidR="002C10C7" w:rsidRPr="00F077ED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kk-KZ"/>
        </w:rPr>
        <w:t>,2</w:t>
      </w:r>
      <w:r w:rsidRPr="00F077ED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>, Романова Ж.В.</w:t>
      </w:r>
      <w:r w:rsidRPr="00F077ED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kk-KZ" w:eastAsia="kk-KZ"/>
        </w:rPr>
        <w:t>2</w:t>
      </w:r>
      <w:r w:rsidRPr="00F077ED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>, Хабиев А.Т.</w:t>
      </w:r>
      <w:r w:rsidRPr="00F077ED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kk-KZ" w:eastAsia="kk-KZ"/>
        </w:rPr>
        <w:t>3</w:t>
      </w:r>
    </w:p>
    <w:p w:rsidR="002C10C7" w:rsidRPr="00F077ED" w:rsidRDefault="00E14E99" w:rsidP="002C10C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 w:rsidRPr="00F077ED"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 w:eastAsia="kk-KZ"/>
        </w:rPr>
        <w:t>1</w:t>
      </w:r>
      <w:r w:rsidR="002C10C7" w:rsidRPr="00F077ED">
        <w:rPr>
          <w:sz w:val="28"/>
          <w:szCs w:val="28"/>
          <w:lang w:val="kk-KZ"/>
        </w:rPr>
        <w:t xml:space="preserve"> </w:t>
      </w:r>
      <w:r w:rsidR="002C10C7" w:rsidRPr="00F077E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Қазақстан  Республикасы  Ұлттық Экономика  Министрлігі  Тұтынушылардың құқықтарын  қорғау комитетінің  «Санитариялық-эпидемиологиялық сараптама  және  мониторинг ғылыми-практикалық орталығы»  Шаруашылық Жүргізу Құқығындағы Республикалық Мемлекеттік  Кәсіпорны</w:t>
      </w:r>
    </w:p>
    <w:p w:rsidR="00E14E99" w:rsidRPr="00F077ED" w:rsidRDefault="00E14E99" w:rsidP="00E14E9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 w:rsidRPr="00F077ED"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 w:eastAsia="kk-KZ"/>
        </w:rPr>
        <w:t>2</w:t>
      </w:r>
      <w:r w:rsidRPr="00F077E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аль-Фараби</w:t>
      </w:r>
      <w:r w:rsidR="002B3F05" w:rsidRPr="00F077E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атындағы КазҰУ </w:t>
      </w:r>
    </w:p>
    <w:p w:rsidR="00E14E99" w:rsidRPr="00F077ED" w:rsidRDefault="00E14E99" w:rsidP="00E14E9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proofErr w:type="spellStart"/>
      <w:r w:rsidRPr="00F077ED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vladimir</w:t>
      </w:r>
      <w:proofErr w:type="spellEnd"/>
      <w:r w:rsidRPr="00F077ED">
        <w:rPr>
          <w:rFonts w:ascii="Times New Roman" w:eastAsia="Times New Roman" w:hAnsi="Times New Roman" w:cs="Times New Roman"/>
          <w:sz w:val="28"/>
          <w:szCs w:val="28"/>
          <w:lang w:eastAsia="kk-KZ"/>
        </w:rPr>
        <w:t>_</w:t>
      </w:r>
      <w:r w:rsidRPr="00F077ED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v</w:t>
      </w:r>
      <w:r w:rsidRPr="00F077ED">
        <w:rPr>
          <w:rFonts w:ascii="Times New Roman" w:eastAsia="Times New Roman" w:hAnsi="Times New Roman" w:cs="Times New Roman"/>
          <w:sz w:val="28"/>
          <w:szCs w:val="28"/>
          <w:lang w:eastAsia="kk-KZ"/>
        </w:rPr>
        <w:t>91@</w:t>
      </w:r>
      <w:r w:rsidRPr="00F077ED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mail</w:t>
      </w:r>
      <w:r w:rsidRPr="00F077ED">
        <w:rPr>
          <w:rFonts w:ascii="Times New Roman" w:eastAsia="Times New Roman" w:hAnsi="Times New Roman" w:cs="Times New Roman"/>
          <w:sz w:val="28"/>
          <w:szCs w:val="28"/>
          <w:lang w:eastAsia="kk-KZ"/>
        </w:rPr>
        <w:t>.</w:t>
      </w:r>
      <w:proofErr w:type="spellStart"/>
      <w:r w:rsidRPr="00F077ED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ru</w:t>
      </w:r>
      <w:proofErr w:type="spellEnd"/>
    </w:p>
    <w:p w:rsidR="00E14E99" w:rsidRPr="00F077ED" w:rsidRDefault="00E14E99" w:rsidP="00E14E9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F077E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kk-KZ"/>
        </w:rPr>
        <w:t>3</w:t>
      </w:r>
      <w:r w:rsidRPr="00F077ED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</w:t>
      </w:r>
      <w:r w:rsidR="002B3F05" w:rsidRPr="00F077ED">
        <w:rPr>
          <w:rFonts w:ascii="Times New Roman" w:eastAsia="Times New Roman" w:hAnsi="Times New Roman" w:cs="Times New Roman"/>
          <w:sz w:val="28"/>
          <w:szCs w:val="28"/>
          <w:lang w:eastAsia="kk-KZ"/>
        </w:rPr>
        <w:t>Б</w:t>
      </w:r>
      <w:r w:rsidRPr="00F077ED">
        <w:rPr>
          <w:rFonts w:ascii="Times New Roman" w:eastAsia="Times New Roman" w:hAnsi="Times New Roman" w:cs="Times New Roman"/>
          <w:sz w:val="28"/>
          <w:szCs w:val="28"/>
          <w:lang w:eastAsia="kk-KZ"/>
        </w:rPr>
        <w:t>А</w:t>
      </w:r>
      <w:r w:rsidR="002B3F05" w:rsidRPr="00F077E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Қ</w:t>
      </w:r>
      <w:r w:rsidRPr="00F077ED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</w:t>
      </w:r>
      <w:r w:rsidR="002B3F05" w:rsidRPr="00F077ED">
        <w:rPr>
          <w:rFonts w:ascii="Times New Roman" w:eastAsia="Times New Roman" w:hAnsi="Times New Roman" w:cs="Times New Roman"/>
          <w:sz w:val="28"/>
          <w:szCs w:val="28"/>
          <w:lang w:eastAsia="kk-KZ"/>
        </w:rPr>
        <w:t>«</w:t>
      </w:r>
      <w:r w:rsidR="002B3F05" w:rsidRPr="00F077E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Қ</w:t>
      </w:r>
      <w:r w:rsidR="002B3F05" w:rsidRPr="00F077ED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.И. </w:t>
      </w:r>
      <w:proofErr w:type="spellStart"/>
      <w:r w:rsidR="002B3F05" w:rsidRPr="00F077ED">
        <w:rPr>
          <w:rFonts w:ascii="Times New Roman" w:eastAsia="Times New Roman" w:hAnsi="Times New Roman" w:cs="Times New Roman"/>
          <w:sz w:val="28"/>
          <w:szCs w:val="28"/>
          <w:lang w:eastAsia="kk-KZ"/>
        </w:rPr>
        <w:t>Сатпаев</w:t>
      </w:r>
      <w:proofErr w:type="spellEnd"/>
      <w:r w:rsidR="002B3F05" w:rsidRPr="00F077E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атындағы</w:t>
      </w:r>
      <w:r w:rsidR="002B3F05" w:rsidRPr="00F077ED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</w:t>
      </w:r>
      <w:proofErr w:type="spellStart"/>
      <w:r w:rsidRPr="00F077ED">
        <w:rPr>
          <w:rFonts w:ascii="Times New Roman" w:eastAsia="Times New Roman" w:hAnsi="Times New Roman" w:cs="Times New Roman"/>
          <w:sz w:val="28"/>
          <w:szCs w:val="28"/>
          <w:lang w:eastAsia="kk-KZ"/>
        </w:rPr>
        <w:t>Каз</w:t>
      </w:r>
      <w:proofErr w:type="spellEnd"/>
      <w:r w:rsidR="002C10C7" w:rsidRPr="00F077E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Ұ</w:t>
      </w:r>
      <w:r w:rsidRPr="00F077ED">
        <w:rPr>
          <w:rFonts w:ascii="Times New Roman" w:eastAsia="Times New Roman" w:hAnsi="Times New Roman" w:cs="Times New Roman"/>
          <w:sz w:val="28"/>
          <w:szCs w:val="28"/>
          <w:lang w:eastAsia="kk-KZ"/>
        </w:rPr>
        <w:t>Т</w:t>
      </w:r>
      <w:r w:rsidR="0059579B" w:rsidRPr="00F077E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З</w:t>
      </w:r>
      <w:r w:rsidRPr="00F077ED">
        <w:rPr>
          <w:rFonts w:ascii="Times New Roman" w:eastAsia="Times New Roman" w:hAnsi="Times New Roman" w:cs="Times New Roman"/>
          <w:sz w:val="28"/>
          <w:szCs w:val="28"/>
          <w:lang w:eastAsia="kk-KZ"/>
        </w:rPr>
        <w:t>У»</w:t>
      </w:r>
    </w:p>
    <w:p w:rsidR="00E14E99" w:rsidRPr="00F077ED" w:rsidRDefault="002E7D0E" w:rsidP="00E14E9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</w:pPr>
      <w:r w:rsidRPr="00F077ED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>Диодты-</w:t>
      </w:r>
      <w:r w:rsidRPr="00F077ED">
        <w:rPr>
          <w:sz w:val="28"/>
          <w:szCs w:val="28"/>
          <w:lang w:val="kk-KZ"/>
        </w:rPr>
        <w:t xml:space="preserve"> </w:t>
      </w:r>
      <w:r w:rsidRPr="00F077ED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 xml:space="preserve">матрицалық детектор Agilent 1260 сериясы жоғары эффективті сұйықтық хроматография әдісімен </w:t>
      </w:r>
      <w:r w:rsidR="00E31B67" w:rsidRPr="00F077ED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 xml:space="preserve">азық-түліктердің құрамында                      5-оксиметилфурфурол </w:t>
      </w:r>
      <w:r w:rsidRPr="00F077ED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>адам ағзасына әсері туралы зерттеу</w:t>
      </w:r>
    </w:p>
    <w:p w:rsidR="00E14E99" w:rsidRPr="00F077ED" w:rsidRDefault="00E14E99" w:rsidP="00B97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F077E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Абстракт</w:t>
      </w:r>
    </w:p>
    <w:p w:rsidR="00E14E99" w:rsidRPr="00F077ED" w:rsidRDefault="00E31B67" w:rsidP="00E14E99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F077E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Бұл мақалада</w:t>
      </w:r>
      <w:r w:rsidR="00E14E99" w:rsidRPr="00F077E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F077E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диодты-</w:t>
      </w:r>
      <w:r w:rsidRPr="00F077ED">
        <w:rPr>
          <w:sz w:val="28"/>
          <w:szCs w:val="28"/>
          <w:lang w:val="kk-KZ"/>
        </w:rPr>
        <w:t xml:space="preserve"> </w:t>
      </w:r>
      <w:r w:rsidRPr="00F077E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матрицалық детектор Agilent 1260 сериясы жоғары эффективті сұйықтық хроматография әдісімен ЖШС кофеде, </w:t>
      </w:r>
      <w:r w:rsidR="00A11741" w:rsidRPr="00F077E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F077E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балалар апельсин шырында  </w:t>
      </w:r>
      <w:r w:rsidR="009D550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,</w:t>
      </w:r>
      <w:r w:rsidRPr="00F077E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«Coca Cola» сусынның </w:t>
      </w:r>
      <w:r w:rsidRPr="00F077ED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құрамында 5-оксиметилфурфурол адам ағзасына әсері туралы</w:t>
      </w:r>
      <w:r w:rsidRPr="00F077E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нәтижелер көрсетілген</w:t>
      </w:r>
      <w:r w:rsidR="00E14E99" w:rsidRPr="00F077E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. 5-оксиметилфурфурол </w:t>
      </w:r>
      <w:r w:rsidR="00C83E44" w:rsidRPr="00F077E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өнімдердің құрамында көптеген елдерде  </w:t>
      </w:r>
      <w:r w:rsidR="00A11741" w:rsidRPr="00F077E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бақылау үшін </w:t>
      </w:r>
      <w:r w:rsidR="00C83E44" w:rsidRPr="00F077E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реттеледі, ол ықтимал қауіпті канцероген тобына енг</w:t>
      </w:r>
      <w:r w:rsidR="00A11741" w:rsidRPr="00F077E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ізілг</w:t>
      </w:r>
      <w:r w:rsidR="00C83E44" w:rsidRPr="00F077E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ен</w:t>
      </w:r>
      <w:r w:rsidR="00E14E99" w:rsidRPr="00F077E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. </w:t>
      </w:r>
      <w:r w:rsidR="00A11741" w:rsidRPr="00F077E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Осы азық-түлік өнімдерді талдаған кезде оның жоғары құрамы кофеде анықталды</w:t>
      </w:r>
      <w:r w:rsidR="00E14E99" w:rsidRPr="00F077E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, </w:t>
      </w:r>
      <w:r w:rsidR="00A11741" w:rsidRPr="00F077E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ал шырында және «Coca Cola» сусында</w:t>
      </w:r>
      <w:r w:rsidR="00E14E99" w:rsidRPr="00F077E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A11741" w:rsidRPr="00F077E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оның құрамы белгіленген нормаларға сәйкес болды</w:t>
      </w:r>
      <w:r w:rsidR="00E14E99" w:rsidRPr="00F077E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</w:p>
    <w:p w:rsidR="00E14E99" w:rsidRPr="00F077ED" w:rsidRDefault="002E7D0E" w:rsidP="00E14E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F077E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Түйінді сөздер:</w:t>
      </w:r>
      <w:r w:rsidRPr="00F077E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бала апельсин шырыны, кофе, 5-оксиметилфурфурол</w:t>
      </w:r>
      <w:r w:rsidR="00E14E99" w:rsidRPr="00F077E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, </w:t>
      </w:r>
      <w:r w:rsidRPr="00F077E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жоғары эффективті сұйықтық хроматография</w:t>
      </w:r>
      <w:r w:rsidR="00E14E99" w:rsidRPr="00F077E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</w:p>
    <w:p w:rsidR="007F3CAB" w:rsidRPr="00F077ED" w:rsidRDefault="007F3CAB" w:rsidP="007F3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F3CAB" w:rsidRPr="00F077ED" w:rsidSect="00D70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5617EB"/>
    <w:multiLevelType w:val="hybridMultilevel"/>
    <w:tmpl w:val="180CF2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E0"/>
    <w:rsid w:val="00026BFF"/>
    <w:rsid w:val="00072C56"/>
    <w:rsid w:val="000C1682"/>
    <w:rsid w:val="000E24F1"/>
    <w:rsid w:val="00121641"/>
    <w:rsid w:val="00123086"/>
    <w:rsid w:val="001756E7"/>
    <w:rsid w:val="001B6CA8"/>
    <w:rsid w:val="001D05B1"/>
    <w:rsid w:val="001D45A5"/>
    <w:rsid w:val="001E281D"/>
    <w:rsid w:val="002521F2"/>
    <w:rsid w:val="00292F6E"/>
    <w:rsid w:val="0029683C"/>
    <w:rsid w:val="002B3F05"/>
    <w:rsid w:val="002B5347"/>
    <w:rsid w:val="002C10C7"/>
    <w:rsid w:val="002D206D"/>
    <w:rsid w:val="002D3A97"/>
    <w:rsid w:val="002E7D0E"/>
    <w:rsid w:val="0033611B"/>
    <w:rsid w:val="00340BB5"/>
    <w:rsid w:val="00371DEF"/>
    <w:rsid w:val="003A4061"/>
    <w:rsid w:val="003A6D83"/>
    <w:rsid w:val="003B1612"/>
    <w:rsid w:val="003B7E77"/>
    <w:rsid w:val="003C534C"/>
    <w:rsid w:val="003F1B4C"/>
    <w:rsid w:val="004039F6"/>
    <w:rsid w:val="00417289"/>
    <w:rsid w:val="00427D81"/>
    <w:rsid w:val="004321AB"/>
    <w:rsid w:val="00446EC4"/>
    <w:rsid w:val="004743DD"/>
    <w:rsid w:val="00477E9A"/>
    <w:rsid w:val="00490563"/>
    <w:rsid w:val="004A7797"/>
    <w:rsid w:val="004B284A"/>
    <w:rsid w:val="004C2B6C"/>
    <w:rsid w:val="004C3FE0"/>
    <w:rsid w:val="004D6D2E"/>
    <w:rsid w:val="004E214F"/>
    <w:rsid w:val="004E3753"/>
    <w:rsid w:val="005343A9"/>
    <w:rsid w:val="0059579B"/>
    <w:rsid w:val="005A2573"/>
    <w:rsid w:val="005A3FC5"/>
    <w:rsid w:val="00623B53"/>
    <w:rsid w:val="006533E0"/>
    <w:rsid w:val="00661F45"/>
    <w:rsid w:val="006669D8"/>
    <w:rsid w:val="0069385E"/>
    <w:rsid w:val="006B26CC"/>
    <w:rsid w:val="006F6549"/>
    <w:rsid w:val="006F7ADB"/>
    <w:rsid w:val="007037D5"/>
    <w:rsid w:val="00726308"/>
    <w:rsid w:val="007263EA"/>
    <w:rsid w:val="00732B51"/>
    <w:rsid w:val="0076380C"/>
    <w:rsid w:val="00771B91"/>
    <w:rsid w:val="007C6405"/>
    <w:rsid w:val="007F3CAB"/>
    <w:rsid w:val="0087160E"/>
    <w:rsid w:val="00892834"/>
    <w:rsid w:val="008A1B64"/>
    <w:rsid w:val="008B2BA8"/>
    <w:rsid w:val="008B4466"/>
    <w:rsid w:val="00906E2B"/>
    <w:rsid w:val="00907B17"/>
    <w:rsid w:val="0095549D"/>
    <w:rsid w:val="009A3440"/>
    <w:rsid w:val="009B08E7"/>
    <w:rsid w:val="009D550F"/>
    <w:rsid w:val="00A11741"/>
    <w:rsid w:val="00A247EB"/>
    <w:rsid w:val="00A3596C"/>
    <w:rsid w:val="00A35E8D"/>
    <w:rsid w:val="00A4444B"/>
    <w:rsid w:val="00A81DA8"/>
    <w:rsid w:val="00AD59FD"/>
    <w:rsid w:val="00AF20A6"/>
    <w:rsid w:val="00B26C9E"/>
    <w:rsid w:val="00B56BAE"/>
    <w:rsid w:val="00B73F5A"/>
    <w:rsid w:val="00B97940"/>
    <w:rsid w:val="00C07E2E"/>
    <w:rsid w:val="00C12D70"/>
    <w:rsid w:val="00C63BC2"/>
    <w:rsid w:val="00C80081"/>
    <w:rsid w:val="00C83E44"/>
    <w:rsid w:val="00CA1CAF"/>
    <w:rsid w:val="00CB1D18"/>
    <w:rsid w:val="00CF128A"/>
    <w:rsid w:val="00D02336"/>
    <w:rsid w:val="00D552C7"/>
    <w:rsid w:val="00D56D9E"/>
    <w:rsid w:val="00D57603"/>
    <w:rsid w:val="00D70639"/>
    <w:rsid w:val="00D80EAC"/>
    <w:rsid w:val="00D848F7"/>
    <w:rsid w:val="00D925A1"/>
    <w:rsid w:val="00DA5F70"/>
    <w:rsid w:val="00DB69F8"/>
    <w:rsid w:val="00DD6461"/>
    <w:rsid w:val="00E14E99"/>
    <w:rsid w:val="00E1728B"/>
    <w:rsid w:val="00E31B67"/>
    <w:rsid w:val="00E449FB"/>
    <w:rsid w:val="00E47B4E"/>
    <w:rsid w:val="00EA41E9"/>
    <w:rsid w:val="00ED76F1"/>
    <w:rsid w:val="00F077ED"/>
    <w:rsid w:val="00F46C0E"/>
    <w:rsid w:val="00F774FB"/>
    <w:rsid w:val="00F8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9EC12-27EA-4769-A73B-94DD4251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53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3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05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5347"/>
    <w:rPr>
      <w:b/>
      <w:bCs/>
    </w:rPr>
  </w:style>
  <w:style w:type="character" w:customStyle="1" w:styleId="apple-converted-space">
    <w:name w:val="apple-converted-space"/>
    <w:basedOn w:val="a0"/>
    <w:rsid w:val="002B5347"/>
  </w:style>
  <w:style w:type="paragraph" w:styleId="a5">
    <w:name w:val="Balloon Text"/>
    <w:basedOn w:val="a"/>
    <w:link w:val="a6"/>
    <w:uiPriority w:val="99"/>
    <w:semiHidden/>
    <w:unhideWhenUsed/>
    <w:rsid w:val="002B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4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905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4905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263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726308"/>
  </w:style>
  <w:style w:type="character" w:customStyle="1" w:styleId="10">
    <w:name w:val="Заголовок 1 Знак"/>
    <w:basedOn w:val="a0"/>
    <w:link w:val="1"/>
    <w:uiPriority w:val="9"/>
    <w:rsid w:val="003C53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B73F5A"/>
    <w:pPr>
      <w:ind w:left="720"/>
      <w:contextualSpacing/>
    </w:pPr>
  </w:style>
  <w:style w:type="character" w:customStyle="1" w:styleId="articlealttitle">
    <w:name w:val="articlealttitle"/>
    <w:basedOn w:val="a0"/>
    <w:rsid w:val="004321AB"/>
  </w:style>
  <w:style w:type="character" w:customStyle="1" w:styleId="hlfld-title">
    <w:name w:val="hlfld-title"/>
    <w:basedOn w:val="a0"/>
    <w:rsid w:val="006F7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4759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14708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1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952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44500472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02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1417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2234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3014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12808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90503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20937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19011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5981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17174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6164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7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0969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11134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897954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7629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6619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5848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5206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3227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7673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9941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4362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6178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46947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5687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2359</Words>
  <Characters>13451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Романова Жанна</cp:lastModifiedBy>
  <cp:revision>7</cp:revision>
  <dcterms:created xsi:type="dcterms:W3CDTF">2017-04-04T04:56:00Z</dcterms:created>
  <dcterms:modified xsi:type="dcterms:W3CDTF">2017-05-12T04:02:00Z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