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1464" w14:textId="4E99880A" w:rsidR="00C915A4" w:rsidRPr="00FC7FE2" w:rsidRDefault="00F73267" w:rsidP="00FC7FE2">
      <w:pPr>
        <w:jc w:val="both"/>
        <w:rPr>
          <w:rFonts w:ascii="Times New Roman" w:hAnsi="Times New Roman" w:cs="Times New Roman"/>
          <w:b/>
          <w:sz w:val="28"/>
          <w:szCs w:val="28"/>
        </w:rPr>
      </w:pPr>
      <w:r>
        <w:rPr>
          <w:rFonts w:ascii="Times New Roman" w:hAnsi="Times New Roman" w:cs="Times New Roman"/>
          <w:b/>
          <w:sz w:val="28"/>
          <w:szCs w:val="28"/>
        </w:rPr>
        <w:t xml:space="preserve"> Лекция </w:t>
      </w:r>
      <w:r w:rsidR="00C915A4" w:rsidRPr="00FC7FE2">
        <w:rPr>
          <w:rFonts w:ascii="Times New Roman" w:hAnsi="Times New Roman" w:cs="Times New Roman"/>
          <w:b/>
          <w:sz w:val="28"/>
          <w:szCs w:val="28"/>
        </w:rPr>
        <w:t>1. Ознакомление с оборудо</w:t>
      </w:r>
      <w:r w:rsidR="007A1F2D" w:rsidRPr="00FC7FE2">
        <w:rPr>
          <w:rFonts w:ascii="Times New Roman" w:hAnsi="Times New Roman" w:cs="Times New Roman"/>
          <w:b/>
          <w:sz w:val="28"/>
          <w:szCs w:val="28"/>
        </w:rPr>
        <w:t>ванием для синхронного перевода</w:t>
      </w:r>
    </w:p>
    <w:p w14:paraId="4FCE0231" w14:textId="77777777" w:rsidR="00C915A4" w:rsidRPr="00FC7FE2" w:rsidRDefault="00C915A4"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rPr>
        <w:t>Выбор оборудования зависит от техники исполнения синхронного перевода.</w:t>
      </w:r>
      <w:r w:rsidR="002847D3" w:rsidRPr="00FC7FE2">
        <w:rPr>
          <w:rFonts w:ascii="Times New Roman" w:hAnsi="Times New Roman" w:cs="Times New Roman"/>
          <w:sz w:val="28"/>
          <w:szCs w:val="28"/>
          <w:lang w:val="tr-TR"/>
        </w:rPr>
        <w:t xml:space="preserve"> </w:t>
      </w:r>
      <w:r w:rsidRPr="00FC7FE2">
        <w:rPr>
          <w:rFonts w:ascii="Times New Roman" w:hAnsi="Times New Roman" w:cs="Times New Roman"/>
          <w:sz w:val="28"/>
          <w:szCs w:val="28"/>
        </w:rPr>
        <w:t>Самая популярная разновидность этого типа перевода — перевод в кабине. Его можно организовать и когда в мероприятии принимают одновременное участие люди из разных стран, и когда участники могут перемещаться по небольшой площади.</w:t>
      </w:r>
    </w:p>
    <w:p w14:paraId="2D36DEAE" w14:textId="77777777" w:rsidR="00C915A4" w:rsidRPr="00FC7FE2" w:rsidRDefault="00C915A4"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rPr>
        <w:t>Для такого перевода нужны:</w:t>
      </w:r>
    </w:p>
    <w:p w14:paraId="2D097AA0" w14:textId="77777777" w:rsidR="00C915A4" w:rsidRPr="00FC7FE2" w:rsidRDefault="00C915A4" w:rsidP="00FC7FE2">
      <w:pPr>
        <w:pStyle w:val="a3"/>
        <w:numPr>
          <w:ilvl w:val="0"/>
          <w:numId w:val="1"/>
        </w:numPr>
        <w:jc w:val="both"/>
        <w:rPr>
          <w:rFonts w:ascii="Times New Roman" w:hAnsi="Times New Roman" w:cs="Times New Roman"/>
          <w:sz w:val="28"/>
          <w:szCs w:val="28"/>
        </w:rPr>
      </w:pPr>
      <w:r w:rsidRPr="00FC7FE2">
        <w:rPr>
          <w:rFonts w:ascii="Times New Roman" w:hAnsi="Times New Roman" w:cs="Times New Roman"/>
          <w:sz w:val="28"/>
          <w:szCs w:val="28"/>
        </w:rPr>
        <w:t>микрофон для спикера;</w:t>
      </w:r>
    </w:p>
    <w:p w14:paraId="5FB2158E" w14:textId="77777777" w:rsidR="00C915A4" w:rsidRPr="00FC7FE2" w:rsidRDefault="00C915A4" w:rsidP="00FC7FE2">
      <w:pPr>
        <w:pStyle w:val="a3"/>
        <w:numPr>
          <w:ilvl w:val="0"/>
          <w:numId w:val="1"/>
        </w:numPr>
        <w:jc w:val="both"/>
        <w:rPr>
          <w:rFonts w:ascii="Times New Roman" w:hAnsi="Times New Roman" w:cs="Times New Roman"/>
          <w:sz w:val="28"/>
          <w:szCs w:val="28"/>
        </w:rPr>
      </w:pPr>
      <w:r w:rsidRPr="00FC7FE2">
        <w:rPr>
          <w:rFonts w:ascii="Times New Roman" w:hAnsi="Times New Roman" w:cs="Times New Roman"/>
          <w:sz w:val="28"/>
          <w:szCs w:val="28"/>
        </w:rPr>
        <w:t>напольная или настольная звукоизолированная кабина для переводчика;</w:t>
      </w:r>
    </w:p>
    <w:p w14:paraId="4DF1C2B9" w14:textId="77777777" w:rsidR="00C915A4" w:rsidRPr="00FC7FE2" w:rsidRDefault="00C915A4" w:rsidP="00FC7FE2">
      <w:pPr>
        <w:pStyle w:val="a3"/>
        <w:numPr>
          <w:ilvl w:val="0"/>
          <w:numId w:val="1"/>
        </w:numPr>
        <w:jc w:val="both"/>
        <w:rPr>
          <w:rFonts w:ascii="Times New Roman" w:hAnsi="Times New Roman" w:cs="Times New Roman"/>
          <w:sz w:val="28"/>
          <w:szCs w:val="28"/>
        </w:rPr>
      </w:pPr>
      <w:r w:rsidRPr="00FC7FE2">
        <w:rPr>
          <w:rFonts w:ascii="Times New Roman" w:hAnsi="Times New Roman" w:cs="Times New Roman"/>
          <w:sz w:val="28"/>
          <w:szCs w:val="28"/>
        </w:rPr>
        <w:t>наушники и микрофон для переводчика;</w:t>
      </w:r>
    </w:p>
    <w:p w14:paraId="4EC820C0" w14:textId="12F6B8A9" w:rsidR="004D072E" w:rsidRDefault="00C915A4" w:rsidP="00FC7FE2">
      <w:pPr>
        <w:pStyle w:val="a3"/>
        <w:numPr>
          <w:ilvl w:val="0"/>
          <w:numId w:val="1"/>
        </w:numPr>
        <w:jc w:val="both"/>
        <w:rPr>
          <w:rFonts w:ascii="Times New Roman" w:hAnsi="Times New Roman" w:cs="Times New Roman"/>
          <w:sz w:val="28"/>
          <w:szCs w:val="28"/>
        </w:rPr>
      </w:pPr>
      <w:r w:rsidRPr="00FC7FE2">
        <w:rPr>
          <w:rFonts w:ascii="Times New Roman" w:hAnsi="Times New Roman" w:cs="Times New Roman"/>
          <w:sz w:val="28"/>
          <w:szCs w:val="28"/>
        </w:rPr>
        <w:t>инфракрасные приемники с наушниками для участников мероприятия.</w:t>
      </w:r>
    </w:p>
    <w:p w14:paraId="1E16E3AB" w14:textId="777B561C" w:rsidR="00F73267" w:rsidRDefault="00F73267" w:rsidP="00F73267">
      <w:pPr>
        <w:jc w:val="both"/>
        <w:rPr>
          <w:rFonts w:ascii="Times New Roman" w:hAnsi="Times New Roman" w:cs="Times New Roman"/>
          <w:sz w:val="28"/>
          <w:szCs w:val="28"/>
        </w:rPr>
      </w:pPr>
    </w:p>
    <w:p w14:paraId="4B17F1E5" w14:textId="77777777" w:rsidR="00F73267" w:rsidRPr="00F73267" w:rsidRDefault="00F73267" w:rsidP="00F73267">
      <w:pPr>
        <w:rPr>
          <w:rFonts w:ascii="Times New Roman" w:hAnsi="Times New Roman" w:cs="Times New Roman"/>
          <w:b/>
          <w:bCs/>
          <w:sz w:val="28"/>
          <w:szCs w:val="28"/>
        </w:rPr>
      </w:pPr>
      <w:r w:rsidRPr="00F73267">
        <w:rPr>
          <w:rFonts w:ascii="Times New Roman" w:hAnsi="Times New Roman" w:cs="Times New Roman"/>
          <w:b/>
          <w:bCs/>
          <w:sz w:val="28"/>
          <w:szCs w:val="28"/>
        </w:rPr>
        <w:t>Литература</w:t>
      </w:r>
    </w:p>
    <w:p w14:paraId="70A7AD2A"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1.</w:t>
      </w:r>
      <w:r w:rsidRPr="00F73267">
        <w:rPr>
          <w:rFonts w:ascii="Times New Roman" w:hAnsi="Times New Roman" w:cs="Times New Roman"/>
          <w:sz w:val="28"/>
          <w:szCs w:val="28"/>
        </w:rPr>
        <w:tab/>
        <w:t>Ширяев, А. Ф.</w:t>
      </w:r>
    </w:p>
    <w:p w14:paraId="6BAB0F54"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Пособие по синхронному переводу [Текст] : фр. яз. Для студентов ст. курсов ин-тов и фак. иностр. яз. / А. Ф. Ширяев. - М. : Высш. шк., 1982. - 193 с. - ). - 35 к. тг. </w:t>
      </w:r>
    </w:p>
    <w:p w14:paraId="1C77F916"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Бабенко, Анатолий Анатольевич.</w:t>
      </w:r>
    </w:p>
    <w:p w14:paraId="419B864D"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2.Техника синхронного перевода речи [Текст] : монография / А. А. Бабенко. - М. : Связь, 1964. - 200 с. </w:t>
      </w:r>
    </w:p>
    <w:p w14:paraId="067C127D"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Сдобников, В. В.</w:t>
      </w:r>
    </w:p>
    <w:p w14:paraId="60DE0912"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3.30 уроков устного перевода [Текст] : англ. яз.: учеб. / В. В. Сдобников, К. Е. Калинин. - М. : Вост. кн., 2010. - 375 </w:t>
      </w:r>
    </w:p>
    <w:p w14:paraId="410ED234"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Виссон, Линн.</w:t>
      </w:r>
    </w:p>
    <w:p w14:paraId="70A2E67C"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4. Практикум по синхронному переводу с русского языка на английский [Текст] : (с аудиоприложением) / Л. Линн. Виссон. - М. : Р.Валент, 2000. - 200 с. - 2000  </w:t>
      </w:r>
    </w:p>
    <w:p w14:paraId="34711BD5"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Мирам, Г. Геннадий.</w:t>
      </w:r>
    </w:p>
    <w:p w14:paraId="72458CB9"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5. Профессия переводчик [Текст] : монография / Г. Геннадий. Мирам. - Киев : Ника-Центр, 2000. - 158,[2]</w:t>
      </w:r>
    </w:p>
    <w:p w14:paraId="713486F2" w14:textId="77777777" w:rsidR="00F73267" w:rsidRPr="00F73267" w:rsidRDefault="00F73267" w:rsidP="00F73267">
      <w:pPr>
        <w:rPr>
          <w:rFonts w:ascii="Times New Roman" w:hAnsi="Times New Roman" w:cs="Times New Roman"/>
          <w:b/>
          <w:bCs/>
          <w:sz w:val="28"/>
          <w:szCs w:val="28"/>
        </w:rPr>
      </w:pPr>
      <w:r w:rsidRPr="00F73267">
        <w:rPr>
          <w:rFonts w:ascii="Times New Roman" w:hAnsi="Times New Roman" w:cs="Times New Roman"/>
          <w:b/>
          <w:bCs/>
          <w:sz w:val="28"/>
          <w:szCs w:val="28"/>
        </w:rPr>
        <w:lastRenderedPageBreak/>
        <w:t>Интернет ресурсы (не менее 3-5)</w:t>
      </w:r>
    </w:p>
    <w:p w14:paraId="0729E7EE" w14:textId="77777777" w:rsidR="00F73267" w:rsidRPr="00F73267" w:rsidRDefault="00F73267" w:rsidP="00F73267">
      <w:pPr>
        <w:rPr>
          <w:rFonts w:ascii="Times New Roman" w:hAnsi="Times New Roman" w:cs="Times New Roman"/>
          <w:sz w:val="28"/>
          <w:szCs w:val="28"/>
        </w:rPr>
      </w:pPr>
    </w:p>
    <w:p w14:paraId="6DB34C3B"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1.Виды перевода - http://www.trpub.ru/valeeva-perevod.html</w:t>
      </w:r>
    </w:p>
    <w:p w14:paraId="12806B2C"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2.История турецкого перевода - http://www.mirperevoda.ru/turke_tranc_hist.htm</w:t>
      </w:r>
    </w:p>
    <w:p w14:paraId="639C34A6"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3.Ложные друзья переводчика - http://linguistic.ru/index.php?id=63&amp;op=content</w:t>
      </w:r>
    </w:p>
    <w:p w14:paraId="51A35925" w14:textId="7A9CB0F3" w:rsidR="00F73267" w:rsidRDefault="00F73267" w:rsidP="00F73267">
      <w:pPr>
        <w:jc w:val="both"/>
        <w:rPr>
          <w:rFonts w:ascii="Times New Roman" w:hAnsi="Times New Roman" w:cs="Times New Roman"/>
          <w:sz w:val="28"/>
          <w:szCs w:val="28"/>
        </w:rPr>
      </w:pPr>
      <w:r w:rsidRPr="00F73267">
        <w:rPr>
          <w:rFonts w:ascii="Times New Roman" w:hAnsi="Times New Roman" w:cs="Times New Roman"/>
          <w:sz w:val="28"/>
          <w:szCs w:val="28"/>
        </w:rPr>
        <w:t>4.Мир перевода - http://apchuzhakin.narod.ru/books.htm</w:t>
      </w:r>
    </w:p>
    <w:p w14:paraId="477D4E04" w14:textId="2D26B883" w:rsidR="00F73267" w:rsidRDefault="00F73267" w:rsidP="00F73267">
      <w:pPr>
        <w:jc w:val="both"/>
        <w:rPr>
          <w:rFonts w:ascii="Times New Roman" w:hAnsi="Times New Roman" w:cs="Times New Roman"/>
          <w:sz w:val="28"/>
          <w:szCs w:val="28"/>
        </w:rPr>
      </w:pPr>
    </w:p>
    <w:p w14:paraId="418147E4" w14:textId="77777777" w:rsidR="00F73267" w:rsidRPr="00F73267" w:rsidRDefault="00F73267" w:rsidP="00F73267">
      <w:pPr>
        <w:jc w:val="both"/>
        <w:rPr>
          <w:rFonts w:ascii="Times New Roman" w:hAnsi="Times New Roman" w:cs="Times New Roman"/>
          <w:sz w:val="28"/>
          <w:szCs w:val="28"/>
        </w:rPr>
      </w:pPr>
    </w:p>
    <w:p w14:paraId="6E9D5504" w14:textId="23550892" w:rsidR="00C915A4" w:rsidRPr="00FC7FE2" w:rsidRDefault="00F73267" w:rsidP="00FC7FE2">
      <w:pPr>
        <w:jc w:val="both"/>
        <w:rPr>
          <w:rFonts w:ascii="Times New Roman" w:hAnsi="Times New Roman" w:cs="Times New Roman"/>
          <w:b/>
          <w:sz w:val="28"/>
          <w:szCs w:val="28"/>
        </w:rPr>
      </w:pPr>
      <w:r>
        <w:rPr>
          <w:rFonts w:ascii="Times New Roman" w:hAnsi="Times New Roman" w:cs="Times New Roman"/>
          <w:b/>
          <w:sz w:val="28"/>
          <w:szCs w:val="28"/>
        </w:rPr>
        <w:t xml:space="preserve"> Лекция </w:t>
      </w:r>
      <w:r w:rsidR="00C915A4" w:rsidRPr="00FC7FE2">
        <w:rPr>
          <w:rFonts w:ascii="Times New Roman" w:hAnsi="Times New Roman" w:cs="Times New Roman"/>
          <w:b/>
          <w:sz w:val="28"/>
          <w:szCs w:val="28"/>
          <w:lang w:val="tr-TR"/>
        </w:rPr>
        <w:t>2. Механизмы адекватного понимания исходного текста во вре</w:t>
      </w:r>
      <w:r w:rsidR="007A1F2D" w:rsidRPr="00FC7FE2">
        <w:rPr>
          <w:rFonts w:ascii="Times New Roman" w:hAnsi="Times New Roman" w:cs="Times New Roman"/>
          <w:b/>
          <w:sz w:val="28"/>
          <w:szCs w:val="28"/>
          <w:lang w:val="tr-TR"/>
        </w:rPr>
        <w:t>мя произнесения текста перевода</w:t>
      </w:r>
    </w:p>
    <w:p w14:paraId="24D3708B" w14:textId="77777777" w:rsidR="00C915A4" w:rsidRPr="00FC7FE2" w:rsidRDefault="00C915A4"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lang w:val="tr-TR"/>
        </w:rPr>
        <w:t>В синхронном переводе существует несколько режимов одновременного процесса восприятия речи оратора и перевода. Существуют переводы в очень медленном темпе с большими паузами между речевыми звеньями; с повышенным темпом речи оратора и уменьшением пауз между речевыми звеньями.</w:t>
      </w:r>
    </w:p>
    <w:p w14:paraId="5E914229" w14:textId="77777777" w:rsidR="002847D3" w:rsidRPr="00FC7FE2" w:rsidRDefault="00C915A4"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lang w:val="tr-TR"/>
        </w:rPr>
        <w:t>Если перевод осуществляется в среднем или быстром темпе, особенно важна для успешного осуществления синхронного перевода способность переводчика воспринимать речь оратора во время произнесения речи на языке перевода.</w:t>
      </w:r>
    </w:p>
    <w:p w14:paraId="05A40B8B" w14:textId="77777777" w:rsidR="00C915A4" w:rsidRPr="00FC7FE2" w:rsidRDefault="002847D3"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lang w:val="tr-TR"/>
        </w:rPr>
        <w:t xml:space="preserve">- </w:t>
      </w:r>
      <w:r w:rsidR="00C915A4" w:rsidRPr="00FC7FE2">
        <w:rPr>
          <w:rFonts w:ascii="Times New Roman" w:hAnsi="Times New Roman" w:cs="Times New Roman"/>
          <w:sz w:val="28"/>
          <w:szCs w:val="28"/>
          <w:lang w:val="tr-TR"/>
        </w:rPr>
        <w:t>Понимание речи оратора в момент произнесения речи на языке перевода становится возможным благодаря совместному функционированию целого ряда механизмов, определенная комбинация которых зависит от особенностей личности переводчика.</w:t>
      </w:r>
    </w:p>
    <w:p w14:paraId="015B9583" w14:textId="683D42A6" w:rsidR="00C915A4" w:rsidRDefault="00C915A4"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lang w:val="tr-TR"/>
        </w:rPr>
        <w:t>- Логичное прогнозирование переводчиком возможного исхода говорения оратора помогает ему создавать в своем сознании содержание и форму исходного высказывания благодаря восприятию отдельных, более информативных фрагментов. Также очень важна и преднастройка к переводческим действиям, наступление которых кажется переводчику максимальным.</w:t>
      </w:r>
    </w:p>
    <w:p w14:paraId="1132DB8F" w14:textId="671DBD16" w:rsidR="00F73267" w:rsidRDefault="00F73267" w:rsidP="00FC7FE2">
      <w:pPr>
        <w:jc w:val="both"/>
        <w:rPr>
          <w:rFonts w:ascii="Times New Roman" w:hAnsi="Times New Roman" w:cs="Times New Roman"/>
          <w:sz w:val="28"/>
          <w:szCs w:val="28"/>
          <w:lang w:val="tr-TR"/>
        </w:rPr>
      </w:pPr>
    </w:p>
    <w:p w14:paraId="6B8DDEC6" w14:textId="77777777" w:rsidR="00F73267" w:rsidRPr="00F73267" w:rsidRDefault="00F73267" w:rsidP="00F73267">
      <w:pPr>
        <w:rPr>
          <w:rFonts w:ascii="Times New Roman" w:hAnsi="Times New Roman" w:cs="Times New Roman"/>
          <w:b/>
          <w:bCs/>
          <w:sz w:val="28"/>
          <w:szCs w:val="28"/>
          <w:lang w:val="tr-TR"/>
        </w:rPr>
      </w:pPr>
      <w:r w:rsidRPr="00F73267">
        <w:rPr>
          <w:rFonts w:ascii="Times New Roman" w:hAnsi="Times New Roman" w:cs="Times New Roman"/>
          <w:b/>
          <w:bCs/>
          <w:sz w:val="28"/>
          <w:szCs w:val="28"/>
          <w:lang w:val="tr-TR"/>
        </w:rPr>
        <w:t>Литература</w:t>
      </w:r>
    </w:p>
    <w:p w14:paraId="3CA84BD7"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lastRenderedPageBreak/>
        <w:t>1.</w:t>
      </w:r>
      <w:r w:rsidRPr="00F73267">
        <w:rPr>
          <w:rFonts w:ascii="Times New Roman" w:hAnsi="Times New Roman" w:cs="Times New Roman"/>
          <w:sz w:val="28"/>
          <w:szCs w:val="28"/>
          <w:lang w:val="tr-TR"/>
        </w:rPr>
        <w:tab/>
        <w:t>Ширяев, А. Ф.</w:t>
      </w:r>
    </w:p>
    <w:p w14:paraId="1F7255E4"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 xml:space="preserve">    Пособие по синхронному переводу [Текст] : фр. яз. Для студентов ст. курсов ин-тов и фак. иностр. яз. / А. Ф. Ширяев. - М. : Высш. шк., 1982. - 193 с. - ). - 35 к. тг. </w:t>
      </w:r>
    </w:p>
    <w:p w14:paraId="0055DD0E"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Бабенко, Анатолий Анатольевич.</w:t>
      </w:r>
    </w:p>
    <w:p w14:paraId="790E11AA"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 xml:space="preserve">    2.Техника синхронного перевода речи [Текст] : монография / А. А. Бабенко. - М. : Связь, 1964. - 200 с. </w:t>
      </w:r>
    </w:p>
    <w:p w14:paraId="2BC88DB6"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Сдобников, В. В.</w:t>
      </w:r>
    </w:p>
    <w:p w14:paraId="47F15702"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 xml:space="preserve">    3.30 уроков устного перевода [Текст] : англ. яз.: учеб. / В. В. Сдобников, К. Е. Калинин. - М. : Вост. кн., 2010. - 375 </w:t>
      </w:r>
    </w:p>
    <w:p w14:paraId="10A3C40B"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Виссон, Линн.</w:t>
      </w:r>
    </w:p>
    <w:p w14:paraId="75A48514"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 xml:space="preserve">   4. Практикум по синхронному переводу с русского языка на английский [Текст] : (с аудиоприложением) / Л. Линн. Виссон. - М. : Р.Валент, 2000. - 200 с. - 2000  </w:t>
      </w:r>
    </w:p>
    <w:p w14:paraId="43923B1D"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Мирам, Г. Геннадий.</w:t>
      </w:r>
    </w:p>
    <w:p w14:paraId="5BF2A246"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 xml:space="preserve">    5. Профессия переводчик [Текст] : монография / Г. Геннадий. Мирам. - Киев : Ника-Центр, 2000. - 158,[2]</w:t>
      </w:r>
    </w:p>
    <w:p w14:paraId="06483000"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Интернет ресурсы (не менее 3-5)</w:t>
      </w:r>
    </w:p>
    <w:p w14:paraId="1A6617F0" w14:textId="77777777" w:rsidR="00F73267" w:rsidRPr="00F73267" w:rsidRDefault="00F73267" w:rsidP="00F73267">
      <w:pPr>
        <w:rPr>
          <w:rFonts w:ascii="Times New Roman" w:hAnsi="Times New Roman" w:cs="Times New Roman"/>
          <w:sz w:val="28"/>
          <w:szCs w:val="28"/>
          <w:lang w:val="tr-TR"/>
        </w:rPr>
      </w:pPr>
    </w:p>
    <w:p w14:paraId="59B124E8"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1.Виды перевода - http://www.trpub.ru/valeeva-perevod.html</w:t>
      </w:r>
    </w:p>
    <w:p w14:paraId="7BE1C67F"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2.История турецкого перевода - http://www.mirperevoda.ru/turke_tranc_hist.htm</w:t>
      </w:r>
    </w:p>
    <w:p w14:paraId="1F88FDC2"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3.Ложные друзья переводчика - http://linguistic.ru/index.php?id=63&amp;op=content</w:t>
      </w:r>
    </w:p>
    <w:p w14:paraId="7AEBE169" w14:textId="657BCC9F" w:rsidR="00F73267" w:rsidRDefault="00F73267" w:rsidP="00F73267">
      <w:pPr>
        <w:jc w:val="both"/>
        <w:rPr>
          <w:rFonts w:ascii="Times New Roman" w:hAnsi="Times New Roman" w:cs="Times New Roman"/>
          <w:sz w:val="28"/>
          <w:szCs w:val="28"/>
          <w:lang w:val="tr-TR"/>
        </w:rPr>
      </w:pPr>
      <w:r w:rsidRPr="00F73267">
        <w:rPr>
          <w:rFonts w:ascii="Times New Roman" w:hAnsi="Times New Roman" w:cs="Times New Roman"/>
          <w:sz w:val="28"/>
          <w:szCs w:val="28"/>
          <w:lang w:val="tr-TR"/>
        </w:rPr>
        <w:t>4.Мир перевода - http://apchuzhakin.narod.ru/books.htm</w:t>
      </w:r>
    </w:p>
    <w:p w14:paraId="3ECEC826" w14:textId="1DE11FCA" w:rsidR="00F73267" w:rsidRDefault="00F73267" w:rsidP="00FC7FE2">
      <w:pPr>
        <w:jc w:val="both"/>
        <w:rPr>
          <w:rFonts w:ascii="Times New Roman" w:hAnsi="Times New Roman" w:cs="Times New Roman"/>
          <w:sz w:val="28"/>
          <w:szCs w:val="28"/>
          <w:lang w:val="tr-TR"/>
        </w:rPr>
      </w:pPr>
    </w:p>
    <w:p w14:paraId="608D54E2" w14:textId="28FE4D67" w:rsidR="00F73267" w:rsidRDefault="00F73267" w:rsidP="00FC7FE2">
      <w:pPr>
        <w:jc w:val="both"/>
        <w:rPr>
          <w:rFonts w:ascii="Times New Roman" w:hAnsi="Times New Roman" w:cs="Times New Roman"/>
          <w:sz w:val="28"/>
          <w:szCs w:val="28"/>
          <w:lang w:val="tr-TR"/>
        </w:rPr>
      </w:pPr>
    </w:p>
    <w:p w14:paraId="3EEC2017" w14:textId="0397EAA0" w:rsidR="00F73267" w:rsidRDefault="00F73267" w:rsidP="00FC7FE2">
      <w:pPr>
        <w:jc w:val="both"/>
        <w:rPr>
          <w:rFonts w:ascii="Times New Roman" w:hAnsi="Times New Roman" w:cs="Times New Roman"/>
          <w:sz w:val="28"/>
          <w:szCs w:val="28"/>
          <w:lang w:val="tr-TR"/>
        </w:rPr>
      </w:pPr>
    </w:p>
    <w:p w14:paraId="7610AE8C" w14:textId="77777777" w:rsidR="00F73267" w:rsidRPr="00FC7FE2" w:rsidRDefault="00F73267" w:rsidP="00FC7FE2">
      <w:pPr>
        <w:jc w:val="both"/>
        <w:rPr>
          <w:rFonts w:ascii="Times New Roman" w:hAnsi="Times New Roman" w:cs="Times New Roman"/>
          <w:sz w:val="28"/>
          <w:szCs w:val="28"/>
        </w:rPr>
      </w:pPr>
    </w:p>
    <w:p w14:paraId="3183770A" w14:textId="1509583D" w:rsidR="008D3FF6" w:rsidRPr="00FC7FE2" w:rsidRDefault="00F73267" w:rsidP="00FC7FE2">
      <w:pPr>
        <w:jc w:val="both"/>
        <w:rPr>
          <w:rFonts w:ascii="Times New Roman" w:hAnsi="Times New Roman" w:cs="Times New Roman"/>
          <w:b/>
          <w:sz w:val="28"/>
          <w:szCs w:val="28"/>
        </w:rPr>
      </w:pPr>
      <w:r>
        <w:rPr>
          <w:rFonts w:ascii="Times New Roman" w:hAnsi="Times New Roman" w:cs="Times New Roman"/>
          <w:b/>
          <w:sz w:val="28"/>
          <w:szCs w:val="28"/>
        </w:rPr>
        <w:t xml:space="preserve"> Лекция </w:t>
      </w:r>
      <w:r w:rsidR="008D3FF6" w:rsidRPr="00FC7FE2">
        <w:rPr>
          <w:rFonts w:ascii="Times New Roman" w:hAnsi="Times New Roman" w:cs="Times New Roman"/>
          <w:b/>
          <w:sz w:val="28"/>
          <w:szCs w:val="28"/>
        </w:rPr>
        <w:t>3. Приемы речевой компрессии в синхронном переводе</w:t>
      </w:r>
    </w:p>
    <w:p w14:paraId="1B7A9A2C" w14:textId="5965E519" w:rsidR="008D3FF6" w:rsidRDefault="008D3FF6" w:rsidP="00FC7FE2">
      <w:pPr>
        <w:jc w:val="both"/>
        <w:rPr>
          <w:rFonts w:ascii="Times New Roman" w:hAnsi="Times New Roman" w:cs="Times New Roman"/>
          <w:sz w:val="28"/>
          <w:szCs w:val="28"/>
        </w:rPr>
      </w:pPr>
      <w:r w:rsidRPr="00FC7FE2">
        <w:rPr>
          <w:rFonts w:ascii="Times New Roman" w:hAnsi="Times New Roman" w:cs="Times New Roman"/>
          <w:sz w:val="28"/>
          <w:szCs w:val="28"/>
        </w:rPr>
        <w:lastRenderedPageBreak/>
        <w:t>В синхронном переводе речевая компрессия используется значительно шире - и это обосновано его спецификой. Соответственно, требования к сохранению стиля оратора и полноте передачи информации не столь высоки. Однако здесь иногда возникает другая, парадоксальная на первый взгляд проблема - заполненность эфира. Представьте себе ситуацию, когда оратор говорит медленно, с запинками и паузами, а синхронист транслирует его речь быстро, да еще в компрессированном виде. Возникают паузы в тексте перевода, «рваный» текст; а у аудитории может создаться (и часто создается!) впечатление, что переводчик переводит не все. Вот почему так важно «идти в ногу» с темпом оратора; не менее важно также уметь заполнять возникающие в эфире паузы. Для этого в арсенале синхрониста есть прием описательного перевода, поскольку его применение всегда удлиняет текст (вместо «осложняющие обстоятельства» он может сказать: «обстоятельства, которые осложнили ситуацию»). Кроме того, пауза - удобный момент для восполнения пропущенной информации и внесения поправок по ходу перевода.</w:t>
      </w:r>
    </w:p>
    <w:p w14:paraId="3512DB28" w14:textId="2F6E56AA" w:rsidR="00F73267" w:rsidRDefault="00F73267" w:rsidP="00FC7FE2">
      <w:pPr>
        <w:jc w:val="both"/>
        <w:rPr>
          <w:rFonts w:ascii="Times New Roman" w:hAnsi="Times New Roman" w:cs="Times New Roman"/>
          <w:sz w:val="28"/>
          <w:szCs w:val="28"/>
        </w:rPr>
      </w:pPr>
    </w:p>
    <w:p w14:paraId="36FF7606" w14:textId="015F9BDA" w:rsidR="00F73267" w:rsidRDefault="00F73267" w:rsidP="00FC7FE2">
      <w:pPr>
        <w:jc w:val="both"/>
        <w:rPr>
          <w:rFonts w:ascii="Times New Roman" w:hAnsi="Times New Roman" w:cs="Times New Roman"/>
          <w:sz w:val="28"/>
          <w:szCs w:val="28"/>
        </w:rPr>
      </w:pPr>
    </w:p>
    <w:p w14:paraId="784C5CE6" w14:textId="77777777" w:rsidR="00F73267" w:rsidRPr="00F73267" w:rsidRDefault="00F73267" w:rsidP="00F73267">
      <w:pPr>
        <w:rPr>
          <w:rFonts w:ascii="Times New Roman" w:hAnsi="Times New Roman" w:cs="Times New Roman"/>
          <w:b/>
          <w:bCs/>
          <w:sz w:val="28"/>
          <w:szCs w:val="28"/>
        </w:rPr>
      </w:pPr>
      <w:r w:rsidRPr="00F73267">
        <w:rPr>
          <w:rFonts w:ascii="Times New Roman" w:hAnsi="Times New Roman" w:cs="Times New Roman"/>
          <w:b/>
          <w:bCs/>
          <w:sz w:val="28"/>
          <w:szCs w:val="28"/>
        </w:rPr>
        <w:t>Литература</w:t>
      </w:r>
    </w:p>
    <w:p w14:paraId="2494C902"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1.</w:t>
      </w:r>
      <w:r w:rsidRPr="00F73267">
        <w:rPr>
          <w:rFonts w:ascii="Times New Roman" w:hAnsi="Times New Roman" w:cs="Times New Roman"/>
          <w:sz w:val="28"/>
          <w:szCs w:val="28"/>
        </w:rPr>
        <w:tab/>
        <w:t>Ширяев, А. Ф.</w:t>
      </w:r>
    </w:p>
    <w:p w14:paraId="7AF02977"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Пособие по синхронному переводу [Текст] : фр. яз. Для студентов ст. курсов ин-тов и фак. иностр. яз. / А. Ф. Ширяев. - М. : Высш. шк., 1982. - 193 с. - ). - 35 к. тг. </w:t>
      </w:r>
    </w:p>
    <w:p w14:paraId="6A73AEF7"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Бабенко, Анатолий Анатольевич.</w:t>
      </w:r>
    </w:p>
    <w:p w14:paraId="730C39EE"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2.Техника синхронного перевода речи [Текст] : монография / А. А. Бабенко. - М. : Связь, 1964. - 200 с. </w:t>
      </w:r>
    </w:p>
    <w:p w14:paraId="3717577F"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Сдобников, В. В.</w:t>
      </w:r>
    </w:p>
    <w:p w14:paraId="15847CAE"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3.30 уроков устного перевода [Текст] : англ. яз.: учеб. / В. В. Сдобников, К. Е. Калинин. - М. : Вост. кн., 2010. - 375 </w:t>
      </w:r>
    </w:p>
    <w:p w14:paraId="16AFD503"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Виссон, Линн.</w:t>
      </w:r>
    </w:p>
    <w:p w14:paraId="728B9799"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4. Практикум по синхронному переводу с русского языка на английский [Текст] : (с аудиоприложением) / Л. Линн. Виссон. - М. : Р.Валент, 2000. - 200 с. - 2000  </w:t>
      </w:r>
    </w:p>
    <w:p w14:paraId="7043BBAB"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lastRenderedPageBreak/>
        <w:t>Мирам, Г. Геннадий.</w:t>
      </w:r>
    </w:p>
    <w:p w14:paraId="71838F52"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5. Профессия переводчик [Текст] : монография / Г. Геннадий. Мирам. - Киев : Ника-Центр, 2000. - 158,[2]</w:t>
      </w:r>
    </w:p>
    <w:p w14:paraId="5F1E34E6"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Интернет ресурсы (не менее 3-5)</w:t>
      </w:r>
    </w:p>
    <w:p w14:paraId="24E03BFD" w14:textId="77777777" w:rsidR="00F73267" w:rsidRPr="00F73267" w:rsidRDefault="00F73267" w:rsidP="00F73267">
      <w:pPr>
        <w:rPr>
          <w:rFonts w:ascii="Times New Roman" w:hAnsi="Times New Roman" w:cs="Times New Roman"/>
          <w:sz w:val="28"/>
          <w:szCs w:val="28"/>
        </w:rPr>
      </w:pPr>
    </w:p>
    <w:p w14:paraId="496A29FB"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1.Виды перевода - http://www.trpub.ru/valeeva-perevod.html</w:t>
      </w:r>
    </w:p>
    <w:p w14:paraId="08D9708F"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2.История турецкого перевода - http://www.mirperevoda.ru/turke_tranc_hist.htm</w:t>
      </w:r>
    </w:p>
    <w:p w14:paraId="18BFC06B"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3.Ложные друзья переводчика - http://linguistic.ru/index.php?id=63&amp;op=content</w:t>
      </w:r>
    </w:p>
    <w:p w14:paraId="4BEA9B3D" w14:textId="0F4591A1" w:rsidR="00F73267" w:rsidRDefault="00F73267" w:rsidP="00F73267">
      <w:pPr>
        <w:jc w:val="both"/>
        <w:rPr>
          <w:rFonts w:ascii="Times New Roman" w:hAnsi="Times New Roman" w:cs="Times New Roman"/>
          <w:sz w:val="28"/>
          <w:szCs w:val="28"/>
        </w:rPr>
      </w:pPr>
      <w:r w:rsidRPr="00F73267">
        <w:rPr>
          <w:rFonts w:ascii="Times New Roman" w:hAnsi="Times New Roman" w:cs="Times New Roman"/>
          <w:sz w:val="28"/>
          <w:szCs w:val="28"/>
        </w:rPr>
        <w:t>4.Мир перевода - http://apchuzhakin.narod.ru/books.htm</w:t>
      </w:r>
    </w:p>
    <w:p w14:paraId="2AF92F49" w14:textId="3497BA4C" w:rsidR="00F73267" w:rsidRDefault="00F73267" w:rsidP="00FC7FE2">
      <w:pPr>
        <w:jc w:val="both"/>
        <w:rPr>
          <w:rFonts w:ascii="Times New Roman" w:hAnsi="Times New Roman" w:cs="Times New Roman"/>
          <w:sz w:val="28"/>
          <w:szCs w:val="28"/>
        </w:rPr>
      </w:pPr>
    </w:p>
    <w:p w14:paraId="3BD2B79F" w14:textId="77777777" w:rsidR="00F73267" w:rsidRPr="00FC7FE2" w:rsidRDefault="00F73267" w:rsidP="00FC7FE2">
      <w:pPr>
        <w:jc w:val="both"/>
        <w:rPr>
          <w:rFonts w:ascii="Times New Roman" w:hAnsi="Times New Roman" w:cs="Times New Roman"/>
          <w:sz w:val="28"/>
          <w:szCs w:val="28"/>
        </w:rPr>
      </w:pPr>
    </w:p>
    <w:p w14:paraId="4979394D" w14:textId="31441D53" w:rsidR="00C915A4" w:rsidRPr="00FC7FE2" w:rsidRDefault="00F73267" w:rsidP="00FC7FE2">
      <w:pPr>
        <w:jc w:val="both"/>
        <w:rPr>
          <w:rFonts w:ascii="Times New Roman" w:hAnsi="Times New Roman" w:cs="Times New Roman"/>
          <w:b/>
          <w:sz w:val="28"/>
          <w:szCs w:val="28"/>
          <w:lang w:val="tr-TR"/>
        </w:rPr>
      </w:pPr>
      <w:r>
        <w:rPr>
          <w:rFonts w:ascii="Times New Roman" w:hAnsi="Times New Roman" w:cs="Times New Roman"/>
          <w:b/>
          <w:sz w:val="28"/>
          <w:szCs w:val="28"/>
        </w:rPr>
        <w:t xml:space="preserve"> Лекция </w:t>
      </w:r>
      <w:r w:rsidR="00B24B9A" w:rsidRPr="00FC7FE2">
        <w:rPr>
          <w:rFonts w:ascii="Times New Roman" w:hAnsi="Times New Roman" w:cs="Times New Roman"/>
          <w:b/>
          <w:sz w:val="28"/>
          <w:szCs w:val="28"/>
        </w:rPr>
        <w:t>4</w:t>
      </w:r>
      <w:r w:rsidR="00C915A4" w:rsidRPr="00FC7FE2">
        <w:rPr>
          <w:rFonts w:ascii="Times New Roman" w:hAnsi="Times New Roman" w:cs="Times New Roman"/>
          <w:b/>
          <w:sz w:val="28"/>
          <w:szCs w:val="28"/>
          <w:lang w:val="tr-TR"/>
        </w:rPr>
        <w:t>. Классификация переводческих трансформации</w:t>
      </w:r>
    </w:p>
    <w:p w14:paraId="4A9820B7" w14:textId="77777777" w:rsidR="00C915A4" w:rsidRPr="00FC7FE2" w:rsidRDefault="00C915A4"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lang w:val="tr-TR"/>
        </w:rPr>
        <w:t xml:space="preserve">Фитерман А. М. и Левицкая Т. Р. выделяют три типа переводческих трансформаций: </w:t>
      </w:r>
    </w:p>
    <w:p w14:paraId="492BF7A1" w14:textId="77777777" w:rsidR="00C915A4" w:rsidRPr="00FC7FE2" w:rsidRDefault="00C915A4"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lang w:val="tr-TR"/>
        </w:rPr>
        <w:t xml:space="preserve">• грамматические трансформации, </w:t>
      </w:r>
    </w:p>
    <w:p w14:paraId="36C7AB96" w14:textId="77777777" w:rsidR="00C915A4" w:rsidRPr="00FC7FE2" w:rsidRDefault="00C915A4"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lang w:val="tr-TR"/>
        </w:rPr>
        <w:t xml:space="preserve">• стилистические трансформации, </w:t>
      </w:r>
    </w:p>
    <w:p w14:paraId="250E7A00" w14:textId="77777777" w:rsidR="00C915A4" w:rsidRPr="00FC7FE2" w:rsidRDefault="00C915A4"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lang w:val="tr-TR"/>
        </w:rPr>
        <w:t>• лексические трансформации.</w:t>
      </w:r>
    </w:p>
    <w:p w14:paraId="376B2A0B" w14:textId="2ADDE153" w:rsidR="001E0B76" w:rsidRPr="00FC7FE2" w:rsidRDefault="00F73267" w:rsidP="00FC7FE2">
      <w:pPr>
        <w:jc w:val="both"/>
        <w:rPr>
          <w:rFonts w:ascii="Times New Roman" w:hAnsi="Times New Roman" w:cs="Times New Roman"/>
          <w:b/>
          <w:sz w:val="28"/>
          <w:szCs w:val="28"/>
          <w:lang w:val="tr-TR"/>
        </w:rPr>
      </w:pPr>
      <w:r>
        <w:rPr>
          <w:rFonts w:ascii="Times New Roman" w:hAnsi="Times New Roman" w:cs="Times New Roman"/>
          <w:b/>
          <w:sz w:val="28"/>
          <w:szCs w:val="28"/>
        </w:rPr>
        <w:t xml:space="preserve"> Лекция </w:t>
      </w:r>
      <w:r w:rsidR="00B24B9A" w:rsidRPr="00FC7FE2">
        <w:rPr>
          <w:rFonts w:ascii="Times New Roman" w:hAnsi="Times New Roman" w:cs="Times New Roman"/>
          <w:b/>
          <w:sz w:val="28"/>
          <w:szCs w:val="28"/>
        </w:rPr>
        <w:t>5</w:t>
      </w:r>
      <w:r w:rsidR="001E0B76" w:rsidRPr="00FC7FE2">
        <w:rPr>
          <w:rFonts w:ascii="Times New Roman" w:hAnsi="Times New Roman" w:cs="Times New Roman"/>
          <w:b/>
          <w:sz w:val="28"/>
          <w:szCs w:val="28"/>
          <w:lang w:val="tr-TR"/>
        </w:rPr>
        <w:t>. Характеристики оратора: скорость речи, логичность речи, внятность речи</w:t>
      </w:r>
    </w:p>
    <w:p w14:paraId="2538ABE2" w14:textId="77777777" w:rsidR="0068307C" w:rsidRPr="00FC7FE2" w:rsidRDefault="0068307C" w:rsidP="00FC7FE2">
      <w:pPr>
        <w:jc w:val="both"/>
        <w:rPr>
          <w:rFonts w:ascii="Times New Roman" w:hAnsi="Times New Roman" w:cs="Times New Roman"/>
          <w:sz w:val="28"/>
          <w:szCs w:val="28"/>
        </w:rPr>
      </w:pPr>
      <w:r w:rsidRPr="00FC7FE2">
        <w:rPr>
          <w:rFonts w:ascii="Times New Roman" w:hAnsi="Times New Roman" w:cs="Times New Roman"/>
          <w:sz w:val="28"/>
          <w:szCs w:val="28"/>
          <w:lang w:val="tr-TR"/>
        </w:rPr>
        <w:t>Пра</w:t>
      </w:r>
      <w:r w:rsidR="002847D3" w:rsidRPr="00FC7FE2">
        <w:rPr>
          <w:rFonts w:ascii="Times New Roman" w:hAnsi="Times New Roman" w:cs="Times New Roman"/>
          <w:sz w:val="28"/>
          <w:szCs w:val="28"/>
          <w:lang w:val="tr-TR"/>
        </w:rPr>
        <w:t xml:space="preserve">вильный выбор темы выступления; </w:t>
      </w:r>
      <w:r w:rsidRPr="00FC7FE2">
        <w:rPr>
          <w:rFonts w:ascii="Times New Roman" w:hAnsi="Times New Roman" w:cs="Times New Roman"/>
          <w:sz w:val="28"/>
          <w:szCs w:val="28"/>
          <w:lang w:val="tr-TR"/>
        </w:rPr>
        <w:t xml:space="preserve">Понимание </w:t>
      </w:r>
      <w:r w:rsidR="002847D3" w:rsidRPr="00FC7FE2">
        <w:rPr>
          <w:rFonts w:ascii="Times New Roman" w:hAnsi="Times New Roman" w:cs="Times New Roman"/>
          <w:sz w:val="28"/>
          <w:szCs w:val="28"/>
          <w:lang w:val="tr-TR"/>
        </w:rPr>
        <w:t xml:space="preserve">и дополнительное изучение темы; </w:t>
      </w:r>
      <w:r w:rsidRPr="00FC7FE2">
        <w:rPr>
          <w:rFonts w:ascii="Times New Roman" w:hAnsi="Times New Roman" w:cs="Times New Roman"/>
          <w:sz w:val="28"/>
          <w:szCs w:val="28"/>
          <w:lang w:val="tr-TR"/>
        </w:rPr>
        <w:t>Умение сосред</w:t>
      </w:r>
      <w:r w:rsidR="002847D3" w:rsidRPr="00FC7FE2">
        <w:rPr>
          <w:rFonts w:ascii="Times New Roman" w:hAnsi="Times New Roman" w:cs="Times New Roman"/>
          <w:sz w:val="28"/>
          <w:szCs w:val="28"/>
          <w:lang w:val="tr-TR"/>
        </w:rPr>
        <w:t xml:space="preserve">оточиться на главной идее речи; </w:t>
      </w:r>
      <w:r w:rsidR="005A2B2D" w:rsidRPr="00FC7FE2">
        <w:rPr>
          <w:rFonts w:ascii="Times New Roman" w:hAnsi="Times New Roman" w:cs="Times New Roman"/>
          <w:sz w:val="28"/>
          <w:szCs w:val="28"/>
          <w:lang w:val="tr-TR"/>
        </w:rPr>
        <w:t>Логическая организация мыслей</w:t>
      </w:r>
      <w:r w:rsidR="005A2B2D" w:rsidRPr="00FC7FE2">
        <w:rPr>
          <w:rFonts w:ascii="Times New Roman" w:hAnsi="Times New Roman" w:cs="Times New Roman"/>
          <w:sz w:val="28"/>
          <w:szCs w:val="28"/>
        </w:rPr>
        <w:t xml:space="preserve">; Уверенная речь; </w:t>
      </w:r>
      <w:r w:rsidR="007A1F2D" w:rsidRPr="00FC7FE2">
        <w:rPr>
          <w:rFonts w:ascii="Times New Roman" w:hAnsi="Times New Roman" w:cs="Times New Roman"/>
          <w:sz w:val="28"/>
          <w:szCs w:val="28"/>
        </w:rPr>
        <w:t>Уравновешенность</w:t>
      </w:r>
      <w:r w:rsidR="005A2B2D" w:rsidRPr="00FC7FE2">
        <w:rPr>
          <w:rFonts w:ascii="Times New Roman" w:hAnsi="Times New Roman" w:cs="Times New Roman"/>
          <w:sz w:val="28"/>
          <w:szCs w:val="28"/>
        </w:rPr>
        <w:t>.</w:t>
      </w:r>
    </w:p>
    <w:p w14:paraId="0A26C64F" w14:textId="77777777" w:rsidR="002847D3" w:rsidRPr="00FC7FE2" w:rsidRDefault="0068307C"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lang w:val="tr-TR"/>
        </w:rPr>
        <w:t>Хорошо зная материал успешный оратор может так же понятно донести его до слушателей</w:t>
      </w:r>
      <w:r w:rsidR="002847D3" w:rsidRPr="00FC7FE2">
        <w:rPr>
          <w:rFonts w:ascii="Times New Roman" w:hAnsi="Times New Roman" w:cs="Times New Roman"/>
          <w:sz w:val="28"/>
          <w:szCs w:val="28"/>
          <w:lang w:val="tr-TR"/>
        </w:rPr>
        <w:t>.</w:t>
      </w:r>
      <w:r w:rsidR="005A2B2D" w:rsidRPr="00FC7FE2">
        <w:rPr>
          <w:rFonts w:ascii="Times New Roman" w:hAnsi="Times New Roman" w:cs="Times New Roman"/>
          <w:sz w:val="28"/>
          <w:szCs w:val="28"/>
        </w:rPr>
        <w:t xml:space="preserve"> </w:t>
      </w:r>
      <w:r w:rsidR="002847D3" w:rsidRPr="00FC7FE2">
        <w:rPr>
          <w:rFonts w:ascii="Times New Roman" w:hAnsi="Times New Roman" w:cs="Times New Roman"/>
          <w:sz w:val="28"/>
          <w:szCs w:val="28"/>
          <w:lang w:val="tr-TR"/>
        </w:rPr>
        <w:t>Успешный оратор умело пользуется голосом и жестами</w:t>
      </w:r>
    </w:p>
    <w:p w14:paraId="0C9289F0" w14:textId="7AF08F46" w:rsidR="002847D3" w:rsidRDefault="002847D3"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lang w:val="tr-TR"/>
        </w:rPr>
        <w:t>Важно не только то, что сказано, но и то, как это сказано. Голос и движения – еще один набор инструментов успешного оратора. Сюда входят: Управление голосом и скоростью речи; Подкрепление слов жестами; 9 жестов и движений оратора-мастера; Использование простр</w:t>
      </w:r>
      <w:r w:rsidR="005A2B2D" w:rsidRPr="00FC7FE2">
        <w:rPr>
          <w:rFonts w:ascii="Times New Roman" w:hAnsi="Times New Roman" w:cs="Times New Roman"/>
          <w:sz w:val="28"/>
          <w:szCs w:val="28"/>
          <w:lang w:val="tr-TR"/>
        </w:rPr>
        <w:t>анства.</w:t>
      </w:r>
      <w:r w:rsidR="005A2B2D" w:rsidRPr="00FC7FE2">
        <w:rPr>
          <w:rFonts w:ascii="Times New Roman" w:hAnsi="Times New Roman" w:cs="Times New Roman"/>
          <w:sz w:val="28"/>
          <w:szCs w:val="28"/>
        </w:rPr>
        <w:t xml:space="preserve"> </w:t>
      </w:r>
      <w:r w:rsidRPr="00FC7FE2">
        <w:rPr>
          <w:rFonts w:ascii="Times New Roman" w:hAnsi="Times New Roman" w:cs="Times New Roman"/>
          <w:sz w:val="28"/>
          <w:szCs w:val="28"/>
          <w:lang w:val="tr-TR"/>
        </w:rPr>
        <w:t xml:space="preserve">Использование пространства значит, что оратор ходит по сцене, меняя положение тела, </w:t>
      </w:r>
      <w:r w:rsidRPr="00FC7FE2">
        <w:rPr>
          <w:rFonts w:ascii="Times New Roman" w:hAnsi="Times New Roman" w:cs="Times New Roman"/>
          <w:sz w:val="28"/>
          <w:szCs w:val="28"/>
          <w:lang w:val="tr-TR"/>
        </w:rPr>
        <w:lastRenderedPageBreak/>
        <w:t>чтобы подчеркивать важные идеи. Например, останавливается, если нужно, чтобы слушатели задумались, или неспешно прохаживается, рассказывая о чем-либо.</w:t>
      </w:r>
    </w:p>
    <w:p w14:paraId="72D20F3C" w14:textId="77777777" w:rsidR="00F73267" w:rsidRPr="00F73267" w:rsidRDefault="00F73267" w:rsidP="00F73267">
      <w:pPr>
        <w:rPr>
          <w:rFonts w:ascii="Times New Roman" w:hAnsi="Times New Roman" w:cs="Times New Roman"/>
          <w:b/>
          <w:bCs/>
          <w:sz w:val="28"/>
          <w:szCs w:val="28"/>
          <w:lang w:val="tr-TR"/>
        </w:rPr>
      </w:pPr>
      <w:r w:rsidRPr="00F73267">
        <w:rPr>
          <w:rFonts w:ascii="Times New Roman" w:hAnsi="Times New Roman" w:cs="Times New Roman"/>
          <w:b/>
          <w:bCs/>
          <w:sz w:val="28"/>
          <w:szCs w:val="28"/>
          <w:lang w:val="tr-TR"/>
        </w:rPr>
        <w:t>Литература</w:t>
      </w:r>
    </w:p>
    <w:p w14:paraId="7F9F5D70"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1.</w:t>
      </w:r>
      <w:r w:rsidRPr="00F73267">
        <w:rPr>
          <w:rFonts w:ascii="Times New Roman" w:hAnsi="Times New Roman" w:cs="Times New Roman"/>
          <w:sz w:val="28"/>
          <w:szCs w:val="28"/>
          <w:lang w:val="tr-TR"/>
        </w:rPr>
        <w:tab/>
        <w:t>Ширяев, А. Ф.</w:t>
      </w:r>
    </w:p>
    <w:p w14:paraId="1FD0A094"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 xml:space="preserve">    Пособие по синхронному переводу [Текст] : фр. яз. Для студентов ст. курсов ин-тов и фак. иностр. яз. / А. Ф. Ширяев. - М. : Высш. шк., 1982. - 193 с. - ). - 35 к. тг. </w:t>
      </w:r>
    </w:p>
    <w:p w14:paraId="21AD103B"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Бабенко, Анатолий Анатольевич.</w:t>
      </w:r>
    </w:p>
    <w:p w14:paraId="07545F55"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 xml:space="preserve">    2.Техника синхронного перевода речи [Текст] : монография / А. А. Бабенко. - М. : Связь, 1964. - 200 с. </w:t>
      </w:r>
    </w:p>
    <w:p w14:paraId="4ADA06B0"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Сдобников, В. В.</w:t>
      </w:r>
    </w:p>
    <w:p w14:paraId="293F5A5E"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 xml:space="preserve">    3.30 уроков устного перевода [Текст] : англ. яз.: учеб. / В. В. Сдобников, К. Е. Калинин. - М. : Вост. кн., 2010. - 375 </w:t>
      </w:r>
    </w:p>
    <w:p w14:paraId="7E7A861C"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Виссон, Линн.</w:t>
      </w:r>
    </w:p>
    <w:p w14:paraId="3D77E8B1"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 xml:space="preserve">   4. Практикум по синхронному переводу с русского языка на английский [Текст] : (с аудиоприложением) / Л. Линн. Виссон. - М. : Р.Валент, 2000. - 200 с. - 2000  </w:t>
      </w:r>
    </w:p>
    <w:p w14:paraId="3C26A658"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Мирам, Г. Геннадий.</w:t>
      </w:r>
    </w:p>
    <w:p w14:paraId="31C841DB"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 xml:space="preserve">    5. Профессия переводчик [Текст] : монография / Г. Геннадий. Мирам. - Киев : Ника-Центр, 2000. - 158,[2]</w:t>
      </w:r>
    </w:p>
    <w:p w14:paraId="6A9337C3"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Интернет ресурсы (не менее 3-5)</w:t>
      </w:r>
    </w:p>
    <w:p w14:paraId="2CCF1F70" w14:textId="77777777" w:rsidR="00F73267" w:rsidRPr="00F73267" w:rsidRDefault="00F73267" w:rsidP="00F73267">
      <w:pPr>
        <w:rPr>
          <w:rFonts w:ascii="Times New Roman" w:hAnsi="Times New Roman" w:cs="Times New Roman"/>
          <w:sz w:val="28"/>
          <w:szCs w:val="28"/>
          <w:lang w:val="tr-TR"/>
        </w:rPr>
      </w:pPr>
    </w:p>
    <w:p w14:paraId="20F5DF3C"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1.Виды перевода - http://www.trpub.ru/valeeva-perevod.html</w:t>
      </w:r>
    </w:p>
    <w:p w14:paraId="1381C895"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2.История турецкого перевода - http://www.mirperevoda.ru/turke_tranc_hist.htm</w:t>
      </w:r>
    </w:p>
    <w:p w14:paraId="74F8B00D" w14:textId="77777777" w:rsidR="00F73267" w:rsidRPr="00F73267" w:rsidRDefault="00F73267" w:rsidP="00F73267">
      <w:pPr>
        <w:rPr>
          <w:rFonts w:ascii="Times New Roman" w:hAnsi="Times New Roman" w:cs="Times New Roman"/>
          <w:sz w:val="28"/>
          <w:szCs w:val="28"/>
          <w:lang w:val="tr-TR"/>
        </w:rPr>
      </w:pPr>
      <w:r w:rsidRPr="00F73267">
        <w:rPr>
          <w:rFonts w:ascii="Times New Roman" w:hAnsi="Times New Roman" w:cs="Times New Roman"/>
          <w:sz w:val="28"/>
          <w:szCs w:val="28"/>
          <w:lang w:val="tr-TR"/>
        </w:rPr>
        <w:t>3.Ложные друзья переводчика - http://linguistic.ru/index.php?id=63&amp;op=content</w:t>
      </w:r>
    </w:p>
    <w:p w14:paraId="79B55CB3" w14:textId="0386DE35" w:rsidR="00F73267" w:rsidRDefault="00F73267" w:rsidP="00F73267">
      <w:pPr>
        <w:jc w:val="both"/>
        <w:rPr>
          <w:rFonts w:ascii="Times New Roman" w:hAnsi="Times New Roman" w:cs="Times New Roman"/>
          <w:sz w:val="28"/>
          <w:szCs w:val="28"/>
          <w:lang w:val="tr-TR"/>
        </w:rPr>
      </w:pPr>
      <w:r w:rsidRPr="00F73267">
        <w:rPr>
          <w:rFonts w:ascii="Times New Roman" w:hAnsi="Times New Roman" w:cs="Times New Roman"/>
          <w:sz w:val="28"/>
          <w:szCs w:val="28"/>
          <w:lang w:val="tr-TR"/>
        </w:rPr>
        <w:t>4.Мир перевода - http://apchuzhakin.narod.ru/books.htm</w:t>
      </w:r>
    </w:p>
    <w:p w14:paraId="77286F18" w14:textId="653AF296" w:rsidR="00F73267" w:rsidRDefault="00F73267" w:rsidP="00FC7FE2">
      <w:pPr>
        <w:jc w:val="both"/>
        <w:rPr>
          <w:rFonts w:ascii="Times New Roman" w:hAnsi="Times New Roman" w:cs="Times New Roman"/>
          <w:sz w:val="28"/>
          <w:szCs w:val="28"/>
          <w:lang w:val="tr-TR"/>
        </w:rPr>
      </w:pPr>
    </w:p>
    <w:p w14:paraId="217962E6" w14:textId="48D3D571" w:rsidR="00F73267" w:rsidRDefault="00F73267" w:rsidP="00FC7FE2">
      <w:pPr>
        <w:jc w:val="both"/>
        <w:rPr>
          <w:rFonts w:ascii="Times New Roman" w:hAnsi="Times New Roman" w:cs="Times New Roman"/>
          <w:sz w:val="28"/>
          <w:szCs w:val="28"/>
          <w:lang w:val="tr-TR"/>
        </w:rPr>
      </w:pPr>
    </w:p>
    <w:p w14:paraId="01B01943" w14:textId="77777777" w:rsidR="00F73267" w:rsidRPr="00FC7FE2" w:rsidRDefault="00F73267" w:rsidP="00FC7FE2">
      <w:pPr>
        <w:jc w:val="both"/>
        <w:rPr>
          <w:rFonts w:ascii="Times New Roman" w:hAnsi="Times New Roman" w:cs="Times New Roman"/>
          <w:sz w:val="28"/>
          <w:szCs w:val="28"/>
        </w:rPr>
      </w:pPr>
    </w:p>
    <w:p w14:paraId="6CC2695E" w14:textId="5D201689" w:rsidR="007A1F2D" w:rsidRPr="00FC7FE2" w:rsidRDefault="00F73267" w:rsidP="00FC7FE2">
      <w:pPr>
        <w:jc w:val="both"/>
        <w:rPr>
          <w:rFonts w:ascii="Times New Roman" w:hAnsi="Times New Roman" w:cs="Times New Roman"/>
          <w:b/>
          <w:sz w:val="28"/>
          <w:szCs w:val="28"/>
        </w:rPr>
      </w:pPr>
      <w:r>
        <w:rPr>
          <w:rFonts w:ascii="Times New Roman" w:hAnsi="Times New Roman" w:cs="Times New Roman"/>
          <w:b/>
          <w:sz w:val="28"/>
          <w:szCs w:val="28"/>
        </w:rPr>
        <w:t xml:space="preserve"> Лекция </w:t>
      </w:r>
      <w:r w:rsidR="00B24B9A" w:rsidRPr="00FC7FE2">
        <w:rPr>
          <w:rFonts w:ascii="Times New Roman" w:hAnsi="Times New Roman" w:cs="Times New Roman"/>
          <w:b/>
          <w:sz w:val="28"/>
          <w:szCs w:val="28"/>
        </w:rPr>
        <w:t>6</w:t>
      </w:r>
      <w:r w:rsidR="0044430E" w:rsidRPr="00FC7FE2">
        <w:rPr>
          <w:rFonts w:ascii="Times New Roman" w:hAnsi="Times New Roman" w:cs="Times New Roman"/>
          <w:b/>
          <w:sz w:val="28"/>
          <w:szCs w:val="28"/>
        </w:rPr>
        <w:t>. Синхронный перевод: определение, особенности, виды</w:t>
      </w:r>
    </w:p>
    <w:p w14:paraId="7951294A" w14:textId="77777777" w:rsidR="00897487" w:rsidRPr="00FC7FE2" w:rsidRDefault="009003E2" w:rsidP="00FC7FE2">
      <w:pPr>
        <w:jc w:val="both"/>
        <w:rPr>
          <w:rFonts w:ascii="Times New Roman" w:hAnsi="Times New Roman" w:cs="Times New Roman"/>
          <w:sz w:val="28"/>
          <w:szCs w:val="28"/>
        </w:rPr>
      </w:pPr>
      <w:r w:rsidRPr="00FC7FE2">
        <w:rPr>
          <w:rFonts w:ascii="Times New Roman" w:hAnsi="Times New Roman" w:cs="Times New Roman"/>
          <w:sz w:val="28"/>
          <w:szCs w:val="28"/>
        </w:rPr>
        <w:t>Синхронный перевод — один из наиболее сложных видов устного перевода, при котором переводчик переводит на целевой язык синхронно, одновременно с восприятием на слух речи на исходном языке, в отличие от последовательного перевода, когда переводчик говорит в паузах в речи на исходном языке. Синхронист — переводчик, специализирующийся на синхронном переводе.</w:t>
      </w:r>
    </w:p>
    <w:p w14:paraId="39A9FCAF" w14:textId="77777777" w:rsidR="009003E2" w:rsidRPr="00FC7FE2" w:rsidRDefault="009003E2" w:rsidP="00FC7FE2">
      <w:pPr>
        <w:jc w:val="both"/>
        <w:rPr>
          <w:rFonts w:ascii="Times New Roman" w:hAnsi="Times New Roman" w:cs="Times New Roman"/>
          <w:sz w:val="28"/>
          <w:szCs w:val="28"/>
        </w:rPr>
      </w:pPr>
      <w:r w:rsidRPr="00FC7FE2">
        <w:rPr>
          <w:rFonts w:ascii="Times New Roman" w:hAnsi="Times New Roman" w:cs="Times New Roman"/>
          <w:sz w:val="28"/>
          <w:szCs w:val="28"/>
        </w:rPr>
        <w:t>На практике наблюдаются три разновидности синхронного перевода, которые относятся к разным видам перевода:</w:t>
      </w:r>
    </w:p>
    <w:p w14:paraId="494FA8B4" w14:textId="77777777" w:rsidR="009003E2" w:rsidRPr="00FC7FE2" w:rsidRDefault="009003E2" w:rsidP="00FC7FE2">
      <w:pPr>
        <w:jc w:val="both"/>
        <w:rPr>
          <w:rFonts w:ascii="Times New Roman" w:hAnsi="Times New Roman" w:cs="Times New Roman"/>
          <w:sz w:val="28"/>
          <w:szCs w:val="28"/>
        </w:rPr>
      </w:pPr>
      <w:r w:rsidRPr="00FC7FE2">
        <w:rPr>
          <w:rFonts w:ascii="Times New Roman" w:hAnsi="Times New Roman" w:cs="Times New Roman"/>
          <w:sz w:val="28"/>
          <w:szCs w:val="28"/>
        </w:rPr>
        <w:t>- синхронный перевод «на слух», когда синхронный переводчик воспринимает через наушники непрерывную речь оратора и осуществляет перевод блоками, по мере поступления информации — самый распространённый и самый сложный случай;</w:t>
      </w:r>
    </w:p>
    <w:p w14:paraId="1007E726" w14:textId="77777777" w:rsidR="009003E2" w:rsidRPr="00FC7FE2" w:rsidRDefault="009003E2" w:rsidP="00FC7FE2">
      <w:pPr>
        <w:jc w:val="both"/>
        <w:rPr>
          <w:rFonts w:ascii="Times New Roman" w:hAnsi="Times New Roman" w:cs="Times New Roman"/>
          <w:sz w:val="28"/>
          <w:szCs w:val="28"/>
        </w:rPr>
      </w:pPr>
      <w:r w:rsidRPr="00FC7FE2">
        <w:rPr>
          <w:rFonts w:ascii="Times New Roman" w:hAnsi="Times New Roman" w:cs="Times New Roman"/>
          <w:sz w:val="28"/>
          <w:szCs w:val="28"/>
        </w:rPr>
        <w:t>- синхронный «перевод с листа» с предварительной подготовкой или без неё, когда синхронный переводчик заблаговременно получает письменный текст речи оратора и выполняет перевод в соответствии с предоставленными материалами, внося необходимые коррективы по ходу развертывания речи;</w:t>
      </w:r>
    </w:p>
    <w:p w14:paraId="1A3B438C" w14:textId="680757EA" w:rsidR="009003E2" w:rsidRDefault="009003E2" w:rsidP="00FC7FE2">
      <w:pPr>
        <w:jc w:val="both"/>
        <w:rPr>
          <w:rFonts w:ascii="Times New Roman" w:hAnsi="Times New Roman" w:cs="Times New Roman"/>
          <w:sz w:val="28"/>
          <w:szCs w:val="28"/>
        </w:rPr>
      </w:pPr>
      <w:r w:rsidRPr="00FC7FE2">
        <w:rPr>
          <w:rFonts w:ascii="Times New Roman" w:hAnsi="Times New Roman" w:cs="Times New Roman"/>
          <w:sz w:val="28"/>
          <w:szCs w:val="28"/>
        </w:rPr>
        <w:t>- синхронное чтение заранее переведенного текста — в этом варианте синхронный переводчик, следуя за речью оратора, зачитывает заранее подготовленный текст и, при необходимости, вносит коррективы, если оратор по ходу выступления отступает от первоначального текста.</w:t>
      </w:r>
    </w:p>
    <w:p w14:paraId="7CC4A2D7" w14:textId="1EA81575" w:rsidR="00F73267" w:rsidRPr="00F73267" w:rsidRDefault="00F73267" w:rsidP="00FC7FE2">
      <w:pPr>
        <w:jc w:val="both"/>
        <w:rPr>
          <w:rFonts w:ascii="Times New Roman" w:hAnsi="Times New Roman" w:cs="Times New Roman"/>
          <w:b/>
          <w:bCs/>
          <w:sz w:val="28"/>
          <w:szCs w:val="28"/>
        </w:rPr>
      </w:pPr>
    </w:p>
    <w:p w14:paraId="6A6020E5" w14:textId="77777777" w:rsidR="00F73267" w:rsidRPr="00F73267" w:rsidRDefault="00F73267" w:rsidP="00F73267">
      <w:pPr>
        <w:rPr>
          <w:rFonts w:ascii="Times New Roman" w:hAnsi="Times New Roman" w:cs="Times New Roman"/>
          <w:b/>
          <w:bCs/>
          <w:sz w:val="28"/>
          <w:szCs w:val="28"/>
        </w:rPr>
      </w:pPr>
      <w:r w:rsidRPr="00F73267">
        <w:rPr>
          <w:rFonts w:ascii="Times New Roman" w:hAnsi="Times New Roman" w:cs="Times New Roman"/>
          <w:b/>
          <w:bCs/>
          <w:sz w:val="28"/>
          <w:szCs w:val="28"/>
        </w:rPr>
        <w:t>Литература</w:t>
      </w:r>
    </w:p>
    <w:p w14:paraId="04DADC1E"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1.</w:t>
      </w:r>
      <w:r w:rsidRPr="00F73267">
        <w:rPr>
          <w:rFonts w:ascii="Times New Roman" w:hAnsi="Times New Roman" w:cs="Times New Roman"/>
          <w:sz w:val="28"/>
          <w:szCs w:val="28"/>
        </w:rPr>
        <w:tab/>
        <w:t>Ширяев, А. Ф.</w:t>
      </w:r>
    </w:p>
    <w:p w14:paraId="5B3B2617"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Пособие по синхронному переводу [Текст] : фр. яз. Для студентов ст. курсов ин-тов и фак. иностр. яз. / А. Ф. Ширяев. - М. : Высш. шк., 1982. - 193 с. - ). - 35 к. тг. </w:t>
      </w:r>
    </w:p>
    <w:p w14:paraId="07312D3B"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Бабенко, Анатолий Анатольевич.</w:t>
      </w:r>
    </w:p>
    <w:p w14:paraId="04A0E0FE"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2.Техника синхронного перевода речи [Текст] : монография / А. А. Бабенко. - М. : Связь, 1964. - 200 с. </w:t>
      </w:r>
    </w:p>
    <w:p w14:paraId="2AE4185D"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Сдобников, В. В.</w:t>
      </w:r>
    </w:p>
    <w:p w14:paraId="0B876215"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lastRenderedPageBreak/>
        <w:t xml:space="preserve">    3.30 уроков устного перевода [Текст] : англ. яз.: учеб. / В. В. Сдобников, К. Е. Калинин. - М. : Вост. кн., 2010. - 375 </w:t>
      </w:r>
    </w:p>
    <w:p w14:paraId="63CA7F3E"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Виссон, Линн.</w:t>
      </w:r>
    </w:p>
    <w:p w14:paraId="6A804F87"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4. Практикум по синхронному переводу с русского языка на английский [Текст] : (с аудиоприложением) / Л. Линн. Виссон. - М. : Р.Валент, 2000. - 200 с. - 2000  </w:t>
      </w:r>
    </w:p>
    <w:p w14:paraId="5777DE5C"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Мирам, Г. Геннадий.</w:t>
      </w:r>
    </w:p>
    <w:p w14:paraId="2C9A53FA"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5. Профессия переводчик [Текст] : монография / Г. Геннадий. Мирам. - Киев : Ника-Центр, 2000. - 158,[2]</w:t>
      </w:r>
    </w:p>
    <w:p w14:paraId="37946E85"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Интернет ресурсы (не менее 3-5)</w:t>
      </w:r>
    </w:p>
    <w:p w14:paraId="5460AFD8" w14:textId="77777777" w:rsidR="00F73267" w:rsidRPr="00F73267" w:rsidRDefault="00F73267" w:rsidP="00F73267">
      <w:pPr>
        <w:rPr>
          <w:rFonts w:ascii="Times New Roman" w:hAnsi="Times New Roman" w:cs="Times New Roman"/>
          <w:sz w:val="28"/>
          <w:szCs w:val="28"/>
        </w:rPr>
      </w:pPr>
    </w:p>
    <w:p w14:paraId="1C46CEE8"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1.Виды перевода - http://www.trpub.ru/valeeva-perevod.html</w:t>
      </w:r>
    </w:p>
    <w:p w14:paraId="637C6129"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2.История турецкого перевода - http://www.mirperevoda.ru/turke_tranc_hist.htm</w:t>
      </w:r>
    </w:p>
    <w:p w14:paraId="35A85BA7"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3.Ложные друзья переводчика - http://linguistic.ru/index.php?id=63&amp;op=content</w:t>
      </w:r>
    </w:p>
    <w:p w14:paraId="314BED04" w14:textId="16D0F5E1" w:rsidR="00F73267" w:rsidRDefault="00F73267" w:rsidP="00F73267">
      <w:pPr>
        <w:jc w:val="both"/>
        <w:rPr>
          <w:rFonts w:ascii="Times New Roman" w:hAnsi="Times New Roman" w:cs="Times New Roman"/>
          <w:sz w:val="28"/>
          <w:szCs w:val="28"/>
        </w:rPr>
      </w:pPr>
      <w:r w:rsidRPr="00F73267">
        <w:rPr>
          <w:rFonts w:ascii="Times New Roman" w:hAnsi="Times New Roman" w:cs="Times New Roman"/>
          <w:sz w:val="28"/>
          <w:szCs w:val="28"/>
        </w:rPr>
        <w:t>4.Мир перевода - http://apchuzhakin.narod.ru/books.htm</w:t>
      </w:r>
    </w:p>
    <w:p w14:paraId="01ABE18E" w14:textId="39F8AFE5" w:rsidR="00F73267" w:rsidRDefault="00F73267" w:rsidP="00FC7FE2">
      <w:pPr>
        <w:jc w:val="both"/>
        <w:rPr>
          <w:rFonts w:ascii="Times New Roman" w:hAnsi="Times New Roman" w:cs="Times New Roman"/>
          <w:sz w:val="28"/>
          <w:szCs w:val="28"/>
        </w:rPr>
      </w:pPr>
    </w:p>
    <w:p w14:paraId="1480BD96" w14:textId="29F5E25C" w:rsidR="00F73267" w:rsidRDefault="00F73267" w:rsidP="00FC7FE2">
      <w:pPr>
        <w:jc w:val="both"/>
        <w:rPr>
          <w:rFonts w:ascii="Times New Roman" w:hAnsi="Times New Roman" w:cs="Times New Roman"/>
          <w:sz w:val="28"/>
          <w:szCs w:val="28"/>
        </w:rPr>
      </w:pPr>
    </w:p>
    <w:p w14:paraId="58F9A61B" w14:textId="77777777" w:rsidR="00F73267" w:rsidRPr="00FC7FE2" w:rsidRDefault="00F73267" w:rsidP="00FC7FE2">
      <w:pPr>
        <w:jc w:val="both"/>
        <w:rPr>
          <w:rFonts w:ascii="Times New Roman" w:hAnsi="Times New Roman" w:cs="Times New Roman"/>
          <w:sz w:val="28"/>
          <w:szCs w:val="28"/>
        </w:rPr>
      </w:pPr>
    </w:p>
    <w:p w14:paraId="6E9B01D0" w14:textId="0849FC7E" w:rsidR="00D811B5" w:rsidRPr="00FC7FE2" w:rsidRDefault="00F73267" w:rsidP="00FC7FE2">
      <w:pPr>
        <w:jc w:val="both"/>
        <w:rPr>
          <w:rFonts w:ascii="Times New Roman" w:hAnsi="Times New Roman" w:cs="Times New Roman"/>
          <w:b/>
          <w:sz w:val="28"/>
          <w:szCs w:val="28"/>
        </w:rPr>
      </w:pPr>
      <w:r>
        <w:rPr>
          <w:rFonts w:ascii="Times New Roman" w:hAnsi="Times New Roman" w:cs="Times New Roman"/>
          <w:b/>
          <w:sz w:val="28"/>
          <w:szCs w:val="28"/>
        </w:rPr>
        <w:t xml:space="preserve"> Лекция </w:t>
      </w:r>
      <w:r w:rsidR="00B24B9A" w:rsidRPr="00FC7FE2">
        <w:rPr>
          <w:rFonts w:ascii="Times New Roman" w:hAnsi="Times New Roman" w:cs="Times New Roman"/>
          <w:b/>
          <w:sz w:val="28"/>
          <w:szCs w:val="28"/>
        </w:rPr>
        <w:t>7</w:t>
      </w:r>
      <w:r w:rsidR="00D811B5" w:rsidRPr="00FC7FE2">
        <w:rPr>
          <w:rFonts w:ascii="Times New Roman" w:hAnsi="Times New Roman" w:cs="Times New Roman"/>
          <w:b/>
          <w:sz w:val="28"/>
          <w:szCs w:val="28"/>
        </w:rPr>
        <w:t>. Паузы в речи переводчика-синхрониста, их длительность и частотность</w:t>
      </w:r>
    </w:p>
    <w:p w14:paraId="4BA16BFE" w14:textId="77777777" w:rsidR="00946AE2" w:rsidRPr="00FC7FE2" w:rsidRDefault="00D811B5" w:rsidP="00FC7FE2">
      <w:pPr>
        <w:jc w:val="both"/>
        <w:rPr>
          <w:rFonts w:ascii="Times New Roman" w:hAnsi="Times New Roman" w:cs="Times New Roman"/>
          <w:sz w:val="28"/>
          <w:szCs w:val="28"/>
        </w:rPr>
      </w:pPr>
      <w:r w:rsidRPr="00FC7FE2">
        <w:rPr>
          <w:rFonts w:ascii="Times New Roman" w:hAnsi="Times New Roman" w:cs="Times New Roman"/>
          <w:sz w:val="28"/>
          <w:szCs w:val="28"/>
        </w:rPr>
        <w:t>Синхронный перевод осуществляется одновременно с речью оратора. Обычно синхронисты работают в изолированных, оборудованных специальным образом кабинках, на больших дипломатических встречах либо международных конференциях. В результате высокой эмоциональной и умственной нагрузки синхронисты работают в паре по 30 минут.</w:t>
      </w:r>
    </w:p>
    <w:p w14:paraId="0AB8CA9D" w14:textId="697574E7" w:rsidR="00D811B5" w:rsidRDefault="00880330" w:rsidP="00FC7FE2">
      <w:pPr>
        <w:jc w:val="both"/>
        <w:rPr>
          <w:rFonts w:ascii="Times New Roman" w:hAnsi="Times New Roman" w:cs="Times New Roman"/>
          <w:sz w:val="28"/>
          <w:szCs w:val="28"/>
        </w:rPr>
      </w:pPr>
      <w:r w:rsidRPr="00FC7FE2">
        <w:rPr>
          <w:rFonts w:ascii="Times New Roman" w:hAnsi="Times New Roman" w:cs="Times New Roman"/>
          <w:sz w:val="28"/>
          <w:szCs w:val="28"/>
        </w:rPr>
        <w:t xml:space="preserve">Последовательный перевод осуществляется в паузах между отрезками речи докладчика, равными примерно 5 предложениям. Выглядит это примерно так: спикер произносит реплику и делает паузу, давая возможность переводчику обработать информацию и перевести ее. Обычно последовательный перевод используют на небольших мероприятиях, где </w:t>
      </w:r>
      <w:r w:rsidRPr="00FC7FE2">
        <w:rPr>
          <w:rFonts w:ascii="Times New Roman" w:hAnsi="Times New Roman" w:cs="Times New Roman"/>
          <w:sz w:val="28"/>
          <w:szCs w:val="28"/>
        </w:rPr>
        <w:lastRenderedPageBreak/>
        <w:t>можно относительно безболезненно умножить время выступления на два — например, на деловых встречах и переговоров один на один, или на протокольных мероприятиях. Главное достоинство такого типа перевода в том, что переводчик очень точно передает содержание беседы. Второй тип устного перевода — синхронный перевод, самый психологически и физически тяжелый, во время которого переводчик транслирует речь докладчика с отставанием в несколько слов или в 2-4 секунды. Обычно он используется на крупных мероприятиях с жестким графиком, который нельзя нарушать.</w:t>
      </w:r>
    </w:p>
    <w:p w14:paraId="22B2367E" w14:textId="77777777" w:rsidR="00F73267" w:rsidRPr="00F73267" w:rsidRDefault="00F73267" w:rsidP="00F73267">
      <w:pPr>
        <w:rPr>
          <w:rFonts w:ascii="Times New Roman" w:hAnsi="Times New Roman" w:cs="Times New Roman"/>
          <w:b/>
          <w:bCs/>
          <w:sz w:val="28"/>
          <w:szCs w:val="28"/>
        </w:rPr>
      </w:pPr>
      <w:r w:rsidRPr="00F73267">
        <w:rPr>
          <w:rFonts w:ascii="Times New Roman" w:hAnsi="Times New Roman" w:cs="Times New Roman"/>
          <w:b/>
          <w:bCs/>
          <w:sz w:val="28"/>
          <w:szCs w:val="28"/>
        </w:rPr>
        <w:t>Литература</w:t>
      </w:r>
    </w:p>
    <w:p w14:paraId="41C81548" w14:textId="5D9C11EE"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1.</w:t>
      </w:r>
      <w:r w:rsidRPr="00F73267">
        <w:rPr>
          <w:rFonts w:ascii="Times New Roman" w:hAnsi="Times New Roman" w:cs="Times New Roman"/>
          <w:sz w:val="28"/>
          <w:szCs w:val="28"/>
        </w:rPr>
        <w:tab/>
        <w:t>Ширяев, А. Ф.</w:t>
      </w:r>
      <w:r>
        <w:rPr>
          <w:rFonts w:ascii="Times New Roman" w:hAnsi="Times New Roman" w:cs="Times New Roman"/>
          <w:sz w:val="28"/>
          <w:szCs w:val="28"/>
        </w:rPr>
        <w:t xml:space="preserve"> </w:t>
      </w:r>
      <w:r w:rsidRPr="00F73267">
        <w:rPr>
          <w:rFonts w:ascii="Times New Roman" w:hAnsi="Times New Roman" w:cs="Times New Roman"/>
          <w:sz w:val="28"/>
          <w:szCs w:val="28"/>
        </w:rPr>
        <w:t xml:space="preserve">Пособие по синхронному переводу [Текст] : фр. яз. Для студентов ст. курсов ин-тов и фак. иностр. яз. / А. Ф. Ширяев. - М. : Высш. шк., 1982. - 193 с. - ). - 35 к. тг. </w:t>
      </w:r>
    </w:p>
    <w:p w14:paraId="33E53F9A"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Бабенко, Анатолий Анатольевич.</w:t>
      </w:r>
    </w:p>
    <w:p w14:paraId="7CC5C59E"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2.Техника синхронного перевода речи [Текст] : монография / А. А. Бабенко. - М. : Связь, 1964. - 200 с. </w:t>
      </w:r>
    </w:p>
    <w:p w14:paraId="4A3B33F6"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Сдобников, В. В.</w:t>
      </w:r>
    </w:p>
    <w:p w14:paraId="5C453E0E"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3.30 уроков устного перевода [Текст] : англ. яз.: учеб. / В. В. Сдобников, К. Е. Калинин. - М. : Вост. кн., 2010. - 375 </w:t>
      </w:r>
    </w:p>
    <w:p w14:paraId="676A892F"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Виссон, Линн.</w:t>
      </w:r>
    </w:p>
    <w:p w14:paraId="7D1DB1B4"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4. Практикум по синхронному переводу с русского языка на английский [Текст] : (с аудиоприложением) / Л. Линн. Виссон. - М. : Р.Валент, 2000. - 200 с. - 2000  </w:t>
      </w:r>
    </w:p>
    <w:p w14:paraId="77373A3A"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Мирам, Г. Геннадий.</w:t>
      </w:r>
    </w:p>
    <w:p w14:paraId="1CC1BC62"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 xml:space="preserve">    5. Профессия переводчик [Текст] : монография / Г. Геннадий. Мирам. - Киев : Ника-Центр, 2000. - 158,[2]</w:t>
      </w:r>
    </w:p>
    <w:p w14:paraId="4F64B213"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Интернет ресурсы (не менее 3-5)</w:t>
      </w:r>
    </w:p>
    <w:p w14:paraId="65105EC3" w14:textId="77777777" w:rsidR="00F73267" w:rsidRPr="00F73267" w:rsidRDefault="00F73267" w:rsidP="00F73267">
      <w:pPr>
        <w:rPr>
          <w:rFonts w:ascii="Times New Roman" w:hAnsi="Times New Roman" w:cs="Times New Roman"/>
          <w:sz w:val="28"/>
          <w:szCs w:val="28"/>
        </w:rPr>
      </w:pPr>
    </w:p>
    <w:p w14:paraId="40105334"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1.Виды перевода - http://www.trpub.ru/valeeva-perevod.html</w:t>
      </w:r>
    </w:p>
    <w:p w14:paraId="4D54CF1A"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2.История турецкого перевода - http://www.mirperevoda.ru/turke_tranc_hist.htm</w:t>
      </w:r>
    </w:p>
    <w:p w14:paraId="4999F0C9" w14:textId="77777777" w:rsidR="00F73267" w:rsidRPr="00F73267" w:rsidRDefault="00F73267" w:rsidP="00F73267">
      <w:pPr>
        <w:rPr>
          <w:rFonts w:ascii="Times New Roman" w:hAnsi="Times New Roman" w:cs="Times New Roman"/>
          <w:sz w:val="28"/>
          <w:szCs w:val="28"/>
        </w:rPr>
      </w:pPr>
      <w:r w:rsidRPr="00F73267">
        <w:rPr>
          <w:rFonts w:ascii="Times New Roman" w:hAnsi="Times New Roman" w:cs="Times New Roman"/>
          <w:sz w:val="28"/>
          <w:szCs w:val="28"/>
        </w:rPr>
        <w:t>3.Ложные друзья переводчика - http://linguistic.ru/index.php?id=63&amp;op=content</w:t>
      </w:r>
    </w:p>
    <w:p w14:paraId="5A12BCA6" w14:textId="31B72EC7" w:rsidR="00F73267" w:rsidRDefault="00F73267" w:rsidP="00F73267">
      <w:pPr>
        <w:jc w:val="both"/>
        <w:rPr>
          <w:rFonts w:ascii="Times New Roman" w:hAnsi="Times New Roman" w:cs="Times New Roman"/>
          <w:sz w:val="28"/>
          <w:szCs w:val="28"/>
        </w:rPr>
      </w:pPr>
      <w:r w:rsidRPr="00F73267">
        <w:rPr>
          <w:rFonts w:ascii="Times New Roman" w:hAnsi="Times New Roman" w:cs="Times New Roman"/>
          <w:sz w:val="28"/>
          <w:szCs w:val="28"/>
        </w:rPr>
        <w:lastRenderedPageBreak/>
        <w:t>4.Мир перевода - http://apchuzhakin.narod.ru/books.htm</w:t>
      </w:r>
    </w:p>
    <w:p w14:paraId="65ECA831" w14:textId="42FD5F67" w:rsidR="00F73267" w:rsidRDefault="00F73267" w:rsidP="00FC7FE2">
      <w:pPr>
        <w:jc w:val="both"/>
        <w:rPr>
          <w:rFonts w:ascii="Times New Roman" w:hAnsi="Times New Roman" w:cs="Times New Roman"/>
          <w:sz w:val="28"/>
          <w:szCs w:val="28"/>
        </w:rPr>
      </w:pPr>
    </w:p>
    <w:p w14:paraId="0D41D913" w14:textId="77777777" w:rsidR="00F73267" w:rsidRPr="00FC7FE2" w:rsidRDefault="00F73267" w:rsidP="00FC7FE2">
      <w:pPr>
        <w:jc w:val="both"/>
        <w:rPr>
          <w:rFonts w:ascii="Times New Roman" w:hAnsi="Times New Roman" w:cs="Times New Roman"/>
          <w:sz w:val="28"/>
          <w:szCs w:val="28"/>
        </w:rPr>
      </w:pPr>
    </w:p>
    <w:p w14:paraId="6E41AC9E" w14:textId="46F78F0C" w:rsidR="00E737D2" w:rsidRPr="00FC7FE2" w:rsidRDefault="00F73267" w:rsidP="00FC7FE2">
      <w:pPr>
        <w:jc w:val="both"/>
        <w:rPr>
          <w:rFonts w:ascii="Times New Roman" w:hAnsi="Times New Roman" w:cs="Times New Roman"/>
          <w:b/>
          <w:sz w:val="28"/>
          <w:szCs w:val="28"/>
        </w:rPr>
      </w:pPr>
      <w:r>
        <w:rPr>
          <w:rFonts w:ascii="Times New Roman" w:hAnsi="Times New Roman" w:cs="Times New Roman"/>
          <w:b/>
          <w:sz w:val="28"/>
          <w:szCs w:val="28"/>
        </w:rPr>
        <w:t xml:space="preserve"> Лекция </w:t>
      </w:r>
      <w:r w:rsidR="00B24B9A" w:rsidRPr="00FC7FE2">
        <w:rPr>
          <w:rFonts w:ascii="Times New Roman" w:hAnsi="Times New Roman" w:cs="Times New Roman"/>
          <w:b/>
          <w:sz w:val="28"/>
          <w:szCs w:val="28"/>
        </w:rPr>
        <w:t>8</w:t>
      </w:r>
      <w:r w:rsidR="00E737D2" w:rsidRPr="00FC7FE2">
        <w:rPr>
          <w:rFonts w:ascii="Times New Roman" w:hAnsi="Times New Roman" w:cs="Times New Roman"/>
          <w:b/>
          <w:sz w:val="28"/>
          <w:szCs w:val="28"/>
        </w:rPr>
        <w:t>. Перевод безэквивалентной лексики в синхронном переводе</w:t>
      </w:r>
    </w:p>
    <w:p w14:paraId="68882374" w14:textId="77777777" w:rsidR="00E737D2" w:rsidRPr="00FC7FE2" w:rsidRDefault="00E737D2" w:rsidP="00FC7FE2">
      <w:pPr>
        <w:jc w:val="both"/>
        <w:rPr>
          <w:rFonts w:ascii="Times New Roman" w:hAnsi="Times New Roman" w:cs="Times New Roman"/>
          <w:sz w:val="28"/>
          <w:szCs w:val="28"/>
        </w:rPr>
      </w:pPr>
      <w:r w:rsidRPr="00FC7FE2">
        <w:rPr>
          <w:rFonts w:ascii="Times New Roman" w:hAnsi="Times New Roman" w:cs="Times New Roman"/>
          <w:sz w:val="28"/>
          <w:szCs w:val="28"/>
        </w:rPr>
        <w:t>Безэквивалентная лексика (далее БЭЛ) – это слова, у которых не имеется соответствующих аналогов в словаре, так как у носителей данного языка не существует таких же реалий, либо нет слов, которые дают обозначения соответствующим понятиям. Эта лексика помогает в сжатой форме показать какой-либо процесс с помощью лишь общих знаний о культуре того или иного народа.</w:t>
      </w:r>
    </w:p>
    <w:p w14:paraId="49C5154C" w14:textId="77777777" w:rsidR="00880330" w:rsidRPr="00FC7FE2" w:rsidRDefault="00E737D2" w:rsidP="00FC7FE2">
      <w:pPr>
        <w:jc w:val="both"/>
        <w:rPr>
          <w:rFonts w:ascii="Times New Roman" w:hAnsi="Times New Roman" w:cs="Times New Roman"/>
          <w:sz w:val="28"/>
          <w:szCs w:val="28"/>
        </w:rPr>
      </w:pPr>
      <w:r w:rsidRPr="00FC7FE2">
        <w:rPr>
          <w:rFonts w:ascii="Times New Roman" w:hAnsi="Times New Roman" w:cs="Times New Roman"/>
          <w:sz w:val="28"/>
          <w:szCs w:val="28"/>
        </w:rPr>
        <w:t>Существует большое количество мнений, можно ли перевести БЭЛ. Например, Е. М. Верещагин и В. Г. Костомаров полагают, что эту лексику невозможно передать средствами другого языка. Но на самом деле мы можем переводить любые слова одним из способов, так как не существует слов, которые нельзя перевести средствами другого языка даже описательным способом. Литература о БЭЛ содержит огромное количество мнений, как можно классифицировать способы передачи БЭЛ. Данная лексика существенно отражает особенности языка, культуры страны, где живут носители данного языка, а также благодаря БЭЛ можно получить довольно обширное количество информации сжато. Она концентрируется на самых важных моментах в языковой структуре и культуре жителей разных стран.</w:t>
      </w:r>
    </w:p>
    <w:p w14:paraId="28CEDDA0" w14:textId="6F6B62B6" w:rsidR="00E81EBB" w:rsidRPr="00FC7FE2" w:rsidRDefault="00F73267" w:rsidP="00FC7FE2">
      <w:pPr>
        <w:jc w:val="both"/>
        <w:rPr>
          <w:rFonts w:ascii="Times New Roman" w:hAnsi="Times New Roman" w:cs="Times New Roman"/>
          <w:b/>
          <w:sz w:val="28"/>
          <w:szCs w:val="28"/>
          <w:lang w:val="tr-TR"/>
        </w:rPr>
      </w:pPr>
      <w:r>
        <w:rPr>
          <w:rFonts w:ascii="Times New Roman" w:hAnsi="Times New Roman" w:cs="Times New Roman"/>
          <w:b/>
          <w:sz w:val="28"/>
          <w:szCs w:val="28"/>
        </w:rPr>
        <w:t xml:space="preserve"> Лекция </w:t>
      </w:r>
      <w:r w:rsidR="00B24B9A" w:rsidRPr="00FC7FE2">
        <w:rPr>
          <w:rFonts w:ascii="Times New Roman" w:hAnsi="Times New Roman" w:cs="Times New Roman"/>
          <w:b/>
          <w:sz w:val="28"/>
          <w:szCs w:val="28"/>
        </w:rPr>
        <w:t>9</w:t>
      </w:r>
      <w:r w:rsidR="00E81EBB" w:rsidRPr="00FC7FE2">
        <w:rPr>
          <w:rFonts w:ascii="Times New Roman" w:hAnsi="Times New Roman" w:cs="Times New Roman"/>
          <w:b/>
          <w:sz w:val="28"/>
          <w:szCs w:val="28"/>
          <w:lang w:val="tr-TR"/>
        </w:rPr>
        <w:t xml:space="preserve">. </w:t>
      </w:r>
      <w:r w:rsidR="00E04DA3" w:rsidRPr="00FC7FE2">
        <w:rPr>
          <w:rFonts w:ascii="Times New Roman" w:hAnsi="Times New Roman" w:cs="Times New Roman"/>
          <w:b/>
          <w:sz w:val="28"/>
          <w:szCs w:val="28"/>
          <w:lang w:val="tr-TR"/>
        </w:rPr>
        <w:t>Приемы речевой компрессии в синхронном переводе</w:t>
      </w:r>
    </w:p>
    <w:p w14:paraId="231914E0" w14:textId="77777777" w:rsidR="00E04DA3" w:rsidRPr="00FC7FE2" w:rsidRDefault="00E04DA3"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rPr>
        <w:t xml:space="preserve">Л. </w:t>
      </w:r>
      <w:r w:rsidRPr="00FC7FE2">
        <w:rPr>
          <w:rFonts w:ascii="Times New Roman" w:hAnsi="Times New Roman" w:cs="Times New Roman"/>
          <w:sz w:val="28"/>
          <w:szCs w:val="28"/>
          <w:lang w:val="tr-TR"/>
        </w:rPr>
        <w:t>Виссон выделяет следующие случаи, когда у переводчика появляются основания применить тот или иной способ речевой компрессии:</w:t>
      </w:r>
    </w:p>
    <w:p w14:paraId="14428F5F" w14:textId="77777777" w:rsidR="00E04DA3" w:rsidRPr="00FC7FE2" w:rsidRDefault="00E04DA3"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lang w:val="tr-TR"/>
        </w:rPr>
        <w:t>1. На языке оригинала есть повторы.</w:t>
      </w:r>
    </w:p>
    <w:p w14:paraId="5882F99D" w14:textId="77777777" w:rsidR="00E04DA3" w:rsidRPr="00FC7FE2" w:rsidRDefault="00E04DA3"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lang w:val="tr-TR"/>
        </w:rPr>
        <w:t>2. На языке перевода есть ничего не значащие слова.</w:t>
      </w:r>
    </w:p>
    <w:p w14:paraId="33AEEE87" w14:textId="77777777" w:rsidR="00E04DA3" w:rsidRPr="00FC7FE2" w:rsidRDefault="00E04DA3" w:rsidP="00FC7FE2">
      <w:pPr>
        <w:jc w:val="both"/>
        <w:rPr>
          <w:rFonts w:ascii="Times New Roman" w:hAnsi="Times New Roman" w:cs="Times New Roman"/>
          <w:sz w:val="28"/>
          <w:szCs w:val="28"/>
          <w:lang w:val="tr-TR"/>
        </w:rPr>
      </w:pPr>
      <w:r w:rsidRPr="00FC7FE2">
        <w:rPr>
          <w:rFonts w:ascii="Times New Roman" w:hAnsi="Times New Roman" w:cs="Times New Roman"/>
          <w:sz w:val="28"/>
          <w:szCs w:val="28"/>
          <w:lang w:val="tr-TR"/>
        </w:rPr>
        <w:t>3. Оратор говорит слишком быстро.</w:t>
      </w:r>
    </w:p>
    <w:p w14:paraId="5901797F" w14:textId="77777777" w:rsidR="00E04DA3" w:rsidRPr="00FC7FE2" w:rsidRDefault="00E04DA3" w:rsidP="00FC7FE2">
      <w:pPr>
        <w:jc w:val="both"/>
        <w:rPr>
          <w:rFonts w:ascii="Times New Roman" w:hAnsi="Times New Roman" w:cs="Times New Roman"/>
          <w:sz w:val="28"/>
          <w:szCs w:val="28"/>
        </w:rPr>
      </w:pPr>
      <w:r w:rsidRPr="00FC7FE2">
        <w:rPr>
          <w:rFonts w:ascii="Times New Roman" w:hAnsi="Times New Roman" w:cs="Times New Roman"/>
          <w:sz w:val="28"/>
          <w:szCs w:val="28"/>
          <w:lang w:val="tr-TR"/>
        </w:rPr>
        <w:t>4. Предметная ситуация позволяет выразить ту же мысль меньшим количеством слов, что приводит к экономии времени и соответственно возможности более полно концентрировать внимание на поступающих смысловых группах</w:t>
      </w:r>
      <w:r w:rsidRPr="00FC7FE2">
        <w:rPr>
          <w:rFonts w:ascii="Times New Roman" w:hAnsi="Times New Roman" w:cs="Times New Roman"/>
          <w:sz w:val="28"/>
          <w:szCs w:val="28"/>
        </w:rPr>
        <w:t>.</w:t>
      </w:r>
    </w:p>
    <w:p w14:paraId="289EEFC7" w14:textId="77777777" w:rsidR="00E04DA3" w:rsidRPr="00FC7FE2" w:rsidRDefault="00E04DA3" w:rsidP="00FC7FE2">
      <w:pPr>
        <w:jc w:val="both"/>
        <w:rPr>
          <w:rFonts w:ascii="Times New Roman" w:hAnsi="Times New Roman" w:cs="Times New Roman"/>
          <w:sz w:val="28"/>
          <w:szCs w:val="28"/>
        </w:rPr>
      </w:pPr>
      <w:r w:rsidRPr="00FC7FE2">
        <w:rPr>
          <w:rFonts w:ascii="Times New Roman" w:hAnsi="Times New Roman" w:cs="Times New Roman"/>
          <w:sz w:val="28"/>
          <w:szCs w:val="28"/>
        </w:rPr>
        <w:lastRenderedPageBreak/>
        <w:t>Представленные ситуации делают процесс синхронного перевода весьма трудным для освоения. Помощь переводчику при этом оказывают различные приемы и стратегии синхронного перевода. Стратегия в синхронном переводе – способ выполнения переводческой задачи, состоящий в адекватной передаче с исходного языка на язык перевода сообщения отправителя с учетом культурологических и индивидуальных особенностей оратора. Так, В.М. Илюхин выделяет два вида стратегий при осуществлении синхронного перевода: стратегии, связанные с фактором времени, и стратегии, обусловленные статическими факторами. Исследуемый в данной работе способ речевой компрессии относится к первой категории стратегий перевода, связанных с фактором времени.</w:t>
      </w:r>
    </w:p>
    <w:p w14:paraId="74617BAF" w14:textId="77777777" w:rsidR="00E04DA3" w:rsidRPr="00FC7FE2" w:rsidRDefault="00E04DA3" w:rsidP="00FC7FE2">
      <w:pPr>
        <w:jc w:val="both"/>
        <w:rPr>
          <w:rFonts w:ascii="Times New Roman" w:hAnsi="Times New Roman" w:cs="Times New Roman"/>
          <w:sz w:val="28"/>
          <w:szCs w:val="28"/>
        </w:rPr>
      </w:pPr>
      <w:r w:rsidRPr="00FC7FE2">
        <w:rPr>
          <w:rFonts w:ascii="Times New Roman" w:hAnsi="Times New Roman" w:cs="Times New Roman"/>
          <w:sz w:val="28"/>
          <w:szCs w:val="28"/>
        </w:rPr>
        <w:t>Обращение к группе способов речевой компрессии, связанных с заменой компонента текста, позволяет выделить в ее составе следующие разновидности речевых компрессий:</w:t>
      </w:r>
    </w:p>
    <w:p w14:paraId="5AD2D2F9" w14:textId="77777777" w:rsidR="00E04DA3" w:rsidRPr="00FC7FE2" w:rsidRDefault="00E04DA3" w:rsidP="00FC7FE2">
      <w:pPr>
        <w:jc w:val="both"/>
        <w:rPr>
          <w:rFonts w:ascii="Times New Roman" w:hAnsi="Times New Roman" w:cs="Times New Roman"/>
          <w:sz w:val="28"/>
          <w:szCs w:val="28"/>
        </w:rPr>
      </w:pPr>
      <w:r w:rsidRPr="00FC7FE2">
        <w:rPr>
          <w:rFonts w:ascii="Times New Roman" w:hAnsi="Times New Roman" w:cs="Times New Roman"/>
          <w:sz w:val="28"/>
          <w:szCs w:val="28"/>
        </w:rPr>
        <w:t>1. Устранение компонентов текста, содержащих информацию, которая восполняется экстралингвистической ситуацией общения.</w:t>
      </w:r>
    </w:p>
    <w:p w14:paraId="64F47199" w14:textId="77777777" w:rsidR="00E04DA3" w:rsidRPr="00FC7FE2" w:rsidRDefault="00E04DA3" w:rsidP="00FC7FE2">
      <w:pPr>
        <w:jc w:val="both"/>
        <w:rPr>
          <w:rFonts w:ascii="Times New Roman" w:hAnsi="Times New Roman" w:cs="Times New Roman"/>
          <w:sz w:val="28"/>
          <w:szCs w:val="28"/>
        </w:rPr>
      </w:pPr>
      <w:r w:rsidRPr="00FC7FE2">
        <w:rPr>
          <w:rFonts w:ascii="Times New Roman" w:hAnsi="Times New Roman" w:cs="Times New Roman"/>
          <w:sz w:val="28"/>
          <w:szCs w:val="28"/>
        </w:rPr>
        <w:t>2. Устранение компонентов, содержащих в себе инфомедию, которая не содержится в экстралингвистической ситуации общения.</w:t>
      </w:r>
    </w:p>
    <w:p w14:paraId="10B6DDF1" w14:textId="77777777" w:rsidR="00E04DA3" w:rsidRPr="00FC7FE2" w:rsidRDefault="00E04DA3" w:rsidP="00FC7FE2">
      <w:pPr>
        <w:jc w:val="both"/>
        <w:rPr>
          <w:rFonts w:ascii="Times New Roman" w:hAnsi="Times New Roman" w:cs="Times New Roman"/>
          <w:sz w:val="28"/>
          <w:szCs w:val="28"/>
        </w:rPr>
      </w:pPr>
      <w:r w:rsidRPr="00FC7FE2">
        <w:rPr>
          <w:rFonts w:ascii="Times New Roman" w:hAnsi="Times New Roman" w:cs="Times New Roman"/>
          <w:sz w:val="28"/>
          <w:szCs w:val="28"/>
        </w:rPr>
        <w:t>Вторая группа способов речевой компрессии, основанной на синонимической замене, включает семь основных способов:</w:t>
      </w:r>
    </w:p>
    <w:p w14:paraId="526D147B" w14:textId="77777777" w:rsidR="00E04DA3" w:rsidRPr="00FC7FE2" w:rsidRDefault="00E04DA3" w:rsidP="00FC7FE2">
      <w:pPr>
        <w:jc w:val="both"/>
        <w:rPr>
          <w:rFonts w:ascii="Times New Roman" w:hAnsi="Times New Roman" w:cs="Times New Roman"/>
          <w:sz w:val="28"/>
          <w:szCs w:val="28"/>
        </w:rPr>
      </w:pPr>
      <w:r w:rsidRPr="00FC7FE2">
        <w:rPr>
          <w:rFonts w:ascii="Times New Roman" w:hAnsi="Times New Roman" w:cs="Times New Roman"/>
          <w:sz w:val="28"/>
          <w:szCs w:val="28"/>
        </w:rPr>
        <w:t>1. Слоговая компрессия;</w:t>
      </w:r>
    </w:p>
    <w:p w14:paraId="3DB799C9" w14:textId="77777777" w:rsidR="00E04DA3" w:rsidRPr="00FC7FE2" w:rsidRDefault="00E04DA3" w:rsidP="00FC7FE2">
      <w:pPr>
        <w:jc w:val="both"/>
        <w:rPr>
          <w:rFonts w:ascii="Times New Roman" w:hAnsi="Times New Roman" w:cs="Times New Roman"/>
          <w:sz w:val="28"/>
          <w:szCs w:val="28"/>
        </w:rPr>
      </w:pPr>
      <w:r w:rsidRPr="00FC7FE2">
        <w:rPr>
          <w:rFonts w:ascii="Times New Roman" w:hAnsi="Times New Roman" w:cs="Times New Roman"/>
          <w:sz w:val="28"/>
          <w:szCs w:val="28"/>
        </w:rPr>
        <w:t>2. Сокращение названия;</w:t>
      </w:r>
    </w:p>
    <w:p w14:paraId="47938B76" w14:textId="77777777" w:rsidR="00E04DA3" w:rsidRPr="00FC7FE2" w:rsidRDefault="00E04DA3" w:rsidP="00FC7FE2">
      <w:pPr>
        <w:jc w:val="both"/>
        <w:rPr>
          <w:rFonts w:ascii="Times New Roman" w:hAnsi="Times New Roman" w:cs="Times New Roman"/>
          <w:sz w:val="28"/>
          <w:szCs w:val="28"/>
        </w:rPr>
      </w:pPr>
      <w:r w:rsidRPr="00FC7FE2">
        <w:rPr>
          <w:rFonts w:ascii="Times New Roman" w:hAnsi="Times New Roman" w:cs="Times New Roman"/>
          <w:sz w:val="28"/>
          <w:szCs w:val="28"/>
        </w:rPr>
        <w:t>3. Преобразовывается глагольного словосочетания;</w:t>
      </w:r>
    </w:p>
    <w:p w14:paraId="025A06BC" w14:textId="77777777" w:rsidR="00E04DA3" w:rsidRPr="00FC7FE2" w:rsidRDefault="00E04DA3" w:rsidP="00FC7FE2">
      <w:pPr>
        <w:jc w:val="both"/>
        <w:rPr>
          <w:rFonts w:ascii="Times New Roman" w:hAnsi="Times New Roman" w:cs="Times New Roman"/>
          <w:sz w:val="28"/>
          <w:szCs w:val="28"/>
        </w:rPr>
      </w:pPr>
      <w:r w:rsidRPr="00FC7FE2">
        <w:rPr>
          <w:rFonts w:ascii="Times New Roman" w:hAnsi="Times New Roman" w:cs="Times New Roman"/>
          <w:sz w:val="28"/>
          <w:szCs w:val="28"/>
        </w:rPr>
        <w:t>4. Преобразование придаточного предложения;</w:t>
      </w:r>
    </w:p>
    <w:p w14:paraId="52C11E1B" w14:textId="77777777" w:rsidR="00E04DA3" w:rsidRPr="00FC7FE2" w:rsidRDefault="00E04DA3" w:rsidP="00FC7FE2">
      <w:pPr>
        <w:jc w:val="both"/>
        <w:rPr>
          <w:rFonts w:ascii="Times New Roman" w:hAnsi="Times New Roman" w:cs="Times New Roman"/>
          <w:sz w:val="28"/>
          <w:szCs w:val="28"/>
        </w:rPr>
      </w:pPr>
      <w:r w:rsidRPr="00FC7FE2">
        <w:rPr>
          <w:rFonts w:ascii="Times New Roman" w:hAnsi="Times New Roman" w:cs="Times New Roman"/>
          <w:sz w:val="28"/>
          <w:szCs w:val="28"/>
        </w:rPr>
        <w:t>5. Замена повторов и параллелизмов;</w:t>
      </w:r>
    </w:p>
    <w:p w14:paraId="55ACDA69" w14:textId="77777777" w:rsidR="00E04DA3" w:rsidRPr="00FC7FE2" w:rsidRDefault="00E04DA3" w:rsidP="00FC7FE2">
      <w:pPr>
        <w:jc w:val="both"/>
        <w:rPr>
          <w:rFonts w:ascii="Times New Roman" w:hAnsi="Times New Roman" w:cs="Times New Roman"/>
          <w:sz w:val="28"/>
          <w:szCs w:val="28"/>
        </w:rPr>
      </w:pPr>
      <w:r w:rsidRPr="00FC7FE2">
        <w:rPr>
          <w:rFonts w:ascii="Times New Roman" w:hAnsi="Times New Roman" w:cs="Times New Roman"/>
          <w:sz w:val="28"/>
          <w:szCs w:val="28"/>
        </w:rPr>
        <w:t>6. Замена экстралингвистической информации;</w:t>
      </w:r>
    </w:p>
    <w:p w14:paraId="6343CE80" w14:textId="77777777" w:rsidR="00E04DA3" w:rsidRPr="00FC7FE2" w:rsidRDefault="00E04DA3" w:rsidP="00FC7FE2">
      <w:pPr>
        <w:jc w:val="both"/>
        <w:rPr>
          <w:rFonts w:ascii="Times New Roman" w:hAnsi="Times New Roman" w:cs="Times New Roman"/>
          <w:sz w:val="28"/>
          <w:szCs w:val="28"/>
        </w:rPr>
      </w:pPr>
      <w:r w:rsidRPr="00FC7FE2">
        <w:rPr>
          <w:rFonts w:ascii="Times New Roman" w:hAnsi="Times New Roman" w:cs="Times New Roman"/>
          <w:sz w:val="28"/>
          <w:szCs w:val="28"/>
        </w:rPr>
        <w:t>7. Обобщение целого предложения.</w:t>
      </w:r>
    </w:p>
    <w:p w14:paraId="3B55F4F8" w14:textId="3885B861" w:rsidR="00E04DA3" w:rsidRPr="00FC7FE2" w:rsidRDefault="00F73267" w:rsidP="00FC7FE2">
      <w:pPr>
        <w:jc w:val="both"/>
        <w:rPr>
          <w:rFonts w:ascii="Times New Roman" w:hAnsi="Times New Roman" w:cs="Times New Roman"/>
          <w:b/>
          <w:sz w:val="28"/>
          <w:szCs w:val="28"/>
        </w:rPr>
      </w:pPr>
      <w:r>
        <w:rPr>
          <w:rFonts w:ascii="Times New Roman" w:hAnsi="Times New Roman" w:cs="Times New Roman"/>
          <w:b/>
          <w:sz w:val="28"/>
          <w:szCs w:val="28"/>
        </w:rPr>
        <w:t xml:space="preserve"> Лекция </w:t>
      </w:r>
      <w:r w:rsidR="00E04DA3" w:rsidRPr="00FC7FE2">
        <w:rPr>
          <w:rFonts w:ascii="Times New Roman" w:hAnsi="Times New Roman" w:cs="Times New Roman"/>
          <w:b/>
          <w:sz w:val="28"/>
          <w:szCs w:val="28"/>
        </w:rPr>
        <w:t xml:space="preserve">10. </w:t>
      </w:r>
      <w:r w:rsidR="00026B31" w:rsidRPr="00FC7FE2">
        <w:rPr>
          <w:rFonts w:ascii="Times New Roman" w:hAnsi="Times New Roman" w:cs="Times New Roman"/>
          <w:b/>
          <w:sz w:val="28"/>
          <w:szCs w:val="28"/>
        </w:rPr>
        <w:t>Взаимодействие факторов коммуникативной ситуации синхронного перевода</w:t>
      </w:r>
    </w:p>
    <w:p w14:paraId="6BA39A38" w14:textId="77777777" w:rsidR="00026B31" w:rsidRPr="00FC7FE2" w:rsidRDefault="00026B31" w:rsidP="00FC7FE2">
      <w:pPr>
        <w:jc w:val="both"/>
        <w:rPr>
          <w:rFonts w:ascii="Times New Roman" w:hAnsi="Times New Roman" w:cs="Times New Roman"/>
          <w:sz w:val="28"/>
          <w:szCs w:val="28"/>
        </w:rPr>
      </w:pPr>
      <w:r w:rsidRPr="00FC7FE2">
        <w:rPr>
          <w:rFonts w:ascii="Times New Roman" w:hAnsi="Times New Roman" w:cs="Times New Roman"/>
          <w:sz w:val="28"/>
          <w:szCs w:val="28"/>
        </w:rPr>
        <w:t xml:space="preserve">Механизм вероятностного прогнозирования, чья важность в синхронном переводе рассмотрена и доказана в исследовании Чернова Г.В., а также психические свойства личности, включенные в осуществление этого </w:t>
      </w:r>
      <w:r w:rsidRPr="00FC7FE2">
        <w:rPr>
          <w:rFonts w:ascii="Times New Roman" w:hAnsi="Times New Roman" w:cs="Times New Roman"/>
          <w:sz w:val="28"/>
          <w:szCs w:val="28"/>
        </w:rPr>
        <w:lastRenderedPageBreak/>
        <w:t>механизма, навыки синхронного переводчика, описываемые зарубежными учеными и характер специальной способности, анализируемый в психологических источниках позволили прийти к следующим выводам:</w:t>
      </w:r>
    </w:p>
    <w:p w14:paraId="7E604529" w14:textId="77777777" w:rsidR="00026B31" w:rsidRPr="00FC7FE2" w:rsidRDefault="00026B31" w:rsidP="00FC7FE2">
      <w:pPr>
        <w:jc w:val="both"/>
        <w:rPr>
          <w:rFonts w:ascii="Times New Roman" w:hAnsi="Times New Roman" w:cs="Times New Roman"/>
          <w:sz w:val="28"/>
          <w:szCs w:val="28"/>
        </w:rPr>
      </w:pPr>
      <w:r w:rsidRPr="00FC7FE2">
        <w:rPr>
          <w:rFonts w:ascii="Times New Roman" w:hAnsi="Times New Roman" w:cs="Times New Roman"/>
          <w:sz w:val="28"/>
          <w:szCs w:val="28"/>
        </w:rPr>
        <w:t>1) Синхронный перевод относится к тем видам деятельности, для овладения которыми не достаточно только участия в деятельности.</w:t>
      </w:r>
    </w:p>
    <w:p w14:paraId="4E4A289C" w14:textId="77777777" w:rsidR="00026B31" w:rsidRPr="00FC7FE2" w:rsidRDefault="00026B31" w:rsidP="00FC7FE2">
      <w:pPr>
        <w:jc w:val="both"/>
        <w:rPr>
          <w:rFonts w:ascii="Times New Roman" w:hAnsi="Times New Roman" w:cs="Times New Roman"/>
          <w:sz w:val="28"/>
          <w:szCs w:val="28"/>
        </w:rPr>
      </w:pPr>
      <w:r w:rsidRPr="00FC7FE2">
        <w:rPr>
          <w:rFonts w:ascii="Times New Roman" w:hAnsi="Times New Roman" w:cs="Times New Roman"/>
          <w:sz w:val="28"/>
          <w:szCs w:val="28"/>
        </w:rPr>
        <w:t>2) Формирование способности к синхронному переводу возможно лишь в незначительной степени, что объясняет низкий процент успешных студентов в группах синхронного перевода.</w:t>
      </w:r>
    </w:p>
    <w:p w14:paraId="0E04C61C" w14:textId="77777777" w:rsidR="00026B31" w:rsidRPr="00FC7FE2" w:rsidRDefault="00026B31" w:rsidP="00FC7FE2">
      <w:pPr>
        <w:jc w:val="both"/>
        <w:rPr>
          <w:rFonts w:ascii="Times New Roman" w:hAnsi="Times New Roman" w:cs="Times New Roman"/>
          <w:sz w:val="28"/>
          <w:szCs w:val="28"/>
        </w:rPr>
      </w:pPr>
      <w:r w:rsidRPr="00FC7FE2">
        <w:rPr>
          <w:rFonts w:ascii="Times New Roman" w:hAnsi="Times New Roman" w:cs="Times New Roman"/>
          <w:sz w:val="28"/>
          <w:szCs w:val="28"/>
        </w:rPr>
        <w:t>3) Наличие специфических характеристик личности, позволяющих успешное овладение синхронным переводом, очевидно.</w:t>
      </w:r>
    </w:p>
    <w:p w14:paraId="6830E70D" w14:textId="77777777" w:rsidR="00026B31" w:rsidRPr="00FC7FE2" w:rsidRDefault="00026B31" w:rsidP="00FC7FE2">
      <w:pPr>
        <w:jc w:val="both"/>
        <w:rPr>
          <w:rFonts w:ascii="Times New Roman" w:hAnsi="Times New Roman" w:cs="Times New Roman"/>
          <w:sz w:val="28"/>
          <w:szCs w:val="28"/>
        </w:rPr>
      </w:pPr>
      <w:r w:rsidRPr="00FC7FE2">
        <w:rPr>
          <w:rFonts w:ascii="Times New Roman" w:hAnsi="Times New Roman" w:cs="Times New Roman"/>
          <w:sz w:val="28"/>
          <w:szCs w:val="28"/>
        </w:rPr>
        <w:t>4) Навыки синхронного перевода имеют в своей основе психические свойства, которые в тоже время являются элементами структуры способности к синхронному переводу.</w:t>
      </w:r>
    </w:p>
    <w:p w14:paraId="371CD77B" w14:textId="77777777" w:rsidR="00026B31" w:rsidRPr="00FC7FE2" w:rsidRDefault="00026B31" w:rsidP="00FC7FE2">
      <w:pPr>
        <w:jc w:val="both"/>
        <w:rPr>
          <w:rFonts w:ascii="Times New Roman" w:hAnsi="Times New Roman" w:cs="Times New Roman"/>
          <w:sz w:val="28"/>
          <w:szCs w:val="28"/>
        </w:rPr>
      </w:pPr>
      <w:r w:rsidRPr="00FC7FE2">
        <w:rPr>
          <w:rFonts w:ascii="Times New Roman" w:hAnsi="Times New Roman" w:cs="Times New Roman"/>
          <w:sz w:val="28"/>
          <w:szCs w:val="28"/>
        </w:rPr>
        <w:t>5) Психические характеристики - не единственный фактор, определяющий успешность перевода, существуют и другие, имеющие побочный характер. Вероятно также наличие и других существенных характеристик личности нами не обнаруженных.</w:t>
      </w:r>
    </w:p>
    <w:p w14:paraId="688369E4" w14:textId="78D28E15" w:rsidR="003814C3" w:rsidRPr="00FC7FE2" w:rsidRDefault="00F73267" w:rsidP="00FC7FE2">
      <w:pPr>
        <w:jc w:val="both"/>
        <w:rPr>
          <w:rFonts w:ascii="Times New Roman" w:hAnsi="Times New Roman" w:cs="Times New Roman"/>
          <w:b/>
          <w:sz w:val="28"/>
          <w:szCs w:val="28"/>
        </w:rPr>
      </w:pPr>
      <w:r>
        <w:rPr>
          <w:rFonts w:ascii="Times New Roman" w:hAnsi="Times New Roman" w:cs="Times New Roman"/>
          <w:b/>
          <w:sz w:val="28"/>
          <w:szCs w:val="28"/>
        </w:rPr>
        <w:t xml:space="preserve"> Лекция </w:t>
      </w:r>
      <w:r w:rsidR="00026B31" w:rsidRPr="00FC7FE2">
        <w:rPr>
          <w:rFonts w:ascii="Times New Roman" w:hAnsi="Times New Roman" w:cs="Times New Roman"/>
          <w:b/>
          <w:sz w:val="28"/>
          <w:szCs w:val="28"/>
        </w:rPr>
        <w:t xml:space="preserve">11. </w:t>
      </w:r>
      <w:r w:rsidR="00B16744" w:rsidRPr="00FC7FE2">
        <w:rPr>
          <w:rFonts w:ascii="Times New Roman" w:hAnsi="Times New Roman" w:cs="Times New Roman"/>
          <w:b/>
          <w:sz w:val="28"/>
          <w:szCs w:val="28"/>
        </w:rPr>
        <w:t>Классификация способов речевой компрессии, основанных на замене компонента текста</w:t>
      </w:r>
    </w:p>
    <w:p w14:paraId="1482325D" w14:textId="77777777" w:rsidR="00B16744" w:rsidRPr="00FC7FE2" w:rsidRDefault="00B16744" w:rsidP="00FC7FE2">
      <w:pPr>
        <w:jc w:val="both"/>
        <w:rPr>
          <w:rFonts w:ascii="Times New Roman" w:hAnsi="Times New Roman" w:cs="Times New Roman"/>
          <w:sz w:val="28"/>
          <w:szCs w:val="28"/>
        </w:rPr>
      </w:pPr>
      <w:r w:rsidRPr="00FC7FE2">
        <w:rPr>
          <w:rFonts w:ascii="Times New Roman" w:hAnsi="Times New Roman" w:cs="Times New Roman"/>
          <w:sz w:val="28"/>
          <w:szCs w:val="28"/>
        </w:rPr>
        <w:t>К наиболее употребительным способам речевой компрессии, основанные на замене компонента текста, относятся способ замены повторов и параллелизмов, а также способ замены компонента текста, содержащего экстралингвистическую информацию.  Можно предположить, что высокая частотность данных способов речевой компрессии связана с их высокой эффективностью.</w:t>
      </w:r>
    </w:p>
    <w:p w14:paraId="61D2C7CA" w14:textId="77777777" w:rsidR="00B16744" w:rsidRPr="00FC7FE2" w:rsidRDefault="00B16744" w:rsidP="00FC7FE2">
      <w:pPr>
        <w:jc w:val="both"/>
        <w:rPr>
          <w:rFonts w:ascii="Times New Roman" w:hAnsi="Times New Roman" w:cs="Times New Roman"/>
          <w:sz w:val="28"/>
          <w:szCs w:val="28"/>
        </w:rPr>
      </w:pPr>
      <w:r w:rsidRPr="00FC7FE2">
        <w:rPr>
          <w:rFonts w:ascii="Times New Roman" w:hAnsi="Times New Roman" w:cs="Times New Roman"/>
          <w:sz w:val="28"/>
          <w:szCs w:val="28"/>
        </w:rPr>
        <w:t>На основании анализа полученных данных исследования можно также определить частотность следующих групп речевой компрессии:</w:t>
      </w:r>
    </w:p>
    <w:p w14:paraId="6E477E73" w14:textId="77777777" w:rsidR="00B16744" w:rsidRPr="00FC7FE2" w:rsidRDefault="00B16744" w:rsidP="00FC7FE2">
      <w:pPr>
        <w:jc w:val="both"/>
        <w:rPr>
          <w:rFonts w:ascii="Times New Roman" w:hAnsi="Times New Roman" w:cs="Times New Roman"/>
          <w:sz w:val="28"/>
          <w:szCs w:val="28"/>
        </w:rPr>
      </w:pPr>
      <w:r w:rsidRPr="00FC7FE2">
        <w:rPr>
          <w:rFonts w:ascii="Times New Roman" w:hAnsi="Times New Roman" w:cs="Times New Roman"/>
          <w:sz w:val="28"/>
          <w:szCs w:val="28"/>
        </w:rPr>
        <w:t>1. Лексические способы РК (слоговая компрессия, сокращение названия, устранение повторов и параллелизмов);</w:t>
      </w:r>
    </w:p>
    <w:p w14:paraId="47CAFB76" w14:textId="77777777" w:rsidR="00B16744" w:rsidRPr="00FC7FE2" w:rsidRDefault="00B16744" w:rsidP="00FC7FE2">
      <w:pPr>
        <w:jc w:val="both"/>
        <w:rPr>
          <w:rFonts w:ascii="Times New Roman" w:hAnsi="Times New Roman" w:cs="Times New Roman"/>
          <w:sz w:val="28"/>
          <w:szCs w:val="28"/>
        </w:rPr>
      </w:pPr>
      <w:r w:rsidRPr="00FC7FE2">
        <w:rPr>
          <w:rFonts w:ascii="Times New Roman" w:hAnsi="Times New Roman" w:cs="Times New Roman"/>
          <w:sz w:val="28"/>
          <w:szCs w:val="28"/>
        </w:rPr>
        <w:t>2. Синтаксические способы РК (преобразование глагольного словосочетания или придаточного предложения);</w:t>
      </w:r>
    </w:p>
    <w:p w14:paraId="511DB71B" w14:textId="77777777" w:rsidR="00B16744" w:rsidRPr="00FC7FE2" w:rsidRDefault="00B16744" w:rsidP="00FC7FE2">
      <w:pPr>
        <w:jc w:val="both"/>
        <w:rPr>
          <w:rFonts w:ascii="Times New Roman" w:hAnsi="Times New Roman" w:cs="Times New Roman"/>
          <w:sz w:val="28"/>
          <w:szCs w:val="28"/>
        </w:rPr>
      </w:pPr>
      <w:r w:rsidRPr="00FC7FE2">
        <w:rPr>
          <w:rFonts w:ascii="Times New Roman" w:hAnsi="Times New Roman" w:cs="Times New Roman"/>
          <w:sz w:val="28"/>
          <w:szCs w:val="28"/>
        </w:rPr>
        <w:t>3. Лексико-грамматические способы РК (замена компонента текста, содержащего экстралингвистическую информацию и обобщение).</w:t>
      </w:r>
    </w:p>
    <w:p w14:paraId="7C066D75" w14:textId="2437E243" w:rsidR="00212E91" w:rsidRPr="00FC7FE2" w:rsidRDefault="00F73267" w:rsidP="00FC7FE2">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Лекция </w:t>
      </w:r>
      <w:r w:rsidR="00212E91" w:rsidRPr="00FC7FE2">
        <w:rPr>
          <w:rFonts w:ascii="Times New Roman" w:hAnsi="Times New Roman" w:cs="Times New Roman"/>
          <w:b/>
          <w:sz w:val="28"/>
          <w:szCs w:val="28"/>
        </w:rPr>
        <w:t xml:space="preserve">12. </w:t>
      </w:r>
      <w:r w:rsidR="00C00060" w:rsidRPr="00FC7FE2">
        <w:rPr>
          <w:rFonts w:ascii="Times New Roman" w:hAnsi="Times New Roman" w:cs="Times New Roman"/>
          <w:b/>
          <w:sz w:val="28"/>
          <w:szCs w:val="28"/>
        </w:rPr>
        <w:t>Эрудиция и фоновые знания синхронного переводчика</w:t>
      </w:r>
    </w:p>
    <w:p w14:paraId="1DA21BDD" w14:textId="77777777" w:rsidR="002564BE" w:rsidRPr="00FC7FE2" w:rsidRDefault="002564BE" w:rsidP="00FC7FE2">
      <w:pPr>
        <w:jc w:val="both"/>
        <w:rPr>
          <w:rFonts w:ascii="Times New Roman" w:hAnsi="Times New Roman" w:cs="Times New Roman"/>
          <w:sz w:val="28"/>
          <w:szCs w:val="28"/>
        </w:rPr>
      </w:pPr>
      <w:r w:rsidRPr="00FC7FE2">
        <w:rPr>
          <w:rFonts w:ascii="Times New Roman" w:hAnsi="Times New Roman" w:cs="Times New Roman"/>
          <w:sz w:val="28"/>
          <w:szCs w:val="28"/>
        </w:rPr>
        <w:t>Развитие эрудиции – дело всей жизни.</w:t>
      </w:r>
    </w:p>
    <w:p w14:paraId="6F13B896" w14:textId="77777777" w:rsidR="00C00060" w:rsidRPr="00FC7FE2" w:rsidRDefault="002564BE" w:rsidP="00FC7FE2">
      <w:pPr>
        <w:jc w:val="both"/>
        <w:rPr>
          <w:rFonts w:ascii="Times New Roman" w:hAnsi="Times New Roman" w:cs="Times New Roman"/>
          <w:sz w:val="28"/>
          <w:szCs w:val="28"/>
        </w:rPr>
      </w:pPr>
      <w:r w:rsidRPr="00FC7FE2">
        <w:rPr>
          <w:rFonts w:ascii="Times New Roman" w:hAnsi="Times New Roman" w:cs="Times New Roman"/>
          <w:sz w:val="28"/>
          <w:szCs w:val="28"/>
        </w:rPr>
        <w:t>Все на профессиональном уровне знать невозможно, но обладать широким кругозором и разносторонним развитием полезно всем людям независимо от профессии. Для переводчика же это качество – одна из составляющих высокого профессионализма, помимо владения иностранным и родным языком, узкой специализацией и жизненного опыта. Расширение кругозора – задача не только для начинающего свой карьерный путь. Мир постоянно меняется, а сейчас, с развитием современных технологий, эти перемены происходят очень быстро. Чтобы быть на плаву, важно не отставать и постоянно развиваться. Поэтому как у начинающего, так и у опытного переводчика, развитие эрудиции – важнейшая задача, которая никогда не потеряет своей актуальности.</w:t>
      </w:r>
    </w:p>
    <w:p w14:paraId="629D4162" w14:textId="501FAA08" w:rsidR="002564BE" w:rsidRPr="00FC7FE2" w:rsidRDefault="00F73267" w:rsidP="00FC7FE2">
      <w:pPr>
        <w:jc w:val="both"/>
        <w:rPr>
          <w:rFonts w:ascii="Times New Roman" w:hAnsi="Times New Roman" w:cs="Times New Roman"/>
          <w:b/>
          <w:sz w:val="28"/>
          <w:szCs w:val="28"/>
        </w:rPr>
      </w:pPr>
      <w:r>
        <w:rPr>
          <w:rFonts w:ascii="Times New Roman" w:hAnsi="Times New Roman" w:cs="Times New Roman"/>
          <w:b/>
          <w:sz w:val="28"/>
          <w:szCs w:val="28"/>
        </w:rPr>
        <w:t xml:space="preserve"> Лекция </w:t>
      </w:r>
      <w:r w:rsidR="002564BE" w:rsidRPr="00FC7FE2">
        <w:rPr>
          <w:rFonts w:ascii="Times New Roman" w:hAnsi="Times New Roman" w:cs="Times New Roman"/>
          <w:b/>
          <w:sz w:val="28"/>
          <w:szCs w:val="28"/>
        </w:rPr>
        <w:t xml:space="preserve">13. </w:t>
      </w:r>
      <w:r w:rsidR="00137BE0" w:rsidRPr="00FC7FE2">
        <w:rPr>
          <w:rFonts w:ascii="Times New Roman" w:hAnsi="Times New Roman" w:cs="Times New Roman"/>
          <w:b/>
          <w:sz w:val="28"/>
          <w:szCs w:val="28"/>
        </w:rPr>
        <w:t>Синхронный перевод на слух заранее переведённого текста</w:t>
      </w:r>
    </w:p>
    <w:p w14:paraId="45E24636" w14:textId="77777777" w:rsidR="00137BE0" w:rsidRPr="00FC7FE2" w:rsidRDefault="00137BE0" w:rsidP="00FC7FE2">
      <w:pPr>
        <w:jc w:val="both"/>
        <w:rPr>
          <w:rFonts w:ascii="Times New Roman" w:hAnsi="Times New Roman" w:cs="Times New Roman"/>
          <w:sz w:val="28"/>
          <w:szCs w:val="28"/>
        </w:rPr>
      </w:pPr>
      <w:r w:rsidRPr="00FC7FE2">
        <w:rPr>
          <w:rFonts w:ascii="Times New Roman" w:hAnsi="Times New Roman" w:cs="Times New Roman"/>
          <w:sz w:val="28"/>
          <w:szCs w:val="28"/>
        </w:rPr>
        <w:t>Встречаются три разновидности, синхронного перевода.</w:t>
      </w:r>
    </w:p>
    <w:p w14:paraId="14AC57E4" w14:textId="77777777" w:rsidR="00137BE0" w:rsidRPr="00FC7FE2" w:rsidRDefault="00137BE0" w:rsidP="00FC7FE2">
      <w:pPr>
        <w:jc w:val="both"/>
        <w:rPr>
          <w:rFonts w:ascii="Times New Roman" w:hAnsi="Times New Roman" w:cs="Times New Roman"/>
          <w:sz w:val="28"/>
          <w:szCs w:val="28"/>
        </w:rPr>
      </w:pPr>
      <w:r w:rsidRPr="00FC7FE2">
        <w:rPr>
          <w:rFonts w:ascii="Times New Roman" w:hAnsi="Times New Roman" w:cs="Times New Roman"/>
          <w:sz w:val="28"/>
          <w:szCs w:val="28"/>
        </w:rPr>
        <w:t>Первой, наиболее распространенной разновидностью является синхронный перевод на слух: переводчик воспринимает речь оратора через наушники и переводит ее по мере поступления.</w:t>
      </w:r>
    </w:p>
    <w:p w14:paraId="32B48A3D" w14:textId="77777777" w:rsidR="00137BE0" w:rsidRPr="00FC7FE2" w:rsidRDefault="00137BE0" w:rsidP="00FC7FE2">
      <w:pPr>
        <w:jc w:val="both"/>
        <w:rPr>
          <w:rFonts w:ascii="Times New Roman" w:hAnsi="Times New Roman" w:cs="Times New Roman"/>
          <w:sz w:val="28"/>
          <w:szCs w:val="28"/>
        </w:rPr>
      </w:pPr>
      <w:r w:rsidRPr="00FC7FE2">
        <w:rPr>
          <w:rFonts w:ascii="Times New Roman" w:hAnsi="Times New Roman" w:cs="Times New Roman"/>
          <w:sz w:val="28"/>
          <w:szCs w:val="28"/>
        </w:rPr>
        <w:t>Второй разновидностью является синхронный перевод с листа с предварительной подготовкой или без нее: переводчик получает письменный текст речи оратора за некоторое время до выступления или непосредственно перед выступлением и выполняет перевод с опорой на письменный текст. При этом может возникнуть необходимость коррекции, если оратор отступает от первоначального текста.</w:t>
      </w:r>
    </w:p>
    <w:p w14:paraId="532819C7" w14:textId="77777777" w:rsidR="00137BE0" w:rsidRPr="00FC7FE2" w:rsidRDefault="00137BE0" w:rsidP="00FC7FE2">
      <w:pPr>
        <w:jc w:val="both"/>
        <w:rPr>
          <w:rFonts w:ascii="Times New Roman" w:hAnsi="Times New Roman" w:cs="Times New Roman"/>
          <w:sz w:val="28"/>
          <w:szCs w:val="28"/>
        </w:rPr>
      </w:pPr>
      <w:r w:rsidRPr="00FC7FE2">
        <w:rPr>
          <w:rFonts w:ascii="Times New Roman" w:hAnsi="Times New Roman" w:cs="Times New Roman"/>
          <w:sz w:val="28"/>
          <w:szCs w:val="28"/>
        </w:rPr>
        <w:t>Третьей разновидностью синхронного перевода является синхронное чтение заранее переведенного текста: в ходе выступления оратора переводчик зачитывает заготовленный письменный текст перевода, вносит необходимые корректировки по необходимости.</w:t>
      </w:r>
    </w:p>
    <w:p w14:paraId="4471DC68" w14:textId="77777777" w:rsidR="00137BE0" w:rsidRPr="00FC7FE2" w:rsidRDefault="00137BE0" w:rsidP="00FC7FE2">
      <w:pPr>
        <w:jc w:val="both"/>
        <w:rPr>
          <w:rFonts w:ascii="Times New Roman" w:hAnsi="Times New Roman" w:cs="Times New Roman"/>
          <w:sz w:val="28"/>
          <w:szCs w:val="28"/>
        </w:rPr>
      </w:pPr>
      <w:r w:rsidRPr="00FC7FE2">
        <w:rPr>
          <w:rFonts w:ascii="Times New Roman" w:hAnsi="Times New Roman" w:cs="Times New Roman"/>
          <w:sz w:val="28"/>
          <w:szCs w:val="28"/>
        </w:rPr>
        <w:t>Синхронный перевод постепенно потеснил последовательный перевод и к настоящему времени стал основным видом перевода почти на всех многосторонних международных форумах.</w:t>
      </w:r>
    </w:p>
    <w:p w14:paraId="5F2157F2" w14:textId="77777777" w:rsidR="00137BE0" w:rsidRPr="00FC7FE2" w:rsidRDefault="00137BE0" w:rsidP="00FC7FE2">
      <w:pPr>
        <w:jc w:val="both"/>
        <w:rPr>
          <w:rFonts w:ascii="Times New Roman" w:hAnsi="Times New Roman" w:cs="Times New Roman"/>
          <w:sz w:val="28"/>
          <w:szCs w:val="28"/>
        </w:rPr>
      </w:pPr>
      <w:r w:rsidRPr="00FC7FE2">
        <w:rPr>
          <w:rFonts w:ascii="Times New Roman" w:hAnsi="Times New Roman" w:cs="Times New Roman"/>
          <w:sz w:val="28"/>
          <w:szCs w:val="28"/>
        </w:rPr>
        <w:t xml:space="preserve">Вне зависимости от типа синхронного перевода, он стал возможен благодаря созданию необходимой технической базы, качество которой во многом </w:t>
      </w:r>
      <w:r w:rsidRPr="00FC7FE2">
        <w:rPr>
          <w:rFonts w:ascii="Times New Roman" w:hAnsi="Times New Roman" w:cs="Times New Roman"/>
          <w:sz w:val="28"/>
          <w:szCs w:val="28"/>
        </w:rPr>
        <w:lastRenderedPageBreak/>
        <w:t>определяет удобство работы переводчиков и участников. Соответствующие технические средства  называются системами синхронного перевода.</w:t>
      </w:r>
    </w:p>
    <w:p w14:paraId="1D37DAC6" w14:textId="278284B3" w:rsidR="00E737D2" w:rsidRPr="00FC7FE2" w:rsidRDefault="00F73267" w:rsidP="00FC7FE2">
      <w:pPr>
        <w:jc w:val="both"/>
        <w:rPr>
          <w:rFonts w:ascii="Times New Roman" w:hAnsi="Times New Roman" w:cs="Times New Roman"/>
          <w:b/>
          <w:sz w:val="28"/>
          <w:szCs w:val="28"/>
        </w:rPr>
      </w:pPr>
      <w:r>
        <w:rPr>
          <w:rFonts w:ascii="Times New Roman" w:hAnsi="Times New Roman" w:cs="Times New Roman"/>
          <w:b/>
          <w:sz w:val="28"/>
          <w:szCs w:val="28"/>
        </w:rPr>
        <w:t xml:space="preserve"> Лекция </w:t>
      </w:r>
      <w:r w:rsidR="00137BE0" w:rsidRPr="00FC7FE2">
        <w:rPr>
          <w:rFonts w:ascii="Times New Roman" w:hAnsi="Times New Roman" w:cs="Times New Roman"/>
          <w:b/>
          <w:sz w:val="28"/>
          <w:szCs w:val="28"/>
        </w:rPr>
        <w:t xml:space="preserve">14. </w:t>
      </w:r>
      <w:r w:rsidR="00803F62" w:rsidRPr="00FC7FE2">
        <w:rPr>
          <w:rFonts w:ascii="Times New Roman" w:hAnsi="Times New Roman" w:cs="Times New Roman"/>
          <w:b/>
          <w:sz w:val="28"/>
          <w:szCs w:val="28"/>
        </w:rPr>
        <w:t>Фактор темпа речи оратора</w:t>
      </w:r>
    </w:p>
    <w:p w14:paraId="02D09B13" w14:textId="77777777" w:rsidR="006019AD" w:rsidRPr="00FC7FE2" w:rsidRDefault="002F5522" w:rsidP="00FC7FE2">
      <w:pPr>
        <w:jc w:val="both"/>
        <w:rPr>
          <w:rFonts w:ascii="Times New Roman" w:hAnsi="Times New Roman" w:cs="Times New Roman"/>
          <w:sz w:val="28"/>
          <w:szCs w:val="28"/>
        </w:rPr>
      </w:pPr>
      <w:r w:rsidRPr="00FC7FE2">
        <w:rPr>
          <w:rFonts w:ascii="Times New Roman" w:hAnsi="Times New Roman" w:cs="Times New Roman"/>
          <w:sz w:val="28"/>
          <w:szCs w:val="28"/>
        </w:rPr>
        <w:t>Г</w:t>
      </w:r>
      <w:r w:rsidR="006019AD" w:rsidRPr="00FC7FE2">
        <w:rPr>
          <w:rFonts w:ascii="Times New Roman" w:hAnsi="Times New Roman" w:cs="Times New Roman"/>
          <w:sz w:val="28"/>
          <w:szCs w:val="28"/>
        </w:rPr>
        <w:t>олос представляет собой мощное средство воздействия на слушателей. Голос человека может передавать огромный диапазон чувств и эмоций. Специфические характеристики голоса человека являются важной составляющей его имиджа, могут помочь определить его психологическое и физическое состояние.</w:t>
      </w:r>
    </w:p>
    <w:p w14:paraId="17D9E3C6" w14:textId="77777777" w:rsidR="006019AD" w:rsidRPr="00FC7FE2" w:rsidRDefault="006019AD" w:rsidP="00FC7FE2">
      <w:pPr>
        <w:jc w:val="both"/>
        <w:rPr>
          <w:rFonts w:ascii="Times New Roman" w:hAnsi="Times New Roman" w:cs="Times New Roman"/>
          <w:sz w:val="28"/>
          <w:szCs w:val="28"/>
        </w:rPr>
      </w:pPr>
      <w:r w:rsidRPr="00FC7FE2">
        <w:rPr>
          <w:rFonts w:ascii="Times New Roman" w:hAnsi="Times New Roman" w:cs="Times New Roman"/>
          <w:sz w:val="28"/>
          <w:szCs w:val="28"/>
        </w:rPr>
        <w:t>Выделяют следующие важные характеристики голоса.</w:t>
      </w:r>
    </w:p>
    <w:p w14:paraId="1D03DB6E" w14:textId="77777777" w:rsidR="006019AD" w:rsidRPr="00FC7FE2" w:rsidRDefault="006019AD" w:rsidP="00FC7FE2">
      <w:pPr>
        <w:jc w:val="both"/>
        <w:rPr>
          <w:rFonts w:ascii="Times New Roman" w:hAnsi="Times New Roman" w:cs="Times New Roman"/>
          <w:sz w:val="28"/>
          <w:szCs w:val="28"/>
        </w:rPr>
      </w:pPr>
      <w:r w:rsidRPr="00FC7FE2">
        <w:rPr>
          <w:rFonts w:ascii="Times New Roman" w:hAnsi="Times New Roman" w:cs="Times New Roman"/>
          <w:sz w:val="28"/>
          <w:szCs w:val="28"/>
        </w:rPr>
        <w:t>Громкость. Слишком тихий голос может вызвать раздражение аудитории, которой придется напрягаться, чтобы услышать слова оратора, ценность которых пока не понятна. Помимо этого, обладатель слишком тихого голоса будет воспринят как неуверенный человек. Если же оратор говорит избыточно громко, это тоже может вызвать раздражение аудитории. Произнося речь, он должен говорить настолько громко, чтобы его понимали даже слушатели, сидящие в задних рядах. Громкость следует изменять в зависимости от семантического наполнения речи.</w:t>
      </w:r>
    </w:p>
    <w:p w14:paraId="3805D3CB" w14:textId="77777777" w:rsidR="006019AD" w:rsidRPr="00FC7FE2" w:rsidRDefault="006019AD" w:rsidP="00FC7FE2">
      <w:pPr>
        <w:jc w:val="both"/>
        <w:rPr>
          <w:rFonts w:ascii="Times New Roman" w:hAnsi="Times New Roman" w:cs="Times New Roman"/>
          <w:sz w:val="28"/>
          <w:szCs w:val="28"/>
        </w:rPr>
      </w:pPr>
      <w:r w:rsidRPr="00FC7FE2">
        <w:rPr>
          <w:rFonts w:ascii="Times New Roman" w:hAnsi="Times New Roman" w:cs="Times New Roman"/>
          <w:sz w:val="28"/>
          <w:szCs w:val="28"/>
        </w:rPr>
        <w:t>Темп речи. Все люди говорят в разном темпе: кто-то быстрее, кто-то медленнее. Опыт показывает, что теми речи очень сильно связан с личностью оратора и поэтому зачастую с трудом поддается регулированию.</w:t>
      </w:r>
    </w:p>
    <w:p w14:paraId="529ADB80" w14:textId="77777777" w:rsidR="00803F62" w:rsidRPr="00FC7FE2" w:rsidRDefault="006019AD" w:rsidP="00FC7FE2">
      <w:pPr>
        <w:jc w:val="both"/>
        <w:rPr>
          <w:rFonts w:ascii="Times New Roman" w:hAnsi="Times New Roman" w:cs="Times New Roman"/>
          <w:sz w:val="28"/>
          <w:szCs w:val="28"/>
        </w:rPr>
      </w:pPr>
      <w:r w:rsidRPr="00FC7FE2">
        <w:rPr>
          <w:rFonts w:ascii="Times New Roman" w:hAnsi="Times New Roman" w:cs="Times New Roman"/>
          <w:sz w:val="28"/>
          <w:szCs w:val="28"/>
        </w:rPr>
        <w:t>Многие ораторы, особенно начинающие, как правило, говорят слишком быстро. Не следует произносить речь всегда с одной и той же скоростью, нужно менять теми. Важные мысли нужно произносить медленнее и более убедительно. Но также справедливы слова: variatio delectat — изменение радует и оживляет. Основной темп речи сообразуют с имеющимся поводом и содержанием речи. В случае торжественной речи он медленнее и размереннее, чем в случае речи, обращенной к оппонентам. Кроме того, чем больше помещение, тем медленнее нужно говорить, чтобы речь «не замирала». Оратор должен говорить плавно, не ставя себе целью «отбубнить» речь в рекордное время.</w:t>
      </w:r>
    </w:p>
    <w:p w14:paraId="19E3A5A7" w14:textId="4B0D9238" w:rsidR="002F5522" w:rsidRPr="00FC7FE2" w:rsidRDefault="00F73267" w:rsidP="00FC7FE2">
      <w:pPr>
        <w:jc w:val="both"/>
        <w:rPr>
          <w:rFonts w:ascii="Times New Roman" w:hAnsi="Times New Roman" w:cs="Times New Roman"/>
          <w:b/>
          <w:sz w:val="28"/>
          <w:szCs w:val="28"/>
        </w:rPr>
      </w:pPr>
      <w:r>
        <w:rPr>
          <w:rFonts w:ascii="Times New Roman" w:hAnsi="Times New Roman" w:cs="Times New Roman"/>
          <w:b/>
          <w:sz w:val="28"/>
          <w:szCs w:val="28"/>
        </w:rPr>
        <w:t xml:space="preserve"> Лекция </w:t>
      </w:r>
      <w:r w:rsidR="002F5522" w:rsidRPr="00FC7FE2">
        <w:rPr>
          <w:rFonts w:ascii="Times New Roman" w:hAnsi="Times New Roman" w:cs="Times New Roman"/>
          <w:b/>
          <w:sz w:val="28"/>
          <w:szCs w:val="28"/>
        </w:rPr>
        <w:t xml:space="preserve">15. </w:t>
      </w:r>
      <w:r w:rsidR="00BC565B" w:rsidRPr="00FC7FE2">
        <w:rPr>
          <w:rFonts w:ascii="Times New Roman" w:hAnsi="Times New Roman" w:cs="Times New Roman"/>
          <w:b/>
          <w:sz w:val="28"/>
          <w:szCs w:val="28"/>
        </w:rPr>
        <w:t>Использование устойчивых лексических эквивалентов</w:t>
      </w:r>
    </w:p>
    <w:p w14:paraId="4D56BD93" w14:textId="77777777" w:rsidR="00241EB8" w:rsidRPr="00FC7FE2" w:rsidRDefault="00241EB8" w:rsidP="00FC7FE2">
      <w:pPr>
        <w:jc w:val="both"/>
        <w:rPr>
          <w:rFonts w:ascii="Times New Roman" w:hAnsi="Times New Roman" w:cs="Times New Roman"/>
          <w:sz w:val="28"/>
          <w:szCs w:val="28"/>
        </w:rPr>
      </w:pPr>
      <w:r w:rsidRPr="00FC7FE2">
        <w:rPr>
          <w:rFonts w:ascii="Times New Roman" w:hAnsi="Times New Roman" w:cs="Times New Roman"/>
          <w:sz w:val="28"/>
          <w:szCs w:val="28"/>
        </w:rPr>
        <w:t xml:space="preserve">Фразеологические единицы очень часто встречаются в разных языках мира. Русский и турецкий языки богаты идиомами, фразеологизмами, пословицами и поговорками исконного происхождения. «Пословицы и поговорки, является неотъемлемым атрибутом народного культуры и фольклора данного </w:t>
      </w:r>
      <w:r w:rsidRPr="00FC7FE2">
        <w:rPr>
          <w:rFonts w:ascii="Times New Roman" w:hAnsi="Times New Roman" w:cs="Times New Roman"/>
          <w:sz w:val="28"/>
          <w:szCs w:val="28"/>
        </w:rPr>
        <w:lastRenderedPageBreak/>
        <w:t>народа, несут в себе отражение жизни той нации. Итак, идиомы, фразеологизмы, пословицы, поговорки принадлежат характер народа и образ мыслей. Правильное использование пословиц и поговорок придает речи неповторимое своеобразие и особую выразительность». Идиома, как неотъемлемая часть языка, усиливает богатство и красоту повествования. Художественные тексты - богатый источник фразеологизмов, источник-отражения языковой и концептуальной картины мира и средство духовного обогащения.</w:t>
      </w:r>
    </w:p>
    <w:p w14:paraId="13B39C4D" w14:textId="77777777" w:rsidR="00241EB8" w:rsidRPr="00FC7FE2" w:rsidRDefault="00241EB8" w:rsidP="00FC7FE2">
      <w:pPr>
        <w:jc w:val="both"/>
        <w:rPr>
          <w:rFonts w:ascii="Times New Roman" w:hAnsi="Times New Roman" w:cs="Times New Roman"/>
          <w:sz w:val="28"/>
          <w:szCs w:val="28"/>
        </w:rPr>
      </w:pPr>
      <w:r w:rsidRPr="00FC7FE2">
        <w:rPr>
          <w:rFonts w:ascii="Times New Roman" w:hAnsi="Times New Roman" w:cs="Times New Roman"/>
          <w:sz w:val="28"/>
          <w:szCs w:val="28"/>
        </w:rPr>
        <w:t>Известно, перевод фразеологических единиц на другой язык представляет значительные трудности. Переводчик должен постараться передать национальный характер, культуру, традиции и историю, так как некоторые слова или словосочетания отражают жизненный уклад народа его менталитет и т. д.</w:t>
      </w:r>
    </w:p>
    <w:p w14:paraId="6C7FFF06" w14:textId="77777777" w:rsidR="00BC565B" w:rsidRPr="00FC7FE2" w:rsidRDefault="00241EB8" w:rsidP="00FC7FE2">
      <w:pPr>
        <w:jc w:val="both"/>
        <w:rPr>
          <w:rFonts w:ascii="Times New Roman" w:hAnsi="Times New Roman" w:cs="Times New Roman"/>
          <w:sz w:val="28"/>
          <w:szCs w:val="28"/>
        </w:rPr>
      </w:pPr>
      <w:r w:rsidRPr="00FC7FE2">
        <w:rPr>
          <w:rFonts w:ascii="Times New Roman" w:hAnsi="Times New Roman" w:cs="Times New Roman"/>
          <w:sz w:val="28"/>
          <w:szCs w:val="28"/>
        </w:rPr>
        <w:t>«Причина возникновения трудностей перевода фразеологических единиц в том, что многие из них являются яркими, эмоционально насыщенными оборотами, принадлежащими к определенному речевому стилю и часто носящими ярко выраженный национальный характер народа. При переводе устойчивых сочетаний слов следует также учитывать особенности контекста, в котором они употребляются. Для некоторых русских фразеологических единиц характерны стилистическая разноплановость, что осложняет их перевод на другие языки».</w:t>
      </w:r>
    </w:p>
    <w:p w14:paraId="05678D35" w14:textId="77777777" w:rsidR="00897487" w:rsidRPr="00FC7FE2" w:rsidRDefault="00897487" w:rsidP="00FC7FE2">
      <w:pPr>
        <w:jc w:val="both"/>
        <w:rPr>
          <w:rFonts w:ascii="Times New Roman" w:hAnsi="Times New Roman" w:cs="Times New Roman"/>
          <w:sz w:val="28"/>
          <w:szCs w:val="28"/>
        </w:rPr>
      </w:pPr>
    </w:p>
    <w:p w14:paraId="70A0DFD3" w14:textId="77777777" w:rsidR="007A1F2D" w:rsidRPr="00FC7FE2" w:rsidRDefault="007A1F2D" w:rsidP="00FC7FE2">
      <w:pPr>
        <w:jc w:val="both"/>
        <w:rPr>
          <w:rFonts w:ascii="Times New Roman" w:hAnsi="Times New Roman" w:cs="Times New Roman"/>
          <w:sz w:val="28"/>
          <w:szCs w:val="28"/>
        </w:rPr>
      </w:pPr>
    </w:p>
    <w:sectPr w:rsidR="007A1F2D" w:rsidRPr="00FC7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314DA"/>
    <w:multiLevelType w:val="hybridMultilevel"/>
    <w:tmpl w:val="9320AB6C"/>
    <w:lvl w:ilvl="0" w:tplc="E11C78B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87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6FA"/>
    <w:rsid w:val="00026B31"/>
    <w:rsid w:val="00137BE0"/>
    <w:rsid w:val="001E0B76"/>
    <w:rsid w:val="00212E91"/>
    <w:rsid w:val="00241EB8"/>
    <w:rsid w:val="002564BE"/>
    <w:rsid w:val="002847D3"/>
    <w:rsid w:val="002F5522"/>
    <w:rsid w:val="003814C3"/>
    <w:rsid w:val="003906FA"/>
    <w:rsid w:val="0044430E"/>
    <w:rsid w:val="004D072E"/>
    <w:rsid w:val="005A2B2D"/>
    <w:rsid w:val="006019AD"/>
    <w:rsid w:val="0068307C"/>
    <w:rsid w:val="007A1F2D"/>
    <w:rsid w:val="00803F62"/>
    <w:rsid w:val="00880330"/>
    <w:rsid w:val="00897487"/>
    <w:rsid w:val="008D3FF6"/>
    <w:rsid w:val="009003E2"/>
    <w:rsid w:val="00946AE2"/>
    <w:rsid w:val="00B01EBD"/>
    <w:rsid w:val="00B16744"/>
    <w:rsid w:val="00B24B9A"/>
    <w:rsid w:val="00BC565B"/>
    <w:rsid w:val="00C00060"/>
    <w:rsid w:val="00C915A4"/>
    <w:rsid w:val="00D811B5"/>
    <w:rsid w:val="00DA235D"/>
    <w:rsid w:val="00E04DA3"/>
    <w:rsid w:val="00E737D2"/>
    <w:rsid w:val="00E81EBB"/>
    <w:rsid w:val="00F411A4"/>
    <w:rsid w:val="00F73267"/>
    <w:rsid w:val="00FC7FE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48CA"/>
  <w15:docId w15:val="{F4C41137-F0E3-44EA-9444-C6B2B5CE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15D95-5C28-4BD3-961D-0208DD17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3580</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Фатима Мамедова</cp:lastModifiedBy>
  <cp:revision>33</cp:revision>
  <dcterms:created xsi:type="dcterms:W3CDTF">2022-10-10T14:11:00Z</dcterms:created>
  <dcterms:modified xsi:type="dcterms:W3CDTF">2022-10-11T11:02:00Z</dcterms:modified>
</cp:coreProperties>
</file>