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55" w:rsidRDefault="00855D55" w:rsidP="00855D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2"/>
          <w:szCs w:val="42"/>
        </w:rPr>
      </w:pPr>
      <w:r>
        <w:rPr>
          <w:rFonts w:ascii="TimesNewRomanPSMT" w:hAnsi="TimesNewRomanPSMT" w:cs="TimesNewRomanPSMT"/>
          <w:sz w:val="42"/>
          <w:szCs w:val="42"/>
        </w:rPr>
        <w:t>МАТЕРИАЛИ</w:t>
      </w:r>
    </w:p>
    <w:p w:rsidR="00855D55" w:rsidRDefault="00855D55" w:rsidP="00855D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5"/>
          <w:szCs w:val="25"/>
        </w:rPr>
      </w:pPr>
      <w:r>
        <w:rPr>
          <w:rFonts w:ascii="TimesNewRomanPS-BoldMT" w:hAnsi="TimesNewRomanPS-BoldMT" w:cs="TimesNewRomanPS-BoldMT"/>
          <w:b/>
          <w:bCs/>
          <w:sz w:val="25"/>
          <w:szCs w:val="25"/>
        </w:rPr>
        <w:t>ЗА X МЕЖДУНАРОДНА</w:t>
      </w:r>
    </w:p>
    <w:p w:rsidR="00855D55" w:rsidRDefault="00855D55" w:rsidP="00855D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5"/>
          <w:szCs w:val="25"/>
        </w:rPr>
      </w:pPr>
      <w:r>
        <w:rPr>
          <w:rFonts w:ascii="TimesNewRomanPS-BoldMT" w:hAnsi="TimesNewRomanPS-BoldMT" w:cs="TimesNewRomanPS-BoldMT"/>
          <w:b/>
          <w:bCs/>
          <w:sz w:val="25"/>
          <w:szCs w:val="25"/>
        </w:rPr>
        <w:t>НАУЧНА ПРАКТИЧНА КОНФЕРЕНЦИЯ</w:t>
      </w:r>
    </w:p>
    <w:p w:rsidR="00855D55" w:rsidRDefault="00855D55" w:rsidP="00855D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2"/>
          <w:szCs w:val="42"/>
        </w:rPr>
      </w:pPr>
      <w:r>
        <w:rPr>
          <w:rFonts w:ascii="Arial-BoldMT" w:hAnsi="Arial-BoldMT" w:cs="Arial-BoldMT"/>
          <w:b/>
          <w:bCs/>
          <w:sz w:val="42"/>
          <w:szCs w:val="42"/>
        </w:rPr>
        <w:t>«КЛЮЧОВИ ВЪПРОСИ</w:t>
      </w:r>
    </w:p>
    <w:p w:rsidR="00855D55" w:rsidRDefault="00855D55" w:rsidP="00855D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2"/>
          <w:szCs w:val="42"/>
        </w:rPr>
      </w:pPr>
      <w:r>
        <w:rPr>
          <w:rFonts w:ascii="Arial-BoldMT" w:hAnsi="Arial-BoldMT" w:cs="Arial-BoldMT"/>
          <w:b/>
          <w:bCs/>
          <w:sz w:val="42"/>
          <w:szCs w:val="42"/>
        </w:rPr>
        <w:t>В СЪВРЕМЕННАТА НАУКА -</w:t>
      </w:r>
    </w:p>
    <w:p w:rsidR="00855D55" w:rsidRDefault="00855D55" w:rsidP="00855D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2"/>
          <w:szCs w:val="42"/>
        </w:rPr>
      </w:pPr>
      <w:r>
        <w:rPr>
          <w:rFonts w:ascii="Arial-BoldMT" w:hAnsi="Arial-BoldMT" w:cs="Arial-BoldMT"/>
          <w:b/>
          <w:bCs/>
          <w:sz w:val="42"/>
          <w:szCs w:val="42"/>
        </w:rPr>
        <w:t>2014»</w:t>
      </w:r>
    </w:p>
    <w:p w:rsidR="00855D55" w:rsidRDefault="00855D55" w:rsidP="00855D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17 - 25 април 2014 г.</w:t>
      </w:r>
    </w:p>
    <w:p w:rsidR="00855D55" w:rsidRDefault="00855D55" w:rsidP="00855D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4"/>
          <w:szCs w:val="34"/>
        </w:rPr>
      </w:pPr>
      <w:r>
        <w:rPr>
          <w:rFonts w:ascii="TimesNewRomanPS-BoldMT" w:hAnsi="TimesNewRomanPS-BoldMT" w:cs="TimesNewRomanPS-BoldMT"/>
          <w:b/>
          <w:bCs/>
          <w:sz w:val="34"/>
          <w:szCs w:val="34"/>
        </w:rPr>
        <w:t>Том 11</w:t>
      </w:r>
    </w:p>
    <w:p w:rsidR="00855D55" w:rsidRDefault="00855D55" w:rsidP="00855D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4"/>
          <w:szCs w:val="34"/>
        </w:rPr>
      </w:pPr>
      <w:r>
        <w:rPr>
          <w:rFonts w:ascii="TimesNewRomanPS-BoldMT" w:hAnsi="TimesNewRomanPS-BoldMT" w:cs="TimesNewRomanPS-BoldMT"/>
          <w:b/>
          <w:bCs/>
          <w:sz w:val="34"/>
          <w:szCs w:val="34"/>
        </w:rPr>
        <w:t>Закон</w:t>
      </w:r>
    </w:p>
    <w:p w:rsidR="00855D55" w:rsidRDefault="00855D55" w:rsidP="00855D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София</w:t>
      </w:r>
    </w:p>
    <w:p w:rsidR="00855D55" w:rsidRDefault="00855D55" w:rsidP="00855D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«Бял ГРАД-БГ» ООД</w:t>
      </w:r>
    </w:p>
    <w:p w:rsidR="00C36739" w:rsidRDefault="00855D55" w:rsidP="00855D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2014</w:t>
      </w:r>
    </w:p>
    <w:p w:rsidR="00C36739" w:rsidRDefault="00C36739" w:rsidP="000814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C36739" w:rsidRDefault="00C36739" w:rsidP="000814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То публикува</w:t>
      </w:r>
      <w:bookmarkStart w:id="0" w:name="_GoBack"/>
      <w:bookmarkEnd w:id="0"/>
      <w:r>
        <w:rPr>
          <w:rFonts w:ascii="TimesNewRomanPSMT" w:hAnsi="TimesNewRomanPSMT" w:cs="TimesNewRomanPSMT"/>
          <w:sz w:val="20"/>
          <w:szCs w:val="20"/>
        </w:rPr>
        <w:t xml:space="preserve"> «Бял ГРАД-БГ» ООД, Република България, гр</w:t>
      </w:r>
      <w:r w:rsidR="00295A9F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.София,</w:t>
      </w: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район «Триадица», бул. «Витоша» №4, ет.5</w:t>
      </w: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Материали за 10-а международна научна практична</w:t>
      </w: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конференция, «Ключови въпроси в съвременната наука»,</w:t>
      </w: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- 2014. </w:t>
      </w:r>
      <w:r>
        <w:rPr>
          <w:rFonts w:ascii="TimesNewRomanPSMT" w:hAnsi="TimesNewRomanPSMT" w:cs="TimesNewRomanPSMT"/>
          <w:sz w:val="23"/>
          <w:szCs w:val="23"/>
        </w:rPr>
        <w:t>Том 11. Закон. София. «Бял ГРАД-БГ» ООД - 96 стр.</w:t>
      </w: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Редактор: </w:t>
      </w:r>
      <w:r>
        <w:rPr>
          <w:rFonts w:ascii="TimesNewRomanPSMT" w:hAnsi="TimesNewRomanPSMT" w:cs="TimesNewRomanPSMT"/>
          <w:sz w:val="20"/>
          <w:szCs w:val="20"/>
        </w:rPr>
        <w:t>Милко Тодоров Петков</w:t>
      </w: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Мениджър: </w:t>
      </w:r>
      <w:r>
        <w:rPr>
          <w:rFonts w:ascii="TimesNewRomanPSMT" w:hAnsi="TimesNewRomanPSMT" w:cs="TimesNewRomanPSMT"/>
          <w:sz w:val="20"/>
          <w:szCs w:val="20"/>
        </w:rPr>
        <w:t>Надя Атанасова Александрова</w:t>
      </w: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Технически работник: </w:t>
      </w:r>
      <w:r>
        <w:rPr>
          <w:rFonts w:ascii="TimesNewRomanPSMT" w:hAnsi="TimesNewRomanPSMT" w:cs="TimesNewRomanPSMT"/>
          <w:sz w:val="20"/>
          <w:szCs w:val="20"/>
        </w:rPr>
        <w:t>Татяна Стефанова Тодорова</w:t>
      </w: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Материали за 10-а международна научна практична конференция,</w:t>
      </w: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«Ключови въпроси в съвременната наука», 17 - 25 април, 2014</w:t>
      </w: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на Закон.</w:t>
      </w: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За ученици, работници на проучвания.</w:t>
      </w: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Цена 10 BGLV</w:t>
      </w: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ISBN 978-966-8736-05-6 © Колектив на автори, 2014</w:t>
      </w:r>
    </w:p>
    <w:p w:rsidR="00C36739" w:rsidRDefault="00C36739" w:rsidP="00C3673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© «Бял ГРАД-БГ» ООД, 2014</w:t>
      </w:r>
    </w:p>
    <w:p w:rsidR="00C36739" w:rsidRDefault="00C36739" w:rsidP="000814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C36739" w:rsidRDefault="00C36739" w:rsidP="000814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C36739" w:rsidRDefault="00C36739" w:rsidP="000814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C36739" w:rsidRDefault="00C36739" w:rsidP="000814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C36739" w:rsidRDefault="00C36739" w:rsidP="000814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К.ю.н. Апенов С.М., к.ю.н. Самалдыков М.К.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КазНУ им</w:t>
      </w:r>
      <w:proofErr w:type="gramStart"/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.а</w:t>
      </w:r>
      <w:proofErr w:type="gramEnd"/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ль-Фараби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Казахский национальный университет имени аль-Фараби, Казахстан</w:t>
      </w:r>
    </w:p>
    <w:p w:rsidR="000A01FF" w:rsidRDefault="000A01FF" w:rsidP="000814D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ВОПРОСЫ ОРГАНИЗАЦИИ САМОСТОЯТЕЛЬНОЙ РАБОТЫ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СТУДЕНТОВ С ПРЕПОДАВАТЕЛЯМИ В УСЛОВИЯХ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КРЕДИТНОЙ ТЕХНОЛОГИИ ОБУЧЕНИЯ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(НА ПРИМЕРЕ ИЗУЧЕНИЯ ПРЕДМЕТА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«ОБЩАЯ ЧАСТЬ УГОЛОВНОГО ПРАВА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РЕСПУБЛИКИ КАЗАХСТАН И ЗАРУБЕЖНЫХ СТРАН»)</w:t>
      </w:r>
    </w:p>
    <w:p w:rsidR="00203EAD" w:rsidRDefault="00203EAD" w:rsidP="000814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</w:p>
    <w:p w:rsidR="000A01FF" w:rsidRDefault="000A01FF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Самостоятельная работа студентов наряду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с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аудиторной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представляет одну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из форм учебного процесса и является существенной его частью. Для ее успешного выполнения необходимы планирование и контроль со стороны преподавателей, а также планирование объема </w:t>
      </w:r>
      <w:r>
        <w:rPr>
          <w:rFonts w:ascii="TimesNewRomanPSMT" w:hAnsi="TimesNewRomanPSMT" w:cs="TimesNewRomanPSMT"/>
          <w:sz w:val="20"/>
          <w:szCs w:val="20"/>
        </w:rPr>
        <w:lastRenderedPageBreak/>
        <w:t>самостоятельной работы в учебных планах</w:t>
      </w:r>
      <w:r w:rsidR="00B946B8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специальностей профилирующими кафедрами, учебной частью, методическими</w:t>
      </w:r>
      <w:r w:rsidR="00B946B8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службами учебного заведения.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Ввиду наличия вариантов определения самостоятельной работы в педагогической литературе мы будем придерживаться следующей формулировки: самостоятельная работа – это планируемая работа студентов, выполняемая по заданию и при методическом руководстве преподавателя, но без его непосредственного участия. Эффективность применения занятия СРСП, на наш </w:t>
      </w:r>
      <w:r w:rsidR="00B946B8">
        <w:rPr>
          <w:rFonts w:ascii="TimesNewRomanPSMT" w:hAnsi="TimesNewRomanPSMT" w:cs="TimesNewRomanPSMT"/>
          <w:sz w:val="20"/>
          <w:szCs w:val="20"/>
        </w:rPr>
        <w:t>взгляд</w:t>
      </w:r>
      <w:r>
        <w:rPr>
          <w:rFonts w:ascii="TimesNewRomanPSMT" w:hAnsi="TimesNewRomanPSMT" w:cs="TimesNewRomanPSMT"/>
          <w:sz w:val="20"/>
          <w:szCs w:val="20"/>
        </w:rPr>
        <w:t>,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означает освоение студентами не только теоретического материала, но и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степень ее практического усвоения.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Практика работы со студентами показывает, что </w:t>
      </w:r>
      <w:r w:rsidR="00B946B8">
        <w:rPr>
          <w:rFonts w:ascii="TimesNewRomanPSMT" w:hAnsi="TimesNewRomanPSMT" w:cs="TimesNewRomanPSMT"/>
          <w:sz w:val="20"/>
          <w:szCs w:val="20"/>
        </w:rPr>
        <w:t>препода</w:t>
      </w:r>
      <w:r>
        <w:rPr>
          <w:rFonts w:ascii="TimesNewRomanPSMT" w:hAnsi="TimesNewRomanPSMT" w:cs="TimesNewRomanPSMT"/>
          <w:sz w:val="20"/>
          <w:szCs w:val="20"/>
        </w:rPr>
        <w:t xml:space="preserve">ватель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при</w:t>
      </w:r>
      <w:proofErr w:type="gramEnd"/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определении тем СРСП должен учитывать их существенность для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данного</w:t>
      </w:r>
      <w:proofErr w:type="gramEnd"/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предмета, </w:t>
      </w:r>
      <w:r w:rsidR="00B946B8">
        <w:rPr>
          <w:rFonts w:ascii="TimesNewRomanPSMT" w:hAnsi="TimesNewRomanPSMT" w:cs="TimesNewRomanPSMT"/>
          <w:sz w:val="20"/>
          <w:szCs w:val="20"/>
        </w:rPr>
        <w:t>не</w:t>
      </w:r>
      <w:r>
        <w:rPr>
          <w:rFonts w:ascii="TimesNewRomanPSMT" w:hAnsi="TimesNewRomanPSMT" w:cs="TimesNewRomanPSMT"/>
          <w:sz w:val="20"/>
          <w:szCs w:val="20"/>
        </w:rPr>
        <w:t>зависимо от прохождения этих тем в лекционных занятиях.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Существенность темы определяется ее распрастраненностью или приемлемостью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к другим вопросам этого предмета, а также значимостью при решении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практических вопросов. Обоснованность назначения темы в виде СРСП без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прохождения лекционных занятий в некоторых случаях, заключается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предварительным ознакомлением студентов с содержанием темы, используя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для</w:t>
      </w:r>
      <w:proofErr w:type="gramEnd"/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этого нормативно-правовые или иные учебные материалы. Например, изучая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предмет «Общая часть уголовного права РК и ЗС» целесообразно назначить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в</w:t>
      </w:r>
      <w:proofErr w:type="gramEnd"/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качестве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СРСП тему «признаки и элементы состава преступления». Студент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самостоятельно рассматривая вопросы этой темы ознакомливается не только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с</w:t>
      </w:r>
      <w:proofErr w:type="gramEnd"/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понятием и сущностью элементов состава преступления и признаками их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характеризующих, но и со значением вопросов этой темы для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юридического</w:t>
      </w:r>
      <w:proofErr w:type="gramEnd"/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анализа преступлений, предусмотренных Особенной частью Уголовного кодекса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РК. Во время прохождения темы «состав</w:t>
      </w:r>
      <w:r w:rsidR="008E105F">
        <w:rPr>
          <w:rFonts w:ascii="TimesNewRomanPSMT" w:hAnsi="TimesNewRomanPSMT" w:cs="TimesNewRomanPSMT"/>
          <w:sz w:val="20"/>
          <w:szCs w:val="20"/>
        </w:rPr>
        <w:t xml:space="preserve"> преступления и его элементы» в </w:t>
      </w:r>
      <w:r>
        <w:rPr>
          <w:rFonts w:ascii="TimesNewRomanPSMT" w:hAnsi="TimesNewRomanPSMT" w:cs="TimesNewRomanPSMT"/>
          <w:sz w:val="20"/>
          <w:szCs w:val="20"/>
        </w:rPr>
        <w:t>лекционных занятиях, которая в учебном пр</w:t>
      </w:r>
      <w:r w:rsidR="008E105F">
        <w:rPr>
          <w:rFonts w:ascii="TimesNewRomanPSMT" w:hAnsi="TimesNewRomanPSMT" w:cs="TimesNewRomanPSMT"/>
          <w:sz w:val="20"/>
          <w:szCs w:val="20"/>
        </w:rPr>
        <w:t xml:space="preserve">оцессе представлена несколькими </w:t>
      </w:r>
      <w:r>
        <w:rPr>
          <w:rFonts w:ascii="TimesNewRomanPSMT" w:hAnsi="TimesNewRomanPSMT" w:cs="TimesNewRomanPSMT"/>
          <w:sz w:val="20"/>
          <w:szCs w:val="20"/>
        </w:rPr>
        <w:t>самостоятельными темами, включающими в с</w:t>
      </w:r>
      <w:r w:rsidR="008E105F">
        <w:rPr>
          <w:rFonts w:ascii="TimesNewRomanPSMT" w:hAnsi="TimesNewRomanPSMT" w:cs="TimesNewRomanPSMT"/>
          <w:sz w:val="20"/>
          <w:szCs w:val="20"/>
        </w:rPr>
        <w:t xml:space="preserve">ебя понятие, элементы, виды </w:t>
      </w:r>
      <w:r>
        <w:rPr>
          <w:rFonts w:ascii="TimesNewRomanPSMT" w:hAnsi="TimesNewRomanPSMT" w:cs="TimesNewRomanPSMT"/>
          <w:sz w:val="20"/>
          <w:szCs w:val="20"/>
        </w:rPr>
        <w:t>состава преступления, объект и объективная сторона преступления, субъективная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сторона преступления, субъект преступления, </w:t>
      </w:r>
      <w:r w:rsidR="00B946B8">
        <w:rPr>
          <w:rFonts w:ascii="TimesNewRomanPSMT" w:hAnsi="TimesNewRomanPSMT" w:cs="TimesNewRomanPSMT"/>
          <w:sz w:val="20"/>
          <w:szCs w:val="20"/>
        </w:rPr>
        <w:t>студент,</w:t>
      </w:r>
      <w:r>
        <w:rPr>
          <w:rFonts w:ascii="TimesNewRomanPSMT" w:hAnsi="TimesNewRomanPSMT" w:cs="TimesNewRomanPSMT"/>
          <w:sz w:val="20"/>
          <w:szCs w:val="20"/>
        </w:rPr>
        <w:t xml:space="preserve"> имея предварительные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определенные знания по этим вопросам, ознакомливается с методом и стилью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рассмотрения темы самим преподователем. В ходе же лекционных заниятий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могут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уточнятся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лишь некторые непонятные моменты темы для студентов.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Следующей сложной, актуальной и рекомендуемой темой для СРСП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по</w:t>
      </w:r>
      <w:proofErr w:type="gramEnd"/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предмету Общая часть уголовного права РК и ЗС, на наш взгляд, является тема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«обстоятельства, исключающие преступность деяния по законодательству РК и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зарубежных стран». Сложность этой темы обусловлены необходимостью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разграничения условий правомерности или неправомерности обстоятельства,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исключающее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преступность деяния таких как: небходимая оборона, крайняя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необходимость, задержание преступника, физическое или психическое</w:t>
      </w:r>
    </w:p>
    <w:p w:rsidR="000814D0" w:rsidRDefault="00B946B8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п</w:t>
      </w:r>
      <w:r w:rsidR="000814D0">
        <w:rPr>
          <w:rFonts w:ascii="TimesNewRomanPSMT" w:hAnsi="TimesNewRomanPSMT" w:cs="TimesNewRomanPSMT"/>
          <w:sz w:val="20"/>
          <w:szCs w:val="20"/>
        </w:rPr>
        <w:t xml:space="preserve">ринужение и т.д. К тому же особенностями рассмотрения этих положений </w:t>
      </w:r>
      <w:proofErr w:type="gramStart"/>
      <w:r w:rsidR="000814D0">
        <w:rPr>
          <w:rFonts w:ascii="TimesNewRomanPSMT" w:hAnsi="TimesNewRomanPSMT" w:cs="TimesNewRomanPSMT"/>
          <w:sz w:val="20"/>
          <w:szCs w:val="20"/>
        </w:rPr>
        <w:t>в</w:t>
      </w:r>
      <w:proofErr w:type="gramEnd"/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законодательстве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зарубежных стран. Актуальность данной темы заключается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в</w:t>
      </w:r>
      <w:proofErr w:type="gramEnd"/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том,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что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во-первых, вопросы этой темы </w:t>
      </w:r>
      <w:r w:rsidR="00B946B8">
        <w:rPr>
          <w:rFonts w:ascii="TimesNewRomanPSMT" w:hAnsi="TimesNewRomanPSMT" w:cs="TimesNewRomanPSMT"/>
          <w:sz w:val="20"/>
          <w:szCs w:val="20"/>
        </w:rPr>
        <w:t>ра</w:t>
      </w:r>
      <w:r>
        <w:rPr>
          <w:rFonts w:ascii="TimesNewRomanPSMT" w:hAnsi="TimesNewRomanPSMT" w:cs="TimesNewRomanPSMT"/>
          <w:sz w:val="20"/>
          <w:szCs w:val="20"/>
        </w:rPr>
        <w:t>спространяются на некоторые статьи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Особенной части уголовного закона, как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общая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нормативные положения, и во-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вторых, на правоприменительную практику судебно-следственных органов, где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часто возникают трудности при выяснении правомерности или неправомерности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причинения вреда интересам общества или объектам уголовно-правовой охраны.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Лектор при проведении лекционных занятий по данной теме в отличие от других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источников для студентов,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должен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особое внимание обратить на условия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правомерности или неправомерности обстоятельства, исключающего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преступность деяния, учитывая при этом слова «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вынужденность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причинения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вреда ради спасения другого более ценного интереса».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Объектами исследования предмета Уголовное право РК и ЗС являются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категории «преступление» и «наказание». Поэтому при рассмотрении вопросов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касающихся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наказания рекомендуется назначить для СРСП тему «система и виды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наказания по законодательству РК и ЗС». В круг вопросов этой темы входят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правовая характеристика видов наказаний таких, к примеру, как штраф, конфискация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имущества, исправительные работы, общественные работы,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органичение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свободы,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лишение свободы и т.д. Существенность этой темы обосновывается назначением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предмета уголовного права, т.е. возможностью применения наказания к лицам,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совершившим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преступления и обязательностью правовой характеристики различных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наказаний для рассмотрения последующих тем уголовного права, связанных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с</w:t>
      </w:r>
      <w:proofErr w:type="gramEnd"/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наказанием. Например, назначения наказания, освобождения от наказания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по</w:t>
      </w:r>
      <w:proofErr w:type="gramEnd"/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отечественному и уголовному законодательству зарубежных стран и т. п.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В качестве темы СРСП по предмету Общая часть уголовного права РК и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зарубежных стран рекомендуется также тема «особенности уголовной</w:t>
      </w:r>
    </w:p>
    <w:p w:rsidR="000814D0" w:rsidRDefault="000814D0" w:rsidP="00081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 xml:space="preserve">ответственности несовершеннолетних». Значимость этой темы определяется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с</w:t>
      </w:r>
      <w:proofErr w:type="gramEnd"/>
    </w:p>
    <w:p w:rsidR="00B946B8" w:rsidRDefault="000814D0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тем, что в уголовном законе вопросы ответственности несовершеннолетних</w:t>
      </w:r>
      <w:r w:rsidR="00B946B8" w:rsidRPr="00B946B8">
        <w:rPr>
          <w:rFonts w:ascii="TimesNewRomanPSMT" w:hAnsi="TimesNewRomanPSMT" w:cs="TimesNewRomanPSMT"/>
          <w:sz w:val="20"/>
          <w:szCs w:val="20"/>
        </w:rPr>
        <w:t xml:space="preserve"> </w:t>
      </w:r>
      <w:r w:rsidR="00B946B8">
        <w:rPr>
          <w:rFonts w:ascii="TimesNewRomanPSMT" w:hAnsi="TimesNewRomanPSMT" w:cs="TimesNewRomanPSMT"/>
          <w:sz w:val="20"/>
          <w:szCs w:val="20"/>
        </w:rPr>
        <w:t>имеют свои отличительные черты по сравнению с общими вопросами уголовной ответственности. Это относится как к отечественному, так и к зарубежному уголовному законодательству.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Следует отметить, что при выборе  тем СРСП, в некоторых случаях, наряду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с</w:t>
      </w:r>
      <w:proofErr w:type="gramEnd"/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вышесказанным, следует учитывать содержание предмета. Предмет содержания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юридических дисциплин по своему объему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разнообразен</w:t>
      </w:r>
      <w:proofErr w:type="gramEnd"/>
      <w:r>
        <w:rPr>
          <w:rFonts w:ascii="TimesNewRomanPSMT" w:hAnsi="TimesNewRomanPSMT" w:cs="TimesNewRomanPSMT"/>
          <w:sz w:val="20"/>
          <w:szCs w:val="20"/>
        </w:rPr>
        <w:t>. Взять хотя бы к примеру,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Уголовно-процессуальный кодекс Республики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Казахстан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состоящий из 62-х глав.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Конечно, все эти главы в предмете уголовно-процессуальное право не представлены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самостоятельными темами. Некоторые из них объединены в одну тему. Так, тема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«следственные действия» охватывает главы 26-33 УПК РК. При такой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содержательности предмета и нагрузке – 30 часов выделяемых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на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лекционные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занятия при 3 –х кредитах рекомендуется некоторые из тем предмета выделять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для</w:t>
      </w:r>
      <w:proofErr w:type="gramEnd"/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СРСП без дополнительных занятий в виде семинаров или лекций по этим темам.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Следующим важным элементом организации СРСП является форма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приема СРСП. Некоторые преподаватели принимают СРСП в форме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письменного реферата без устной защиты, теста, устного ответа и т.д. Практика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авторов данной работы показывает, что наиболее эффективной формой приема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СРСП признается устный ответ студента, или же письменная работа и ее устная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защита поскольку при такой форме, во-первых, преподаватель может задавать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любой вопрос из содержания темы, при этом наблюдая насколько студент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быстро, ясно и уверенно отвечает,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а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следовательно, насколько твердо усвоил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тему, во-вторых,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преподаватель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оценивая лишь письменную работу не сможет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реально оценить степень </w:t>
      </w:r>
      <w:r w:rsidR="00DE6512">
        <w:rPr>
          <w:rFonts w:ascii="TimesNewRomanPSMT" w:hAnsi="TimesNewRomanPSMT" w:cs="TimesNewRomanPSMT"/>
          <w:sz w:val="20"/>
          <w:szCs w:val="20"/>
        </w:rPr>
        <w:t>самостоятельн</w:t>
      </w:r>
      <w:r>
        <w:rPr>
          <w:rFonts w:ascii="TimesNewRomanPSMT" w:hAnsi="TimesNewRomanPSMT" w:cs="TimesNewRomanPSMT"/>
          <w:sz w:val="20"/>
          <w:szCs w:val="20"/>
        </w:rPr>
        <w:t>ой проработки студентом заданной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темы, так как повсеместно наблюдаются факты плагиата и в-третьих,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устная</w:t>
      </w:r>
      <w:proofErr w:type="gramEnd"/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форма сдачи СРСП экономить время студента и преподавателя.</w:t>
      </w:r>
    </w:p>
    <w:p w:rsidR="00B946B8" w:rsidRDefault="00B946B8" w:rsidP="00B946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Согласно кредитной технологии обучения преподаватели в ходе лекционных занятий, на которые выделяется 50 минут, должны в течение 15 недель обучения рассмотреть основные понятия и положения дисциплины. Причиной сокращения времени,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выделяемых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на лекционные занятия является требование для</w:t>
      </w:r>
    </w:p>
    <w:p w:rsidR="00DE6512" w:rsidRDefault="00B946B8" w:rsidP="00DE65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студентов, согласно которому студенты по не рассмотренным вопросам дисциплины или отдельным ее темам должны сдавать преподавателю в виде самостоятельной работы. Такие формы самостоятельных занятий при кредитной технологии обучения должны занимать у преподавателей большее времени, чем лекционные и семинарские занятия. Однако, в настоящее время, многие высшие учебные заведения Казахстана в педагогической нагрузке преподавателей не предусматривают часы по проверке самостоятельных работ студентов. Причиной этого служат, во-первых, отказ от оплаты преподавателям за проведение СРСП, хотя такая форма занятия должна присутствовать в расписании преподавателей и, во-вторых, из-за элемента не доверия к студентам, в виду того, что они будут самостоятельно заниматься добросовестно и качественно. В связи с чем, преподаватели самостоятельно определяют день и время приема у студентов СРСП, при этом стараясь не утруждать себя, значительно сокращают объем тем дисциплин,</w:t>
      </w:r>
      <w:r w:rsidR="00DE6512" w:rsidRPr="00DE6512">
        <w:rPr>
          <w:rFonts w:ascii="TimesNewRomanPSMT" w:hAnsi="TimesNewRomanPSMT" w:cs="TimesNewRomanPSMT"/>
          <w:sz w:val="20"/>
          <w:szCs w:val="20"/>
        </w:rPr>
        <w:t xml:space="preserve"> </w:t>
      </w:r>
      <w:r w:rsidR="00DE6512">
        <w:rPr>
          <w:rFonts w:ascii="TimesNewRomanPSMT" w:hAnsi="TimesNewRomanPSMT" w:cs="TimesNewRomanPSMT"/>
          <w:sz w:val="20"/>
          <w:szCs w:val="20"/>
        </w:rPr>
        <w:t>подлежащих сдачи и соответственно часы. В настоящее время, как правило,</w:t>
      </w:r>
    </w:p>
    <w:p w:rsidR="00DE6512" w:rsidRDefault="00DE6512" w:rsidP="00DE65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большинство преподавателей устанавливают за один семестр обучения от двух</w:t>
      </w:r>
    </w:p>
    <w:p w:rsidR="00DE6512" w:rsidRDefault="00DE6512" w:rsidP="00DE65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до шести тем для приема СРСП, что свидетельствует о существенном нарушении</w:t>
      </w:r>
    </w:p>
    <w:p w:rsidR="00180352" w:rsidRPr="00B946B8" w:rsidRDefault="00DE6512" w:rsidP="00DE65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требований к кредитной технологии обучения. Сводить же эту форму занятий со студентами к общественной нагрузке преподавателя не верно. Она также должна учитываться в педагогической нагрузке преподавателя высшего учебного заведения и соответствующим образом оплачиваться.</w:t>
      </w:r>
    </w:p>
    <w:sectPr w:rsidR="00180352" w:rsidRPr="00B94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50"/>
    <w:rsid w:val="000814D0"/>
    <w:rsid w:val="000A01FF"/>
    <w:rsid w:val="00180352"/>
    <w:rsid w:val="00203EAD"/>
    <w:rsid w:val="00295A9F"/>
    <w:rsid w:val="00855D55"/>
    <w:rsid w:val="008E105F"/>
    <w:rsid w:val="00B946B8"/>
    <w:rsid w:val="00C36739"/>
    <w:rsid w:val="00DC04B1"/>
    <w:rsid w:val="00DE6512"/>
    <w:rsid w:val="00DE7A50"/>
    <w:rsid w:val="00E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11</cp:revision>
  <dcterms:created xsi:type="dcterms:W3CDTF">2014-05-20T02:02:00Z</dcterms:created>
  <dcterms:modified xsi:type="dcterms:W3CDTF">2014-05-20T02:16:00Z</dcterms:modified>
</cp:coreProperties>
</file>