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3F3" w:rsidRPr="00AF73F3" w:rsidRDefault="00AF73F3" w:rsidP="00AF73F3">
      <w:pPr>
        <w:spacing w:after="0" w:line="240" w:lineRule="auto"/>
        <w:ind w:firstLine="720"/>
        <w:jc w:val="right"/>
        <w:rPr>
          <w:rFonts w:ascii="Times New Roman" w:eastAsia="Times New Roman" w:hAnsi="Times New Roman" w:cs="Times New Roman"/>
          <w:bCs/>
          <w:sz w:val="28"/>
          <w:szCs w:val="28"/>
          <w:lang w:val="kk-KZ"/>
        </w:rPr>
      </w:pPr>
      <w:r w:rsidRPr="00AF73F3">
        <w:rPr>
          <w:rFonts w:ascii="Times New Roman" w:eastAsia="Times New Roman" w:hAnsi="Times New Roman" w:cs="Times New Roman"/>
          <w:bCs/>
          <w:sz w:val="28"/>
          <w:szCs w:val="28"/>
          <w:lang w:val="kk-KZ"/>
        </w:rPr>
        <w:t>Әл-Фараби атындағы ҚазҰУ</w:t>
      </w:r>
    </w:p>
    <w:p w:rsidR="00AF73F3" w:rsidRPr="00AF73F3" w:rsidRDefault="00AF73F3" w:rsidP="00AF73F3">
      <w:pPr>
        <w:spacing w:after="0" w:line="240" w:lineRule="auto"/>
        <w:ind w:firstLine="720"/>
        <w:jc w:val="right"/>
        <w:rPr>
          <w:rFonts w:ascii="Times New Roman" w:eastAsia="Times New Roman" w:hAnsi="Times New Roman" w:cs="Times New Roman"/>
          <w:bCs/>
          <w:sz w:val="28"/>
          <w:szCs w:val="28"/>
          <w:lang w:val="kk-KZ"/>
        </w:rPr>
      </w:pPr>
      <w:r w:rsidRPr="00AF73F3">
        <w:rPr>
          <w:rFonts w:ascii="Times New Roman" w:eastAsia="Times New Roman" w:hAnsi="Times New Roman" w:cs="Times New Roman"/>
          <w:bCs/>
          <w:sz w:val="28"/>
          <w:szCs w:val="28"/>
          <w:lang w:val="kk-KZ"/>
        </w:rPr>
        <w:t>Шығыстану факультеті</w:t>
      </w:r>
    </w:p>
    <w:p w:rsidR="00AF73F3" w:rsidRPr="00AF73F3" w:rsidRDefault="00AF73F3" w:rsidP="00AF73F3">
      <w:pPr>
        <w:spacing w:after="0" w:line="240" w:lineRule="auto"/>
        <w:ind w:firstLine="720"/>
        <w:jc w:val="right"/>
        <w:rPr>
          <w:rFonts w:ascii="Times New Roman" w:eastAsia="Times New Roman" w:hAnsi="Times New Roman" w:cs="Times New Roman"/>
          <w:bCs/>
          <w:sz w:val="28"/>
          <w:szCs w:val="28"/>
          <w:lang w:val="kk-KZ"/>
        </w:rPr>
      </w:pPr>
      <w:r w:rsidRPr="00AF73F3">
        <w:rPr>
          <w:rFonts w:ascii="Times New Roman" w:eastAsia="Times New Roman" w:hAnsi="Times New Roman" w:cs="Times New Roman"/>
          <w:bCs/>
          <w:sz w:val="28"/>
          <w:szCs w:val="28"/>
          <w:lang w:val="kk-KZ"/>
        </w:rPr>
        <w:t>Қытайтану кафедрасы</w:t>
      </w:r>
    </w:p>
    <w:p w:rsidR="00AF73F3" w:rsidRPr="00AF73F3" w:rsidRDefault="00AF73F3" w:rsidP="00AF73F3">
      <w:pPr>
        <w:spacing w:after="0" w:line="240" w:lineRule="auto"/>
        <w:ind w:firstLine="720"/>
        <w:jc w:val="right"/>
        <w:rPr>
          <w:rFonts w:ascii="Times New Roman" w:eastAsia="Times New Roman" w:hAnsi="Times New Roman" w:cs="Times New Roman"/>
          <w:bCs/>
          <w:sz w:val="28"/>
          <w:szCs w:val="28"/>
          <w:lang w:val="kk-KZ"/>
        </w:rPr>
      </w:pPr>
      <w:r w:rsidRPr="00AF73F3">
        <w:rPr>
          <w:rFonts w:ascii="Times New Roman" w:eastAsia="Times New Roman" w:hAnsi="Times New Roman" w:cs="Times New Roman"/>
          <w:bCs/>
          <w:sz w:val="28"/>
          <w:szCs w:val="28"/>
          <w:lang w:val="kk-KZ"/>
        </w:rPr>
        <w:t>1 курс докторанты Керімбаев Ержан</w:t>
      </w:r>
    </w:p>
    <w:p w:rsidR="00AF73F3" w:rsidRDefault="00AF73F3" w:rsidP="00403B2A">
      <w:pPr>
        <w:spacing w:after="0" w:line="240" w:lineRule="auto"/>
        <w:ind w:firstLine="720"/>
        <w:jc w:val="center"/>
        <w:rPr>
          <w:rFonts w:ascii="Times New Roman" w:eastAsia="Times New Roman" w:hAnsi="Times New Roman" w:cs="Times New Roman"/>
          <w:b/>
          <w:bCs/>
          <w:sz w:val="28"/>
          <w:szCs w:val="28"/>
          <w:lang w:val="kk-KZ"/>
        </w:rPr>
      </w:pPr>
    </w:p>
    <w:p w:rsidR="007B1CA9" w:rsidRDefault="00AF73F3" w:rsidP="00403B2A">
      <w:pPr>
        <w:spacing w:after="0" w:line="240" w:lineRule="auto"/>
        <w:ind w:firstLine="720"/>
        <w:jc w:val="center"/>
        <w:rPr>
          <w:rFonts w:ascii="Times New Roman" w:eastAsia="Times New Roman" w:hAnsi="Times New Roman" w:cs="Times New Roman"/>
          <w:b/>
          <w:bCs/>
          <w:sz w:val="28"/>
          <w:szCs w:val="28"/>
          <w:lang w:val="kk-KZ"/>
        </w:rPr>
      </w:pPr>
      <w:r>
        <w:rPr>
          <w:rFonts w:ascii="Times New Roman" w:eastAsia="Times New Roman" w:hAnsi="Times New Roman" w:cs="Times New Roman"/>
          <w:b/>
          <w:bCs/>
          <w:sz w:val="28"/>
          <w:szCs w:val="28"/>
          <w:lang w:val="kk-KZ"/>
        </w:rPr>
        <w:t xml:space="preserve">ҚЫТАЙДЫҢ «ЖҰМСАҚ КҮШ» САЯСАТЫНДАҒЫ </w:t>
      </w:r>
      <w:r w:rsidR="001068CB">
        <w:rPr>
          <w:rFonts w:ascii="Times New Roman" w:eastAsia="Times New Roman" w:hAnsi="Times New Roman" w:cs="Times New Roman"/>
          <w:b/>
          <w:bCs/>
          <w:sz w:val="28"/>
          <w:szCs w:val="28"/>
          <w:lang w:val="kk-KZ"/>
        </w:rPr>
        <w:t>КОНФУЦИЙ ИНСТИТУТ</w:t>
      </w:r>
      <w:r>
        <w:rPr>
          <w:rFonts w:ascii="Times New Roman" w:eastAsia="Times New Roman" w:hAnsi="Times New Roman" w:cs="Times New Roman"/>
          <w:b/>
          <w:bCs/>
          <w:sz w:val="28"/>
          <w:szCs w:val="28"/>
          <w:lang w:val="kk-KZ"/>
        </w:rPr>
        <w:t>ТАРЫНЫҢ ОРНЫ</w:t>
      </w:r>
    </w:p>
    <w:p w:rsidR="00AF73F3" w:rsidRPr="00AF73F3" w:rsidRDefault="00AF73F3" w:rsidP="00403B2A">
      <w:pPr>
        <w:spacing w:after="0" w:line="240" w:lineRule="auto"/>
        <w:ind w:firstLine="720"/>
        <w:jc w:val="center"/>
        <w:rPr>
          <w:rFonts w:ascii="Times New Roman" w:eastAsia="Times New Roman" w:hAnsi="Times New Roman" w:cs="Times New Roman"/>
          <w:b/>
          <w:bCs/>
          <w:sz w:val="28"/>
          <w:szCs w:val="28"/>
          <w:lang w:val="kk-KZ"/>
        </w:rPr>
      </w:pPr>
    </w:p>
    <w:p w:rsidR="007B1CA9" w:rsidRDefault="007B1CA9" w:rsidP="007B1C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ХХІ ғасырдағы халықаралық қатынастардың бір ерекшелігі дамыған елдердің ұзақ мерзімдік халықаралық стратегиясын жүзеге асыру үшін жұмсақ күш тәсілін қолдануынан байқалады. Мұны соңғы кезде қарқынды дамыған Қытай мемлекетінен анық аңғаруға болады. </w:t>
      </w:r>
    </w:p>
    <w:p w:rsidR="007B1CA9" w:rsidRDefault="007B1CA9" w:rsidP="007B1C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Қытайдың соңғы жылдары қарқынды дамуы, әсіресе әскери қаражатының жыл сайын артуы басқалардың күдік-күмәнін тудырып, «Қытай қаупі» деген   мәселе көтерілді. Соған байланысты Қытай әлемнің өзіне деген күдігін сейілтуді және өзара сенімді қатынас орнатуды маңызды орынға қойып отыр </w:t>
      </w:r>
      <w:r w:rsidRPr="00A90B9E">
        <w:rPr>
          <w:rFonts w:ascii="Times New Roman" w:hAnsi="Times New Roman" w:cs="Times New Roman"/>
          <w:sz w:val="28"/>
          <w:szCs w:val="28"/>
          <w:lang w:val="kk-KZ"/>
        </w:rPr>
        <w:t>[1].</w:t>
      </w:r>
    </w:p>
    <w:p w:rsidR="007B1CA9" w:rsidRDefault="007B1CA9" w:rsidP="007B1C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Бұған дейін «Қытай қаупі» дегенде көбінесе оның демографиялық қысымы назарға алынатын. Кейін келе Қытай экономикасының қарқынды дамуына байланысты әлем оның экономикалық экспансия жасауынан </w:t>
      </w:r>
      <w:r w:rsidR="00C06C51">
        <w:rPr>
          <w:rFonts w:ascii="Times New Roman" w:hAnsi="Times New Roman" w:cs="Times New Roman"/>
          <w:sz w:val="28"/>
          <w:szCs w:val="28"/>
          <w:lang w:val="kk-KZ"/>
        </w:rPr>
        <w:t xml:space="preserve">қорқа </w:t>
      </w:r>
      <w:r w:rsidRPr="0070172A">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бастады. Ал Қытайдың әлеуметтік комплексті қуатының өсуі одан қауіптенуге негіз болды.</w:t>
      </w:r>
    </w:p>
    <w:p w:rsidR="007B1CA9" w:rsidRDefault="007B1CA9" w:rsidP="007B1CA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Қытайдың әскери және экономикалық потенциалының артуы әлемде бұрыннан қалыптасқан күштердің балансын өзгертті. Сондықтан ҚХР үкіметі әлемге «</w:t>
      </w:r>
      <w:r w:rsidR="00C06C51">
        <w:rPr>
          <w:rFonts w:ascii="Times New Roman" w:hAnsi="Times New Roman" w:cs="Times New Roman"/>
          <w:sz w:val="28"/>
          <w:szCs w:val="28"/>
          <w:lang w:val="kk-KZ"/>
        </w:rPr>
        <w:t>Қ</w:t>
      </w:r>
      <w:r>
        <w:rPr>
          <w:rFonts w:ascii="Times New Roman" w:hAnsi="Times New Roman" w:cs="Times New Roman"/>
          <w:sz w:val="28"/>
          <w:szCs w:val="28"/>
          <w:lang w:val="kk-KZ"/>
        </w:rPr>
        <w:t xml:space="preserve">ытай қаупі» болмайтынын айтып, «Қытайдың бейбіт өрлеуі» ешкімге қатер төндірмейтінін уағыздап, Қытайдың </w:t>
      </w:r>
      <w:r w:rsidRPr="00C06C51">
        <w:rPr>
          <w:rFonts w:ascii="Times New Roman" w:hAnsi="Times New Roman" w:cs="Times New Roman"/>
          <w:sz w:val="28"/>
          <w:szCs w:val="28"/>
          <w:lang w:val="kk-KZ"/>
        </w:rPr>
        <w:t>бейбітшіл</w:t>
      </w:r>
      <w:r>
        <w:rPr>
          <w:rFonts w:ascii="Times New Roman" w:hAnsi="Times New Roman" w:cs="Times New Roman"/>
          <w:sz w:val="28"/>
          <w:szCs w:val="28"/>
          <w:lang w:val="kk-KZ"/>
        </w:rPr>
        <w:t xml:space="preserve"> ел екендігіне сендіру үшін жұмсақ күш тәсілдерін қолдануды жөн санады.</w:t>
      </w:r>
    </w:p>
    <w:p w:rsidR="007B1CA9" w:rsidRDefault="007B1CA9" w:rsidP="007B1CA9">
      <w:pPr>
        <w:spacing w:after="0" w:line="240" w:lineRule="auto"/>
        <w:ind w:firstLine="562"/>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Қытай өзінің бай тарихи, рухани, мәдени мұрасы мен қазіргі таңдағы әлеуметтік-экономикалық дамуына, аса зор қаржылық байлығына арқа сүйей отырып, өздері жөнінде қалыптасқан көзқарасты өзгертіп, әлемді шарпыған</w:t>
      </w:r>
      <w:r w:rsidR="00C06C51">
        <w:rPr>
          <w:rFonts w:ascii="Times New Roman" w:eastAsia="Times New Roman" w:hAnsi="Times New Roman" w:cs="Times New Roman"/>
          <w:bCs/>
          <w:sz w:val="28"/>
          <w:szCs w:val="28"/>
          <w:lang w:val="kk-KZ"/>
        </w:rPr>
        <w:t xml:space="preserve"> батыстың мәдени ықпалын тежеу үшін немесе онымен бәсекелесу үшін</w:t>
      </w:r>
      <w:r>
        <w:rPr>
          <w:rFonts w:ascii="Times New Roman" w:eastAsia="Times New Roman" w:hAnsi="Times New Roman" w:cs="Times New Roman"/>
          <w:bCs/>
          <w:sz w:val="28"/>
          <w:szCs w:val="28"/>
          <w:lang w:val="kk-KZ"/>
        </w:rPr>
        <w:t xml:space="preserve"> өзінің ұлттық мәдениетін </w:t>
      </w:r>
      <w:r w:rsidRPr="00C06C51">
        <w:rPr>
          <w:rFonts w:ascii="Times New Roman" w:eastAsia="Times New Roman" w:hAnsi="Times New Roman" w:cs="Times New Roman"/>
          <w:bCs/>
          <w:sz w:val="28"/>
          <w:szCs w:val="28"/>
          <w:lang w:val="kk-KZ"/>
        </w:rPr>
        <w:t>әлемге шығарды.</w:t>
      </w:r>
      <w:r>
        <w:rPr>
          <w:rFonts w:ascii="Times New Roman" w:eastAsia="Times New Roman" w:hAnsi="Times New Roman" w:cs="Times New Roman"/>
          <w:bCs/>
          <w:sz w:val="28"/>
          <w:szCs w:val="28"/>
          <w:lang w:val="kk-KZ"/>
        </w:rPr>
        <w:t xml:space="preserve"> </w:t>
      </w:r>
    </w:p>
    <w:p w:rsidR="00D43A69" w:rsidRDefault="00D43A69" w:rsidP="00D43A6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2007 жылы ҚКП ОК бас хатшысы, ҚХР төрағасы Ху Цзиньтао ҚКП-ның ХVІІ съезінде ҚКП «қытай халқының төл мәдениетін, оның құқ</w:t>
      </w:r>
      <w:r w:rsidR="0070172A">
        <w:rPr>
          <w:rFonts w:ascii="Times New Roman" w:hAnsi="Times New Roman" w:cs="Times New Roman"/>
          <w:sz w:val="28"/>
          <w:szCs w:val="28"/>
          <w:lang w:val="kk-KZ"/>
        </w:rPr>
        <w:t>ығы мен мүдделерін сақтау үшін</w:t>
      </w:r>
      <w:r w:rsidR="0070172A" w:rsidRPr="007017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Қытайдың жұмсақ күшінің бір бөлшегі ретінде мәдениеттің рөлін арттыру керек» </w:t>
      </w:r>
      <w:r w:rsidR="00A90B9E" w:rsidRPr="00A90B9E">
        <w:rPr>
          <w:rFonts w:ascii="Times New Roman" w:hAnsi="Times New Roman" w:cs="Times New Roman"/>
          <w:sz w:val="28"/>
          <w:szCs w:val="28"/>
          <w:lang w:val="kk-KZ"/>
        </w:rPr>
        <w:t>[2</w:t>
      </w:r>
      <w:r w:rsidRPr="00A90B9E">
        <w:rPr>
          <w:rFonts w:ascii="Times New Roman" w:hAnsi="Times New Roman" w:cs="Times New Roman"/>
          <w:sz w:val="28"/>
          <w:szCs w:val="28"/>
          <w:lang w:val="kk-KZ"/>
        </w:rPr>
        <w:t>]</w:t>
      </w:r>
      <w:r w:rsidR="00C06C51">
        <w:rPr>
          <w:rFonts w:ascii="Times New Roman" w:hAnsi="Times New Roman" w:cs="Times New Roman"/>
          <w:sz w:val="28"/>
          <w:szCs w:val="28"/>
          <w:lang w:val="kk-KZ"/>
        </w:rPr>
        <w:t xml:space="preserve"> деп атап көрсетті. Ол қазір</w:t>
      </w:r>
      <w:r>
        <w:rPr>
          <w:rFonts w:ascii="Times New Roman" w:hAnsi="Times New Roman" w:cs="Times New Roman"/>
          <w:sz w:val="28"/>
          <w:szCs w:val="28"/>
          <w:lang w:val="kk-KZ"/>
        </w:rPr>
        <w:t xml:space="preserve"> әлем</w:t>
      </w:r>
      <w:r w:rsidR="00C06C51">
        <w:rPr>
          <w:rFonts w:ascii="Times New Roman" w:hAnsi="Times New Roman" w:cs="Times New Roman"/>
          <w:sz w:val="28"/>
          <w:szCs w:val="28"/>
          <w:lang w:val="kk-KZ"/>
        </w:rPr>
        <w:t xml:space="preserve">де түрлі мәдениеттер қақтығысып жатқан заманда </w:t>
      </w:r>
      <w:r>
        <w:rPr>
          <w:rFonts w:ascii="Times New Roman" w:hAnsi="Times New Roman" w:cs="Times New Roman"/>
          <w:sz w:val="28"/>
          <w:szCs w:val="28"/>
          <w:lang w:val="kk-KZ"/>
        </w:rPr>
        <w:t>өз</w:t>
      </w:r>
      <w:r w:rsidR="00C06C51">
        <w:rPr>
          <w:rFonts w:ascii="Times New Roman" w:hAnsi="Times New Roman" w:cs="Times New Roman"/>
          <w:sz w:val="28"/>
          <w:szCs w:val="28"/>
          <w:lang w:val="kk-KZ"/>
        </w:rPr>
        <w:t xml:space="preserve"> елі</w:t>
      </w:r>
      <w:r>
        <w:rPr>
          <w:rFonts w:ascii="Times New Roman" w:hAnsi="Times New Roman" w:cs="Times New Roman"/>
          <w:sz w:val="28"/>
          <w:szCs w:val="28"/>
          <w:lang w:val="kk-KZ"/>
        </w:rPr>
        <w:t xml:space="preserve">нің мәдениетін, оның қайталанбас бірегейлігін дамыту қажет </w:t>
      </w:r>
      <w:r w:rsidR="00A90B9E" w:rsidRPr="00A90B9E">
        <w:rPr>
          <w:rFonts w:ascii="Times New Roman" w:hAnsi="Times New Roman" w:cs="Times New Roman"/>
          <w:sz w:val="28"/>
          <w:szCs w:val="28"/>
          <w:lang w:val="kk-KZ"/>
        </w:rPr>
        <w:t>[3</w:t>
      </w:r>
      <w:r w:rsidRPr="00A90B9E">
        <w:rPr>
          <w:rFonts w:ascii="Times New Roman" w:hAnsi="Times New Roman" w:cs="Times New Roman"/>
          <w:sz w:val="28"/>
          <w:szCs w:val="28"/>
          <w:lang w:val="kk-KZ"/>
        </w:rPr>
        <w:t>]</w:t>
      </w:r>
      <w:r>
        <w:rPr>
          <w:rFonts w:ascii="Times New Roman" w:hAnsi="Times New Roman" w:cs="Times New Roman"/>
          <w:sz w:val="28"/>
          <w:szCs w:val="28"/>
          <w:lang w:val="kk-KZ"/>
        </w:rPr>
        <w:t xml:space="preserve"> деп санады. Осы съезде ҚКП мәдениеттің жұмсақ күш әлеуетін арттыру міндетін алға қойды. </w:t>
      </w:r>
    </w:p>
    <w:p w:rsidR="007B1CA9" w:rsidRPr="007B1CA9" w:rsidRDefault="00D43A69" w:rsidP="00D43A69">
      <w:pPr>
        <w:spacing w:after="0" w:line="240" w:lineRule="auto"/>
        <w:ind w:firstLine="720"/>
        <w:jc w:val="both"/>
        <w:rPr>
          <w:rFonts w:ascii="Times New Roman" w:eastAsia="Times New Roman" w:hAnsi="Times New Roman" w:cs="Times New Roman"/>
          <w:b/>
          <w:bCs/>
          <w:sz w:val="28"/>
          <w:szCs w:val="28"/>
          <w:lang w:val="kk-KZ"/>
        </w:rPr>
      </w:pPr>
      <w:r>
        <w:rPr>
          <w:rFonts w:ascii="Times New Roman" w:hAnsi="Times New Roman" w:cs="Times New Roman"/>
          <w:sz w:val="28"/>
          <w:szCs w:val="28"/>
          <w:lang w:val="kk-KZ"/>
        </w:rPr>
        <w:t xml:space="preserve">«Жұмсақ күш» қолдануда Қытай үкіметі ұлттық тілі мен мәдениетін әлемге тарату арқылы мақсатқа жетуді көздеді. Оның бұл саясатын әлем елдерінің оңай әрі тез қабылдауының басты себебі, Қытайдың экономикалық ықпалының әлемде арта түсуінде, сондай-ақ бүкіл дүние жүзіндегі елдермен  сауда-экономикалық байланыстарының дамуы мен өзара мүдделігінің </w:t>
      </w:r>
      <w:r>
        <w:rPr>
          <w:rFonts w:ascii="Times New Roman" w:hAnsi="Times New Roman" w:cs="Times New Roman"/>
          <w:sz w:val="28"/>
          <w:szCs w:val="28"/>
          <w:lang w:val="kk-KZ"/>
        </w:rPr>
        <w:lastRenderedPageBreak/>
        <w:t xml:space="preserve">артуында. Сондықтан  әлем елдерінің Қытайға деген қызығушылығы </w:t>
      </w:r>
      <w:r w:rsidRPr="00C06C51">
        <w:rPr>
          <w:rFonts w:ascii="Times New Roman" w:hAnsi="Times New Roman" w:cs="Times New Roman"/>
          <w:sz w:val="28"/>
          <w:szCs w:val="28"/>
          <w:lang w:val="kk-KZ"/>
        </w:rPr>
        <w:t>арт</w:t>
      </w:r>
      <w:r w:rsidR="00C06C51" w:rsidRPr="00C06C51">
        <w:rPr>
          <w:rFonts w:ascii="Times New Roman" w:hAnsi="Times New Roman" w:cs="Times New Roman"/>
          <w:sz w:val="28"/>
          <w:szCs w:val="28"/>
          <w:lang w:val="kk-KZ"/>
        </w:rPr>
        <w:t>ып</w:t>
      </w:r>
      <w:r w:rsidRPr="00C06C51">
        <w:rPr>
          <w:rFonts w:ascii="Times New Roman" w:hAnsi="Times New Roman" w:cs="Times New Roman"/>
          <w:sz w:val="28"/>
          <w:szCs w:val="28"/>
          <w:lang w:val="kk-KZ"/>
        </w:rPr>
        <w:t>,</w:t>
      </w:r>
      <w:r>
        <w:rPr>
          <w:rFonts w:ascii="Times New Roman" w:hAnsi="Times New Roman" w:cs="Times New Roman"/>
          <w:sz w:val="28"/>
          <w:szCs w:val="28"/>
          <w:lang w:val="kk-KZ"/>
        </w:rPr>
        <w:t xml:space="preserve"> оның тілі мен тарихи мәдениетін білуге </w:t>
      </w:r>
      <w:r w:rsidRPr="00C06C51">
        <w:rPr>
          <w:rFonts w:ascii="Times New Roman" w:hAnsi="Times New Roman" w:cs="Times New Roman"/>
          <w:sz w:val="28"/>
          <w:szCs w:val="28"/>
          <w:lang w:val="kk-KZ"/>
        </w:rPr>
        <w:t>ынтасы</w:t>
      </w:r>
      <w:r>
        <w:rPr>
          <w:rFonts w:ascii="Times New Roman" w:hAnsi="Times New Roman" w:cs="Times New Roman"/>
          <w:sz w:val="28"/>
          <w:szCs w:val="28"/>
          <w:lang w:val="kk-KZ"/>
        </w:rPr>
        <w:t xml:space="preserve"> күшейді.</w:t>
      </w:r>
    </w:p>
    <w:p w:rsidR="00D43A69" w:rsidRDefault="00D43A69" w:rsidP="00D43A69">
      <w:pPr>
        <w:spacing w:after="0" w:line="240" w:lineRule="auto"/>
        <w:ind w:firstLine="72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Қытай өзінің ұлттық мәдениетін әлемге тарату үшін, әлем таныған ұлы гуманист ойшыл Конфуцийдің есімімен аталатын институттар құрып, қытай тілі мен мәдениетін әлемде жалпыластыру саясатын жүргізуді қолға </w:t>
      </w:r>
      <w:r w:rsidR="00C06C51">
        <w:rPr>
          <w:rFonts w:ascii="Times New Roman" w:eastAsia="Times New Roman" w:hAnsi="Times New Roman" w:cs="Times New Roman"/>
          <w:bCs/>
          <w:sz w:val="28"/>
          <w:szCs w:val="28"/>
          <w:lang w:val="kk-KZ"/>
        </w:rPr>
        <w:t xml:space="preserve">алды. Сонымен қытай тілін оқыту </w:t>
      </w:r>
      <w:r>
        <w:rPr>
          <w:rFonts w:ascii="Times New Roman" w:eastAsia="Times New Roman" w:hAnsi="Times New Roman" w:cs="Times New Roman"/>
          <w:bCs/>
          <w:sz w:val="28"/>
          <w:szCs w:val="28"/>
          <w:lang w:val="kk-KZ"/>
        </w:rPr>
        <w:t>Қытайдың сыртқы саясатының маңызды мазмұнына айналды.</w:t>
      </w:r>
    </w:p>
    <w:p w:rsidR="00CE0511" w:rsidRDefault="00CE0511" w:rsidP="00CE0511">
      <w:pPr>
        <w:spacing w:after="0" w:line="240" w:lineRule="auto"/>
        <w:ind w:firstLine="708"/>
        <w:jc w:val="both"/>
        <w:rPr>
          <w:rFonts w:ascii="Times New Roman" w:hAnsi="Times New Roman" w:cs="Times New Roman"/>
          <w:sz w:val="28"/>
          <w:szCs w:val="28"/>
          <w:lang w:val="kk-KZ"/>
        </w:rPr>
      </w:pPr>
      <w:r w:rsidRPr="000C3C7A">
        <w:rPr>
          <w:rFonts w:ascii="Times New Roman" w:hAnsi="Times New Roman" w:cs="Times New Roman"/>
          <w:sz w:val="28"/>
          <w:szCs w:val="28"/>
          <w:lang w:val="kk-KZ"/>
        </w:rPr>
        <w:t>Тілдік саясат пен тілдік жоспарлау</w:t>
      </w:r>
      <w:r>
        <w:rPr>
          <w:rFonts w:ascii="Times New Roman" w:hAnsi="Times New Roman" w:cs="Times New Roman"/>
          <w:sz w:val="28"/>
          <w:szCs w:val="28"/>
          <w:lang w:val="kk-KZ"/>
        </w:rPr>
        <w:t xml:space="preserve"> қай кезде болмасын ішкі және сыртқы саясаттағы </w:t>
      </w:r>
      <w:r w:rsidR="00C06C51">
        <w:rPr>
          <w:rFonts w:ascii="Times New Roman" w:hAnsi="Times New Roman" w:cs="Times New Roman"/>
          <w:sz w:val="28"/>
          <w:szCs w:val="28"/>
          <w:lang w:val="kk-KZ"/>
        </w:rPr>
        <w:t>бір</w:t>
      </w:r>
      <w:r w:rsidRPr="00C06C51">
        <w:rPr>
          <w:rFonts w:ascii="Times New Roman" w:hAnsi="Times New Roman" w:cs="Times New Roman"/>
          <w:sz w:val="28"/>
          <w:szCs w:val="28"/>
          <w:lang w:val="kk-KZ"/>
        </w:rPr>
        <w:t>қатар</w:t>
      </w:r>
      <w:r>
        <w:rPr>
          <w:rFonts w:ascii="Times New Roman" w:hAnsi="Times New Roman" w:cs="Times New Roman"/>
          <w:sz w:val="28"/>
          <w:szCs w:val="28"/>
          <w:lang w:val="kk-KZ"/>
        </w:rPr>
        <w:t xml:space="preserve"> мәселелерді шешуде тиімді құрал болған және бүгінгі жаһандану </w:t>
      </w:r>
      <w:r w:rsidR="00C06C51" w:rsidRPr="00C06C51">
        <w:rPr>
          <w:rFonts w:ascii="Times New Roman" w:hAnsi="Times New Roman" w:cs="Times New Roman"/>
          <w:sz w:val="28"/>
          <w:szCs w:val="28"/>
          <w:lang w:val="kk-KZ"/>
        </w:rPr>
        <w:t>жағ</w:t>
      </w:r>
      <w:r w:rsidRPr="00C06C51">
        <w:rPr>
          <w:rFonts w:ascii="Times New Roman" w:hAnsi="Times New Roman" w:cs="Times New Roman"/>
          <w:sz w:val="28"/>
          <w:szCs w:val="28"/>
          <w:lang w:val="kk-KZ"/>
        </w:rPr>
        <w:t>дайында</w:t>
      </w:r>
      <w:r w:rsidRPr="0070172A">
        <w:rPr>
          <w:rFonts w:ascii="Times New Roman" w:hAnsi="Times New Roman" w:cs="Times New Roman"/>
          <w:color w:val="FF0000"/>
          <w:sz w:val="28"/>
          <w:szCs w:val="28"/>
          <w:lang w:val="kk-KZ"/>
        </w:rPr>
        <w:t xml:space="preserve"> </w:t>
      </w:r>
      <w:r>
        <w:rPr>
          <w:rFonts w:ascii="Times New Roman" w:hAnsi="Times New Roman" w:cs="Times New Roman"/>
          <w:sz w:val="28"/>
          <w:szCs w:val="28"/>
          <w:lang w:val="kk-KZ"/>
        </w:rPr>
        <w:t xml:space="preserve">оның маңызы еселене түсті. </w:t>
      </w:r>
    </w:p>
    <w:p w:rsidR="00CE0511" w:rsidRPr="00AF37FC" w:rsidRDefault="00CE0511" w:rsidP="00CE05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Соңғы жылдары сыртқы тілдік саясат мәселесінің өзектілігі күннен-күнге артып келеді және</w:t>
      </w:r>
      <w:r w:rsidRPr="0071545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 мемлекеттердің осы бағытта жасап жатқан жекелеген әрекеттерінің орнын мақсатты түрде жан-жақты жоспарланған сыртқы тілдік саясат басып отыр. Тілдік саясаттың мақсатын, субъектілері мен құралдарын, тетіктерін, сонымен қатар оның күннен-күнге кең қолданыла бастаған «жұмсақ күш» концепциясымен </w:t>
      </w:r>
      <w:r w:rsidRPr="00C06C51">
        <w:rPr>
          <w:rFonts w:ascii="Times New Roman" w:hAnsi="Times New Roman" w:cs="Times New Roman"/>
          <w:sz w:val="28"/>
          <w:szCs w:val="28"/>
          <w:lang w:val="kk-KZ"/>
        </w:rPr>
        <w:t>арақат</w:t>
      </w:r>
      <w:r w:rsidR="00C06C51" w:rsidRPr="00C06C51">
        <w:rPr>
          <w:rFonts w:ascii="Times New Roman" w:hAnsi="Times New Roman" w:cs="Times New Roman"/>
          <w:sz w:val="28"/>
          <w:szCs w:val="28"/>
          <w:lang w:val="kk-KZ"/>
        </w:rPr>
        <w:t>ы</w:t>
      </w:r>
      <w:r w:rsidRPr="00C06C51">
        <w:rPr>
          <w:rFonts w:ascii="Times New Roman" w:hAnsi="Times New Roman" w:cs="Times New Roman"/>
          <w:sz w:val="28"/>
          <w:szCs w:val="28"/>
          <w:lang w:val="kk-KZ"/>
        </w:rPr>
        <w:t xml:space="preserve">насын </w:t>
      </w:r>
      <w:r>
        <w:rPr>
          <w:rFonts w:ascii="Times New Roman" w:hAnsi="Times New Roman" w:cs="Times New Roman"/>
          <w:sz w:val="28"/>
          <w:szCs w:val="28"/>
          <w:lang w:val="kk-KZ"/>
        </w:rPr>
        <w:t xml:space="preserve">қарастыру бүгінгі күні зерттеудің қызықты да </w:t>
      </w:r>
      <w:r w:rsidRPr="00C06C51">
        <w:rPr>
          <w:rFonts w:ascii="Times New Roman" w:hAnsi="Times New Roman" w:cs="Times New Roman"/>
          <w:sz w:val="28"/>
          <w:szCs w:val="28"/>
          <w:lang w:val="kk-KZ"/>
        </w:rPr>
        <w:t xml:space="preserve">маңызды </w:t>
      </w:r>
      <w:r w:rsidR="00C06C51" w:rsidRPr="00C06C51">
        <w:rPr>
          <w:rFonts w:ascii="Times New Roman" w:hAnsi="Times New Roman" w:cs="Times New Roman"/>
          <w:sz w:val="28"/>
          <w:szCs w:val="28"/>
          <w:lang w:val="kk-KZ"/>
        </w:rPr>
        <w:t>объектісіне</w:t>
      </w:r>
      <w:r>
        <w:rPr>
          <w:rFonts w:ascii="Times New Roman" w:hAnsi="Times New Roman" w:cs="Times New Roman"/>
          <w:sz w:val="28"/>
          <w:szCs w:val="28"/>
          <w:lang w:val="kk-KZ"/>
        </w:rPr>
        <w:t xml:space="preserve"> айналып отыр.</w:t>
      </w:r>
      <w:r w:rsidRPr="00860E51">
        <w:rPr>
          <w:rFonts w:ascii="Times New Roman" w:hAnsi="Times New Roman" w:cs="Times New Roman"/>
          <w:sz w:val="28"/>
          <w:szCs w:val="28"/>
          <w:lang w:val="kk-KZ"/>
        </w:rPr>
        <w:t xml:space="preserve"> </w:t>
      </w:r>
      <w:r>
        <w:rPr>
          <w:rFonts w:ascii="Times New Roman" w:hAnsi="Times New Roman" w:cs="Times New Roman"/>
          <w:sz w:val="28"/>
          <w:szCs w:val="28"/>
          <w:lang w:val="kk-KZ"/>
        </w:rPr>
        <w:t>Қазіргі заманғы геосаяси жағдайда осы салаға қатысты ҚХР-дың саясаты бүкіл әлемнің назарын өзіне аударып отыр.</w:t>
      </w:r>
    </w:p>
    <w:p w:rsidR="00D43A69" w:rsidRDefault="00D43A69" w:rsidP="00D43A69">
      <w:pPr>
        <w:spacing w:after="0" w:line="240" w:lineRule="auto"/>
        <w:ind w:firstLine="72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Конфуций институты Қытайдың шет елдерде өзінің мәдениеті мен тілін таратудағы гуманитарлық саладағы ең сәтті шыққан халықаралық жобаларының бірі болды. Бұған дейін әлемде өз жұмыстарын жүргізіп отырған испандық Сервантес институты мен немістің Гете институты сияқты Қытай өз институттарына Ұлы ойшылдың есімін берді.</w:t>
      </w:r>
    </w:p>
    <w:p w:rsidR="00D43A69" w:rsidRDefault="00D43A69" w:rsidP="00D43A69">
      <w:pPr>
        <w:spacing w:after="0" w:line="240" w:lineRule="auto"/>
        <w:ind w:firstLine="72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 «Жобаның Конфуцидің есімімен аталуында мән бар. Біздің заманымызға дейінгі 6-5 ғасырда өмір сүрген Конфуций (Кун Цзы) – қытайдың ұлы ойшылы және ағартушысы, қытай дәстүрлі рухани мәдениетінің негізін қалаған философиялық мектепті қалыптастырушы. Бүкіл әлемнің құрметіне бөленіп отырған бұл есім қытай мәде</w:t>
      </w:r>
      <w:r w:rsidR="00E8021A">
        <w:rPr>
          <w:rFonts w:ascii="Times New Roman" w:eastAsia="Times New Roman" w:hAnsi="Times New Roman" w:cs="Times New Roman"/>
          <w:bCs/>
          <w:sz w:val="28"/>
          <w:szCs w:val="28"/>
          <w:lang w:val="kk-KZ"/>
        </w:rPr>
        <w:t>ниеті мен тілінің мәңгілігінің</w:t>
      </w:r>
      <w:r w:rsidR="00E8021A" w:rsidRPr="00E8021A">
        <w:rPr>
          <w:rFonts w:ascii="Times New Roman" w:eastAsia="Times New Roman" w:hAnsi="Times New Roman" w:cs="Times New Roman"/>
          <w:bCs/>
          <w:sz w:val="28"/>
          <w:szCs w:val="28"/>
          <w:lang w:val="kk-KZ"/>
        </w:rPr>
        <w:t xml:space="preserve"> </w:t>
      </w:r>
      <w:r w:rsidR="00E8021A">
        <w:rPr>
          <w:rFonts w:ascii="Times New Roman" w:eastAsia="Times New Roman" w:hAnsi="Times New Roman" w:cs="Times New Roman"/>
          <w:bCs/>
          <w:sz w:val="28"/>
          <w:szCs w:val="28"/>
          <w:lang w:val="kk-KZ"/>
        </w:rPr>
        <w:t>және</w:t>
      </w:r>
      <w:r w:rsidR="00E8021A" w:rsidRPr="00E8021A">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 xml:space="preserve">бірегейлігінің символына айналды» деп түсіндіріледі Конфуций институтының ресми сайтында. </w:t>
      </w:r>
    </w:p>
    <w:p w:rsidR="00D43A69" w:rsidRDefault="00D43A69" w:rsidP="00D43A69">
      <w:pPr>
        <w:spacing w:after="0" w:line="240" w:lineRule="auto"/>
        <w:ind w:firstLine="720"/>
        <w:jc w:val="both"/>
        <w:rPr>
          <w:rFonts w:ascii="Times New Roman" w:eastAsia="Times New Roman" w:hAnsi="Times New Roman" w:cs="Times New Roman"/>
          <w:sz w:val="28"/>
          <w:szCs w:val="28"/>
          <w:lang w:val="kk-KZ"/>
        </w:rPr>
      </w:pPr>
      <w:r>
        <w:rPr>
          <w:rFonts w:ascii="Times New Roman" w:eastAsia="Times New Roman" w:hAnsi="Times New Roman" w:cs="Times New Roman"/>
          <w:bCs/>
          <w:sz w:val="28"/>
          <w:szCs w:val="28"/>
          <w:lang w:val="kk-KZ"/>
        </w:rPr>
        <w:t>Қытай үкіметі Конфуций институты жобасын іске асыру үшін алдымен ресми басқару құрылымын орнатты. 1987</w:t>
      </w:r>
      <w:r>
        <w:rPr>
          <w:rFonts w:ascii="Times New Roman" w:eastAsia="Times New Roman" w:hAnsi="Times New Roman" w:cs="Times New Roman"/>
          <w:sz w:val="28"/>
          <w:szCs w:val="28"/>
          <w:lang w:val="kk-KZ"/>
        </w:rPr>
        <w:t xml:space="preserve"> жылы  Қытай тілі  мемлекеттік Кеңсесін (қытай тілінде қысқартылып  «Ханьбань» деп аталады) құрды, бұл ҚХР Білім министрлігіне қарайтын құзырлы мекеме, дүние жүзінде қытай тілін оқыту және соған қатысты саясатын жүзеге асыратын басқарма. </w:t>
      </w:r>
    </w:p>
    <w:p w:rsidR="00D43A69" w:rsidRDefault="00D43A69" w:rsidP="00D43A69">
      <w:pPr>
        <w:spacing w:after="0" w:line="240" w:lineRule="auto"/>
        <w:ind w:firstLine="708"/>
        <w:jc w:val="both"/>
        <w:rPr>
          <w:rFonts w:ascii="Times New Roman" w:eastAsia="Times New Roman" w:hAnsi="Times New Roman" w:cs="Times New Roman"/>
          <w:bCs/>
          <w:sz w:val="28"/>
          <w:szCs w:val="28"/>
          <w:lang w:val="kk-KZ"/>
        </w:rPr>
      </w:pPr>
      <w:r>
        <w:rPr>
          <w:rFonts w:ascii="Times New Roman" w:eastAsia="Times New Roman" w:hAnsi="Times New Roman" w:cs="Times New Roman"/>
          <w:sz w:val="28"/>
          <w:szCs w:val="28"/>
          <w:lang w:val="kk-KZ"/>
        </w:rPr>
        <w:t>2002 жылы ҚХР-дың Білім министрлігіне қарайтын «Ханьбань» Сыртқы істер министрлігінің қолдауымен әлемнің әр елінде Конфуций институттарын құруды қолға алды. Екі жылдан кейін ҚКП ОК ХVI съезінің 4-ші пленумында ҚХР Білім министрлігі мен «Ханьбань» дайындаған Жоба таныстырылып, оларға шет елдерде қытай тілі мен мәдениетін насихаттау міндеті жүктелді.</w:t>
      </w:r>
      <w:r>
        <w:rPr>
          <w:rFonts w:ascii="Times New Roman" w:eastAsia="Times New Roman" w:hAnsi="Times New Roman" w:cs="Times New Roman"/>
          <w:bCs/>
          <w:sz w:val="28"/>
          <w:szCs w:val="28"/>
          <w:lang w:val="kk-KZ"/>
        </w:rPr>
        <w:t xml:space="preserve"> Сонымен  </w:t>
      </w:r>
      <w:r>
        <w:rPr>
          <w:rFonts w:ascii="Times New Roman" w:eastAsia="Times New Roman" w:hAnsi="Times New Roman" w:cs="Times New Roman"/>
          <w:sz w:val="28"/>
          <w:szCs w:val="28"/>
          <w:lang w:val="kk-KZ"/>
        </w:rPr>
        <w:t xml:space="preserve">«Ханьбань» </w:t>
      </w:r>
      <w:r>
        <w:rPr>
          <w:rFonts w:ascii="Times New Roman" w:eastAsia="Times New Roman" w:hAnsi="Times New Roman" w:cs="Times New Roman"/>
          <w:bCs/>
          <w:sz w:val="28"/>
          <w:szCs w:val="28"/>
          <w:lang w:val="kk-KZ"/>
        </w:rPr>
        <w:t xml:space="preserve">Конфуций институттарын құруды 2004 жылдан бастады. Бұл Жобаны алдымен КСРО-ның құрамынан шыққан, жаңа тәуелсіздік алған Орталық Азия мемелекеттері мен Шығыс Европа мемлекеттерінен бастауды жоспарлады. Осы жоспар бойынша 2004 жылдың </w:t>
      </w:r>
      <w:r>
        <w:rPr>
          <w:rFonts w:ascii="Times New Roman" w:eastAsia="Times New Roman" w:hAnsi="Times New Roman" w:cs="Times New Roman"/>
          <w:bCs/>
          <w:sz w:val="28"/>
          <w:szCs w:val="28"/>
          <w:lang w:val="kk-KZ"/>
        </w:rPr>
        <w:lastRenderedPageBreak/>
        <w:t>жазында Ташкентте алғашқы эксперименттік жобасы өз жұмысын бастады. Сол жылдың аяғында алғашқы Конфуций институты Оңтүстік Кореяның астанасы Сеул  қаласында ресми түрде ашылды.</w:t>
      </w:r>
    </w:p>
    <w:p w:rsidR="001068CB" w:rsidRDefault="001068CB" w:rsidP="001068CB">
      <w:pPr>
        <w:spacing w:after="0" w:line="240" w:lineRule="auto"/>
        <w:ind w:firstLine="72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Конфуций институты арқылы әлемде қытай тілін насихаттау және оқыту осылай басталды. </w:t>
      </w:r>
      <w:r>
        <w:rPr>
          <w:rFonts w:ascii="Times New Roman" w:eastAsia="Times New Roman" w:hAnsi="Times New Roman" w:cs="Times New Roman"/>
          <w:sz w:val="28"/>
          <w:szCs w:val="28"/>
          <w:lang w:val="kk-KZ"/>
        </w:rPr>
        <w:t xml:space="preserve">«Ханьбаньның»  мәліметіне жүгінсек, әлемдегі қытай тілін оқитын адамдардың саны 2004 жылдан 2014 жылға дейінгі аралықта 30 миллионнан 100 миллионға дейін өскен. </w:t>
      </w:r>
      <w:r>
        <w:rPr>
          <w:rFonts w:ascii="Times New Roman" w:eastAsia="Times New Roman" w:hAnsi="Times New Roman" w:cs="Times New Roman"/>
          <w:bCs/>
          <w:sz w:val="28"/>
          <w:szCs w:val="28"/>
          <w:lang w:val="kk-KZ"/>
        </w:rPr>
        <w:t xml:space="preserve">Қазіргі таңда әлемнің 134 елінде Конфуций институттары белсенді түрде қытай тілі мен мәдениетін оқытумен шұғылдануда. Олардың білім беру жұмысы Қытайдың сыртқы саясатын атқарумен байланыстырылған. Қытай мен Конфуций институттары орналасқан елдердің арасындағы білім беру және </w:t>
      </w:r>
      <w:r w:rsidRPr="00C06C51">
        <w:rPr>
          <w:rFonts w:ascii="Times New Roman" w:eastAsia="Times New Roman" w:hAnsi="Times New Roman" w:cs="Times New Roman"/>
          <w:bCs/>
          <w:sz w:val="28"/>
          <w:szCs w:val="28"/>
          <w:lang w:val="kk-KZ"/>
        </w:rPr>
        <w:t>мәдени</w:t>
      </w:r>
      <w:r>
        <w:rPr>
          <w:rFonts w:ascii="Times New Roman" w:eastAsia="Times New Roman" w:hAnsi="Times New Roman" w:cs="Times New Roman"/>
          <w:bCs/>
          <w:sz w:val="28"/>
          <w:szCs w:val="28"/>
          <w:lang w:val="kk-KZ"/>
        </w:rPr>
        <w:t xml:space="preserve"> алмасу саласындағы ынтымақтастық қатынастарды қалыптастыру мен дамытуға, тіпті екі ел кәсіпорындары арасында байланыстарға дәнекер болу </w:t>
      </w:r>
      <w:r w:rsidR="00C06C51" w:rsidRPr="00C06C51">
        <w:rPr>
          <w:rFonts w:ascii="Times New Roman" w:eastAsia="Times New Roman" w:hAnsi="Times New Roman" w:cs="Times New Roman"/>
          <w:bCs/>
          <w:sz w:val="28"/>
          <w:szCs w:val="28"/>
          <w:lang w:val="kk-KZ"/>
        </w:rPr>
        <w:t>мис</w:t>
      </w:r>
      <w:r w:rsidRPr="00C06C51">
        <w:rPr>
          <w:rFonts w:ascii="Times New Roman" w:eastAsia="Times New Roman" w:hAnsi="Times New Roman" w:cs="Times New Roman"/>
          <w:bCs/>
          <w:sz w:val="28"/>
          <w:szCs w:val="28"/>
          <w:lang w:val="kk-KZ"/>
        </w:rPr>
        <w:t>сия</w:t>
      </w:r>
      <w:r>
        <w:rPr>
          <w:rFonts w:ascii="Times New Roman" w:eastAsia="Times New Roman" w:hAnsi="Times New Roman" w:cs="Times New Roman"/>
          <w:bCs/>
          <w:sz w:val="28"/>
          <w:szCs w:val="28"/>
          <w:lang w:val="kk-KZ"/>
        </w:rPr>
        <w:t xml:space="preserve">сын да қоса атқарып, Қытай жөнінде жағымды көзқарастар қалыптастыруда маңызды рөл атқарып келеді. Олар мәдени дипломатияны дамытып, Қытайдың ұлы державалық позициясын нығайтуға үлес қосуда. Сондықтан Қытай үкіметі Конфуций институттары мен Конфуций кластарын көптеп ашуды тиімді жалғастырып келеді. Қазірдің өзінде Конфуций институттары мен кластарының жалпы саны 1500-ге жетіп, басқа мемлекеттердің тіл оқыту институттарын саны жағынан артта қалдырды. </w:t>
      </w:r>
      <w:r w:rsidR="0031324F">
        <w:rPr>
          <w:rFonts w:ascii="Times New Roman" w:eastAsia="Times New Roman" w:hAnsi="Times New Roman" w:cs="Times New Roman"/>
          <w:bCs/>
          <w:sz w:val="28"/>
          <w:szCs w:val="28"/>
          <w:lang w:val="kk-KZ"/>
        </w:rPr>
        <w:t xml:space="preserve"> </w:t>
      </w:r>
    </w:p>
    <w:p w:rsidR="00CB488A" w:rsidRPr="00473C6E" w:rsidRDefault="00CB488A" w:rsidP="001068CB">
      <w:pPr>
        <w:spacing w:after="0" w:line="240" w:lineRule="auto"/>
        <w:ind w:firstLine="720"/>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 xml:space="preserve">Қазіргі кезде Қазақстанда да төрт бірдей Конфуций институты жұмыс істеп жатыр. </w:t>
      </w:r>
      <w:r w:rsidR="00473C6E" w:rsidRPr="00473C6E">
        <w:rPr>
          <w:rFonts w:ascii="Times New Roman" w:eastAsia="Times New Roman" w:hAnsi="Times New Roman" w:cs="Times New Roman"/>
          <w:bCs/>
          <w:sz w:val="28"/>
          <w:szCs w:val="28"/>
          <w:lang w:val="kk-KZ"/>
        </w:rPr>
        <w:t>О</w:t>
      </w:r>
      <w:r w:rsidR="00473C6E">
        <w:rPr>
          <w:rFonts w:ascii="Times New Roman" w:eastAsia="Times New Roman" w:hAnsi="Times New Roman" w:cs="Times New Roman"/>
          <w:bCs/>
          <w:sz w:val="28"/>
          <w:szCs w:val="28"/>
          <w:lang w:val="kk-KZ"/>
        </w:rPr>
        <w:t>лар - Алматыда Әл-Фараби атындағы ҚазҰУ, Астанада Гумилев атындағы ЕҰУ, сондай-ақ Қарағанды мемлекеттік техникалық университеті, Ақтөбе мемлекеттік педагогикалық университеттің жанынан ашылған Конфуций институттары.</w:t>
      </w:r>
    </w:p>
    <w:p w:rsidR="00334C22" w:rsidRDefault="00334C22" w:rsidP="00334C22">
      <w:pPr>
        <w:spacing w:after="0" w:line="240" w:lineRule="auto"/>
        <w:ind w:firstLine="708"/>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Бүкіл әлемде Қытайды тануға және Қытайды түсінуге, Қытай мен басқа елдер арасындағы достық қарым-қатынастардың дамуына</w:t>
      </w:r>
      <w:r w:rsidRPr="00334C22">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ықпал ету -</w:t>
      </w:r>
      <w:r w:rsidRPr="00334C22">
        <w:rPr>
          <w:rFonts w:ascii="Times New Roman" w:eastAsia="Times New Roman" w:hAnsi="Times New Roman" w:cs="Times New Roman"/>
          <w:bCs/>
          <w:sz w:val="28"/>
          <w:szCs w:val="28"/>
          <w:lang w:val="kk-KZ"/>
        </w:rPr>
        <w:t xml:space="preserve"> </w:t>
      </w:r>
      <w:r>
        <w:rPr>
          <w:rFonts w:ascii="Times New Roman" w:eastAsia="Times New Roman" w:hAnsi="Times New Roman" w:cs="Times New Roman"/>
          <w:bCs/>
          <w:sz w:val="28"/>
          <w:szCs w:val="28"/>
          <w:lang w:val="kk-KZ"/>
        </w:rPr>
        <w:t>Конфуций институттарының қызметі. Мұнан бөлек, институттың қызметіне:</w:t>
      </w:r>
    </w:p>
    <w:p w:rsidR="00334C22" w:rsidRDefault="005E1B44" w:rsidP="00334C22">
      <w:pPr>
        <w:pStyle w:val="a4"/>
        <w:numPr>
          <w:ilvl w:val="0"/>
          <w:numId w:val="11"/>
        </w:numPr>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w:t>
      </w:r>
      <w:r w:rsidR="00334C22">
        <w:rPr>
          <w:rFonts w:ascii="Times New Roman" w:eastAsia="Times New Roman" w:hAnsi="Times New Roman" w:cs="Times New Roman"/>
          <w:bCs/>
          <w:sz w:val="28"/>
          <w:szCs w:val="28"/>
          <w:lang w:val="kk-KZ"/>
        </w:rPr>
        <w:t>ытай тілі мен мәдениеті бойынша түрлі курстар ұйымдастыру;</w:t>
      </w:r>
    </w:p>
    <w:p w:rsidR="00334C22" w:rsidRDefault="00334C22" w:rsidP="00334C22">
      <w:pPr>
        <w:pStyle w:val="a4"/>
        <w:numPr>
          <w:ilvl w:val="0"/>
          <w:numId w:val="11"/>
        </w:numPr>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Қытайға арналған түрлі ғылыми конференциялар мен семинарлар өткізу;</w:t>
      </w:r>
    </w:p>
    <w:p w:rsidR="00334C22" w:rsidRDefault="005E1B44" w:rsidP="00334C22">
      <w:pPr>
        <w:pStyle w:val="a4"/>
        <w:numPr>
          <w:ilvl w:val="0"/>
          <w:numId w:val="11"/>
        </w:numPr>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т</w:t>
      </w:r>
      <w:r w:rsidR="00334C22">
        <w:rPr>
          <w:rFonts w:ascii="Times New Roman" w:eastAsia="Times New Roman" w:hAnsi="Times New Roman" w:cs="Times New Roman"/>
          <w:bCs/>
          <w:sz w:val="28"/>
          <w:szCs w:val="28"/>
          <w:lang w:val="kk-KZ"/>
        </w:rPr>
        <w:t>үрлі сайыстар мен іс-шаралар өткізу арқылы қытай тілі мен мәдениетінің танымалдығын арттыру;</w:t>
      </w:r>
    </w:p>
    <w:p w:rsidR="00334C22" w:rsidRPr="00334C22" w:rsidRDefault="005E1B44" w:rsidP="00334C22">
      <w:pPr>
        <w:pStyle w:val="a4"/>
        <w:numPr>
          <w:ilvl w:val="0"/>
          <w:numId w:val="11"/>
        </w:numPr>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w:t>
      </w:r>
      <w:r w:rsidR="00334C22">
        <w:rPr>
          <w:rFonts w:ascii="Times New Roman" w:eastAsia="Times New Roman" w:hAnsi="Times New Roman" w:cs="Times New Roman"/>
          <w:bCs/>
          <w:sz w:val="28"/>
          <w:szCs w:val="28"/>
          <w:lang w:val="kk-KZ"/>
        </w:rPr>
        <w:t xml:space="preserve">ытай тілінің деңгейін анықтайтын квалификациялық </w:t>
      </w:r>
      <w:r w:rsidR="00334C22" w:rsidRPr="00334C22">
        <w:rPr>
          <w:rFonts w:ascii="Times New Roman" w:eastAsia="Times New Roman" w:hAnsi="Times New Roman" w:cs="Times New Roman"/>
          <w:bCs/>
          <w:sz w:val="28"/>
          <w:szCs w:val="28"/>
          <w:lang w:val="kk-KZ"/>
        </w:rPr>
        <w:t xml:space="preserve">HSK </w:t>
      </w:r>
      <w:r w:rsidR="00334C22">
        <w:rPr>
          <w:rFonts w:ascii="Times New Roman" w:eastAsia="Times New Roman" w:hAnsi="Times New Roman" w:cs="Times New Roman"/>
          <w:bCs/>
          <w:sz w:val="28"/>
          <w:szCs w:val="28"/>
          <w:lang w:val="kk-KZ"/>
        </w:rPr>
        <w:t>тестін өткізу;</w:t>
      </w:r>
    </w:p>
    <w:p w:rsidR="00334C22" w:rsidRDefault="005E1B44" w:rsidP="00334C22">
      <w:pPr>
        <w:pStyle w:val="a4"/>
        <w:numPr>
          <w:ilvl w:val="0"/>
          <w:numId w:val="11"/>
        </w:numPr>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қытай тілі бойынша түрлі оқулықтар мен оқу құралдарын шығаруға атсалысу;</w:t>
      </w:r>
    </w:p>
    <w:p w:rsidR="005E1B44" w:rsidRDefault="005E1B44" w:rsidP="00334C22">
      <w:pPr>
        <w:pStyle w:val="a4"/>
        <w:numPr>
          <w:ilvl w:val="0"/>
          <w:numId w:val="11"/>
        </w:numPr>
        <w:spacing w:after="0" w:line="240" w:lineRule="auto"/>
        <w:jc w:val="both"/>
        <w:rPr>
          <w:rFonts w:ascii="Times New Roman" w:eastAsia="Times New Roman" w:hAnsi="Times New Roman" w:cs="Times New Roman"/>
          <w:bCs/>
          <w:sz w:val="28"/>
          <w:szCs w:val="28"/>
          <w:lang w:val="kk-KZ"/>
        </w:rPr>
      </w:pPr>
      <w:r>
        <w:rPr>
          <w:rFonts w:ascii="Times New Roman" w:eastAsia="Times New Roman" w:hAnsi="Times New Roman" w:cs="Times New Roman"/>
          <w:bCs/>
          <w:sz w:val="28"/>
          <w:szCs w:val="28"/>
          <w:lang w:val="kk-KZ"/>
        </w:rPr>
        <w:t>Қытайда өтетін студенттер мен оқытушыларға арналған түрлі стажировкалар ұйымдастыру және Қытайда оқу бойынша ақыл-кеңес беру;</w:t>
      </w:r>
      <w:r w:rsidR="00185C44" w:rsidRPr="00185C44">
        <w:rPr>
          <w:rFonts w:ascii="Times New Roman" w:hAnsi="Times New Roman" w:cs="Times New Roman"/>
          <w:sz w:val="28"/>
          <w:szCs w:val="28"/>
          <w:lang w:val="kk-KZ"/>
        </w:rPr>
        <w:t xml:space="preserve"> </w:t>
      </w:r>
      <w:r w:rsidR="00185C44" w:rsidRPr="00A90B9E">
        <w:rPr>
          <w:rFonts w:ascii="Times New Roman" w:hAnsi="Times New Roman" w:cs="Times New Roman"/>
          <w:sz w:val="28"/>
          <w:szCs w:val="28"/>
          <w:lang w:val="kk-KZ"/>
        </w:rPr>
        <w:t>[</w:t>
      </w:r>
      <w:r w:rsidR="00185C44">
        <w:rPr>
          <w:rFonts w:ascii="Times New Roman" w:hAnsi="Times New Roman" w:cs="Times New Roman"/>
          <w:sz w:val="28"/>
          <w:szCs w:val="28"/>
          <w:lang w:val="kk-KZ"/>
        </w:rPr>
        <w:t>4</w:t>
      </w:r>
      <w:r w:rsidR="00185C44" w:rsidRPr="00A90B9E">
        <w:rPr>
          <w:rFonts w:ascii="Times New Roman" w:hAnsi="Times New Roman" w:cs="Times New Roman"/>
          <w:sz w:val="28"/>
          <w:szCs w:val="28"/>
          <w:lang w:val="kk-KZ"/>
        </w:rPr>
        <w:t>]</w:t>
      </w:r>
    </w:p>
    <w:p w:rsidR="00A76C89" w:rsidRPr="00A76C89" w:rsidRDefault="00431E92" w:rsidP="00D43A69">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2013 жылы АҚШ-тың Денвер университетінде </w:t>
      </w:r>
      <w:r>
        <w:rPr>
          <w:rFonts w:ascii="Times New Roman" w:eastAsia="Times New Roman" w:hAnsi="Times New Roman" w:cs="Times New Roman"/>
          <w:bCs/>
          <w:sz w:val="28"/>
          <w:szCs w:val="28"/>
          <w:lang w:val="kk-KZ"/>
        </w:rPr>
        <w:t>Конфуций институты ашылған кезде</w:t>
      </w:r>
      <w:r w:rsidRPr="00431E92">
        <w:rPr>
          <w:rFonts w:ascii="Times New Roman" w:hAnsi="Times New Roman" w:cs="Times New Roman"/>
          <w:sz w:val="28"/>
          <w:szCs w:val="28"/>
          <w:lang w:val="kk-KZ"/>
        </w:rPr>
        <w:t xml:space="preserve"> </w:t>
      </w:r>
      <w:r>
        <w:rPr>
          <w:rFonts w:ascii="Times New Roman" w:hAnsi="Times New Roman" w:cs="Times New Roman"/>
          <w:sz w:val="28"/>
          <w:szCs w:val="28"/>
          <w:lang w:val="kk-KZ"/>
        </w:rPr>
        <w:t>ҚКП ОК бас хатшысы, ҚХР төрағасы</w:t>
      </w:r>
      <w:r w:rsidR="00444B11">
        <w:rPr>
          <w:rFonts w:ascii="Times New Roman" w:hAnsi="Times New Roman" w:cs="Times New Roman"/>
          <w:sz w:val="28"/>
          <w:szCs w:val="28"/>
          <w:lang w:val="kk-KZ"/>
        </w:rPr>
        <w:t xml:space="preserve"> Си Ц</w:t>
      </w:r>
      <w:r>
        <w:rPr>
          <w:rFonts w:ascii="Times New Roman" w:hAnsi="Times New Roman" w:cs="Times New Roman"/>
          <w:sz w:val="28"/>
          <w:szCs w:val="28"/>
          <w:lang w:val="kk-KZ"/>
        </w:rPr>
        <w:t xml:space="preserve">зиньпин университет ректорына құттықтау хат жолдады. 2014 жылдың ақпан айында </w:t>
      </w:r>
      <w:r w:rsidR="00444B11">
        <w:rPr>
          <w:rFonts w:ascii="Times New Roman" w:hAnsi="Times New Roman" w:cs="Times New Roman"/>
          <w:sz w:val="28"/>
          <w:szCs w:val="28"/>
          <w:lang w:val="kk-KZ"/>
        </w:rPr>
        <w:t xml:space="preserve">Пакистанның  Файсалабад </w:t>
      </w:r>
      <w:r w:rsidR="00C06C51" w:rsidRPr="00C06C51">
        <w:rPr>
          <w:rFonts w:ascii="Times New Roman" w:hAnsi="Times New Roman" w:cs="Times New Roman"/>
          <w:sz w:val="28"/>
          <w:szCs w:val="28"/>
          <w:lang w:val="kk-KZ"/>
        </w:rPr>
        <w:t>ауыл</w:t>
      </w:r>
      <w:r w:rsidR="00444B11" w:rsidRPr="00C06C51">
        <w:rPr>
          <w:rFonts w:ascii="Times New Roman" w:hAnsi="Times New Roman" w:cs="Times New Roman"/>
          <w:sz w:val="28"/>
          <w:szCs w:val="28"/>
          <w:lang w:val="kk-KZ"/>
        </w:rPr>
        <w:t>шаруашылық</w:t>
      </w:r>
      <w:r w:rsidR="00444B11">
        <w:rPr>
          <w:rFonts w:ascii="Times New Roman" w:hAnsi="Times New Roman" w:cs="Times New Roman"/>
          <w:sz w:val="28"/>
          <w:szCs w:val="28"/>
          <w:lang w:val="kk-KZ"/>
        </w:rPr>
        <w:t xml:space="preserve"> университетіндегі </w:t>
      </w:r>
      <w:r w:rsidR="00CB488A">
        <w:rPr>
          <w:rFonts w:ascii="Times New Roman" w:eastAsia="Times New Roman" w:hAnsi="Times New Roman" w:cs="Times New Roman"/>
          <w:bCs/>
          <w:sz w:val="28"/>
          <w:szCs w:val="28"/>
          <w:lang w:val="kk-KZ"/>
        </w:rPr>
        <w:t>Конфуций институтының</w:t>
      </w:r>
      <w:r w:rsidR="00444B11">
        <w:rPr>
          <w:rFonts w:ascii="Times New Roman" w:eastAsia="Times New Roman" w:hAnsi="Times New Roman" w:cs="Times New Roman"/>
          <w:bCs/>
          <w:sz w:val="28"/>
          <w:szCs w:val="28"/>
          <w:lang w:val="kk-KZ"/>
        </w:rPr>
        <w:t xml:space="preserve"> ашылу салтанатына </w:t>
      </w:r>
      <w:r w:rsidR="00444B11">
        <w:rPr>
          <w:rFonts w:ascii="Times New Roman" w:hAnsi="Times New Roman" w:cs="Times New Roman"/>
          <w:sz w:val="28"/>
          <w:szCs w:val="28"/>
          <w:lang w:val="kk-KZ"/>
        </w:rPr>
        <w:t xml:space="preserve">ҚХР төрағасы </w:t>
      </w:r>
      <w:r w:rsidR="00444B11">
        <w:rPr>
          <w:rFonts w:ascii="Times New Roman" w:eastAsia="Times New Roman" w:hAnsi="Times New Roman" w:cs="Times New Roman"/>
          <w:bCs/>
          <w:sz w:val="28"/>
          <w:szCs w:val="28"/>
          <w:lang w:val="kk-KZ"/>
        </w:rPr>
        <w:t xml:space="preserve">өзі келіп қатысты. Осы </w:t>
      </w:r>
      <w:r w:rsidR="00444B11">
        <w:rPr>
          <w:rFonts w:ascii="Times New Roman" w:eastAsia="Times New Roman" w:hAnsi="Times New Roman" w:cs="Times New Roman"/>
          <w:bCs/>
          <w:sz w:val="28"/>
          <w:szCs w:val="28"/>
          <w:lang w:val="kk-KZ"/>
        </w:rPr>
        <w:lastRenderedPageBreak/>
        <w:t>жылдың мамыр айында Берлин қаласында Си</w:t>
      </w:r>
      <w:r w:rsidR="00444B11">
        <w:rPr>
          <w:rFonts w:ascii="Times New Roman" w:hAnsi="Times New Roman" w:cs="Times New Roman"/>
          <w:sz w:val="28"/>
          <w:szCs w:val="28"/>
          <w:lang w:val="kk-KZ"/>
        </w:rPr>
        <w:t xml:space="preserve"> Цзиньпин неміс қытайтанушылары мен Германиядағы Конфуций институттарының оқытушыларым</w:t>
      </w:r>
      <w:r w:rsidR="001068CB">
        <w:rPr>
          <w:rFonts w:ascii="Times New Roman" w:hAnsi="Times New Roman" w:cs="Times New Roman"/>
          <w:sz w:val="28"/>
          <w:szCs w:val="28"/>
          <w:lang w:val="kk-KZ"/>
        </w:rPr>
        <w:t>е</w:t>
      </w:r>
      <w:r w:rsidR="00444B11">
        <w:rPr>
          <w:rFonts w:ascii="Times New Roman" w:hAnsi="Times New Roman" w:cs="Times New Roman"/>
          <w:sz w:val="28"/>
          <w:szCs w:val="28"/>
          <w:lang w:val="kk-KZ"/>
        </w:rPr>
        <w:t xml:space="preserve">н және институт тыңдаушыларымен кездесу өткізіп, Қытай мен Германия арасындағы мәдени-тілдік қарым-қатынасты одан ары нығайту туралы әңгіме-дүкен құрды. Осыдан-ақ </w:t>
      </w:r>
      <w:r>
        <w:rPr>
          <w:rFonts w:ascii="Times New Roman" w:eastAsia="Times New Roman" w:hAnsi="Times New Roman" w:cs="Times New Roman"/>
          <w:bCs/>
          <w:sz w:val="28"/>
          <w:szCs w:val="28"/>
          <w:lang w:val="kk-KZ"/>
        </w:rPr>
        <w:t>Қытайдың шетелдегі имиджін қалыптастыруда, өзінің тілі мен мәдениетін</w:t>
      </w:r>
      <w:r w:rsidR="00444B11">
        <w:rPr>
          <w:rFonts w:ascii="Times New Roman" w:eastAsia="Times New Roman" w:hAnsi="Times New Roman" w:cs="Times New Roman"/>
          <w:bCs/>
          <w:sz w:val="28"/>
          <w:szCs w:val="28"/>
          <w:lang w:val="kk-KZ"/>
        </w:rPr>
        <w:t xml:space="preserve"> жаюда Конфуций институ</w:t>
      </w:r>
      <w:r w:rsidR="00CB488A">
        <w:rPr>
          <w:rFonts w:ascii="Times New Roman" w:eastAsia="Times New Roman" w:hAnsi="Times New Roman" w:cs="Times New Roman"/>
          <w:bCs/>
          <w:sz w:val="28"/>
          <w:szCs w:val="28"/>
          <w:lang w:val="kk-KZ"/>
        </w:rPr>
        <w:t>ттарына</w:t>
      </w:r>
      <w:r w:rsidR="00444B11">
        <w:rPr>
          <w:rFonts w:ascii="Times New Roman" w:eastAsia="Times New Roman" w:hAnsi="Times New Roman" w:cs="Times New Roman"/>
          <w:bCs/>
          <w:sz w:val="28"/>
          <w:szCs w:val="28"/>
          <w:lang w:val="kk-KZ"/>
        </w:rPr>
        <w:t xml:space="preserve"> қаншалықты көңіл бөліп отырғанын көруге болады</w:t>
      </w:r>
      <w:r w:rsidR="00444B11" w:rsidRPr="00D32A2C">
        <w:rPr>
          <w:rFonts w:ascii="Times New Roman" w:eastAsia="Times New Roman" w:hAnsi="Times New Roman" w:cs="Times New Roman"/>
          <w:bCs/>
          <w:sz w:val="28"/>
          <w:szCs w:val="28"/>
          <w:lang w:val="kk-KZ"/>
        </w:rPr>
        <w:t>.</w:t>
      </w:r>
      <w:r w:rsidR="006F254F">
        <w:rPr>
          <w:rFonts w:ascii="Times New Roman" w:hAnsi="Times New Roman" w:cs="Times New Roman"/>
          <w:sz w:val="28"/>
          <w:szCs w:val="28"/>
          <w:lang w:val="kk-KZ"/>
        </w:rPr>
        <w:t xml:space="preserve"> [</w:t>
      </w:r>
      <w:r w:rsidR="009B125E">
        <w:rPr>
          <w:rFonts w:ascii="Times New Roman" w:hAnsi="Times New Roman" w:cs="Times New Roman"/>
          <w:sz w:val="28"/>
          <w:szCs w:val="28"/>
          <w:lang w:val="kk-KZ"/>
        </w:rPr>
        <w:t>5</w:t>
      </w:r>
      <w:r w:rsidR="00D32A2C" w:rsidRPr="00D32A2C">
        <w:rPr>
          <w:rFonts w:ascii="Times New Roman" w:hAnsi="Times New Roman" w:cs="Times New Roman"/>
          <w:sz w:val="28"/>
          <w:szCs w:val="28"/>
          <w:lang w:val="kk-KZ"/>
        </w:rPr>
        <w:t>]</w:t>
      </w:r>
    </w:p>
    <w:p w:rsidR="00D43A69" w:rsidRDefault="00545C13" w:rsidP="00CE05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соңғы уақытта әлемде, әсіресе батыс мемлекеттерінде Конфуций институттарының қызметіне қатысты </w:t>
      </w:r>
      <w:r w:rsidR="0090595C">
        <w:rPr>
          <w:rFonts w:ascii="Times New Roman" w:hAnsi="Times New Roman" w:cs="Times New Roman"/>
          <w:sz w:val="28"/>
          <w:szCs w:val="28"/>
          <w:lang w:val="kk-KZ"/>
        </w:rPr>
        <w:t xml:space="preserve">бірқатар </w:t>
      </w:r>
      <w:r>
        <w:rPr>
          <w:rFonts w:ascii="Times New Roman" w:hAnsi="Times New Roman" w:cs="Times New Roman"/>
          <w:sz w:val="28"/>
          <w:szCs w:val="28"/>
          <w:lang w:val="kk-KZ"/>
        </w:rPr>
        <w:t xml:space="preserve">келеңсіз жағдайлар орын ала бастады. Мысалы, Globeand Mail газетінде шыққан мақалада, авторлар Канаданың университеттері мен колледждерін Конфуций институттарымен </w:t>
      </w:r>
      <w:r w:rsidR="0090595C">
        <w:rPr>
          <w:rFonts w:ascii="Times New Roman" w:hAnsi="Times New Roman" w:cs="Times New Roman"/>
          <w:sz w:val="28"/>
          <w:szCs w:val="28"/>
          <w:lang w:val="kk-KZ"/>
        </w:rPr>
        <w:t xml:space="preserve">бірлесіп жұмыс жасаудан </w:t>
      </w:r>
      <w:r>
        <w:rPr>
          <w:rFonts w:ascii="Times New Roman" w:hAnsi="Times New Roman" w:cs="Times New Roman"/>
          <w:sz w:val="28"/>
          <w:szCs w:val="28"/>
          <w:lang w:val="kk-KZ"/>
        </w:rPr>
        <w:t xml:space="preserve">аулағырақ болуға шақырды. Авторлар өз ойларын бұл мекеменің либералды оқу-ағарту жүйесімен </w:t>
      </w:r>
      <w:r w:rsidRPr="00CB488A">
        <w:rPr>
          <w:rFonts w:ascii="Times New Roman" w:hAnsi="Times New Roman" w:cs="Times New Roman"/>
          <w:sz w:val="28"/>
          <w:szCs w:val="28"/>
          <w:lang w:val="kk-KZ"/>
        </w:rPr>
        <w:t>жанаспайтын Қытай саясатының элементтерін нас</w:t>
      </w:r>
      <w:r w:rsidR="00CB488A" w:rsidRPr="00CB488A">
        <w:rPr>
          <w:rFonts w:ascii="Times New Roman" w:hAnsi="Times New Roman" w:cs="Times New Roman"/>
          <w:sz w:val="28"/>
          <w:szCs w:val="28"/>
          <w:lang w:val="kk-KZ"/>
        </w:rPr>
        <w:t>и</w:t>
      </w:r>
      <w:r w:rsidRPr="00CB488A">
        <w:rPr>
          <w:rFonts w:ascii="Times New Roman" w:hAnsi="Times New Roman" w:cs="Times New Roman"/>
          <w:sz w:val="28"/>
          <w:szCs w:val="28"/>
          <w:lang w:val="kk-KZ"/>
        </w:rPr>
        <w:t>хаттаумен айналысады деп түсіндіріп отыр.</w:t>
      </w:r>
      <w:r w:rsidR="0090595C" w:rsidRPr="00CB488A">
        <w:rPr>
          <w:rFonts w:ascii="Times New Roman" w:hAnsi="Times New Roman" w:cs="Times New Roman"/>
          <w:sz w:val="28"/>
          <w:szCs w:val="28"/>
          <w:lang w:val="kk-KZ"/>
        </w:rPr>
        <w:t xml:space="preserve"> Ал мұндай элементтерді оқу жүйесіне араластыру тибет және тайвань мәселесі, Қытайда т</w:t>
      </w:r>
      <w:r w:rsidR="00CB488A" w:rsidRPr="00CB488A">
        <w:rPr>
          <w:rFonts w:ascii="Times New Roman" w:hAnsi="Times New Roman" w:cs="Times New Roman"/>
          <w:sz w:val="28"/>
          <w:szCs w:val="28"/>
          <w:lang w:val="kk-KZ"/>
        </w:rPr>
        <w:t>ый</w:t>
      </w:r>
      <w:r w:rsidR="0090595C" w:rsidRPr="00CB488A">
        <w:rPr>
          <w:rFonts w:ascii="Times New Roman" w:hAnsi="Times New Roman" w:cs="Times New Roman"/>
          <w:sz w:val="28"/>
          <w:szCs w:val="28"/>
          <w:lang w:val="kk-KZ"/>
        </w:rPr>
        <w:t>ым салынған</w:t>
      </w:r>
      <w:r w:rsidR="0090595C">
        <w:rPr>
          <w:rFonts w:ascii="Times New Roman" w:hAnsi="Times New Roman" w:cs="Times New Roman"/>
          <w:sz w:val="28"/>
          <w:szCs w:val="28"/>
          <w:lang w:val="kk-KZ"/>
        </w:rPr>
        <w:t xml:space="preserve"> «Фалуньгун» ілімінің қызметі сияқты өте нәзік мәселелерде студенттердің Пекиннің ұсынған позициясын жақтап шығуы мүмкін деп алаңдап отыр. Сайып келгенде, канадалық зерттеушілердің ойынша Конфуций институттары шетелдік оқу орындарында бағытты түрде Қытай компартиясының көзқарастарын насихаттаумен айналысып отыр.</w:t>
      </w:r>
      <w:r w:rsidR="004C65F4" w:rsidRPr="004C65F4">
        <w:rPr>
          <w:rFonts w:ascii="Times New Roman" w:hAnsi="Times New Roman" w:cs="Times New Roman"/>
          <w:color w:val="FF0000"/>
          <w:sz w:val="28"/>
          <w:szCs w:val="28"/>
          <w:lang w:val="kk-KZ"/>
        </w:rPr>
        <w:t xml:space="preserve"> </w:t>
      </w:r>
      <w:r w:rsidR="004C65F4" w:rsidRPr="00E82667">
        <w:rPr>
          <w:rFonts w:ascii="Times New Roman" w:hAnsi="Times New Roman" w:cs="Times New Roman"/>
          <w:color w:val="FF0000"/>
          <w:sz w:val="28"/>
          <w:szCs w:val="28"/>
          <w:lang w:val="kk-KZ"/>
        </w:rPr>
        <w:t xml:space="preserve"> </w:t>
      </w:r>
      <w:r w:rsidR="00290C40">
        <w:rPr>
          <w:rFonts w:ascii="Times New Roman" w:hAnsi="Times New Roman" w:cs="Times New Roman"/>
          <w:sz w:val="28"/>
          <w:szCs w:val="28"/>
          <w:lang w:val="kk-KZ"/>
        </w:rPr>
        <w:t>[</w:t>
      </w:r>
      <w:r w:rsidR="00290C40" w:rsidRPr="00473C6E">
        <w:rPr>
          <w:rFonts w:ascii="Times New Roman" w:hAnsi="Times New Roman" w:cs="Times New Roman"/>
          <w:sz w:val="28"/>
          <w:szCs w:val="28"/>
          <w:lang w:val="kk-KZ"/>
        </w:rPr>
        <w:t>6</w:t>
      </w:r>
      <w:r w:rsidR="00290C40" w:rsidRPr="00D32A2C">
        <w:rPr>
          <w:rFonts w:ascii="Times New Roman" w:hAnsi="Times New Roman" w:cs="Times New Roman"/>
          <w:sz w:val="28"/>
          <w:szCs w:val="28"/>
          <w:lang w:val="kk-KZ"/>
        </w:rPr>
        <w:t>]</w:t>
      </w:r>
    </w:p>
    <w:p w:rsidR="00E82667" w:rsidRDefault="00E82667" w:rsidP="00CE0511">
      <w:pPr>
        <w:spacing w:after="0" w:line="240" w:lineRule="auto"/>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Осыған ұқсас жағыдайлар АҚШ, Жапония, Швеция, Ресей сияқты мемлекеттердің оқу орындарында қайталанды</w:t>
      </w:r>
      <w:r w:rsidR="004C65F4">
        <w:rPr>
          <w:rFonts w:ascii="Times New Roman" w:hAnsi="Times New Roman" w:cs="Times New Roman"/>
          <w:sz w:val="28"/>
          <w:szCs w:val="28"/>
          <w:lang w:val="kk-KZ"/>
        </w:rPr>
        <w:t>.</w:t>
      </w:r>
    </w:p>
    <w:p w:rsidR="00DE7C43" w:rsidRPr="00DE7C43" w:rsidRDefault="0031324F" w:rsidP="00CE0511">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DE7C43" w:rsidRPr="00DE7C43">
        <w:rPr>
          <w:rFonts w:ascii="Times New Roman" w:hAnsi="Times New Roman" w:cs="Times New Roman"/>
          <w:sz w:val="28"/>
          <w:szCs w:val="28"/>
          <w:lang w:val="kk-KZ"/>
        </w:rPr>
        <w:t xml:space="preserve">алай болғанда да </w:t>
      </w:r>
      <w:r w:rsidR="00DE7C43">
        <w:rPr>
          <w:rFonts w:ascii="Times New Roman" w:hAnsi="Times New Roman" w:cs="Times New Roman"/>
          <w:sz w:val="28"/>
          <w:szCs w:val="28"/>
          <w:lang w:val="kk-KZ"/>
        </w:rPr>
        <w:t>Конфуций институттары ҚХР сыртқы саясатындағы «жұмсақ күш» құралы ретінде, бүкіл әлемде қытай тілінің таралуы мен мәдени дипломатиясының өте сәтті жүргізілуіне  өз үлесін молынан қосып отырған мекеме. Сонымен қатар, әлемдік қауымдастықпен арадағы қарым-</w:t>
      </w:r>
      <w:r w:rsidR="00DE7C43" w:rsidRPr="00CB488A">
        <w:rPr>
          <w:rFonts w:ascii="Times New Roman" w:hAnsi="Times New Roman" w:cs="Times New Roman"/>
          <w:sz w:val="28"/>
          <w:szCs w:val="28"/>
          <w:lang w:val="kk-KZ"/>
        </w:rPr>
        <w:t>қат</w:t>
      </w:r>
      <w:r w:rsidR="00CB488A" w:rsidRPr="00CB488A">
        <w:rPr>
          <w:rFonts w:ascii="Times New Roman" w:hAnsi="Times New Roman" w:cs="Times New Roman"/>
          <w:sz w:val="28"/>
          <w:szCs w:val="28"/>
          <w:lang w:val="kk-KZ"/>
        </w:rPr>
        <w:t>ы</w:t>
      </w:r>
      <w:r w:rsidR="00DE7C43" w:rsidRPr="00CB488A">
        <w:rPr>
          <w:rFonts w:ascii="Times New Roman" w:hAnsi="Times New Roman" w:cs="Times New Roman"/>
          <w:sz w:val="28"/>
          <w:szCs w:val="28"/>
          <w:lang w:val="kk-KZ"/>
        </w:rPr>
        <w:t>наста</w:t>
      </w:r>
      <w:r w:rsidR="00CB488A">
        <w:rPr>
          <w:rFonts w:ascii="Times New Roman" w:hAnsi="Times New Roman" w:cs="Times New Roman"/>
          <w:sz w:val="28"/>
          <w:szCs w:val="28"/>
          <w:lang w:val="kk-KZ"/>
        </w:rPr>
        <w:t xml:space="preserve"> </w:t>
      </w:r>
      <w:r w:rsidR="00DE7C43">
        <w:rPr>
          <w:rFonts w:ascii="Times New Roman" w:hAnsi="Times New Roman" w:cs="Times New Roman"/>
          <w:sz w:val="28"/>
          <w:szCs w:val="28"/>
          <w:lang w:val="kk-KZ"/>
        </w:rPr>
        <w:t>«жұмсақ күш» саясатын қолдану қытайлықтар мен басқа халықтардың арасындағы мәдени және гуманитарлық мүдделерді біріктіруге интеграциялық стимул беріп отыр.</w:t>
      </w:r>
    </w:p>
    <w:p w:rsidR="00DE7C43" w:rsidRPr="00DE7C43" w:rsidRDefault="00DE7C43" w:rsidP="00CE0511">
      <w:pPr>
        <w:spacing w:after="0" w:line="240" w:lineRule="auto"/>
        <w:ind w:firstLine="708"/>
        <w:jc w:val="both"/>
        <w:rPr>
          <w:rFonts w:ascii="Times New Roman" w:hAnsi="Times New Roman" w:cs="Times New Roman"/>
          <w:sz w:val="28"/>
          <w:szCs w:val="28"/>
          <w:lang w:val="kk-KZ"/>
        </w:rPr>
      </w:pPr>
    </w:p>
    <w:p w:rsidR="00DE7C43" w:rsidRDefault="00DE7C43" w:rsidP="00CE0511">
      <w:pPr>
        <w:spacing w:after="0" w:line="240" w:lineRule="auto"/>
        <w:ind w:firstLine="708"/>
        <w:jc w:val="both"/>
        <w:rPr>
          <w:rFonts w:ascii="Times New Roman" w:hAnsi="Times New Roman" w:cs="Times New Roman"/>
          <w:color w:val="FF0000"/>
          <w:sz w:val="28"/>
          <w:szCs w:val="28"/>
          <w:lang w:val="kk-KZ"/>
        </w:rPr>
      </w:pPr>
    </w:p>
    <w:p w:rsidR="00D43A69" w:rsidRPr="00A90B9E" w:rsidRDefault="00D43A69" w:rsidP="00CE0511">
      <w:pPr>
        <w:spacing w:after="0" w:line="240" w:lineRule="auto"/>
        <w:ind w:firstLine="708"/>
        <w:jc w:val="both"/>
        <w:rPr>
          <w:rFonts w:ascii="Times New Roman" w:hAnsi="Times New Roman" w:cs="Times New Roman"/>
          <w:sz w:val="28"/>
          <w:szCs w:val="28"/>
          <w:lang w:val="kk-KZ"/>
        </w:rPr>
      </w:pPr>
    </w:p>
    <w:p w:rsidR="001F0E3B" w:rsidRPr="00513893" w:rsidRDefault="001F0E3B" w:rsidP="001F0E3B">
      <w:pPr>
        <w:spacing w:after="0" w:line="240" w:lineRule="auto"/>
        <w:ind w:firstLine="720"/>
        <w:jc w:val="center"/>
        <w:rPr>
          <w:rFonts w:ascii="Times New Roman" w:hAnsi="Times New Roman" w:cs="Times New Roman"/>
          <w:b/>
          <w:sz w:val="28"/>
          <w:szCs w:val="28"/>
          <w:lang w:val="kk-KZ"/>
        </w:rPr>
      </w:pPr>
      <w:r w:rsidRPr="00513893">
        <w:rPr>
          <w:rFonts w:ascii="Times New Roman" w:hAnsi="Times New Roman" w:cs="Times New Roman"/>
          <w:b/>
          <w:sz w:val="28"/>
          <w:szCs w:val="28"/>
          <w:lang w:val="kk-KZ"/>
        </w:rPr>
        <w:t>Әдебиеттер</w:t>
      </w:r>
    </w:p>
    <w:p w:rsidR="001F0E3B" w:rsidRDefault="001F0E3B" w:rsidP="001F0E3B">
      <w:pPr>
        <w:spacing w:after="0" w:line="240" w:lineRule="auto"/>
        <w:ind w:firstLine="720"/>
        <w:jc w:val="center"/>
        <w:rPr>
          <w:rFonts w:ascii="Times New Roman" w:hAnsi="Times New Roman" w:cs="Times New Roman"/>
          <w:sz w:val="28"/>
          <w:szCs w:val="28"/>
          <w:lang w:val="kk-KZ"/>
        </w:rPr>
      </w:pPr>
    </w:p>
    <w:p w:rsidR="001F0E3B" w:rsidRPr="009B7BA6" w:rsidRDefault="001F0E3B" w:rsidP="001F0E3B">
      <w:pPr>
        <w:pStyle w:val="a4"/>
        <w:numPr>
          <w:ilvl w:val="0"/>
          <w:numId w:val="8"/>
        </w:numPr>
        <w:spacing w:after="0" w:line="240" w:lineRule="auto"/>
        <w:rPr>
          <w:rFonts w:ascii="Times New Roman" w:eastAsia="Times New Roman" w:hAnsi="Times New Roman" w:cs="Times New Roman"/>
          <w:sz w:val="28"/>
          <w:szCs w:val="28"/>
          <w:lang w:val="kk-KZ"/>
        </w:rPr>
      </w:pPr>
      <w:r w:rsidRPr="009B7BA6">
        <w:rPr>
          <w:rFonts w:ascii="Times New Roman" w:eastAsia="Times New Roman" w:hAnsi="Times New Roman" w:cs="Times New Roman"/>
          <w:sz w:val="28"/>
          <w:szCs w:val="28"/>
          <w:lang w:val="kk-KZ"/>
        </w:rPr>
        <w:t>Кәріпжанов Ж., Мұқаметханұлы Н. Қытайдың сыртқы саясаты және Қазақстанмен қатынасы (2000-2010 жылдар). – Алматы: Қазақ унверситеті, 2013, -62-б.</w:t>
      </w:r>
    </w:p>
    <w:p w:rsidR="001F0E3B" w:rsidRPr="009B7BA6" w:rsidRDefault="001F0E3B" w:rsidP="001F0E3B">
      <w:pPr>
        <w:pStyle w:val="a4"/>
        <w:numPr>
          <w:ilvl w:val="0"/>
          <w:numId w:val="8"/>
        </w:numPr>
        <w:spacing w:line="341" w:lineRule="exact"/>
        <w:rPr>
          <w:rFonts w:ascii="Times New Roman" w:eastAsia="SimSun" w:hAnsi="Times New Roman" w:cs="Times New Roman"/>
          <w:sz w:val="28"/>
          <w:szCs w:val="28"/>
        </w:rPr>
      </w:pPr>
      <w:proofErr w:type="spellStart"/>
      <w:r w:rsidRPr="009B7BA6">
        <w:rPr>
          <w:rFonts w:ascii="Times New Roman" w:eastAsia="Times New Roman" w:hAnsi="Times New Roman" w:cs="Times New Roman"/>
          <w:sz w:val="28"/>
          <w:szCs w:val="28"/>
        </w:rPr>
        <w:t>Цинь</w:t>
      </w:r>
      <w:proofErr w:type="spellEnd"/>
      <w:r w:rsidRPr="009B7BA6">
        <w:rPr>
          <w:rFonts w:ascii="Times New Roman" w:eastAsia="Times New Roman" w:hAnsi="Times New Roman" w:cs="Times New Roman"/>
          <w:sz w:val="28"/>
          <w:szCs w:val="28"/>
        </w:rPr>
        <w:t xml:space="preserve">   </w:t>
      </w:r>
      <w:proofErr w:type="spellStart"/>
      <w:r w:rsidRPr="009B7BA6">
        <w:rPr>
          <w:rFonts w:ascii="Times New Roman" w:eastAsia="Times New Roman" w:hAnsi="Times New Roman" w:cs="Times New Roman"/>
          <w:sz w:val="28"/>
          <w:szCs w:val="28"/>
        </w:rPr>
        <w:t>Яцин</w:t>
      </w:r>
      <w:proofErr w:type="spellEnd"/>
      <w:r w:rsidRPr="009B7BA6">
        <w:rPr>
          <w:rFonts w:ascii="Times New Roman" w:eastAsia="Times New Roman" w:hAnsi="Times New Roman" w:cs="Times New Roman"/>
          <w:sz w:val="28"/>
          <w:szCs w:val="28"/>
        </w:rPr>
        <w:t>.   Теория   международных   отношений   должна   развиваться разносторонне/</w:t>
      </w:r>
      <w:proofErr w:type="spellStart"/>
      <w:r w:rsidRPr="009B7BA6">
        <w:rPr>
          <w:rFonts w:ascii="Times New Roman" w:eastAsia="Times New Roman" w:hAnsi="Times New Roman" w:cs="Times New Roman"/>
          <w:sz w:val="28"/>
          <w:szCs w:val="28"/>
        </w:rPr>
        <w:t>Цинь</w:t>
      </w:r>
      <w:proofErr w:type="spellEnd"/>
      <w:r w:rsidRPr="009B7BA6">
        <w:rPr>
          <w:rFonts w:ascii="Times New Roman" w:eastAsia="Times New Roman" w:hAnsi="Times New Roman" w:cs="Times New Roman"/>
          <w:sz w:val="28"/>
          <w:szCs w:val="28"/>
        </w:rPr>
        <w:t xml:space="preserve"> </w:t>
      </w:r>
      <w:proofErr w:type="spellStart"/>
      <w:r w:rsidRPr="009B7BA6">
        <w:rPr>
          <w:rFonts w:ascii="Times New Roman" w:eastAsia="Times New Roman" w:hAnsi="Times New Roman" w:cs="Times New Roman"/>
          <w:sz w:val="28"/>
          <w:szCs w:val="28"/>
        </w:rPr>
        <w:t>Яцин</w:t>
      </w:r>
      <w:proofErr w:type="spellEnd"/>
      <w:r w:rsidRPr="009B7BA6">
        <w:rPr>
          <w:rFonts w:ascii="Times New Roman" w:eastAsia="Times New Roman" w:hAnsi="Times New Roman" w:cs="Times New Roman"/>
          <w:sz w:val="28"/>
          <w:szCs w:val="28"/>
        </w:rPr>
        <w:t xml:space="preserve">// </w:t>
      </w:r>
      <w:proofErr w:type="spellStart"/>
      <w:r w:rsidRPr="009B7BA6">
        <w:rPr>
          <w:rFonts w:ascii="Times New Roman" w:eastAsia="Times New Roman" w:hAnsi="Times New Roman" w:cs="Times New Roman"/>
          <w:sz w:val="28"/>
          <w:szCs w:val="28"/>
        </w:rPr>
        <w:t>Жэньминь</w:t>
      </w:r>
      <w:proofErr w:type="spellEnd"/>
      <w:r w:rsidRPr="009B7BA6">
        <w:rPr>
          <w:rFonts w:ascii="Times New Roman" w:eastAsia="Times New Roman" w:hAnsi="Times New Roman" w:cs="Times New Roman"/>
          <w:sz w:val="28"/>
          <w:szCs w:val="28"/>
        </w:rPr>
        <w:t xml:space="preserve"> </w:t>
      </w:r>
      <w:proofErr w:type="spellStart"/>
      <w:r w:rsidRPr="009B7BA6">
        <w:rPr>
          <w:rFonts w:ascii="Times New Roman" w:eastAsia="Times New Roman" w:hAnsi="Times New Roman" w:cs="Times New Roman"/>
          <w:sz w:val="28"/>
          <w:szCs w:val="28"/>
        </w:rPr>
        <w:t>Жибао</w:t>
      </w:r>
      <w:proofErr w:type="spellEnd"/>
      <w:r w:rsidRPr="009B7BA6">
        <w:rPr>
          <w:rFonts w:ascii="Times New Roman" w:eastAsia="Times New Roman" w:hAnsi="Times New Roman" w:cs="Times New Roman"/>
          <w:sz w:val="28"/>
          <w:szCs w:val="28"/>
        </w:rPr>
        <w:t xml:space="preserve">, 11 февраля, 2015 </w:t>
      </w:r>
      <w:r w:rsidRPr="009B7BA6">
        <w:rPr>
          <w:rFonts w:ascii="Times New Roman" w:eastAsia="SimSun" w:hAnsi="SimSun" w:cs="Times New Roman" w:hint="eastAsia"/>
          <w:sz w:val="28"/>
          <w:szCs w:val="28"/>
        </w:rPr>
        <w:t>秦亚青</w:t>
      </w:r>
      <w:r w:rsidRPr="009B7BA6">
        <w:rPr>
          <w:rFonts w:ascii="Times New Roman" w:eastAsia="Times New Roman" w:hAnsi="Times New Roman" w:cs="Times New Roman"/>
          <w:sz w:val="28"/>
          <w:szCs w:val="28"/>
        </w:rPr>
        <w:t xml:space="preserve">. </w:t>
      </w:r>
      <w:r w:rsidRPr="009B7BA6">
        <w:rPr>
          <w:rFonts w:ascii="Times New Roman" w:eastAsia="SimSun" w:hAnsi="SimSun" w:cs="Times New Roman" w:hint="eastAsia"/>
          <w:sz w:val="28"/>
          <w:szCs w:val="28"/>
        </w:rPr>
        <w:t>国际关系理论亦需多元发展</w:t>
      </w:r>
      <w:r w:rsidRPr="009B7BA6">
        <w:rPr>
          <w:rFonts w:ascii="Times New Roman" w:eastAsia="Times New Roman" w:hAnsi="Times New Roman" w:cs="Times New Roman"/>
          <w:sz w:val="28"/>
          <w:szCs w:val="28"/>
        </w:rPr>
        <w:t>//</w:t>
      </w:r>
      <w:r w:rsidRPr="009B7BA6">
        <w:rPr>
          <w:rFonts w:ascii="Times New Roman" w:eastAsia="SimSun" w:hAnsi="SimSun" w:cs="Times New Roman" w:hint="eastAsia"/>
          <w:sz w:val="28"/>
          <w:szCs w:val="28"/>
        </w:rPr>
        <w:t>人民日报</w:t>
      </w:r>
    </w:p>
    <w:p w:rsidR="001F0E3B" w:rsidRPr="009B125E" w:rsidRDefault="001F0E3B" w:rsidP="001F0E3B">
      <w:pPr>
        <w:pStyle w:val="a4"/>
        <w:numPr>
          <w:ilvl w:val="0"/>
          <w:numId w:val="8"/>
        </w:numPr>
        <w:tabs>
          <w:tab w:val="left" w:pos="666"/>
        </w:tabs>
        <w:spacing w:after="0" w:line="341" w:lineRule="exact"/>
        <w:jc w:val="both"/>
        <w:rPr>
          <w:rFonts w:ascii="Times New Roman" w:eastAsia="Times New Roman" w:hAnsi="Times New Roman" w:cs="Times New Roman"/>
          <w:sz w:val="28"/>
          <w:szCs w:val="28"/>
        </w:rPr>
      </w:pPr>
      <w:proofErr w:type="spellStart"/>
      <w:r w:rsidRPr="009B7BA6">
        <w:rPr>
          <w:rFonts w:ascii="Times New Roman" w:eastAsia="Times New Roman" w:hAnsi="Times New Roman" w:cs="Times New Roman"/>
          <w:sz w:val="28"/>
          <w:szCs w:val="28"/>
        </w:rPr>
        <w:t>Цинь</w:t>
      </w:r>
      <w:proofErr w:type="spellEnd"/>
      <w:r w:rsidRPr="009B7BA6">
        <w:rPr>
          <w:rFonts w:ascii="Times New Roman" w:eastAsia="Times New Roman" w:hAnsi="Times New Roman" w:cs="Times New Roman"/>
          <w:sz w:val="28"/>
          <w:szCs w:val="28"/>
        </w:rPr>
        <w:t xml:space="preserve"> </w:t>
      </w:r>
      <w:proofErr w:type="spellStart"/>
      <w:r w:rsidRPr="009B7BA6">
        <w:rPr>
          <w:rFonts w:ascii="Times New Roman" w:eastAsia="Times New Roman" w:hAnsi="Times New Roman" w:cs="Times New Roman"/>
          <w:sz w:val="28"/>
          <w:szCs w:val="28"/>
        </w:rPr>
        <w:t>Яцин</w:t>
      </w:r>
      <w:proofErr w:type="spellEnd"/>
      <w:r w:rsidRPr="009B7BA6">
        <w:rPr>
          <w:rFonts w:ascii="Times New Roman" w:eastAsia="Times New Roman" w:hAnsi="Times New Roman" w:cs="Times New Roman"/>
          <w:sz w:val="28"/>
          <w:szCs w:val="28"/>
        </w:rPr>
        <w:t>. Теория реляционности в международной политике/</w:t>
      </w:r>
      <w:proofErr w:type="spellStart"/>
      <w:r w:rsidRPr="009B7BA6">
        <w:rPr>
          <w:rFonts w:ascii="Times New Roman" w:eastAsia="Times New Roman" w:hAnsi="Times New Roman" w:cs="Times New Roman"/>
          <w:sz w:val="28"/>
          <w:szCs w:val="28"/>
        </w:rPr>
        <w:t>Цинь</w:t>
      </w:r>
      <w:proofErr w:type="spellEnd"/>
      <w:r w:rsidRPr="009B7BA6">
        <w:rPr>
          <w:rFonts w:ascii="Times New Roman" w:eastAsia="Times New Roman" w:hAnsi="Times New Roman" w:cs="Times New Roman"/>
          <w:sz w:val="28"/>
          <w:szCs w:val="28"/>
        </w:rPr>
        <w:t xml:space="preserve"> </w:t>
      </w:r>
      <w:proofErr w:type="spellStart"/>
      <w:r w:rsidRPr="009B7BA6">
        <w:rPr>
          <w:rFonts w:ascii="Times New Roman" w:eastAsia="Times New Roman" w:hAnsi="Times New Roman" w:cs="Times New Roman"/>
          <w:sz w:val="28"/>
          <w:szCs w:val="28"/>
        </w:rPr>
        <w:t>Яцин</w:t>
      </w:r>
      <w:proofErr w:type="spellEnd"/>
      <w:r w:rsidRPr="009B7BA6">
        <w:rPr>
          <w:rFonts w:ascii="Times New Roman" w:eastAsia="Times New Roman" w:hAnsi="Times New Roman" w:cs="Times New Roman"/>
          <w:sz w:val="28"/>
          <w:szCs w:val="28"/>
        </w:rPr>
        <w:t xml:space="preserve">// Мировая политика и экономика. –2015. –№.2. –С.6 </w:t>
      </w:r>
      <w:r w:rsidRPr="009B7BA6">
        <w:rPr>
          <w:rFonts w:ascii="Times New Roman" w:eastAsia="SimSun" w:hAnsi="SimSun" w:cs="Times New Roman" w:hint="eastAsia"/>
          <w:sz w:val="28"/>
          <w:szCs w:val="28"/>
        </w:rPr>
        <w:t>秦亚青</w:t>
      </w:r>
      <w:r w:rsidRPr="009B7BA6">
        <w:rPr>
          <w:rFonts w:ascii="Times New Roman" w:eastAsia="Times New Roman" w:hAnsi="Times New Roman" w:cs="Times New Roman"/>
          <w:sz w:val="28"/>
          <w:szCs w:val="28"/>
        </w:rPr>
        <w:t>.</w:t>
      </w:r>
      <w:r w:rsidRPr="009B7BA6">
        <w:rPr>
          <w:rFonts w:ascii="Times New Roman" w:eastAsia="SimSun" w:hAnsi="SimSun" w:cs="Times New Roman" w:hint="eastAsia"/>
          <w:sz w:val="28"/>
          <w:szCs w:val="28"/>
        </w:rPr>
        <w:t>国际政治的关系理论</w:t>
      </w:r>
      <w:r w:rsidRPr="009B7BA6">
        <w:rPr>
          <w:rFonts w:ascii="Times New Roman" w:eastAsia="Times New Roman" w:hAnsi="Times New Roman" w:cs="Times New Roman"/>
          <w:sz w:val="28"/>
          <w:szCs w:val="28"/>
        </w:rPr>
        <w:t>//</w:t>
      </w:r>
      <w:r w:rsidRPr="009B7BA6">
        <w:rPr>
          <w:rFonts w:ascii="Times New Roman" w:eastAsia="SimSun" w:hAnsi="SimSun" w:cs="Times New Roman" w:hint="eastAsia"/>
          <w:sz w:val="28"/>
          <w:szCs w:val="28"/>
        </w:rPr>
        <w:t>世界经济与政治</w:t>
      </w:r>
      <w:r w:rsidRPr="009B7BA6">
        <w:rPr>
          <w:rFonts w:ascii="Times New Roman" w:eastAsia="Times New Roman" w:hAnsi="Times New Roman" w:cs="Times New Roman"/>
          <w:sz w:val="28"/>
          <w:szCs w:val="28"/>
        </w:rPr>
        <w:t>.</w:t>
      </w:r>
    </w:p>
    <w:p w:rsidR="009B125E" w:rsidRPr="006F254F" w:rsidRDefault="00185C44" w:rsidP="001F0E3B">
      <w:pPr>
        <w:pStyle w:val="a4"/>
        <w:numPr>
          <w:ilvl w:val="0"/>
          <w:numId w:val="8"/>
        </w:numPr>
        <w:tabs>
          <w:tab w:val="left" w:pos="666"/>
        </w:tabs>
        <w:spacing w:after="0" w:line="341"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lastRenderedPageBreak/>
        <w:t>Госканцелярия КНР по распространению китайского языка и культуры за рубежом (сокращенно Ханьбань)//</w:t>
      </w:r>
      <w:r>
        <w:rPr>
          <w:rFonts w:ascii="Times New Roman" w:eastAsia="Times New Roman" w:hAnsi="Times New Roman" w:cs="Times New Roman"/>
          <w:sz w:val="28"/>
          <w:szCs w:val="28"/>
          <w:lang w:val="en-US"/>
        </w:rPr>
        <w:t>URL</w:t>
      </w:r>
      <w:r w:rsidRPr="00185C44">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http</w:t>
      </w:r>
      <w:r w:rsidRPr="00185C44">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www</w:t>
      </w:r>
      <w:r w:rsidRPr="00185C4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hanban</w:t>
      </w:r>
      <w:proofErr w:type="spellEnd"/>
      <w:r w:rsidRPr="00185C4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edu</w:t>
      </w:r>
      <w:proofErr w:type="spellEnd"/>
      <w:r w:rsidRPr="00185C44">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lang w:val="en-US"/>
        </w:rPr>
        <w:t>cn</w:t>
      </w:r>
      <w:proofErr w:type="spellEnd"/>
      <w:r w:rsidRPr="00185C44">
        <w:rPr>
          <w:rFonts w:ascii="Times New Roman" w:eastAsia="Times New Roman" w:hAnsi="Times New Roman" w:cs="Times New Roman"/>
          <w:sz w:val="28"/>
          <w:szCs w:val="28"/>
        </w:rPr>
        <w:t>/</w:t>
      </w:r>
    </w:p>
    <w:p w:rsidR="006F254F" w:rsidRPr="00787154" w:rsidRDefault="006F254F" w:rsidP="001F0E3B">
      <w:pPr>
        <w:pStyle w:val="a4"/>
        <w:numPr>
          <w:ilvl w:val="0"/>
          <w:numId w:val="8"/>
        </w:numPr>
        <w:tabs>
          <w:tab w:val="left" w:pos="666"/>
        </w:tabs>
        <w:spacing w:after="0" w:line="341"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Председатель КНР Си Цзиньпин провел беседу с немецкими синологами и представителями преподавательского совета и слушателей Института Конфуция//Институт Конфуция, вып. 24, 2014, С.5.</w:t>
      </w:r>
    </w:p>
    <w:p w:rsidR="009D5E7B" w:rsidRPr="009D5E7B" w:rsidRDefault="009D5E7B" w:rsidP="009D5E7B">
      <w:pPr>
        <w:pStyle w:val="a4"/>
        <w:numPr>
          <w:ilvl w:val="0"/>
          <w:numId w:val="8"/>
        </w:numPr>
        <w:spacing w:before="100" w:beforeAutospacing="1" w:after="100" w:afterAutospacing="1" w:line="240" w:lineRule="auto"/>
        <w:outlineLvl w:val="0"/>
        <w:rPr>
          <w:rFonts w:ascii="Times New Roman" w:eastAsia="Times New Roman" w:hAnsi="Times New Roman" w:cs="Times New Roman"/>
          <w:bCs/>
          <w:kern w:val="36"/>
          <w:sz w:val="28"/>
          <w:szCs w:val="28"/>
        </w:rPr>
      </w:pPr>
      <w:r w:rsidRPr="009D5E7B">
        <w:rPr>
          <w:rFonts w:ascii="Times New Roman" w:eastAsia="Times New Roman" w:hAnsi="Times New Roman" w:cs="Times New Roman"/>
          <w:bCs/>
          <w:kern w:val="36"/>
          <w:sz w:val="28"/>
          <w:szCs w:val="28"/>
        </w:rPr>
        <w:t xml:space="preserve">Руслан </w:t>
      </w:r>
      <w:proofErr w:type="spellStart"/>
      <w:r w:rsidRPr="009D5E7B">
        <w:rPr>
          <w:rFonts w:ascii="Times New Roman" w:eastAsia="Times New Roman" w:hAnsi="Times New Roman" w:cs="Times New Roman"/>
          <w:bCs/>
          <w:kern w:val="36"/>
          <w:sz w:val="28"/>
          <w:szCs w:val="28"/>
        </w:rPr>
        <w:t>Изимов</w:t>
      </w:r>
      <w:proofErr w:type="spellEnd"/>
      <w:r w:rsidRPr="009D5E7B">
        <w:rPr>
          <w:rFonts w:ascii="Times New Roman" w:eastAsia="Times New Roman" w:hAnsi="Times New Roman" w:cs="Times New Roman"/>
          <w:bCs/>
          <w:kern w:val="36"/>
          <w:sz w:val="28"/>
          <w:szCs w:val="28"/>
        </w:rPr>
        <w:t>: "Мягкая сила" Китая - на прицеле Центральная Азия</w:t>
      </w:r>
      <w:r w:rsidR="00A96923" w:rsidRPr="00A96923">
        <w:rPr>
          <w:rFonts w:ascii="Times New Roman" w:eastAsia="Times New Roman" w:hAnsi="Times New Roman" w:cs="Times New Roman"/>
          <w:bCs/>
          <w:kern w:val="36"/>
          <w:sz w:val="28"/>
          <w:szCs w:val="28"/>
        </w:rPr>
        <w:t xml:space="preserve"> https://radiotochka.kz/1581-.html</w:t>
      </w:r>
    </w:p>
    <w:p w:rsidR="00787154" w:rsidRPr="006F254F" w:rsidRDefault="00787154" w:rsidP="009D5E7B">
      <w:pPr>
        <w:pStyle w:val="a4"/>
        <w:tabs>
          <w:tab w:val="left" w:pos="666"/>
        </w:tabs>
        <w:spacing w:after="0" w:line="341" w:lineRule="exact"/>
        <w:ind w:left="502"/>
        <w:jc w:val="both"/>
        <w:rPr>
          <w:rFonts w:ascii="Times New Roman" w:eastAsia="Times New Roman" w:hAnsi="Times New Roman" w:cs="Times New Roman"/>
          <w:sz w:val="28"/>
          <w:szCs w:val="28"/>
        </w:rPr>
      </w:pPr>
    </w:p>
    <w:p w:rsidR="006F254F" w:rsidRPr="006F254F" w:rsidRDefault="006F254F" w:rsidP="006F254F">
      <w:pPr>
        <w:tabs>
          <w:tab w:val="left" w:pos="666"/>
        </w:tabs>
        <w:spacing w:after="0" w:line="341" w:lineRule="exact"/>
        <w:jc w:val="both"/>
        <w:rPr>
          <w:rFonts w:ascii="Times New Roman" w:eastAsia="Times New Roman" w:hAnsi="Times New Roman" w:cs="Times New Roman"/>
          <w:sz w:val="28"/>
          <w:szCs w:val="28"/>
          <w:lang w:val="kk-KZ"/>
        </w:rPr>
      </w:pPr>
    </w:p>
    <w:p w:rsidR="00A90B9E" w:rsidRPr="006F254F" w:rsidRDefault="00A90B9E" w:rsidP="00A90B9E">
      <w:pPr>
        <w:tabs>
          <w:tab w:val="left" w:pos="666"/>
        </w:tabs>
        <w:spacing w:after="0" w:line="341" w:lineRule="exact"/>
        <w:jc w:val="both"/>
        <w:rPr>
          <w:rFonts w:ascii="Times New Roman" w:eastAsia="Times New Roman" w:hAnsi="Times New Roman" w:cs="Times New Roman"/>
          <w:sz w:val="28"/>
          <w:szCs w:val="28"/>
        </w:rPr>
      </w:pPr>
    </w:p>
    <w:p w:rsidR="00A90B9E" w:rsidRPr="006F254F" w:rsidRDefault="00A90B9E" w:rsidP="00A90B9E">
      <w:pPr>
        <w:tabs>
          <w:tab w:val="left" w:pos="666"/>
        </w:tabs>
        <w:spacing w:after="0" w:line="341" w:lineRule="exact"/>
        <w:jc w:val="both"/>
        <w:rPr>
          <w:rFonts w:ascii="Times New Roman" w:eastAsia="Times New Roman" w:hAnsi="Times New Roman" w:cs="Times New Roman"/>
          <w:sz w:val="28"/>
          <w:szCs w:val="28"/>
        </w:rPr>
      </w:pPr>
    </w:p>
    <w:p w:rsidR="00A90B9E" w:rsidRPr="002630A9" w:rsidRDefault="00A90B9E" w:rsidP="00A90B9E">
      <w:pPr>
        <w:tabs>
          <w:tab w:val="left" w:pos="666"/>
        </w:tabs>
        <w:spacing w:after="0" w:line="341" w:lineRule="exact"/>
        <w:jc w:val="both"/>
        <w:rPr>
          <w:rFonts w:ascii="Times New Roman" w:eastAsia="Times New Roman" w:hAnsi="Times New Roman" w:cs="Times New Roman"/>
          <w:sz w:val="28"/>
          <w:szCs w:val="28"/>
        </w:rPr>
      </w:pPr>
    </w:p>
    <w:p w:rsidR="00A90B9E" w:rsidRPr="002630A9" w:rsidRDefault="00A90B9E" w:rsidP="00A90B9E">
      <w:pPr>
        <w:tabs>
          <w:tab w:val="left" w:pos="666"/>
        </w:tabs>
        <w:spacing w:after="0" w:line="341" w:lineRule="exact"/>
        <w:jc w:val="both"/>
        <w:rPr>
          <w:rFonts w:ascii="Times New Roman" w:eastAsia="Times New Roman" w:hAnsi="Times New Roman" w:cs="Times New Roman"/>
          <w:sz w:val="28"/>
          <w:szCs w:val="28"/>
        </w:rPr>
      </w:pPr>
    </w:p>
    <w:p w:rsidR="00A90B9E" w:rsidRPr="002630A9" w:rsidRDefault="00A90B9E" w:rsidP="00A90B9E">
      <w:pPr>
        <w:tabs>
          <w:tab w:val="left" w:pos="666"/>
        </w:tabs>
        <w:spacing w:after="0" w:line="341" w:lineRule="exact"/>
        <w:jc w:val="both"/>
        <w:rPr>
          <w:rFonts w:ascii="Times New Roman" w:eastAsia="Times New Roman" w:hAnsi="Times New Roman" w:cs="Times New Roman"/>
          <w:sz w:val="28"/>
          <w:szCs w:val="28"/>
        </w:rPr>
      </w:pPr>
    </w:p>
    <w:p w:rsidR="00A90B9E" w:rsidRPr="002630A9" w:rsidRDefault="00A90B9E" w:rsidP="00A90B9E">
      <w:pPr>
        <w:tabs>
          <w:tab w:val="left" w:pos="666"/>
        </w:tabs>
        <w:spacing w:after="0" w:line="341" w:lineRule="exact"/>
        <w:jc w:val="both"/>
        <w:rPr>
          <w:rFonts w:ascii="Times New Roman" w:eastAsia="Times New Roman" w:hAnsi="Times New Roman" w:cs="Times New Roman"/>
          <w:sz w:val="28"/>
          <w:szCs w:val="28"/>
        </w:rPr>
      </w:pPr>
    </w:p>
    <w:sectPr w:rsidR="00A90B9E" w:rsidRPr="002630A9" w:rsidSect="00FC4C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E"/>
    <w:multiLevelType w:val="hybridMultilevel"/>
    <w:tmpl w:val="100F59DC"/>
    <w:lvl w:ilvl="0" w:tplc="FFFFFFFF">
      <w:start w:val="22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F"/>
    <w:multiLevelType w:val="hybridMultilevel"/>
    <w:tmpl w:val="7FB7E0AA"/>
    <w:lvl w:ilvl="0" w:tplc="FFFFFFFF">
      <w:start w:val="23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0"/>
    <w:multiLevelType w:val="hybridMultilevel"/>
    <w:tmpl w:val="06EB5BD4"/>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1"/>
    <w:multiLevelType w:val="hybridMultilevel"/>
    <w:tmpl w:val="6F6DD9AC"/>
    <w:lvl w:ilvl="0" w:tplc="FFFFFFFF">
      <w:start w:val="23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22"/>
    <w:multiLevelType w:val="hybridMultilevel"/>
    <w:tmpl w:val="094211F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23"/>
    <w:multiLevelType w:val="hybridMultilevel"/>
    <w:tmpl w:val="00885E1A"/>
    <w:lvl w:ilvl="0" w:tplc="FFFFFFFF">
      <w:start w:val="23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24"/>
    <w:multiLevelType w:val="hybridMultilevel"/>
    <w:tmpl w:val="76272110"/>
    <w:lvl w:ilvl="0" w:tplc="FFFFFFFF">
      <w:start w:val="24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62"/>
    <w:multiLevelType w:val="hybridMultilevel"/>
    <w:tmpl w:val="0069E372"/>
    <w:lvl w:ilvl="0" w:tplc="FFFFFFFF">
      <w:start w:val="2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63FD2113"/>
    <w:multiLevelType w:val="hybridMultilevel"/>
    <w:tmpl w:val="ABF083F2"/>
    <w:lvl w:ilvl="0" w:tplc="0616E5CE">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nsid w:val="6DD96D98"/>
    <w:multiLevelType w:val="multilevel"/>
    <w:tmpl w:val="7AAC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CC119D"/>
    <w:multiLevelType w:val="hybridMultilevel"/>
    <w:tmpl w:val="E438C5A6"/>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7"/>
  </w:num>
  <w:num w:numId="10">
    <w:abstractNumId w:val="9"/>
  </w:num>
  <w:num w:numId="11">
    <w:abstractNumId w:val="8"/>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74E6"/>
    <w:rsid w:val="000B2CB6"/>
    <w:rsid w:val="000E5786"/>
    <w:rsid w:val="001068CB"/>
    <w:rsid w:val="00185C44"/>
    <w:rsid w:val="001F0E3B"/>
    <w:rsid w:val="002574E6"/>
    <w:rsid w:val="002630A9"/>
    <w:rsid w:val="00274513"/>
    <w:rsid w:val="00290C40"/>
    <w:rsid w:val="002974C9"/>
    <w:rsid w:val="002D5652"/>
    <w:rsid w:val="002F656C"/>
    <w:rsid w:val="0031324F"/>
    <w:rsid w:val="00334C22"/>
    <w:rsid w:val="003F40A8"/>
    <w:rsid w:val="00403B2A"/>
    <w:rsid w:val="00431E92"/>
    <w:rsid w:val="00444B11"/>
    <w:rsid w:val="00473C6E"/>
    <w:rsid w:val="004848C5"/>
    <w:rsid w:val="004C65F4"/>
    <w:rsid w:val="00532C74"/>
    <w:rsid w:val="00545C13"/>
    <w:rsid w:val="005E1B44"/>
    <w:rsid w:val="00692329"/>
    <w:rsid w:val="006F254F"/>
    <w:rsid w:val="0070172A"/>
    <w:rsid w:val="00787154"/>
    <w:rsid w:val="007A3260"/>
    <w:rsid w:val="007B1CA9"/>
    <w:rsid w:val="007D7EE0"/>
    <w:rsid w:val="007F4D9A"/>
    <w:rsid w:val="008C0851"/>
    <w:rsid w:val="0090595C"/>
    <w:rsid w:val="009B125E"/>
    <w:rsid w:val="009D5E7B"/>
    <w:rsid w:val="00A55B2F"/>
    <w:rsid w:val="00A76C89"/>
    <w:rsid w:val="00A90B9E"/>
    <w:rsid w:val="00A96923"/>
    <w:rsid w:val="00AC19AD"/>
    <w:rsid w:val="00AF37FC"/>
    <w:rsid w:val="00AF73F3"/>
    <w:rsid w:val="00B116A9"/>
    <w:rsid w:val="00B35C41"/>
    <w:rsid w:val="00C06C51"/>
    <w:rsid w:val="00C5032C"/>
    <w:rsid w:val="00CA4BD6"/>
    <w:rsid w:val="00CB488A"/>
    <w:rsid w:val="00CB73AC"/>
    <w:rsid w:val="00CE0511"/>
    <w:rsid w:val="00D32A2C"/>
    <w:rsid w:val="00D43A69"/>
    <w:rsid w:val="00DC51EB"/>
    <w:rsid w:val="00DC68BB"/>
    <w:rsid w:val="00DE7C43"/>
    <w:rsid w:val="00E016DB"/>
    <w:rsid w:val="00E8021A"/>
    <w:rsid w:val="00E82667"/>
    <w:rsid w:val="00FA6015"/>
    <w:rsid w:val="00FC4CD0"/>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4E6"/>
  </w:style>
  <w:style w:type="paragraph" w:styleId="1">
    <w:name w:val="heading 1"/>
    <w:basedOn w:val="a"/>
    <w:link w:val="10"/>
    <w:uiPriority w:val="9"/>
    <w:qFormat/>
    <w:rsid w:val="00AF7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F0E3B"/>
    <w:rPr>
      <w:color w:val="0000FF" w:themeColor="hyperlink"/>
      <w:u w:val="single"/>
    </w:rPr>
  </w:style>
  <w:style w:type="paragraph" w:styleId="a4">
    <w:name w:val="List Paragraph"/>
    <w:basedOn w:val="a"/>
    <w:uiPriority w:val="34"/>
    <w:qFormat/>
    <w:rsid w:val="001F0E3B"/>
    <w:pPr>
      <w:ind w:left="720"/>
      <w:contextualSpacing/>
    </w:pPr>
  </w:style>
  <w:style w:type="paragraph" w:customStyle="1" w:styleId="Default">
    <w:name w:val="Default"/>
    <w:rsid w:val="001F0E3B"/>
    <w:pPr>
      <w:autoSpaceDE w:val="0"/>
      <w:autoSpaceDN w:val="0"/>
      <w:adjustRightInd w:val="0"/>
      <w:spacing w:after="0" w:line="240" w:lineRule="auto"/>
    </w:pPr>
    <w:rPr>
      <w:rFonts w:ascii="Arial" w:hAnsi="Arial" w:cs="Arial"/>
      <w:color w:val="000000"/>
      <w:sz w:val="24"/>
      <w:szCs w:val="24"/>
      <w:lang w:eastAsia="ru-RU"/>
    </w:rPr>
  </w:style>
  <w:style w:type="character" w:customStyle="1" w:styleId="10">
    <w:name w:val="Заголовок 1 Знак"/>
    <w:basedOn w:val="a0"/>
    <w:link w:val="1"/>
    <w:uiPriority w:val="9"/>
    <w:rsid w:val="00AF73F3"/>
    <w:rPr>
      <w:rFonts w:ascii="Times New Roman" w:eastAsia="Times New Roman" w:hAnsi="Times New Roman" w:cs="Times New Roman"/>
      <w:b/>
      <w:bCs/>
      <w:kern w:val="36"/>
      <w:sz w:val="48"/>
      <w:szCs w:val="48"/>
    </w:rPr>
  </w:style>
  <w:style w:type="paragraph" w:styleId="a5">
    <w:name w:val="Normal (Web)"/>
    <w:basedOn w:val="a"/>
    <w:uiPriority w:val="99"/>
    <w:semiHidden/>
    <w:unhideWhenUsed/>
    <w:rsid w:val="00AF73F3"/>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AF73F3"/>
    <w:rPr>
      <w:b/>
      <w:bCs/>
    </w:rPr>
  </w:style>
  <w:style w:type="character" w:customStyle="1" w:styleId="apple-converted-space">
    <w:name w:val="apple-converted-space"/>
    <w:basedOn w:val="a0"/>
    <w:rsid w:val="00AF73F3"/>
  </w:style>
  <w:style w:type="character" w:styleId="a7">
    <w:name w:val="Emphasis"/>
    <w:basedOn w:val="a0"/>
    <w:uiPriority w:val="20"/>
    <w:qFormat/>
    <w:rsid w:val="00AF73F3"/>
    <w:rPr>
      <w:i/>
      <w:iCs/>
    </w:rPr>
  </w:style>
  <w:style w:type="paragraph" w:styleId="a8">
    <w:name w:val="Balloon Text"/>
    <w:basedOn w:val="a"/>
    <w:link w:val="a9"/>
    <w:uiPriority w:val="99"/>
    <w:semiHidden/>
    <w:unhideWhenUsed/>
    <w:rsid w:val="00AF73F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F73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4916377">
      <w:bodyDiv w:val="1"/>
      <w:marLeft w:val="0"/>
      <w:marRight w:val="0"/>
      <w:marTop w:val="0"/>
      <w:marBottom w:val="0"/>
      <w:divBdr>
        <w:top w:val="none" w:sz="0" w:space="0" w:color="auto"/>
        <w:left w:val="none" w:sz="0" w:space="0" w:color="auto"/>
        <w:bottom w:val="none" w:sz="0" w:space="0" w:color="auto"/>
        <w:right w:val="none" w:sz="0" w:space="0" w:color="auto"/>
      </w:divBdr>
      <w:divsChild>
        <w:div w:id="105219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7FD9D-3B63-42D7-AD46-AFE22414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1595</Words>
  <Characters>9098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Mikonai</dc:creator>
  <cp:keywords/>
  <dc:description/>
  <cp:lastModifiedBy>Mikonai</cp:lastModifiedBy>
  <cp:revision>33</cp:revision>
  <dcterms:created xsi:type="dcterms:W3CDTF">2017-03-19T12:13:00Z</dcterms:created>
  <dcterms:modified xsi:type="dcterms:W3CDTF">2017-05-04T03:10:00Z</dcterms:modified>
</cp:coreProperties>
</file>