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73C1" w:rsidRPr="005D14C8" w:rsidRDefault="001E47FF">
      <w:pPr>
        <w:spacing w:after="0" w:line="240" w:lineRule="auto"/>
        <w:jc w:val="center"/>
        <w:rPr>
          <w:rFonts w:ascii="Times New Roman" w:eastAsia="Times New Roman" w:hAnsi="Times New Roman" w:cs="Times New Roman"/>
          <w:b/>
          <w:sz w:val="24"/>
          <w:szCs w:val="24"/>
          <w:lang w:val="en-US"/>
        </w:rPr>
      </w:pPr>
      <w:bookmarkStart w:id="0" w:name="_gjdgxs" w:colFirst="0" w:colLast="0"/>
      <w:bookmarkEnd w:id="0"/>
      <w:r w:rsidRPr="005D14C8">
        <w:rPr>
          <w:rFonts w:ascii="Times New Roman" w:eastAsia="Times New Roman" w:hAnsi="Times New Roman" w:cs="Times New Roman"/>
          <w:b/>
          <w:sz w:val="24"/>
          <w:szCs w:val="24"/>
          <w:lang w:val="en-US"/>
        </w:rPr>
        <w:t>INFLUENCE OF SYNTHETIC AND NATURAL POLYMERS ON THE PHYSICAL AND MECHANICAL PROPERTIES AND THERMAL CONDUCTIVITY OF DIATOMITE HEAT INSULATORS</w:t>
      </w:r>
    </w:p>
    <w:p w:rsidR="005B73C1" w:rsidRPr="005D14C8" w:rsidRDefault="005B73C1">
      <w:pPr>
        <w:spacing w:after="0" w:line="240" w:lineRule="auto"/>
        <w:ind w:firstLine="708"/>
        <w:jc w:val="center"/>
        <w:rPr>
          <w:rFonts w:ascii="Times New Roman" w:eastAsia="Times New Roman" w:hAnsi="Times New Roman" w:cs="Times New Roman"/>
          <w:b/>
          <w:sz w:val="24"/>
          <w:szCs w:val="24"/>
          <w:lang w:val="en-US"/>
        </w:rPr>
      </w:pP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Assoc. Prof. E.E. Dilmukhambetov</w:t>
      </w:r>
      <w:r w:rsidRPr="005D14C8">
        <w:rPr>
          <w:rFonts w:ascii="Times New Roman" w:eastAsia="Times New Roman" w:hAnsi="Times New Roman" w:cs="Times New Roman"/>
          <w:b/>
          <w:sz w:val="24"/>
          <w:szCs w:val="24"/>
          <w:vertAlign w:val="superscript"/>
          <w:lang w:val="en-US"/>
        </w:rPr>
        <w:t>1</w:t>
      </w: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Assoc. Prof. P.I. Urkimbayeva</w:t>
      </w:r>
      <w:r w:rsidRPr="005D14C8">
        <w:rPr>
          <w:rFonts w:ascii="Times New Roman" w:eastAsia="Times New Roman" w:hAnsi="Times New Roman" w:cs="Times New Roman"/>
          <w:b/>
          <w:sz w:val="24"/>
          <w:szCs w:val="24"/>
          <w:vertAlign w:val="superscript"/>
          <w:lang w:val="en-US"/>
        </w:rPr>
        <w:t>2</w:t>
      </w: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PhD student B. Bakytzhanuly</w:t>
      </w:r>
      <w:r w:rsidRPr="005D14C8">
        <w:rPr>
          <w:rFonts w:ascii="Times New Roman" w:eastAsia="Times New Roman" w:hAnsi="Times New Roman" w:cs="Times New Roman"/>
          <w:b/>
          <w:sz w:val="24"/>
          <w:szCs w:val="24"/>
          <w:vertAlign w:val="superscript"/>
          <w:lang w:val="en-US"/>
        </w:rPr>
        <w:t>2</w:t>
      </w: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Master student A. Erkin</w:t>
      </w:r>
      <w:r w:rsidRPr="005D14C8">
        <w:rPr>
          <w:rFonts w:ascii="Times New Roman" w:eastAsia="Times New Roman" w:hAnsi="Times New Roman" w:cs="Times New Roman"/>
          <w:b/>
          <w:sz w:val="24"/>
          <w:szCs w:val="24"/>
          <w:vertAlign w:val="superscript"/>
          <w:lang w:val="en-US"/>
        </w:rPr>
        <w:t>2</w:t>
      </w: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Dr. Prof. G.A. Mun</w:t>
      </w:r>
      <w:r w:rsidRPr="005D14C8">
        <w:rPr>
          <w:rFonts w:ascii="Times New Roman" w:eastAsia="Times New Roman" w:hAnsi="Times New Roman" w:cs="Times New Roman"/>
          <w:b/>
          <w:sz w:val="24"/>
          <w:szCs w:val="24"/>
          <w:vertAlign w:val="superscript"/>
          <w:lang w:val="en-US"/>
        </w:rPr>
        <w:t>2</w:t>
      </w:r>
    </w:p>
    <w:p w:rsidR="005B73C1" w:rsidRPr="005D14C8" w:rsidRDefault="001E47FF">
      <w:pPr>
        <w:spacing w:after="0" w:line="240" w:lineRule="auto"/>
        <w:jc w:val="both"/>
        <w:rPr>
          <w:rFonts w:ascii="Times New Roman" w:eastAsia="Times New Roman" w:hAnsi="Times New Roman" w:cs="Times New Roman"/>
          <w:sz w:val="24"/>
          <w:szCs w:val="24"/>
          <w:highlight w:val="white"/>
          <w:lang w:val="en-US"/>
        </w:rPr>
      </w:pPr>
      <w:r w:rsidRPr="005D14C8">
        <w:rPr>
          <w:rFonts w:ascii="Times New Roman" w:eastAsia="Times New Roman" w:hAnsi="Times New Roman" w:cs="Times New Roman"/>
          <w:sz w:val="24"/>
          <w:szCs w:val="24"/>
          <w:highlight w:val="white"/>
          <w:vertAlign w:val="superscript"/>
          <w:lang w:val="en-US"/>
        </w:rPr>
        <w:t>1</w:t>
      </w:r>
      <w:r w:rsidRPr="005D14C8">
        <w:rPr>
          <w:rFonts w:ascii="Times New Roman" w:eastAsia="Times New Roman" w:hAnsi="Times New Roman" w:cs="Times New Roman"/>
          <w:sz w:val="24"/>
          <w:szCs w:val="24"/>
          <w:highlight w:val="white"/>
          <w:lang w:val="en-US"/>
        </w:rPr>
        <w:t xml:space="preserve">Kazakh National Agrarian University, Almaty, </w:t>
      </w:r>
      <w:r w:rsidRPr="005D14C8">
        <w:rPr>
          <w:rFonts w:ascii="Times New Roman" w:eastAsia="Times New Roman" w:hAnsi="Times New Roman" w:cs="Times New Roman"/>
          <w:b/>
          <w:sz w:val="24"/>
          <w:szCs w:val="24"/>
          <w:highlight w:val="white"/>
          <w:lang w:val="en-US"/>
        </w:rPr>
        <w:t>Kazakhstan</w:t>
      </w:r>
    </w:p>
    <w:p w:rsidR="005B73C1" w:rsidRPr="005D14C8" w:rsidRDefault="001E47FF">
      <w:pPr>
        <w:spacing w:after="0" w:line="240" w:lineRule="auto"/>
        <w:jc w:val="both"/>
        <w:rPr>
          <w:rFonts w:ascii="Times New Roman" w:eastAsia="Times New Roman" w:hAnsi="Times New Roman" w:cs="Times New Roman"/>
          <w:b/>
          <w:sz w:val="24"/>
          <w:szCs w:val="24"/>
          <w:highlight w:val="white"/>
          <w:lang w:val="en-US"/>
        </w:rPr>
      </w:pPr>
      <w:r w:rsidRPr="005D14C8">
        <w:rPr>
          <w:rFonts w:ascii="Times New Roman" w:eastAsia="Times New Roman" w:hAnsi="Times New Roman" w:cs="Times New Roman"/>
          <w:sz w:val="24"/>
          <w:szCs w:val="24"/>
          <w:highlight w:val="white"/>
          <w:vertAlign w:val="superscript"/>
          <w:lang w:val="en-US"/>
        </w:rPr>
        <w:t>2</w:t>
      </w:r>
      <w:r w:rsidRPr="005D14C8">
        <w:rPr>
          <w:rFonts w:ascii="Times New Roman" w:eastAsia="Times New Roman" w:hAnsi="Times New Roman" w:cs="Times New Roman"/>
          <w:sz w:val="24"/>
          <w:szCs w:val="24"/>
          <w:highlight w:val="white"/>
          <w:lang w:val="en-US"/>
        </w:rPr>
        <w:t xml:space="preserve">Al-Farabi Kazakh National University, Almaty, </w:t>
      </w:r>
      <w:r w:rsidRPr="005D14C8">
        <w:rPr>
          <w:rFonts w:ascii="Times New Roman" w:eastAsia="Times New Roman" w:hAnsi="Times New Roman" w:cs="Times New Roman"/>
          <w:b/>
          <w:sz w:val="24"/>
          <w:szCs w:val="24"/>
          <w:highlight w:val="white"/>
          <w:lang w:val="en-US"/>
        </w:rPr>
        <w:t>Kazakhstan</w:t>
      </w:r>
    </w:p>
    <w:p w:rsidR="005B73C1" w:rsidRPr="005D14C8" w:rsidRDefault="005B73C1">
      <w:pPr>
        <w:spacing w:after="0" w:line="240" w:lineRule="auto"/>
        <w:rPr>
          <w:rFonts w:ascii="Times New Roman" w:eastAsia="Times New Roman" w:hAnsi="Times New Roman" w:cs="Times New Roman"/>
          <w:b/>
          <w:sz w:val="24"/>
          <w:szCs w:val="24"/>
          <w:lang w:val="en-US"/>
        </w:rPr>
      </w:pPr>
    </w:p>
    <w:p w:rsidR="005B73C1" w:rsidRPr="005D14C8" w:rsidRDefault="001E47FF">
      <w:pPr>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ABSTRACT</w:t>
      </w:r>
    </w:p>
    <w:p w:rsidR="005B73C1" w:rsidRPr="005D14C8" w:rsidRDefault="001E47FF">
      <w:pPr>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Thermal insulating materials </w:t>
      </w:r>
      <w:proofErr w:type="gramStart"/>
      <w:r w:rsidRPr="005D14C8">
        <w:rPr>
          <w:rFonts w:ascii="Times New Roman" w:eastAsia="Times New Roman" w:hAnsi="Times New Roman" w:cs="Times New Roman"/>
          <w:sz w:val="24"/>
          <w:szCs w:val="24"/>
          <w:lang w:val="en-US"/>
        </w:rPr>
        <w:t>were obtained</w:t>
      </w:r>
      <w:proofErr w:type="gramEnd"/>
      <w:r w:rsidRPr="005D14C8">
        <w:rPr>
          <w:rFonts w:ascii="Times New Roman" w:eastAsia="Times New Roman" w:hAnsi="Times New Roman" w:cs="Times New Roman"/>
          <w:sz w:val="24"/>
          <w:szCs w:val="24"/>
          <w:lang w:val="en-US"/>
        </w:rPr>
        <w:t xml:space="preserve"> from diatomite and with burnable reinforcing additives, modified by synthetic and natural polymers. As burnable additives used rice husk, reinforcing additive is a basalt fiber, modifying polymer is polyvinyl alcohol and starch. Thermal insulating material obtained by mixing dry water mixtures at various ratios of components followed by drying and calcining at a temperature of 750 C.</w:t>
      </w:r>
    </w:p>
    <w:p w:rsidR="005B73C1" w:rsidRPr="005D14C8" w:rsidRDefault="001E47FF">
      <w:pPr>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Parameters were determined linear shrinkage, density, compressive strength, the bending strength and thermal conductivity depending on the polymer content.</w:t>
      </w:r>
    </w:p>
    <w:p w:rsidR="005B73C1" w:rsidRPr="005D14C8" w:rsidRDefault="001E47FF">
      <w:pPr>
        <w:spacing w:after="0" w:line="240" w:lineRule="auto"/>
        <w:jc w:val="both"/>
        <w:rPr>
          <w:rFonts w:ascii="Times New Roman" w:eastAsia="Times New Roman" w:hAnsi="Times New Roman" w:cs="Times New Roman"/>
          <w:sz w:val="24"/>
          <w:szCs w:val="24"/>
          <w:lang w:val="en-US"/>
        </w:rPr>
      </w:pPr>
      <w:r w:rsidRPr="005D14C8">
        <w:rPr>
          <w:rFonts w:ascii="Times New Roman" w:eastAsia="Gungsuh" w:hAnsi="Times New Roman" w:cs="Times New Roman"/>
          <w:sz w:val="24"/>
          <w:szCs w:val="24"/>
          <w:lang w:val="en-US"/>
        </w:rPr>
        <w:t>It was found that the polymer additives have a positive impact on virtually all defined characteristics of thermal insulation materials, when the content of polymers from 0 to 1% by weight. The coefficients of linear shrinkage decreases from 14.5 to 4.5%, the compressive strength increased from 1.01 to 1.83 MPa, the bending strength increases from 0.2 to 0.4   MPa, the thermal conductivity decreases from 0.08 to 0.048 W/</w:t>
      </w:r>
      <w:proofErr w:type="spellStart"/>
      <w:r w:rsidRPr="005D14C8">
        <w:rPr>
          <w:rFonts w:ascii="Times New Roman" w:eastAsia="Gungsuh" w:hAnsi="Times New Roman" w:cs="Times New Roman"/>
          <w:sz w:val="24"/>
          <w:szCs w:val="24"/>
          <w:lang w:val="en-US"/>
        </w:rPr>
        <w:t>m∙K</w:t>
      </w:r>
      <w:proofErr w:type="spellEnd"/>
      <w:r w:rsidRPr="005D14C8">
        <w:rPr>
          <w:rFonts w:ascii="Times New Roman" w:eastAsia="Gungsuh" w:hAnsi="Times New Roman" w:cs="Times New Roman"/>
          <w:sz w:val="24"/>
          <w:szCs w:val="24"/>
          <w:lang w:val="en-US"/>
        </w:rPr>
        <w:t xml:space="preserve">. In this </w:t>
      </w:r>
      <w:proofErr w:type="gramStart"/>
      <w:r w:rsidRPr="005D14C8">
        <w:rPr>
          <w:rFonts w:ascii="Times New Roman" w:eastAsia="Gungsuh" w:hAnsi="Times New Roman" w:cs="Times New Roman"/>
          <w:sz w:val="24"/>
          <w:szCs w:val="24"/>
          <w:lang w:val="en-US"/>
        </w:rPr>
        <w:t>material</w:t>
      </w:r>
      <w:proofErr w:type="gramEnd"/>
      <w:r w:rsidRPr="005D14C8">
        <w:rPr>
          <w:rFonts w:ascii="Times New Roman" w:eastAsia="Gungsuh" w:hAnsi="Times New Roman" w:cs="Times New Roman"/>
          <w:sz w:val="24"/>
          <w:szCs w:val="24"/>
          <w:lang w:val="en-US"/>
        </w:rPr>
        <w:t xml:space="preserve"> the density is in the range 0.42-0.50 g/cm</w:t>
      </w:r>
      <w:r w:rsidRPr="005D14C8">
        <w:rPr>
          <w:rFonts w:ascii="Times New Roman" w:eastAsia="Times New Roman" w:hAnsi="Times New Roman" w:cs="Times New Roman"/>
          <w:sz w:val="24"/>
          <w:szCs w:val="24"/>
          <w:vertAlign w:val="superscript"/>
          <w:lang w:val="en-US"/>
        </w:rPr>
        <w:t>3</w:t>
      </w:r>
      <w:r w:rsidRPr="005D14C8">
        <w:rPr>
          <w:rFonts w:ascii="Times New Roman" w:eastAsia="Times New Roman" w:hAnsi="Times New Roman" w:cs="Times New Roman"/>
          <w:sz w:val="24"/>
          <w:szCs w:val="24"/>
          <w:lang w:val="en-US"/>
        </w:rPr>
        <w:t>.</w:t>
      </w:r>
    </w:p>
    <w:p w:rsidR="005B73C1" w:rsidRPr="005D14C8" w:rsidRDefault="001E47FF">
      <w:pPr>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These materials are of practical importance for the manufacture of rigid insulation products used in thermal power generation.</w:t>
      </w:r>
    </w:p>
    <w:p w:rsidR="005B73C1" w:rsidRPr="005D14C8" w:rsidRDefault="001E47FF">
      <w:pPr>
        <w:spacing w:before="240" w:line="240" w:lineRule="auto"/>
        <w:rPr>
          <w:rFonts w:ascii="Times New Roman" w:eastAsia="Times New Roman" w:hAnsi="Times New Roman" w:cs="Times New Roman"/>
          <w:sz w:val="24"/>
          <w:szCs w:val="24"/>
          <w:lang w:val="en-US"/>
        </w:rPr>
      </w:pPr>
      <w:r w:rsidRPr="005D14C8">
        <w:rPr>
          <w:rFonts w:ascii="Times New Roman" w:eastAsia="Times New Roman" w:hAnsi="Times New Roman" w:cs="Times New Roman"/>
          <w:b/>
          <w:sz w:val="24"/>
          <w:szCs w:val="24"/>
          <w:lang w:val="en-US"/>
        </w:rPr>
        <w:t>Key words</w:t>
      </w:r>
      <w:r w:rsidRPr="005D14C8">
        <w:rPr>
          <w:rFonts w:ascii="Times New Roman" w:eastAsia="Times New Roman" w:hAnsi="Times New Roman" w:cs="Times New Roman"/>
          <w:sz w:val="24"/>
          <w:szCs w:val="24"/>
          <w:lang w:val="en-US"/>
        </w:rPr>
        <w:t>: diatomite, polyvinyl alcohol, starch, shrinkage, thermal conductivity.</w:t>
      </w:r>
    </w:p>
    <w:p w:rsidR="005B73C1" w:rsidRPr="005D14C8" w:rsidRDefault="001E47FF">
      <w:pPr>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INTRODUCTION</w:t>
      </w:r>
    </w:p>
    <w:p w:rsidR="005B73C1" w:rsidRPr="005D14C8" w:rsidRDefault="001E47FF">
      <w:pPr>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Rigid insulating products based on diatomite in the form of semi-cylinders, segments and blocks are widely used in the practice of repairs of thermal units of the thermal power plant [1].  Typically, these products include lightweight fillers in the form of expanded perlite, vermiculite, asbestos, etc., which providing heat insulation properties. Of great interest are various </w:t>
      </w:r>
      <w:proofErr w:type="gramStart"/>
      <w:r w:rsidRPr="005D14C8">
        <w:rPr>
          <w:rFonts w:ascii="Times New Roman" w:eastAsia="Times New Roman" w:hAnsi="Times New Roman" w:cs="Times New Roman"/>
          <w:sz w:val="24"/>
          <w:szCs w:val="24"/>
          <w:lang w:val="en-US"/>
        </w:rPr>
        <w:t>burn-out</w:t>
      </w:r>
      <w:proofErr w:type="gramEnd"/>
      <w:r w:rsidRPr="005D14C8">
        <w:rPr>
          <w:rFonts w:ascii="Times New Roman" w:eastAsia="Times New Roman" w:hAnsi="Times New Roman" w:cs="Times New Roman"/>
          <w:sz w:val="24"/>
          <w:szCs w:val="24"/>
          <w:lang w:val="en-US"/>
        </w:rPr>
        <w:t xml:space="preserve"> additives in the production of porous heat-insulating products As burn-out additives used wood sawdust, fine coal, plant materials etc. </w:t>
      </w:r>
      <w:r w:rsidRPr="005D14C8">
        <w:rPr>
          <w:rFonts w:ascii="Times New Roman" w:eastAsia="Times New Roman" w:hAnsi="Times New Roman" w:cs="Times New Roman"/>
          <w:sz w:val="24"/>
          <w:szCs w:val="24"/>
        </w:rPr>
        <w:t xml:space="preserve">[2-4].  </w:t>
      </w:r>
      <w:r w:rsidRPr="005D14C8">
        <w:rPr>
          <w:rFonts w:ascii="Times New Roman" w:eastAsia="Times New Roman" w:hAnsi="Times New Roman" w:cs="Times New Roman"/>
          <w:sz w:val="24"/>
          <w:szCs w:val="24"/>
          <w:lang w:val="en-US"/>
        </w:rPr>
        <w:t xml:space="preserve">The technology is known for the production of a porous building brick based on diatomite and rice husks as a </w:t>
      </w:r>
      <w:proofErr w:type="gramStart"/>
      <w:r w:rsidRPr="005D14C8">
        <w:rPr>
          <w:rFonts w:ascii="Times New Roman" w:eastAsia="Times New Roman" w:hAnsi="Times New Roman" w:cs="Times New Roman"/>
          <w:sz w:val="24"/>
          <w:szCs w:val="24"/>
          <w:lang w:val="en-US"/>
        </w:rPr>
        <w:t>burn-out</w:t>
      </w:r>
      <w:proofErr w:type="gramEnd"/>
      <w:r w:rsidRPr="005D14C8">
        <w:rPr>
          <w:rFonts w:ascii="Times New Roman" w:eastAsia="Times New Roman" w:hAnsi="Times New Roman" w:cs="Times New Roman"/>
          <w:sz w:val="24"/>
          <w:szCs w:val="24"/>
          <w:lang w:val="en-US"/>
        </w:rPr>
        <w:t xml:space="preserve"> component [5]. Rice husk as one of the components used to develop lightweight thermal insulation concrete [6-7]. Application of rice husk in the composition of ceramic, composite and concrete materials seems appropriate from the point of view of the utilization of crop waste [8].</w:t>
      </w:r>
    </w:p>
    <w:p w:rsidR="005B73C1" w:rsidRPr="005D14C8" w:rsidRDefault="001E47FF">
      <w:pPr>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lastRenderedPageBreak/>
        <w:t xml:space="preserve"> The purpose of this work is experimental studies of thermal insulation materials based on diatomite with various additives, including burnt. To improve the physicomechanical and thermophysical characteristics, water-swelling polymers based on polyvinyl alcohol and starch, which used as additives.</w:t>
      </w:r>
    </w:p>
    <w:p w:rsidR="005B73C1" w:rsidRPr="005D14C8" w:rsidRDefault="001E47FF">
      <w:pPr>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MATERIALS AND METHODS</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For the production of thermal insulation materials was used the natural diatomite of the </w:t>
      </w:r>
      <w:proofErr w:type="spellStart"/>
      <w:r w:rsidRPr="005D14C8">
        <w:rPr>
          <w:rFonts w:ascii="Times New Roman" w:eastAsia="Times New Roman" w:hAnsi="Times New Roman" w:cs="Times New Roman"/>
          <w:sz w:val="24"/>
          <w:szCs w:val="24"/>
          <w:lang w:val="en-US"/>
        </w:rPr>
        <w:t>Mugodzhar</w:t>
      </w:r>
      <w:proofErr w:type="spellEnd"/>
      <w:r w:rsidRPr="005D14C8">
        <w:rPr>
          <w:rFonts w:ascii="Times New Roman" w:eastAsia="Times New Roman" w:hAnsi="Times New Roman" w:cs="Times New Roman"/>
          <w:sz w:val="24"/>
          <w:szCs w:val="24"/>
          <w:lang w:val="en-US"/>
        </w:rPr>
        <w:t xml:space="preserve"> (Kazakhstan) deposit. The chemical composition of diatomite </w:t>
      </w:r>
      <w:proofErr w:type="gramStart"/>
      <w:r w:rsidRPr="005D14C8">
        <w:rPr>
          <w:rFonts w:ascii="Times New Roman" w:eastAsia="Times New Roman" w:hAnsi="Times New Roman" w:cs="Times New Roman"/>
          <w:sz w:val="24"/>
          <w:szCs w:val="24"/>
          <w:lang w:val="en-US"/>
        </w:rPr>
        <w:t>is mainly represented</w:t>
      </w:r>
      <w:proofErr w:type="gramEnd"/>
      <w:r w:rsidRPr="005D14C8">
        <w:rPr>
          <w:rFonts w:ascii="Times New Roman" w:eastAsia="Times New Roman" w:hAnsi="Times New Roman" w:cs="Times New Roman"/>
          <w:sz w:val="24"/>
          <w:szCs w:val="24"/>
          <w:lang w:val="en-US"/>
        </w:rPr>
        <w:t xml:space="preserve"> by silicon, aluminum and iron oxides in the form of complex </w:t>
      </w:r>
      <w:proofErr w:type="spellStart"/>
      <w:r w:rsidRPr="005D14C8">
        <w:rPr>
          <w:rFonts w:ascii="Times New Roman" w:eastAsia="Times New Roman" w:hAnsi="Times New Roman" w:cs="Times New Roman"/>
          <w:sz w:val="24"/>
          <w:szCs w:val="24"/>
          <w:lang w:val="en-US"/>
        </w:rPr>
        <w:t>aluminosilicates</w:t>
      </w:r>
      <w:proofErr w:type="spellEnd"/>
      <w:r w:rsidRPr="005D14C8">
        <w:rPr>
          <w:rFonts w:ascii="Times New Roman" w:eastAsia="Times New Roman" w:hAnsi="Times New Roman" w:cs="Times New Roman"/>
          <w:sz w:val="24"/>
          <w:szCs w:val="24"/>
          <w:lang w:val="en-US"/>
        </w:rPr>
        <w:t>. The chemical composition corresponded to the following oxide content, in %: SiO</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 xml:space="preserve"> – 80,23, Al</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O</w:t>
      </w:r>
      <w:r w:rsidRPr="005D14C8">
        <w:rPr>
          <w:rFonts w:ascii="Times New Roman" w:eastAsia="Times New Roman" w:hAnsi="Times New Roman" w:cs="Times New Roman"/>
          <w:sz w:val="24"/>
          <w:szCs w:val="24"/>
          <w:vertAlign w:val="subscript"/>
          <w:lang w:val="en-US"/>
        </w:rPr>
        <w:t>3</w:t>
      </w:r>
      <w:r w:rsidRPr="005D14C8">
        <w:rPr>
          <w:rFonts w:ascii="Times New Roman" w:eastAsia="Times New Roman" w:hAnsi="Times New Roman" w:cs="Times New Roman"/>
          <w:sz w:val="24"/>
          <w:szCs w:val="24"/>
          <w:lang w:val="en-US"/>
        </w:rPr>
        <w:t xml:space="preserve"> – 10,38, </w:t>
      </w:r>
      <w:proofErr w:type="spellStart"/>
      <w:r w:rsidRPr="005D14C8">
        <w:rPr>
          <w:rFonts w:ascii="Times New Roman" w:eastAsia="Times New Roman" w:hAnsi="Times New Roman" w:cs="Times New Roman"/>
          <w:sz w:val="24"/>
          <w:szCs w:val="24"/>
          <w:lang w:val="en-US"/>
        </w:rPr>
        <w:t>FeO</w:t>
      </w:r>
      <w:proofErr w:type="spellEnd"/>
      <w:r w:rsidRPr="005D14C8">
        <w:rPr>
          <w:rFonts w:ascii="Times New Roman" w:eastAsia="Times New Roman" w:hAnsi="Times New Roman" w:cs="Times New Roman"/>
          <w:sz w:val="24"/>
          <w:szCs w:val="24"/>
          <w:lang w:val="en-US"/>
        </w:rPr>
        <w:t xml:space="preserve"> – 3,09, </w:t>
      </w:r>
      <w:proofErr w:type="spellStart"/>
      <w:r w:rsidRPr="005D14C8">
        <w:rPr>
          <w:rFonts w:ascii="Times New Roman" w:eastAsia="Times New Roman" w:hAnsi="Times New Roman" w:cs="Times New Roman"/>
          <w:sz w:val="24"/>
          <w:szCs w:val="24"/>
          <w:lang w:val="en-US"/>
        </w:rPr>
        <w:t>MgO</w:t>
      </w:r>
      <w:proofErr w:type="spellEnd"/>
      <w:r w:rsidRPr="005D14C8">
        <w:rPr>
          <w:rFonts w:ascii="Times New Roman" w:eastAsia="Times New Roman" w:hAnsi="Times New Roman" w:cs="Times New Roman"/>
          <w:sz w:val="24"/>
          <w:szCs w:val="24"/>
          <w:lang w:val="en-US"/>
        </w:rPr>
        <w:t xml:space="preserve"> – 1,26, K</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 xml:space="preserve">O– 1,42, </w:t>
      </w:r>
      <w:proofErr w:type="spellStart"/>
      <w:r w:rsidRPr="005D14C8">
        <w:rPr>
          <w:rFonts w:ascii="Times New Roman" w:eastAsia="Times New Roman" w:hAnsi="Times New Roman" w:cs="Times New Roman"/>
          <w:sz w:val="24"/>
          <w:szCs w:val="24"/>
          <w:lang w:val="en-US"/>
        </w:rPr>
        <w:t>CaO</w:t>
      </w:r>
      <w:proofErr w:type="spellEnd"/>
      <w:r w:rsidRPr="005D14C8">
        <w:rPr>
          <w:rFonts w:ascii="Times New Roman" w:eastAsia="Times New Roman" w:hAnsi="Times New Roman" w:cs="Times New Roman"/>
          <w:sz w:val="24"/>
          <w:szCs w:val="24"/>
          <w:lang w:val="en-US"/>
        </w:rPr>
        <w:t xml:space="preserve"> – 0,48, TiO</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 xml:space="preserve"> – 0,62, Na</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O– 0,93, SO</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 xml:space="preserve"> – 0,19, ClO</w:t>
      </w:r>
      <w:r w:rsidRPr="005D14C8">
        <w:rPr>
          <w:rFonts w:ascii="Times New Roman" w:eastAsia="Times New Roman" w:hAnsi="Times New Roman" w:cs="Times New Roman"/>
          <w:sz w:val="24"/>
          <w:szCs w:val="24"/>
          <w:vertAlign w:val="subscript"/>
          <w:lang w:val="en-US"/>
        </w:rPr>
        <w:t>2</w:t>
      </w:r>
      <w:r w:rsidRPr="005D14C8">
        <w:rPr>
          <w:rFonts w:ascii="Times New Roman" w:eastAsia="Times New Roman" w:hAnsi="Times New Roman" w:cs="Times New Roman"/>
          <w:sz w:val="24"/>
          <w:szCs w:val="24"/>
          <w:lang w:val="en-US"/>
        </w:rPr>
        <w:t xml:space="preserve"> – 1,40.</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Heat-insulating compounds were made in the form of dry mixtures containing ground diatomite (Dt), ground rice husks (Rh), basalt fiber (Bf), expanded perlite (</w:t>
      </w:r>
      <w:proofErr w:type="spellStart"/>
      <w:r w:rsidRPr="005D14C8">
        <w:rPr>
          <w:rFonts w:ascii="Times New Roman" w:eastAsia="Times New Roman" w:hAnsi="Times New Roman" w:cs="Times New Roman"/>
          <w:sz w:val="24"/>
          <w:szCs w:val="24"/>
          <w:lang w:val="en-US"/>
        </w:rPr>
        <w:t>Pr</w:t>
      </w:r>
      <w:proofErr w:type="spellEnd"/>
      <w:r w:rsidRPr="005D14C8">
        <w:rPr>
          <w:rFonts w:ascii="Times New Roman" w:eastAsia="Times New Roman" w:hAnsi="Times New Roman" w:cs="Times New Roman"/>
          <w:sz w:val="24"/>
          <w:szCs w:val="24"/>
          <w:lang w:val="en-US"/>
        </w:rPr>
        <w:t xml:space="preserve">) and polymer additives in various proportions. The dry mixes </w:t>
      </w:r>
      <w:proofErr w:type="gramStart"/>
      <w:r w:rsidRPr="005D14C8">
        <w:rPr>
          <w:rFonts w:ascii="Times New Roman" w:eastAsia="Times New Roman" w:hAnsi="Times New Roman" w:cs="Times New Roman"/>
          <w:sz w:val="24"/>
          <w:szCs w:val="24"/>
          <w:lang w:val="en-US"/>
        </w:rPr>
        <w:t>were covered</w:t>
      </w:r>
      <w:proofErr w:type="gramEnd"/>
      <w:r w:rsidRPr="005D14C8">
        <w:rPr>
          <w:rFonts w:ascii="Times New Roman" w:eastAsia="Times New Roman" w:hAnsi="Times New Roman" w:cs="Times New Roman"/>
          <w:sz w:val="24"/>
          <w:szCs w:val="24"/>
          <w:lang w:val="en-US"/>
        </w:rPr>
        <w:t xml:space="preserve"> with water in a ratio              of 1: 1.</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To determine the </w:t>
      </w:r>
      <w:proofErr w:type="spellStart"/>
      <w:r w:rsidRPr="005D14C8">
        <w:rPr>
          <w:rFonts w:ascii="Times New Roman" w:eastAsia="Times New Roman" w:hAnsi="Times New Roman" w:cs="Times New Roman"/>
          <w:sz w:val="24"/>
          <w:szCs w:val="24"/>
          <w:lang w:val="en-US"/>
        </w:rPr>
        <w:t>physico</w:t>
      </w:r>
      <w:proofErr w:type="spellEnd"/>
      <w:r w:rsidRPr="005D14C8">
        <w:rPr>
          <w:rFonts w:ascii="Times New Roman" w:eastAsia="Times New Roman" w:hAnsi="Times New Roman" w:cs="Times New Roman"/>
          <w:sz w:val="24"/>
          <w:szCs w:val="24"/>
          <w:lang w:val="en-US"/>
        </w:rPr>
        <w:t xml:space="preserve">-mechanical characteristics, samples </w:t>
      </w:r>
      <w:proofErr w:type="gramStart"/>
      <w:r w:rsidRPr="005D14C8">
        <w:rPr>
          <w:rFonts w:ascii="Times New Roman" w:eastAsia="Times New Roman" w:hAnsi="Times New Roman" w:cs="Times New Roman"/>
          <w:sz w:val="24"/>
          <w:szCs w:val="24"/>
          <w:lang w:val="en-US"/>
        </w:rPr>
        <w:t>were made</w:t>
      </w:r>
      <w:proofErr w:type="gramEnd"/>
      <w:r w:rsidRPr="005D14C8">
        <w:rPr>
          <w:rFonts w:ascii="Times New Roman" w:eastAsia="Times New Roman" w:hAnsi="Times New Roman" w:cs="Times New Roman"/>
          <w:sz w:val="24"/>
          <w:szCs w:val="24"/>
          <w:lang w:val="en-US"/>
        </w:rPr>
        <w:t xml:space="preserve"> in the form of cubes with dimensions of 40x40x40 mm. Determination of the coefficients of thermal conductivity was carried out on samples in the form of tiles with dimensions of 150x150x20 mm.</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 prepared samples were </w:t>
      </w:r>
      <w:r w:rsidRPr="00D213E2">
        <w:rPr>
          <w:rFonts w:ascii="Times New Roman" w:eastAsia="Times New Roman" w:hAnsi="Times New Roman" w:cs="Times New Roman"/>
          <w:sz w:val="24"/>
          <w:szCs w:val="24"/>
          <w:lang w:val="en-US"/>
        </w:rPr>
        <w:t>calcining</w:t>
      </w:r>
      <w:r w:rsidRPr="005D14C8">
        <w:rPr>
          <w:rFonts w:ascii="Times New Roman" w:eastAsia="Times New Roman" w:hAnsi="Times New Roman" w:cs="Times New Roman"/>
          <w:sz w:val="24"/>
          <w:szCs w:val="24"/>
          <w:lang w:val="en-US"/>
        </w:rPr>
        <w:t xml:space="preserve"> in a muffle furnace at 750 ° C. </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Measurements of the strength limits on compression and bending </w:t>
      </w:r>
      <w:proofErr w:type="gramStart"/>
      <w:r w:rsidRPr="005D14C8">
        <w:rPr>
          <w:rFonts w:ascii="Times New Roman" w:eastAsia="Times New Roman" w:hAnsi="Times New Roman" w:cs="Times New Roman"/>
          <w:sz w:val="24"/>
          <w:szCs w:val="24"/>
          <w:lang w:val="en-US"/>
        </w:rPr>
        <w:t>were carried</w:t>
      </w:r>
      <w:proofErr w:type="gramEnd"/>
      <w:r w:rsidRPr="005D14C8">
        <w:rPr>
          <w:rFonts w:ascii="Times New Roman" w:eastAsia="Times New Roman" w:hAnsi="Times New Roman" w:cs="Times New Roman"/>
          <w:sz w:val="24"/>
          <w:szCs w:val="24"/>
          <w:lang w:val="en-US"/>
        </w:rPr>
        <w:t xml:space="preserve"> out using the laboratory press E160 D "</w:t>
      </w:r>
      <w:proofErr w:type="spellStart"/>
      <w:r w:rsidRPr="005D14C8">
        <w:rPr>
          <w:rFonts w:ascii="Times New Roman" w:eastAsia="Times New Roman" w:hAnsi="Times New Roman" w:cs="Times New Roman"/>
          <w:sz w:val="24"/>
          <w:szCs w:val="24"/>
          <w:lang w:val="en-US"/>
        </w:rPr>
        <w:t>Matest</w:t>
      </w:r>
      <w:proofErr w:type="spellEnd"/>
      <w:r w:rsidRPr="005D14C8">
        <w:rPr>
          <w:rFonts w:ascii="Times New Roman" w:eastAsia="Times New Roman" w:hAnsi="Times New Roman" w:cs="Times New Roman"/>
          <w:sz w:val="24"/>
          <w:szCs w:val="24"/>
          <w:lang w:val="en-US"/>
        </w:rPr>
        <w:t>" (Italy), while the flexural strengths were measured by three-point loading order samples of rectangular cross-section with dimensions of 125x10x15 mm.</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Measurements of the coefficients of thermal conductivity performed on the ITS-1 (Russia). </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As modifying additives used synthetic polymer - polyvinyl alcohol (PVA), natural polymer –</w:t>
      </w:r>
      <w:proofErr w:type="gramStart"/>
      <w:r w:rsidRPr="005D14C8">
        <w:rPr>
          <w:rFonts w:ascii="Times New Roman" w:eastAsia="Times New Roman" w:hAnsi="Times New Roman" w:cs="Times New Roman"/>
          <w:sz w:val="24"/>
          <w:szCs w:val="24"/>
          <w:lang w:val="en-US"/>
        </w:rPr>
        <w:t>corn starch</w:t>
      </w:r>
      <w:proofErr w:type="gramEnd"/>
      <w:r w:rsidRPr="005D14C8">
        <w:rPr>
          <w:rFonts w:ascii="Times New Roman" w:eastAsia="Times New Roman" w:hAnsi="Times New Roman" w:cs="Times New Roman"/>
          <w:sz w:val="24"/>
          <w:szCs w:val="24"/>
          <w:lang w:val="en-US"/>
        </w:rPr>
        <w:t xml:space="preserve"> (St).</w:t>
      </w:r>
    </w:p>
    <w:p w:rsidR="005B73C1" w:rsidRPr="005D14C8" w:rsidRDefault="001E47FF">
      <w:pPr>
        <w:spacing w:after="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 synthesis of polyvinyl alcohol </w:t>
      </w:r>
      <w:proofErr w:type="gramStart"/>
      <w:r w:rsidRPr="005D14C8">
        <w:rPr>
          <w:rFonts w:ascii="Times New Roman" w:eastAsia="Times New Roman" w:hAnsi="Times New Roman" w:cs="Times New Roman"/>
          <w:sz w:val="24"/>
          <w:szCs w:val="24"/>
          <w:lang w:val="en-US"/>
        </w:rPr>
        <w:t>was carried out</w:t>
      </w:r>
      <w:proofErr w:type="gramEnd"/>
      <w:r w:rsidRPr="005D14C8">
        <w:rPr>
          <w:rFonts w:ascii="Times New Roman" w:eastAsia="Times New Roman" w:hAnsi="Times New Roman" w:cs="Times New Roman"/>
          <w:sz w:val="24"/>
          <w:szCs w:val="24"/>
          <w:lang w:val="en-US"/>
        </w:rPr>
        <w:t xml:space="preserve"> according to a standard procedure [9].</w:t>
      </w:r>
    </w:p>
    <w:p w:rsidR="005B73C1" w:rsidRPr="005D14C8" w:rsidRDefault="001E47FF">
      <w:pPr>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 limits of compressive strengths </w:t>
      </w:r>
      <w:proofErr w:type="gramStart"/>
      <w:r w:rsidRPr="005D14C8">
        <w:rPr>
          <w:rFonts w:ascii="Times New Roman" w:eastAsia="Times New Roman" w:hAnsi="Times New Roman" w:cs="Times New Roman"/>
          <w:sz w:val="24"/>
          <w:szCs w:val="24"/>
          <w:lang w:val="en-US"/>
        </w:rPr>
        <w:t>were calculated</w:t>
      </w:r>
      <w:proofErr w:type="gramEnd"/>
      <w:r w:rsidRPr="005D14C8">
        <w:rPr>
          <w:rFonts w:ascii="Times New Roman" w:eastAsia="Times New Roman" w:hAnsi="Times New Roman" w:cs="Times New Roman"/>
          <w:sz w:val="24"/>
          <w:szCs w:val="24"/>
          <w:lang w:val="en-US"/>
        </w:rPr>
        <w:t xml:space="preserve"> by equation:</w:t>
      </w:r>
    </w:p>
    <w:p w:rsidR="005B73C1" w:rsidRPr="005D14C8" w:rsidRDefault="005518E5">
      <w:pPr>
        <w:jc w:val="right"/>
        <w:rPr>
          <w:rFonts w:ascii="Times New Roman" w:eastAsia="Times New Roman" w:hAnsi="Times New Roman" w:cs="Times New Roman"/>
          <w:i/>
          <w:sz w:val="24"/>
          <w:szCs w:val="24"/>
          <w:lang w:val="en-US"/>
        </w:rPr>
      </w:p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σ</m:t>
            </m:r>
          </m:e>
          <m:sub>
            <m:r>
              <w:rPr>
                <w:rFonts w:ascii="Cambria Math" w:eastAsia="Cambria" w:hAnsi="Cambria Math" w:cs="Times New Roman"/>
                <w:sz w:val="24"/>
                <w:szCs w:val="24"/>
              </w:rPr>
              <m:t>с</m:t>
            </m:r>
          </m:sub>
        </m:sSub>
        <m:r>
          <w:rPr>
            <w:rFonts w:ascii="Cambria Math" w:eastAsia="Cambria" w:hAnsi="Cambria Math" w:cs="Times New Roman"/>
            <w:sz w:val="24"/>
            <w:szCs w:val="24"/>
            <w:lang w:val="en-US"/>
          </w:rPr>
          <m:t>=</m:t>
        </m:r>
        <m:r>
          <w:rPr>
            <w:rFonts w:ascii="Cambria Math" w:eastAsia="Cambria" w:hAnsi="Cambria Math" w:cs="Times New Roman"/>
            <w:sz w:val="24"/>
            <w:szCs w:val="24"/>
          </w:rPr>
          <m:t>F</m:t>
        </m:r>
        <m:r>
          <w:rPr>
            <w:rFonts w:ascii="Cambria Math" w:eastAsia="Cambria" w:hAnsi="Cambria Math" w:cs="Times New Roman"/>
            <w:sz w:val="24"/>
            <w:szCs w:val="24"/>
            <w:lang w:val="en-US"/>
          </w:rPr>
          <m:t>/</m:t>
        </m:r>
        <m:r>
          <w:rPr>
            <w:rFonts w:ascii="Cambria Math" w:eastAsia="Cambria" w:hAnsi="Cambria Math" w:cs="Times New Roman"/>
            <w:sz w:val="24"/>
            <w:szCs w:val="24"/>
          </w:rPr>
          <m:t>S</m:t>
        </m:r>
      </m:oMath>
      <w:r w:rsidR="001E47FF" w:rsidRPr="005D14C8">
        <w:rPr>
          <w:rFonts w:ascii="Times New Roman" w:eastAsia="Times New Roman" w:hAnsi="Times New Roman" w:cs="Times New Roman"/>
          <w:i/>
          <w:sz w:val="24"/>
          <w:szCs w:val="24"/>
          <w:lang w:val="en-US"/>
        </w:rPr>
        <w:t xml:space="preserve">,                                                                    </w:t>
      </w:r>
      <w:r w:rsidR="001E47FF" w:rsidRPr="005D14C8">
        <w:rPr>
          <w:rFonts w:ascii="Times New Roman" w:eastAsia="Times New Roman" w:hAnsi="Times New Roman" w:cs="Times New Roman"/>
          <w:sz w:val="24"/>
          <w:szCs w:val="24"/>
          <w:lang w:val="en-US"/>
        </w:rPr>
        <w:t>(1)</w:t>
      </w:r>
    </w:p>
    <w:p w:rsidR="005B73C1" w:rsidRPr="005D14C8" w:rsidRDefault="001E47FF">
      <w:pPr>
        <w:spacing w:after="0"/>
        <w:ind w:firstLine="708"/>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i/>
          <w:sz w:val="24"/>
          <w:szCs w:val="24"/>
          <w:lang w:val="en-US"/>
        </w:rPr>
        <w:t xml:space="preserve">F </w:t>
      </w:r>
      <w:r w:rsidRPr="005D14C8">
        <w:rPr>
          <w:rFonts w:ascii="Times New Roman" w:eastAsia="Times New Roman" w:hAnsi="Times New Roman" w:cs="Times New Roman"/>
          <w:sz w:val="24"/>
          <w:szCs w:val="24"/>
          <w:lang w:val="en-US"/>
        </w:rPr>
        <w:t xml:space="preserve">- </w:t>
      </w:r>
      <w:proofErr w:type="gramStart"/>
      <w:r w:rsidRPr="005D14C8">
        <w:rPr>
          <w:rFonts w:ascii="Times New Roman" w:eastAsia="Times New Roman" w:hAnsi="Times New Roman" w:cs="Times New Roman"/>
          <w:sz w:val="24"/>
          <w:szCs w:val="24"/>
          <w:lang w:val="en-US"/>
        </w:rPr>
        <w:t>breaking</w:t>
      </w:r>
      <w:proofErr w:type="gramEnd"/>
      <w:r w:rsidRPr="005D14C8">
        <w:rPr>
          <w:rFonts w:ascii="Times New Roman" w:eastAsia="Times New Roman" w:hAnsi="Times New Roman" w:cs="Times New Roman"/>
          <w:sz w:val="24"/>
          <w:szCs w:val="24"/>
          <w:lang w:val="en-US"/>
        </w:rPr>
        <w:t xml:space="preserve"> load, N; </w:t>
      </w:r>
      <w:r w:rsidRPr="005D14C8">
        <w:rPr>
          <w:rFonts w:ascii="Times New Roman" w:eastAsia="Times New Roman" w:hAnsi="Times New Roman" w:cs="Times New Roman"/>
          <w:i/>
          <w:sz w:val="24"/>
          <w:szCs w:val="24"/>
          <w:lang w:val="en-US"/>
        </w:rPr>
        <w:t>S</w:t>
      </w:r>
      <w:r w:rsidRPr="005D14C8">
        <w:rPr>
          <w:rFonts w:ascii="Times New Roman" w:eastAsia="Times New Roman" w:hAnsi="Times New Roman" w:cs="Times New Roman"/>
          <w:sz w:val="24"/>
          <w:szCs w:val="24"/>
          <w:lang w:val="en-US"/>
        </w:rPr>
        <w:t xml:space="preserve"> – face area of a cubic sample, m².</w:t>
      </w:r>
    </w:p>
    <w:p w:rsidR="005B73C1" w:rsidRPr="005D14C8" w:rsidRDefault="001E47FF">
      <w:pPr>
        <w:ind w:firstLine="708"/>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 bending strengths </w:t>
      </w:r>
      <w:proofErr w:type="gramStart"/>
      <w:r w:rsidRPr="005D14C8">
        <w:rPr>
          <w:rFonts w:ascii="Times New Roman" w:eastAsia="Times New Roman" w:hAnsi="Times New Roman" w:cs="Times New Roman"/>
          <w:sz w:val="24"/>
          <w:szCs w:val="24"/>
          <w:lang w:val="en-US"/>
        </w:rPr>
        <w:t>were calculated</w:t>
      </w:r>
      <w:proofErr w:type="gramEnd"/>
      <w:r w:rsidRPr="005D14C8">
        <w:rPr>
          <w:rFonts w:ascii="Times New Roman" w:eastAsia="Times New Roman" w:hAnsi="Times New Roman" w:cs="Times New Roman"/>
          <w:sz w:val="24"/>
          <w:szCs w:val="24"/>
          <w:lang w:val="en-US"/>
        </w:rPr>
        <w:t xml:space="preserve"> by the formula:</w:t>
      </w:r>
    </w:p>
    <w:p w:rsidR="005B73C1" w:rsidRPr="005D14C8" w:rsidRDefault="005518E5">
      <w:pPr>
        <w:jc w:val="right"/>
        <w:rPr>
          <w:rFonts w:ascii="Times New Roman" w:eastAsia="Times New Roman" w:hAnsi="Times New Roman" w:cs="Times New Roman"/>
          <w:sz w:val="24"/>
          <w:szCs w:val="24"/>
          <w:lang w:val="en-US"/>
        </w:rPr>
      </w:pP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σ</m:t>
            </m:r>
          </m:e>
          <m:sub>
            <m:r>
              <w:rPr>
                <w:rFonts w:ascii="Cambria Math" w:eastAsia="Cambria" w:hAnsi="Cambria Math" w:cs="Times New Roman"/>
                <w:sz w:val="24"/>
                <w:szCs w:val="24"/>
              </w:rPr>
              <m:t>b</m:t>
            </m:r>
          </m:sub>
        </m:sSub>
      </m:oMath>
      <w:r w:rsidR="001E47FF" w:rsidRPr="005D14C8">
        <w:rPr>
          <w:rFonts w:ascii="Times New Roman" w:eastAsia="Times New Roman" w:hAnsi="Times New Roman" w:cs="Times New Roman"/>
          <w:sz w:val="24"/>
          <w:szCs w:val="24"/>
          <w:vertAlign w:val="subscript"/>
          <w:lang w:val="en-US"/>
        </w:rPr>
        <w:t xml:space="preserve"> </w:t>
      </w:r>
      <w:r w:rsidR="001E47FF" w:rsidRPr="005D14C8">
        <w:rPr>
          <w:rFonts w:ascii="Times New Roman" w:eastAsia="Times New Roman" w:hAnsi="Times New Roman" w:cs="Times New Roman"/>
          <w:sz w:val="24"/>
          <w:szCs w:val="24"/>
          <w:lang w:val="en-US"/>
        </w:rPr>
        <w:t xml:space="preserve">= </w:t>
      </w:r>
      <w:r w:rsidR="001E47FF" w:rsidRPr="005D14C8">
        <w:rPr>
          <w:rFonts w:ascii="Times New Roman" w:eastAsia="Times New Roman" w:hAnsi="Times New Roman" w:cs="Times New Roman"/>
          <w:i/>
          <w:sz w:val="24"/>
          <w:szCs w:val="24"/>
          <w:lang w:val="en-US"/>
        </w:rPr>
        <w:t>3Fl/2bh</w:t>
      </w:r>
      <w:r w:rsidR="001E47FF" w:rsidRPr="005D14C8">
        <w:rPr>
          <w:rFonts w:ascii="Times New Roman" w:eastAsia="Times New Roman" w:hAnsi="Times New Roman" w:cs="Times New Roman"/>
          <w:i/>
          <w:sz w:val="24"/>
          <w:szCs w:val="24"/>
          <w:vertAlign w:val="superscript"/>
          <w:lang w:val="en-US"/>
        </w:rPr>
        <w:t>2</w:t>
      </w:r>
      <w:r w:rsidR="001E47FF" w:rsidRPr="005D14C8">
        <w:rPr>
          <w:rFonts w:ascii="Times New Roman" w:eastAsia="Times New Roman" w:hAnsi="Times New Roman" w:cs="Times New Roman"/>
          <w:sz w:val="24"/>
          <w:szCs w:val="24"/>
          <w:lang w:val="en-US"/>
        </w:rPr>
        <w:t xml:space="preserve">                                                           (2)</w:t>
      </w:r>
    </w:p>
    <w:p w:rsidR="005B73C1" w:rsidRPr="005D14C8" w:rsidRDefault="001E47FF">
      <w:pPr>
        <w:ind w:firstLine="708"/>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i/>
          <w:sz w:val="24"/>
          <w:szCs w:val="24"/>
          <w:lang w:val="en-US"/>
        </w:rPr>
        <w:t xml:space="preserve">l </w:t>
      </w:r>
      <w:r w:rsidRPr="005D14C8">
        <w:rPr>
          <w:rFonts w:ascii="Times New Roman" w:eastAsia="Times New Roman" w:hAnsi="Times New Roman" w:cs="Times New Roman"/>
          <w:sz w:val="24"/>
          <w:szCs w:val="24"/>
          <w:lang w:val="en-US"/>
        </w:rPr>
        <w:t xml:space="preserve">– </w:t>
      </w:r>
      <w:proofErr w:type="gramStart"/>
      <w:r w:rsidRPr="005D14C8">
        <w:rPr>
          <w:rFonts w:ascii="Times New Roman" w:eastAsia="Times New Roman" w:hAnsi="Times New Roman" w:cs="Times New Roman"/>
          <w:sz w:val="24"/>
          <w:szCs w:val="24"/>
          <w:lang w:val="en-US"/>
        </w:rPr>
        <w:t>width</w:t>
      </w:r>
      <w:proofErr w:type="gramEnd"/>
      <w:r w:rsidRPr="005D14C8">
        <w:rPr>
          <w:rFonts w:ascii="Times New Roman" w:eastAsia="Times New Roman" w:hAnsi="Times New Roman" w:cs="Times New Roman"/>
          <w:sz w:val="24"/>
          <w:szCs w:val="24"/>
          <w:lang w:val="en-US"/>
        </w:rPr>
        <w:t xml:space="preserve"> of the sample, m; </w:t>
      </w:r>
      <w:r w:rsidRPr="005D14C8">
        <w:rPr>
          <w:rFonts w:ascii="Times New Roman" w:eastAsia="Times New Roman" w:hAnsi="Times New Roman" w:cs="Times New Roman"/>
          <w:i/>
          <w:sz w:val="24"/>
          <w:szCs w:val="24"/>
          <w:lang w:val="en-US"/>
        </w:rPr>
        <w:t xml:space="preserve">b </w:t>
      </w:r>
      <w:r w:rsidRPr="005D14C8">
        <w:rPr>
          <w:rFonts w:ascii="Times New Roman" w:eastAsia="Times New Roman" w:hAnsi="Times New Roman" w:cs="Times New Roman"/>
          <w:sz w:val="24"/>
          <w:szCs w:val="24"/>
          <w:lang w:val="en-US"/>
        </w:rPr>
        <w:t xml:space="preserve">– distance between supports, m; </w:t>
      </w:r>
      <w:r w:rsidRPr="005D14C8">
        <w:rPr>
          <w:rFonts w:ascii="Times New Roman" w:eastAsia="Times New Roman" w:hAnsi="Times New Roman" w:cs="Times New Roman"/>
          <w:i/>
          <w:sz w:val="24"/>
          <w:szCs w:val="24"/>
        </w:rPr>
        <w:t>һ</w:t>
      </w:r>
      <w:r w:rsidRPr="005D14C8">
        <w:rPr>
          <w:rFonts w:ascii="Times New Roman" w:eastAsia="Times New Roman" w:hAnsi="Times New Roman" w:cs="Times New Roman"/>
          <w:sz w:val="24"/>
          <w:szCs w:val="24"/>
          <w:lang w:val="en-US"/>
        </w:rPr>
        <w:t xml:space="preserve"> – sample thickness, m.</w:t>
      </w:r>
    </w:p>
    <w:p w:rsidR="005B73C1" w:rsidRPr="004464BF" w:rsidRDefault="001E47FF" w:rsidP="00D213E2">
      <w:pPr>
        <w:shd w:val="clear" w:color="auto" w:fill="FFFFFF"/>
        <w:spacing w:line="240" w:lineRule="auto"/>
        <w:jc w:val="both"/>
        <w:rPr>
          <w:rFonts w:ascii="Times New Roman" w:eastAsia="Times New Roman" w:hAnsi="Times New Roman" w:cs="Times New Roman"/>
          <w:b/>
          <w:sz w:val="24"/>
          <w:szCs w:val="24"/>
          <w:lang w:val="en-US"/>
        </w:rPr>
      </w:pPr>
      <w:r w:rsidRPr="004464BF">
        <w:rPr>
          <w:rFonts w:ascii="Times New Roman" w:eastAsia="Times New Roman" w:hAnsi="Times New Roman" w:cs="Times New Roman"/>
          <w:b/>
          <w:sz w:val="24"/>
          <w:szCs w:val="24"/>
          <w:lang w:val="en-US"/>
        </w:rPr>
        <w:t>RESULTS AND DISCUSSION</w:t>
      </w:r>
    </w:p>
    <w:p w:rsidR="00D213E2" w:rsidRPr="00D213E2" w:rsidRDefault="00D213E2" w:rsidP="00F6097B">
      <w:pPr>
        <w:spacing w:line="240" w:lineRule="auto"/>
        <w:rPr>
          <w:rFonts w:ascii="Times New Roman" w:eastAsia="Times New Roman" w:hAnsi="Times New Roman" w:cs="Times New Roman"/>
          <w:b/>
          <w:sz w:val="24"/>
          <w:szCs w:val="24"/>
          <w:lang w:val="en-US"/>
        </w:rPr>
      </w:pPr>
      <w:r w:rsidRPr="00D213E2">
        <w:rPr>
          <w:rFonts w:ascii="Times New Roman" w:eastAsia="Times New Roman" w:hAnsi="Times New Roman" w:cs="Times New Roman"/>
          <w:b/>
          <w:sz w:val="24"/>
          <w:szCs w:val="24"/>
          <w:lang w:val="en-US"/>
        </w:rPr>
        <w:t>Influence of polymers on the physical and mechanical properties materials</w:t>
      </w:r>
    </w:p>
    <w:p w:rsidR="005B73C1" w:rsidRPr="005D14C8" w:rsidRDefault="005C3D8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was m</w:t>
      </w:r>
      <w:r w:rsidR="001E47FF" w:rsidRPr="005D14C8">
        <w:rPr>
          <w:rFonts w:ascii="Times New Roman" w:eastAsia="Times New Roman" w:hAnsi="Times New Roman" w:cs="Times New Roman"/>
          <w:sz w:val="24"/>
          <w:szCs w:val="24"/>
          <w:lang w:val="en-US"/>
        </w:rPr>
        <w:t xml:space="preserve">easured the </w:t>
      </w:r>
      <w:proofErr w:type="spellStart"/>
      <w:r w:rsidR="001E47FF" w:rsidRPr="005D14C8">
        <w:rPr>
          <w:rFonts w:ascii="Times New Roman" w:eastAsia="Times New Roman" w:hAnsi="Times New Roman" w:cs="Times New Roman"/>
          <w:sz w:val="24"/>
          <w:szCs w:val="24"/>
          <w:lang w:val="en-US"/>
        </w:rPr>
        <w:t>physico</w:t>
      </w:r>
      <w:proofErr w:type="spellEnd"/>
      <w:r w:rsidR="001E47FF" w:rsidRPr="005D14C8">
        <w:rPr>
          <w:rFonts w:ascii="Times New Roman" w:eastAsia="Times New Roman" w:hAnsi="Times New Roman" w:cs="Times New Roman"/>
          <w:sz w:val="24"/>
          <w:szCs w:val="24"/>
          <w:lang w:val="en-US"/>
        </w:rPr>
        <w:t xml:space="preserve">-mechanical characteristics of the samples of heat-insulating materials at different ratios of the main components in the original dry mixtures. It has </w:t>
      </w:r>
      <w:r w:rsidR="001E47FF" w:rsidRPr="005D14C8">
        <w:rPr>
          <w:rFonts w:ascii="Times New Roman" w:eastAsia="Times New Roman" w:hAnsi="Times New Roman" w:cs="Times New Roman"/>
          <w:sz w:val="24"/>
          <w:szCs w:val="24"/>
          <w:lang w:val="en-US"/>
        </w:rPr>
        <w:lastRenderedPageBreak/>
        <w:t xml:space="preserve">been established that the rice husk as a burning additive effectively reduces the density of diatomite materials. At the same time, strength indicators are critically reduced with increasing content of rice husk. </w:t>
      </w:r>
      <w:r w:rsidR="00B437FD" w:rsidRPr="00B437FD">
        <w:rPr>
          <w:rFonts w:ascii="Times New Roman" w:eastAsia="Times New Roman" w:hAnsi="Times New Roman" w:cs="Times New Roman"/>
          <w:sz w:val="24"/>
          <w:szCs w:val="24"/>
          <w:lang w:val="en-US"/>
        </w:rPr>
        <w:t>For optimization</w:t>
      </w:r>
      <w:r w:rsidR="00B437FD">
        <w:rPr>
          <w:rFonts w:ascii="Times New Roman" w:eastAsia="Times New Roman" w:hAnsi="Times New Roman" w:cs="Times New Roman"/>
          <w:sz w:val="24"/>
          <w:szCs w:val="24"/>
          <w:lang w:val="en-US"/>
        </w:rPr>
        <w:t xml:space="preserve"> </w:t>
      </w:r>
      <w:r w:rsidR="001E47FF" w:rsidRPr="005D14C8">
        <w:rPr>
          <w:rFonts w:ascii="Times New Roman" w:eastAsia="Times New Roman" w:hAnsi="Times New Roman" w:cs="Times New Roman"/>
          <w:sz w:val="24"/>
          <w:szCs w:val="24"/>
          <w:lang w:val="en-US"/>
        </w:rPr>
        <w:t>the density-strength relationship, expanded perlite was added to the composition as filler and basalt fiber as a dispersion-reinforcing additive.</w:t>
      </w:r>
    </w:p>
    <w:p w:rsidR="005B73C1" w:rsidRPr="005D14C8" w:rsidRDefault="001E47FF">
      <w:pPr>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It has been established that the addition of polymers of PVA and starch exert a noticeable influence on the linear shrinkage, density and strength of the materials. Thus, for compositions with</w:t>
      </w:r>
      <w:r w:rsidR="005D14C8">
        <w:rPr>
          <w:rFonts w:ascii="Times New Roman" w:eastAsia="Times New Roman" w:hAnsi="Times New Roman" w:cs="Times New Roman"/>
          <w:sz w:val="24"/>
          <w:szCs w:val="24"/>
          <w:lang w:val="en-US"/>
        </w:rPr>
        <w:t xml:space="preserve"> the optimum ratios</w:t>
      </w:r>
      <w:r w:rsidR="001D45F2">
        <w:rPr>
          <w:rFonts w:ascii="Times New Roman" w:eastAsia="Times New Roman" w:hAnsi="Times New Roman" w:cs="Times New Roman"/>
          <w:sz w:val="24"/>
          <w:szCs w:val="24"/>
          <w:lang w:val="kk-KZ"/>
        </w:rPr>
        <w:t xml:space="preserve"> </w:t>
      </w:r>
      <w:r w:rsidR="001D45F2">
        <w:rPr>
          <w:rFonts w:ascii="Times New Roman" w:eastAsia="Times New Roman" w:hAnsi="Times New Roman" w:cs="Times New Roman"/>
          <w:sz w:val="24"/>
          <w:szCs w:val="24"/>
          <w:lang w:val="en-US"/>
        </w:rPr>
        <w:t>of</w:t>
      </w:r>
      <w:r w:rsidR="001D45F2">
        <w:rPr>
          <w:rFonts w:ascii="Times New Roman" w:eastAsia="Times New Roman" w:hAnsi="Times New Roman" w:cs="Times New Roman"/>
          <w:sz w:val="24"/>
          <w:szCs w:val="24"/>
          <w:lang w:val="kk-KZ"/>
        </w:rPr>
        <w:t xml:space="preserve"> </w:t>
      </w:r>
      <w:r w:rsidR="001D45F2">
        <w:rPr>
          <w:rFonts w:ascii="Times New Roman" w:eastAsia="Times New Roman" w:hAnsi="Times New Roman" w:cs="Times New Roman"/>
          <w:sz w:val="24"/>
          <w:szCs w:val="24"/>
          <w:lang w:val="en-US"/>
        </w:rPr>
        <w:t xml:space="preserve">components </w:t>
      </w:r>
      <w:proofErr w:type="spellStart"/>
      <w:r w:rsidR="005D14C8">
        <w:rPr>
          <w:rFonts w:ascii="Times New Roman" w:eastAsia="Times New Roman" w:hAnsi="Times New Roman" w:cs="Times New Roman"/>
          <w:sz w:val="24"/>
          <w:szCs w:val="24"/>
          <w:lang w:val="en-US"/>
        </w:rPr>
        <w:t>Dt</w:t>
      </w:r>
      <w:proofErr w:type="gramStart"/>
      <w:r w:rsidR="005D14C8">
        <w:rPr>
          <w:rFonts w:ascii="Times New Roman" w:eastAsia="Times New Roman" w:hAnsi="Times New Roman" w:cs="Times New Roman"/>
          <w:sz w:val="24"/>
          <w:szCs w:val="24"/>
          <w:lang w:val="en-US"/>
        </w:rPr>
        <w:t>:Rh:Bf</w:t>
      </w:r>
      <w:proofErr w:type="spellEnd"/>
      <w:proofErr w:type="gramEnd"/>
      <w:r w:rsidRPr="005D14C8">
        <w:rPr>
          <w:rFonts w:ascii="Times New Roman" w:eastAsia="Times New Roman" w:hAnsi="Times New Roman" w:cs="Times New Roman"/>
          <w:sz w:val="24"/>
          <w:szCs w:val="24"/>
          <w:lang w:val="en-US"/>
        </w:rPr>
        <w:t xml:space="preserve"> </w:t>
      </w:r>
      <w:r w:rsidR="001D45F2" w:rsidRPr="00F6751F">
        <w:rPr>
          <w:rFonts w:ascii="Times New Roman" w:eastAsiaTheme="minorEastAsia" w:hAnsi="Times New Roman" w:cs="Times New Roman"/>
          <w:sz w:val="24"/>
          <w:szCs w:val="24"/>
          <w:lang w:val="kk-KZ"/>
        </w:rPr>
        <w:t>–</w:t>
      </w:r>
      <w:r w:rsidRPr="005D14C8">
        <w:rPr>
          <w:rFonts w:ascii="Times New Roman" w:eastAsia="Times New Roman" w:hAnsi="Times New Roman" w:cs="Times New Roman"/>
          <w:sz w:val="24"/>
          <w:szCs w:val="24"/>
          <w:lang w:val="en-US"/>
        </w:rPr>
        <w:t xml:space="preserve"> 65:24:11</w:t>
      </w:r>
      <w:r w:rsidR="00C774A8">
        <w:rPr>
          <w:rFonts w:ascii="Times New Roman" w:eastAsia="Times New Roman" w:hAnsi="Times New Roman" w:cs="Times New Roman"/>
          <w:sz w:val="24"/>
          <w:szCs w:val="24"/>
          <w:lang w:val="en-US"/>
        </w:rPr>
        <w:t xml:space="preserve"> (</w:t>
      </w:r>
      <w:r w:rsidR="00C774A8" w:rsidRPr="005D14C8">
        <w:rPr>
          <w:rFonts w:ascii="Times New Roman" w:eastAsia="Times New Roman" w:hAnsi="Times New Roman" w:cs="Times New Roman"/>
          <w:sz w:val="24"/>
          <w:szCs w:val="24"/>
          <w:lang w:val="en-US"/>
        </w:rPr>
        <w:t>%</w:t>
      </w:r>
      <w:r w:rsidR="00C774A8">
        <w:rPr>
          <w:rFonts w:ascii="Times New Roman" w:eastAsia="Times New Roman" w:hAnsi="Times New Roman" w:cs="Times New Roman"/>
          <w:sz w:val="24"/>
          <w:szCs w:val="24"/>
          <w:lang w:val="en-US"/>
        </w:rPr>
        <w:t>)</w:t>
      </w:r>
      <w:r w:rsidRPr="005D14C8">
        <w:rPr>
          <w:rFonts w:ascii="Times New Roman" w:eastAsia="Times New Roman" w:hAnsi="Times New Roman" w:cs="Times New Roman"/>
          <w:sz w:val="24"/>
          <w:szCs w:val="24"/>
          <w:lang w:val="en-US"/>
        </w:rPr>
        <w:t xml:space="preserve"> the linear shrinkage of the cubic sample after drying and calcination at 750 ° C is 14.5%. The ad</w:t>
      </w:r>
      <w:r w:rsidR="001D45F2">
        <w:rPr>
          <w:rFonts w:ascii="Times New Roman" w:eastAsia="Times New Roman" w:hAnsi="Times New Roman" w:cs="Times New Roman"/>
          <w:sz w:val="24"/>
          <w:szCs w:val="24"/>
          <w:lang w:val="en-US"/>
        </w:rPr>
        <w:t>dition of a mixture of PVA and St</w:t>
      </w:r>
      <w:r w:rsidRPr="005D14C8">
        <w:rPr>
          <w:rFonts w:ascii="Times New Roman" w:eastAsia="Times New Roman" w:hAnsi="Times New Roman" w:cs="Times New Roman"/>
          <w:sz w:val="24"/>
          <w:szCs w:val="24"/>
          <w:lang w:val="en-US"/>
        </w:rPr>
        <w:t xml:space="preserve"> </w:t>
      </w:r>
      <w:proofErr w:type="gramStart"/>
      <w:r w:rsidRPr="005D14C8">
        <w:rPr>
          <w:rFonts w:ascii="Times New Roman" w:eastAsia="Times New Roman" w:hAnsi="Times New Roman" w:cs="Times New Roman"/>
          <w:sz w:val="24"/>
          <w:szCs w:val="24"/>
          <w:lang w:val="en-US"/>
        </w:rPr>
        <w:t>polymers</w:t>
      </w:r>
      <w:proofErr w:type="gramEnd"/>
      <w:r w:rsidRPr="005D14C8">
        <w:rPr>
          <w:rFonts w:ascii="Times New Roman" w:eastAsia="Times New Roman" w:hAnsi="Times New Roman" w:cs="Times New Roman"/>
          <w:sz w:val="24"/>
          <w:szCs w:val="24"/>
          <w:lang w:val="en-US"/>
        </w:rPr>
        <w:t>, taken in a 95: 5 ratio, in an amount of 1% of the total mass of the mixture leads to a reduction in linear shrinkage to 5%. For these compositions, the densities also undergo changes. Table 1 shows the changes of densities and linear shrinkage, depending on the total mixture of polymers in the samples and their ratio to each other.</w:t>
      </w:r>
    </w:p>
    <w:p w:rsidR="005B73C1" w:rsidRPr="005D14C8" w:rsidRDefault="001E47FF" w:rsidP="00F6097B">
      <w:pPr>
        <w:shd w:val="clear" w:color="auto" w:fill="FFFFFF"/>
        <w:spacing w:line="240" w:lineRule="auto"/>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Table 1. Effect of polymers on the density and linear shrinkage of the material without perlite </w:t>
      </w:r>
    </w:p>
    <w:tbl>
      <w:tblPr>
        <w:tblStyle w:val="a5"/>
        <w:tblW w:w="85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5"/>
        <w:gridCol w:w="1004"/>
        <w:gridCol w:w="1265"/>
        <w:gridCol w:w="850"/>
        <w:gridCol w:w="1458"/>
        <w:gridCol w:w="897"/>
      </w:tblGrid>
      <w:tr w:rsidR="005B73C1" w:rsidRPr="005D14C8">
        <w:trPr>
          <w:trHeight w:val="560"/>
          <w:jc w:val="center"/>
        </w:trPr>
        <w:tc>
          <w:tcPr>
            <w:tcW w:w="1838" w:type="dxa"/>
            <w:vMerge w:val="restart"/>
          </w:tcPr>
          <w:p w:rsidR="005B73C1" w:rsidRPr="005D14C8" w:rsidRDefault="005D14C8">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Content of polymer</w:t>
            </w:r>
            <w:r w:rsidR="001E47FF" w:rsidRPr="005D14C8">
              <w:rPr>
                <w:rFonts w:ascii="Times New Roman" w:eastAsia="Times New Roman" w:hAnsi="Times New Roman" w:cs="Times New Roman"/>
                <w:sz w:val="24"/>
                <w:szCs w:val="24"/>
              </w:rPr>
              <w:t xml:space="preserve">, </w:t>
            </w:r>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w:t>
            </w:r>
          </w:p>
        </w:tc>
        <w:tc>
          <w:tcPr>
            <w:tcW w:w="2279" w:type="dxa"/>
            <w:gridSpan w:val="2"/>
            <w:tcBorders>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proofErr w:type="gramStart"/>
            <w:r w:rsidRPr="005D14C8">
              <w:rPr>
                <w:rFonts w:ascii="Times New Roman" w:eastAsia="Times New Roman" w:hAnsi="Times New Roman" w:cs="Times New Roman"/>
                <w:sz w:val="24"/>
                <w:szCs w:val="24"/>
              </w:rPr>
              <w:t>PVA:St</w:t>
            </w:r>
            <w:proofErr w:type="gramEnd"/>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95:5</w:t>
            </w:r>
          </w:p>
        </w:tc>
        <w:tc>
          <w:tcPr>
            <w:tcW w:w="2115" w:type="dxa"/>
            <w:gridSpan w:val="2"/>
            <w:tcBorders>
              <w:top w:val="single" w:sz="4" w:space="0" w:color="000000"/>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proofErr w:type="gramStart"/>
            <w:r w:rsidRPr="005D14C8">
              <w:rPr>
                <w:rFonts w:ascii="Times New Roman" w:eastAsia="Times New Roman" w:hAnsi="Times New Roman" w:cs="Times New Roman"/>
                <w:sz w:val="24"/>
                <w:szCs w:val="24"/>
              </w:rPr>
              <w:t>PVA:St</w:t>
            </w:r>
            <w:proofErr w:type="gramEnd"/>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90:10</w:t>
            </w:r>
          </w:p>
        </w:tc>
        <w:tc>
          <w:tcPr>
            <w:tcW w:w="2355" w:type="dxa"/>
            <w:gridSpan w:val="2"/>
            <w:tcBorders>
              <w:top w:val="single" w:sz="4" w:space="0" w:color="000000"/>
              <w:left w:val="single" w:sz="4" w:space="0" w:color="000000"/>
              <w:bottom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proofErr w:type="gramStart"/>
            <w:r w:rsidRPr="005D14C8">
              <w:rPr>
                <w:rFonts w:ascii="Times New Roman" w:eastAsia="Times New Roman" w:hAnsi="Times New Roman" w:cs="Times New Roman"/>
                <w:sz w:val="24"/>
                <w:szCs w:val="24"/>
              </w:rPr>
              <w:t>PVA:St</w:t>
            </w:r>
            <w:proofErr w:type="gramEnd"/>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80:20</w:t>
            </w:r>
          </w:p>
        </w:tc>
      </w:tr>
      <w:tr w:rsidR="005B73C1" w:rsidRPr="005D14C8">
        <w:trPr>
          <w:trHeight w:val="200"/>
          <w:jc w:val="center"/>
        </w:trPr>
        <w:tc>
          <w:tcPr>
            <w:tcW w:w="1838" w:type="dxa"/>
            <w:vMerge/>
          </w:tcPr>
          <w:p w:rsidR="005B73C1" w:rsidRPr="005D14C8" w:rsidRDefault="005B73C1">
            <w:pPr>
              <w:contextualSpacing w:val="0"/>
              <w:jc w:val="center"/>
              <w:rPr>
                <w:rFonts w:ascii="Times New Roman" w:eastAsia="Times New Roman" w:hAnsi="Times New Roman" w:cs="Times New Roman"/>
                <w:sz w:val="24"/>
                <w:szCs w:val="24"/>
              </w:rPr>
            </w:pPr>
          </w:p>
        </w:tc>
        <w:tc>
          <w:tcPr>
            <w:tcW w:w="1275"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vertAlign w:val="superscript"/>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1004" w:type="dxa"/>
            <w:tcBorders>
              <w:top w:val="single" w:sz="4" w:space="0" w:color="000000"/>
              <w:left w:val="single" w:sz="4" w:space="0" w:color="000000"/>
              <w:right w:val="single" w:sz="4" w:space="0" w:color="000000"/>
            </w:tcBorders>
          </w:tcPr>
          <w:p w:rsidR="005B73C1" w:rsidRPr="005D14C8" w:rsidRDefault="005C3D82">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ΔL/, </w:t>
            </w:r>
            <w:r w:rsidR="001E47FF" w:rsidRPr="005D14C8">
              <w:rPr>
                <w:rFonts w:ascii="Times New Roman" w:eastAsia="Times New Roman" w:hAnsi="Times New Roman" w:cs="Times New Roman"/>
                <w:sz w:val="24"/>
                <w:szCs w:val="24"/>
              </w:rPr>
              <w:t>%</w:t>
            </w:r>
          </w:p>
        </w:tc>
        <w:tc>
          <w:tcPr>
            <w:tcW w:w="1265" w:type="dxa"/>
            <w:tcBorders>
              <w:top w:val="single" w:sz="4" w:space="0" w:color="000000"/>
              <w:left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850" w:type="dxa"/>
            <w:tcBorders>
              <w:top w:val="single" w:sz="4" w:space="0" w:color="000000"/>
              <w:left w:val="single" w:sz="4" w:space="0" w:color="000000"/>
            </w:tcBorders>
          </w:tcPr>
          <w:p w:rsidR="005B73C1" w:rsidRPr="005D14C8" w:rsidRDefault="005C3D82" w:rsidP="005C3D82">
            <w:pPr>
              <w:ind w:left="-115"/>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ΔL, </w:t>
            </w:r>
            <w:r w:rsidR="001E47FF" w:rsidRPr="005D14C8">
              <w:rPr>
                <w:rFonts w:ascii="Times New Roman" w:eastAsia="Times New Roman" w:hAnsi="Times New Roman" w:cs="Times New Roman"/>
                <w:sz w:val="24"/>
                <w:szCs w:val="24"/>
              </w:rPr>
              <w:t>%</w:t>
            </w:r>
          </w:p>
        </w:tc>
        <w:tc>
          <w:tcPr>
            <w:tcW w:w="1458"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897" w:type="dxa"/>
            <w:tcBorders>
              <w:top w:val="single" w:sz="4" w:space="0" w:color="000000"/>
              <w:left w:val="single" w:sz="4" w:space="0" w:color="000000"/>
            </w:tcBorders>
          </w:tcPr>
          <w:p w:rsidR="005B73C1" w:rsidRPr="005D14C8" w:rsidRDefault="005C3D82">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ΔL,</w:t>
            </w:r>
            <w:r w:rsidR="001E47FF" w:rsidRPr="005D14C8">
              <w:rPr>
                <w:rFonts w:ascii="Times New Roman" w:eastAsia="Times New Roman" w:hAnsi="Times New Roman" w:cs="Times New Roman"/>
                <w:sz w:val="24"/>
                <w:szCs w:val="24"/>
              </w:rPr>
              <w:t xml:space="preserve"> %</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0.491</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14,5</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0.491</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14,5</w:t>
            </w:r>
          </w:p>
        </w:tc>
        <w:tc>
          <w:tcPr>
            <w:tcW w:w="1458" w:type="dxa"/>
            <w:tcBorders>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0.491</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14,5</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0,25</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0,476</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0.495</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10</w:t>
            </w:r>
          </w:p>
        </w:tc>
        <w:tc>
          <w:tcPr>
            <w:tcW w:w="1458"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0.508</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0.473</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7</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0.504</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8</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0.512</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7,5</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0,8</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0.471</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0.510</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5,5</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0.519</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6,5</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1,0</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0.467</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0.524</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0.531</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5,5</w:t>
            </w:r>
          </w:p>
        </w:tc>
      </w:tr>
    </w:tbl>
    <w:p w:rsidR="005B73C1" w:rsidRPr="005D14C8" w:rsidRDefault="001E47FF">
      <w:pPr>
        <w:spacing w:before="240"/>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For compositions containing perlite, with the optimum component ratios </w:t>
      </w:r>
      <w:r w:rsidR="001D45F2">
        <w:rPr>
          <w:rFonts w:ascii="Times New Roman" w:eastAsia="Times New Roman" w:hAnsi="Times New Roman" w:cs="Times New Roman"/>
          <w:sz w:val="24"/>
          <w:szCs w:val="24"/>
          <w:lang w:val="en-US"/>
        </w:rPr>
        <w:t>Dt</w:t>
      </w:r>
      <w:proofErr w:type="gramStart"/>
      <w:r w:rsidR="001D45F2">
        <w:rPr>
          <w:rFonts w:ascii="Times New Roman" w:eastAsia="Times New Roman" w:hAnsi="Times New Roman" w:cs="Times New Roman"/>
          <w:sz w:val="24"/>
          <w:szCs w:val="24"/>
          <w:lang w:val="en-US"/>
        </w:rPr>
        <w:t>:Rh:Bf</w:t>
      </w:r>
      <w:r w:rsidR="00C629DA">
        <w:rPr>
          <w:rFonts w:ascii="Times New Roman" w:eastAsia="Times New Roman" w:hAnsi="Times New Roman" w:cs="Times New Roman"/>
          <w:sz w:val="24"/>
          <w:szCs w:val="24"/>
          <w:lang w:val="en-US"/>
        </w:rPr>
        <w:t>:Pr</w:t>
      </w:r>
      <w:proofErr w:type="gramEnd"/>
      <w:r w:rsidR="001D45F2" w:rsidRPr="005D14C8">
        <w:rPr>
          <w:rFonts w:ascii="Times New Roman" w:eastAsia="Times New Roman" w:hAnsi="Times New Roman" w:cs="Times New Roman"/>
          <w:sz w:val="24"/>
          <w:szCs w:val="24"/>
          <w:lang w:val="en-US"/>
        </w:rPr>
        <w:t xml:space="preserve"> </w:t>
      </w:r>
      <w:r w:rsidR="001D45F2" w:rsidRPr="00F6751F">
        <w:rPr>
          <w:rFonts w:ascii="Times New Roman" w:eastAsiaTheme="minorEastAsia" w:hAnsi="Times New Roman" w:cs="Times New Roman"/>
          <w:sz w:val="24"/>
          <w:szCs w:val="24"/>
          <w:lang w:val="kk-KZ"/>
        </w:rPr>
        <w:t>–</w:t>
      </w:r>
      <w:r w:rsidR="001D45F2" w:rsidRPr="005D14C8">
        <w:rPr>
          <w:rFonts w:ascii="Times New Roman" w:eastAsia="Times New Roman" w:hAnsi="Times New Roman" w:cs="Times New Roman"/>
          <w:sz w:val="24"/>
          <w:szCs w:val="24"/>
          <w:lang w:val="en-US"/>
        </w:rPr>
        <w:t xml:space="preserve"> </w:t>
      </w:r>
      <w:r w:rsidR="004768EF">
        <w:rPr>
          <w:rFonts w:ascii="Times New Roman" w:eastAsia="Times New Roman" w:hAnsi="Times New Roman" w:cs="Times New Roman"/>
          <w:sz w:val="24"/>
          <w:szCs w:val="24"/>
          <w:lang w:val="en-US"/>
        </w:rPr>
        <w:t>70:15:11:</w:t>
      </w:r>
      <w:r w:rsidRPr="005D14C8">
        <w:rPr>
          <w:rFonts w:ascii="Times New Roman" w:eastAsia="Times New Roman" w:hAnsi="Times New Roman" w:cs="Times New Roman"/>
          <w:sz w:val="24"/>
          <w:szCs w:val="24"/>
          <w:lang w:val="en-US"/>
        </w:rPr>
        <w:t>4</w:t>
      </w:r>
      <w:r w:rsidR="00C774A8">
        <w:rPr>
          <w:rFonts w:ascii="Times New Roman" w:eastAsia="Times New Roman" w:hAnsi="Times New Roman" w:cs="Times New Roman"/>
          <w:sz w:val="24"/>
          <w:szCs w:val="24"/>
          <w:lang w:val="en-US"/>
        </w:rPr>
        <w:t xml:space="preserve"> (</w:t>
      </w:r>
      <w:r w:rsidR="00C774A8" w:rsidRPr="005D14C8">
        <w:rPr>
          <w:rFonts w:ascii="Times New Roman" w:eastAsia="Times New Roman" w:hAnsi="Times New Roman" w:cs="Times New Roman"/>
          <w:sz w:val="24"/>
          <w:szCs w:val="24"/>
          <w:lang w:val="en-US"/>
        </w:rPr>
        <w:t>%</w:t>
      </w:r>
      <w:r w:rsidR="00C774A8">
        <w:rPr>
          <w:rFonts w:ascii="Times New Roman" w:eastAsia="Times New Roman" w:hAnsi="Times New Roman" w:cs="Times New Roman"/>
          <w:sz w:val="24"/>
          <w:szCs w:val="24"/>
          <w:lang w:val="en-US"/>
        </w:rPr>
        <w:t>)</w:t>
      </w:r>
      <w:r w:rsidRPr="005D14C8">
        <w:rPr>
          <w:rFonts w:ascii="Times New Roman" w:eastAsia="Times New Roman" w:hAnsi="Times New Roman" w:cs="Times New Roman"/>
          <w:sz w:val="24"/>
          <w:szCs w:val="24"/>
          <w:lang w:val="en-US"/>
        </w:rPr>
        <w:t xml:space="preserve"> linear shrinkage of the cubic sample after drying and calcination at 750 o</w:t>
      </w:r>
      <w:r w:rsidRPr="005D14C8">
        <w:rPr>
          <w:rFonts w:ascii="Times New Roman" w:eastAsia="Times New Roman" w:hAnsi="Times New Roman" w:cs="Times New Roman"/>
          <w:sz w:val="24"/>
          <w:szCs w:val="24"/>
        </w:rPr>
        <w:t>С</w:t>
      </w:r>
      <w:r w:rsidRPr="005D14C8">
        <w:rPr>
          <w:rFonts w:ascii="Times New Roman" w:eastAsia="Times New Roman" w:hAnsi="Times New Roman" w:cs="Times New Roman"/>
          <w:sz w:val="24"/>
          <w:szCs w:val="24"/>
          <w:lang w:val="en-US"/>
        </w:rPr>
        <w:t xml:space="preserve"> is 11%.</w:t>
      </w:r>
      <w:r w:rsidR="005D14C8">
        <w:rPr>
          <w:rFonts w:ascii="Times New Roman" w:eastAsia="Times New Roman" w:hAnsi="Times New Roman" w:cs="Times New Roman"/>
          <w:sz w:val="24"/>
          <w:szCs w:val="24"/>
          <w:lang w:val="en-US"/>
        </w:rPr>
        <w:t xml:space="preserve"> </w:t>
      </w:r>
      <w:r w:rsidRPr="005D14C8">
        <w:rPr>
          <w:rFonts w:ascii="Times New Roman" w:eastAsia="Times New Roman" w:hAnsi="Times New Roman" w:cs="Times New Roman"/>
          <w:sz w:val="24"/>
          <w:szCs w:val="24"/>
          <w:lang w:val="en-US"/>
        </w:rPr>
        <w:t>The ad</w:t>
      </w:r>
      <w:r w:rsidR="005C3D82">
        <w:rPr>
          <w:rFonts w:ascii="Times New Roman" w:eastAsia="Times New Roman" w:hAnsi="Times New Roman" w:cs="Times New Roman"/>
          <w:sz w:val="24"/>
          <w:szCs w:val="24"/>
          <w:lang w:val="en-US"/>
        </w:rPr>
        <w:t>dition of a mixture of PVA and St</w:t>
      </w:r>
      <w:r w:rsidRPr="005D14C8">
        <w:rPr>
          <w:rFonts w:ascii="Times New Roman" w:eastAsia="Times New Roman" w:hAnsi="Times New Roman" w:cs="Times New Roman"/>
          <w:sz w:val="24"/>
          <w:szCs w:val="24"/>
          <w:lang w:val="en-US"/>
        </w:rPr>
        <w:t xml:space="preserve"> polymers, taken in a ratio of 95:5 in an amount of 1% of the total mass of the mixture, results in a reduction in linear shrinkage to 4.5%. The changes of densities and linear shrinkage, depending on the total content of the mixture of polymers and their ratio t</w:t>
      </w:r>
      <w:r w:rsidR="00C629DA">
        <w:rPr>
          <w:rFonts w:ascii="Times New Roman" w:eastAsia="Times New Roman" w:hAnsi="Times New Roman" w:cs="Times New Roman"/>
          <w:sz w:val="24"/>
          <w:szCs w:val="24"/>
          <w:lang w:val="en-US"/>
        </w:rPr>
        <w:t>o each other, are presented in t</w:t>
      </w:r>
      <w:r w:rsidRPr="005D14C8">
        <w:rPr>
          <w:rFonts w:ascii="Times New Roman" w:eastAsia="Times New Roman" w:hAnsi="Times New Roman" w:cs="Times New Roman"/>
          <w:sz w:val="24"/>
          <w:szCs w:val="24"/>
          <w:lang w:val="en-US"/>
        </w:rPr>
        <w:t>able 2.</w:t>
      </w:r>
    </w:p>
    <w:p w:rsidR="005B73C1" w:rsidRPr="005D14C8" w:rsidRDefault="001E47FF">
      <w:pPr>
        <w:shd w:val="clear" w:color="auto" w:fill="FFFFFF"/>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Table 2.  Effect of polymers on the density and linear shrinkage of the material with perlite </w:t>
      </w:r>
    </w:p>
    <w:tbl>
      <w:tblPr>
        <w:tblStyle w:val="a6"/>
        <w:tblW w:w="85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5"/>
        <w:gridCol w:w="1004"/>
        <w:gridCol w:w="1265"/>
        <w:gridCol w:w="850"/>
        <w:gridCol w:w="1458"/>
        <w:gridCol w:w="897"/>
      </w:tblGrid>
      <w:tr w:rsidR="005B73C1" w:rsidRPr="005D14C8">
        <w:trPr>
          <w:trHeight w:val="560"/>
          <w:jc w:val="center"/>
        </w:trPr>
        <w:tc>
          <w:tcPr>
            <w:tcW w:w="1838" w:type="dxa"/>
            <w:vMerge w:val="restart"/>
          </w:tcPr>
          <w:p w:rsidR="00C629DA" w:rsidRPr="005D14C8" w:rsidRDefault="00C629DA" w:rsidP="00C629D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Content of polymer</w:t>
            </w:r>
            <w:r w:rsidRPr="005D14C8">
              <w:rPr>
                <w:rFonts w:ascii="Times New Roman" w:eastAsia="Times New Roman" w:hAnsi="Times New Roman" w:cs="Times New Roman"/>
                <w:sz w:val="24"/>
                <w:szCs w:val="24"/>
              </w:rPr>
              <w:t xml:space="preserve">, </w:t>
            </w:r>
          </w:p>
          <w:p w:rsidR="005B73C1" w:rsidRPr="005D14C8" w:rsidRDefault="00C629DA" w:rsidP="00C629DA">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w:t>
            </w:r>
          </w:p>
        </w:tc>
        <w:tc>
          <w:tcPr>
            <w:tcW w:w="2279" w:type="dxa"/>
            <w:gridSpan w:val="2"/>
            <w:tcBorders>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PVA:St</w:t>
            </w:r>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95:5</w:t>
            </w:r>
          </w:p>
        </w:tc>
        <w:tc>
          <w:tcPr>
            <w:tcW w:w="2115" w:type="dxa"/>
            <w:gridSpan w:val="2"/>
            <w:tcBorders>
              <w:top w:val="single" w:sz="4" w:space="0" w:color="000000"/>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PVA:St</w:t>
            </w:r>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90:10</w:t>
            </w:r>
          </w:p>
        </w:tc>
        <w:tc>
          <w:tcPr>
            <w:tcW w:w="2355" w:type="dxa"/>
            <w:gridSpan w:val="2"/>
            <w:tcBorders>
              <w:top w:val="single" w:sz="4" w:space="0" w:color="000000"/>
              <w:left w:val="single" w:sz="4" w:space="0" w:color="000000"/>
              <w:bottom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PVA:St</w:t>
            </w:r>
          </w:p>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80:20</w:t>
            </w:r>
          </w:p>
        </w:tc>
      </w:tr>
      <w:tr w:rsidR="005B73C1" w:rsidRPr="005D14C8">
        <w:trPr>
          <w:trHeight w:val="200"/>
          <w:jc w:val="center"/>
        </w:trPr>
        <w:tc>
          <w:tcPr>
            <w:tcW w:w="1838" w:type="dxa"/>
            <w:vMerge/>
          </w:tcPr>
          <w:p w:rsidR="005B73C1" w:rsidRPr="005D14C8" w:rsidRDefault="005B73C1">
            <w:pPr>
              <w:contextualSpacing w:val="0"/>
              <w:jc w:val="center"/>
              <w:rPr>
                <w:rFonts w:ascii="Times New Roman" w:eastAsia="Times New Roman" w:hAnsi="Times New Roman" w:cs="Times New Roman"/>
                <w:sz w:val="24"/>
                <w:szCs w:val="24"/>
              </w:rPr>
            </w:pPr>
          </w:p>
        </w:tc>
        <w:tc>
          <w:tcPr>
            <w:tcW w:w="1275"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vertAlign w:val="superscript"/>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1004" w:type="dxa"/>
            <w:tcBorders>
              <w:top w:val="single" w:sz="4" w:space="0" w:color="000000"/>
              <w:left w:val="single" w:sz="4" w:space="0" w:color="000000"/>
              <w:right w:val="single" w:sz="4" w:space="0" w:color="000000"/>
            </w:tcBorders>
          </w:tcPr>
          <w:p w:rsidR="005B73C1" w:rsidRPr="005D14C8" w:rsidRDefault="005C3D82">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ΔL,</w:t>
            </w:r>
            <w:r w:rsidRPr="005D14C8">
              <w:rPr>
                <w:rFonts w:ascii="Times New Roman" w:eastAsia="Times New Roman" w:hAnsi="Times New Roman" w:cs="Times New Roman"/>
                <w:sz w:val="24"/>
                <w:szCs w:val="24"/>
              </w:rPr>
              <w:t xml:space="preserve"> %</w:t>
            </w:r>
          </w:p>
        </w:tc>
        <w:tc>
          <w:tcPr>
            <w:tcW w:w="1265" w:type="dxa"/>
            <w:tcBorders>
              <w:top w:val="single" w:sz="4" w:space="0" w:color="000000"/>
              <w:left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850" w:type="dxa"/>
            <w:tcBorders>
              <w:top w:val="single" w:sz="4" w:space="0" w:color="000000"/>
              <w:left w:val="single" w:sz="4" w:space="0" w:color="000000"/>
            </w:tcBorders>
          </w:tcPr>
          <w:p w:rsidR="005B73C1" w:rsidRPr="005D14C8" w:rsidRDefault="005C3D82" w:rsidP="005C3D82">
            <w:pPr>
              <w:ind w:left="-115"/>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ΔL,</w:t>
            </w:r>
            <w:r w:rsidRPr="005D14C8">
              <w:rPr>
                <w:rFonts w:ascii="Times New Roman" w:eastAsia="Times New Roman" w:hAnsi="Times New Roman" w:cs="Times New Roman"/>
                <w:sz w:val="24"/>
                <w:szCs w:val="24"/>
              </w:rPr>
              <w:t xml:space="preserve"> %</w:t>
            </w:r>
          </w:p>
        </w:tc>
        <w:tc>
          <w:tcPr>
            <w:tcW w:w="1458"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ρ, g/cm</w:t>
            </w:r>
            <w:r w:rsidRPr="005D14C8">
              <w:rPr>
                <w:rFonts w:ascii="Times New Roman" w:eastAsia="Times New Roman" w:hAnsi="Times New Roman" w:cs="Times New Roman"/>
                <w:sz w:val="24"/>
                <w:szCs w:val="24"/>
                <w:vertAlign w:val="superscript"/>
              </w:rPr>
              <w:t>3</w:t>
            </w:r>
          </w:p>
        </w:tc>
        <w:tc>
          <w:tcPr>
            <w:tcW w:w="897" w:type="dxa"/>
            <w:tcBorders>
              <w:top w:val="single" w:sz="4" w:space="0" w:color="000000"/>
              <w:left w:val="single" w:sz="4" w:space="0" w:color="000000"/>
            </w:tcBorders>
          </w:tcPr>
          <w:p w:rsidR="005B73C1" w:rsidRPr="005D14C8" w:rsidRDefault="005C3D82">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ΔL,</w:t>
            </w:r>
            <w:r w:rsidRPr="005D14C8">
              <w:rPr>
                <w:rFonts w:ascii="Times New Roman" w:eastAsia="Times New Roman" w:hAnsi="Times New Roman" w:cs="Times New Roman"/>
                <w:sz w:val="24"/>
                <w:szCs w:val="24"/>
              </w:rPr>
              <w:t xml:space="preserve"> %</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0,471</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11</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0,471</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11</w:t>
            </w:r>
          </w:p>
        </w:tc>
        <w:tc>
          <w:tcPr>
            <w:tcW w:w="1458" w:type="dxa"/>
            <w:tcBorders>
              <w:bottom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0,471</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11</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0,25</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0,462</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7</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0,465</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8,5</w:t>
            </w:r>
          </w:p>
        </w:tc>
        <w:tc>
          <w:tcPr>
            <w:tcW w:w="1458" w:type="dxa"/>
            <w:tcBorders>
              <w:top w:val="single" w:sz="4" w:space="0" w:color="000000"/>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0.498</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8</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0.448</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5,5</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0.467</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6,5</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0.519</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7</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0,8</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0.437</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0.474</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6,5</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0.536</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w:t>
            </w:r>
          </w:p>
        </w:tc>
      </w:tr>
      <w:tr w:rsidR="005B73C1" w:rsidRPr="005D14C8">
        <w:trPr>
          <w:jc w:val="center"/>
        </w:trPr>
        <w:tc>
          <w:tcPr>
            <w:tcW w:w="1838" w:type="dxa"/>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1,0</w:t>
            </w:r>
          </w:p>
        </w:tc>
        <w:tc>
          <w:tcPr>
            <w:tcW w:w="127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0.429</w:t>
            </w:r>
          </w:p>
        </w:tc>
        <w:tc>
          <w:tcPr>
            <w:tcW w:w="1004"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4,5</w:t>
            </w:r>
          </w:p>
        </w:tc>
        <w:tc>
          <w:tcPr>
            <w:tcW w:w="1265"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0.482</w:t>
            </w:r>
          </w:p>
        </w:tc>
        <w:tc>
          <w:tcPr>
            <w:tcW w:w="850"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6</w:t>
            </w:r>
          </w:p>
        </w:tc>
        <w:tc>
          <w:tcPr>
            <w:tcW w:w="1458" w:type="dxa"/>
            <w:tcBorders>
              <w:righ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0.551</w:t>
            </w:r>
          </w:p>
        </w:tc>
        <w:tc>
          <w:tcPr>
            <w:tcW w:w="897" w:type="dxa"/>
            <w:tcBorders>
              <w:left w:val="single" w:sz="4" w:space="0" w:color="000000"/>
            </w:tcBorders>
          </w:tcPr>
          <w:p w:rsidR="005B73C1" w:rsidRPr="005D14C8" w:rsidRDefault="001E47FF">
            <w:pPr>
              <w:contextualSpacing w:val="0"/>
              <w:jc w:val="center"/>
              <w:rPr>
                <w:rFonts w:ascii="Times New Roman" w:eastAsia="Times New Roman" w:hAnsi="Times New Roman" w:cs="Times New Roman"/>
                <w:sz w:val="24"/>
                <w:szCs w:val="24"/>
              </w:rPr>
            </w:pPr>
            <w:r w:rsidRPr="005D14C8">
              <w:rPr>
                <w:rFonts w:ascii="Times New Roman" w:eastAsia="Times New Roman" w:hAnsi="Times New Roman" w:cs="Times New Roman"/>
                <w:sz w:val="24"/>
                <w:szCs w:val="24"/>
              </w:rPr>
              <w:t>5</w:t>
            </w:r>
          </w:p>
        </w:tc>
      </w:tr>
    </w:tbl>
    <w:p w:rsidR="005B73C1" w:rsidRPr="005D14C8" w:rsidRDefault="005B73C1">
      <w:pPr>
        <w:shd w:val="clear" w:color="auto" w:fill="FFFFFF"/>
        <w:spacing w:after="0" w:line="240" w:lineRule="auto"/>
        <w:ind w:firstLine="708"/>
        <w:jc w:val="both"/>
        <w:rPr>
          <w:rFonts w:ascii="Times New Roman" w:eastAsia="Times New Roman" w:hAnsi="Times New Roman" w:cs="Times New Roman"/>
          <w:sz w:val="24"/>
          <w:szCs w:val="24"/>
        </w:rPr>
      </w:pPr>
      <w:bookmarkStart w:id="1" w:name="_GoBack"/>
      <w:bookmarkEnd w:id="1"/>
    </w:p>
    <w:p w:rsidR="005B73C1" w:rsidRPr="005D14C8"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 results presented in </w:t>
      </w:r>
      <w:r w:rsidR="002458F5">
        <w:rPr>
          <w:rFonts w:ascii="Times New Roman" w:eastAsia="Times New Roman" w:hAnsi="Times New Roman" w:cs="Times New Roman"/>
          <w:sz w:val="24"/>
          <w:szCs w:val="24"/>
          <w:lang w:val="en-US"/>
        </w:rPr>
        <w:t>t</w:t>
      </w:r>
      <w:r w:rsidRPr="005D14C8">
        <w:rPr>
          <w:rFonts w:ascii="Times New Roman" w:eastAsia="Times New Roman" w:hAnsi="Times New Roman" w:cs="Times New Roman"/>
          <w:sz w:val="24"/>
          <w:szCs w:val="24"/>
          <w:lang w:val="en-US"/>
        </w:rPr>
        <w:t>ables 1 and 2 show that the weight ratios of the synthetic and natural polymer in the compositions also affect the density and shrinkage of the materials.</w:t>
      </w:r>
    </w:p>
    <w:p w:rsidR="00D213E2" w:rsidRDefault="001E47FF" w:rsidP="00D213E2">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It is of interest to measure the strength limits on compression and the bending of insulating materials based on diatomite.</w:t>
      </w:r>
      <w:r w:rsidR="00D213E2" w:rsidRPr="00D213E2">
        <w:rPr>
          <w:rFonts w:ascii="Times New Roman" w:eastAsia="Times New Roman" w:hAnsi="Times New Roman" w:cs="Times New Roman"/>
          <w:sz w:val="24"/>
          <w:szCs w:val="24"/>
          <w:lang w:val="en-US"/>
        </w:rPr>
        <w:t xml:space="preserve"> </w:t>
      </w:r>
    </w:p>
    <w:p w:rsidR="00D213E2" w:rsidRDefault="00D213E2" w:rsidP="00D213E2">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lastRenderedPageBreak/>
        <w:t>The results of determining the compressive strength and bending strength of material samples with the addition of perlite an</w:t>
      </w:r>
      <w:r w:rsidR="002458F5">
        <w:rPr>
          <w:rFonts w:ascii="Times New Roman" w:eastAsia="Times New Roman" w:hAnsi="Times New Roman" w:cs="Times New Roman"/>
          <w:sz w:val="24"/>
          <w:szCs w:val="24"/>
          <w:lang w:val="en-US"/>
        </w:rPr>
        <w:t xml:space="preserve">d without perlite </w:t>
      </w:r>
      <w:proofErr w:type="gramStart"/>
      <w:r w:rsidR="002458F5">
        <w:rPr>
          <w:rFonts w:ascii="Times New Roman" w:eastAsia="Times New Roman" w:hAnsi="Times New Roman" w:cs="Times New Roman"/>
          <w:sz w:val="24"/>
          <w:szCs w:val="24"/>
          <w:lang w:val="en-US"/>
        </w:rPr>
        <w:t>are shown</w:t>
      </w:r>
      <w:proofErr w:type="gramEnd"/>
      <w:r w:rsidR="002458F5">
        <w:rPr>
          <w:rFonts w:ascii="Times New Roman" w:eastAsia="Times New Roman" w:hAnsi="Times New Roman" w:cs="Times New Roman"/>
          <w:sz w:val="24"/>
          <w:szCs w:val="24"/>
          <w:lang w:val="en-US"/>
        </w:rPr>
        <w:t xml:space="preserve"> in f</w:t>
      </w:r>
      <w:r w:rsidRPr="005D14C8">
        <w:rPr>
          <w:rFonts w:ascii="Times New Roman" w:eastAsia="Times New Roman" w:hAnsi="Times New Roman" w:cs="Times New Roman"/>
          <w:sz w:val="24"/>
          <w:szCs w:val="24"/>
          <w:lang w:val="en-US"/>
        </w:rPr>
        <w:t>igures 1 and 2:</w:t>
      </w:r>
    </w:p>
    <w:p w:rsidR="00C774A8" w:rsidRDefault="00C774A8" w:rsidP="00D213E2">
      <w:pPr>
        <w:shd w:val="clear" w:color="auto" w:fill="FFFFFF"/>
        <w:spacing w:after="0" w:line="240" w:lineRule="auto"/>
        <w:jc w:val="both"/>
        <w:rPr>
          <w:rFonts w:ascii="Times New Roman" w:eastAsia="Times New Roman" w:hAnsi="Times New Roman" w:cs="Times New Roman"/>
          <w:sz w:val="24"/>
          <w:szCs w:val="24"/>
          <w:lang w:val="en-US"/>
        </w:rPr>
      </w:pPr>
    </w:p>
    <w:tbl>
      <w:tblPr>
        <w:tblStyle w:val="ab"/>
        <w:tblW w:w="7371"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9"/>
        <w:gridCol w:w="682"/>
      </w:tblGrid>
      <w:tr w:rsidR="00CB0B5A" w:rsidTr="00C774A8">
        <w:tc>
          <w:tcPr>
            <w:tcW w:w="6689" w:type="dxa"/>
          </w:tcPr>
          <w:p w:rsidR="00CB0B5A" w:rsidRDefault="00CB0B5A" w:rsidP="00D213E2">
            <w:pPr>
              <w:jc w:val="both"/>
              <w:rPr>
                <w:rFonts w:ascii="Times New Roman" w:eastAsia="Times New Roman" w:hAnsi="Times New Roman" w:cs="Times New Roman"/>
                <w:sz w:val="24"/>
                <w:szCs w:val="24"/>
                <w:lang w:val="en-US"/>
              </w:rPr>
            </w:pPr>
            <w:r w:rsidRPr="005D14C8">
              <w:rPr>
                <w:rFonts w:ascii="Times New Roman" w:hAnsi="Times New Roman" w:cs="Times New Roman"/>
                <w:noProof/>
              </w:rPr>
              <w:drawing>
                <wp:inline distT="0" distB="0" distL="0" distR="0" wp14:anchorId="35E44956" wp14:editId="11DE3F16">
                  <wp:extent cx="4110385" cy="2719346"/>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116959" cy="2723695"/>
                          </a:xfrm>
                          <a:prstGeom prst="rect">
                            <a:avLst/>
                          </a:prstGeom>
                          <a:ln/>
                        </pic:spPr>
                      </pic:pic>
                    </a:graphicData>
                  </a:graphic>
                </wp:inline>
              </w:drawing>
            </w:r>
          </w:p>
        </w:tc>
        <w:tc>
          <w:tcPr>
            <w:tcW w:w="682" w:type="dxa"/>
          </w:tcPr>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 xml:space="preserve"> </w:t>
            </w:r>
          </w:p>
        </w:tc>
      </w:tr>
      <w:tr w:rsidR="00CB0B5A" w:rsidTr="00C774A8">
        <w:tc>
          <w:tcPr>
            <w:tcW w:w="6689" w:type="dxa"/>
          </w:tcPr>
          <w:p w:rsidR="00CB0B5A" w:rsidRDefault="00CB0B5A" w:rsidP="00D213E2">
            <w:pPr>
              <w:jc w:val="both"/>
              <w:rPr>
                <w:rFonts w:ascii="Times New Roman" w:eastAsia="Times New Roman" w:hAnsi="Times New Roman" w:cs="Times New Roman"/>
                <w:sz w:val="24"/>
                <w:szCs w:val="24"/>
                <w:lang w:val="en-US"/>
              </w:rPr>
            </w:pPr>
            <w:r w:rsidRPr="005D14C8">
              <w:rPr>
                <w:rFonts w:ascii="Times New Roman" w:hAnsi="Times New Roman" w:cs="Times New Roman"/>
                <w:noProof/>
              </w:rPr>
              <w:drawing>
                <wp:inline distT="0" distB="0" distL="114300" distR="114300" wp14:anchorId="428765E6" wp14:editId="5F5D0E15">
                  <wp:extent cx="4095484" cy="2753833"/>
                  <wp:effectExtent l="0" t="0" r="0" b="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4112518" cy="2765287"/>
                          </a:xfrm>
                          <a:prstGeom prst="rect">
                            <a:avLst/>
                          </a:prstGeom>
                          <a:ln/>
                        </pic:spPr>
                      </pic:pic>
                    </a:graphicData>
                  </a:graphic>
                </wp:inline>
              </w:drawing>
            </w:r>
          </w:p>
        </w:tc>
        <w:tc>
          <w:tcPr>
            <w:tcW w:w="682" w:type="dxa"/>
          </w:tcPr>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Pr="005C3D82" w:rsidRDefault="00CB0B5A" w:rsidP="00CB0B5A">
            <w:pPr>
              <w:shd w:val="clear" w:color="auto" w:fill="FFFFFF"/>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p>
          <w:p w:rsidR="00CB0B5A" w:rsidRDefault="00CB0B5A" w:rsidP="00D213E2">
            <w:pPr>
              <w:jc w:val="both"/>
              <w:rPr>
                <w:rFonts w:ascii="Times New Roman" w:eastAsia="Times New Roman" w:hAnsi="Times New Roman" w:cs="Times New Roman"/>
                <w:sz w:val="24"/>
                <w:szCs w:val="24"/>
                <w:lang w:val="en-US"/>
              </w:rPr>
            </w:pPr>
          </w:p>
        </w:tc>
      </w:tr>
    </w:tbl>
    <w:p w:rsidR="00C774A8" w:rsidRDefault="00C774A8">
      <w:pPr>
        <w:shd w:val="clear" w:color="auto" w:fill="FFFFFF"/>
        <w:spacing w:after="0" w:line="240" w:lineRule="auto"/>
        <w:jc w:val="both"/>
        <w:rPr>
          <w:rFonts w:ascii="Times New Roman" w:eastAsia="Times New Roman" w:hAnsi="Times New Roman" w:cs="Times New Roman"/>
          <w:b/>
          <w:sz w:val="24"/>
          <w:szCs w:val="24"/>
          <w:lang w:val="en-US"/>
        </w:rPr>
      </w:pPr>
    </w:p>
    <w:p w:rsidR="005B73C1"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C3D82">
        <w:rPr>
          <w:rFonts w:ascii="Times New Roman" w:eastAsia="Times New Roman" w:hAnsi="Times New Roman" w:cs="Times New Roman"/>
          <w:b/>
          <w:sz w:val="24"/>
          <w:szCs w:val="24"/>
          <w:lang w:val="en-US"/>
        </w:rPr>
        <w:t xml:space="preserve">Figure 1. </w:t>
      </w:r>
      <w:r w:rsidRPr="005C3D82">
        <w:rPr>
          <w:rFonts w:ascii="Times New Roman" w:eastAsia="Times New Roman" w:hAnsi="Times New Roman" w:cs="Times New Roman"/>
          <w:sz w:val="24"/>
          <w:szCs w:val="24"/>
          <w:lang w:val="en-US"/>
        </w:rPr>
        <w:t xml:space="preserve"> Effect of polymers PVA</w:t>
      </w:r>
      <w:proofErr w:type="gramStart"/>
      <w:r w:rsidRPr="005C3D82">
        <w:rPr>
          <w:rFonts w:ascii="Times New Roman" w:eastAsia="Times New Roman" w:hAnsi="Times New Roman" w:cs="Times New Roman"/>
          <w:sz w:val="24"/>
          <w:szCs w:val="24"/>
          <w:lang w:val="en-US"/>
        </w:rPr>
        <w:t>:St</w:t>
      </w:r>
      <w:proofErr w:type="gramEnd"/>
      <w:r w:rsidR="00CB0B5A">
        <w:rPr>
          <w:rFonts w:ascii="Times New Roman" w:eastAsia="Times New Roman" w:hAnsi="Times New Roman" w:cs="Times New Roman"/>
          <w:sz w:val="24"/>
          <w:szCs w:val="24"/>
          <w:lang w:val="en-US"/>
        </w:rPr>
        <w:t xml:space="preserve"> </w:t>
      </w:r>
      <w:r w:rsidR="00CB0B5A" w:rsidRPr="00F6751F">
        <w:rPr>
          <w:rFonts w:ascii="Times New Roman" w:eastAsiaTheme="minorEastAsia" w:hAnsi="Times New Roman" w:cs="Times New Roman"/>
          <w:sz w:val="24"/>
          <w:szCs w:val="24"/>
          <w:lang w:val="kk-KZ"/>
        </w:rPr>
        <w:t>–</w:t>
      </w:r>
      <w:r w:rsidR="00CB0B5A">
        <w:rPr>
          <w:rFonts w:ascii="Times New Roman" w:eastAsiaTheme="minorEastAsia" w:hAnsi="Times New Roman" w:cs="Times New Roman"/>
          <w:sz w:val="24"/>
          <w:szCs w:val="24"/>
          <w:lang w:val="en-US"/>
        </w:rPr>
        <w:t xml:space="preserve"> </w:t>
      </w:r>
      <w:r w:rsidR="00CB0B5A">
        <w:rPr>
          <w:rFonts w:ascii="Times New Roman" w:eastAsia="Times New Roman" w:hAnsi="Times New Roman" w:cs="Times New Roman"/>
          <w:sz w:val="24"/>
          <w:szCs w:val="24"/>
          <w:lang w:val="en-US"/>
        </w:rPr>
        <w:t xml:space="preserve">95:5 (1), 90:10 </w:t>
      </w:r>
      <w:r w:rsidRPr="005C3D82">
        <w:rPr>
          <w:rFonts w:ascii="Times New Roman" w:eastAsia="Times New Roman" w:hAnsi="Times New Roman" w:cs="Times New Roman"/>
          <w:sz w:val="24"/>
          <w:szCs w:val="24"/>
          <w:lang w:val="en-US"/>
        </w:rPr>
        <w:t>(2), 80:20</w:t>
      </w:r>
      <w:r w:rsidR="00CB0B5A">
        <w:rPr>
          <w:rFonts w:ascii="Times New Roman" w:eastAsia="Times New Roman" w:hAnsi="Times New Roman" w:cs="Times New Roman"/>
          <w:sz w:val="24"/>
          <w:szCs w:val="24"/>
          <w:lang w:val="en-US"/>
        </w:rPr>
        <w:t xml:space="preserve"> </w:t>
      </w:r>
      <w:r w:rsidRPr="005C3D82">
        <w:rPr>
          <w:rFonts w:ascii="Times New Roman" w:eastAsia="Times New Roman" w:hAnsi="Times New Roman" w:cs="Times New Roman"/>
          <w:sz w:val="24"/>
          <w:szCs w:val="24"/>
          <w:lang w:val="en-US"/>
        </w:rPr>
        <w:t>(3) on the compressive strength of the materials  with perlite (a) and without perlite (b)</w:t>
      </w:r>
    </w:p>
    <w:p w:rsidR="00CB0B5A" w:rsidRDefault="00CB0B5A">
      <w:pPr>
        <w:shd w:val="clear" w:color="auto" w:fill="FFFFFF"/>
        <w:spacing w:after="0" w:line="240" w:lineRule="auto"/>
        <w:jc w:val="both"/>
        <w:rPr>
          <w:rFonts w:ascii="Times New Roman" w:eastAsia="Times New Roman" w:hAnsi="Times New Roman" w:cs="Times New Roman"/>
          <w:sz w:val="24"/>
          <w:szCs w:val="24"/>
          <w:lang w:val="en-US"/>
        </w:rPr>
      </w:pPr>
    </w:p>
    <w:p w:rsidR="00CB0B5A" w:rsidRDefault="00CB0B5A">
      <w:pPr>
        <w:shd w:val="clear" w:color="auto" w:fill="FFFFFF"/>
        <w:spacing w:after="0" w:line="240" w:lineRule="auto"/>
        <w:jc w:val="both"/>
        <w:rPr>
          <w:rFonts w:ascii="Times New Roman" w:eastAsia="Times New Roman" w:hAnsi="Times New Roman" w:cs="Times New Roman"/>
          <w:sz w:val="24"/>
          <w:szCs w:val="24"/>
          <w:lang w:val="en-US"/>
        </w:rPr>
      </w:pPr>
    </w:p>
    <w:tbl>
      <w:tblPr>
        <w:tblStyle w:val="ab"/>
        <w:tblpPr w:leftFromText="180" w:rightFromText="180" w:vertAnchor="text" w:tblpX="112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23"/>
      </w:tblGrid>
      <w:tr w:rsidR="00CB0B5A" w:rsidTr="00CB0B5A">
        <w:tc>
          <w:tcPr>
            <w:tcW w:w="6475" w:type="dxa"/>
          </w:tcPr>
          <w:p w:rsidR="00CB0B5A" w:rsidRDefault="00CB0B5A" w:rsidP="00CB0B5A">
            <w:pPr>
              <w:jc w:val="center"/>
              <w:rPr>
                <w:rFonts w:ascii="Times New Roman" w:eastAsia="Times New Roman" w:hAnsi="Times New Roman" w:cs="Times New Roman"/>
                <w:sz w:val="24"/>
                <w:szCs w:val="24"/>
                <w:lang w:val="en-US"/>
              </w:rPr>
            </w:pPr>
            <w:r w:rsidRPr="005D14C8">
              <w:rPr>
                <w:rFonts w:ascii="Times New Roman" w:hAnsi="Times New Roman" w:cs="Times New Roman"/>
                <w:noProof/>
              </w:rPr>
              <w:lastRenderedPageBreak/>
              <w:drawing>
                <wp:inline distT="0" distB="0" distL="0" distR="0" wp14:anchorId="69DFBE9B" wp14:editId="47A0338C">
                  <wp:extent cx="3880352" cy="2870791"/>
                  <wp:effectExtent l="0" t="0" r="0" b="635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889276" cy="2877393"/>
                          </a:xfrm>
                          <a:prstGeom prst="rect">
                            <a:avLst/>
                          </a:prstGeom>
                          <a:ln/>
                        </pic:spPr>
                      </pic:pic>
                    </a:graphicData>
                  </a:graphic>
                </wp:inline>
              </w:drawing>
            </w:r>
          </w:p>
        </w:tc>
        <w:tc>
          <w:tcPr>
            <w:tcW w:w="323" w:type="dxa"/>
          </w:tcPr>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jc w:val="both"/>
              <w:rPr>
                <w:rFonts w:ascii="Times New Roman" w:eastAsia="Times New Roman" w:hAnsi="Times New Roman" w:cs="Times New Roman"/>
                <w:sz w:val="24"/>
                <w:szCs w:val="24"/>
                <w:lang w:val="en-US"/>
              </w:rPr>
            </w:pPr>
          </w:p>
        </w:tc>
      </w:tr>
    </w:tbl>
    <w:p w:rsidR="00CB0B5A" w:rsidRDefault="00CB0B5A" w:rsidP="00AB4BAA">
      <w:pPr>
        <w:shd w:val="clear" w:color="auto" w:fill="FFFFFF"/>
        <w:spacing w:after="0" w:line="240" w:lineRule="auto"/>
        <w:jc w:val="both"/>
        <w:rPr>
          <w:rFonts w:ascii="Times New Roman" w:eastAsia="Times New Roman" w:hAnsi="Times New Roman" w:cs="Times New Roman"/>
          <w:sz w:val="24"/>
          <w:szCs w:val="24"/>
          <w:lang w:val="en-US"/>
        </w:rPr>
      </w:pPr>
    </w:p>
    <w:p w:rsidR="00CB0B5A" w:rsidRDefault="00CB0B5A" w:rsidP="00CB0B5A">
      <w:pPr>
        <w:shd w:val="clear" w:color="auto" w:fill="FFFFFF"/>
        <w:spacing w:after="0" w:line="240" w:lineRule="auto"/>
        <w:ind w:left="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textWrapping" w:clear="all"/>
      </w:r>
    </w:p>
    <w:tbl>
      <w:tblPr>
        <w:tblStyle w:val="ab"/>
        <w:tblW w:w="6946"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530"/>
      </w:tblGrid>
      <w:tr w:rsidR="00CB0B5A" w:rsidTr="00CB0B5A">
        <w:tc>
          <w:tcPr>
            <w:tcW w:w="6416" w:type="dxa"/>
          </w:tcPr>
          <w:p w:rsidR="00CB0B5A" w:rsidRDefault="00CB0B5A" w:rsidP="00CB0B5A">
            <w:pPr>
              <w:jc w:val="both"/>
              <w:rPr>
                <w:rFonts w:ascii="Times New Roman" w:eastAsia="Times New Roman" w:hAnsi="Times New Roman" w:cs="Times New Roman"/>
                <w:sz w:val="24"/>
                <w:szCs w:val="24"/>
                <w:lang w:val="en-US"/>
              </w:rPr>
            </w:pPr>
            <w:r w:rsidRPr="005D14C8">
              <w:rPr>
                <w:rFonts w:ascii="Times New Roman" w:hAnsi="Times New Roman" w:cs="Times New Roman"/>
                <w:noProof/>
              </w:rPr>
              <w:drawing>
                <wp:inline distT="0" distB="0" distL="114300" distR="114300" wp14:anchorId="53C45181" wp14:editId="2D77A67E">
                  <wp:extent cx="3756025" cy="2609850"/>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1"/>
                          <a:srcRect/>
                          <a:stretch>
                            <a:fillRect/>
                          </a:stretch>
                        </pic:blipFill>
                        <pic:spPr>
                          <a:xfrm>
                            <a:off x="0" y="0"/>
                            <a:ext cx="3771931" cy="2620902"/>
                          </a:xfrm>
                          <a:prstGeom prst="rect">
                            <a:avLst/>
                          </a:prstGeom>
                          <a:ln/>
                        </pic:spPr>
                      </pic:pic>
                    </a:graphicData>
                  </a:graphic>
                </wp:inline>
              </w:drawing>
            </w:r>
          </w:p>
        </w:tc>
        <w:tc>
          <w:tcPr>
            <w:tcW w:w="530" w:type="dxa"/>
          </w:tcPr>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jc w:val="center"/>
              <w:rPr>
                <w:rFonts w:ascii="Times New Roman" w:eastAsia="Times New Roman" w:hAnsi="Times New Roman" w:cs="Times New Roman"/>
                <w:sz w:val="24"/>
                <w:szCs w:val="24"/>
                <w:lang w:val="en-US"/>
              </w:rPr>
            </w:pPr>
          </w:p>
          <w:p w:rsidR="00CB0B5A" w:rsidRDefault="00CB0B5A" w:rsidP="00CB0B5A">
            <w:pPr>
              <w:shd w:val="clear" w:color="auto" w:fill="FFFFFF"/>
              <w:rPr>
                <w:rFonts w:ascii="Times New Roman" w:eastAsia="Times New Roman" w:hAnsi="Times New Roman" w:cs="Times New Roman"/>
                <w:sz w:val="24"/>
                <w:szCs w:val="24"/>
                <w:lang w:val="en-US"/>
              </w:rPr>
            </w:pPr>
          </w:p>
          <w:p w:rsidR="00CB0B5A" w:rsidRDefault="00CB0B5A" w:rsidP="00CB0B5A">
            <w:pPr>
              <w:shd w:val="clear" w:color="auto" w:fill="FFFFFF"/>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p>
          <w:p w:rsidR="00CB0B5A" w:rsidRDefault="00CB0B5A" w:rsidP="00CB0B5A">
            <w:pPr>
              <w:jc w:val="both"/>
              <w:rPr>
                <w:rFonts w:ascii="Times New Roman" w:eastAsia="Times New Roman" w:hAnsi="Times New Roman" w:cs="Times New Roman"/>
                <w:sz w:val="24"/>
                <w:szCs w:val="24"/>
                <w:lang w:val="en-US"/>
              </w:rPr>
            </w:pPr>
          </w:p>
        </w:tc>
      </w:tr>
    </w:tbl>
    <w:p w:rsidR="00CB0B5A" w:rsidRDefault="00CB0B5A" w:rsidP="00CB0B5A">
      <w:pPr>
        <w:shd w:val="clear" w:color="auto" w:fill="FFFFFF"/>
        <w:spacing w:after="0" w:line="240" w:lineRule="auto"/>
        <w:ind w:left="426"/>
        <w:jc w:val="both"/>
        <w:rPr>
          <w:rFonts w:ascii="Times New Roman" w:eastAsia="Times New Roman" w:hAnsi="Times New Roman" w:cs="Times New Roman"/>
          <w:sz w:val="24"/>
          <w:szCs w:val="24"/>
          <w:lang w:val="en-US"/>
        </w:rPr>
      </w:pPr>
    </w:p>
    <w:p w:rsidR="005B73C1" w:rsidRPr="005D14C8" w:rsidRDefault="001E47FF" w:rsidP="00D213E2">
      <w:pPr>
        <w:shd w:val="clear" w:color="auto" w:fill="FFFFFF"/>
        <w:spacing w:before="24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b/>
          <w:sz w:val="24"/>
          <w:szCs w:val="24"/>
          <w:lang w:val="en-US"/>
        </w:rPr>
        <w:t xml:space="preserve">Figure 2. </w:t>
      </w:r>
      <w:r w:rsidRPr="005D14C8">
        <w:rPr>
          <w:rFonts w:ascii="Times New Roman" w:eastAsia="Times New Roman" w:hAnsi="Times New Roman" w:cs="Times New Roman"/>
          <w:sz w:val="24"/>
          <w:szCs w:val="24"/>
          <w:lang w:val="en-US"/>
        </w:rPr>
        <w:t xml:space="preserve"> Effect of polymers PVA</w:t>
      </w:r>
      <w:proofErr w:type="gramStart"/>
      <w:r w:rsidRPr="005D14C8">
        <w:rPr>
          <w:rFonts w:ascii="Times New Roman" w:eastAsia="Times New Roman" w:hAnsi="Times New Roman" w:cs="Times New Roman"/>
          <w:sz w:val="24"/>
          <w:szCs w:val="24"/>
          <w:lang w:val="en-US"/>
        </w:rPr>
        <w:t>:St</w:t>
      </w:r>
      <w:proofErr w:type="gramEnd"/>
      <w:r w:rsidR="00CB0B5A">
        <w:rPr>
          <w:rFonts w:ascii="Times New Roman" w:eastAsia="Times New Roman" w:hAnsi="Times New Roman" w:cs="Times New Roman"/>
          <w:sz w:val="24"/>
          <w:szCs w:val="24"/>
          <w:lang w:val="en-US"/>
        </w:rPr>
        <w:t xml:space="preserve"> </w:t>
      </w:r>
      <w:r w:rsidR="00CB0B5A" w:rsidRPr="00F6751F">
        <w:rPr>
          <w:rFonts w:ascii="Times New Roman" w:eastAsiaTheme="minorEastAsia" w:hAnsi="Times New Roman" w:cs="Times New Roman"/>
          <w:sz w:val="24"/>
          <w:szCs w:val="24"/>
          <w:lang w:val="kk-KZ"/>
        </w:rPr>
        <w:t>–</w:t>
      </w:r>
      <w:r w:rsidR="00CB0B5A">
        <w:rPr>
          <w:rFonts w:ascii="Times New Roman" w:eastAsiaTheme="minorEastAsia" w:hAnsi="Times New Roman" w:cs="Times New Roman"/>
          <w:sz w:val="24"/>
          <w:szCs w:val="24"/>
          <w:lang w:val="en-US"/>
        </w:rPr>
        <w:t xml:space="preserve"> </w:t>
      </w:r>
      <w:r w:rsidRPr="005D14C8">
        <w:rPr>
          <w:rFonts w:ascii="Times New Roman" w:eastAsia="Times New Roman" w:hAnsi="Times New Roman" w:cs="Times New Roman"/>
          <w:sz w:val="24"/>
          <w:szCs w:val="24"/>
          <w:lang w:val="en-US"/>
        </w:rPr>
        <w:t xml:space="preserve">95: 5 (1), 90:10 (2), 80:20 (3) on the bending strength of the material with perlite (a) and without perlite (b). </w:t>
      </w:r>
    </w:p>
    <w:p w:rsidR="005B73C1" w:rsidRPr="005D14C8"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These results indicate that the addition of mixtures of synthetic and natural polymer in thermal insulation compositions in small amounts leads to a marked increase in strength characteristics. </w:t>
      </w:r>
    </w:p>
    <w:p w:rsidR="005B73C1" w:rsidRPr="005D14C8" w:rsidRDefault="005B73C1">
      <w:pPr>
        <w:shd w:val="clear" w:color="auto" w:fill="FFFFFF"/>
        <w:spacing w:after="0" w:line="240" w:lineRule="auto"/>
        <w:rPr>
          <w:rFonts w:ascii="Times New Roman" w:eastAsia="Times New Roman" w:hAnsi="Times New Roman" w:cs="Times New Roman"/>
          <w:sz w:val="24"/>
          <w:szCs w:val="24"/>
          <w:lang w:val="en-US"/>
        </w:rPr>
      </w:pPr>
    </w:p>
    <w:p w:rsidR="005B73C1" w:rsidRPr="005D14C8" w:rsidRDefault="001E47FF">
      <w:pPr>
        <w:shd w:val="clear" w:color="auto" w:fill="FFFFFF"/>
        <w:spacing w:line="240" w:lineRule="auto"/>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Thermal conductivity of</w:t>
      </w:r>
      <w:r w:rsidR="002458F5">
        <w:rPr>
          <w:rFonts w:ascii="Times New Roman" w:eastAsia="Times New Roman" w:hAnsi="Times New Roman" w:cs="Times New Roman"/>
          <w:b/>
          <w:sz w:val="24"/>
          <w:szCs w:val="24"/>
          <w:lang w:val="en-US"/>
        </w:rPr>
        <w:t xml:space="preserve"> materials </w:t>
      </w:r>
      <w:r w:rsidR="00654369">
        <w:rPr>
          <w:rFonts w:ascii="Times New Roman" w:eastAsia="Times New Roman" w:hAnsi="Times New Roman" w:cs="Times New Roman"/>
          <w:b/>
          <w:sz w:val="24"/>
          <w:szCs w:val="24"/>
          <w:lang w:val="en-US"/>
        </w:rPr>
        <w:t>based on</w:t>
      </w:r>
      <w:r w:rsidR="002458F5">
        <w:rPr>
          <w:rFonts w:ascii="Times New Roman" w:eastAsia="Times New Roman" w:hAnsi="Times New Roman" w:cs="Times New Roman"/>
          <w:b/>
          <w:sz w:val="24"/>
          <w:szCs w:val="24"/>
          <w:lang w:val="en-US"/>
        </w:rPr>
        <w:t xml:space="preserve"> diatomite</w:t>
      </w:r>
    </w:p>
    <w:p w:rsidR="005B73C1" w:rsidRPr="005D14C8"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Gungsuh" w:hAnsi="Times New Roman" w:cs="Times New Roman"/>
          <w:sz w:val="24"/>
          <w:szCs w:val="24"/>
          <w:lang w:val="en-US"/>
        </w:rPr>
        <w:t xml:space="preserve">The most important characteristic of thermal insulation materials are the coefficients of thermal conductivity. According to the measurements, the coefficient of thermal conductivity of the material with the </w:t>
      </w:r>
      <w:r w:rsidR="004768EF">
        <w:rPr>
          <w:rFonts w:ascii="Times New Roman" w:eastAsia="Gungsuh" w:hAnsi="Times New Roman" w:cs="Times New Roman"/>
          <w:sz w:val="24"/>
          <w:szCs w:val="24"/>
          <w:lang w:val="en-US"/>
        </w:rPr>
        <w:t xml:space="preserve">optimum ratio of dry components </w:t>
      </w:r>
      <w:r w:rsidR="004768EF" w:rsidRPr="005D14C8">
        <w:rPr>
          <w:rFonts w:ascii="Times New Roman" w:eastAsia="Times New Roman" w:hAnsi="Times New Roman" w:cs="Times New Roman"/>
          <w:sz w:val="24"/>
          <w:szCs w:val="24"/>
          <w:lang w:val="en-US"/>
        </w:rPr>
        <w:t xml:space="preserve">ratios </w:t>
      </w:r>
      <w:r w:rsidR="004768EF">
        <w:rPr>
          <w:rFonts w:ascii="Times New Roman" w:eastAsia="Times New Roman" w:hAnsi="Times New Roman" w:cs="Times New Roman"/>
          <w:sz w:val="24"/>
          <w:szCs w:val="24"/>
          <w:lang w:val="en-US"/>
        </w:rPr>
        <w:t>Dt</w:t>
      </w:r>
      <w:proofErr w:type="gramStart"/>
      <w:r w:rsidR="004768EF">
        <w:rPr>
          <w:rFonts w:ascii="Times New Roman" w:eastAsia="Times New Roman" w:hAnsi="Times New Roman" w:cs="Times New Roman"/>
          <w:sz w:val="24"/>
          <w:szCs w:val="24"/>
          <w:lang w:val="en-US"/>
        </w:rPr>
        <w:t>:Rh:Bf:Pr</w:t>
      </w:r>
      <w:proofErr w:type="gramEnd"/>
      <w:r w:rsidR="004768EF" w:rsidRPr="005D14C8">
        <w:rPr>
          <w:rFonts w:ascii="Times New Roman" w:eastAsia="Times New Roman" w:hAnsi="Times New Roman" w:cs="Times New Roman"/>
          <w:sz w:val="24"/>
          <w:szCs w:val="24"/>
          <w:lang w:val="en-US"/>
        </w:rPr>
        <w:t xml:space="preserve"> </w:t>
      </w:r>
      <w:r w:rsidR="004768EF" w:rsidRPr="00F6751F">
        <w:rPr>
          <w:rFonts w:ascii="Times New Roman" w:eastAsiaTheme="minorEastAsia" w:hAnsi="Times New Roman" w:cs="Times New Roman"/>
          <w:sz w:val="24"/>
          <w:szCs w:val="24"/>
          <w:lang w:val="kk-KZ"/>
        </w:rPr>
        <w:t>–</w:t>
      </w:r>
      <w:r w:rsidR="004768EF" w:rsidRPr="005D14C8">
        <w:rPr>
          <w:rFonts w:ascii="Times New Roman" w:eastAsia="Times New Roman" w:hAnsi="Times New Roman" w:cs="Times New Roman"/>
          <w:sz w:val="24"/>
          <w:szCs w:val="24"/>
          <w:lang w:val="en-US"/>
        </w:rPr>
        <w:t xml:space="preserve"> </w:t>
      </w:r>
      <w:r w:rsidR="004768EF">
        <w:rPr>
          <w:rFonts w:ascii="Times New Roman" w:eastAsia="Times New Roman" w:hAnsi="Times New Roman" w:cs="Times New Roman"/>
          <w:sz w:val="24"/>
          <w:szCs w:val="24"/>
          <w:lang w:val="en-US"/>
        </w:rPr>
        <w:t>70:15:11:</w:t>
      </w:r>
      <w:r w:rsidR="004768EF" w:rsidRPr="005D14C8">
        <w:rPr>
          <w:rFonts w:ascii="Times New Roman" w:eastAsia="Times New Roman" w:hAnsi="Times New Roman" w:cs="Times New Roman"/>
          <w:sz w:val="24"/>
          <w:szCs w:val="24"/>
          <w:lang w:val="en-US"/>
        </w:rPr>
        <w:t xml:space="preserve">4 </w:t>
      </w:r>
      <w:r w:rsidR="00C774A8">
        <w:rPr>
          <w:rFonts w:ascii="Times New Roman" w:eastAsia="Gungsuh" w:hAnsi="Times New Roman" w:cs="Times New Roman"/>
          <w:sz w:val="24"/>
          <w:szCs w:val="24"/>
          <w:lang w:val="en-US"/>
        </w:rPr>
        <w:t>(%) is 0.068 W/</w:t>
      </w:r>
      <w:r w:rsidRPr="005D14C8">
        <w:rPr>
          <w:rFonts w:ascii="Times New Roman" w:eastAsia="Gungsuh" w:hAnsi="Times New Roman" w:cs="Times New Roman"/>
          <w:sz w:val="24"/>
          <w:szCs w:val="24"/>
          <w:lang w:val="en-US"/>
        </w:rPr>
        <w:t>(</w:t>
      </w:r>
      <w:proofErr w:type="spellStart"/>
      <w:r w:rsidRPr="005D14C8">
        <w:rPr>
          <w:rFonts w:ascii="Times New Roman" w:eastAsia="Gungsuh" w:hAnsi="Times New Roman" w:cs="Times New Roman"/>
          <w:sz w:val="24"/>
          <w:szCs w:val="24"/>
          <w:lang w:val="en-US"/>
        </w:rPr>
        <w:t>m∙K</w:t>
      </w:r>
      <w:proofErr w:type="spellEnd"/>
      <w:r w:rsidRPr="005D14C8">
        <w:rPr>
          <w:rFonts w:ascii="Times New Roman" w:eastAsia="Gungsuh" w:hAnsi="Times New Roman" w:cs="Times New Roman"/>
          <w:sz w:val="24"/>
          <w:szCs w:val="24"/>
          <w:lang w:val="en-US"/>
        </w:rPr>
        <w:t>).</w:t>
      </w:r>
    </w:p>
    <w:p w:rsidR="005B73C1" w:rsidRPr="005D14C8"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Changes in the coefficient of thermal conductivity of such a material with the addition of polymers are shown in </w:t>
      </w:r>
      <w:r w:rsidR="004768EF">
        <w:rPr>
          <w:rFonts w:ascii="Times New Roman" w:eastAsia="Times New Roman" w:hAnsi="Times New Roman" w:cs="Times New Roman"/>
          <w:sz w:val="24"/>
          <w:szCs w:val="24"/>
          <w:lang w:val="en-US"/>
        </w:rPr>
        <w:t>f</w:t>
      </w:r>
      <w:r w:rsidRPr="005D14C8">
        <w:rPr>
          <w:rFonts w:ascii="Times New Roman" w:eastAsia="Times New Roman" w:hAnsi="Times New Roman" w:cs="Times New Roman"/>
          <w:sz w:val="24"/>
          <w:szCs w:val="24"/>
          <w:lang w:val="en-US"/>
        </w:rPr>
        <w:t>igure 3.</w:t>
      </w:r>
    </w:p>
    <w:p w:rsidR="005B73C1" w:rsidRPr="005D14C8" w:rsidRDefault="001E47FF">
      <w:pPr>
        <w:shd w:val="clear" w:color="auto" w:fill="FFFFFF"/>
        <w:spacing w:after="0" w:line="240" w:lineRule="auto"/>
        <w:ind w:firstLine="708"/>
        <w:jc w:val="center"/>
        <w:rPr>
          <w:rFonts w:ascii="Times New Roman" w:eastAsia="Times New Roman" w:hAnsi="Times New Roman" w:cs="Times New Roman"/>
          <w:sz w:val="24"/>
          <w:szCs w:val="24"/>
        </w:rPr>
      </w:pPr>
      <w:r w:rsidRPr="005D14C8">
        <w:rPr>
          <w:rFonts w:ascii="Times New Roman" w:hAnsi="Times New Roman" w:cs="Times New Roman"/>
          <w:noProof/>
        </w:rPr>
        <w:lastRenderedPageBreak/>
        <w:drawing>
          <wp:inline distT="0" distB="0" distL="114300" distR="114300">
            <wp:extent cx="4124959" cy="2882265"/>
            <wp:effectExtent l="0" t="0" r="0" b="0"/>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2"/>
                    <a:srcRect/>
                    <a:stretch>
                      <a:fillRect/>
                    </a:stretch>
                  </pic:blipFill>
                  <pic:spPr>
                    <a:xfrm>
                      <a:off x="0" y="0"/>
                      <a:ext cx="4124959" cy="2882265"/>
                    </a:xfrm>
                    <a:prstGeom prst="rect">
                      <a:avLst/>
                    </a:prstGeom>
                    <a:ln/>
                  </pic:spPr>
                </pic:pic>
              </a:graphicData>
            </a:graphic>
          </wp:inline>
        </w:drawing>
      </w:r>
    </w:p>
    <w:p w:rsidR="00C774A8" w:rsidRDefault="00C774A8">
      <w:pPr>
        <w:shd w:val="clear" w:color="auto" w:fill="FFFFFF"/>
        <w:spacing w:line="240" w:lineRule="auto"/>
        <w:rPr>
          <w:rFonts w:ascii="Times New Roman" w:eastAsia="Times New Roman" w:hAnsi="Times New Roman" w:cs="Times New Roman"/>
          <w:b/>
          <w:sz w:val="24"/>
          <w:szCs w:val="24"/>
          <w:lang w:val="en-US"/>
        </w:rPr>
      </w:pPr>
    </w:p>
    <w:p w:rsidR="005B73C1" w:rsidRPr="005D14C8" w:rsidRDefault="001E47FF">
      <w:pPr>
        <w:shd w:val="clear" w:color="auto" w:fill="FFFFFF"/>
        <w:spacing w:line="240" w:lineRule="auto"/>
        <w:rPr>
          <w:rFonts w:ascii="Times New Roman" w:eastAsia="Times New Roman" w:hAnsi="Times New Roman" w:cs="Times New Roman"/>
          <w:sz w:val="24"/>
          <w:szCs w:val="24"/>
          <w:lang w:val="en-US"/>
        </w:rPr>
      </w:pPr>
      <w:r w:rsidRPr="005D14C8">
        <w:rPr>
          <w:rFonts w:ascii="Times New Roman" w:eastAsia="Times New Roman" w:hAnsi="Times New Roman" w:cs="Times New Roman"/>
          <w:b/>
          <w:sz w:val="24"/>
          <w:szCs w:val="24"/>
          <w:lang w:val="en-US"/>
        </w:rPr>
        <w:t>Figure 3.</w:t>
      </w:r>
      <w:r w:rsidRPr="005D14C8">
        <w:rPr>
          <w:rFonts w:ascii="Times New Roman" w:eastAsia="Times New Roman" w:hAnsi="Times New Roman" w:cs="Times New Roman"/>
          <w:sz w:val="24"/>
          <w:szCs w:val="24"/>
          <w:lang w:val="en-US"/>
        </w:rPr>
        <w:t xml:space="preserve"> Effect of polymers PVA</w:t>
      </w:r>
      <w:proofErr w:type="gramStart"/>
      <w:r w:rsidRPr="005D14C8">
        <w:rPr>
          <w:rFonts w:ascii="Times New Roman" w:eastAsia="Times New Roman" w:hAnsi="Times New Roman" w:cs="Times New Roman"/>
          <w:sz w:val="24"/>
          <w:szCs w:val="24"/>
          <w:lang w:val="en-US"/>
        </w:rPr>
        <w:t>:St</w:t>
      </w:r>
      <w:proofErr w:type="gramEnd"/>
      <w:r w:rsidRPr="005D14C8">
        <w:rPr>
          <w:rFonts w:ascii="Times New Roman" w:eastAsia="Times New Roman" w:hAnsi="Times New Roman" w:cs="Times New Roman"/>
          <w:sz w:val="24"/>
          <w:szCs w:val="24"/>
          <w:lang w:val="en-US"/>
        </w:rPr>
        <w:t xml:space="preserve"> – 95: 5 (1), 90:10 (2) and 80:20 (3) on the thermal conductivity of the material </w:t>
      </w:r>
    </w:p>
    <w:p w:rsidR="005B73C1" w:rsidRDefault="001E47FF">
      <w:pPr>
        <w:shd w:val="clear" w:color="auto" w:fill="FFFFFF"/>
        <w:spacing w:after="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As can be seen from the figure, the greatest effect on the thermal conductivity is due to the mass ratio of the synthetic and natural polymer. Effective reduction of the thermal conductivity</w:t>
      </w:r>
      <w:r w:rsidR="00D213E2">
        <w:rPr>
          <w:rFonts w:ascii="Times New Roman" w:eastAsia="Times New Roman" w:hAnsi="Times New Roman" w:cs="Times New Roman"/>
          <w:sz w:val="24"/>
          <w:szCs w:val="24"/>
          <w:lang w:val="en-US"/>
        </w:rPr>
        <w:t xml:space="preserve"> i</w:t>
      </w:r>
      <w:r w:rsidR="00CB0B5A">
        <w:rPr>
          <w:rFonts w:ascii="Times New Roman" w:eastAsia="Times New Roman" w:hAnsi="Times New Roman" w:cs="Times New Roman"/>
          <w:sz w:val="24"/>
          <w:szCs w:val="24"/>
          <w:lang w:val="en-US"/>
        </w:rPr>
        <w:t>s achieved with a ratio of PVA</w:t>
      </w:r>
      <w:proofErr w:type="gramStart"/>
      <w:r w:rsidR="00CB0B5A">
        <w:rPr>
          <w:rFonts w:ascii="Times New Roman" w:eastAsia="Times New Roman" w:hAnsi="Times New Roman" w:cs="Times New Roman"/>
          <w:sz w:val="24"/>
          <w:szCs w:val="24"/>
          <w:lang w:val="en-US"/>
        </w:rPr>
        <w:t>:</w:t>
      </w:r>
      <w:r w:rsidR="00D213E2">
        <w:rPr>
          <w:rFonts w:ascii="Times New Roman" w:eastAsia="Times New Roman" w:hAnsi="Times New Roman" w:cs="Times New Roman"/>
          <w:sz w:val="24"/>
          <w:szCs w:val="24"/>
          <w:lang w:val="en-US"/>
        </w:rPr>
        <w:t>St</w:t>
      </w:r>
      <w:proofErr w:type="gramEnd"/>
      <w:r w:rsidRPr="005D14C8">
        <w:rPr>
          <w:rFonts w:ascii="Times New Roman" w:eastAsia="Times New Roman" w:hAnsi="Times New Roman" w:cs="Times New Roman"/>
          <w:sz w:val="24"/>
          <w:szCs w:val="24"/>
          <w:lang w:val="en-US"/>
        </w:rPr>
        <w:t xml:space="preserve"> equal to 95: 5.</w:t>
      </w:r>
    </w:p>
    <w:p w:rsidR="005D14C8" w:rsidRPr="005D14C8" w:rsidRDefault="005D14C8">
      <w:pPr>
        <w:shd w:val="clear" w:color="auto" w:fill="FFFFFF"/>
        <w:spacing w:after="0" w:line="240" w:lineRule="auto"/>
        <w:jc w:val="both"/>
        <w:rPr>
          <w:rFonts w:ascii="Times New Roman" w:eastAsia="Times New Roman" w:hAnsi="Times New Roman" w:cs="Times New Roman"/>
          <w:sz w:val="24"/>
          <w:szCs w:val="24"/>
          <w:lang w:val="en-US"/>
        </w:rPr>
      </w:pPr>
    </w:p>
    <w:p w:rsidR="005B73C1" w:rsidRPr="005D14C8" w:rsidRDefault="001E47FF">
      <w:pPr>
        <w:shd w:val="clear" w:color="auto" w:fill="FFFFFF"/>
        <w:spacing w:after="0" w:line="240" w:lineRule="auto"/>
        <w:jc w:val="both"/>
        <w:rPr>
          <w:rFonts w:ascii="Times New Roman" w:eastAsia="Times New Roman" w:hAnsi="Times New Roman" w:cs="Times New Roman"/>
          <w:b/>
          <w:sz w:val="24"/>
          <w:szCs w:val="24"/>
        </w:rPr>
      </w:pPr>
      <w:r w:rsidRPr="005D14C8">
        <w:rPr>
          <w:rFonts w:ascii="Times New Roman" w:eastAsia="Times New Roman" w:hAnsi="Times New Roman" w:cs="Times New Roman"/>
          <w:b/>
          <w:sz w:val="24"/>
          <w:szCs w:val="24"/>
        </w:rPr>
        <w:t>CONCLUSION</w:t>
      </w:r>
    </w:p>
    <w:p w:rsidR="005B73C1" w:rsidRPr="005D14C8" w:rsidRDefault="005B73C1">
      <w:pPr>
        <w:shd w:val="clear" w:color="auto" w:fill="FFFFFF"/>
        <w:spacing w:after="0" w:line="240" w:lineRule="auto"/>
        <w:jc w:val="both"/>
        <w:rPr>
          <w:rFonts w:ascii="Times New Roman" w:eastAsia="Times New Roman" w:hAnsi="Times New Roman" w:cs="Times New Roman"/>
          <w:b/>
          <w:sz w:val="24"/>
          <w:szCs w:val="24"/>
        </w:rPr>
      </w:pPr>
    </w:p>
    <w:p w:rsidR="00654369" w:rsidRPr="00F6751F" w:rsidRDefault="001E47FF" w:rsidP="00654369">
      <w:pPr>
        <w:spacing w:after="0" w:line="240" w:lineRule="auto"/>
        <w:jc w:val="both"/>
        <w:rPr>
          <w:rFonts w:ascii="Times New Roman" w:hAnsi="Times New Roman" w:cs="Times New Roman"/>
          <w:sz w:val="24"/>
          <w:szCs w:val="24"/>
          <w:lang w:val="en-US"/>
        </w:rPr>
      </w:pPr>
      <w:bookmarkStart w:id="2" w:name="_30j0zll" w:colFirst="0" w:colLast="0"/>
      <w:bookmarkEnd w:id="2"/>
      <w:r w:rsidRPr="005D14C8">
        <w:rPr>
          <w:rFonts w:ascii="Times New Roman" w:eastAsia="Times New Roman" w:hAnsi="Times New Roman" w:cs="Times New Roman"/>
          <w:sz w:val="24"/>
          <w:szCs w:val="24"/>
          <w:lang w:val="en-US"/>
        </w:rPr>
        <w:t xml:space="preserve">Established that polymer additives have a positive effect to all characteristics of a heat-insulating material based on diatomite - density, linear shrinkage, compressive and flexural strengths, thermal conductivity. It is important that these characteristics undergo significant changes with a relatively small content of </w:t>
      </w:r>
      <w:r w:rsidR="00654369">
        <w:rPr>
          <w:rFonts w:ascii="Times New Roman" w:eastAsia="Times New Roman" w:hAnsi="Times New Roman" w:cs="Times New Roman"/>
          <w:sz w:val="24"/>
          <w:szCs w:val="24"/>
          <w:lang w:val="en-US"/>
        </w:rPr>
        <w:t xml:space="preserve">polymers - up to 1%, by weight. </w:t>
      </w:r>
      <w:r w:rsidRPr="005D14C8">
        <w:rPr>
          <w:rFonts w:ascii="Times New Roman" w:eastAsia="Times New Roman" w:hAnsi="Times New Roman" w:cs="Times New Roman"/>
          <w:sz w:val="24"/>
          <w:szCs w:val="24"/>
          <w:lang w:val="en-US"/>
        </w:rPr>
        <w:t xml:space="preserve">The studied materials based on diatomite in terms of their physicomechanical and thermophysical properties are of considerable interest for </w:t>
      </w:r>
      <w:r w:rsidR="00654369" w:rsidRPr="00F6751F">
        <w:rPr>
          <w:rFonts w:ascii="Times New Roman" w:hAnsi="Times New Roman" w:cs="Times New Roman"/>
          <w:sz w:val="24"/>
          <w:szCs w:val="24"/>
          <w:lang w:val="en-US"/>
        </w:rPr>
        <w:t>the manufacture of rigid insulation products used in thermal power generation.</w:t>
      </w:r>
    </w:p>
    <w:p w:rsidR="005B73C1" w:rsidRPr="005D14C8" w:rsidRDefault="005B73C1">
      <w:pPr>
        <w:shd w:val="clear" w:color="auto" w:fill="FFFFFF"/>
        <w:spacing w:after="0" w:line="240" w:lineRule="auto"/>
        <w:jc w:val="both"/>
        <w:rPr>
          <w:rFonts w:ascii="Times New Roman" w:eastAsia="Times New Roman" w:hAnsi="Times New Roman" w:cs="Times New Roman"/>
          <w:sz w:val="24"/>
          <w:szCs w:val="24"/>
          <w:lang w:val="en-US"/>
        </w:rPr>
      </w:pPr>
    </w:p>
    <w:p w:rsidR="005B73C1" w:rsidRPr="005D14C8" w:rsidRDefault="001E47FF">
      <w:pPr>
        <w:shd w:val="clear" w:color="auto" w:fill="FFFFFF"/>
        <w:spacing w:line="240" w:lineRule="auto"/>
        <w:jc w:val="both"/>
        <w:rPr>
          <w:rFonts w:ascii="Times New Roman" w:eastAsia="Times New Roman" w:hAnsi="Times New Roman" w:cs="Times New Roman"/>
          <w:b/>
          <w:sz w:val="24"/>
          <w:szCs w:val="24"/>
          <w:lang w:val="en-US"/>
        </w:rPr>
      </w:pPr>
      <w:r w:rsidRPr="005D14C8">
        <w:rPr>
          <w:rFonts w:ascii="Times New Roman" w:eastAsia="Times New Roman" w:hAnsi="Times New Roman" w:cs="Times New Roman"/>
          <w:b/>
          <w:sz w:val="24"/>
          <w:szCs w:val="24"/>
          <w:lang w:val="en-US"/>
        </w:rPr>
        <w:t xml:space="preserve">REFERENCES </w:t>
      </w:r>
    </w:p>
    <w:p w:rsidR="00C774A8" w:rsidRPr="005D14C8" w:rsidRDefault="001E47FF">
      <w:pPr>
        <w:tabs>
          <w:tab w:val="left" w:pos="0"/>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[1] </w:t>
      </w:r>
      <w:proofErr w:type="spellStart"/>
      <w:r w:rsidR="00C774A8">
        <w:rPr>
          <w:rFonts w:ascii="Times New Roman" w:eastAsia="Times New Roman" w:hAnsi="Times New Roman" w:cs="Times New Roman"/>
          <w:sz w:val="24"/>
          <w:szCs w:val="24"/>
          <w:lang w:val="en-US"/>
        </w:rPr>
        <w:t>Bobrov</w:t>
      </w:r>
      <w:proofErr w:type="spellEnd"/>
      <w:r w:rsidR="00C774A8">
        <w:rPr>
          <w:rFonts w:ascii="Times New Roman" w:eastAsia="Times New Roman" w:hAnsi="Times New Roman" w:cs="Times New Roman"/>
          <w:sz w:val="24"/>
          <w:szCs w:val="24"/>
          <w:lang w:val="en-US"/>
        </w:rPr>
        <w:t xml:space="preserve"> </w:t>
      </w:r>
      <w:proofErr w:type="spellStart"/>
      <w:r w:rsidR="00C774A8">
        <w:rPr>
          <w:rFonts w:ascii="Times New Roman" w:eastAsia="Times New Roman" w:hAnsi="Times New Roman" w:cs="Times New Roman"/>
          <w:sz w:val="24"/>
          <w:szCs w:val="24"/>
          <w:lang w:val="en-US"/>
        </w:rPr>
        <w:t>Yu.L</w:t>
      </w:r>
      <w:proofErr w:type="spellEnd"/>
      <w:r w:rsidR="00C774A8">
        <w:rPr>
          <w:rFonts w:ascii="Times New Roman" w:eastAsia="Times New Roman" w:hAnsi="Times New Roman" w:cs="Times New Roman"/>
          <w:sz w:val="24"/>
          <w:szCs w:val="24"/>
          <w:lang w:val="en-US"/>
        </w:rPr>
        <w:t xml:space="preserve">., </w:t>
      </w:r>
      <w:proofErr w:type="spellStart"/>
      <w:r w:rsidR="00C774A8">
        <w:rPr>
          <w:rFonts w:ascii="Times New Roman" w:eastAsia="Times New Roman" w:hAnsi="Times New Roman" w:cs="Times New Roman"/>
          <w:sz w:val="24"/>
          <w:szCs w:val="24"/>
          <w:lang w:val="en-US"/>
        </w:rPr>
        <w:t>Ovchare</w:t>
      </w:r>
      <w:r w:rsidR="00C774A8" w:rsidRPr="00C774A8">
        <w:rPr>
          <w:rFonts w:ascii="Times New Roman" w:eastAsia="Times New Roman" w:hAnsi="Times New Roman" w:cs="Times New Roman"/>
          <w:sz w:val="24"/>
          <w:szCs w:val="24"/>
          <w:lang w:val="en-US"/>
        </w:rPr>
        <w:t>nko</w:t>
      </w:r>
      <w:proofErr w:type="spellEnd"/>
      <w:r w:rsidR="00C774A8" w:rsidRPr="00C774A8">
        <w:rPr>
          <w:rFonts w:ascii="Times New Roman" w:eastAsia="Times New Roman" w:hAnsi="Times New Roman" w:cs="Times New Roman"/>
          <w:sz w:val="24"/>
          <w:szCs w:val="24"/>
          <w:lang w:val="en-US"/>
        </w:rPr>
        <w:t xml:space="preserve"> E</w:t>
      </w:r>
      <w:r w:rsidR="00C774A8">
        <w:rPr>
          <w:rFonts w:ascii="Times New Roman" w:eastAsia="Times New Roman" w:hAnsi="Times New Roman" w:cs="Times New Roman"/>
          <w:sz w:val="24"/>
          <w:szCs w:val="24"/>
          <w:lang w:val="en-US"/>
        </w:rPr>
        <w:t>.</w:t>
      </w:r>
      <w:r w:rsidR="00C774A8" w:rsidRPr="00C774A8">
        <w:rPr>
          <w:rFonts w:ascii="Times New Roman" w:eastAsia="Times New Roman" w:hAnsi="Times New Roman" w:cs="Times New Roman"/>
          <w:sz w:val="24"/>
          <w:szCs w:val="24"/>
          <w:lang w:val="en-US"/>
        </w:rPr>
        <w:t>G</w:t>
      </w:r>
      <w:r w:rsidR="00C774A8">
        <w:rPr>
          <w:rFonts w:ascii="Times New Roman" w:eastAsia="Times New Roman" w:hAnsi="Times New Roman" w:cs="Times New Roman"/>
          <w:sz w:val="24"/>
          <w:szCs w:val="24"/>
          <w:lang w:val="en-US"/>
        </w:rPr>
        <w:t xml:space="preserve">., </w:t>
      </w:r>
      <w:proofErr w:type="spellStart"/>
      <w:r w:rsidR="00C774A8">
        <w:rPr>
          <w:rFonts w:ascii="Times New Roman" w:eastAsia="Times New Roman" w:hAnsi="Times New Roman" w:cs="Times New Roman"/>
          <w:sz w:val="24"/>
          <w:szCs w:val="24"/>
          <w:lang w:val="en-US"/>
        </w:rPr>
        <w:t>Shoiche</w:t>
      </w:r>
      <w:r w:rsidR="00C774A8" w:rsidRPr="00C774A8">
        <w:rPr>
          <w:rFonts w:ascii="Times New Roman" w:eastAsia="Times New Roman" w:hAnsi="Times New Roman" w:cs="Times New Roman"/>
          <w:sz w:val="24"/>
          <w:szCs w:val="24"/>
          <w:lang w:val="en-US"/>
        </w:rPr>
        <w:t>t</w:t>
      </w:r>
      <w:proofErr w:type="spellEnd"/>
      <w:r w:rsidR="00C774A8" w:rsidRPr="00C774A8">
        <w:rPr>
          <w:rFonts w:ascii="Times New Roman" w:eastAsia="Times New Roman" w:hAnsi="Times New Roman" w:cs="Times New Roman"/>
          <w:sz w:val="24"/>
          <w:szCs w:val="24"/>
          <w:lang w:val="en-US"/>
        </w:rPr>
        <w:t xml:space="preserve"> B</w:t>
      </w:r>
      <w:r w:rsidR="00C774A8">
        <w:rPr>
          <w:rFonts w:ascii="Times New Roman" w:eastAsia="Times New Roman" w:hAnsi="Times New Roman" w:cs="Times New Roman"/>
          <w:sz w:val="24"/>
          <w:szCs w:val="24"/>
          <w:lang w:val="en-US"/>
        </w:rPr>
        <w:t>.</w:t>
      </w:r>
      <w:r w:rsidR="00C774A8" w:rsidRPr="00C774A8">
        <w:rPr>
          <w:rFonts w:ascii="Times New Roman" w:eastAsia="Times New Roman" w:hAnsi="Times New Roman" w:cs="Times New Roman"/>
          <w:sz w:val="24"/>
          <w:szCs w:val="24"/>
          <w:lang w:val="en-US"/>
        </w:rPr>
        <w:t>M</w:t>
      </w:r>
      <w:r w:rsidR="00C774A8">
        <w:rPr>
          <w:rFonts w:ascii="Times New Roman" w:eastAsia="Times New Roman" w:hAnsi="Times New Roman" w:cs="Times New Roman"/>
          <w:sz w:val="24"/>
          <w:szCs w:val="24"/>
          <w:lang w:val="en-US"/>
        </w:rPr>
        <w:t>.</w:t>
      </w:r>
      <w:r w:rsidR="00C774A8" w:rsidRPr="00C774A8">
        <w:rPr>
          <w:rFonts w:ascii="Times New Roman" w:eastAsia="Times New Roman" w:hAnsi="Times New Roman" w:cs="Times New Roman"/>
          <w:sz w:val="24"/>
          <w:szCs w:val="24"/>
          <w:lang w:val="en-US"/>
        </w:rPr>
        <w:t xml:space="preserve">, </w:t>
      </w:r>
      <w:proofErr w:type="spellStart"/>
      <w:r w:rsidR="00C774A8" w:rsidRPr="00C774A8">
        <w:rPr>
          <w:rFonts w:ascii="Times New Roman" w:eastAsia="Times New Roman" w:hAnsi="Times New Roman" w:cs="Times New Roman"/>
          <w:sz w:val="24"/>
          <w:szCs w:val="24"/>
          <w:lang w:val="en-US"/>
        </w:rPr>
        <w:t>Petukhova</w:t>
      </w:r>
      <w:proofErr w:type="spellEnd"/>
      <w:r w:rsidR="00C774A8" w:rsidRPr="00C774A8">
        <w:rPr>
          <w:rFonts w:ascii="Times New Roman" w:eastAsia="Times New Roman" w:hAnsi="Times New Roman" w:cs="Times New Roman"/>
          <w:sz w:val="24"/>
          <w:szCs w:val="24"/>
          <w:lang w:val="en-US"/>
        </w:rPr>
        <w:t xml:space="preserve"> </w:t>
      </w:r>
      <w:proofErr w:type="spellStart"/>
      <w:r w:rsidR="00C774A8" w:rsidRPr="00C774A8">
        <w:rPr>
          <w:rFonts w:ascii="Times New Roman" w:eastAsia="Times New Roman" w:hAnsi="Times New Roman" w:cs="Times New Roman"/>
          <w:sz w:val="24"/>
          <w:szCs w:val="24"/>
          <w:lang w:val="en-US"/>
        </w:rPr>
        <w:t>E.Yu</w:t>
      </w:r>
      <w:proofErr w:type="spellEnd"/>
      <w:r w:rsidR="00C774A8" w:rsidRPr="00C774A8">
        <w:rPr>
          <w:rFonts w:ascii="Times New Roman" w:eastAsia="Times New Roman" w:hAnsi="Times New Roman" w:cs="Times New Roman"/>
          <w:sz w:val="24"/>
          <w:szCs w:val="24"/>
          <w:lang w:val="en-US"/>
        </w:rPr>
        <w:t>., Thermal insulation m</w:t>
      </w:r>
      <w:r w:rsidR="00C774A8">
        <w:rPr>
          <w:rFonts w:ascii="Times New Roman" w:eastAsia="Times New Roman" w:hAnsi="Times New Roman" w:cs="Times New Roman"/>
          <w:sz w:val="24"/>
          <w:szCs w:val="24"/>
          <w:lang w:val="en-US"/>
        </w:rPr>
        <w:t>aterials and constructions,</w:t>
      </w:r>
      <w:r w:rsidR="00C774A8" w:rsidRPr="00C774A8">
        <w:rPr>
          <w:rFonts w:ascii="Times New Roman" w:eastAsia="Times New Roman" w:hAnsi="Times New Roman" w:cs="Times New Roman"/>
          <w:sz w:val="24"/>
          <w:szCs w:val="24"/>
          <w:lang w:val="en-US"/>
        </w:rPr>
        <w:t xml:space="preserve"> by "Infra-M", Russia, 2003, pp. 67-68.</w:t>
      </w:r>
    </w:p>
    <w:p w:rsidR="005B73C1" w:rsidRPr="005D14C8" w:rsidRDefault="001E47FF">
      <w:pPr>
        <w:shd w:val="clear" w:color="auto" w:fill="FFFFFF"/>
        <w:tabs>
          <w:tab w:val="left" w:pos="1134"/>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[2]  </w:t>
      </w:r>
      <w:hyperlink r:id="rId13">
        <w:proofErr w:type="spellStart"/>
        <w:r w:rsidRPr="005D14C8">
          <w:rPr>
            <w:rFonts w:ascii="Times New Roman" w:eastAsia="Times New Roman" w:hAnsi="Times New Roman" w:cs="Times New Roman"/>
            <w:sz w:val="24"/>
            <w:szCs w:val="24"/>
            <w:lang w:val="en-US"/>
          </w:rPr>
          <w:t>Peletskii</w:t>
        </w:r>
        <w:proofErr w:type="spellEnd"/>
        <w:r w:rsidRPr="005D14C8">
          <w:rPr>
            <w:rFonts w:ascii="Times New Roman" w:eastAsia="Times New Roman" w:hAnsi="Times New Roman" w:cs="Times New Roman"/>
            <w:sz w:val="24"/>
            <w:szCs w:val="24"/>
            <w:lang w:val="en-US"/>
          </w:rPr>
          <w:t xml:space="preserve"> V.E., </w:t>
        </w:r>
        <w:proofErr w:type="spellStart"/>
        <w:r w:rsidRPr="005D14C8">
          <w:rPr>
            <w:rFonts w:ascii="Times New Roman" w:eastAsia="Times New Roman" w:hAnsi="Times New Roman" w:cs="Times New Roman"/>
            <w:sz w:val="24"/>
            <w:szCs w:val="24"/>
            <w:lang w:val="en-US"/>
          </w:rPr>
          <w:t>Shur</w:t>
        </w:r>
        <w:proofErr w:type="spellEnd"/>
        <w:r w:rsidRPr="005D14C8">
          <w:rPr>
            <w:rFonts w:ascii="Times New Roman" w:eastAsia="Times New Roman" w:hAnsi="Times New Roman" w:cs="Times New Roman"/>
            <w:sz w:val="24"/>
            <w:szCs w:val="24"/>
            <w:lang w:val="en-US"/>
          </w:rPr>
          <w:t xml:space="preserve"> B. A., Experimental study of the thermal conductivity of heat insulation materials based on expanded vermiculite</w:t>
        </w:r>
      </w:hyperlink>
      <w:r w:rsidRPr="005D14C8">
        <w:rPr>
          <w:rFonts w:ascii="Times New Roman" w:eastAsia="Times New Roman" w:hAnsi="Times New Roman" w:cs="Times New Roman"/>
          <w:sz w:val="24"/>
          <w:szCs w:val="24"/>
          <w:lang w:val="en-US"/>
        </w:rPr>
        <w:t>, Refractories and industrial ceramics,</w:t>
      </w:r>
      <w:r w:rsidRPr="00CE0D2C">
        <w:rPr>
          <w:rFonts w:ascii="Times New Roman" w:eastAsia="Times New Roman" w:hAnsi="Times New Roman" w:cs="Times New Roman"/>
          <w:sz w:val="24"/>
          <w:szCs w:val="24"/>
          <w:lang w:val="en-US"/>
        </w:rPr>
        <w:t>vol.2, pp 25-26,</w:t>
      </w:r>
      <w:r w:rsidRPr="005D14C8">
        <w:rPr>
          <w:rFonts w:ascii="Times New Roman" w:eastAsia="Times New Roman" w:hAnsi="Times New Roman" w:cs="Times New Roman"/>
          <w:sz w:val="24"/>
          <w:szCs w:val="24"/>
          <w:lang w:val="en-US"/>
        </w:rPr>
        <w:t xml:space="preserve"> 2007.</w:t>
      </w:r>
    </w:p>
    <w:p w:rsidR="005B73C1" w:rsidRPr="005D14C8" w:rsidRDefault="00C774A8">
      <w:pPr>
        <w:numPr>
          <w:ilvl w:val="0"/>
          <w:numId w:val="1"/>
        </w:numPr>
        <w:shd w:val="clear" w:color="auto" w:fill="FCFCFC"/>
        <w:spacing w:after="200" w:line="240" w:lineRule="auto"/>
        <w:ind w:left="0" w:hanging="360"/>
        <w:rPr>
          <w:rFonts w:ascii="Times New Roman" w:hAnsi="Times New Roman" w:cs="Times New Roman"/>
          <w:lang w:val="en-US"/>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Yurkov</w:t>
      </w:r>
      <w:proofErr w:type="spellEnd"/>
      <w:r>
        <w:rPr>
          <w:rFonts w:ascii="Times New Roman" w:eastAsia="Times New Roman" w:hAnsi="Times New Roman" w:cs="Times New Roman"/>
          <w:sz w:val="24"/>
          <w:szCs w:val="24"/>
          <w:lang w:val="en-US"/>
        </w:rPr>
        <w:t xml:space="preserve"> A. L., </w:t>
      </w:r>
      <w:proofErr w:type="spellStart"/>
      <w:r>
        <w:rPr>
          <w:rFonts w:ascii="Times New Roman" w:eastAsia="Times New Roman" w:hAnsi="Times New Roman" w:cs="Times New Roman"/>
          <w:sz w:val="24"/>
          <w:szCs w:val="24"/>
          <w:lang w:val="en-US"/>
        </w:rPr>
        <w:t>Aksel'rod</w:t>
      </w:r>
      <w:proofErr w:type="spellEnd"/>
      <w:r>
        <w:rPr>
          <w:rFonts w:ascii="Times New Roman" w:eastAsia="Times New Roman" w:hAnsi="Times New Roman" w:cs="Times New Roman"/>
          <w:sz w:val="24"/>
          <w:szCs w:val="24"/>
          <w:lang w:val="en-US"/>
        </w:rPr>
        <w:t xml:space="preserve"> L.</w:t>
      </w:r>
      <w:r w:rsidR="001E47FF" w:rsidRPr="005D14C8">
        <w:rPr>
          <w:rFonts w:ascii="Times New Roman" w:eastAsia="Times New Roman" w:hAnsi="Times New Roman" w:cs="Times New Roman"/>
          <w:sz w:val="24"/>
          <w:szCs w:val="24"/>
          <w:lang w:val="en-US"/>
        </w:rPr>
        <w:t xml:space="preserve">M.,  Properties of Heat-Insulating Materials, </w:t>
      </w:r>
      <w:hyperlink r:id="rId14">
        <w:r w:rsidR="001E47FF" w:rsidRPr="005D14C8">
          <w:rPr>
            <w:rFonts w:ascii="Times New Roman" w:eastAsia="Times New Roman" w:hAnsi="Times New Roman" w:cs="Times New Roman"/>
            <w:sz w:val="24"/>
            <w:szCs w:val="24"/>
            <w:lang w:val="en-US"/>
          </w:rPr>
          <w:t>Refractories and Industrial Ceramics</w:t>
        </w:r>
      </w:hyperlink>
      <w:r w:rsidR="001E47FF" w:rsidRPr="005D14C8">
        <w:rPr>
          <w:rFonts w:ascii="Times New Roman" w:eastAsia="Times New Roman" w:hAnsi="Times New Roman" w:cs="Times New Roman"/>
          <w:sz w:val="24"/>
          <w:szCs w:val="24"/>
          <w:lang w:val="en-US"/>
        </w:rPr>
        <w:t>, vol.46, </w:t>
      </w:r>
      <w:hyperlink r:id="rId15">
        <w:r w:rsidR="001E47FF" w:rsidRPr="00C774A8">
          <w:rPr>
            <w:rFonts w:ascii="Times New Roman" w:eastAsia="Times New Roman" w:hAnsi="Times New Roman" w:cs="Times New Roman"/>
            <w:sz w:val="24"/>
            <w:szCs w:val="24"/>
            <w:lang w:val="en-US"/>
          </w:rPr>
          <w:t>i</w:t>
        </w:r>
      </w:hyperlink>
      <w:hyperlink r:id="rId16">
        <w:r w:rsidR="001E47FF" w:rsidRPr="005D14C8">
          <w:rPr>
            <w:rFonts w:ascii="Times New Roman" w:eastAsia="Times New Roman" w:hAnsi="Times New Roman" w:cs="Times New Roman"/>
            <w:sz w:val="24"/>
            <w:szCs w:val="24"/>
            <w:lang w:val="en-US"/>
          </w:rPr>
          <w:t>ssue 3</w:t>
        </w:r>
      </w:hyperlink>
      <w:r w:rsidR="001E47FF" w:rsidRPr="005D14C8">
        <w:rPr>
          <w:rFonts w:ascii="Times New Roman" w:eastAsia="Times New Roman" w:hAnsi="Times New Roman" w:cs="Times New Roman"/>
          <w:sz w:val="24"/>
          <w:szCs w:val="24"/>
          <w:lang w:val="en-US"/>
        </w:rPr>
        <w:t>, pp 170</w:t>
      </w:r>
      <w:r>
        <w:rPr>
          <w:rFonts w:ascii="Times New Roman" w:eastAsia="Times New Roman" w:hAnsi="Times New Roman" w:cs="Times New Roman"/>
          <w:sz w:val="24"/>
          <w:szCs w:val="24"/>
          <w:lang w:val="en-US"/>
        </w:rPr>
        <w:t>-</w:t>
      </w:r>
      <w:r w:rsidR="001E47FF" w:rsidRPr="005D14C8">
        <w:rPr>
          <w:rFonts w:ascii="Times New Roman" w:eastAsia="Times New Roman" w:hAnsi="Times New Roman" w:cs="Times New Roman"/>
          <w:sz w:val="24"/>
          <w:szCs w:val="24"/>
          <w:lang w:val="en-US"/>
        </w:rPr>
        <w:t>174, 2005.</w:t>
      </w:r>
    </w:p>
    <w:p w:rsidR="005B73C1" w:rsidRPr="005D14C8" w:rsidRDefault="001E47FF">
      <w:pPr>
        <w:shd w:val="clear" w:color="auto" w:fill="FFFFFF"/>
        <w:tabs>
          <w:tab w:val="left" w:pos="142"/>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[4] Ahmet </w:t>
      </w:r>
      <w:proofErr w:type="spellStart"/>
      <w:r w:rsidRPr="005D14C8">
        <w:rPr>
          <w:rFonts w:ascii="Times New Roman" w:eastAsia="Times New Roman" w:hAnsi="Times New Roman" w:cs="Times New Roman"/>
          <w:sz w:val="24"/>
          <w:szCs w:val="24"/>
          <w:lang w:val="en-US"/>
        </w:rPr>
        <w:t>Tandiroglu</w:t>
      </w:r>
      <w:proofErr w:type="spellEnd"/>
      <w:r w:rsidRPr="005D14C8">
        <w:rPr>
          <w:rFonts w:ascii="Times New Roman" w:eastAsia="Times New Roman" w:hAnsi="Times New Roman" w:cs="Times New Roman"/>
          <w:sz w:val="24"/>
          <w:szCs w:val="24"/>
          <w:lang w:val="en-US"/>
        </w:rPr>
        <w:t xml:space="preserve">, Temperature-dependent thermal conductivity of high strength lightweight raw perlite aggregate concrete, International journal of </w:t>
      </w:r>
      <w:proofErr w:type="spellStart"/>
      <w:r w:rsidRPr="005D14C8">
        <w:rPr>
          <w:rFonts w:ascii="Times New Roman" w:eastAsia="Times New Roman" w:hAnsi="Times New Roman" w:cs="Times New Roman"/>
          <w:sz w:val="24"/>
          <w:szCs w:val="24"/>
          <w:lang w:val="en-US"/>
        </w:rPr>
        <w:t>thermophysics</w:t>
      </w:r>
      <w:proofErr w:type="spellEnd"/>
      <w:r w:rsidRPr="005D14C8">
        <w:rPr>
          <w:rFonts w:ascii="Times New Roman" w:eastAsia="Times New Roman" w:hAnsi="Times New Roman" w:cs="Times New Roman"/>
          <w:sz w:val="24"/>
          <w:szCs w:val="24"/>
          <w:lang w:val="en-US"/>
        </w:rPr>
        <w:t xml:space="preserve">, </w:t>
      </w:r>
      <w:r w:rsidRPr="00C774A8">
        <w:rPr>
          <w:rFonts w:ascii="Times New Roman" w:eastAsia="Times New Roman" w:hAnsi="Times New Roman" w:cs="Times New Roman"/>
          <w:sz w:val="24"/>
          <w:szCs w:val="24"/>
          <w:lang w:val="en-US"/>
        </w:rPr>
        <w:t>vol.21, pp 124-129, 2010.</w:t>
      </w:r>
    </w:p>
    <w:p w:rsidR="005B73C1" w:rsidRPr="005D14C8" w:rsidRDefault="001E47FF">
      <w:pPr>
        <w:shd w:val="clear" w:color="auto" w:fill="FFFFFF"/>
        <w:tabs>
          <w:tab w:val="left" w:pos="142"/>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lastRenderedPageBreak/>
        <w:t>[5] Emmanuel O.E., Benjamin I.U., Sunday A.L., Utibe M. D.,</w:t>
      </w:r>
      <w:hyperlink r:id="rId17">
        <w:r w:rsidRPr="005D14C8">
          <w:rPr>
            <w:rFonts w:ascii="Times New Roman" w:eastAsia="Times New Roman" w:hAnsi="Times New Roman" w:cs="Times New Roman"/>
            <w:sz w:val="24"/>
            <w:szCs w:val="24"/>
            <w:highlight w:val="white"/>
            <w:lang w:val="en-US"/>
          </w:rPr>
          <w:t xml:space="preserve"> </w:t>
        </w:r>
      </w:hyperlink>
      <w:hyperlink r:id="rId18">
        <w:r w:rsidRPr="005D14C8">
          <w:rPr>
            <w:rFonts w:ascii="Times New Roman" w:eastAsia="Times New Roman" w:hAnsi="Times New Roman" w:cs="Times New Roman"/>
            <w:sz w:val="24"/>
            <w:szCs w:val="24"/>
            <w:lang w:val="en-US"/>
          </w:rPr>
          <w:t xml:space="preserve"> Effect of Rice Husk and Diatomite on the Insulating Properties of Kaolin - Clay Firebricks </w:t>
        </w:r>
      </w:hyperlink>
      <w:hyperlink r:id="rId19">
        <w:r w:rsidRPr="005D14C8">
          <w:rPr>
            <w:rFonts w:ascii="Times New Roman" w:eastAsia="Times New Roman" w:hAnsi="Times New Roman" w:cs="Times New Roman"/>
            <w:sz w:val="24"/>
            <w:szCs w:val="24"/>
            <w:highlight w:val="white"/>
            <w:lang w:val="en-US"/>
          </w:rPr>
          <w:t>Electronic, Journal of Practices and Technologies</w:t>
        </w:r>
      </w:hyperlink>
      <w:r w:rsidRPr="005D14C8">
        <w:rPr>
          <w:rFonts w:ascii="Times New Roman" w:eastAsia="Times New Roman" w:hAnsi="Times New Roman" w:cs="Times New Roman"/>
          <w:sz w:val="24"/>
          <w:szCs w:val="24"/>
          <w:highlight w:val="white"/>
          <w:lang w:val="en-US"/>
        </w:rPr>
        <w:t>, vol. 6, issue 11, pp 122-129, 2007.</w:t>
      </w:r>
    </w:p>
    <w:p w:rsidR="005B73C1" w:rsidRPr="005D14C8" w:rsidRDefault="001E47FF">
      <w:pPr>
        <w:shd w:val="clear" w:color="auto" w:fill="FFFFFF"/>
        <w:tabs>
          <w:tab w:val="left" w:pos="142"/>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[6] </w:t>
      </w:r>
      <w:r w:rsidRPr="005D14C8">
        <w:rPr>
          <w:rFonts w:ascii="Times New Roman" w:eastAsia="Times New Roman" w:hAnsi="Times New Roman" w:cs="Times New Roman"/>
          <w:color w:val="333333"/>
          <w:sz w:val="24"/>
          <w:szCs w:val="24"/>
          <w:highlight w:val="white"/>
          <w:lang w:val="en-US"/>
        </w:rPr>
        <w:t> </w:t>
      </w:r>
      <w:hyperlink r:id="rId20">
        <w:r w:rsidRPr="005D14C8">
          <w:rPr>
            <w:rFonts w:ascii="Times New Roman" w:eastAsia="Times New Roman" w:hAnsi="Times New Roman" w:cs="Times New Roman"/>
            <w:sz w:val="24"/>
            <w:szCs w:val="24"/>
            <w:highlight w:val="white"/>
            <w:lang w:val="en-US"/>
          </w:rPr>
          <w:t>Chabannes M.,</w:t>
        </w:r>
      </w:hyperlink>
      <w:r w:rsidRPr="005D14C8">
        <w:rPr>
          <w:rFonts w:ascii="Times New Roman" w:eastAsia="Times New Roman" w:hAnsi="Times New Roman" w:cs="Times New Roman"/>
          <w:sz w:val="24"/>
          <w:szCs w:val="24"/>
          <w:lang w:val="en-US"/>
        </w:rPr>
        <w:t xml:space="preserve"> </w:t>
      </w:r>
      <w:hyperlink r:id="rId21">
        <w:r w:rsidRPr="005D14C8">
          <w:rPr>
            <w:rFonts w:ascii="Times New Roman" w:eastAsia="Times New Roman" w:hAnsi="Times New Roman" w:cs="Times New Roman"/>
            <w:sz w:val="24"/>
            <w:szCs w:val="24"/>
            <w:highlight w:val="white"/>
            <w:lang w:val="en-US"/>
          </w:rPr>
          <w:t>Benezet, J.C</w:t>
        </w:r>
      </w:hyperlink>
      <w:r w:rsidRPr="005D14C8">
        <w:rPr>
          <w:rFonts w:ascii="Times New Roman" w:eastAsia="Times New Roman" w:hAnsi="Times New Roman" w:cs="Times New Roman"/>
          <w:sz w:val="24"/>
          <w:szCs w:val="24"/>
          <w:lang w:val="en-US"/>
        </w:rPr>
        <w:t>.,</w:t>
      </w:r>
      <w:r w:rsidRPr="005D14C8">
        <w:rPr>
          <w:rFonts w:ascii="Times New Roman" w:eastAsia="Times New Roman" w:hAnsi="Times New Roman" w:cs="Times New Roman"/>
          <w:sz w:val="24"/>
          <w:szCs w:val="24"/>
          <w:highlight w:val="white"/>
          <w:lang w:val="en-US"/>
        </w:rPr>
        <w:t> </w:t>
      </w:r>
      <w:hyperlink r:id="rId22">
        <w:r w:rsidRPr="005D14C8">
          <w:rPr>
            <w:rFonts w:ascii="Times New Roman" w:eastAsia="Times New Roman" w:hAnsi="Times New Roman" w:cs="Times New Roman"/>
            <w:sz w:val="24"/>
            <w:szCs w:val="24"/>
            <w:highlight w:val="white"/>
            <w:lang w:val="en-US"/>
          </w:rPr>
          <w:t>Clerc L</w:t>
        </w:r>
      </w:hyperlink>
      <w:r w:rsidRPr="005D14C8">
        <w:rPr>
          <w:rFonts w:ascii="Times New Roman" w:eastAsia="Times New Roman" w:hAnsi="Times New Roman" w:cs="Times New Roman"/>
          <w:sz w:val="24"/>
          <w:szCs w:val="24"/>
          <w:lang w:val="en-US"/>
        </w:rPr>
        <w:t>.,</w:t>
      </w:r>
      <w:r w:rsidRPr="005D14C8">
        <w:rPr>
          <w:rFonts w:ascii="Times New Roman" w:eastAsia="Times New Roman" w:hAnsi="Times New Roman" w:cs="Times New Roman"/>
          <w:sz w:val="24"/>
          <w:szCs w:val="24"/>
          <w:highlight w:val="white"/>
          <w:lang w:val="en-US"/>
        </w:rPr>
        <w:t> </w:t>
      </w:r>
      <w:hyperlink r:id="rId23">
        <w:r w:rsidR="00C774A8">
          <w:rPr>
            <w:rFonts w:ascii="Times New Roman" w:eastAsia="Times New Roman" w:hAnsi="Times New Roman" w:cs="Times New Roman"/>
            <w:sz w:val="24"/>
            <w:szCs w:val="24"/>
            <w:highlight w:val="white"/>
            <w:lang w:val="en-US"/>
          </w:rPr>
          <w:t xml:space="preserve">Garcia </w:t>
        </w:r>
        <w:r w:rsidRPr="005D14C8">
          <w:rPr>
            <w:rFonts w:ascii="Times New Roman" w:eastAsia="Times New Roman" w:hAnsi="Times New Roman" w:cs="Times New Roman"/>
            <w:sz w:val="24"/>
            <w:szCs w:val="24"/>
            <w:highlight w:val="white"/>
            <w:lang w:val="en-US"/>
          </w:rPr>
          <w:t>Diaz</w:t>
        </w:r>
      </w:hyperlink>
      <w:r w:rsidRPr="005D14C8">
        <w:rPr>
          <w:rFonts w:ascii="Times New Roman" w:eastAsia="Times New Roman" w:hAnsi="Times New Roman" w:cs="Times New Roman"/>
          <w:sz w:val="24"/>
          <w:szCs w:val="24"/>
          <w:lang w:val="en-US"/>
        </w:rPr>
        <w:t xml:space="preserve">, Use of raw rice husk as natural aggregate in a lightweight insulating concrete, </w:t>
      </w:r>
      <w:hyperlink r:id="rId24">
        <w:r w:rsidRPr="005D14C8">
          <w:rPr>
            <w:rFonts w:ascii="Times New Roman" w:eastAsia="Times New Roman" w:hAnsi="Times New Roman" w:cs="Times New Roman"/>
            <w:sz w:val="24"/>
            <w:szCs w:val="24"/>
            <w:lang w:val="en-US"/>
          </w:rPr>
          <w:t>Construction and Building Materials</w:t>
        </w:r>
      </w:hyperlink>
      <w:r w:rsidR="00313AB4">
        <w:rPr>
          <w:rFonts w:ascii="Times New Roman" w:eastAsia="Times New Roman" w:hAnsi="Times New Roman" w:cs="Times New Roman"/>
          <w:sz w:val="24"/>
          <w:szCs w:val="24"/>
          <w:lang w:val="en-US"/>
        </w:rPr>
        <w:t xml:space="preserve">, vol. 70, pp 428-438, </w:t>
      </w:r>
      <w:r w:rsidRPr="005D14C8">
        <w:rPr>
          <w:rFonts w:ascii="Times New Roman" w:eastAsia="Times New Roman" w:hAnsi="Times New Roman" w:cs="Times New Roman"/>
          <w:sz w:val="24"/>
          <w:szCs w:val="24"/>
          <w:lang w:val="en-US"/>
        </w:rPr>
        <w:t>2014</w:t>
      </w:r>
    </w:p>
    <w:p w:rsidR="005B73C1" w:rsidRPr="005D14C8" w:rsidRDefault="001E47FF" w:rsidP="00AB4BAA">
      <w:pPr>
        <w:tabs>
          <w:tab w:val="left" w:pos="851"/>
        </w:tabs>
        <w:spacing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[7] Aliu Adekunle O., Daramola A.S., Optimisation for the use of rice husk ash and sawdust as alternative binder for concrete, The Intern</w:t>
      </w:r>
      <w:r w:rsidR="00313AB4">
        <w:rPr>
          <w:rFonts w:ascii="Times New Roman" w:eastAsia="Times New Roman" w:hAnsi="Times New Roman" w:cs="Times New Roman"/>
          <w:sz w:val="24"/>
          <w:szCs w:val="24"/>
          <w:lang w:val="en-US"/>
        </w:rPr>
        <w:t>ational Journal of Engineering a</w:t>
      </w:r>
      <w:r w:rsidRPr="005D14C8">
        <w:rPr>
          <w:rFonts w:ascii="Times New Roman" w:eastAsia="Times New Roman" w:hAnsi="Times New Roman" w:cs="Times New Roman"/>
          <w:sz w:val="24"/>
          <w:szCs w:val="24"/>
          <w:lang w:val="en-US"/>
        </w:rPr>
        <w:t>nd Science, vol. 2, issue 10, pp 39-42, 2013.</w:t>
      </w:r>
    </w:p>
    <w:p w:rsidR="005B73C1" w:rsidRPr="005D14C8" w:rsidRDefault="001E47FF" w:rsidP="00313AB4">
      <w:pPr>
        <w:tabs>
          <w:tab w:val="left" w:pos="851"/>
        </w:tabs>
        <w:spacing w:after="200" w:line="240" w:lineRule="auto"/>
        <w:jc w:val="both"/>
        <w:rPr>
          <w:rFonts w:ascii="Times New Roman" w:eastAsia="Times New Roman" w:hAnsi="Times New Roman" w:cs="Times New Roman"/>
          <w:sz w:val="24"/>
          <w:szCs w:val="24"/>
          <w:lang w:val="en-US"/>
        </w:rPr>
      </w:pPr>
      <w:r w:rsidRPr="005D14C8">
        <w:rPr>
          <w:rFonts w:ascii="Times New Roman" w:eastAsia="Times New Roman" w:hAnsi="Times New Roman" w:cs="Times New Roman"/>
          <w:sz w:val="24"/>
          <w:szCs w:val="24"/>
          <w:lang w:val="en-US"/>
        </w:rPr>
        <w:t xml:space="preserve">[8] </w:t>
      </w:r>
      <w:r w:rsidR="00313AB4" w:rsidRPr="00313AB4">
        <w:rPr>
          <w:rFonts w:ascii="Times New Roman" w:eastAsia="Times New Roman" w:hAnsi="Times New Roman" w:cs="Times New Roman"/>
          <w:sz w:val="24"/>
          <w:szCs w:val="24"/>
          <w:lang w:val="en-US"/>
        </w:rPr>
        <w:t>Efremova S</w:t>
      </w:r>
      <w:r w:rsidR="00313AB4">
        <w:rPr>
          <w:rFonts w:ascii="Times New Roman" w:eastAsia="Times New Roman" w:hAnsi="Times New Roman" w:cs="Times New Roman"/>
          <w:sz w:val="24"/>
          <w:szCs w:val="24"/>
          <w:lang w:val="en-US"/>
        </w:rPr>
        <w:t>.</w:t>
      </w:r>
      <w:r w:rsidR="00313AB4" w:rsidRPr="00313AB4">
        <w:rPr>
          <w:rFonts w:ascii="Times New Roman" w:eastAsia="Times New Roman" w:hAnsi="Times New Roman" w:cs="Times New Roman"/>
          <w:sz w:val="24"/>
          <w:szCs w:val="24"/>
          <w:lang w:val="en-US"/>
        </w:rPr>
        <w:t>V</w:t>
      </w:r>
      <w:r w:rsidR="00313AB4">
        <w:rPr>
          <w:rFonts w:ascii="Times New Roman" w:eastAsia="Times New Roman" w:hAnsi="Times New Roman" w:cs="Times New Roman"/>
          <w:sz w:val="24"/>
          <w:szCs w:val="24"/>
          <w:lang w:val="en-US"/>
        </w:rPr>
        <w:t>.</w:t>
      </w:r>
      <w:r w:rsidR="00313AB4" w:rsidRPr="00313AB4">
        <w:rPr>
          <w:rFonts w:ascii="Times New Roman" w:eastAsia="Times New Roman" w:hAnsi="Times New Roman" w:cs="Times New Roman"/>
          <w:sz w:val="24"/>
          <w:szCs w:val="24"/>
          <w:lang w:val="en-US"/>
        </w:rPr>
        <w:t>, Rice husk as a renewable raw material and ways of its processing,</w:t>
      </w:r>
      <w:r w:rsidR="00313AB4">
        <w:rPr>
          <w:rFonts w:ascii="Times New Roman" w:eastAsia="Times New Roman" w:hAnsi="Times New Roman" w:cs="Times New Roman"/>
          <w:sz w:val="24"/>
          <w:szCs w:val="24"/>
          <w:lang w:val="en-US"/>
        </w:rPr>
        <w:t xml:space="preserve"> </w:t>
      </w:r>
      <w:r w:rsidRPr="005D14C8">
        <w:rPr>
          <w:rFonts w:ascii="Times New Roman" w:eastAsia="Times New Roman" w:hAnsi="Times New Roman" w:cs="Times New Roman"/>
          <w:sz w:val="24"/>
          <w:szCs w:val="24"/>
          <w:lang w:val="en-US"/>
        </w:rPr>
        <w:t xml:space="preserve">Russian chemical journal, vol.1, pp 57-62, 2013. </w:t>
      </w:r>
    </w:p>
    <w:p w:rsidR="005B73C1" w:rsidRPr="00CE0D2C" w:rsidRDefault="00313AB4">
      <w:pPr>
        <w:tabs>
          <w:tab w:val="left" w:pos="851"/>
        </w:tabs>
        <w:spacing w:after="200" w:line="240" w:lineRule="auto"/>
        <w:jc w:val="both"/>
        <w:rPr>
          <w:rFonts w:ascii="Times New Roman" w:eastAsia="Times New Roman" w:hAnsi="Times New Roman" w:cs="Times New Roman"/>
          <w:sz w:val="24"/>
          <w:szCs w:val="24"/>
          <w:lang w:val="en-US"/>
        </w:rPr>
      </w:pPr>
      <w:r w:rsidRPr="00313AB4">
        <w:rPr>
          <w:rFonts w:ascii="Times New Roman" w:eastAsia="Times New Roman" w:hAnsi="Times New Roman" w:cs="Times New Roman"/>
          <w:sz w:val="24"/>
          <w:szCs w:val="24"/>
          <w:lang w:val="en-US"/>
        </w:rPr>
        <w:t>[9</w:t>
      </w:r>
      <w:r w:rsidRPr="00CE0D2C">
        <w:rPr>
          <w:rFonts w:ascii="Times New Roman" w:eastAsia="Times New Roman" w:hAnsi="Times New Roman" w:cs="Times New Roman"/>
          <w:sz w:val="24"/>
          <w:szCs w:val="24"/>
          <w:lang w:val="en-US"/>
        </w:rPr>
        <w:t>]</w:t>
      </w:r>
      <w:r w:rsidRPr="00CE0D2C">
        <w:rPr>
          <w:rFonts w:ascii="Times New Roman" w:eastAsia="Times New Roman" w:hAnsi="Times New Roman" w:cs="Times New Roman"/>
          <w:sz w:val="24"/>
          <w:szCs w:val="24"/>
          <w:lang w:val="en-US"/>
        </w:rPr>
        <w:t xml:space="preserve"> </w:t>
      </w:r>
      <w:proofErr w:type="spellStart"/>
      <w:r w:rsidR="00CE0D2C" w:rsidRPr="00CE0D2C">
        <w:rPr>
          <w:rFonts w:ascii="Times New Roman" w:hAnsi="Times New Roman" w:cs="Times New Roman"/>
          <w:sz w:val="24"/>
          <w:szCs w:val="24"/>
          <w:shd w:val="clear" w:color="auto" w:fill="FFFFFF"/>
          <w:lang w:val="en-US"/>
        </w:rPr>
        <w:t>Dilmukhambetov</w:t>
      </w:r>
      <w:proofErr w:type="spellEnd"/>
      <w:r w:rsidR="00CE0D2C" w:rsidRPr="00CE0D2C">
        <w:rPr>
          <w:rFonts w:ascii="Times New Roman" w:hAnsi="Times New Roman" w:cs="Times New Roman"/>
          <w:sz w:val="24"/>
          <w:szCs w:val="24"/>
          <w:shd w:val="clear" w:color="auto" w:fill="FFFFFF"/>
          <w:lang w:val="en-US"/>
        </w:rPr>
        <w:t xml:space="preserve"> E.E., </w:t>
      </w:r>
      <w:proofErr w:type="spellStart"/>
      <w:r w:rsidR="00CE0D2C" w:rsidRPr="00CE0D2C">
        <w:rPr>
          <w:rFonts w:ascii="Times New Roman" w:hAnsi="Times New Roman" w:cs="Times New Roman"/>
          <w:sz w:val="24"/>
          <w:szCs w:val="24"/>
          <w:shd w:val="clear" w:color="auto" w:fill="FFFFFF"/>
          <w:lang w:val="en-US"/>
        </w:rPr>
        <w:t>Shatabayeva</w:t>
      </w:r>
      <w:proofErr w:type="spellEnd"/>
      <w:r w:rsidR="00CE0D2C" w:rsidRPr="00CE0D2C">
        <w:rPr>
          <w:rFonts w:ascii="Times New Roman" w:hAnsi="Times New Roman" w:cs="Times New Roman"/>
          <w:sz w:val="24"/>
          <w:szCs w:val="24"/>
          <w:shd w:val="clear" w:color="auto" w:fill="FFFFFF"/>
          <w:lang w:val="en-US"/>
        </w:rPr>
        <w:t xml:space="preserve"> E.O., </w:t>
      </w:r>
      <w:proofErr w:type="spellStart"/>
      <w:r w:rsidR="00CE0D2C" w:rsidRPr="00CE0D2C">
        <w:rPr>
          <w:rFonts w:ascii="Times New Roman" w:hAnsi="Times New Roman" w:cs="Times New Roman"/>
          <w:sz w:val="24"/>
          <w:szCs w:val="24"/>
          <w:shd w:val="clear" w:color="auto" w:fill="FFFFFF"/>
          <w:lang w:val="en-US"/>
        </w:rPr>
        <w:t>Urkimbayeva</w:t>
      </w:r>
      <w:proofErr w:type="spellEnd"/>
      <w:r w:rsidR="00CE0D2C" w:rsidRPr="00CE0D2C">
        <w:rPr>
          <w:rFonts w:ascii="Times New Roman" w:hAnsi="Times New Roman" w:cs="Times New Roman"/>
          <w:sz w:val="24"/>
          <w:szCs w:val="24"/>
          <w:shd w:val="clear" w:color="auto" w:fill="FFFFFF"/>
          <w:lang w:val="en-US"/>
        </w:rPr>
        <w:t xml:space="preserve"> P.I., </w:t>
      </w:r>
      <w:proofErr w:type="spellStart"/>
      <w:r w:rsidR="00CE0D2C" w:rsidRPr="00CE0D2C">
        <w:rPr>
          <w:rFonts w:ascii="Times New Roman" w:hAnsi="Times New Roman" w:cs="Times New Roman"/>
          <w:sz w:val="24"/>
          <w:szCs w:val="24"/>
          <w:shd w:val="clear" w:color="auto" w:fill="FFFFFF"/>
          <w:lang w:val="en-US"/>
        </w:rPr>
        <w:t>Zhet</w:t>
      </w:r>
      <w:r w:rsidR="00CE0D2C">
        <w:rPr>
          <w:rFonts w:ascii="Times New Roman" w:hAnsi="Times New Roman" w:cs="Times New Roman"/>
          <w:sz w:val="24"/>
          <w:szCs w:val="24"/>
          <w:shd w:val="clear" w:color="auto" w:fill="FFFFFF"/>
          <w:lang w:val="en-US"/>
        </w:rPr>
        <w:t>pisbayev</w:t>
      </w:r>
      <w:proofErr w:type="spellEnd"/>
      <w:r w:rsidR="00CE0D2C">
        <w:rPr>
          <w:rFonts w:ascii="Times New Roman" w:hAnsi="Times New Roman" w:cs="Times New Roman"/>
          <w:sz w:val="24"/>
          <w:szCs w:val="24"/>
          <w:shd w:val="clear" w:color="auto" w:fill="FFFFFF"/>
          <w:lang w:val="en-US"/>
        </w:rPr>
        <w:t xml:space="preserve"> </w:t>
      </w:r>
      <w:proofErr w:type="spellStart"/>
      <w:r w:rsidR="00CE0D2C">
        <w:rPr>
          <w:rFonts w:ascii="Times New Roman" w:hAnsi="Times New Roman" w:cs="Times New Roman"/>
          <w:sz w:val="24"/>
          <w:szCs w:val="24"/>
          <w:shd w:val="clear" w:color="auto" w:fill="FFFFFF"/>
          <w:lang w:val="en-US"/>
        </w:rPr>
        <w:t>Sh.R</w:t>
      </w:r>
      <w:proofErr w:type="spellEnd"/>
      <w:r w:rsidR="00CE0D2C">
        <w:rPr>
          <w:rFonts w:ascii="Times New Roman" w:hAnsi="Times New Roman" w:cs="Times New Roman"/>
          <w:sz w:val="24"/>
          <w:szCs w:val="24"/>
          <w:shd w:val="clear" w:color="auto" w:fill="FFFFFF"/>
          <w:lang w:val="en-US"/>
        </w:rPr>
        <w:t xml:space="preserve">., </w:t>
      </w:r>
      <w:proofErr w:type="spellStart"/>
      <w:r w:rsidR="00CE0D2C">
        <w:rPr>
          <w:rFonts w:ascii="Times New Roman" w:hAnsi="Times New Roman" w:cs="Times New Roman"/>
          <w:sz w:val="24"/>
          <w:szCs w:val="24"/>
          <w:shd w:val="clear" w:color="auto" w:fill="FFFFFF"/>
          <w:lang w:val="en-US"/>
        </w:rPr>
        <w:t>Kaldybekov</w:t>
      </w:r>
      <w:proofErr w:type="spellEnd"/>
      <w:r w:rsidR="00CE0D2C">
        <w:rPr>
          <w:rFonts w:ascii="Times New Roman" w:hAnsi="Times New Roman" w:cs="Times New Roman"/>
          <w:sz w:val="24"/>
          <w:szCs w:val="24"/>
          <w:shd w:val="clear" w:color="auto" w:fill="FFFFFF"/>
          <w:lang w:val="en-US"/>
        </w:rPr>
        <w:t xml:space="preserve"> D.B., </w:t>
      </w:r>
      <w:r w:rsidR="00CE0D2C" w:rsidRPr="00CE0D2C">
        <w:rPr>
          <w:rFonts w:ascii="Times New Roman" w:hAnsi="Times New Roman" w:cs="Times New Roman"/>
          <w:sz w:val="24"/>
          <w:szCs w:val="24"/>
          <w:shd w:val="clear" w:color="auto" w:fill="FFFFFF"/>
          <w:lang w:val="en-US"/>
        </w:rPr>
        <w:t>The effect of craft copolymers based on polyethylene glycol and n-</w:t>
      </w:r>
      <w:proofErr w:type="spellStart"/>
      <w:r w:rsidR="00CE0D2C" w:rsidRPr="00CE0D2C">
        <w:rPr>
          <w:rFonts w:ascii="Times New Roman" w:hAnsi="Times New Roman" w:cs="Times New Roman"/>
          <w:sz w:val="24"/>
          <w:szCs w:val="24"/>
          <w:shd w:val="clear" w:color="auto" w:fill="FFFFFF"/>
          <w:lang w:val="en-US"/>
        </w:rPr>
        <w:t>vinylcaprolactam</w:t>
      </w:r>
      <w:proofErr w:type="spellEnd"/>
      <w:r w:rsidR="00CE0D2C" w:rsidRPr="00CE0D2C">
        <w:rPr>
          <w:rFonts w:ascii="Times New Roman" w:hAnsi="Times New Roman" w:cs="Times New Roman"/>
          <w:sz w:val="24"/>
          <w:szCs w:val="24"/>
          <w:shd w:val="clear" w:color="auto" w:fill="FFFFFF"/>
          <w:lang w:val="en-US"/>
        </w:rPr>
        <w:t xml:space="preserve"> on physicochemical pro</w:t>
      </w:r>
      <w:r w:rsidR="00CE0D2C">
        <w:rPr>
          <w:rFonts w:ascii="Times New Roman" w:hAnsi="Times New Roman" w:cs="Times New Roman"/>
          <w:sz w:val="24"/>
          <w:szCs w:val="24"/>
          <w:shd w:val="clear" w:color="auto" w:fill="FFFFFF"/>
          <w:lang w:val="en-US"/>
        </w:rPr>
        <w:t>perties of cement pastes,</w:t>
      </w:r>
      <w:r w:rsidR="00CE0D2C" w:rsidRPr="00CE0D2C">
        <w:rPr>
          <w:rFonts w:ascii="Times New Roman" w:hAnsi="Times New Roman" w:cs="Times New Roman"/>
          <w:sz w:val="24"/>
          <w:szCs w:val="24"/>
          <w:shd w:val="clear" w:color="auto" w:fill="FFFFFF"/>
          <w:lang w:val="en-US"/>
        </w:rPr>
        <w:t>15th International Multidisciplinary Scien</w:t>
      </w:r>
      <w:r w:rsidR="00AB4BAA">
        <w:rPr>
          <w:rFonts w:ascii="Times New Roman" w:hAnsi="Times New Roman" w:cs="Times New Roman"/>
          <w:sz w:val="24"/>
          <w:szCs w:val="24"/>
          <w:shd w:val="clear" w:color="auto" w:fill="FFFFFF"/>
          <w:lang w:val="en-US"/>
        </w:rPr>
        <w:t xml:space="preserve">tific </w:t>
      </w:r>
      <w:proofErr w:type="spellStart"/>
      <w:r w:rsidR="00AB4BAA">
        <w:rPr>
          <w:rFonts w:ascii="Times New Roman" w:hAnsi="Times New Roman" w:cs="Times New Roman"/>
          <w:sz w:val="24"/>
          <w:szCs w:val="24"/>
          <w:shd w:val="clear" w:color="auto" w:fill="FFFFFF"/>
          <w:lang w:val="en-US"/>
        </w:rPr>
        <w:t>GeoConference</w:t>
      </w:r>
      <w:proofErr w:type="spellEnd"/>
      <w:r w:rsidR="00AB4BAA">
        <w:rPr>
          <w:rFonts w:ascii="Times New Roman" w:hAnsi="Times New Roman" w:cs="Times New Roman"/>
          <w:sz w:val="24"/>
          <w:szCs w:val="24"/>
          <w:shd w:val="clear" w:color="auto" w:fill="FFFFFF"/>
          <w:lang w:val="en-US"/>
        </w:rPr>
        <w:t xml:space="preserve"> SGEM 2015, </w:t>
      </w:r>
      <w:r w:rsidR="00CE0D2C" w:rsidRPr="00CE0D2C">
        <w:rPr>
          <w:rFonts w:ascii="Times New Roman" w:hAnsi="Times New Roman" w:cs="Times New Roman"/>
          <w:sz w:val="24"/>
          <w:szCs w:val="24"/>
          <w:shd w:val="clear" w:color="auto" w:fill="FFFFFF"/>
          <w:lang w:val="en-US"/>
        </w:rPr>
        <w:t>Bulgaria</w:t>
      </w:r>
      <w:r w:rsidR="00AB4BAA">
        <w:rPr>
          <w:rFonts w:ascii="Times New Roman" w:hAnsi="Times New Roman" w:cs="Times New Roman"/>
          <w:sz w:val="24"/>
          <w:szCs w:val="24"/>
          <w:shd w:val="clear" w:color="auto" w:fill="FFFFFF"/>
          <w:lang w:val="en-US"/>
        </w:rPr>
        <w:t xml:space="preserve">, </w:t>
      </w:r>
      <w:r w:rsidR="00CE0D2C" w:rsidRPr="00CE0D2C">
        <w:rPr>
          <w:rFonts w:ascii="Times New Roman" w:hAnsi="Times New Roman" w:cs="Times New Roman"/>
          <w:sz w:val="24"/>
          <w:szCs w:val="24"/>
          <w:shd w:val="clear" w:color="auto" w:fill="FFFFFF"/>
          <w:lang w:val="en-US"/>
        </w:rPr>
        <w:t>2015</w:t>
      </w:r>
      <w:r w:rsidR="00AB4BAA">
        <w:rPr>
          <w:rFonts w:ascii="Times New Roman" w:hAnsi="Times New Roman" w:cs="Times New Roman"/>
          <w:sz w:val="24"/>
          <w:szCs w:val="24"/>
          <w:shd w:val="clear" w:color="auto" w:fill="FFFFFF"/>
          <w:lang w:val="en-US"/>
        </w:rPr>
        <w:t>, vol.2, pp</w:t>
      </w:r>
      <w:r w:rsidR="00CE0D2C" w:rsidRPr="00CE0D2C">
        <w:rPr>
          <w:rFonts w:ascii="Times New Roman" w:hAnsi="Times New Roman" w:cs="Times New Roman"/>
          <w:sz w:val="24"/>
          <w:szCs w:val="24"/>
          <w:shd w:val="clear" w:color="auto" w:fill="FFFFFF"/>
          <w:lang w:val="en-US"/>
        </w:rPr>
        <w:t xml:space="preserve"> 335-342.</w:t>
      </w:r>
    </w:p>
    <w:sectPr w:rsidR="005B73C1" w:rsidRPr="00CE0D2C">
      <w:pgSz w:w="11906" w:h="16838"/>
      <w:pgMar w:top="1701" w:right="1701" w:bottom="1701"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E5" w:rsidRDefault="005518E5" w:rsidP="00AB4BAA">
      <w:pPr>
        <w:spacing w:after="0" w:line="240" w:lineRule="auto"/>
      </w:pPr>
      <w:r>
        <w:separator/>
      </w:r>
    </w:p>
  </w:endnote>
  <w:endnote w:type="continuationSeparator" w:id="0">
    <w:p w:rsidR="005518E5" w:rsidRDefault="005518E5" w:rsidP="00AB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E5" w:rsidRDefault="005518E5" w:rsidP="00AB4BAA">
      <w:pPr>
        <w:spacing w:after="0" w:line="240" w:lineRule="auto"/>
      </w:pPr>
      <w:r>
        <w:separator/>
      </w:r>
    </w:p>
  </w:footnote>
  <w:footnote w:type="continuationSeparator" w:id="0">
    <w:p w:rsidR="005518E5" w:rsidRDefault="005518E5" w:rsidP="00AB4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1018E"/>
    <w:multiLevelType w:val="multilevel"/>
    <w:tmpl w:val="C4B62C42"/>
    <w:lvl w:ilvl="0">
      <w:start w:val="1"/>
      <w:numFmt w:val="bullet"/>
      <w:lvlText w:val="●"/>
      <w:lvlJc w:val="left"/>
      <w:pPr>
        <w:ind w:left="720" w:firstLine="360"/>
      </w:pPr>
      <w:rPr>
        <w:rFonts w:ascii="Arial" w:eastAsia="Arial" w:hAnsi="Arial" w:cs="Arial"/>
        <w:sz w:val="20"/>
        <w:szCs w:val="20"/>
      </w:rPr>
    </w:lvl>
    <w:lvl w:ilvl="1">
      <w:start w:val="4"/>
      <w:numFmt w:val="decimal"/>
      <w:lvlText w:val="%2"/>
      <w:lvlJc w:val="left"/>
      <w:pPr>
        <w:ind w:left="1440" w:firstLine="1080"/>
      </w:p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C1"/>
    <w:rsid w:val="001D45F2"/>
    <w:rsid w:val="001E47FF"/>
    <w:rsid w:val="002458F5"/>
    <w:rsid w:val="00313AB4"/>
    <w:rsid w:val="00376335"/>
    <w:rsid w:val="00400928"/>
    <w:rsid w:val="00410F24"/>
    <w:rsid w:val="004464BF"/>
    <w:rsid w:val="004768EF"/>
    <w:rsid w:val="005518E5"/>
    <w:rsid w:val="00566DC0"/>
    <w:rsid w:val="005B73C1"/>
    <w:rsid w:val="005C3D82"/>
    <w:rsid w:val="005D14C8"/>
    <w:rsid w:val="00654369"/>
    <w:rsid w:val="00AB4BAA"/>
    <w:rsid w:val="00B437FD"/>
    <w:rsid w:val="00C629DA"/>
    <w:rsid w:val="00C774A8"/>
    <w:rsid w:val="00CB0B5A"/>
    <w:rsid w:val="00CE0D2C"/>
    <w:rsid w:val="00D213E2"/>
    <w:rsid w:val="00F60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0A38B-0329-4A2C-A3AB-2C60A80C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u-RU" w:eastAsia="ru-RU"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paragraph" w:styleId="a9">
    <w:name w:val="Balloon Text"/>
    <w:basedOn w:val="a"/>
    <w:link w:val="aa"/>
    <w:uiPriority w:val="99"/>
    <w:semiHidden/>
    <w:unhideWhenUsed/>
    <w:rsid w:val="004464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464BF"/>
    <w:rPr>
      <w:rFonts w:ascii="Segoe UI" w:hAnsi="Segoe UI" w:cs="Segoe UI"/>
      <w:sz w:val="18"/>
      <w:szCs w:val="18"/>
    </w:rPr>
  </w:style>
  <w:style w:type="table" w:styleId="ab">
    <w:name w:val="Table Grid"/>
    <w:basedOn w:val="a1"/>
    <w:uiPriority w:val="39"/>
    <w:rsid w:val="00CB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B4B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B4BAA"/>
  </w:style>
  <w:style w:type="paragraph" w:styleId="ae">
    <w:name w:val="footer"/>
    <w:basedOn w:val="a"/>
    <w:link w:val="af"/>
    <w:uiPriority w:val="99"/>
    <w:unhideWhenUsed/>
    <w:rsid w:val="00AB4B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nk.springer.com/article/10.1007/s11148-007-0094-5" TargetMode="External"/><Relationship Id="rId18" Type="http://schemas.openxmlformats.org/officeDocument/2006/relationships/hyperlink" Target="https://www.researchgate.net/journal/1583-1078_Leonardo_Electronic_Journal_of_Practices_and_Technolog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ighbeam.com/Search?searchTerm=author%3a%22Benezet%2c+Jean-Charles%22&amp;orderBy=Date+DESC"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journal/1583-1078_Leonardo_Electronic_Journal_of_Practices_and_Technolog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journal/11148/46/3/page/1" TargetMode="External"/><Relationship Id="rId20" Type="http://schemas.openxmlformats.org/officeDocument/2006/relationships/hyperlink" Target="https://www.highbeam.com/Search?searchTerm=author%3a%22Chabannes%2c+Morgan%22&amp;orderBy=Date+DE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tib.eu/en/search/?tx_tibsearch_search%5Bquery%5D=journal%3A%28Construction%20and%20Building%20Materials%29&amp;tx_tibsearch_search%5Bsearchspace%5D=tn" TargetMode="External"/><Relationship Id="rId5" Type="http://schemas.openxmlformats.org/officeDocument/2006/relationships/webSettings" Target="webSettings.xml"/><Relationship Id="rId15" Type="http://schemas.openxmlformats.org/officeDocument/2006/relationships/hyperlink" Target="https://link.springer.com/journal/11148/46/3/page/1" TargetMode="External"/><Relationship Id="rId23" Type="http://schemas.openxmlformats.org/officeDocument/2006/relationships/hyperlink" Target="https://www.highbeam.com/Search?searchTerm=author%3a%22Garcia-Diaz%2c+Eric%22&amp;orderBy=Date+DESC" TargetMode="External"/><Relationship Id="rId10" Type="http://schemas.openxmlformats.org/officeDocument/2006/relationships/image" Target="media/image3.png"/><Relationship Id="rId19" Type="http://schemas.openxmlformats.org/officeDocument/2006/relationships/hyperlink" Target="https://www.researchgate.net/journal/1583-1078_Leonardo_Electronic_Journal_of_Practices_and_Technolog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nk.springer.com/journal/11148" TargetMode="External"/><Relationship Id="rId22" Type="http://schemas.openxmlformats.org/officeDocument/2006/relationships/hyperlink" Target="https://www.highbeam.com/Search?searchTerm=author%3a%22Clerc%2c+Laurent%22&amp;orderBy=Date+DE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DDA0-7066-4BCC-8996-B3A49654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2116</Words>
  <Characters>11132</Characters>
  <Application>Microsoft Office Word</Application>
  <DocSecurity>0</DocSecurity>
  <Lines>300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Chemistry</dc:creator>
  <cp:lastModifiedBy>USER</cp:lastModifiedBy>
  <cp:revision>3</cp:revision>
  <cp:lastPrinted>2017-04-18T09:11:00Z</cp:lastPrinted>
  <dcterms:created xsi:type="dcterms:W3CDTF">2017-04-18T10:21:00Z</dcterms:created>
  <dcterms:modified xsi:type="dcterms:W3CDTF">2017-04-18T10:22:00Z</dcterms:modified>
</cp:coreProperties>
</file>