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</w:t>
      </w:r>
      <w:bookmarkStart w:id="0" w:name="_GoBack"/>
      <w:bookmarkEnd w:id="0"/>
    </w:p>
    <w:p w:rsid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>Тема 1. Интеллектуальный анализ данных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Тема 2. </w:t>
      </w:r>
      <w:r w:rsidRPr="00A66634">
        <w:rPr>
          <w:rFonts w:ascii="Times New Roman" w:eastAsia="Calibri" w:hAnsi="Times New Roman" w:cs="Times New Roman"/>
          <w:bCs/>
          <w:sz w:val="28"/>
          <w:szCs w:val="28"/>
        </w:rPr>
        <w:t>Модели данных в задачах прогнозирования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6634">
        <w:rPr>
          <w:rFonts w:ascii="Times New Roman" w:eastAsia="Calibri" w:hAnsi="Times New Roman" w:cs="Times New Roman"/>
          <w:bCs/>
          <w:sz w:val="28"/>
          <w:szCs w:val="28"/>
        </w:rPr>
        <w:t xml:space="preserve">Тема 3. </w:t>
      </w:r>
      <w:r w:rsidRPr="00A66634">
        <w:rPr>
          <w:rFonts w:ascii="Times New Roman" w:eastAsia="Calibri" w:hAnsi="Times New Roman" w:cs="Times New Roman"/>
          <w:sz w:val="28"/>
          <w:szCs w:val="28"/>
        </w:rPr>
        <w:t>Прогнозирование с помощью стандартных функций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>Тема 4. Вычисление коэффициента детерминации для прогнозных значений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>Тема 5. Вычисление доверительных интервалов для прогнозных значений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>Тема 6. Восстановление пропущенных данных для задачи прогнозирования</w:t>
      </w:r>
    </w:p>
    <w:p w:rsid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>Тема 7. Анализ выбросов данных для задачи прогнозирования</w:t>
      </w:r>
    </w:p>
    <w:p w:rsid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Тема 8. Отбор </w:t>
      </w:r>
      <w:proofErr w:type="gramStart"/>
      <w:r w:rsidRPr="00A66634">
        <w:rPr>
          <w:rFonts w:ascii="Times New Roman" w:eastAsia="Calibri" w:hAnsi="Times New Roman" w:cs="Times New Roman"/>
          <w:sz w:val="28"/>
          <w:szCs w:val="28"/>
        </w:rPr>
        <w:t>факторов  для</w:t>
      </w:r>
      <w:proofErr w:type="gramEnd"/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 задачи прогнозирования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Тема 9. Оценка качества модели </w:t>
      </w:r>
      <w:proofErr w:type="gramStart"/>
      <w:r w:rsidRPr="00A66634">
        <w:rPr>
          <w:rFonts w:ascii="Times New Roman" w:eastAsia="Calibri" w:hAnsi="Times New Roman" w:cs="Times New Roman"/>
          <w:sz w:val="28"/>
          <w:szCs w:val="28"/>
        </w:rPr>
        <w:t>данных  для</w:t>
      </w:r>
      <w:proofErr w:type="gramEnd"/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 задачи прогнозирования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Тема 10. Сглаживание </w:t>
      </w:r>
      <w:proofErr w:type="gramStart"/>
      <w:r w:rsidRPr="00A66634">
        <w:rPr>
          <w:rFonts w:ascii="Times New Roman" w:eastAsia="Calibri" w:hAnsi="Times New Roman" w:cs="Times New Roman"/>
          <w:sz w:val="28"/>
          <w:szCs w:val="28"/>
        </w:rPr>
        <w:t>данных  для</w:t>
      </w:r>
      <w:proofErr w:type="gramEnd"/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 задачи прогнозирования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Тема 11. Функции </w:t>
      </w:r>
      <w:proofErr w:type="gramStart"/>
      <w:r w:rsidRPr="00A66634">
        <w:rPr>
          <w:rFonts w:ascii="Times New Roman" w:eastAsia="Calibri" w:hAnsi="Times New Roman" w:cs="Times New Roman"/>
          <w:sz w:val="28"/>
          <w:szCs w:val="28"/>
        </w:rPr>
        <w:t>тренда  в</w:t>
      </w:r>
      <w:proofErr w:type="gramEnd"/>
      <w:r w:rsidRPr="00A66634">
        <w:rPr>
          <w:rFonts w:ascii="Times New Roman" w:eastAsia="Calibri" w:hAnsi="Times New Roman" w:cs="Times New Roman"/>
          <w:sz w:val="28"/>
          <w:szCs w:val="28"/>
        </w:rPr>
        <w:t xml:space="preserve"> задачах прогнозирования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>Тема 12. Сезонная составляющая в функциях прогнозирования</w:t>
      </w:r>
    </w:p>
    <w:p w:rsidR="00A66634" w:rsidRPr="00A66634" w:rsidRDefault="00A66634" w:rsidP="00A666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6634">
        <w:rPr>
          <w:rFonts w:ascii="Times New Roman" w:eastAsia="Calibri" w:hAnsi="Times New Roman" w:cs="Times New Roman"/>
          <w:sz w:val="28"/>
          <w:szCs w:val="28"/>
        </w:rPr>
        <w:t>Тема 13. Деревья решений</w:t>
      </w:r>
    </w:p>
    <w:p w:rsidR="00B53839" w:rsidRDefault="00A66634" w:rsidP="00A66634">
      <w:r w:rsidRPr="00A66634">
        <w:rPr>
          <w:rFonts w:ascii="Times New Roman" w:eastAsia="Calibri" w:hAnsi="Times New Roman" w:cs="Times New Roman"/>
          <w:sz w:val="28"/>
          <w:szCs w:val="28"/>
        </w:rPr>
        <w:t>Тема 14. Кластеризация</w:t>
      </w:r>
    </w:p>
    <w:sectPr w:rsidR="00B5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4"/>
    <w:rsid w:val="00A66634"/>
    <w:rsid w:val="00B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9CC8-DBDD-4777-82D1-25550CAA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2017-05-02T04:08:00Z</dcterms:created>
  <dcterms:modified xsi:type="dcterms:W3CDTF">2017-05-02T04:12:00Z</dcterms:modified>
</cp:coreProperties>
</file>