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EC" w:rsidRPr="005401EC" w:rsidRDefault="005401EC" w:rsidP="000F35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401EC">
        <w:rPr>
          <w:rFonts w:ascii="Times New Roman" w:hAnsi="Times New Roman" w:cs="Times New Roman"/>
          <w:b/>
          <w:bCs/>
          <w:sz w:val="28"/>
          <w:szCs w:val="28"/>
        </w:rPr>
        <w:t>Религиозное образование в Казахстане: новые перспективы</w:t>
      </w:r>
    </w:p>
    <w:bookmarkEnd w:id="0"/>
    <w:p w:rsidR="0020676C" w:rsidRDefault="0020676C" w:rsidP="005401E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401EC" w:rsidRPr="005401EC" w:rsidRDefault="005401EC" w:rsidP="005401E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401EC">
        <w:rPr>
          <w:rFonts w:ascii="Times New Roman" w:hAnsi="Times New Roman" w:cs="Times New Roman"/>
          <w:b/>
          <w:bCs/>
          <w:sz w:val="28"/>
          <w:szCs w:val="28"/>
        </w:rPr>
        <w:t>Надирова</w:t>
      </w:r>
      <w:proofErr w:type="spellEnd"/>
      <w:r w:rsidRPr="005401EC">
        <w:rPr>
          <w:rFonts w:ascii="Times New Roman" w:hAnsi="Times New Roman" w:cs="Times New Roman"/>
          <w:b/>
          <w:bCs/>
          <w:sz w:val="28"/>
          <w:szCs w:val="28"/>
        </w:rPr>
        <w:t xml:space="preserve"> Г.Е.</w:t>
      </w:r>
      <w:r w:rsidR="000F35F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0F35F8">
        <w:rPr>
          <w:rFonts w:ascii="Times New Roman" w:hAnsi="Times New Roman" w:cs="Times New Roman"/>
          <w:b/>
          <w:bCs/>
          <w:sz w:val="28"/>
          <w:szCs w:val="28"/>
        </w:rPr>
        <w:t>Калиева</w:t>
      </w:r>
      <w:proofErr w:type="spellEnd"/>
      <w:r w:rsidR="000F35F8">
        <w:rPr>
          <w:rFonts w:ascii="Times New Roman" w:hAnsi="Times New Roman" w:cs="Times New Roman"/>
          <w:b/>
          <w:bCs/>
          <w:sz w:val="28"/>
          <w:szCs w:val="28"/>
        </w:rPr>
        <w:t xml:space="preserve"> Ш.С.</w:t>
      </w:r>
    </w:p>
    <w:p w:rsidR="0020676C" w:rsidRDefault="0020676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Религиозная ситуация в Казахстане за 25 лет независимости коренным образом изменилась. 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Быстрые изменения и </w:t>
      </w:r>
      <w:r w:rsidR="00586DC8" w:rsidRPr="00DD2249">
        <w:rPr>
          <w:rFonts w:ascii="Times New Roman" w:hAnsi="Times New Roman" w:cs="Times New Roman"/>
          <w:sz w:val="28"/>
          <w:szCs w:val="28"/>
        </w:rPr>
        <w:t>возрастающая сложность</w:t>
      </w:r>
      <w:r w:rsidRPr="00DD2249">
        <w:rPr>
          <w:rFonts w:ascii="Times New Roman" w:hAnsi="Times New Roman" w:cs="Times New Roman"/>
          <w:sz w:val="28"/>
          <w:szCs w:val="28"/>
        </w:rPr>
        <w:t xml:space="preserve"> современного мира ставят новые проблемы и новые требования к формирующейся системе религиозного образования в нашей стране. В целом осознание необходимости изменения и улучшения подготовки учащихся для продуктивного функционирования в постоянно меняющихся и очень требовательных условиях общественной жизни растет. В решении этой проблемы необходимо учитывать сложность и незрелость самой системы религиозного образования и множество проблем, которые необходимо решить. Очевидно, что простого и единого подхода, дающего уверенность, что возможно быстрое и успешное решение всех проблем системы, нет.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>Действительно, любая новая стратегия сталкивается с различными факторами, влияющими на систему религиозного образования, взаимодействие ее частей и взаимозависимостей внутри и вокруг нее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 ДУМК заявило о себе как о главном </w:t>
      </w:r>
      <w:proofErr w:type="spellStart"/>
      <w:r w:rsidRPr="00DD2249">
        <w:rPr>
          <w:rFonts w:ascii="Times New Roman" w:hAnsi="Times New Roman" w:cs="Times New Roman"/>
          <w:sz w:val="28"/>
          <w:szCs w:val="28"/>
        </w:rPr>
        <w:t>акторе</w:t>
      </w:r>
      <w:proofErr w:type="spellEnd"/>
      <w:r w:rsidRPr="00DD2249">
        <w:rPr>
          <w:rFonts w:ascii="Times New Roman" w:hAnsi="Times New Roman" w:cs="Times New Roman"/>
          <w:sz w:val="28"/>
          <w:szCs w:val="28"/>
        </w:rPr>
        <w:t xml:space="preserve"> и приняло ответственность за осуществление разработанной политики в области религиозного образования в форме Концепции, даже если еще не все направления и подходы в документе отработаны до конца. В рамках нашего проекта мы рассматриваем сеть высших учебных заведений шире, чем это указано в Концепции, поскольку включаем туда и государственные университеты, ведущие подготовку религиоведов и </w:t>
      </w:r>
      <w:proofErr w:type="spellStart"/>
      <w:r w:rsidRPr="00DD2249">
        <w:rPr>
          <w:rFonts w:ascii="Times New Roman" w:hAnsi="Times New Roman" w:cs="Times New Roman"/>
          <w:sz w:val="28"/>
          <w:szCs w:val="28"/>
        </w:rPr>
        <w:t>исламоведов</w:t>
      </w:r>
      <w:proofErr w:type="spellEnd"/>
      <w:r w:rsidRPr="00DD2249">
        <w:rPr>
          <w:rFonts w:ascii="Times New Roman" w:hAnsi="Times New Roman" w:cs="Times New Roman"/>
          <w:sz w:val="28"/>
          <w:szCs w:val="28"/>
        </w:rPr>
        <w:t xml:space="preserve">  академического плана, то есть не священнослужителей, а ученых и практических функционеров, которые, как предполагается,  будут заниматься проблемами религии как социального и культурного явления с позиций науки, государственного строительства и функционирования, культуры и культурного наследия.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>Оценивая инициативу ДУМК, можно сказать, что предложенная Концепция, конечно, не является программой, совершенной по содержанию и подходам, а также по предложенным решениям. Не все сферы религиозного образования она охватывает, вопросы теории и практики не разработаны, финансирование во многом завязано на государственной поддержке, а главное – кадровая проблема, она требует самого кропотливого, возможно, экономически затратного и все же настоятельного решения.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Впрочем, чем больше вариантов концепций, программ, учебных планов, учебно-методических ресурсов будет создаваться, тем больше вероятность того, что прогресс в сфере религиозного образования будет достигнут. И в этом плане мы оставляем за собой право подготовить наш вариант концепции религиозного образования с учетом положительных и </w:t>
      </w:r>
      <w:proofErr w:type="gramStart"/>
      <w:r w:rsidRPr="00DD2249">
        <w:rPr>
          <w:rFonts w:ascii="Times New Roman" w:hAnsi="Times New Roman" w:cs="Times New Roman"/>
          <w:sz w:val="28"/>
          <w:szCs w:val="28"/>
        </w:rPr>
        <w:t>отрицательных  сторон</w:t>
      </w:r>
      <w:proofErr w:type="gramEnd"/>
      <w:r w:rsidRPr="00DD2249">
        <w:rPr>
          <w:rFonts w:ascii="Times New Roman" w:hAnsi="Times New Roman" w:cs="Times New Roman"/>
          <w:sz w:val="28"/>
          <w:szCs w:val="28"/>
        </w:rPr>
        <w:t xml:space="preserve"> уже существующей, хотя и не опубликованной для всеобщего изучения версии ДУМК.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lastRenderedPageBreak/>
        <w:t xml:space="preserve">Изучение состояния религиозного образования в республике показывает, что процесс постепенно обретает различимые формы, казахстанскую специфику и, хотя и негосударственные, </w:t>
      </w:r>
      <w:proofErr w:type="spellStart"/>
      <w:r w:rsidRPr="00DD2249">
        <w:rPr>
          <w:rFonts w:ascii="Times New Roman" w:hAnsi="Times New Roman" w:cs="Times New Roman"/>
          <w:sz w:val="28"/>
          <w:szCs w:val="28"/>
        </w:rPr>
        <w:t>нестатутарные</w:t>
      </w:r>
      <w:proofErr w:type="spellEnd"/>
      <w:r w:rsidRPr="00DD2249">
        <w:rPr>
          <w:rFonts w:ascii="Times New Roman" w:hAnsi="Times New Roman" w:cs="Times New Roman"/>
          <w:sz w:val="28"/>
          <w:szCs w:val="28"/>
        </w:rPr>
        <w:t>, но все же определенные основы и принципы.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Перед всем казахстанским обществом стоит очень ответственная задача – создание и совершенствование системы религиозного образования, нацеленной на качественное удовлетворение духовных поисков обучающихся, руководствующейся традиционными религиозными ценностями казахстанского общества и способствующей росту имиджа местных религиозных институтов. Развитие системы высшего религиозного образования требует большого человеческого потенциала, экономических ресурсов и высокого уровня профессионализма, как педагогов, так и </w:t>
      </w:r>
      <w:proofErr w:type="gramStart"/>
      <w:r w:rsidRPr="00DD2249">
        <w:rPr>
          <w:rFonts w:ascii="Times New Roman" w:hAnsi="Times New Roman" w:cs="Times New Roman"/>
          <w:sz w:val="28"/>
          <w:szCs w:val="28"/>
        </w:rPr>
        <w:t>руководителей</w:t>
      </w:r>
      <w:proofErr w:type="gramEnd"/>
      <w:r w:rsidRPr="00DD2249">
        <w:rPr>
          <w:rFonts w:ascii="Times New Roman" w:hAnsi="Times New Roman" w:cs="Times New Roman"/>
          <w:sz w:val="28"/>
          <w:szCs w:val="28"/>
        </w:rPr>
        <w:t xml:space="preserve"> и организаторов образования.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>Существующая система религиозного образования в нашей стране пока еще не сложившаяся, тем не менее, должна выполнить свою миссию в подготовке кадров, в формировании мыслящей, конкурентоспособной молодёжи - будущего Казахстана. Выявленные проблемы и задачи требуют концептуального и конструктивного подхода для их рассмотрения и решения, постоянной и активной работы в данном направлении.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Структурирование подходов к религиозному обучению в разных классификациях моделей и примеров помогает выявить ряд констант в самых разнообразных конкретных ситуациях. Это база для оценки и реструктуризации религиозного обучения на уровне образовательной системы. В то же время анализ положительных аспектов и критических точек различных подходов указывает на то, что не существует и не должна существовать единственная (идеальная) модель предоставления религиозного обучения; это не просто теоретическое осмысление учебной программы, </w:t>
      </w:r>
      <w:r w:rsidR="0020676C" w:rsidRPr="00DD2249">
        <w:rPr>
          <w:rFonts w:ascii="Times New Roman" w:hAnsi="Times New Roman" w:cs="Times New Roman"/>
          <w:sz w:val="28"/>
          <w:szCs w:val="28"/>
        </w:rPr>
        <w:t>оно зависит</w:t>
      </w:r>
      <w:r w:rsidRPr="00DD2249">
        <w:rPr>
          <w:rFonts w:ascii="Times New Roman" w:hAnsi="Times New Roman" w:cs="Times New Roman"/>
          <w:sz w:val="28"/>
          <w:szCs w:val="28"/>
        </w:rPr>
        <w:t xml:space="preserve"> от многих контекстуальных факторов, которые должны быть проанализированы и приняты во внимание при планировании и внедрении изменений в этой области.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Системы, которые сосредотачиваются на преимущественно конфессиональном образовании, имеют в </w:t>
      </w:r>
      <w:r w:rsidR="0020676C" w:rsidRPr="00DD2249">
        <w:rPr>
          <w:rFonts w:ascii="Times New Roman" w:hAnsi="Times New Roman" w:cs="Times New Roman"/>
          <w:sz w:val="28"/>
          <w:szCs w:val="28"/>
        </w:rPr>
        <w:t>качестве главной</w:t>
      </w:r>
      <w:r w:rsidRPr="00DD2249">
        <w:rPr>
          <w:rFonts w:ascii="Times New Roman" w:hAnsi="Times New Roman" w:cs="Times New Roman"/>
          <w:sz w:val="28"/>
          <w:szCs w:val="28"/>
        </w:rPr>
        <w:t xml:space="preserve"> цели - дать учащимся понять свою собственную религиозную идентичность, развивать у учащихся «убеждения в духе определенной религиозной традиции». В случае преимущественно </w:t>
      </w:r>
      <w:proofErr w:type="spellStart"/>
      <w:r w:rsidRPr="00DD2249">
        <w:rPr>
          <w:rFonts w:ascii="Times New Roman" w:hAnsi="Times New Roman" w:cs="Times New Roman"/>
          <w:sz w:val="28"/>
          <w:szCs w:val="28"/>
        </w:rPr>
        <w:t>неконфессионального</w:t>
      </w:r>
      <w:proofErr w:type="spellEnd"/>
      <w:r w:rsidRPr="00DD2249">
        <w:rPr>
          <w:rFonts w:ascii="Times New Roman" w:hAnsi="Times New Roman" w:cs="Times New Roman"/>
          <w:sz w:val="28"/>
          <w:szCs w:val="28"/>
        </w:rPr>
        <w:t xml:space="preserve"> (светского) </w:t>
      </w:r>
      <w:r w:rsidR="0020676C" w:rsidRPr="00DD2249">
        <w:rPr>
          <w:rFonts w:ascii="Times New Roman" w:hAnsi="Times New Roman" w:cs="Times New Roman"/>
          <w:sz w:val="28"/>
          <w:szCs w:val="28"/>
        </w:rPr>
        <w:t>образования цель</w:t>
      </w:r>
      <w:r w:rsidRPr="00DD2249">
        <w:rPr>
          <w:rFonts w:ascii="Times New Roman" w:hAnsi="Times New Roman" w:cs="Times New Roman"/>
          <w:sz w:val="28"/>
          <w:szCs w:val="28"/>
        </w:rPr>
        <w:t xml:space="preserve"> религиозного обучения состоит в том, чтобы учащиеся узнали и поняли различные религиозные верования и практики с объективной и нейтральной точек зрения, для развития социальной терпимости в демократическом контексте.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Таким образом, если традиционно религиозное обучение направлено преимущественно на содержание, которое должны были усвоить учащиеся (знание догмы), сегодняшние школьные программы выступают за подход, основанный на личности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DD2249">
        <w:rPr>
          <w:rFonts w:ascii="Times New Roman" w:hAnsi="Times New Roman" w:cs="Times New Roman"/>
          <w:sz w:val="28"/>
          <w:szCs w:val="28"/>
        </w:rPr>
        <w:t xml:space="preserve">, подчеркивая реализацию своей идентичности, отношение к различиям, участие в общественной жизни, самооценку с упором на ценности, принятие на себя ответственности за свое </w:t>
      </w:r>
      <w:r w:rsidRPr="00DD2249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собственное решение. С этой точки зрения, религиозное образование способствует духовному, нравственному, культурно- психическому развитию </w:t>
      </w:r>
      <w:r>
        <w:rPr>
          <w:rFonts w:ascii="Times New Roman" w:hAnsi="Times New Roman" w:cs="Times New Roman"/>
          <w:sz w:val="28"/>
          <w:szCs w:val="28"/>
        </w:rPr>
        <w:t xml:space="preserve">молодого </w:t>
      </w:r>
      <w:r>
        <w:rPr>
          <w:rFonts w:ascii="человекаччч" w:hAnsi="человекаччч" w:cs="Times New Roman"/>
          <w:sz w:val="28"/>
          <w:szCs w:val="28"/>
        </w:rPr>
        <w:t>человека</w:t>
      </w:r>
      <w:r w:rsidRPr="00DD2249">
        <w:rPr>
          <w:rFonts w:ascii="Times New Roman" w:hAnsi="Times New Roman" w:cs="Times New Roman"/>
          <w:sz w:val="28"/>
          <w:szCs w:val="28"/>
        </w:rPr>
        <w:t xml:space="preserve"> и общества в целом, готовит его / ее для возможностей, обязанностей и опыта взрослой жизни.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>Сравнительный анализ различных европейских образовательных систем позволяет выделить широкое разнообразие вариантов, связанных с реализацией религиозного обучения, с точки зрения, как его планирования, так и практических способов обеспечения его в преподавательской деятельности. Существует, однако, и ряд общих тенденций и аспектов:</w:t>
      </w:r>
    </w:p>
    <w:p w:rsidR="005401EC" w:rsidRPr="00DD2249" w:rsidRDefault="005401EC" w:rsidP="005401E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>Религиозное обучение является важным измерением большинства европейских образовательных систем. Политика европейского образования признает необходимость предоставления религиозного обучения в государственных школах в качестве средства получения знаний, сравнения опыта и поощрения диалога и уважения к различиям, все согласны, что, давая пространство религии, государство не теряет своего светского характера, и считают, что этот тип образования является не экономической программой, а инвестициями в будущее.</w:t>
      </w:r>
    </w:p>
    <w:p w:rsidR="005401EC" w:rsidRPr="00DD2249" w:rsidRDefault="005401EC" w:rsidP="005401E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>Не существует единственной европейской модели предоставления религиозного обучения, но выявление общих ценностей в этом отношении является одной из основных проблем всех европейских стран.</w:t>
      </w:r>
    </w:p>
    <w:p w:rsidR="005401EC" w:rsidRPr="00DD2249" w:rsidRDefault="005401EC" w:rsidP="005401E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Роль государства заключается в обеспечении прав различных групп </w:t>
      </w:r>
      <w:r w:rsidRPr="0076430A">
        <w:rPr>
          <w:rFonts w:ascii="Times New Roman" w:hAnsi="Times New Roman" w:cs="Times New Roman"/>
          <w:sz w:val="28"/>
          <w:szCs w:val="28"/>
        </w:rPr>
        <w:t>(родители, религиозные общины) в области религиозного обучения, в</w:t>
      </w:r>
      <w:r w:rsidRPr="00DD2249">
        <w:rPr>
          <w:rFonts w:ascii="Times New Roman" w:hAnsi="Times New Roman" w:cs="Times New Roman"/>
          <w:sz w:val="28"/>
          <w:szCs w:val="28"/>
        </w:rPr>
        <w:t xml:space="preserve"> поддержке этого вида образования в государственных школах, а также гарантировании права ребенка на этот тип образования, предотвращая в то же время идеологическую обработку и нарушения свободы мысли.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По мере рассмотрения этих проблем, мы все более и более осознаем наличие различных </w:t>
      </w:r>
      <w:r w:rsidR="0020676C" w:rsidRPr="00DD2249">
        <w:rPr>
          <w:rFonts w:ascii="Times New Roman" w:hAnsi="Times New Roman" w:cs="Times New Roman"/>
          <w:sz w:val="28"/>
          <w:szCs w:val="28"/>
        </w:rPr>
        <w:t>возможностей использования</w:t>
      </w:r>
      <w:r w:rsidRPr="00DD2249">
        <w:rPr>
          <w:rFonts w:ascii="Times New Roman" w:hAnsi="Times New Roman" w:cs="Times New Roman"/>
          <w:sz w:val="28"/>
          <w:szCs w:val="28"/>
        </w:rPr>
        <w:t xml:space="preserve"> концепций и методов изучения общей образовательной системы и ее компонентов для обеспечения функционирования и содействия внедрению эффективных и успешных предложений в сфере религиозного образования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Эффективность обучения может быть повышена за счет привлечения в помощь педагогу добровольцев, людей из различных областей знаний - из мира науки, бизнеса, техники, медицины, государственной службы, развлечения и других. Кроме того, высокотехнологичные ресурсы, такие как мультимедийные технологии, компьютерные программы, телекоммуникации, интернет, </w:t>
      </w:r>
      <w:r w:rsidR="0020676C" w:rsidRPr="00DD2249">
        <w:rPr>
          <w:rFonts w:ascii="Times New Roman" w:hAnsi="Times New Roman" w:cs="Times New Roman"/>
          <w:sz w:val="28"/>
          <w:szCs w:val="28"/>
        </w:rPr>
        <w:t>аудиовизуальные</w:t>
      </w:r>
      <w:r w:rsidRPr="00DD2249">
        <w:rPr>
          <w:rFonts w:ascii="Times New Roman" w:hAnsi="Times New Roman" w:cs="Times New Roman"/>
          <w:sz w:val="28"/>
          <w:szCs w:val="28"/>
        </w:rPr>
        <w:t xml:space="preserve"> методы и другие могут обеспечить интересные и полезные формы обучения.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>Одной из самых интересных тенденций в мире науки сегодня является растущая вовлеченность исследователей в область междисциплинарного сотрудничества, а также увеличение взаимного обогащения идей и научно-исследовательской деятельности людей в различных областях науки.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>Обсуждение путей реализации различных подходов к преподаванию и обучению религиоведческих дисциплин связывалось с признанием многообразия и сложности, существующих в складывающейся системе религиозного образования проблем.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lastRenderedPageBreak/>
        <w:t xml:space="preserve">В порядке разъяснения роли религии в системе государственного образования, мы стремимся реализовать преимущества согласованной программы образования в изучении религии. Открытое, плюралистическое, исторически информативное, межкультурное и междисциплинарное исследование религии в государственных школах в соответствии с международными стандартами и внутренними </w:t>
      </w:r>
      <w:r w:rsidR="00C73D02" w:rsidRPr="00DD2249">
        <w:rPr>
          <w:rFonts w:ascii="Times New Roman" w:hAnsi="Times New Roman" w:cs="Times New Roman"/>
          <w:sz w:val="28"/>
          <w:szCs w:val="28"/>
        </w:rPr>
        <w:t>условиями приобретает</w:t>
      </w:r>
      <w:r w:rsidRPr="00DD2249">
        <w:rPr>
          <w:rFonts w:ascii="Times New Roman" w:hAnsi="Times New Roman" w:cs="Times New Roman"/>
          <w:sz w:val="28"/>
          <w:szCs w:val="28"/>
        </w:rPr>
        <w:t xml:space="preserve"> все большую популярность и востребованность во всем мире. Этот подход вовлекает религию в качестве важной человеческой деятельности, о которой все ученики должны иметь представление, если они хотят, и будут считаться образованными.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>Вместо продвижения религиозно-ориентированных позиций, программа религиоведческого образования проводит сбалансированный подход к преподаванию и изучению религии. Такая модель религиозного образования может обеспечить возможности как для более глубокого чувства самореализации, так и для более широкого гражданского признания других. Она может уравновесить «свое» и «чужое» таким образом, чтобы дать ученикам новое понимание обоих, способствовать развитию чуткого восприятия и критического анализа. Она может научить учеников осознанию религиозного разнообразия в мире, но в то же время она может поощрять их думать с точки зрения национального единства в Казахстане.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>Раскрытие роли религии в истории, обществе и мире, в рамках единой мульти-традиции может стать важной частью хорошо сбалансированного и полного образования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Стратегия реализации религиозного образования – это все-таки прежде всего образовательная стратегия. Знание, понимание и оценка в полном объеме нашего богатого религиозного многообразия должно быть отражено в учебных программах наших школ. Религия в системе образования может служить для продвижения конкретных интересов общества, на основе общей убежденности, что проблемы нашего общества в какой-то степени связаны с утратой духовности, гуманистической идеологии, религиозной веры, и эти проблемы могут быть устранены только через конкретные, взвешенные, всесторонне продуманные интерпретации духовности и религии. Именно по этой причине религия получает свое место в образовании, утверждая, что взаимное признание нашей общечеловеческой идентичности (а для огромного количества людей религия составляет важную часть их идентичности) является единственным решением для достижения социальной гармонии. 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Очевидно, что будет гораздо разумнее, если наши ученики встретят и даже испытают воздействие различных религиозных и светских систем верований, будучи хорошо информированными и подготовленными, критически анализирующими и оценивающими личностями, что приведет к подлинному уважению приверженцев и практики одних верований, либо к осмысленному отрицанию и противодействию других, несовместимых с духом гуманизма и взаимоуважения. Оградить человека от всех позитивных или негативных влияний, с которыми он столкнется в своей жизни, вряд ли возможно. Но, если он будет интеллектуально и морально готов к этим </w:t>
      </w:r>
      <w:r w:rsidRPr="00DD2249">
        <w:rPr>
          <w:rFonts w:ascii="Times New Roman" w:hAnsi="Times New Roman" w:cs="Times New Roman"/>
          <w:sz w:val="28"/>
          <w:szCs w:val="28"/>
        </w:rPr>
        <w:lastRenderedPageBreak/>
        <w:t>ситуациям, «вооружен» знаниями и критическим разумом, методологией, позволяющей «отфильтровать» истинное от ложного, человеколюбивое от человеконенавистнического, способствующее прогрессивному развитию от загоняющего в тупик, он сможет выстоять в любом испытании и остаться Человеком и Гражданином своей страны.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Результаты, определенные для религиоведения, должны соответствовать компетенциям, необходимым для учителей в государственных школах. Нормы и стандарты для учителей требуют, чтобы все они имели не только профессиональные знания, умения, навыки, </w:t>
      </w:r>
      <w:r w:rsidR="0020676C" w:rsidRPr="00DD2249">
        <w:rPr>
          <w:rFonts w:ascii="Times New Roman" w:hAnsi="Times New Roman" w:cs="Times New Roman"/>
          <w:sz w:val="28"/>
          <w:szCs w:val="28"/>
        </w:rPr>
        <w:t>но и</w:t>
      </w:r>
      <w:r w:rsidRPr="00DD2249">
        <w:rPr>
          <w:rFonts w:ascii="Times New Roman" w:hAnsi="Times New Roman" w:cs="Times New Roman"/>
          <w:sz w:val="28"/>
          <w:szCs w:val="28"/>
        </w:rPr>
        <w:t xml:space="preserve"> ценности, связанные с казахстанским сообществом, чувство гражданского патриотизма. Эти </w:t>
      </w:r>
      <w:r w:rsidR="0020676C" w:rsidRPr="00DD2249">
        <w:rPr>
          <w:rFonts w:ascii="Times New Roman" w:hAnsi="Times New Roman" w:cs="Times New Roman"/>
          <w:sz w:val="28"/>
          <w:szCs w:val="28"/>
        </w:rPr>
        <w:t>парадигмы включают</w:t>
      </w:r>
      <w:r w:rsidRPr="00DD2249">
        <w:rPr>
          <w:rFonts w:ascii="Times New Roman" w:hAnsi="Times New Roman" w:cs="Times New Roman"/>
          <w:sz w:val="28"/>
          <w:szCs w:val="28"/>
        </w:rPr>
        <w:t xml:space="preserve"> в себя ответственность за формирование в обществе критического и этического отношения, а также чувства уважения и ответственности по отношению к другим его членам. Религиоведческое образование поэтому не просто техническая передача фактической информации; его комплексная роль осуществляется в рефлексивной, основополагающей и практической компетентности учителя, направленной на то, чтобы облегчить процесс обучения учащихся.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Существует законное беспокойство по поводу широко распространенной «религиозной неграмотности», обнаруживаемой порой среди учителей. Учителя действительно нуждаются в доступе к учебникам, дополнительным материалам, справочникам, руководствам по методам обучения и оценки знаний учащихся, а также в повышении квалификации, что позволит им развивать и поддерживать свою профессиональную компетентность и признание в качестве учителей данных дисциплин. </w:t>
      </w:r>
    </w:p>
    <w:p w:rsidR="005401EC" w:rsidRPr="00DD2249" w:rsidRDefault="005401EC" w:rsidP="00C73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Должны быть доступны различные руководства и ресурсы, чтобы помочь учителям в решении вопросов религии в классах, и здесь религиозные организации могут оказать помощь в подготовке школьных педагогов. Однако, несмотря на трудности, многие преподаватели уже находятся в поиске эффективных способов интеграции изучения религии. Некоторые из них нашли творческие, осязаемые и образовательно ответственные способы включать религиозные материалы и перспективы в другие области обучения. Так, ценность религии была признана в процессе преподавания некоторых </w:t>
      </w:r>
      <w:proofErr w:type="gramStart"/>
      <w:r w:rsidRPr="00DD2249">
        <w:rPr>
          <w:rFonts w:ascii="Times New Roman" w:hAnsi="Times New Roman" w:cs="Times New Roman"/>
          <w:sz w:val="28"/>
          <w:szCs w:val="28"/>
        </w:rPr>
        <w:t>тем  в</w:t>
      </w:r>
      <w:proofErr w:type="gramEnd"/>
      <w:r w:rsidRPr="00DD2249">
        <w:rPr>
          <w:rFonts w:ascii="Times New Roman" w:hAnsi="Times New Roman" w:cs="Times New Roman"/>
          <w:sz w:val="28"/>
          <w:szCs w:val="28"/>
        </w:rPr>
        <w:t xml:space="preserve"> предметах истории, мировой истории, языка и литературы, в том числе преподавания священных текстов как памятников литературы, искусства и истории искусства, музыки, образования, здравоохранения и даже дисциплин естественно-научного блока.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>Учебные материалы для религиозного образования в общем и специальном форматах должны быть разработаны в срочном порядке путем коллективных усилий экспертов и специалистов, обучение персонала комитетов, преподавательского состава высших учебных заведений, издателей, разработчиков материалов, религиозных организаций и исследователей -религиоведов.</w:t>
      </w:r>
    </w:p>
    <w:p w:rsidR="005401EC" w:rsidRPr="00DD2249" w:rsidRDefault="005401EC" w:rsidP="00C73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Разрабатываемая нами Национальная программа религиозного образования имеет </w:t>
      </w:r>
      <w:proofErr w:type="spellStart"/>
      <w:r w:rsidRPr="00DD2249">
        <w:rPr>
          <w:rFonts w:ascii="Times New Roman" w:hAnsi="Times New Roman" w:cs="Times New Roman"/>
          <w:sz w:val="28"/>
          <w:szCs w:val="28"/>
        </w:rPr>
        <w:t>нестатутарный</w:t>
      </w:r>
      <w:proofErr w:type="spellEnd"/>
      <w:r w:rsidRPr="00DD2249">
        <w:rPr>
          <w:rFonts w:ascii="Times New Roman" w:hAnsi="Times New Roman" w:cs="Times New Roman"/>
          <w:sz w:val="28"/>
          <w:szCs w:val="28"/>
        </w:rPr>
        <w:t xml:space="preserve"> характер </w:t>
      </w:r>
      <w:r w:rsidR="0020676C" w:rsidRPr="00DD2249">
        <w:rPr>
          <w:rFonts w:ascii="Times New Roman" w:hAnsi="Times New Roman" w:cs="Times New Roman"/>
          <w:sz w:val="28"/>
          <w:szCs w:val="28"/>
        </w:rPr>
        <w:t>и должна</w:t>
      </w:r>
      <w:r w:rsidRPr="00DD2249">
        <w:rPr>
          <w:rFonts w:ascii="Times New Roman" w:hAnsi="Times New Roman" w:cs="Times New Roman"/>
          <w:sz w:val="28"/>
          <w:szCs w:val="28"/>
        </w:rPr>
        <w:t xml:space="preserve"> быть направлена на содействие духовному, нравственному, социальному и культурному развитию </w:t>
      </w:r>
      <w:r w:rsidRPr="00DD2249">
        <w:rPr>
          <w:rFonts w:ascii="Times New Roman" w:hAnsi="Times New Roman" w:cs="Times New Roman"/>
          <w:sz w:val="28"/>
          <w:szCs w:val="28"/>
        </w:rPr>
        <w:lastRenderedPageBreak/>
        <w:t>и подготовку учащихся к возникающим в реальной жизни возможностям, новым обязанностям и жизнедеятельности.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Акцент на самых сущностных и этических вопросах позволяет учащимся оценить свои и «чужие» убеждения и их </w:t>
      </w:r>
      <w:proofErr w:type="gramStart"/>
      <w:r w:rsidRPr="00DD2249">
        <w:rPr>
          <w:rFonts w:ascii="Times New Roman" w:hAnsi="Times New Roman" w:cs="Times New Roman"/>
          <w:sz w:val="28"/>
          <w:szCs w:val="28"/>
        </w:rPr>
        <w:t>влияние  на</w:t>
      </w:r>
      <w:proofErr w:type="gramEnd"/>
      <w:r w:rsidRPr="00DD2249">
        <w:rPr>
          <w:rFonts w:ascii="Times New Roman" w:hAnsi="Times New Roman" w:cs="Times New Roman"/>
          <w:sz w:val="28"/>
          <w:szCs w:val="28"/>
        </w:rPr>
        <w:t xml:space="preserve"> людей, общины, общества и культуры. Религиозное образование стремится развивать осведомленность учащихся о самих себе и других членах общества. Это помогает им получить четкое представление о значении религии и верования в современном мире и узнать о способах, которыми различные религиозные сообщества связаны друг с другом</w:t>
      </w:r>
    </w:p>
    <w:p w:rsidR="005401EC" w:rsidRPr="00DD2249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Религиозное образование может внести значительный вклад в дело изучения и сохранения окружающей среды как локально, так и на глобальном уровне, и определить роль человека и других видов на планете.  Ученые экологи и активисты приступили к разработке образовательных стратегий с целью возродить экологические учения и практики ислама. Они участвуют в формировании эко-этики ислама и разработке учебно-методических материалов для введения эко-этики в богатом образовательном пространстве мусульманского мира: традиционных исламских институтах, мусульманских школах и университетах, а также во множестве формальных и неформальных программ обучения, предлагаемых образовательными органами. Загрязнение окружающей среды и истощение ресурсов нашей планеты имеют антропогенный характер, и поэтому ислам видит решение этих проблем в целенаправленном регулировании человеческой деятельности, формировании ценностно-ориентированной экологической культуры. В свете этого особую значимость приобретает экологическое просвещение. </w:t>
      </w:r>
    </w:p>
    <w:p w:rsidR="005401EC" w:rsidRPr="00DD2249" w:rsidRDefault="005401EC" w:rsidP="00C73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 xml:space="preserve"> </w:t>
      </w:r>
      <w:r w:rsidR="00C73D02">
        <w:rPr>
          <w:rFonts w:ascii="Times New Roman" w:hAnsi="Times New Roman" w:cs="Times New Roman"/>
          <w:sz w:val="28"/>
          <w:szCs w:val="28"/>
        </w:rPr>
        <w:t>Р</w:t>
      </w:r>
      <w:r w:rsidRPr="00DD2249">
        <w:rPr>
          <w:rFonts w:ascii="Times New Roman" w:hAnsi="Times New Roman" w:cs="Times New Roman"/>
          <w:sz w:val="28"/>
          <w:szCs w:val="28"/>
        </w:rPr>
        <w:t xml:space="preserve">елигиозные общины активизировали свою деятельность в сфере охраны окружающей среды. Люди веры, вполне логично принимают на себя функцию хранителей планеты Земля и борцов за ее благополучие. Именно в этой связи возникает такое относительно новое явление как </w:t>
      </w:r>
      <w:proofErr w:type="spellStart"/>
      <w:r w:rsidRPr="00DD2249">
        <w:rPr>
          <w:rFonts w:ascii="Times New Roman" w:hAnsi="Times New Roman" w:cs="Times New Roman"/>
          <w:sz w:val="28"/>
          <w:szCs w:val="28"/>
        </w:rPr>
        <w:t>экотеология</w:t>
      </w:r>
      <w:proofErr w:type="spellEnd"/>
      <w:r w:rsidRPr="00DD2249">
        <w:rPr>
          <w:rFonts w:ascii="Times New Roman" w:hAnsi="Times New Roman" w:cs="Times New Roman"/>
          <w:sz w:val="28"/>
          <w:szCs w:val="28"/>
        </w:rPr>
        <w:t xml:space="preserve"> (ecotheology).</w:t>
      </w:r>
    </w:p>
    <w:p w:rsidR="005401EC" w:rsidRPr="0076430A" w:rsidRDefault="005401EC" w:rsidP="00540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49">
        <w:rPr>
          <w:rFonts w:ascii="Times New Roman" w:hAnsi="Times New Roman" w:cs="Times New Roman"/>
          <w:sz w:val="28"/>
          <w:szCs w:val="28"/>
        </w:rPr>
        <w:t>Интерес, возникающий в исламском сообществе к окружающей среде, находит свое отражение в устойчивом росте «зеленого» движения среди мусульман во всем мире. Опираясь на эко-этику ислама, эти «зеленые» мусульмане начали осуществлять эко-исламские проекты в городах</w:t>
      </w:r>
      <w:r w:rsidRPr="0076430A">
        <w:rPr>
          <w:rFonts w:ascii="Times New Roman" w:hAnsi="Times New Roman" w:cs="Times New Roman"/>
          <w:sz w:val="28"/>
          <w:szCs w:val="28"/>
        </w:rPr>
        <w:t>.</w:t>
      </w:r>
    </w:p>
    <w:p w:rsidR="00897BA4" w:rsidRDefault="005401EC" w:rsidP="00C73D02">
      <w:pPr>
        <w:spacing w:after="0" w:line="240" w:lineRule="auto"/>
        <w:ind w:firstLine="567"/>
        <w:jc w:val="both"/>
      </w:pPr>
      <w:r w:rsidRPr="00DD2249">
        <w:rPr>
          <w:rFonts w:ascii="Times New Roman" w:hAnsi="Times New Roman" w:cs="Times New Roman"/>
          <w:sz w:val="28"/>
          <w:szCs w:val="28"/>
        </w:rPr>
        <w:t>Внедрение современных социальных проблем, таких, как экологические вопросы, может стать стимулом для трансформации также и религиозного образования в Казахстане путем внедрения целостного подхода к знаниям, усиления актуальности религиозного понимания современных проблем и поощрения социальной активности учащихся путем применения учения ислама в их жизни и жизни общества.</w:t>
      </w:r>
    </w:p>
    <w:sectPr w:rsidR="0089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человекаччч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32ACB"/>
    <w:multiLevelType w:val="hybridMultilevel"/>
    <w:tmpl w:val="8B549DD0"/>
    <w:lvl w:ilvl="0" w:tplc="53DEE79E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EC"/>
    <w:rsid w:val="000F35F8"/>
    <w:rsid w:val="0020676C"/>
    <w:rsid w:val="00524CE0"/>
    <w:rsid w:val="005401EC"/>
    <w:rsid w:val="00586DC8"/>
    <w:rsid w:val="00897BA4"/>
    <w:rsid w:val="00960489"/>
    <w:rsid w:val="00C73D02"/>
    <w:rsid w:val="00D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FC4FA-CAD5-4788-9594-484419D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EC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1EC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Ермуратовна</dc:creator>
  <cp:keywords/>
  <dc:description/>
  <cp:lastModifiedBy>Гульнар Ермуратовна</cp:lastModifiedBy>
  <cp:revision>2</cp:revision>
  <dcterms:created xsi:type="dcterms:W3CDTF">2017-05-01T05:47:00Z</dcterms:created>
  <dcterms:modified xsi:type="dcterms:W3CDTF">2017-05-01T05:47:00Z</dcterms:modified>
</cp:coreProperties>
</file>