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ED" w:rsidRDefault="009F1517" w:rsidP="00DE6E87">
      <w:pPr>
        <w:jc w:val="center"/>
        <w:rPr>
          <w:caps/>
          <w:sz w:val="24"/>
          <w:szCs w:val="24"/>
          <w:lang w:val="kk-KZ"/>
        </w:rPr>
      </w:pPr>
      <w:r>
        <w:rPr>
          <w:caps/>
          <w:sz w:val="24"/>
          <w:szCs w:val="24"/>
          <w:lang w:val="kk-KZ"/>
        </w:rPr>
        <w:t xml:space="preserve">Адрондардың релятивистік кварктық үлгісі </w:t>
      </w:r>
    </w:p>
    <w:p w:rsidR="009F1517" w:rsidRPr="008C00ED" w:rsidRDefault="009F1517" w:rsidP="00DE6E87">
      <w:pPr>
        <w:jc w:val="center"/>
        <w:rPr>
          <w:sz w:val="24"/>
          <w:szCs w:val="24"/>
          <w:lang w:val="ru-RU"/>
        </w:rPr>
      </w:pPr>
    </w:p>
    <w:p w:rsidR="008C00ED" w:rsidRDefault="008C00ED" w:rsidP="00962F31">
      <w:pPr>
        <w:ind w:firstLine="0"/>
        <w:jc w:val="both"/>
        <w:rPr>
          <w:sz w:val="24"/>
          <w:szCs w:val="24"/>
          <w:lang w:val="ru-RU"/>
        </w:rPr>
      </w:pPr>
      <w:proofErr w:type="spellStart"/>
      <w:r w:rsidRPr="008C00ED">
        <w:rPr>
          <w:sz w:val="24"/>
          <w:szCs w:val="24"/>
          <w:lang w:val="ru-RU"/>
        </w:rPr>
        <w:t>Азнабаев</w:t>
      </w:r>
      <w:proofErr w:type="spellEnd"/>
      <w:r w:rsidRPr="008C00ED">
        <w:rPr>
          <w:sz w:val="24"/>
          <w:szCs w:val="24"/>
          <w:lang w:val="ru-RU"/>
        </w:rPr>
        <w:t xml:space="preserve"> М.С., </w:t>
      </w:r>
      <w:proofErr w:type="spellStart"/>
      <w:r w:rsidRPr="008C00ED">
        <w:rPr>
          <w:sz w:val="24"/>
          <w:szCs w:val="24"/>
          <w:lang w:val="ru-RU"/>
        </w:rPr>
        <w:t>Турарбекова</w:t>
      </w:r>
      <w:proofErr w:type="spellEnd"/>
      <w:r w:rsidRPr="008C00ED">
        <w:rPr>
          <w:sz w:val="24"/>
          <w:szCs w:val="24"/>
          <w:lang w:val="ru-RU"/>
        </w:rPr>
        <w:t xml:space="preserve"> М.М., </w:t>
      </w:r>
      <w:proofErr w:type="spellStart"/>
      <w:r w:rsidRPr="008C00ED">
        <w:rPr>
          <w:sz w:val="24"/>
          <w:szCs w:val="24"/>
          <w:lang w:val="ru-RU"/>
        </w:rPr>
        <w:t>Айтжан</w:t>
      </w:r>
      <w:proofErr w:type="spellEnd"/>
      <w:r w:rsidRPr="008C00ED">
        <w:rPr>
          <w:sz w:val="24"/>
          <w:szCs w:val="24"/>
          <w:lang w:val="ru-RU"/>
        </w:rPr>
        <w:t xml:space="preserve"> </w:t>
      </w:r>
      <w:proofErr w:type="spellStart"/>
      <w:r w:rsidRPr="008C00ED">
        <w:rPr>
          <w:sz w:val="24"/>
          <w:szCs w:val="24"/>
          <w:lang w:val="ru-RU"/>
        </w:rPr>
        <w:t>Ф.</w:t>
      </w:r>
      <w:r w:rsidR="009F1517">
        <w:rPr>
          <w:sz w:val="24"/>
          <w:szCs w:val="24"/>
          <w:lang w:val="ru-RU"/>
        </w:rPr>
        <w:t>,</w:t>
      </w:r>
      <w:r w:rsidR="00962F31">
        <w:rPr>
          <w:sz w:val="24"/>
          <w:szCs w:val="24"/>
          <w:lang w:val="ru-RU"/>
        </w:rPr>
        <w:t>Сериков</w:t>
      </w:r>
      <w:proofErr w:type="spellEnd"/>
      <w:r w:rsidR="00962F31">
        <w:rPr>
          <w:sz w:val="24"/>
          <w:szCs w:val="24"/>
          <w:lang w:val="ru-RU"/>
        </w:rPr>
        <w:t xml:space="preserve"> Ж.М., әл-Фараби атындағы Қа</w:t>
      </w:r>
      <w:r w:rsidR="009F1517">
        <w:rPr>
          <w:sz w:val="24"/>
          <w:szCs w:val="24"/>
          <w:lang w:val="ru-RU"/>
        </w:rPr>
        <w:t>зҰУ</w:t>
      </w:r>
    </w:p>
    <w:p w:rsidR="009F1517" w:rsidRDefault="009F1517" w:rsidP="00DE6E87">
      <w:pPr>
        <w:jc w:val="both"/>
        <w:rPr>
          <w:sz w:val="24"/>
          <w:szCs w:val="24"/>
          <w:lang w:val="ru-RU"/>
        </w:rPr>
      </w:pPr>
    </w:p>
    <w:p w:rsidR="009F1517" w:rsidRPr="009F1517" w:rsidRDefault="009F1517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ru-RU"/>
        </w:rPr>
        <w:t xml:space="preserve">Ғылыми </w:t>
      </w:r>
      <w:proofErr w:type="spellStart"/>
      <w:r>
        <w:rPr>
          <w:sz w:val="24"/>
          <w:szCs w:val="24"/>
          <w:lang w:val="ru-RU"/>
        </w:rPr>
        <w:t>жетекшісі</w:t>
      </w:r>
      <w:proofErr w:type="spellEnd"/>
      <w:r>
        <w:rPr>
          <w:sz w:val="24"/>
          <w:szCs w:val="24"/>
          <w:lang w:val="ru-RU"/>
        </w:rPr>
        <w:t xml:space="preserve">: </w:t>
      </w:r>
      <w:proofErr w:type="gramStart"/>
      <w:r>
        <w:rPr>
          <w:sz w:val="24"/>
          <w:szCs w:val="24"/>
        </w:rPr>
        <w:t>PhD</w:t>
      </w:r>
      <w:r>
        <w:rPr>
          <w:sz w:val="24"/>
          <w:szCs w:val="24"/>
          <w:lang w:val="kk-KZ"/>
        </w:rPr>
        <w:t>, аға оқытушы Сайдуллаева Г.Г.</w:t>
      </w:r>
      <w:proofErr w:type="gramEnd"/>
    </w:p>
    <w:p w:rsidR="008C00ED" w:rsidRDefault="008C00ED" w:rsidP="00DE6E87">
      <w:pPr>
        <w:jc w:val="both"/>
        <w:rPr>
          <w:sz w:val="24"/>
          <w:szCs w:val="24"/>
          <w:lang w:val="ru-RU"/>
        </w:rPr>
      </w:pPr>
    </w:p>
    <w:p w:rsidR="008C00ED" w:rsidRDefault="004A067C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ru-RU"/>
        </w:rPr>
        <w:t xml:space="preserve">Бұл жұмыста </w:t>
      </w:r>
      <w:proofErr w:type="spellStart"/>
      <w:r>
        <w:rPr>
          <w:sz w:val="24"/>
          <w:szCs w:val="24"/>
          <w:lang w:val="ru-RU"/>
        </w:rPr>
        <w:t>релятивистік</w:t>
      </w:r>
      <w:proofErr w:type="spellEnd"/>
      <w:r>
        <w:rPr>
          <w:sz w:val="24"/>
          <w:szCs w:val="24"/>
          <w:lang w:val="ru-RU"/>
        </w:rPr>
        <w:t xml:space="preserve"> – инварианты  әсерлесу </w:t>
      </w:r>
      <w:proofErr w:type="spellStart"/>
      <w:r>
        <w:rPr>
          <w:sz w:val="24"/>
          <w:szCs w:val="24"/>
          <w:lang w:val="ru-RU"/>
        </w:rPr>
        <w:t>лагранжианды</w:t>
      </w:r>
      <w:proofErr w:type="spellEnd"/>
      <w:r>
        <w:rPr>
          <w:sz w:val="24"/>
          <w:szCs w:val="24"/>
          <w:lang w:val="ru-RU"/>
        </w:rPr>
        <w:t xml:space="preserve"> қарастырамыз.  Әсерлесу </w:t>
      </w:r>
      <w:proofErr w:type="spellStart"/>
      <w:r>
        <w:rPr>
          <w:sz w:val="24"/>
          <w:szCs w:val="24"/>
          <w:lang w:val="ru-RU"/>
        </w:rPr>
        <w:t>лагранжианы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келген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  <w:r>
        <w:rPr>
          <w:sz w:val="24"/>
          <w:szCs w:val="24"/>
          <w:lang w:val="ru-RU"/>
        </w:rPr>
        <w:t xml:space="preserve"> адронның оны құрайтын </w:t>
      </w:r>
      <w:proofErr w:type="spellStart"/>
      <w:r>
        <w:rPr>
          <w:sz w:val="24"/>
          <w:szCs w:val="24"/>
          <w:lang w:val="ru-RU"/>
        </w:rPr>
        <w:t>квартермен</w:t>
      </w:r>
      <w:proofErr w:type="spellEnd"/>
      <w:r>
        <w:rPr>
          <w:sz w:val="24"/>
          <w:szCs w:val="24"/>
          <w:lang w:val="ru-RU"/>
        </w:rPr>
        <w:t xml:space="preserve"> әсерлесуін </w:t>
      </w:r>
      <w:proofErr w:type="spellStart"/>
      <w:r>
        <w:rPr>
          <w:sz w:val="24"/>
          <w:szCs w:val="24"/>
          <w:lang w:val="ru-RU"/>
        </w:rPr>
        <w:t>сипаттайды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Сонымен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бірге</w:t>
      </w:r>
      <w:proofErr w:type="spellEnd"/>
      <w:r>
        <w:rPr>
          <w:sz w:val="24"/>
          <w:szCs w:val="24"/>
          <w:lang w:val="ru-RU"/>
        </w:rPr>
        <w:t xml:space="preserve"> адрондық күй </w:t>
      </w:r>
      <w:r w:rsidRPr="004A067C">
        <w:rPr>
          <w:position w:val="-10"/>
          <w:sz w:val="24"/>
          <w:szCs w:val="24"/>
          <w:lang w:val="kk-KZ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15.3pt" o:ole="">
            <v:imagedata r:id="rId6" o:title=""/>
          </v:shape>
          <o:OLEObject Type="Embed" ProgID="Equation.DSMT4" ShapeID="_x0000_i1025" DrawAspect="Content" ObjectID="_1552223455" r:id="rId7"/>
        </w:object>
      </w:r>
      <w:r>
        <w:rPr>
          <w:sz w:val="24"/>
          <w:szCs w:val="24"/>
          <w:lang w:val="kk-KZ"/>
        </w:rPr>
        <w:t>ө</w:t>
      </w:r>
      <w:proofErr w:type="gramStart"/>
      <w:r>
        <w:rPr>
          <w:sz w:val="24"/>
          <w:szCs w:val="24"/>
          <w:lang w:val="kk-KZ"/>
        </w:rPr>
        <w:t>р</w:t>
      </w:r>
      <w:proofErr w:type="gramEnd"/>
      <w:r>
        <w:rPr>
          <w:sz w:val="24"/>
          <w:szCs w:val="24"/>
          <w:lang w:val="kk-KZ"/>
        </w:rPr>
        <w:t xml:space="preserve">іспен сипаталады, ал кварктық күй </w:t>
      </w:r>
      <w:r w:rsidRPr="004A067C">
        <w:rPr>
          <w:position w:val="-12"/>
          <w:sz w:val="24"/>
          <w:szCs w:val="24"/>
          <w:lang w:val="kk-KZ"/>
        </w:rPr>
        <w:object w:dxaOrig="639" w:dyaOrig="360">
          <v:shape id="_x0000_i1026" type="#_x0000_t75" style="width:32.15pt;height:17.6pt" o:ole="">
            <v:imagedata r:id="rId8" o:title=""/>
          </v:shape>
          <o:OLEObject Type="Embed" ProgID="Equation.DSMT4" ShapeID="_x0000_i1026" DrawAspect="Content" ObjectID="_1552223456" r:id="rId9"/>
        </w:object>
      </w:r>
      <w:r>
        <w:rPr>
          <w:sz w:val="24"/>
          <w:szCs w:val="24"/>
          <w:lang w:val="kk-KZ"/>
        </w:rPr>
        <w:t xml:space="preserve"> интерполяциялық квартық тоқпен анықталады:</w:t>
      </w:r>
    </w:p>
    <w:p w:rsidR="004A067C" w:rsidRDefault="004A067C" w:rsidP="00DE6E87">
      <w:pPr>
        <w:jc w:val="both"/>
        <w:rPr>
          <w:sz w:val="24"/>
          <w:szCs w:val="24"/>
          <w:lang w:val="kk-KZ"/>
        </w:rPr>
      </w:pPr>
    </w:p>
    <w:p w:rsidR="004A067C" w:rsidRDefault="00B43F5F" w:rsidP="00DE6E87">
      <w:pPr>
        <w:rPr>
          <w:sz w:val="24"/>
          <w:szCs w:val="24"/>
          <w:lang w:val="kk-KZ"/>
        </w:rPr>
      </w:pPr>
      <w:r w:rsidRPr="004A067C">
        <w:rPr>
          <w:position w:val="-12"/>
          <w:sz w:val="24"/>
          <w:szCs w:val="24"/>
          <w:lang w:val="kk-KZ"/>
        </w:rPr>
        <w:object w:dxaOrig="2480" w:dyaOrig="360">
          <v:shape id="_x0000_i1027" type="#_x0000_t75" style="width:124.1pt;height:17.6pt" o:ole="">
            <v:imagedata r:id="rId10" o:title=""/>
          </v:shape>
          <o:OLEObject Type="Embed" ProgID="Equation.DSMT4" ShapeID="_x0000_i1027" DrawAspect="Content" ObjectID="_1552223457" r:id="rId11"/>
        </w:object>
      </w:r>
      <w:r>
        <w:rPr>
          <w:sz w:val="24"/>
          <w:szCs w:val="24"/>
          <w:lang w:val="kk-KZ"/>
        </w:rPr>
        <w:t xml:space="preserve">                                                         (1)</w:t>
      </w:r>
    </w:p>
    <w:p w:rsidR="00B43F5F" w:rsidRDefault="00B43F5F" w:rsidP="00DE6E87">
      <w:pPr>
        <w:jc w:val="both"/>
        <w:rPr>
          <w:sz w:val="24"/>
          <w:szCs w:val="24"/>
          <w:lang w:val="kk-KZ"/>
        </w:rPr>
      </w:pPr>
    </w:p>
    <w:p w:rsidR="00B43F5F" w:rsidRDefault="00B43F5F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Мезон және </w:t>
      </w:r>
      <w:r w:rsidR="00DE6E87">
        <w:rPr>
          <w:sz w:val="24"/>
          <w:szCs w:val="24"/>
          <w:lang w:val="kk-KZ"/>
        </w:rPr>
        <w:t>б</w:t>
      </w:r>
      <w:r>
        <w:rPr>
          <w:sz w:val="24"/>
          <w:szCs w:val="24"/>
          <w:lang w:val="kk-KZ"/>
        </w:rPr>
        <w:t>арион үшін интерполяциялық кварктық тоқ келесі түрде жазылады</w:t>
      </w:r>
      <w:r w:rsidR="00B94DA0" w:rsidRPr="00B94DA0">
        <w:rPr>
          <w:sz w:val="24"/>
          <w:szCs w:val="24"/>
          <w:lang w:val="kk-KZ"/>
        </w:rPr>
        <w:t xml:space="preserve"> [1]</w:t>
      </w:r>
      <w:r>
        <w:rPr>
          <w:sz w:val="24"/>
          <w:szCs w:val="24"/>
          <w:lang w:val="kk-KZ"/>
        </w:rPr>
        <w:t>:</w:t>
      </w:r>
      <w:r w:rsidRPr="00B43F5F">
        <w:rPr>
          <w:sz w:val="24"/>
          <w:szCs w:val="24"/>
          <w:lang w:val="kk-KZ"/>
        </w:rPr>
        <w:t xml:space="preserve"> </w:t>
      </w:r>
    </w:p>
    <w:p w:rsidR="00B43F5F" w:rsidRDefault="00B43F5F" w:rsidP="00DE6E87">
      <w:pPr>
        <w:jc w:val="both"/>
        <w:rPr>
          <w:sz w:val="24"/>
          <w:szCs w:val="24"/>
          <w:lang w:val="kk-KZ"/>
        </w:rPr>
      </w:pPr>
    </w:p>
    <w:p w:rsidR="00B43F5F" w:rsidRDefault="00B43F5F" w:rsidP="00DE6E87">
      <w:pPr>
        <w:rPr>
          <w:sz w:val="24"/>
          <w:szCs w:val="24"/>
          <w:lang w:val="kk-KZ"/>
        </w:rPr>
      </w:pPr>
      <w:r w:rsidRPr="00B43F5F">
        <w:rPr>
          <w:position w:val="-18"/>
          <w:sz w:val="24"/>
          <w:szCs w:val="24"/>
          <w:lang w:val="kk-KZ"/>
        </w:rPr>
        <w:object w:dxaOrig="4880" w:dyaOrig="499">
          <v:shape id="_x0000_i1028" type="#_x0000_t75" style="width:243.55pt;height:25.3pt" o:ole="">
            <v:imagedata r:id="rId12" o:title=""/>
          </v:shape>
          <o:OLEObject Type="Embed" ProgID="Equation.DSMT4" ShapeID="_x0000_i1028" DrawAspect="Content" ObjectID="_1552223458" r:id="rId13"/>
        </w:object>
      </w:r>
      <w:r>
        <w:rPr>
          <w:sz w:val="24"/>
          <w:szCs w:val="24"/>
          <w:lang w:val="kk-KZ"/>
        </w:rPr>
        <w:t xml:space="preserve">                          (2)</w:t>
      </w:r>
    </w:p>
    <w:p w:rsidR="00B43F5F" w:rsidRDefault="00B43F5F" w:rsidP="00DE6E87">
      <w:pPr>
        <w:jc w:val="both"/>
        <w:rPr>
          <w:sz w:val="24"/>
          <w:szCs w:val="24"/>
          <w:lang w:val="kk-KZ"/>
        </w:rPr>
      </w:pPr>
    </w:p>
    <w:p w:rsidR="00B43F5F" w:rsidRDefault="00B43F5F" w:rsidP="00DE6E8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Pr="00B43F5F">
        <w:rPr>
          <w:position w:val="-18"/>
          <w:sz w:val="24"/>
          <w:szCs w:val="24"/>
          <w:lang w:val="kk-KZ"/>
        </w:rPr>
        <w:object w:dxaOrig="7080" w:dyaOrig="460">
          <v:shape id="_x0000_i1029" type="#_x0000_t75" style="width:354.65pt;height:23pt" o:ole="">
            <v:imagedata r:id="rId14" o:title=""/>
          </v:shape>
          <o:OLEObject Type="Embed" ProgID="Equation.DSMT4" ShapeID="_x0000_i1029" DrawAspect="Content" ObjectID="_1552223459" r:id="rId15"/>
        </w:object>
      </w:r>
      <w:r>
        <w:rPr>
          <w:sz w:val="24"/>
          <w:szCs w:val="24"/>
          <w:lang w:val="kk-KZ"/>
        </w:rPr>
        <w:t xml:space="preserve">                     (3)</w:t>
      </w:r>
    </w:p>
    <w:p w:rsidR="00962F31" w:rsidRDefault="00962F31" w:rsidP="00DE6E87">
      <w:pPr>
        <w:jc w:val="both"/>
        <w:rPr>
          <w:position w:val="-12"/>
          <w:sz w:val="24"/>
          <w:szCs w:val="24"/>
        </w:rPr>
      </w:pPr>
    </w:p>
    <w:p w:rsidR="00FD1459" w:rsidRDefault="00FD1459" w:rsidP="00DE6E87">
      <w:pPr>
        <w:jc w:val="both"/>
        <w:rPr>
          <w:sz w:val="24"/>
          <w:szCs w:val="24"/>
          <w:lang w:val="kk-KZ"/>
        </w:rPr>
      </w:pPr>
      <w:r w:rsidRPr="00FD1459">
        <w:rPr>
          <w:position w:val="-12"/>
          <w:sz w:val="24"/>
          <w:szCs w:val="24"/>
          <w:lang w:val="kk-KZ"/>
        </w:rPr>
        <w:object w:dxaOrig="340" w:dyaOrig="360">
          <v:shape id="_x0000_i1030" type="#_x0000_t75" style="width:16.85pt;height:17.6pt" o:ole="">
            <v:imagedata r:id="rId16" o:title=""/>
          </v:shape>
          <o:OLEObject Type="Embed" ProgID="Equation.DSMT4" ShapeID="_x0000_i1030" DrawAspect="Content" ObjectID="_1552223460" r:id="rId17"/>
        </w:object>
      </w:r>
      <w:r>
        <w:rPr>
          <w:sz w:val="24"/>
          <w:szCs w:val="24"/>
          <w:lang w:val="kk-KZ"/>
        </w:rPr>
        <w:t xml:space="preserve">, </w:t>
      </w:r>
      <w:r w:rsidRPr="00FD1459">
        <w:rPr>
          <w:position w:val="-12"/>
          <w:sz w:val="24"/>
          <w:szCs w:val="24"/>
          <w:lang w:val="kk-KZ"/>
        </w:rPr>
        <w:object w:dxaOrig="300" w:dyaOrig="360">
          <v:shape id="_x0000_i1031" type="#_x0000_t75" style="width:15.3pt;height:17.6pt" o:ole="">
            <v:imagedata r:id="rId18" o:title=""/>
          </v:shape>
          <o:OLEObject Type="Embed" ProgID="Equation.DSMT4" ShapeID="_x0000_i1031" DrawAspect="Content" ObjectID="_1552223461" r:id="rId19"/>
        </w:object>
      </w:r>
      <w:r>
        <w:rPr>
          <w:sz w:val="24"/>
          <w:szCs w:val="24"/>
          <w:lang w:val="kk-KZ"/>
        </w:rPr>
        <w:t>-шың функциясы,ол мезондар мен бариондардың ішіндегі кварктардың таралуын сипаттайды, ол келесі шартты қанағаттандырады:</w:t>
      </w:r>
    </w:p>
    <w:p w:rsidR="00FD1459" w:rsidRDefault="00FD1459" w:rsidP="00DE6E87">
      <w:pPr>
        <w:jc w:val="both"/>
        <w:rPr>
          <w:sz w:val="24"/>
          <w:szCs w:val="24"/>
          <w:lang w:val="kk-KZ"/>
        </w:rPr>
      </w:pPr>
    </w:p>
    <w:p w:rsidR="0079672A" w:rsidRDefault="00FD1459" w:rsidP="00DE6E87">
      <w:pPr>
        <w:rPr>
          <w:sz w:val="24"/>
          <w:szCs w:val="24"/>
          <w:lang w:val="kk-KZ"/>
        </w:rPr>
      </w:pPr>
      <w:r w:rsidRPr="00FD1459">
        <w:rPr>
          <w:position w:val="-18"/>
          <w:sz w:val="24"/>
          <w:szCs w:val="24"/>
          <w:lang w:val="kk-KZ"/>
        </w:rPr>
        <w:object w:dxaOrig="4599" w:dyaOrig="480">
          <v:shape id="_x0000_i1039" type="#_x0000_t75" style="width:230.55pt;height:24.5pt" o:ole="">
            <v:imagedata r:id="rId20" o:title=""/>
          </v:shape>
          <o:OLEObject Type="Embed" ProgID="Equation.DSMT4" ShapeID="_x0000_i1039" DrawAspect="Content" ObjectID="_1552223462" r:id="rId21"/>
        </w:object>
      </w:r>
      <w:r w:rsidR="00DE6E87">
        <w:rPr>
          <w:position w:val="-18"/>
          <w:sz w:val="24"/>
          <w:szCs w:val="24"/>
          <w:lang w:val="kk-KZ"/>
        </w:rPr>
        <w:t xml:space="preserve">                            (4)</w:t>
      </w:r>
    </w:p>
    <w:p w:rsidR="0079672A" w:rsidRDefault="0079672A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(1) формуладағы </w:t>
      </w:r>
      <w:r w:rsidRPr="0079672A">
        <w:rPr>
          <w:position w:val="-12"/>
          <w:sz w:val="24"/>
          <w:szCs w:val="24"/>
          <w:lang w:val="kk-KZ"/>
        </w:rPr>
        <w:object w:dxaOrig="320" w:dyaOrig="360">
          <v:shape id="_x0000_i1032" type="#_x0000_t75" style="width:15.3pt;height:17.6pt" o:ole="">
            <v:imagedata r:id="rId22" o:title=""/>
          </v:shape>
          <o:OLEObject Type="Embed" ProgID="Equation.DSMT4" ShapeID="_x0000_i1032" DrawAspect="Content" ObjectID="_1552223463" r:id="rId23"/>
        </w:object>
      </w:r>
      <w:r>
        <w:rPr>
          <w:sz w:val="24"/>
          <w:szCs w:val="24"/>
          <w:lang w:val="kk-KZ"/>
        </w:rPr>
        <w:t xml:space="preserve">-байланыс тұрақтысы, ол </w:t>
      </w:r>
      <w:r w:rsidRPr="0079672A">
        <w:rPr>
          <w:position w:val="-12"/>
          <w:sz w:val="24"/>
          <w:szCs w:val="24"/>
          <w:lang w:val="kk-KZ"/>
        </w:rPr>
        <w:object w:dxaOrig="720" w:dyaOrig="360">
          <v:shape id="_x0000_i1033" type="#_x0000_t75" style="width:36.75pt;height:17.6pt" o:ole="">
            <v:imagedata r:id="rId24" o:title=""/>
          </v:shape>
          <o:OLEObject Type="Embed" ProgID="Equation.DSMT4" ShapeID="_x0000_i1033" DrawAspect="Content" ObjectID="_1552223464" r:id="rId25"/>
        </w:object>
      </w:r>
      <w:r>
        <w:rPr>
          <w:sz w:val="24"/>
          <w:szCs w:val="24"/>
          <w:lang w:val="kk-KZ"/>
        </w:rPr>
        <w:t>байланыс шартынан а</w:t>
      </w:r>
      <w:r w:rsidR="0079281C">
        <w:rPr>
          <w:sz w:val="24"/>
          <w:szCs w:val="24"/>
          <w:lang w:val="kk-KZ"/>
        </w:rPr>
        <w:t xml:space="preserve">нықталады </w:t>
      </w:r>
      <w:r w:rsidR="0079281C" w:rsidRPr="00962F31">
        <w:rPr>
          <w:sz w:val="24"/>
          <w:szCs w:val="24"/>
          <w:lang w:val="kk-KZ"/>
        </w:rPr>
        <w:t>[</w:t>
      </w:r>
      <w:r w:rsidR="00B94DA0" w:rsidRPr="00962F31">
        <w:rPr>
          <w:sz w:val="24"/>
          <w:szCs w:val="24"/>
          <w:lang w:val="kk-KZ"/>
        </w:rPr>
        <w:t>2,3</w:t>
      </w:r>
      <w:r w:rsidR="0079281C" w:rsidRPr="00962F31">
        <w:rPr>
          <w:sz w:val="24"/>
          <w:szCs w:val="24"/>
          <w:lang w:val="kk-KZ"/>
        </w:rPr>
        <w:t xml:space="preserve">]. Байланыс шартты- адрондық өрісті қайта нормалау тұрақтысы </w:t>
      </w:r>
      <w:r w:rsidR="0079281C" w:rsidRPr="00962F31">
        <w:rPr>
          <w:position w:val="-12"/>
          <w:sz w:val="24"/>
          <w:szCs w:val="24"/>
          <w:lang w:val="kk-KZ"/>
        </w:rPr>
        <w:object w:dxaOrig="340" w:dyaOrig="360">
          <v:shape id="_x0000_i1034" type="#_x0000_t75" style="width:16.85pt;height:17.6pt" o:ole="">
            <v:imagedata r:id="rId26" o:title=""/>
          </v:shape>
          <o:OLEObject Type="Embed" ProgID="Equation.DSMT4" ShapeID="_x0000_i1034" DrawAspect="Content" ObjectID="_1552223465" r:id="rId27"/>
        </w:object>
      </w:r>
      <w:r w:rsidR="0079281C" w:rsidRPr="00962F31">
        <w:rPr>
          <w:sz w:val="24"/>
          <w:szCs w:val="24"/>
          <w:lang w:val="kk-KZ"/>
        </w:rPr>
        <w:t xml:space="preserve"> , ол нөлге тең болу</w:t>
      </w:r>
      <w:r w:rsidR="0079281C">
        <w:rPr>
          <w:sz w:val="24"/>
          <w:szCs w:val="24"/>
          <w:lang w:val="kk-KZ"/>
        </w:rPr>
        <w:t xml:space="preserve"> керек </w:t>
      </w:r>
      <w:r w:rsidR="0079281C" w:rsidRPr="0079672A">
        <w:rPr>
          <w:position w:val="-12"/>
          <w:sz w:val="24"/>
          <w:szCs w:val="24"/>
          <w:lang w:val="kk-KZ"/>
        </w:rPr>
        <w:object w:dxaOrig="720" w:dyaOrig="360">
          <v:shape id="_x0000_i1035" type="#_x0000_t75" style="width:36.75pt;height:17.6pt" o:ole="">
            <v:imagedata r:id="rId24" o:title=""/>
          </v:shape>
          <o:OLEObject Type="Embed" ProgID="Equation.DSMT4" ShapeID="_x0000_i1035" DrawAspect="Content" ObjectID="_1552223466" r:id="rId28"/>
        </w:object>
      </w:r>
      <w:r w:rsidR="0079281C">
        <w:rPr>
          <w:sz w:val="24"/>
          <w:szCs w:val="24"/>
          <w:lang w:val="kk-KZ"/>
        </w:rPr>
        <w:t>. Қарапайым скалярлы (псевдоскалярлы) спині жоқ өріс үшін бүл шарт келесі түрде жазылады:</w:t>
      </w:r>
    </w:p>
    <w:p w:rsidR="0079281C" w:rsidRDefault="0079281C" w:rsidP="00DE6E87">
      <w:pPr>
        <w:rPr>
          <w:sz w:val="24"/>
          <w:szCs w:val="24"/>
          <w:lang w:val="kk-KZ"/>
        </w:rPr>
      </w:pPr>
      <w:r w:rsidRPr="0079281C">
        <w:rPr>
          <w:position w:val="-14"/>
          <w:sz w:val="24"/>
          <w:szCs w:val="24"/>
          <w:lang w:val="kk-KZ"/>
        </w:rPr>
        <w:object w:dxaOrig="2400" w:dyaOrig="400">
          <v:shape id="_x0000_i1036" type="#_x0000_t75" style="width:119.5pt;height:19.9pt" o:ole="">
            <v:imagedata r:id="rId29" o:title=""/>
          </v:shape>
          <o:OLEObject Type="Embed" ProgID="Equation.DSMT4" ShapeID="_x0000_i1036" DrawAspect="Content" ObjectID="_1552223467" r:id="rId30"/>
        </w:object>
      </w:r>
      <w:r w:rsidR="00DE6E87">
        <w:rPr>
          <w:position w:val="-14"/>
          <w:sz w:val="24"/>
          <w:szCs w:val="24"/>
          <w:lang w:val="kk-KZ"/>
        </w:rPr>
        <w:t xml:space="preserve">                                               (5)</w:t>
      </w:r>
    </w:p>
    <w:p w:rsidR="0079281C" w:rsidRDefault="0079281C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Мұндағы </w:t>
      </w:r>
      <w:r w:rsidRPr="0079281C">
        <w:rPr>
          <w:position w:val="-14"/>
          <w:sz w:val="24"/>
          <w:szCs w:val="24"/>
          <w:lang w:val="kk-KZ"/>
        </w:rPr>
        <w:object w:dxaOrig="960" w:dyaOrig="400">
          <v:shape id="_x0000_i1040" type="#_x0000_t75" style="width:47.5pt;height:19.9pt" o:ole="">
            <v:imagedata r:id="rId31" o:title=""/>
          </v:shape>
          <o:OLEObject Type="Embed" ProgID="Equation.DSMT4" ShapeID="_x0000_i1040" DrawAspect="Content" ObjectID="_1552223468" r:id="rId32"/>
        </w:object>
      </w:r>
      <w:r>
        <w:rPr>
          <w:sz w:val="24"/>
          <w:szCs w:val="24"/>
          <w:lang w:val="kk-KZ"/>
        </w:rPr>
        <w:t>-мезондардың массалық  операторының туындысы.</w:t>
      </w:r>
      <w:r w:rsidR="00DE6E8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Кварктық пропагатор:</w:t>
      </w:r>
    </w:p>
    <w:p w:rsidR="0079281C" w:rsidRPr="00DE6E87" w:rsidRDefault="004E4533" w:rsidP="00DE6E87">
      <w:pPr>
        <w:rPr>
          <w:position w:val="-34"/>
          <w:sz w:val="24"/>
          <w:szCs w:val="24"/>
          <w:lang w:val="kk-KZ"/>
        </w:rPr>
      </w:pPr>
      <w:r w:rsidRPr="004E4533">
        <w:rPr>
          <w:position w:val="-34"/>
          <w:sz w:val="24"/>
          <w:szCs w:val="24"/>
          <w:lang w:val="kk-KZ"/>
        </w:rPr>
        <w:object w:dxaOrig="2920" w:dyaOrig="760">
          <v:shape id="_x0000_i1041" type="#_x0000_t75" style="width:146.3pt;height:37.55pt" o:ole="">
            <v:imagedata r:id="rId33" o:title=""/>
          </v:shape>
          <o:OLEObject Type="Embed" ProgID="Equation.DSMT4" ShapeID="_x0000_i1041" DrawAspect="Content" ObjectID="_1552223469" r:id="rId34"/>
        </w:object>
      </w:r>
      <w:r w:rsidR="00DE6E87">
        <w:rPr>
          <w:position w:val="-34"/>
          <w:sz w:val="24"/>
          <w:szCs w:val="24"/>
          <w:lang w:val="kk-KZ"/>
        </w:rPr>
        <w:t xml:space="preserve">                                              (6)</w:t>
      </w:r>
    </w:p>
    <w:p w:rsidR="004E4533" w:rsidRPr="00DE6E87" w:rsidRDefault="005D13A3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Интегралдың жоғарғы шегін </w:t>
      </w:r>
      <w:r w:rsidRPr="005D13A3">
        <w:rPr>
          <w:position w:val="-6"/>
          <w:sz w:val="24"/>
          <w:szCs w:val="24"/>
          <w:lang w:val="kk-KZ"/>
        </w:rPr>
        <w:object w:dxaOrig="520" w:dyaOrig="300">
          <v:shape id="_x0000_i1037" type="#_x0000_t75" style="width:26.05pt;height:15.3pt" o:ole="">
            <v:imagedata r:id="rId35" o:title=""/>
          </v:shape>
          <o:OLEObject Type="Embed" ProgID="Equation.DSMT4" ShapeID="_x0000_i1037" DrawAspect="Content" ObjectID="_1552223470" r:id="rId36"/>
        </w:object>
      </w:r>
      <w:r>
        <w:rPr>
          <w:sz w:val="24"/>
          <w:szCs w:val="24"/>
          <w:lang w:val="kk-KZ"/>
        </w:rPr>
        <w:t xml:space="preserve"> кесеміз</w:t>
      </w:r>
      <w:r w:rsidR="00B94DA0" w:rsidRPr="00DE6E87">
        <w:rPr>
          <w:sz w:val="24"/>
          <w:szCs w:val="24"/>
          <w:lang w:val="kk-KZ"/>
        </w:rPr>
        <w:t xml:space="preserve"> [4]</w:t>
      </w:r>
      <w:r>
        <w:rPr>
          <w:sz w:val="24"/>
          <w:szCs w:val="24"/>
          <w:lang w:val="kk-KZ"/>
        </w:rPr>
        <w:t xml:space="preserve">, сонда </w:t>
      </w:r>
    </w:p>
    <w:p w:rsidR="00B94DA0" w:rsidRDefault="005D13A3" w:rsidP="00DE6E87">
      <w:pPr>
        <w:rPr>
          <w:sz w:val="24"/>
          <w:szCs w:val="24"/>
          <w:lang w:val="kk-KZ"/>
        </w:rPr>
      </w:pPr>
      <w:r w:rsidRPr="005D13A3">
        <w:rPr>
          <w:position w:val="-30"/>
          <w:sz w:val="24"/>
          <w:szCs w:val="24"/>
          <w:lang w:val="kk-KZ"/>
        </w:rPr>
        <w:object w:dxaOrig="4680" w:dyaOrig="760">
          <v:shape id="_x0000_i1038" type="#_x0000_t75" style="width:234.4pt;height:38.3pt" o:ole="">
            <v:imagedata r:id="rId37" o:title=""/>
          </v:shape>
          <o:OLEObject Type="Embed" ProgID="Equation.DSMT4" ShapeID="_x0000_i1038" DrawAspect="Content" ObjectID="_1552223471" r:id="rId38"/>
        </w:object>
      </w:r>
      <w:r w:rsidR="00DE6E87">
        <w:rPr>
          <w:sz w:val="24"/>
          <w:szCs w:val="24"/>
          <w:lang w:val="kk-KZ"/>
        </w:rPr>
        <w:t xml:space="preserve">                                 (7)</w:t>
      </w:r>
    </w:p>
    <w:p w:rsidR="00B94DA0" w:rsidRDefault="00B94DA0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Сонда бұл тәсілдің ерекшелігі, көпкваркты күйлер, яғни бариондарды, тетракварктарды қарапайым мезондар сияқты сипаттауға болады.</w:t>
      </w:r>
    </w:p>
    <w:p w:rsidR="00962F31" w:rsidRDefault="00962F31" w:rsidP="00DE6E87">
      <w:pPr>
        <w:jc w:val="both"/>
        <w:rPr>
          <w:sz w:val="24"/>
          <w:szCs w:val="24"/>
        </w:rPr>
      </w:pPr>
    </w:p>
    <w:p w:rsidR="00B94DA0" w:rsidRDefault="00DE6E87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Әдебиеттер:</w:t>
      </w:r>
    </w:p>
    <w:p w:rsidR="00DE6E87" w:rsidRPr="00DE6E87" w:rsidRDefault="00DE6E87" w:rsidP="00DE6E87">
      <w:pPr>
        <w:jc w:val="both"/>
        <w:rPr>
          <w:sz w:val="24"/>
          <w:szCs w:val="24"/>
        </w:rPr>
      </w:pPr>
      <w:r w:rsidRPr="00DE6E87">
        <w:rPr>
          <w:sz w:val="24"/>
          <w:szCs w:val="24"/>
          <w:lang w:val="kk-KZ"/>
        </w:rPr>
        <w:t xml:space="preserve">1. </w:t>
      </w:r>
      <w:proofErr w:type="spellStart"/>
      <w:r w:rsidRPr="00DE6E87">
        <w:rPr>
          <w:rFonts w:eastAsia="Calibri"/>
          <w:sz w:val="24"/>
          <w:szCs w:val="24"/>
        </w:rPr>
        <w:t>Branz</w:t>
      </w:r>
      <w:proofErr w:type="spellEnd"/>
      <w:r w:rsidRPr="00DE6E87">
        <w:rPr>
          <w:rFonts w:eastAsia="Calibri"/>
          <w:sz w:val="24"/>
          <w:szCs w:val="24"/>
        </w:rPr>
        <w:t xml:space="preserve"> T., </w:t>
      </w:r>
      <w:proofErr w:type="spellStart"/>
      <w:r w:rsidRPr="00DE6E87">
        <w:rPr>
          <w:sz w:val="24"/>
          <w:szCs w:val="24"/>
        </w:rPr>
        <w:t>Ivanov</w:t>
      </w:r>
      <w:proofErr w:type="spellEnd"/>
      <w:r w:rsidRPr="00DE6E87">
        <w:rPr>
          <w:sz w:val="24"/>
          <w:szCs w:val="24"/>
        </w:rPr>
        <w:t xml:space="preserve"> M. A.</w:t>
      </w:r>
      <w:r w:rsidRPr="00DE6E87">
        <w:rPr>
          <w:sz w:val="24"/>
          <w:szCs w:val="24"/>
          <w:lang w:val="kk-KZ"/>
        </w:rPr>
        <w:t xml:space="preserve"> </w:t>
      </w:r>
      <w:r w:rsidRPr="00DE6E87">
        <w:rPr>
          <w:sz w:val="24"/>
          <w:szCs w:val="24"/>
        </w:rPr>
        <w:t>et al.</w:t>
      </w:r>
      <w:r w:rsidRPr="00DE6E87">
        <w:rPr>
          <w:rFonts w:eastAsia="Calibri"/>
          <w:sz w:val="24"/>
          <w:szCs w:val="24"/>
        </w:rPr>
        <w:t xml:space="preserve"> Relativistic Constituent Quark Model </w:t>
      </w:r>
      <w:proofErr w:type="gramStart"/>
      <w:r w:rsidRPr="00DE6E87">
        <w:rPr>
          <w:rFonts w:eastAsia="Calibri"/>
          <w:sz w:val="24"/>
          <w:szCs w:val="24"/>
        </w:rPr>
        <w:t>With</w:t>
      </w:r>
      <w:proofErr w:type="gramEnd"/>
      <w:r w:rsidRPr="00DE6E87">
        <w:rPr>
          <w:rFonts w:eastAsia="Calibri"/>
          <w:sz w:val="24"/>
          <w:szCs w:val="24"/>
        </w:rPr>
        <w:t xml:space="preserve"> Infrared </w:t>
      </w:r>
      <w:proofErr w:type="spellStart"/>
      <w:r w:rsidRPr="00DE6E87">
        <w:rPr>
          <w:rFonts w:eastAsia="Calibri"/>
          <w:sz w:val="24"/>
          <w:szCs w:val="24"/>
        </w:rPr>
        <w:t>Con.nement</w:t>
      </w:r>
      <w:proofErr w:type="spellEnd"/>
      <w:r w:rsidRPr="00DE6E87">
        <w:rPr>
          <w:rFonts w:eastAsia="Calibri"/>
          <w:sz w:val="24"/>
          <w:szCs w:val="24"/>
        </w:rPr>
        <w:t xml:space="preserve"> // Phys. Rev. D. -2010. -Vol.81. -P.034010.</w:t>
      </w:r>
    </w:p>
    <w:p w:rsidR="00DE6E87" w:rsidRPr="00DE6E87" w:rsidRDefault="00DE6E87" w:rsidP="00DE6E87">
      <w:pPr>
        <w:jc w:val="both"/>
        <w:rPr>
          <w:sz w:val="24"/>
          <w:szCs w:val="24"/>
        </w:rPr>
      </w:pPr>
      <w:r w:rsidRPr="00DE6E87">
        <w:rPr>
          <w:sz w:val="24"/>
          <w:szCs w:val="24"/>
        </w:rPr>
        <w:t xml:space="preserve">2. </w:t>
      </w:r>
      <w:r w:rsidRPr="00DE6E87">
        <w:rPr>
          <w:rFonts w:eastAsia="Calibri"/>
          <w:sz w:val="24"/>
          <w:szCs w:val="24"/>
        </w:rPr>
        <w:t xml:space="preserve">Salam A. // </w:t>
      </w:r>
      <w:proofErr w:type="spellStart"/>
      <w:r w:rsidRPr="00DE6E87">
        <w:rPr>
          <w:rFonts w:eastAsia="Calibri"/>
          <w:sz w:val="24"/>
          <w:szCs w:val="24"/>
        </w:rPr>
        <w:t>Nuovo</w:t>
      </w:r>
      <w:proofErr w:type="spellEnd"/>
      <w:r w:rsidRPr="00DE6E87">
        <w:rPr>
          <w:rFonts w:eastAsia="Calibri"/>
          <w:sz w:val="24"/>
          <w:szCs w:val="24"/>
        </w:rPr>
        <w:t xml:space="preserve"> </w:t>
      </w:r>
      <w:proofErr w:type="spellStart"/>
      <w:r w:rsidRPr="00DE6E87">
        <w:rPr>
          <w:rFonts w:eastAsia="Calibri"/>
          <w:sz w:val="24"/>
          <w:szCs w:val="24"/>
        </w:rPr>
        <w:t>Cim</w:t>
      </w:r>
      <w:proofErr w:type="spellEnd"/>
      <w:proofErr w:type="gramStart"/>
      <w:r w:rsidRPr="00DE6E87">
        <w:rPr>
          <w:rFonts w:eastAsia="Calibri"/>
          <w:sz w:val="24"/>
          <w:szCs w:val="24"/>
        </w:rPr>
        <w:t>.-</w:t>
      </w:r>
      <w:proofErr w:type="gramEnd"/>
      <w:r w:rsidRPr="00DE6E87">
        <w:rPr>
          <w:rFonts w:eastAsia="Calibri"/>
          <w:sz w:val="24"/>
          <w:szCs w:val="24"/>
        </w:rPr>
        <w:t xml:space="preserve"> 1962. -Vol.25</w:t>
      </w:r>
      <w:proofErr w:type="gramStart"/>
      <w:r w:rsidRPr="00DE6E87">
        <w:rPr>
          <w:rFonts w:eastAsia="Calibri"/>
          <w:sz w:val="24"/>
          <w:szCs w:val="24"/>
        </w:rPr>
        <w:t>.-</w:t>
      </w:r>
      <w:proofErr w:type="gramEnd"/>
      <w:r w:rsidRPr="00DE6E87">
        <w:rPr>
          <w:rFonts w:eastAsia="Calibri"/>
          <w:sz w:val="24"/>
          <w:szCs w:val="24"/>
        </w:rPr>
        <w:t xml:space="preserve"> P.224. </w:t>
      </w:r>
    </w:p>
    <w:p w:rsidR="00DE6E87" w:rsidRDefault="00DE6E87" w:rsidP="00DE6E87">
      <w:pPr>
        <w:jc w:val="both"/>
        <w:rPr>
          <w:sz w:val="24"/>
          <w:szCs w:val="24"/>
        </w:rPr>
      </w:pPr>
      <w:r w:rsidRPr="00DE6E87">
        <w:rPr>
          <w:sz w:val="24"/>
          <w:szCs w:val="24"/>
        </w:rPr>
        <w:t xml:space="preserve">3. </w:t>
      </w:r>
      <w:r w:rsidRPr="00DE6E87">
        <w:rPr>
          <w:rFonts w:eastAsia="Calibri"/>
          <w:sz w:val="24"/>
          <w:szCs w:val="24"/>
        </w:rPr>
        <w:t>Weinberg S. // Phys. Rev. -1963. -Vol.130. -P.776.</w:t>
      </w:r>
    </w:p>
    <w:p w:rsidR="004E4533" w:rsidRDefault="00DE6E87" w:rsidP="00DE6E8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4</w:t>
      </w:r>
      <w:r w:rsidRPr="00DE6E87">
        <w:rPr>
          <w:sz w:val="24"/>
          <w:szCs w:val="24"/>
        </w:rPr>
        <w:t xml:space="preserve">. M. </w:t>
      </w:r>
      <w:proofErr w:type="spellStart"/>
      <w:r w:rsidRPr="00DE6E87">
        <w:rPr>
          <w:sz w:val="24"/>
          <w:szCs w:val="24"/>
        </w:rPr>
        <w:t>Dineykhan</w:t>
      </w:r>
      <w:proofErr w:type="spellEnd"/>
      <w:r w:rsidRPr="00DE6E87">
        <w:rPr>
          <w:sz w:val="24"/>
          <w:szCs w:val="24"/>
        </w:rPr>
        <w:t xml:space="preserve">, </w:t>
      </w:r>
      <w:proofErr w:type="spellStart"/>
      <w:r w:rsidRPr="00DE6E87">
        <w:rPr>
          <w:sz w:val="24"/>
          <w:szCs w:val="24"/>
        </w:rPr>
        <w:t>M.A.Ivanov</w:t>
      </w:r>
      <w:proofErr w:type="spellEnd"/>
      <w:r w:rsidRPr="00DE6E87">
        <w:rPr>
          <w:sz w:val="24"/>
          <w:szCs w:val="24"/>
        </w:rPr>
        <w:t xml:space="preserve">, </w:t>
      </w:r>
      <w:proofErr w:type="spellStart"/>
      <w:r w:rsidRPr="00DE6E87">
        <w:rPr>
          <w:sz w:val="24"/>
          <w:szCs w:val="24"/>
        </w:rPr>
        <w:t>G.G.Saidullaeva</w:t>
      </w:r>
      <w:proofErr w:type="spellEnd"/>
      <w:r w:rsidRPr="00DE6E87">
        <w:rPr>
          <w:sz w:val="24"/>
          <w:szCs w:val="24"/>
        </w:rPr>
        <w:t xml:space="preserve"> Exotic States and Rare Bs-Decays in the </w:t>
      </w:r>
      <w:proofErr w:type="gramStart"/>
      <w:r w:rsidRPr="00DE6E87">
        <w:rPr>
          <w:sz w:val="24"/>
          <w:szCs w:val="24"/>
        </w:rPr>
        <w:t>Covariant  Quark</w:t>
      </w:r>
      <w:proofErr w:type="gramEnd"/>
      <w:r w:rsidRPr="00DE6E87">
        <w:rPr>
          <w:sz w:val="24"/>
          <w:szCs w:val="24"/>
        </w:rPr>
        <w:t xml:space="preserve"> Model //</w:t>
      </w:r>
      <w:r w:rsidRPr="00DE6E87">
        <w:rPr>
          <w:noProof/>
          <w:sz w:val="24"/>
          <w:szCs w:val="24"/>
        </w:rPr>
        <w:t xml:space="preserve"> Physics of  Particles and Nuclei, </w:t>
      </w:r>
      <w:r w:rsidR="00962F31">
        <w:rPr>
          <w:noProof/>
          <w:sz w:val="24"/>
          <w:szCs w:val="24"/>
        </w:rPr>
        <w:t>-</w:t>
      </w:r>
      <w:r w:rsidRPr="00DE6E87">
        <w:rPr>
          <w:noProof/>
          <w:sz w:val="24"/>
          <w:szCs w:val="24"/>
        </w:rPr>
        <w:t>Vol.43, №6, 2012,  pp.749-782</w:t>
      </w:r>
    </w:p>
    <w:sectPr w:rsidR="004E4533" w:rsidSect="00E4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2C91"/>
    <w:multiLevelType w:val="hybridMultilevel"/>
    <w:tmpl w:val="18E6A2E0"/>
    <w:lvl w:ilvl="0" w:tplc="353A4F9A">
      <w:start w:val="7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00ED"/>
    <w:rsid w:val="0013396E"/>
    <w:rsid w:val="00233648"/>
    <w:rsid w:val="002F00C1"/>
    <w:rsid w:val="00327390"/>
    <w:rsid w:val="00457858"/>
    <w:rsid w:val="004A067C"/>
    <w:rsid w:val="004E4533"/>
    <w:rsid w:val="00555799"/>
    <w:rsid w:val="005C1963"/>
    <w:rsid w:val="005C6D25"/>
    <w:rsid w:val="005D13A3"/>
    <w:rsid w:val="00641FD9"/>
    <w:rsid w:val="00670676"/>
    <w:rsid w:val="006A20C6"/>
    <w:rsid w:val="00735CAB"/>
    <w:rsid w:val="0079281C"/>
    <w:rsid w:val="00794098"/>
    <w:rsid w:val="0079672A"/>
    <w:rsid w:val="007D74D4"/>
    <w:rsid w:val="008C00ED"/>
    <w:rsid w:val="00962F31"/>
    <w:rsid w:val="009F0402"/>
    <w:rsid w:val="009F1517"/>
    <w:rsid w:val="009F48AA"/>
    <w:rsid w:val="00AC0C2F"/>
    <w:rsid w:val="00B43F5F"/>
    <w:rsid w:val="00B94DA0"/>
    <w:rsid w:val="00C17982"/>
    <w:rsid w:val="00C2457F"/>
    <w:rsid w:val="00D91D1B"/>
    <w:rsid w:val="00DB1F88"/>
    <w:rsid w:val="00DD5CC2"/>
    <w:rsid w:val="00DE6E87"/>
    <w:rsid w:val="00E32FA7"/>
    <w:rsid w:val="00E37A11"/>
    <w:rsid w:val="00E46DB2"/>
    <w:rsid w:val="00FD1459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en-US"/>
      </w:rPr>
    </w:rPrDefault>
    <w:pPrDefault>
      <w:pPr>
        <w:ind w:right="-96"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6"/>
  </w:style>
  <w:style w:type="paragraph" w:styleId="1">
    <w:name w:val="heading 1"/>
    <w:basedOn w:val="a"/>
    <w:next w:val="a"/>
    <w:link w:val="10"/>
    <w:uiPriority w:val="9"/>
    <w:qFormat/>
    <w:rsid w:val="006A2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A2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A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A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20C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2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20C6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20C6"/>
    <w:rPr>
      <w:b/>
      <w:bCs/>
    </w:rPr>
  </w:style>
  <w:style w:type="character" w:styleId="a9">
    <w:name w:val="Emphasis"/>
    <w:basedOn w:val="a0"/>
    <w:uiPriority w:val="20"/>
    <w:qFormat/>
    <w:rsid w:val="006A20C6"/>
    <w:rPr>
      <w:i/>
      <w:iCs/>
    </w:rPr>
  </w:style>
  <w:style w:type="paragraph" w:styleId="aa">
    <w:name w:val="No Spacing"/>
    <w:uiPriority w:val="1"/>
    <w:qFormat/>
    <w:rsid w:val="006A20C6"/>
  </w:style>
  <w:style w:type="paragraph" w:styleId="ab">
    <w:name w:val="List Paragraph"/>
    <w:basedOn w:val="a"/>
    <w:uiPriority w:val="34"/>
    <w:qFormat/>
    <w:rsid w:val="006A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20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20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A20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20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20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A20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20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20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BC81-1238-478B-9778-2350B21A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2017-03-28T10:23:00Z</dcterms:created>
  <dcterms:modified xsi:type="dcterms:W3CDTF">2017-03-28T10:23:00Z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