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2451" w:h="17218"/>
      <w:pgMar w:top="4406" w:right="3000" w:bottom="6283" w:left="3048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Century Schoolbook" w:h-ansi="Century Schoolbook" w:fareast="Century Schoolbook" w:cs="Century Schoolbook"/>
        <wx:font wx:val="Century Schoolbook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left"/>
        <w:spacing w:line="240" w:line-rule="auto"/>
      </w:pPr>
    </w:style>
    <w:style w:type="paragraph" w:styleId="Style1">
      <w:name w:val="Style1"/>
      <w:basedOn w:val="Normal"/>
      <w:pPr>
        <w:pStyle w:val="Style1"/>
        <w:jc w:val="center"/>
        <w:spacing w:line="240" w:line-rule="exact"/>
      </w:pPr>
    </w:style>
    <w:style w:type="paragraph" w:styleId="Style2">
      <w:name w:val="Style2"/>
      <w:basedOn w:val="Normal"/>
      <w:pPr>
        <w:pStyle w:val="Style2"/>
        <w:jc w:val="left"/>
        <w:spacing w:line="240" w:line-rule="auto"/>
      </w:pPr>
    </w:style>
    <w:style w:type="paragraph" w:styleId="Style4">
      <w:name w:val="Style4"/>
      <w:basedOn w:val="Normal"/>
      <w:pPr>
        <w:pStyle w:val="Style4"/>
        <w:jc w:val="left"/>
        <w:spacing w:line="240" w:line-rule="auto"/>
      </w:pPr>
    </w:style>
    <w:style w:type="paragraph" w:styleId="Style22">
      <w:name w:val="Style22"/>
      <w:basedOn w:val="Normal"/>
      <w:pPr>
        <w:pStyle w:val="Style22"/>
        <w:jc w:val="both"/>
        <w:spacing w:line="230" w:line-rule="exact"/>
        <w:ind w:first-line="403"/>
      </w:pPr>
    </w:style>
    <w:style w:type="paragraph" w:styleId="Style14">
      <w:name w:val="Style14"/>
      <w:basedOn w:val="Normal"/>
      <w:pPr>
        <w:pStyle w:val="Style14"/>
        <w:jc w:val="left"/>
        <w:spacing w:line="240" w:line-rule="auto"/>
      </w:pPr>
    </w:style>
    <w:style w:type="paragraph" w:styleId="Style20">
      <w:name w:val="Style20"/>
      <w:basedOn w:val="Normal"/>
      <w:pPr>
        <w:pStyle w:val="Style20"/>
        <w:jc w:val="left"/>
        <w:spacing w:line="240" w:line-rule="auto"/>
      </w:pPr>
    </w:style>
    <w:style w:type="paragraph" w:styleId="Style19">
      <w:name w:val="Style19"/>
      <w:basedOn w:val="Normal"/>
      <w:pPr>
        <w:pStyle w:val="Style19"/>
        <w:jc w:val="left"/>
        <w:spacing w:line="240" w:line-rule="auto"/>
      </w:pPr>
    </w:style>
    <w:style w:type="character" w:default="on" w:styleId="DefaultParagraphFont">
      <w:name w:val="Default Paragraph Font"/>
      <w:rPr>
        <w:rFonts w:ascii="Century Schoolbook" w:h-ansi="Century Schoolbook" w:fareast="Century Schoolbook" w:cs="Century Schoolbook"/>
        <wx:font wx:val="Century Schoolbook"/>
        <w:sz w:val="20"/>
        <w:sz-cs w:val="20"/>
        <w:b w:val="off"/>
        <w:b-cs w:val="off"/>
        <w:i w:val="off"/>
        <w:i-cs w:val="off"/>
      </w:rPr>
    </w:style>
    <w:style w:type="character" w:styleId="CharStyle2">
      <w:name w:val="CharStyle2"/>
      <w:basedOn w:val="DefaultParagraphFont"/>
      <w:rPr>
        <w:rFonts w:ascii="Century Schoolbook" w:h-ansi="Century Schoolbook" w:fareast="Century Schoolbook" w:cs="Century Schoolbook"/>
        <wx:font wx:val="Century Schoolbook"/>
        <w:sz w:val="56"/>
        <w:sz-cs w:val="56"/>
        <w:spacing w:val="-30"/>
        <w:b/>
        <w:b-cs/>
        <w:i w:val="off"/>
        <w:i-cs w:val="off"/>
        <w:smallCaps w:val="off"/>
      </w:rPr>
    </w:style>
    <w:style w:type="character" w:styleId="CharStyle4">
      <w:name w:val="CharStyle4"/>
      <w:basedOn w:val="DefaultParagraphFont"/>
      <w:rPr>
        <w:rFonts w:ascii="Century Schoolbook" w:h-ansi="Century Schoolbook" w:fareast="Century Schoolbook" w:cs="Century Schoolbook"/>
        <wx:font wx:val="Century Schoolbook"/>
        <w:sz w:val="18"/>
        <w:sz-cs w:val="18"/>
        <w:b w:val="off"/>
        <w:b-cs w:val="off"/>
        <w:i w:val="off"/>
        <w:i-cs w:val="off"/>
        <w:smallCaps w:val="off"/>
      </w:rPr>
    </w:style>
    <w:style w:type="character" w:styleId="CharStyle10">
      <w:name w:val="CharStyle10"/>
      <w:basedOn w:val="DefaultParagraphFont"/>
      <w:rPr>
        <w:rFonts w:ascii="Century Schoolbook" w:h-ansi="Century Schoolbook" w:fareast="Century Schoolbook" w:cs="Century Schoolbook"/>
        <wx:font wx:val="Century Schoolbook"/>
        <w:sz w:val="18"/>
        <w:sz-cs w:val="18"/>
        <w:b w:val="off"/>
        <w:b-cs w:val="off"/>
        <w:i/>
        <w:i-cs/>
        <w:smallCaps w:val="off"/>
      </w:rPr>
    </w:style>
    <w:style w:type="character" w:styleId="CharStyle14">
      <w:name w:val="CharStyle14"/>
      <w:basedOn w:val="DefaultParagraphFont"/>
      <w:rPr>
        <w:rFonts w:ascii="Cambria" w:h-ansi="Cambria" w:fareast="Cambria" w:cs="Cambria"/>
        <wx:font wx:val="Cambria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25">
      <w:name w:val="CharStyle25"/>
      <w:basedOn w:val="DefaultParagraphFont"/>
      <w:rPr>
        <w:rFonts w:ascii="Century Schoolbook" w:h-ansi="Century Schoolbook" w:fareast="Century Schoolbook" w:cs="Century Schoolbook"/>
        <wx:font wx:val="Century Schoolbook"/>
        <w:sz w:val="16"/>
        <w:sz-cs w:val="16"/>
        <w:spacing w:val="-10"/>
        <w:b/>
        <w:b-cs/>
        <w:i/>
        <w:i-cs/>
        <w:smallCaps w:val="off"/>
      </w:rPr>
    </w:style>
    <w:style w:type="character" w:styleId="CharStyle27">
      <w:name w:val="CharStyle27"/>
      <w:basedOn w:val="DefaultParagraphFont"/>
      <w:rPr>
        <w:rFonts w:ascii="Century Schoolbook" w:h-ansi="Century Schoolbook" w:fareast="Century Schoolbook" w:cs="Century Schoolbook"/>
        <wx:font wx:val="Century Schoolbook"/>
        <w:sz w:val="16"/>
        <w:sz-cs w:val="16"/>
        <w:b w:val="off"/>
        <w:b-cs w:val="off"/>
        <w:i w:val="off"/>
        <w:i-cs w:val="off"/>
        <w:smallCaps w:val="off"/>
      </w:rPr>
    </w:style>
    <w:style w:type="character" w:styleId="CharStyle28">
      <w:name w:val="CharStyle28"/>
      <w:basedOn w:val="DefaultParagraphFont"/>
      <w:rPr>
        <w:rFonts w:ascii="Century Schoolbook" w:h-ansi="Century Schoolbook" w:fareast="Century Schoolbook" w:cs="Century Schoolbook"/>
        <wx:font wx:val="Century Schoolbook"/>
        <w:sz w:val="16"/>
        <w:sz-cs w:val="16"/>
        <w:b w:val="off"/>
        <w:b-cs w:val="off"/>
        <w:i/>
        <w:i-cs/>
        <w:smallCaps w:val="off"/>
      </w:rPr>
    </w:style>
  </w:styles>
  <w:lists>
    <w:listDef w:listDefId="0">
      <w:plt w:val="SingleLevel"/>
      <w:lvl w:ilvl="0">
        <w:start w:val="3"/>
        <w:nfc w:val="4"/>
        <w:lvlText w:val="%1)"/>
      </w:lvl>
    </w:listDef>
    <w:listDef w:listDefId="1">
      <w:plt w:val="SingleLevel"/>
      <w:lvl w:ilvl="0">
        <w:start w:val="4"/>
        <w:lvlText w:val="%1."/>
      </w:lvl>
    </w:listDef>
    <w:listDef w:listDefId="2">
      <w:plt w:val="SingleLevel"/>
      <w:lvl w:ilvl="0">
        <w:start w:val="1"/>
        <w:nfc w:val="4"/>
        <w:lvlText w:val="%1)"/>
      </w:lvl>
    </w:listDef>
    <w:listDef w:listDefId="3">
      <w:plt w:val="SingleLevel"/>
      <w:lvl w:ilvl="0">
        <w:start w:val="5"/>
        <w:lvlText w:val="%1."/>
      </w:lvl>
    </w:listDef>
    <w:listDef w:listDefId="4">
      <w:plt w:val="SingleLevel"/>
      <w:lvl w:ilvl="0">
        <w:start w:val="1"/>
        <w:nfc w:val="4"/>
        <w:lvlText w:val="%1)"/>
      </w:lvl>
    </w:listDef>
    <w:listDef w:listDefId="5">
      <w:plt w:val="SingleLevel"/>
      <w:lvl w:ilvl="0">
        <w:start w:val="1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ftr w:type="odd"/>
      <w:ftr w:type="even"/>
      <w:p>
        <w:pPr>
          <w:pStyle w:val="Style0"/>
          <w:jc w:val="both"/>
          <w:spacing w:before="43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ЭЛ-ФАРАБИ АТЫНДАЕЫ КАЗАК, УЛТТЫК УНИВЕРСИТЕТ1</w:t>
        </w:r>
      </w:p>
      <w:p>
        <w:pPr>
          <w:pStyle w:val="Style1"/>
          <w:ind w:left="610"/>
          <w:spacing w:before="0" w:after="0"/>
          <w:sz w:val="2"/>
          <w:sz-cs w:val="2"/>
        </w:pPr>
      </w:p>
      <w:p>
        <w:pPr>
          <w:pStyle w:val="Style1"/>
          <w:ind w:left="610"/>
          <w:spacing w:before="10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КАЗАХСКИЙ НАЦИОНАЛЬНЫЙ УНИВЕРСИТЕТ им, АЛЬ-ФАРАБИ</w:t>
        </w: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30"/>
          <w:spacing w:before="317" w:after="0" w:line="451" w:line-rule="exact"/>
          <w:tabs/>
          <w:rPr>
            <w:rFonts w:ascii="Century Schoolbook" w:h-ansi="Century Schoolbook" w:fareast="Century Schoolbook" w:cs="Century Schoolbook"/>
            <wx:font wx:val="Century Schoolbook"/>
            <w:sz w:val="56"/>
            <w:sz-cs w:val="56"/>
          </w:rPr>
        </w:pPr>
        <w:r>
          <w:rPr>
            <w:rStyle w:val="CharStyle2"/>
            <w:position w:val="-9"/>
            <w:lang w:val="0409" w:fareast="0409"/>
          </w:rPr>
          <w:t>HEMIC </w:t>
        </w:r>
        <w:r>
          <w:rPr>
            <w:rStyle w:val="CharStyle2"/>
            <w:spacing w:val="-50"/>
            <w:position w:val="-9"/>
            <w:lang w:val="0419" w:fareast="0419"/>
          </w:rPr>
          <w:t>Т1Л1</w:t>
        </w:r>
      </w:p>
      <w:p>
        <w:pPr>
          <w:pStyle w:val="Style1"/>
          <w:ind w:left="758"/>
          <w:spacing w:before="0" w:after="0"/>
          <w:sz w:val="2"/>
          <w:sz-cs w:val="2"/>
        </w:pPr>
      </w:p>
      <w:p>
        <w:pPr>
          <w:pStyle w:val="Style1"/>
          <w:ind w:left="758"/>
          <w:spacing w:before="197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Жаратылыстану факультеттерпнн казак бел1м студенттерше арналган оку-эдштемелш куралы «Тест жинагы»</w:t>
        </w: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458"/>
          <w:spacing w:before="86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Ал маты 2012</w:t>
        </w:r>
      </w:p>
      <w:p>
        <w:pPr>
          <w:pStyle w:val="Style4"/>
          <w:jc w:val="both"/>
          <w:spacing w:before="43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ЭЛ-ФАРАБИ АТЫНДАГЫ КАЗАК УЛТТЬЩ УНИВЕРСИТЕТ1</w:t>
        </w:r>
      </w:p>
      <w:p>
        <w:pPr>
          <w:pStyle w:val="Style1"/>
          <w:ind w:left="614"/>
          <w:spacing w:before="240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КАЗАХСКИЙ НАЦИОНАЛЬНЫЙ УНИВЕРСИТЕТ им. АЛЬ-ФАРАБИ</w:t>
        </w: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0" w:after="0" w:line="240" w:line-rule="exact"/>
          <w:sz w:val="2"/>
          <w:sz-cs w:val="2"/>
        </w:pPr>
      </w:p>
      <w:p>
        <w:pPr>
          <w:pStyle w:val="Style2"/>
          <w:jc w:val="both"/>
          <w:ind w:left="1344"/>
          <w:spacing w:before="317" w:after="0" w:line="451" w:line-rule="exact"/>
          <w:tabs/>
          <w:rPr>
            <w:rFonts w:ascii="Century Schoolbook" w:h-ansi="Century Schoolbook" w:fareast="Century Schoolbook" w:cs="Century Schoolbook"/>
            <wx:font wx:val="Century Schoolbook"/>
            <w:sz w:val="56"/>
            <w:sz-cs w:val="56"/>
          </w:rPr>
        </w:pPr>
        <w:r>
          <w:rPr>
            <w:rStyle w:val="CharStyle2"/>
            <w:spacing w:val="-40"/>
            <w:position w:val="-9"/>
            <w:lang w:val="0409" w:fareast="0409"/>
          </w:rPr>
          <w:t>HEMIC</w:t>
        </w:r>
        <w:r>
          <w:rPr>
            <w:rStyle w:val="CharStyle2"/>
            <w:position w:val="-9"/>
            <w:lang w:val="0409" w:fareast="0409"/>
          </w:rPr>
          <w:t> </w:t>
        </w:r>
        <w:r>
          <w:rPr>
            <w:rStyle w:val="CharStyle2"/>
            <w:spacing w:val="-40"/>
            <w:position w:val="-9"/>
            <w:lang w:val="0419" w:fareast="0419"/>
          </w:rPr>
          <w:t>Т1Л1</w:t>
        </w:r>
      </w:p>
      <w:p>
        <w:pPr>
          <w:pStyle w:val="Style1"/>
          <w:ind w:left="778"/>
          <w:spacing w:before="0" w:after="0"/>
          <w:sz w:val="2"/>
          <w:sz-cs w:val="2"/>
        </w:pPr>
      </w:p>
      <w:p>
        <w:pPr>
          <w:pStyle w:val="Style1"/>
          <w:ind w:left="778"/>
          <w:spacing w:before="197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Жаратылыстану факультеттершщ казак бел1м студенттерше арналган оку-эд1стемелш куралы «Тест жинагы»</w:t>
        </w: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0" w:after="0" w:line="240" w:line-rule="exact"/>
          <w:sz w:val="2"/>
          <w:sz-cs w:val="2"/>
        </w:pPr>
      </w:p>
      <w:p>
        <w:pPr>
          <w:pStyle w:val="Style4"/>
          <w:jc w:val="both"/>
          <w:ind w:left="2515"/>
          <w:spacing w:before="86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Алматы 2012</w:t>
        </w:r>
      </w:p>
      <w:p>
        <w:pPr>
          <w:pStyle w:val="Style4"/>
          <w:jc w:val="center"/>
          <w:spacing w:before="43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spacing w:val="60"/>
            <w:lang w:val="0419" w:fareast="0419"/>
          </w:rPr>
          <w:t>К,¥Р</w:t>
        </w:r>
        <w:r>
          <w:rPr>
            <w:rStyle w:val="CharStyle4"/>
            <w:spacing w:val="60"/>
            <w:vertAlign w:val="superscript"/>
            <w:lang w:val="0419" w:fareast="0419"/>
          </w:rPr>
          <w:t>асты</w:t>
        </w:r>
        <w:r>
          <w:rPr>
            <w:rStyle w:val="CharStyle4"/>
            <w:spacing w:val="60"/>
            <w:lang w:val="0419" w:fareast="0419"/>
          </w:rPr>
          <w:t>рушы:</w:t>
        </w:r>
      </w:p>
      <w:p>
        <w:pPr>
          <w:pStyle w:val="Style1"/>
          <w:ind w:left="1459" w:right="1363"/>
          <w:spacing w:before="120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Жаратылыстану факультеттер1 шет ел т1лдер1 кафедрасыныц ага ок,ытушысы </w:t>
        </w:r>
        <w:r>
          <w:rPr>
            <w:rStyle w:val="CharStyle10"/>
            <w:lang w:val="0419" w:fareast="0419"/>
          </w:rPr>
          <w:t>Тастемирова Б. И., </w:t>
        </w:r>
        <w:r>
          <w:rPr>
            <w:rStyle w:val="CharStyle4"/>
            <w:lang w:val="0419" w:fareast="0419"/>
          </w:rPr>
          <w:t>ага ок,ытушысы </w:t>
        </w:r>
        <w:r>
          <w:rPr>
            <w:rStyle w:val="CharStyle10"/>
            <w:lang w:val="0419" w:fareast="0419"/>
          </w:rPr>
          <w:t>Жиреншина К. А.</w:t>
        </w:r>
      </w:p>
      <w:p>
        <w:pPr>
          <w:pStyle w:val="Style4"/>
          <w:jc w:val="center"/>
          <w:spacing w:before="0" w:after="0" w:line="240" w:line-rule="exact"/>
          <w:sz w:val="2"/>
          <w:sz-cs w:val="2"/>
        </w:pPr>
      </w:p>
      <w:p>
        <w:pPr>
          <w:pStyle w:val="Style4"/>
          <w:jc w:val="center"/>
          <w:spacing w:before="0" w:after="0" w:line="240" w:line-rule="exact"/>
          <w:sz w:val="2"/>
          <w:sz-cs w:val="2"/>
        </w:pPr>
      </w:p>
      <w:p>
        <w:pPr>
          <w:pStyle w:val="Style4"/>
          <w:jc w:val="center"/>
          <w:spacing w:before="0" w:after="0" w:line="240" w:line-rule="exact"/>
          <w:sz w:val="2"/>
          <w:sz-cs w:val="2"/>
        </w:pPr>
      </w:p>
      <w:p>
        <w:pPr>
          <w:pStyle w:val="Style4"/>
          <w:jc w:val="center"/>
          <w:spacing w:before="0" w:after="0" w:line="240" w:line-rule="exact"/>
          <w:sz w:val="2"/>
          <w:sz-cs w:val="2"/>
        </w:pPr>
      </w:p>
      <w:p>
        <w:pPr>
          <w:pStyle w:val="Style4"/>
          <w:jc w:val="center"/>
          <w:spacing w:before="0" w:after="0" w:line="240" w:line-rule="exact"/>
          <w:sz w:val="2"/>
          <w:sz-cs w:val="2"/>
        </w:pPr>
      </w:p>
      <w:p>
        <w:pPr>
          <w:pStyle w:val="Style4"/>
          <w:jc w:val="center"/>
          <w:spacing w:before="29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ITiicip </w:t>
        </w:r>
        <w:r>
          <w:rPr>
            <w:rStyle w:val="CharStyle4"/>
            <w:lang w:val="0419" w:fareast="0419"/>
          </w:rPr>
          <w:t>жазгандар:</w:t>
        </w:r>
      </w:p>
      <w:p>
        <w:pPr>
          <w:pStyle w:val="Style4"/>
          <w:ind w:right="2304"/>
          <w:spacing w:before="0" w:after="0" w:line="240" w:line-rule="exact"/>
          <w:sz w:val="2"/>
          <w:sz-cs w:val="2"/>
        </w:pPr>
      </w:p>
      <w:p>
        <w:pPr>
          <w:pStyle w:val="Style4"/>
          <w:ind w:right="2304"/>
          <w:spacing w:before="5" w:after="0" w:line="240" w:line-rule="exact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Эл-Фараби атындагы Каз¥У-нщ филология гылымдарыныц кандидаты,</w:t>
        </w:r>
      </w:p>
      <w:p>
        <w:pPr>
          <w:pStyle w:val="Style1"/>
          <w:jc w:val="both"/>
          <w:spacing w:before="5" w:after="0"/>
          <w:tabs>
            <w:tab w:val="left" w:pos="4992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доцент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4"/>
            <w:lang w:val="0419" w:fareast="0419"/>
          </w:rPr>
          <w:t>Л. М. Котиева</w:t>
        </w:r>
      </w:p>
      <w:p>
        <w:pPr>
          <w:pStyle w:val="Style4"/>
          <w:ind w:right="2304"/>
          <w:spacing w:before="230" w:after="0" w:line="240" w:line-rule="exact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Абай атындагы КазУПУ-шц роман-герман тшдер1 кафедрасыныц мецгеругшга, филология гылымдарыныц</w:t>
        </w:r>
      </w:p>
      <w:p>
        <w:pPr>
          <w:pStyle w:val="Style1"/>
          <w:jc w:val="both"/>
          <w:spacing w:before="0" w:after="0"/>
          <w:tabs>
            <w:tab w:val="left" w:pos="485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кандидаты, доцент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4"/>
            <w:lang w:val="0419" w:fareast="0419"/>
          </w:rPr>
          <w:t>Н. Ж. Нуртаева</w:t>
        </w: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0" w:after="0"/>
          <w:sz w:val="2"/>
          <w:sz-cs w:val="2"/>
        </w:pPr>
      </w:p>
      <w:p>
        <w:pPr>
          <w:pStyle w:val="Style1"/>
          <w:spacing w:before="250" w:after="0"/>
          <w:tabs/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HEMIC </w:t>
        </w:r>
        <w:r>
          <w:rPr>
            <w:rStyle w:val="CharStyle4"/>
            <w:lang w:val="0419" w:fareast="0419"/>
          </w:rPr>
          <w:t>Т1Л1: Жаратылыстану факультеттершщ казак бел!м етуденттерше арналган оку-эд1стемелж курал </w:t>
        </w:r>
        <w:r>
          <w:rPr>
            <w:rStyle w:val="CharStyle14"/>
            <w:lang w:val="0419" w:fareast="0419"/>
          </w:rPr>
          <w:t>(К</w:t>
        </w:r>
        <w:r>
          <w:rPr>
            <w:rStyle w:val="CharStyle4"/>
            <w:lang w:val="0419" w:fareast="0419"/>
          </w:rPr>
          <w:t>\'Р</w:t>
        </w:r>
        <w:r>
          <w:rPr>
            <w:rStyle w:val="CharStyle4"/>
            <w:vertAlign w:val="superscript"/>
            <w:lang w:val="0419" w:fareast="0419"/>
          </w:rPr>
          <w:t>аст</w:t>
        </w:r>
        <w:r>
          <w:rPr>
            <w:rStyle w:val="CharStyle4"/>
            <w:lang w:val="0419" w:fareast="0419"/>
          </w:rPr>
          <w:t>ырган </w:t>
        </w:r>
        <w:r>
          <w:rPr>
            <w:rStyle w:val="CharStyle10"/>
            <w:lang w:val="0419" w:fareast="0419"/>
          </w:rPr>
          <w:t>ТастемироваБ.И., Жиреншина К.А.)</w:t>
        </w:r>
      </w:p>
      <w:p>
        <w:pPr>
          <w:pStyle w:val="Style19"/>
          <w:listPr>
            <w:ilvl w:val="0"/>
            <w:ilfo w:val="1"/>
            <w:rPr>
              <w:rStyle w:val="CharStyle4"/>
              <w:lang w:val="0419" w:fareast="0419"/>
            </w:rPr>
          </w:listPr>
          <w:ind w:left="648"/>
          <w:spacing w:before="48" w:after="0" w:line="230" w:line-rule="exact"/>
          <w:tabs>
            <w:tab w:val="left" w:pos="869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Fachschule</w:t>
        </w:r>
      </w:p>
      <w:p>
        <w:pPr>
          <w:pStyle w:val="Style19"/>
          <w:listPr>
            <w:ilvl w:val="0"/>
            <w:ilfo w:val="1"/>
            <w:rPr>
              <w:rStyle w:val="CharStyle4"/>
              <w:lang w:val="0409" w:fareast="0409"/>
            </w:rPr>
          </w:listPr>
          <w:ind w:left="648"/>
          <w:spacing w:before="0" w:after="0" w:line="230" w:line-rule="exact"/>
          <w:tabs>
            <w:tab w:val="left" w:pos="869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Medresse</w:t>
        </w:r>
      </w:p>
      <w:p>
        <w:pPr>
          <w:pStyle w:val="Style19"/>
          <w:listPr>
            <w:ilvl w:val="0"/>
            <w:ilfo w:val="1"/>
            <w:rPr>
              <w:rStyle w:val="CharStyle4"/>
              <w:lang w:val="0409" w:fareast="0409"/>
            </w:rPr>
          </w:listPr>
          <w:ind w:left="648"/>
          <w:spacing w:before="0" w:after="0" w:line="230" w:line-rule="exact"/>
          <w:tabs>
            <w:tab w:val="left" w:pos="869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Folklorschule</w:t>
        </w:r>
      </w:p>
      <w:p>
        <w:pPr>
          <w:pStyle w:val="Style14"/>
          <w:jc w:val="both"/>
          <w:ind w:left="374"/>
          <w:spacing w:before="216" w:after="0" w:line="230" w:line-rule="exact"/>
          <w:tabs>
            <w:tab w:val="left" w:pos="658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4.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4"/>
            <w:lang w:val="0409" w:fareast="0409"/>
          </w:rPr>
          <w:t>Welche Sprache lernte Abai zusatzlich?</w:t>
        </w:r>
      </w:p>
      <w:p>
        <w:pPr>
          <w:pStyle w:val="Style19"/>
          <w:listPr>
            <w:ilvl w:val="0"/>
            <w:ilfo w:val="3"/>
            <w:rPr>
              <w:rStyle w:val="CharStyle4"/>
              <w:lang w:val="0409" w:fareast="0409"/>
            </w:rPr>
          </w:listPr>
          <w:ind w:left="658"/>
          <w:spacing w:before="0" w:after="0" w:line="230" w:line-rule="exact"/>
          <w:tabs>
            <w:tab w:val="left" w:pos="874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Kasachiscb</w:t>
        </w:r>
      </w:p>
      <w:p>
        <w:pPr>
          <w:pStyle w:val="Style19"/>
          <w:listPr>
            <w:ilvl w:val="0"/>
            <w:ilfo w:val="3"/>
            <w:rPr>
              <w:rStyle w:val="CharStyle4"/>
              <w:lang w:val="0409" w:fareast="0409"/>
            </w:rPr>
          </w:listPr>
          <w:ind w:left="658"/>
          <w:spacing w:before="0" w:after="0" w:line="230" w:line-rule="exact"/>
          <w:tabs>
            <w:tab w:val="left" w:pos="874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Russisch</w:t>
        </w:r>
      </w:p>
      <w:p>
        <w:pPr>
          <w:pStyle w:val="Style19"/>
          <w:listPr>
            <w:ilvl w:val="0"/>
            <w:ilfo w:val="3"/>
            <w:rPr>
              <w:rStyle w:val="CharStyle4"/>
              <w:lang w:val="0409" w:fareast="0409"/>
            </w:rPr>
          </w:listPr>
          <w:ind w:left="658"/>
          <w:spacing w:before="0" w:after="0" w:line="230" w:line-rule="exact"/>
          <w:tabs>
            <w:tab w:val="left" w:pos="874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Arabisch</w:t>
        </w:r>
      </w:p>
      <w:p>
        <w:pPr>
          <w:pStyle w:val="Style19"/>
          <w:listPr>
            <w:ilvl w:val="0"/>
            <w:ilfo w:val="3"/>
            <w:rPr>
              <w:rStyle w:val="CharStyle4"/>
              <w:lang w:val="0409" w:fareast="0409"/>
            </w:rPr>
          </w:listPr>
          <w:ind w:left="658"/>
          <w:spacing w:before="0" w:after="0" w:line="230" w:line-rule="exact"/>
          <w:tabs>
            <w:tab w:val="left" w:pos="874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Deutsch</w:t>
        </w:r>
      </w:p>
      <w:p>
        <w:pPr>
          <w:pStyle w:val="Style19"/>
          <w:listPr>
            <w:ilvl w:val="0"/>
            <w:ilfo w:val="3"/>
            <w:rPr>
              <w:rStyle w:val="CharStyle4"/>
              <w:lang w:val="0409" w:fareast="0409"/>
            </w:rPr>
          </w:listPr>
          <w:ind w:left="658"/>
          <w:spacing w:before="0" w:after="0" w:line="230" w:line-rule="exact"/>
          <w:tabs>
            <w:tab w:val="left" w:pos="874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Tiirkisch</w:t>
        </w:r>
      </w:p>
      <w:p>
        <w:pPr>
          <w:pStyle w:val="Style14"/>
          <w:ind w:left="374"/>
          <w:spacing w:before="226" w:after="0" w:line="226" w:line-rule="exact"/>
          <w:tabs>
            <w:tab w:val="left" w:pos="658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19" w:fareast="0419"/>
          </w:rPr>
          <w:t>5.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4"/>
            <w:lang w:val="0409" w:fareast="0409"/>
          </w:rPr>
          <w:t>Was scbrieb Abai</w:t>
        </w:r>
      </w:p>
      <w:p>
        <w:pPr>
          <w:pStyle w:val="Style19"/>
          <w:listPr>
            <w:ilvl w:val="0"/>
            <w:ilfo w:val="5"/>
            <w:rPr>
              <w:rStyle w:val="CharStyle4"/>
              <w:lang w:val="0409" w:fareast="0409"/>
            </w:rPr>
          </w:listPr>
          <w:ind w:left="667"/>
          <w:spacing w:before="0" w:after="0" w:line="226" w:line-rule="exact"/>
          <w:tabs>
            <w:tab w:val="left" w:pos="88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Marchen</w:t>
        </w:r>
      </w:p>
      <w:p>
        <w:pPr>
          <w:pStyle w:val="Style19"/>
          <w:listPr>
            <w:ilvl w:val="0"/>
            <w:ilfo w:val="5"/>
            <w:rPr>
              <w:rStyle w:val="CharStyle4"/>
              <w:lang w:val="0409" w:fareast="0409"/>
            </w:rPr>
          </w:listPr>
          <w:ind w:left="667"/>
          <w:spacing w:before="0" w:after="0" w:line="226" w:line-rule="exact"/>
          <w:tabs>
            <w:tab w:val="left" w:pos="88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Balladen</w:t>
        </w:r>
      </w:p>
      <w:p>
        <w:pPr>
          <w:pStyle w:val="Style19"/>
          <w:listPr>
            <w:ilvl w:val="0"/>
            <w:ilfo w:val="5"/>
            <w:rPr>
              <w:rStyle w:val="CharStyle4"/>
              <w:lang w:val="0409" w:fareast="0409"/>
            </w:rPr>
          </w:listPr>
          <w:ind w:left="667"/>
          <w:spacing w:before="0" w:after="0" w:line="226" w:line-rule="exact"/>
          <w:tabs>
            <w:tab w:val="left" w:pos="88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Anekdoten</w:t>
        </w:r>
      </w:p>
      <w:p>
        <w:pPr>
          <w:pStyle w:val="Style19"/>
          <w:listPr>
            <w:ilvl w:val="0"/>
            <w:ilfo w:val="5"/>
            <w:rPr>
              <w:rStyle w:val="CharStyle4"/>
              <w:lang w:val="0409" w:fareast="0409"/>
            </w:rPr>
          </w:listPr>
          <w:ind w:left="667"/>
          <w:spacing w:before="5" w:after="0" w:line="226" w:line-rule="exact"/>
          <w:tabs>
            <w:tab w:val="left" w:pos="88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Krimi</w:t>
        </w:r>
      </w:p>
      <w:p>
        <w:pPr>
          <w:pStyle w:val="Style19"/>
          <w:listPr>
            <w:ilvl w:val="0"/>
            <w:ilfo w:val="5"/>
            <w:rPr>
              <w:rStyle w:val="CharStyle4"/>
              <w:lang w:val="0409" w:fareast="0409"/>
            </w:rPr>
          </w:listPr>
          <w:ind w:left="667"/>
          <w:spacing w:before="0" w:after="0" w:line="226" w:line-rule="exact"/>
          <w:tabs>
            <w:tab w:val="left" w:pos="883"/>
          </w:tabs>
          <w:rPr>
            <w:rFonts w:ascii="Century Schoolbook" w:h-ansi="Century Schoolbook" w:fareast="Century Schoolbook" w:cs="Century Schoolbook"/>
            <wx:font wx:val="Century Schoolbook"/>
            <w:sz w:val="18"/>
            <w:sz-cs w:val="18"/>
          </w:rPr>
        </w:pPr>
        <w:r>
          <w:rPr>
            <w:rStyle w:val="CharStyle4"/>
            <w:lang w:val="0409" w:fareast="0409"/>
          </w:rPr>
          <w:t>Gedichte</w:t>
        </w:r>
      </w:p>
      <w:p>
        <w:pPr>
          <w:pStyle w:val="Style20"/>
          <w:ind w:left="2184"/>
          <w:spacing w:before="0" w:after="0" w:line="240" w:line-rule="exact"/>
          <w:sz w:val="2"/>
          <w:sz-cs w:val="2"/>
        </w:pPr>
      </w:p>
      <w:p>
        <w:pPr>
          <w:pStyle w:val="Style20"/>
          <w:ind w:left="2184"/>
          <w:spacing w:before="221" w:after="0"/>
          <w:tabs/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7"/>
            <w:lang w:val="0409" w:fareast="0409"/>
          </w:rPr>
          <w:t>LITERATURVERZEICHNIS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jc w:val="left"/>
          <w:ind w:left="403" w:first-line="0"/>
          <w:spacing w:before="230" w:after="0" w:line="216" w:line-rule="exact"/>
          <w:tabs>
            <w:tab w:val="left" w:pos="605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5"/>
            <w:lang w:val="0419" w:fareast="0419"/>
          </w:rPr>
          <w:t>Бориеко </w:t>
        </w:r>
        <w:r>
          <w:rPr>
            <w:rStyle w:val="CharStyle25"/>
            <w:lang w:val="0409" w:fareast="0409"/>
          </w:rPr>
          <w:t>H. </w:t>
        </w:r>
        <w:r>
          <w:rPr>
            <w:rStyle w:val="CharStyle27"/>
            <w:lang w:val="0409" w:fareast="0409"/>
          </w:rPr>
          <w:t>Deutsch ohne Problem. </w:t>
        </w:r>
        <w:r>
          <w:rPr>
            <w:rStyle w:val="CharStyle27"/>
            <w:lang w:val="0419" w:fareast="0419"/>
          </w:rPr>
          <w:t>1, 2 часть, Минск, 2009 г.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spacing w:before="0" w:after="0" w:line="216" w:line-rule="exact"/>
          <w:tabs>
            <w:tab w:val="left" w:pos="605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8"/>
            <w:lang w:val="0419" w:fareast="0419"/>
          </w:rPr>
          <w:t>Рымашевская Е. </w:t>
        </w:r>
        <w:r>
          <w:rPr>
            <w:rStyle w:val="CharStyle27"/>
            <w:lang w:val="0419" w:fareast="0419"/>
          </w:rPr>
          <w:t>Немецко-русский и русско-немецкий словар. -Москва: «Русский язык», 1992-936 с.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spacing w:before="0" w:after="0" w:line="216" w:line-rule="exact"/>
          <w:tabs>
            <w:tab w:val="left" w:pos="605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8"/>
            <w:lang w:val="0419" w:fareast="0419"/>
          </w:rPr>
          <w:t>СнегиреваН.С. </w:t>
        </w:r>
        <w:r>
          <w:rPr>
            <w:rStyle w:val="CharStyle27"/>
            <w:lang w:val="0419" w:fareast="0419"/>
          </w:rPr>
          <w:t>Тесты по немецкому языку. - М: Айрис-пресс, 2004. - 288 с. - (Домашний репетитор).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jc w:val="left"/>
          <w:ind w:left="403" w:first-line="0"/>
          <w:spacing w:before="0" w:after="0" w:line="216" w:line-rule="exact"/>
          <w:tabs>
            <w:tab w:val="left" w:pos="605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7"/>
            <w:lang w:val="0409" w:fareast="0409"/>
          </w:rPr>
          <w:t>Storm «Kasachstan in Sicht» </w:t>
        </w:r>
        <w:r>
          <w:rPr>
            <w:rStyle w:val="CharStyle27"/>
            <w:lang w:val="0419" w:fareast="0419"/>
          </w:rPr>
          <w:t>- </w:t>
        </w:r>
        <w:r>
          <w:rPr>
            <w:rStyle w:val="CharStyle27"/>
            <w:lang w:val="0409" w:fareast="0409"/>
          </w:rPr>
          <w:t>Goethe-Institut, Almaty-2004.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jc w:val="left"/>
          <w:ind w:left="403" w:first-line="0"/>
          <w:spacing w:before="0" w:after="0" w:line="216" w:line-rule="exact"/>
          <w:tabs>
            <w:tab w:val="left" w:pos="605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8"/>
            <w:lang w:val="0419" w:fareast="0419"/>
          </w:rPr>
          <w:t>Н.Арынов. </w:t>
        </w:r>
        <w:r>
          <w:rPr>
            <w:rStyle w:val="CharStyle27"/>
            <w:lang w:val="0409" w:fareast="0409"/>
          </w:rPr>
          <w:t>HeMic </w:t>
        </w:r>
        <w:r>
          <w:rPr>
            <w:rStyle w:val="CharStyle27"/>
            <w:lang w:val="0419" w:fareast="0419"/>
          </w:rPr>
          <w:t>тип грамматикасы.-Алматы, «Мектеп», 1980 ж.</w:t>
        </w:r>
      </w:p>
      <w:p>
        <w:pPr>
          <w:pStyle w:val="Style22"/>
          <w:listPr>
            <w:ilvl w:val="0"/>
            <w:ilfo w:val="6"/>
            <w:rPr>
              <w:rStyle w:val="CharStyle27"/>
              <w:lang w:val="0419" w:fareast="0419"/>
            </w:rPr>
          </w:listPr>
          <w:jc w:val="left"/>
          <w:ind w:left="413" w:first-line="0"/>
          <w:spacing w:before="0" w:after="0" w:line="216" w:line-rule="exact"/>
          <w:tabs>
            <w:tab w:val="left" w:pos="691"/>
          </w:tabs>
          <w:rPr>
            <w:rFonts w:ascii="Century Schoolbook" w:h-ansi="Century Schoolbook" w:fareast="Century Schoolbook" w:cs="Century Schoolbook"/>
            <wx:font wx:val="Century Schoolbook"/>
            <w:sz w:val="16"/>
            <w:sz-cs w:val="16"/>
          </w:rPr>
        </w:pPr>
        <w:r>
          <w:rPr>
            <w:rStyle w:val="CharStyle27"/>
            <w:lang w:val="0419" w:fareast="0419"/>
          </w:rPr>
          <w:t>Таттибаева Ж. </w:t>
        </w:r>
        <w:r>
          <w:rPr>
            <w:rStyle w:val="CharStyle27"/>
            <w:lang w:val="0409" w:fareast="0409"/>
          </w:rPr>
          <w:t>HeMiciue</w:t>
        </w:r>
        <w:r>
          <w:rPr>
            <w:rStyle w:val="CharStyle27"/>
            <w:lang w:val="0419" w:fareast="0419"/>
          </w:rPr>
          <w:t>-казакша сездж. - Алматы, 1986.</w:t>
        </w:r>
      </w:p>
      <w:sectPr>
        <w:type w:val="continuous"/>
        <w:pgSz w:w="8390" w:h="11905"/>
        <w:pgMar w:left="1394" w:top="829" w:right="674" w:bottom="702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