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B06" w:rsidRDefault="00422B06" w:rsidP="00422B06">
      <w:pPr>
        <w:jc w:val="center"/>
        <w:rPr>
          <w:rFonts w:ascii="Times New Roman" w:hAnsi="Times New Roman" w:cs="Times New Roman"/>
          <w:b/>
          <w:color w:val="000000" w:themeColor="text1"/>
          <w:sz w:val="28"/>
          <w:szCs w:val="28"/>
          <w:lang w:val="kk-KZ"/>
        </w:rPr>
      </w:pPr>
    </w:p>
    <w:p w:rsidR="004E4B68" w:rsidRPr="007E223E" w:rsidRDefault="004E4B68" w:rsidP="004E4B68">
      <w:pPr>
        <w:spacing w:after="0" w:line="240" w:lineRule="auto"/>
        <w:jc w:val="right"/>
        <w:rPr>
          <w:rFonts w:ascii="Times New Roman" w:hAnsi="Times New Roman" w:cs="Times New Roman"/>
          <w:sz w:val="24"/>
          <w:szCs w:val="24"/>
          <w:lang w:val="kk-KZ"/>
        </w:rPr>
      </w:pPr>
      <w:r w:rsidRPr="007E223E">
        <w:rPr>
          <w:rFonts w:ascii="Times New Roman" w:hAnsi="Times New Roman" w:cs="Times New Roman"/>
          <w:sz w:val="24"/>
          <w:szCs w:val="24"/>
          <w:lang w:val="kk-KZ"/>
        </w:rPr>
        <w:t>Әл-Фараби атындағы ҚазҰУ</w:t>
      </w:r>
    </w:p>
    <w:p w:rsidR="004E4B68" w:rsidRPr="007E223E" w:rsidRDefault="004E4B68" w:rsidP="004E4B68">
      <w:pPr>
        <w:spacing w:after="0" w:line="240" w:lineRule="auto"/>
        <w:jc w:val="right"/>
        <w:rPr>
          <w:rFonts w:ascii="Times New Roman" w:hAnsi="Times New Roman" w:cs="Times New Roman"/>
          <w:sz w:val="24"/>
          <w:szCs w:val="24"/>
          <w:lang w:val="kk-KZ"/>
        </w:rPr>
      </w:pPr>
      <w:r w:rsidRPr="007E223E">
        <w:rPr>
          <w:rFonts w:ascii="Times New Roman" w:hAnsi="Times New Roman" w:cs="Times New Roman"/>
          <w:sz w:val="24"/>
          <w:szCs w:val="24"/>
          <w:lang w:val="kk-KZ"/>
        </w:rPr>
        <w:t>Экономика және Бизнес Жоғары Мектебі</w:t>
      </w:r>
    </w:p>
    <w:p w:rsidR="004E4B68" w:rsidRDefault="004E4B68" w:rsidP="004E4B68">
      <w:pPr>
        <w:spacing w:after="0" w:line="240" w:lineRule="auto"/>
        <w:jc w:val="right"/>
        <w:rPr>
          <w:rFonts w:ascii="Times New Roman" w:hAnsi="Times New Roman" w:cs="Times New Roman"/>
          <w:sz w:val="24"/>
          <w:szCs w:val="24"/>
          <w:lang w:val="kk-KZ"/>
        </w:rPr>
      </w:pPr>
      <w:r w:rsidRPr="007E223E">
        <w:rPr>
          <w:rFonts w:ascii="Times New Roman" w:hAnsi="Times New Roman" w:cs="Times New Roman"/>
          <w:sz w:val="24"/>
          <w:szCs w:val="24"/>
          <w:lang w:val="kk-KZ"/>
        </w:rPr>
        <w:t>Қаржы мамандығының  3-курс студен</w:t>
      </w:r>
      <w:r>
        <w:rPr>
          <w:rFonts w:ascii="Times New Roman" w:hAnsi="Times New Roman" w:cs="Times New Roman"/>
          <w:sz w:val="24"/>
          <w:szCs w:val="24"/>
          <w:lang w:val="kk-KZ"/>
        </w:rPr>
        <w:t>ттері</w:t>
      </w:r>
    </w:p>
    <w:p w:rsidR="004E4B68" w:rsidRPr="007E223E" w:rsidRDefault="004E4B68" w:rsidP="004E4B68">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Мамыт У., Оразали А., Төребек Н.</w:t>
      </w:r>
    </w:p>
    <w:p w:rsidR="004E4B68" w:rsidRPr="007E223E" w:rsidRDefault="004E4B68" w:rsidP="004E4B68">
      <w:pPr>
        <w:spacing w:after="0" w:line="240" w:lineRule="auto"/>
        <w:jc w:val="right"/>
        <w:rPr>
          <w:rFonts w:ascii="Times New Roman" w:hAnsi="Times New Roman" w:cs="Times New Roman"/>
          <w:sz w:val="24"/>
          <w:szCs w:val="24"/>
          <w:lang w:val="kk-KZ"/>
        </w:rPr>
      </w:pPr>
      <w:r w:rsidRPr="007E223E">
        <w:rPr>
          <w:rFonts w:ascii="Times New Roman" w:hAnsi="Times New Roman" w:cs="Times New Roman"/>
          <w:sz w:val="24"/>
          <w:szCs w:val="24"/>
          <w:lang w:val="kk-KZ"/>
        </w:rPr>
        <w:t>Ғылыми</w:t>
      </w:r>
      <w:r>
        <w:rPr>
          <w:rFonts w:ascii="Times New Roman" w:hAnsi="Times New Roman" w:cs="Times New Roman"/>
          <w:sz w:val="24"/>
          <w:szCs w:val="24"/>
          <w:lang w:val="kk-KZ"/>
        </w:rPr>
        <w:t xml:space="preserve"> жетекші:</w:t>
      </w:r>
    </w:p>
    <w:p w:rsidR="004E4B68" w:rsidRPr="007E223E" w:rsidRDefault="004E4B68" w:rsidP="004E4B68">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э.ғ.к., </w:t>
      </w:r>
      <w:r w:rsidRPr="007E223E">
        <w:rPr>
          <w:rFonts w:ascii="Times New Roman" w:hAnsi="Times New Roman" w:cs="Times New Roman"/>
          <w:sz w:val="24"/>
          <w:szCs w:val="24"/>
          <w:lang w:val="kk-KZ"/>
        </w:rPr>
        <w:t>аға оқытушы</w:t>
      </w:r>
      <w:r>
        <w:rPr>
          <w:rFonts w:ascii="Times New Roman" w:hAnsi="Times New Roman" w:cs="Times New Roman"/>
          <w:sz w:val="24"/>
          <w:szCs w:val="24"/>
          <w:lang w:val="kk-KZ"/>
        </w:rPr>
        <w:t xml:space="preserve"> </w:t>
      </w:r>
      <w:r w:rsidRPr="007E223E">
        <w:rPr>
          <w:rFonts w:ascii="Times New Roman" w:hAnsi="Times New Roman" w:cs="Times New Roman"/>
          <w:sz w:val="24"/>
          <w:szCs w:val="24"/>
          <w:lang w:val="kk-KZ"/>
        </w:rPr>
        <w:t>Жорабаева Ж</w:t>
      </w:r>
      <w:r>
        <w:rPr>
          <w:rFonts w:ascii="Times New Roman" w:hAnsi="Times New Roman" w:cs="Times New Roman"/>
          <w:sz w:val="24"/>
          <w:szCs w:val="24"/>
          <w:lang w:val="kk-KZ"/>
        </w:rPr>
        <w:t xml:space="preserve">. </w:t>
      </w:r>
      <w:r w:rsidRPr="007E223E">
        <w:rPr>
          <w:rFonts w:ascii="Times New Roman" w:hAnsi="Times New Roman" w:cs="Times New Roman"/>
          <w:sz w:val="24"/>
          <w:szCs w:val="24"/>
          <w:lang w:val="kk-KZ"/>
        </w:rPr>
        <w:t>Қ</w:t>
      </w:r>
      <w:r>
        <w:rPr>
          <w:rFonts w:ascii="Times New Roman" w:hAnsi="Times New Roman" w:cs="Times New Roman"/>
          <w:sz w:val="24"/>
          <w:szCs w:val="24"/>
          <w:lang w:val="kk-KZ"/>
        </w:rPr>
        <w:t>.</w:t>
      </w:r>
    </w:p>
    <w:p w:rsidR="004E4B68" w:rsidRDefault="004E4B68" w:rsidP="00422B06">
      <w:pPr>
        <w:jc w:val="center"/>
        <w:rPr>
          <w:rFonts w:ascii="Times New Roman" w:hAnsi="Times New Roman" w:cs="Times New Roman"/>
          <w:b/>
          <w:color w:val="000000" w:themeColor="text1"/>
          <w:sz w:val="28"/>
          <w:szCs w:val="28"/>
          <w:lang w:val="kk-KZ"/>
        </w:rPr>
      </w:pPr>
    </w:p>
    <w:p w:rsidR="006904FB" w:rsidRPr="004E4B68" w:rsidRDefault="006904FB" w:rsidP="00263506">
      <w:pPr>
        <w:tabs>
          <w:tab w:val="left" w:pos="1035"/>
        </w:tabs>
        <w:autoSpaceDE w:val="0"/>
        <w:jc w:val="center"/>
        <w:rPr>
          <w:rFonts w:ascii="Times New Roman" w:eastAsia="Times New Roman" w:hAnsi="Times New Roman" w:cs="Times New Roman"/>
          <w:b/>
          <w:i/>
          <w:iCs/>
          <w:color w:val="000000" w:themeColor="text1"/>
          <w:sz w:val="28"/>
          <w:szCs w:val="28"/>
          <w:lang w:val="kk-KZ"/>
        </w:rPr>
      </w:pPr>
      <w:r w:rsidRPr="004E4B68">
        <w:rPr>
          <w:rFonts w:ascii="Times New Roman" w:hAnsi="Times New Roman" w:cs="Times New Roman"/>
          <w:b/>
          <w:color w:val="000000" w:themeColor="text1"/>
          <w:sz w:val="28"/>
          <w:szCs w:val="28"/>
          <w:lang w:val="kk-KZ"/>
        </w:rPr>
        <w:t>Бірыңғай жинақтаушы зейнетақы қоры: күдік пе, әлде үміт пе?</w:t>
      </w:r>
    </w:p>
    <w:p w:rsidR="004E4B68" w:rsidRDefault="00441FE7" w:rsidP="004E4B68">
      <w:pPr>
        <w:jc w:val="both"/>
        <w:rPr>
          <w:rFonts w:ascii="Times New Roman" w:hAnsi="Times New Roman" w:cs="Times New Roman"/>
          <w:color w:val="000000" w:themeColor="text1"/>
          <w:sz w:val="24"/>
          <w:szCs w:val="24"/>
          <w:lang w:val="kk-KZ"/>
        </w:rPr>
      </w:pPr>
      <w:r w:rsidRPr="004E4B68">
        <w:rPr>
          <w:rFonts w:ascii="Times New Roman" w:hAnsi="Times New Roman" w:cs="Times New Roman"/>
          <w:b/>
          <w:i/>
          <w:color w:val="000000" w:themeColor="text1"/>
          <w:sz w:val="24"/>
          <w:szCs w:val="24"/>
          <w:u w:val="single"/>
          <w:lang w:val="kk-KZ"/>
        </w:rPr>
        <w:t>Аңдатпа:</w:t>
      </w:r>
      <w:r w:rsidR="006904FB" w:rsidRPr="004E4B68">
        <w:rPr>
          <w:rFonts w:ascii="Times New Roman" w:hAnsi="Times New Roman" w:cs="Times New Roman"/>
          <w:color w:val="000000" w:themeColor="text1"/>
          <w:sz w:val="24"/>
          <w:szCs w:val="24"/>
          <w:lang w:val="kk-KZ"/>
        </w:rPr>
        <w:t>Бұл мақалада, біз Қазақстандағы жаңа енгізілген Бірыңғай Зейнетақы жүйесін жан-жағынан салымшыларға ,яғни қарапайым халыққа және үкіметке қаншалықты тиімді екенін қарастырдык. Сонымен қатар осыған дейінгі бәсекелестік ортадағы Зейнетақы Жинақтаушы Қорларының жабылу себебін анықтап,қай жүйе біздің азаматтарға болаақта сенімді зейнетақы жарналарымен қамтамасыз ете алатындығын талқыладық.</w:t>
      </w:r>
    </w:p>
    <w:p w:rsidR="00263506" w:rsidRPr="004E4B68" w:rsidRDefault="00263506" w:rsidP="004E4B68">
      <w:pPr>
        <w:jc w:val="both"/>
        <w:rPr>
          <w:rFonts w:ascii="Times New Roman" w:hAnsi="Times New Roman" w:cs="Times New Roman"/>
          <w:b/>
          <w:i/>
          <w:color w:val="000000" w:themeColor="text1"/>
          <w:sz w:val="24"/>
          <w:szCs w:val="24"/>
          <w:u w:val="single"/>
          <w:lang w:val="kk-KZ"/>
        </w:rPr>
      </w:pPr>
      <w:r w:rsidRPr="004E4B68">
        <w:rPr>
          <w:rFonts w:ascii="Times New Roman" w:hAnsi="Times New Roman" w:cs="Times New Roman"/>
          <w:b/>
          <w:i/>
          <w:color w:val="000000" w:themeColor="text1"/>
          <w:sz w:val="24"/>
          <w:szCs w:val="24"/>
          <w:lang w:val="kk-KZ"/>
        </w:rPr>
        <w:t xml:space="preserve">Кілт </w:t>
      </w:r>
      <w:r w:rsidR="006904FB" w:rsidRPr="004E4B68">
        <w:rPr>
          <w:rFonts w:ascii="Times New Roman" w:hAnsi="Times New Roman" w:cs="Times New Roman"/>
          <w:b/>
          <w:i/>
          <w:color w:val="000000" w:themeColor="text1"/>
          <w:sz w:val="24"/>
          <w:szCs w:val="24"/>
          <w:lang w:val="kk-KZ"/>
        </w:rPr>
        <w:t>сөздер:</w:t>
      </w:r>
      <w:r w:rsidRPr="004E4B68">
        <w:rPr>
          <w:rFonts w:ascii="Times New Roman" w:hAnsi="Times New Roman" w:cs="Times New Roman"/>
          <w:color w:val="000000" w:themeColor="text1"/>
          <w:sz w:val="24"/>
          <w:szCs w:val="24"/>
          <w:lang w:val="kk-KZ"/>
        </w:rPr>
        <w:t>зейнетақы, зейнетақы жарналары, БЗЖҚ, зейнетақы төлемдері,қор</w:t>
      </w:r>
    </w:p>
    <w:p w:rsidR="006904FB" w:rsidRPr="002736F6" w:rsidRDefault="006904FB" w:rsidP="00263506">
      <w:pPr>
        <w:jc w:val="both"/>
        <w:rPr>
          <w:rFonts w:ascii="Times New Roman" w:hAnsi="Times New Roman" w:cs="Times New Roman"/>
          <w:b/>
          <w:i/>
          <w:color w:val="000000" w:themeColor="text1"/>
          <w:sz w:val="28"/>
          <w:szCs w:val="28"/>
          <w:u w:val="single"/>
          <w:lang w:val="kk-KZ"/>
        </w:rPr>
      </w:pPr>
    </w:p>
    <w:p w:rsidR="00422B06" w:rsidRPr="002736F6" w:rsidRDefault="004E4B68" w:rsidP="004E4B68">
      <w:pPr>
        <w:pStyle w:val="a3"/>
        <w:shd w:val="clear" w:color="auto" w:fill="FFFFFF"/>
        <w:spacing w:before="0" w:beforeAutospacing="0" w:after="165" w:afterAutospacing="0" w:line="276" w:lineRule="auto"/>
        <w:jc w:val="both"/>
        <w:rPr>
          <w:color w:val="000000" w:themeColor="text1"/>
          <w:sz w:val="28"/>
          <w:szCs w:val="28"/>
          <w:lang w:val="kk-KZ"/>
        </w:rPr>
      </w:pPr>
      <w:r>
        <w:rPr>
          <w:color w:val="000000" w:themeColor="text1"/>
          <w:sz w:val="28"/>
          <w:szCs w:val="28"/>
          <w:lang w:val="kk-KZ"/>
        </w:rPr>
        <w:t xml:space="preserve">        </w:t>
      </w:r>
      <w:r w:rsidR="00422B06" w:rsidRPr="002736F6">
        <w:rPr>
          <w:color w:val="000000" w:themeColor="text1"/>
          <w:sz w:val="28"/>
          <w:szCs w:val="28"/>
          <w:lang w:val="kk-KZ"/>
        </w:rPr>
        <w:t>Бірыңғай жинақтаушы зейнетақы қоры Үкіметтің 2013 жылғы 31 шілдесіндегі № 747 қаулысымен құрылды. Қордың акционері мен құрылтайшысы – Қазақстан Республикасының Үкіметі. БЖЗҚ міндетті зейнетақы жарналарын, міндетті кәсіби зейнетақы жарналарын тартатын және азаматтардың өз таңдауы бойынша ерікті зейнетақы жарналарын енгізуді жүзеге асыратын жалғыз ұйым болып табылады. Сондай-ақ салымшылардың жеке зейнетақы шоттарын есепке алу және зейнетақы жинақтары есебінен зейнетақы төлемдерін іске асыру Қордың функциясына жатады. Бірыңғай жинақтаушы зейнетақы қорын (БЖЗҚ) құрудағы негізгі міндеттер мен мақсаттар мынадай:</w:t>
      </w:r>
    </w:p>
    <w:p w:rsidR="00422B06" w:rsidRPr="002736F6" w:rsidRDefault="00422B06" w:rsidP="004E4B68">
      <w:pPr>
        <w:pStyle w:val="a3"/>
        <w:shd w:val="clear" w:color="auto" w:fill="FFFFFF"/>
        <w:spacing w:before="0" w:beforeAutospacing="0" w:after="165" w:afterAutospacing="0" w:line="276" w:lineRule="auto"/>
        <w:jc w:val="both"/>
        <w:rPr>
          <w:color w:val="000000" w:themeColor="text1"/>
          <w:sz w:val="28"/>
          <w:szCs w:val="28"/>
          <w:lang w:val="kk-KZ"/>
        </w:rPr>
      </w:pPr>
      <w:r w:rsidRPr="002736F6">
        <w:rPr>
          <w:color w:val="000000" w:themeColor="text1"/>
          <w:sz w:val="28"/>
          <w:szCs w:val="28"/>
          <w:lang w:val="kk-KZ"/>
        </w:rPr>
        <w:t>– салымшылардың зейнетақы шоттарын тиісінше есепке алу, олардың жағдайын бақылау, дер кезінде өзгерістер енгізіп отыру, салымшылардың іс-әрекеттеріне байланысты (кету, зейнетақы жасына жету және т.б.) және зейнетақы жарналарын жүзеге асыру, зейнетақы активтерін, зейнетақы төлемдерін инвестициялау мәселелері бойынша ақпараттық түсіндіру жұмыстарын жүргізу және т.б.;</w:t>
      </w:r>
    </w:p>
    <w:p w:rsidR="00422B06" w:rsidRPr="002736F6" w:rsidRDefault="00422B06" w:rsidP="004E4B68">
      <w:pPr>
        <w:pStyle w:val="a3"/>
        <w:shd w:val="clear" w:color="auto" w:fill="FFFFFF"/>
        <w:spacing w:before="0" w:beforeAutospacing="0" w:after="165" w:afterAutospacing="0" w:line="276" w:lineRule="auto"/>
        <w:jc w:val="both"/>
        <w:rPr>
          <w:color w:val="000000" w:themeColor="text1"/>
          <w:sz w:val="28"/>
          <w:szCs w:val="28"/>
          <w:lang w:val="kk-KZ"/>
        </w:rPr>
      </w:pPr>
      <w:r w:rsidRPr="002736F6">
        <w:rPr>
          <w:color w:val="000000" w:themeColor="text1"/>
          <w:sz w:val="28"/>
          <w:szCs w:val="28"/>
          <w:lang w:val="kk-KZ"/>
        </w:rPr>
        <w:t>– зейнетақы активтерінің инвестициялық кірістеріне мониторинг жүргізу;</w:t>
      </w:r>
    </w:p>
    <w:p w:rsidR="00422B06" w:rsidRPr="002736F6" w:rsidRDefault="00422B06" w:rsidP="004E4B68">
      <w:pPr>
        <w:pStyle w:val="a3"/>
        <w:shd w:val="clear" w:color="auto" w:fill="FFFFFF"/>
        <w:spacing w:before="0" w:beforeAutospacing="0" w:after="165" w:afterAutospacing="0" w:line="276" w:lineRule="auto"/>
        <w:jc w:val="both"/>
        <w:rPr>
          <w:color w:val="000000" w:themeColor="text1"/>
          <w:sz w:val="28"/>
          <w:szCs w:val="28"/>
          <w:lang w:val="kk-KZ"/>
        </w:rPr>
      </w:pPr>
      <w:r w:rsidRPr="002736F6">
        <w:rPr>
          <w:color w:val="000000" w:themeColor="text1"/>
          <w:sz w:val="28"/>
          <w:szCs w:val="28"/>
          <w:lang w:val="kk-KZ"/>
        </w:rPr>
        <w:t>– зейнетақы жинақтары төлемдерін жүзеге асыру.</w:t>
      </w:r>
    </w:p>
    <w:p w:rsidR="00422B06" w:rsidRPr="002736F6" w:rsidRDefault="00422B06" w:rsidP="004E4B68">
      <w:pPr>
        <w:pStyle w:val="a3"/>
        <w:shd w:val="clear" w:color="auto" w:fill="FFFFFF"/>
        <w:spacing w:before="0" w:beforeAutospacing="0" w:after="165" w:afterAutospacing="0" w:line="276" w:lineRule="auto"/>
        <w:jc w:val="both"/>
        <w:rPr>
          <w:color w:val="000000" w:themeColor="text1"/>
          <w:sz w:val="28"/>
          <w:szCs w:val="28"/>
          <w:lang w:val="kk-KZ"/>
        </w:rPr>
      </w:pPr>
      <w:r w:rsidRPr="002736F6">
        <w:rPr>
          <w:color w:val="000000" w:themeColor="text1"/>
          <w:sz w:val="28"/>
          <w:szCs w:val="28"/>
          <w:lang w:val="kk-KZ"/>
        </w:rPr>
        <w:t xml:space="preserve">Бірыңғай жинақтаушы зейнетақы қорының басты ерекшелігі – оның біртұтастығында. Барынша жоғары тиімділікті, шынайылықты және </w:t>
      </w:r>
      <w:r w:rsidRPr="002736F6">
        <w:rPr>
          <w:color w:val="000000" w:themeColor="text1"/>
          <w:sz w:val="28"/>
          <w:szCs w:val="28"/>
          <w:lang w:val="kk-KZ"/>
        </w:rPr>
        <w:lastRenderedPageBreak/>
        <w:t>сенімділікті, мемлекет тарапынан салымдардың сақталынуына кепілдемелерді анықтауды қамтамасыз етеді. Бірыңғай жинақтаушы зейнетақы қорын құру кезінде жалпы зейнетақы жүйесінің тиімділігін төмендетіп жіберген көптеген жинақтаушы зейнетақы қорларындағы (ЖЗҚ) қателіктер ескерілді. Біріншіден, бұл қосымша жаңа қатысушыларды тартудағы бәсекелестіктің тұрақсыздығы. Екіншіден, салымшылардың ғана емес, өз мүдделерін білдіретін коммерциялық қорлардың зейнетақы активтерін басқарудағы және инвестициялаудағы тиімділігі мен шынайылығының жеткіліксіздігі. Мұның бәрі қордағы кіріс төмендегенде ғана анық болды. Кезінде біз сіздермен жинақтаушы зейнетақы қорларының салымшылары болған кезіміздегі ескерусіз шығындар енді артта қалды. Ақырында, осы жазда он шақты коммерциялық ұйымдарда көп қаражаттың жоқтығы байқалды. Шындыққа көз жеткізер болсақ, коммерциялық негіздегі ұйымдар көптеген кеңселерді жалға алуға, қызметкерлерінің іссапардағы шығындарына, қызметтік көліктер сатып алуға, жұмысшылардың жалақыларына, кеңсе жиһаздарына салымшылардың жинақтары есебінен қаражат жұмсап отырған. Одан өзге, жеке арнайы қорлардағы жоғалған ақшалар да біздің сіздермен бірге жиған қаражатымыздың есебінен жұмсалған.</w:t>
      </w:r>
    </w:p>
    <w:p w:rsidR="00422B06" w:rsidRPr="002736F6" w:rsidRDefault="00422B06" w:rsidP="004E4B68">
      <w:pPr>
        <w:pStyle w:val="a3"/>
        <w:shd w:val="clear" w:color="auto" w:fill="FFFFFF"/>
        <w:spacing w:before="0" w:beforeAutospacing="0" w:after="165" w:afterAutospacing="0" w:line="276" w:lineRule="auto"/>
        <w:jc w:val="both"/>
        <w:rPr>
          <w:color w:val="000000" w:themeColor="text1"/>
          <w:sz w:val="28"/>
          <w:szCs w:val="28"/>
          <w:lang w:val="kk-KZ"/>
        </w:rPr>
      </w:pPr>
      <w:r w:rsidRPr="002736F6">
        <w:rPr>
          <w:color w:val="000000" w:themeColor="text1"/>
          <w:sz w:val="28"/>
          <w:szCs w:val="28"/>
          <w:lang w:val="kk-KZ"/>
        </w:rPr>
        <w:t>Бұған қоса, БЖЗҚ құру арқылы тағы да бірқатар жағымды өзге-рістерге қол жеткіземіз. Мәселен, зейнетақы активтерінің есебі, әкімшілік шығындардың сақталуына байланысты операциялық шығындардың төмендеуі. Соған сәйкес, бірыңғай қорда комиссиялық сыйақылар деңгейі қазіргі сыйақылар деңгейінен екі есе төмен болады. Одан өзге БЖЗҚ құруда, салымшылардың ауысуы тоқтайтын болады. Бұл жөнінде бұрындары да талай рет сөз қозғалған, оның кері әсері зейнетақы жүйесінің жалпы тиімділігінің төмендеуіне алып келген.</w:t>
      </w:r>
    </w:p>
    <w:p w:rsidR="00422B06" w:rsidRPr="002736F6" w:rsidRDefault="00422B06" w:rsidP="004E4B68">
      <w:pPr>
        <w:jc w:val="both"/>
        <w:rPr>
          <w:rFonts w:ascii="Times New Roman" w:hAnsi="Times New Roman" w:cs="Times New Roman"/>
          <w:color w:val="000000" w:themeColor="text1"/>
          <w:sz w:val="28"/>
          <w:szCs w:val="28"/>
          <w:shd w:val="clear" w:color="auto" w:fill="FFFFFF"/>
          <w:lang w:val="kk-KZ"/>
        </w:rPr>
      </w:pPr>
      <w:r w:rsidRPr="002736F6">
        <w:rPr>
          <w:rFonts w:ascii="Times New Roman" w:hAnsi="Times New Roman" w:cs="Times New Roman"/>
          <w:color w:val="000000" w:themeColor="text1"/>
          <w:sz w:val="28"/>
          <w:szCs w:val="28"/>
          <w:lang w:val="kk-KZ"/>
        </w:rPr>
        <w:t>Мысал ретінде Бірыңғай Зейнетақы Жүйесінің артықшылығын мына бір ғана мысалдан түсінсек болады :</w:t>
      </w:r>
      <w:r w:rsidRPr="002736F6">
        <w:rPr>
          <w:rFonts w:ascii="Times New Roman" w:hAnsi="Times New Roman" w:cs="Times New Roman"/>
          <w:color w:val="000000" w:themeColor="text1"/>
          <w:sz w:val="28"/>
          <w:szCs w:val="28"/>
          <w:shd w:val="clear" w:color="auto" w:fill="FFFFFF"/>
          <w:lang w:val="kk-KZ"/>
        </w:rPr>
        <w:t xml:space="preserve"> Зейнетақы жүйесінің басты соры — тиімсіз менеджмент. Мәселен, «Ұлар Үміт» қоры өз салымшыларының қаржысын «Шар-Өскемен» темір жолы құрылысына салды. Ақша жұмсалды, ал жоба жөнді жұмыс істемейді. Қазіргі уақытта темір жол уақытша пайдалануға берілді. Станса бекеттері салынбаған, жолға техникалық қызмет көрсету жоқ, мемлекеттік комиссия жүргізілмеген. Бүгінде жол шамамен 70 пайызға жұмыс істеп тұр. Яғни, жол дұрыс жоспарланбаған. Осылайша салымшылардың ақшасы желге ұшты. Енді мемлекет, яғни, еліміздің жұмыс істейтін азаматтары біз бен сіздер аталған қордың қабілетсіз менеджменті үшін төлейтін боламыз. Бұған кім жауап беруі тиіс әрі мұндай келеңсіздіктер </w:t>
      </w:r>
      <w:r w:rsidRPr="002736F6">
        <w:rPr>
          <w:rFonts w:ascii="Times New Roman" w:hAnsi="Times New Roman" w:cs="Times New Roman"/>
          <w:color w:val="000000" w:themeColor="text1"/>
          <w:sz w:val="28"/>
          <w:szCs w:val="28"/>
          <w:shd w:val="clear" w:color="auto" w:fill="FFFFFF"/>
          <w:lang w:val="kk-KZ"/>
        </w:rPr>
        <w:lastRenderedPageBreak/>
        <w:t>қашан тоқтайды? Бұл мысал зейнетақы жүйесінің осал тұсын көрсетеді. Бізге 1948-1950 жылдары дүниеге келген зейнеткерлердің проблемаларын шешу үшін бірлескен комиссия құру қажет. Біздер бақытсыздыққа орай 1998 жылға дейін зейнетке шыққан азаматтардың көптеген үндеулеріне қалай жауап берерімізді де білмейміз. Елімізде 1948-1950 жылдары дүниеге келген зейнеткерлердің саны 260 мың адамды құрайды. Олардың басым бөлігінің жалпы еңбек өтілі 35-40 жыл. 1990 жылдардағы өтпелі кезең дәл осы азаматтардың тағдырында қатерлі рөлге ие болды. Оларға не істеу керек? Мұндай инфляция мен өмір сүру деңгейінің өсімі кезінде 28 мың теңгеге қалай өмір сүрулері қажет? Біз бұл проблемамен байсалды айналысуды ұсынамыз. Нақты шешімдер әзірлеу үшін бірлескен комиссия құру қажет. Өмірде ымыраға келуге әрқашанда да орын бар</w:t>
      </w:r>
    </w:p>
    <w:p w:rsidR="000A39F3" w:rsidRPr="00DB066B" w:rsidRDefault="00422B06" w:rsidP="004E4B68">
      <w:pPr>
        <w:jc w:val="both"/>
        <w:rPr>
          <w:rFonts w:ascii="Times New Roman" w:hAnsi="Times New Roman" w:cs="Times New Roman"/>
          <w:color w:val="000000" w:themeColor="text1"/>
          <w:sz w:val="28"/>
          <w:szCs w:val="28"/>
          <w:shd w:val="clear" w:color="auto" w:fill="FFFFFF"/>
          <w:lang w:val="kk-KZ"/>
        </w:rPr>
      </w:pPr>
      <w:r w:rsidRPr="002736F6">
        <w:rPr>
          <w:rFonts w:ascii="Times New Roman" w:hAnsi="Times New Roman" w:cs="Times New Roman"/>
          <w:color w:val="000000" w:themeColor="text1"/>
          <w:sz w:val="28"/>
          <w:szCs w:val="28"/>
          <w:shd w:val="clear" w:color="auto" w:fill="FFFFFF"/>
          <w:lang w:val="kk-KZ"/>
        </w:rPr>
        <w:t>Ал енді Бірыңғай Зейнетақы Қорының басты кемшіліктерін келетін болсақ, Ресми мәлімет бойынша, елімізде бүгінде 8,5 млн. зейнетақы қор салымшысы бар. Яғни, үлкен қорды бірден басқарып кету, кіршіксіз қызмет көрсету қиын болады. Экономика тілімен айтқанда, бұл тәуекелдерді ескермеу, соның кесірінен тағы да мемлекеттің миллиондаған қаржысын желге ұшыру. Әрине, салымдарымыздан айрылып қаламыз немесе ақшамызға ешкім кепілдік бермейді деп жұртты дүрліктірудің жөні жоқ, дегенмен «сақтықта қорлық жоқ» дегенді де естен шығармау ләзім. Әркім өз зейнетақы шотындағы соманы білуі, тексеріп тұруы, қажет болса талап етуі керек.Ең алаңдататын нәрсе, біздің шенеуніктеріміз миллиардтаған зейнетақы салымдарын қалай басқарар екен деген сұрақ. Себебі, жеке зейнетақы қорлары жаман болсын, жақсы болсын бәсекелестікте болды, яғни бірін-бірі көзден таса қылмай, жұрттың да сұранысына тәуелді еді. Енді ше? Ендігі жерде бұл да жоқ. Бір монополияға бағынасыз.. Қысқасы, зейнетақы салымдарының азаю тәуекелі арта түсетіндіктен, зейнетақы табысы да өсе қоюы екіталай. Ешкімге құпия емес, бюджет қаржысы тиімсіз пайдаланылады, жемқорлық дегеніңіз болса, ол да құрық салдырмай тұр.</w:t>
      </w:r>
      <w:r w:rsidR="004E4B68">
        <w:rPr>
          <w:rFonts w:ascii="Times New Roman" w:hAnsi="Times New Roman" w:cs="Times New Roman"/>
          <w:color w:val="000000" w:themeColor="text1"/>
          <w:sz w:val="28"/>
          <w:szCs w:val="28"/>
          <w:shd w:val="clear" w:color="auto" w:fill="FFFFFF"/>
          <w:lang w:val="kk-KZ"/>
        </w:rPr>
        <w:t xml:space="preserve"> </w:t>
      </w:r>
      <w:bookmarkStart w:id="0" w:name="_GoBack"/>
      <w:bookmarkEnd w:id="0"/>
      <w:r w:rsidRPr="002736F6">
        <w:rPr>
          <w:rFonts w:ascii="Times New Roman" w:hAnsi="Times New Roman" w:cs="Times New Roman"/>
          <w:color w:val="000000" w:themeColor="text1"/>
          <w:sz w:val="28"/>
          <w:szCs w:val="28"/>
          <w:shd w:val="clear" w:color="auto" w:fill="FFFFFF"/>
          <w:lang w:val="kk-KZ"/>
        </w:rPr>
        <w:t>Жинақтаушы зейнетақы қорлары акционерлерінің басым көпшілігі бұған қарсы болды, реформа мәжбүрлі түрде іске асырылды. Әзірге зейнетақы салымшыларын айтпағанның өзінде, қор акционерлерінің өзі де мемлекеттік зейнетақы жүйесінің ертеңіне алыстан дүрбімен ғана қарай алатындарын мәлімдеуде.</w:t>
      </w:r>
    </w:p>
    <w:p w:rsidR="00263506" w:rsidRPr="004E4B68" w:rsidRDefault="00263506" w:rsidP="00422B06">
      <w:pPr>
        <w:rPr>
          <w:rFonts w:ascii="Times New Roman" w:hAnsi="Times New Roman" w:cs="Times New Roman"/>
          <w:color w:val="000000" w:themeColor="text1"/>
          <w:sz w:val="24"/>
          <w:szCs w:val="24"/>
          <w:shd w:val="clear" w:color="auto" w:fill="FFFFFF"/>
          <w:lang w:val="kk-KZ"/>
        </w:rPr>
      </w:pPr>
      <w:r w:rsidRPr="004E4B68">
        <w:rPr>
          <w:rFonts w:ascii="Times New Roman" w:hAnsi="Times New Roman" w:cs="Times New Roman"/>
          <w:color w:val="000000" w:themeColor="text1"/>
          <w:sz w:val="24"/>
          <w:szCs w:val="24"/>
          <w:shd w:val="clear" w:color="auto" w:fill="FFFFFF"/>
          <w:lang w:val="kk-KZ"/>
        </w:rPr>
        <w:t>Пайдаланған әдебиеттер:</w:t>
      </w:r>
    </w:p>
    <w:p w:rsidR="00263506" w:rsidRPr="004E4B68" w:rsidRDefault="002736F6" w:rsidP="002736F6">
      <w:pPr>
        <w:pStyle w:val="a7"/>
        <w:numPr>
          <w:ilvl w:val="0"/>
          <w:numId w:val="2"/>
        </w:numPr>
        <w:rPr>
          <w:rFonts w:ascii="Times New Roman" w:hAnsi="Times New Roman" w:cs="Times New Roman"/>
          <w:color w:val="000000" w:themeColor="text1"/>
          <w:sz w:val="24"/>
          <w:szCs w:val="24"/>
          <w:shd w:val="clear" w:color="auto" w:fill="FFFFFF"/>
          <w:lang w:val="kk-KZ"/>
        </w:rPr>
      </w:pPr>
      <w:r w:rsidRPr="004E4B68">
        <w:rPr>
          <w:rFonts w:ascii="Times New Roman" w:hAnsi="Times New Roman" w:cs="Times New Roman"/>
          <w:color w:val="000000" w:themeColor="text1"/>
          <w:sz w:val="24"/>
          <w:szCs w:val="24"/>
          <w:shd w:val="clear" w:color="auto" w:fill="FFFFFF"/>
          <w:lang w:val="kk-KZ"/>
        </w:rPr>
        <w:t>Қаржы-экономика сөздігі. - Алматы: ҚР Білім және ғылым министрлігінің Экономика институты, "Зияткер" ЖШС, 2007.</w:t>
      </w:r>
    </w:p>
    <w:p w:rsidR="002736F6" w:rsidRPr="004E4B68" w:rsidRDefault="004E4B68" w:rsidP="002736F6">
      <w:pPr>
        <w:pStyle w:val="a7"/>
        <w:numPr>
          <w:ilvl w:val="0"/>
          <w:numId w:val="2"/>
        </w:numPr>
        <w:rPr>
          <w:rFonts w:ascii="Times New Roman" w:hAnsi="Times New Roman" w:cs="Times New Roman"/>
          <w:color w:val="000000" w:themeColor="text1"/>
          <w:sz w:val="24"/>
          <w:szCs w:val="24"/>
          <w:lang w:val="kk-KZ"/>
        </w:rPr>
      </w:pPr>
      <w:hyperlink r:id="rId6" w:history="1">
        <w:r w:rsidR="002736F6" w:rsidRPr="004E4B68">
          <w:rPr>
            <w:rStyle w:val="a6"/>
            <w:rFonts w:ascii="Times New Roman" w:hAnsi="Times New Roman" w:cs="Times New Roman"/>
            <w:color w:val="000000" w:themeColor="text1"/>
            <w:sz w:val="24"/>
            <w:szCs w:val="24"/>
            <w:lang w:val="kk-KZ"/>
          </w:rPr>
          <w:t>http://www.enpf.kz/</w:t>
        </w:r>
      </w:hyperlink>
    </w:p>
    <w:p w:rsidR="002736F6" w:rsidRPr="004E4B68" w:rsidRDefault="002736F6" w:rsidP="002736F6">
      <w:pPr>
        <w:pStyle w:val="a7"/>
        <w:numPr>
          <w:ilvl w:val="0"/>
          <w:numId w:val="2"/>
        </w:numPr>
        <w:rPr>
          <w:rFonts w:ascii="Times New Roman" w:hAnsi="Times New Roman" w:cs="Times New Roman"/>
          <w:color w:val="000000" w:themeColor="text1"/>
          <w:sz w:val="24"/>
          <w:szCs w:val="24"/>
          <w:shd w:val="clear" w:color="auto" w:fill="FFFFFF"/>
          <w:lang w:val="kk-KZ"/>
        </w:rPr>
      </w:pPr>
      <w:r w:rsidRPr="004E4B68">
        <w:rPr>
          <w:rFonts w:ascii="Times New Roman" w:hAnsi="Times New Roman" w:cs="Times New Roman"/>
          <w:color w:val="000000" w:themeColor="text1"/>
          <w:sz w:val="24"/>
          <w:szCs w:val="24"/>
          <w:shd w:val="clear" w:color="auto" w:fill="FFFFFF"/>
          <w:lang w:val="kk-KZ"/>
        </w:rPr>
        <w:lastRenderedPageBreak/>
        <w:t>Назарбаев Н.Ә. Қазақстан халқына жолдауы «Қазақстан халқының әл-ауқатын арттыру – мемлекеттік саясаттың басты мақсаты».</w:t>
      </w:r>
    </w:p>
    <w:p w:rsidR="002736F6" w:rsidRPr="004E4B68" w:rsidRDefault="002736F6" w:rsidP="002736F6">
      <w:pPr>
        <w:pStyle w:val="a7"/>
        <w:numPr>
          <w:ilvl w:val="0"/>
          <w:numId w:val="2"/>
        </w:numPr>
        <w:rPr>
          <w:rFonts w:ascii="Times New Roman" w:hAnsi="Times New Roman" w:cs="Times New Roman"/>
          <w:color w:val="000000" w:themeColor="text1"/>
          <w:sz w:val="24"/>
          <w:szCs w:val="24"/>
          <w:shd w:val="clear" w:color="auto" w:fill="FFFFFF"/>
          <w:lang w:val="kk-KZ"/>
        </w:rPr>
      </w:pPr>
      <w:proofErr w:type="spellStart"/>
      <w:r w:rsidRPr="004E4B68">
        <w:rPr>
          <w:rFonts w:ascii="Times New Roman" w:hAnsi="Times New Roman" w:cs="Times New Roman"/>
          <w:color w:val="000000" w:themeColor="text1"/>
          <w:sz w:val="24"/>
          <w:szCs w:val="24"/>
          <w:shd w:val="clear" w:color="auto" w:fill="FFFFFF"/>
        </w:rPr>
        <w:t>А.Умбетов</w:t>
      </w:r>
      <w:proofErr w:type="spellEnd"/>
      <w:r w:rsidRPr="004E4B68">
        <w:rPr>
          <w:rFonts w:ascii="Times New Roman" w:hAnsi="Times New Roman" w:cs="Times New Roman"/>
          <w:color w:val="000000" w:themeColor="text1"/>
          <w:sz w:val="24"/>
          <w:szCs w:val="24"/>
          <w:shd w:val="clear" w:color="auto" w:fill="FFFFFF"/>
        </w:rPr>
        <w:t xml:space="preserve"> "Накопительная пенсионная система: проблемы и</w:t>
      </w:r>
      <w:r w:rsidRPr="004E4B68">
        <w:rPr>
          <w:rFonts w:ascii="Times New Roman" w:hAnsi="Times New Roman" w:cs="Times New Roman"/>
          <w:color w:val="000000" w:themeColor="text1"/>
          <w:sz w:val="24"/>
          <w:szCs w:val="24"/>
          <w:shd w:val="clear" w:color="auto" w:fill="FFFFFF"/>
          <w:lang w:val="kk-KZ"/>
        </w:rPr>
        <w:t xml:space="preserve"> перспективы</w:t>
      </w:r>
    </w:p>
    <w:p w:rsidR="002736F6" w:rsidRPr="004E4B68" w:rsidRDefault="002736F6" w:rsidP="002736F6">
      <w:pPr>
        <w:pStyle w:val="a7"/>
        <w:numPr>
          <w:ilvl w:val="0"/>
          <w:numId w:val="2"/>
        </w:numPr>
        <w:rPr>
          <w:rFonts w:ascii="Times New Roman" w:hAnsi="Times New Roman" w:cs="Times New Roman"/>
          <w:color w:val="000000" w:themeColor="text1"/>
          <w:sz w:val="24"/>
          <w:szCs w:val="24"/>
          <w:shd w:val="clear" w:color="auto" w:fill="FFFFFF"/>
          <w:lang w:val="kk-KZ"/>
        </w:rPr>
      </w:pPr>
      <w:r w:rsidRPr="004E4B68">
        <w:rPr>
          <w:rFonts w:ascii="Times New Roman" w:hAnsi="Times New Roman" w:cs="Times New Roman"/>
          <w:color w:val="000000" w:themeColor="text1"/>
          <w:sz w:val="24"/>
          <w:szCs w:val="24"/>
          <w:shd w:val="clear" w:color="auto" w:fill="FFFFFF"/>
          <w:lang w:val="kk-KZ"/>
        </w:rPr>
        <w:t>Қазақстан Республикасында Зейнетақымен қамсыздандыру туралы, Қазақстан Республикасының заңы. –Алматы. 1998.</w:t>
      </w:r>
    </w:p>
    <w:p w:rsidR="002736F6" w:rsidRPr="004E4B68" w:rsidRDefault="002736F6" w:rsidP="002736F6">
      <w:pPr>
        <w:pStyle w:val="a7"/>
        <w:numPr>
          <w:ilvl w:val="0"/>
          <w:numId w:val="2"/>
        </w:numPr>
        <w:rPr>
          <w:rFonts w:ascii="Times New Roman" w:hAnsi="Times New Roman" w:cs="Times New Roman"/>
          <w:color w:val="000000" w:themeColor="text1"/>
          <w:sz w:val="24"/>
          <w:szCs w:val="24"/>
          <w:lang w:val="kk-KZ"/>
        </w:rPr>
      </w:pPr>
      <w:proofErr w:type="spellStart"/>
      <w:r w:rsidRPr="004E4B68">
        <w:rPr>
          <w:rFonts w:ascii="Times New Roman" w:hAnsi="Times New Roman" w:cs="Times New Roman"/>
          <w:color w:val="000000" w:themeColor="text1"/>
          <w:sz w:val="24"/>
          <w:szCs w:val="24"/>
          <w:shd w:val="clear" w:color="auto" w:fill="FFFFFF"/>
        </w:rPr>
        <w:t>Қазақстан</w:t>
      </w:r>
      <w:proofErr w:type="spellEnd"/>
      <w:r w:rsidRPr="004E4B68">
        <w:rPr>
          <w:rFonts w:ascii="Times New Roman" w:hAnsi="Times New Roman" w:cs="Times New Roman"/>
          <w:color w:val="000000" w:themeColor="text1"/>
          <w:sz w:val="24"/>
          <w:szCs w:val="24"/>
          <w:shd w:val="clear" w:color="auto" w:fill="FFFFFF"/>
        </w:rPr>
        <w:t xml:space="preserve"> </w:t>
      </w:r>
      <w:proofErr w:type="spellStart"/>
      <w:r w:rsidRPr="004E4B68">
        <w:rPr>
          <w:rFonts w:ascii="Times New Roman" w:hAnsi="Times New Roman" w:cs="Times New Roman"/>
          <w:color w:val="000000" w:themeColor="text1"/>
          <w:sz w:val="24"/>
          <w:szCs w:val="24"/>
          <w:shd w:val="clear" w:color="auto" w:fill="FFFFFF"/>
        </w:rPr>
        <w:t>Республикасындағы</w:t>
      </w:r>
      <w:proofErr w:type="spellEnd"/>
      <w:r w:rsidRPr="004E4B68">
        <w:rPr>
          <w:rFonts w:ascii="Times New Roman" w:hAnsi="Times New Roman" w:cs="Times New Roman"/>
          <w:color w:val="000000" w:themeColor="text1"/>
          <w:sz w:val="24"/>
          <w:szCs w:val="24"/>
          <w:shd w:val="clear" w:color="auto" w:fill="FFFFFF"/>
        </w:rPr>
        <w:t xml:space="preserve"> </w:t>
      </w:r>
      <w:proofErr w:type="spellStart"/>
      <w:r w:rsidRPr="004E4B68">
        <w:rPr>
          <w:rFonts w:ascii="Times New Roman" w:hAnsi="Times New Roman" w:cs="Times New Roman"/>
          <w:color w:val="000000" w:themeColor="text1"/>
          <w:sz w:val="24"/>
          <w:szCs w:val="24"/>
          <w:shd w:val="clear" w:color="auto" w:fill="FFFFFF"/>
        </w:rPr>
        <w:t>еңбек</w:t>
      </w:r>
      <w:proofErr w:type="spellEnd"/>
      <w:r w:rsidRPr="004E4B68">
        <w:rPr>
          <w:rFonts w:ascii="Times New Roman" w:hAnsi="Times New Roman" w:cs="Times New Roman"/>
          <w:color w:val="000000" w:themeColor="text1"/>
          <w:sz w:val="24"/>
          <w:szCs w:val="24"/>
          <w:shd w:val="clear" w:color="auto" w:fill="FFFFFF"/>
        </w:rPr>
        <w:t xml:space="preserve"> </w:t>
      </w:r>
      <w:proofErr w:type="spellStart"/>
      <w:r w:rsidRPr="004E4B68">
        <w:rPr>
          <w:rFonts w:ascii="Times New Roman" w:hAnsi="Times New Roman" w:cs="Times New Roman"/>
          <w:color w:val="000000" w:themeColor="text1"/>
          <w:sz w:val="24"/>
          <w:szCs w:val="24"/>
          <w:shd w:val="clear" w:color="auto" w:fill="FFFFFF"/>
        </w:rPr>
        <w:t>туралы</w:t>
      </w:r>
      <w:proofErr w:type="spellEnd"/>
      <w:r w:rsidRPr="004E4B68">
        <w:rPr>
          <w:rFonts w:ascii="Times New Roman" w:hAnsi="Times New Roman" w:cs="Times New Roman"/>
          <w:color w:val="000000" w:themeColor="text1"/>
          <w:sz w:val="24"/>
          <w:szCs w:val="24"/>
          <w:shd w:val="clear" w:color="auto" w:fill="FFFFFF"/>
        </w:rPr>
        <w:t xml:space="preserve"> </w:t>
      </w:r>
      <w:proofErr w:type="spellStart"/>
      <w:r w:rsidRPr="004E4B68">
        <w:rPr>
          <w:rFonts w:ascii="Times New Roman" w:hAnsi="Times New Roman" w:cs="Times New Roman"/>
          <w:color w:val="000000" w:themeColor="text1"/>
          <w:sz w:val="24"/>
          <w:szCs w:val="24"/>
          <w:shd w:val="clear" w:color="auto" w:fill="FFFFFF"/>
        </w:rPr>
        <w:t>заңы</w:t>
      </w:r>
      <w:proofErr w:type="spellEnd"/>
      <w:r w:rsidRPr="004E4B68">
        <w:rPr>
          <w:rFonts w:ascii="Times New Roman" w:hAnsi="Times New Roman" w:cs="Times New Roman"/>
          <w:color w:val="000000" w:themeColor="text1"/>
          <w:sz w:val="24"/>
          <w:szCs w:val="24"/>
          <w:shd w:val="clear" w:color="auto" w:fill="FFFFFF"/>
        </w:rPr>
        <w:t>.</w:t>
      </w:r>
    </w:p>
    <w:sectPr w:rsidR="002736F6" w:rsidRPr="004E4B68" w:rsidSect="00422B06">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15021"/>
    <w:multiLevelType w:val="hybridMultilevel"/>
    <w:tmpl w:val="B4269B3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370120"/>
    <w:multiLevelType w:val="hybridMultilevel"/>
    <w:tmpl w:val="AA2CC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096"/>
    <w:rsid w:val="000222B1"/>
    <w:rsid w:val="000A39F3"/>
    <w:rsid w:val="00263506"/>
    <w:rsid w:val="002736F6"/>
    <w:rsid w:val="00397096"/>
    <w:rsid w:val="003D01AA"/>
    <w:rsid w:val="00422B06"/>
    <w:rsid w:val="00441FE7"/>
    <w:rsid w:val="00471DF2"/>
    <w:rsid w:val="004E4B68"/>
    <w:rsid w:val="00553FF3"/>
    <w:rsid w:val="006904FB"/>
    <w:rsid w:val="00901907"/>
    <w:rsid w:val="00A84B5B"/>
    <w:rsid w:val="00B16EA4"/>
    <w:rsid w:val="00DB0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B06"/>
    <w:rPr>
      <w:rFonts w:eastAsiaTheme="minorEastAsia"/>
      <w:lang w:eastAsia="ru-RU"/>
    </w:rPr>
  </w:style>
  <w:style w:type="paragraph" w:styleId="2">
    <w:name w:val="heading 2"/>
    <w:basedOn w:val="a"/>
    <w:link w:val="20"/>
    <w:uiPriority w:val="9"/>
    <w:qFormat/>
    <w:rsid w:val="00422B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2B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Без интервала1"/>
    <w:rsid w:val="00422B06"/>
    <w:pPr>
      <w:widowControl w:val="0"/>
      <w:suppressAutoHyphens/>
      <w:spacing w:after="0" w:line="240" w:lineRule="auto"/>
    </w:pPr>
    <w:rPr>
      <w:rFonts w:ascii="Calibri" w:eastAsia="Calibri" w:hAnsi="Calibri" w:cs="Times New Roman"/>
      <w:kern w:val="1"/>
      <w:lang w:eastAsia="hi-IN" w:bidi="hi-IN"/>
    </w:rPr>
  </w:style>
  <w:style w:type="paragraph" w:styleId="a4">
    <w:name w:val="Balloon Text"/>
    <w:basedOn w:val="a"/>
    <w:link w:val="a5"/>
    <w:uiPriority w:val="99"/>
    <w:semiHidden/>
    <w:unhideWhenUsed/>
    <w:rsid w:val="00422B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2B06"/>
    <w:rPr>
      <w:rFonts w:ascii="Tahoma" w:eastAsiaTheme="minorEastAsia" w:hAnsi="Tahoma" w:cs="Tahoma"/>
      <w:sz w:val="16"/>
      <w:szCs w:val="16"/>
      <w:lang w:eastAsia="ru-RU"/>
    </w:rPr>
  </w:style>
  <w:style w:type="character" w:customStyle="1" w:styleId="20">
    <w:name w:val="Заголовок 2 Знак"/>
    <w:basedOn w:val="a0"/>
    <w:link w:val="2"/>
    <w:uiPriority w:val="9"/>
    <w:rsid w:val="00422B06"/>
    <w:rPr>
      <w:rFonts w:ascii="Times New Roman" w:eastAsia="Times New Roman" w:hAnsi="Times New Roman" w:cs="Times New Roman"/>
      <w:b/>
      <w:bCs/>
      <w:sz w:val="36"/>
      <w:szCs w:val="36"/>
      <w:lang w:eastAsia="ru-RU"/>
    </w:rPr>
  </w:style>
  <w:style w:type="character" w:styleId="a6">
    <w:name w:val="Hyperlink"/>
    <w:basedOn w:val="a0"/>
    <w:uiPriority w:val="99"/>
    <w:unhideWhenUsed/>
    <w:rsid w:val="006904FB"/>
    <w:rPr>
      <w:color w:val="0000FF" w:themeColor="hyperlink"/>
      <w:u w:val="single"/>
    </w:rPr>
  </w:style>
  <w:style w:type="paragraph" w:styleId="HTML">
    <w:name w:val="HTML Preformatted"/>
    <w:basedOn w:val="a"/>
    <w:link w:val="HTML0"/>
    <w:uiPriority w:val="99"/>
    <w:semiHidden/>
    <w:unhideWhenUsed/>
    <w:rsid w:val="003D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D01AA"/>
    <w:rPr>
      <w:rFonts w:ascii="Courier New" w:eastAsia="Times New Roman" w:hAnsi="Courier New" w:cs="Courier New"/>
      <w:sz w:val="20"/>
      <w:szCs w:val="20"/>
      <w:lang w:eastAsia="ru-RU"/>
    </w:rPr>
  </w:style>
  <w:style w:type="character" w:customStyle="1" w:styleId="apple-converted-space">
    <w:name w:val="apple-converted-space"/>
    <w:basedOn w:val="a0"/>
    <w:rsid w:val="00441FE7"/>
  </w:style>
  <w:style w:type="paragraph" w:styleId="a7">
    <w:name w:val="List Paragraph"/>
    <w:basedOn w:val="a"/>
    <w:uiPriority w:val="34"/>
    <w:qFormat/>
    <w:rsid w:val="002736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B06"/>
    <w:rPr>
      <w:rFonts w:eastAsiaTheme="minorEastAsia"/>
      <w:lang w:eastAsia="ru-RU"/>
    </w:rPr>
  </w:style>
  <w:style w:type="paragraph" w:styleId="2">
    <w:name w:val="heading 2"/>
    <w:basedOn w:val="a"/>
    <w:link w:val="20"/>
    <w:uiPriority w:val="9"/>
    <w:qFormat/>
    <w:rsid w:val="00422B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2B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Без интервала1"/>
    <w:rsid w:val="00422B06"/>
    <w:pPr>
      <w:widowControl w:val="0"/>
      <w:suppressAutoHyphens/>
      <w:spacing w:after="0" w:line="240" w:lineRule="auto"/>
    </w:pPr>
    <w:rPr>
      <w:rFonts w:ascii="Calibri" w:eastAsia="Calibri" w:hAnsi="Calibri" w:cs="Times New Roman"/>
      <w:kern w:val="1"/>
      <w:lang w:eastAsia="hi-IN" w:bidi="hi-IN"/>
    </w:rPr>
  </w:style>
  <w:style w:type="paragraph" w:styleId="a4">
    <w:name w:val="Balloon Text"/>
    <w:basedOn w:val="a"/>
    <w:link w:val="a5"/>
    <w:uiPriority w:val="99"/>
    <w:semiHidden/>
    <w:unhideWhenUsed/>
    <w:rsid w:val="00422B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2B06"/>
    <w:rPr>
      <w:rFonts w:ascii="Tahoma" w:eastAsiaTheme="minorEastAsia" w:hAnsi="Tahoma" w:cs="Tahoma"/>
      <w:sz w:val="16"/>
      <w:szCs w:val="16"/>
      <w:lang w:eastAsia="ru-RU"/>
    </w:rPr>
  </w:style>
  <w:style w:type="character" w:customStyle="1" w:styleId="20">
    <w:name w:val="Заголовок 2 Знак"/>
    <w:basedOn w:val="a0"/>
    <w:link w:val="2"/>
    <w:uiPriority w:val="9"/>
    <w:rsid w:val="00422B06"/>
    <w:rPr>
      <w:rFonts w:ascii="Times New Roman" w:eastAsia="Times New Roman" w:hAnsi="Times New Roman" w:cs="Times New Roman"/>
      <w:b/>
      <w:bCs/>
      <w:sz w:val="36"/>
      <w:szCs w:val="36"/>
      <w:lang w:eastAsia="ru-RU"/>
    </w:rPr>
  </w:style>
  <w:style w:type="character" w:styleId="a6">
    <w:name w:val="Hyperlink"/>
    <w:basedOn w:val="a0"/>
    <w:uiPriority w:val="99"/>
    <w:unhideWhenUsed/>
    <w:rsid w:val="006904FB"/>
    <w:rPr>
      <w:color w:val="0000FF" w:themeColor="hyperlink"/>
      <w:u w:val="single"/>
    </w:rPr>
  </w:style>
  <w:style w:type="paragraph" w:styleId="HTML">
    <w:name w:val="HTML Preformatted"/>
    <w:basedOn w:val="a"/>
    <w:link w:val="HTML0"/>
    <w:uiPriority w:val="99"/>
    <w:semiHidden/>
    <w:unhideWhenUsed/>
    <w:rsid w:val="003D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D01AA"/>
    <w:rPr>
      <w:rFonts w:ascii="Courier New" w:eastAsia="Times New Roman" w:hAnsi="Courier New" w:cs="Courier New"/>
      <w:sz w:val="20"/>
      <w:szCs w:val="20"/>
      <w:lang w:eastAsia="ru-RU"/>
    </w:rPr>
  </w:style>
  <w:style w:type="character" w:customStyle="1" w:styleId="apple-converted-space">
    <w:name w:val="apple-converted-space"/>
    <w:basedOn w:val="a0"/>
    <w:rsid w:val="00441FE7"/>
  </w:style>
  <w:style w:type="paragraph" w:styleId="a7">
    <w:name w:val="List Paragraph"/>
    <w:basedOn w:val="a"/>
    <w:uiPriority w:val="34"/>
    <w:qFormat/>
    <w:rsid w:val="00273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252980">
      <w:bodyDiv w:val="1"/>
      <w:marLeft w:val="0"/>
      <w:marRight w:val="0"/>
      <w:marTop w:val="0"/>
      <w:marBottom w:val="0"/>
      <w:divBdr>
        <w:top w:val="none" w:sz="0" w:space="0" w:color="auto"/>
        <w:left w:val="none" w:sz="0" w:space="0" w:color="auto"/>
        <w:bottom w:val="none" w:sz="0" w:space="0" w:color="auto"/>
        <w:right w:val="none" w:sz="0" w:space="0" w:color="auto"/>
      </w:divBdr>
    </w:div>
    <w:div w:id="769355761">
      <w:bodyDiv w:val="1"/>
      <w:marLeft w:val="0"/>
      <w:marRight w:val="0"/>
      <w:marTop w:val="0"/>
      <w:marBottom w:val="0"/>
      <w:divBdr>
        <w:top w:val="none" w:sz="0" w:space="0" w:color="auto"/>
        <w:left w:val="none" w:sz="0" w:space="0" w:color="auto"/>
        <w:bottom w:val="none" w:sz="0" w:space="0" w:color="auto"/>
        <w:right w:val="none" w:sz="0" w:space="0" w:color="auto"/>
      </w:divBdr>
    </w:div>
    <w:div w:id="16995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pf.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1075</Words>
  <Characters>6131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2015-11-27T14:09:00Z</dcterms:created>
  <dcterms:modified xsi:type="dcterms:W3CDTF">2016-02-26T12:08:00Z</dcterms:modified>
</cp:coreProperties>
</file>