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2D" w:rsidRPr="007E0F3E" w:rsidRDefault="005D5D2D" w:rsidP="007E0F3E">
      <w:pPr>
        <w:spacing w:after="0"/>
        <w:jc w:val="center"/>
        <w:rPr>
          <w:rStyle w:val="a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F3E">
        <w:rPr>
          <w:rStyle w:val="ae"/>
          <w:rFonts w:ascii="Times New Roman" w:hAnsi="Times New Roman" w:cs="Times New Roman"/>
          <w:sz w:val="24"/>
          <w:szCs w:val="24"/>
        </w:rPr>
        <w:t xml:space="preserve">Семантическая адаптация  и эволюция  казахизмов,  выявленных  из русскоязычных газет  </w:t>
      </w:r>
      <w:r w:rsidR="002F2AC4" w:rsidRPr="007E0F3E">
        <w:rPr>
          <w:rStyle w:val="ae"/>
          <w:rFonts w:ascii="Times New Roman" w:hAnsi="Times New Roman" w:cs="Times New Roman"/>
          <w:sz w:val="24"/>
          <w:szCs w:val="24"/>
        </w:rPr>
        <w:t>Казахстана во II</w:t>
      </w:r>
      <w:r w:rsidRPr="007E0F3E">
        <w:rPr>
          <w:rStyle w:val="ae"/>
          <w:rFonts w:ascii="Times New Roman" w:hAnsi="Times New Roman" w:cs="Times New Roman"/>
          <w:sz w:val="24"/>
          <w:szCs w:val="24"/>
        </w:rPr>
        <w:t xml:space="preserve"> половине Х</w:t>
      </w:r>
      <w:r w:rsidR="00086028" w:rsidRPr="007E0F3E">
        <w:rPr>
          <w:rStyle w:val="ae"/>
          <w:rFonts w:ascii="Times New Roman" w:hAnsi="Times New Roman" w:cs="Times New Roman"/>
          <w:sz w:val="24"/>
          <w:szCs w:val="24"/>
          <w:lang w:val="en-US"/>
        </w:rPr>
        <w:t>I</w:t>
      </w:r>
      <w:r w:rsidRPr="007E0F3E">
        <w:rPr>
          <w:rStyle w:val="ae"/>
          <w:rFonts w:ascii="Times New Roman" w:hAnsi="Times New Roman" w:cs="Times New Roman"/>
          <w:sz w:val="24"/>
          <w:szCs w:val="24"/>
        </w:rPr>
        <w:t>Х и конца ХХ в.в</w:t>
      </w:r>
    </w:p>
    <w:p w:rsidR="005D5D2D" w:rsidRDefault="005D5D2D" w:rsidP="007E0F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F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0F3E" w:rsidRPr="007E0F3E" w:rsidRDefault="007E0F3E" w:rsidP="007E0F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816A5" w:rsidRDefault="00A94265" w:rsidP="007E0F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Абилхасимова</w:t>
      </w:r>
      <w:r w:rsidR="00B8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Б.Б.</w:t>
      </w:r>
    </w:p>
    <w:p w:rsidR="00B816A5" w:rsidRDefault="002F2AC4" w:rsidP="007E0F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Казахский  национальный университет</w:t>
      </w:r>
    </w:p>
    <w:p w:rsidR="00A94265" w:rsidRDefault="00E45CE2" w:rsidP="007E0F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D5D2D">
        <w:rPr>
          <w:rFonts w:ascii="Times New Roman" w:hAnsi="Times New Roman" w:cs="Times New Roman"/>
          <w:color w:val="000000" w:themeColor="text1"/>
          <w:sz w:val="24"/>
          <w:szCs w:val="24"/>
        </w:rPr>
        <w:t>м. аль-Фараби. Алматы.Казахстан.</w:t>
      </w:r>
    </w:p>
    <w:p w:rsidR="005D5D2D" w:rsidRPr="007E0F3E" w:rsidRDefault="005D5D2D" w:rsidP="007E0F3E">
      <w:pPr>
        <w:spacing w:after="0"/>
        <w:jc w:val="center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7E0F3E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bahit. </w:t>
      </w:r>
      <w:hyperlink r:id="rId8" w:history="1">
        <w:r w:rsidR="00A2714F" w:rsidRPr="007E0F3E">
          <w:rPr>
            <w:rStyle w:val="ad"/>
            <w:rFonts w:ascii="Times New Roman" w:hAnsi="Times New Roman" w:cs="Times New Roman"/>
            <w:i w:val="0"/>
            <w:color w:val="auto"/>
            <w:sz w:val="24"/>
            <w:szCs w:val="24"/>
          </w:rPr>
          <w:t>babashevna@mail.ru</w:t>
        </w:r>
      </w:hyperlink>
    </w:p>
    <w:p w:rsidR="007E0F3E" w:rsidRPr="00095D56" w:rsidRDefault="007E0F3E" w:rsidP="007E0F3E">
      <w:pPr>
        <w:spacing w:after="0"/>
        <w:jc w:val="center"/>
        <w:rPr>
          <w:rStyle w:val="ad"/>
        </w:rPr>
      </w:pPr>
    </w:p>
    <w:p w:rsidR="00AF5942" w:rsidRDefault="00F12098" w:rsidP="00AF59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Абстракт</w:t>
      </w:r>
    </w:p>
    <w:p w:rsidR="002F2AC4" w:rsidRPr="008F54DF" w:rsidRDefault="00EF2776" w:rsidP="008F54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3361">
        <w:rPr>
          <w:rFonts w:ascii="Times New Roman" w:hAnsi="Times New Roman" w:cs="Times New Roman"/>
          <w:color w:val="000000" w:themeColor="text1"/>
          <w:sz w:val="24"/>
          <w:szCs w:val="24"/>
        </w:rPr>
        <w:t>В статье подвергнуты анализу казахские лексические элементы  на материале русскоязычных газет 2 половины 19и конца  ХХ века вв.Рассмотрены основные экстралингвистические и лингвистические факторы, повлиявшие на процесс лексического заимствования , описаны их  семантические изменения</w:t>
      </w:r>
      <w:r w:rsidR="008F54DF" w:rsidRPr="00E83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вхождении в русский язык  и выявлена динамика их дальнейшего лексико-семантического развития</w:t>
      </w:r>
      <w:r w:rsidR="008F54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F5942" w:rsidRDefault="00AF5942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5942" w:rsidRPr="00086028" w:rsidRDefault="00AF5942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2A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Ключевые слова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заимствование, языковые контакты, семантика, казахизмы</w:t>
      </w:r>
      <w:r w:rsidR="0008602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AF5942" w:rsidRDefault="00AF5942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5942" w:rsidRPr="00855AAD" w:rsidRDefault="00AF5942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0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.Состояние проблемы</w:t>
      </w:r>
    </w:p>
    <w:p w:rsidR="00F12098" w:rsidRPr="00F12098" w:rsidRDefault="00F12098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3A09CA" w:rsidRPr="00694BA4" w:rsidRDefault="00AF5942" w:rsidP="007E0F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61CF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зучение языковых отношений в многонациональном государстве всегда было актуальной  проблемой.На современном  этапе, когда языки народов СНГ развиваются как формы и орудия национальных  духовных культур, когда русский  язы</w:t>
      </w:r>
      <w:r w:rsidR="003A09CA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к на территории К</w:t>
      </w:r>
      <w:r w:rsidR="00861CF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азахстана выступает  как язык  межнационального общения ( Конституция РК, ст.8), проблема  исследования русского  и казахского  языков</w:t>
      </w:r>
      <w:r w:rsidR="003A09CA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приобретают особую актуальность. В периоды, исследуемые в стать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( 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половина Х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A09CA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Х и конец ХХ в.в.), произошли кардинальные изменения в социальной, экономической</w:t>
      </w:r>
      <w:r w:rsidR="00E83361">
        <w:rPr>
          <w:rFonts w:ascii="Times New Roman" w:hAnsi="Times New Roman" w:cs="Times New Roman"/>
          <w:color w:val="000000" w:themeColor="text1"/>
          <w:sz w:val="24"/>
          <w:szCs w:val="24"/>
        </w:rPr>
        <w:t>, политической жизни Казахстана</w:t>
      </w:r>
      <w:r w:rsidR="00E83361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Вторая половина Х</w:t>
      </w:r>
      <w:r w:rsidR="00E83361" w:rsidRPr="00F46E4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E83361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века: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3361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территория Казахстана полностью перешла в подчинение царской России,проникновение капиталистических отношений в степь ускорило процесс разложения кочевого и полукочевого скотоводства и патриархально-феодальных отношений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установилась новая русская администрация, окрывались русско-казахские школы,телеграф, строились железные дороги, издавались книги и появилась переодическая печать. Конец ХХ века:</w:t>
      </w:r>
      <w:r w:rsidR="003A09CA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разрушение  социалистической </w:t>
      </w:r>
      <w:r w:rsidR="00AA3BA8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формации</w:t>
      </w:r>
      <w:r w:rsidR="00387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длившее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ся</w:t>
      </w:r>
      <w:r w:rsidR="003874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более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65 лет,</w:t>
      </w:r>
      <w:r w:rsidR="00AA3BA8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обретение Республикой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независимости и </w:t>
      </w:r>
      <w:r w:rsidR="00AA3BA8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суверенитета, формирование нов</w:t>
      </w:r>
      <w:r w:rsidR="00176ABC" w:rsidRPr="00F46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 демократического общества</w:t>
      </w:r>
      <w:r w:rsidR="00176A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A3BA8" w:rsidRPr="00694BA4" w:rsidRDefault="00AA3BA8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F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Все эти внешнелингвистические факторы оказали значительное влияние на культуру, сознание и язык. В лингвокультурном сообществе Казахстана происходит смена культурных, аксиологических парадигм и коммуникативного поведения носителей языка.</w:t>
      </w:r>
    </w:p>
    <w:p w:rsidR="005D60C5" w:rsidRPr="00694BA4" w:rsidRDefault="00861CFD" w:rsidP="00BC4A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6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51D37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Связи русского  и тюркоязычных народов корнями уходят в глубь истории. Издавна в результате исторически сложившихся условий развивались торговые и дипломатические отношения между народами, которые сопр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овождались языковыми контактами.</w:t>
      </w:r>
      <w:r w:rsidR="00851D37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царской России</w:t>
      </w:r>
      <w:r w:rsidR="00A85FE2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управление, освоение территории Казахстана было равносильно нахождению огромного богатства. «План по управлению колониальным народом был доведен до совершенства. В первую очередь намечено было изучить быт, </w:t>
      </w:r>
      <w:r w:rsidR="00A85FE2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нравы, традиции, язык, культуру , историю и этнографию, устное творчество, географию, предметы материальной культуры и сферу деятельности, чтобы затем держать народ в послушании у русских колонизаторов. Поэтому для этой цели были направлены во все уголки Казахстана чиновники, ориенталисты, миссионеры, купцы, путешественники и</w:t>
      </w:r>
      <w:r w:rsidR="00BC4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целые экспедиционные корпусы…»</w:t>
      </w:r>
      <w:r w:rsidR="0063725A">
        <w:rPr>
          <w:rFonts w:ascii="Times New Roman" w:hAnsi="Times New Roman" w:cs="Times New Roman"/>
          <w:color w:val="000000" w:themeColor="text1"/>
          <w:sz w:val="24"/>
          <w:szCs w:val="24"/>
        </w:rPr>
        <w:t>(1,2)</w:t>
      </w:r>
    </w:p>
    <w:p w:rsidR="005D60C5" w:rsidRPr="00694BA4" w:rsidRDefault="005D60C5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Первая газета была издана на казахском и узбекском  языках как приложение </w:t>
      </w:r>
      <w:r w:rsidR="00F466F6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«Туркестанским ведомостям » в 1870 г. в г. Ташкенте по ходатайству Туркестанского генерал – губернатора  Кауфмана. </w:t>
      </w:r>
    </w:p>
    <w:p w:rsidR="00F466F6" w:rsidRPr="00694BA4" w:rsidRDefault="00F466F6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Изданием «Ведомостей»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правительство преследовало вполне определенные цели. Печатное слова необходимо было прежде всего для укрепления власти и авторитета Ту</w:t>
      </w:r>
      <w:r w:rsidR="005B1D57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ркестанского генерал-губернатора, для прославления царизма, для проведения его политики.</w:t>
      </w:r>
    </w:p>
    <w:p w:rsidR="005B1D57" w:rsidRPr="00694BA4" w:rsidRDefault="005B1D57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По утвержденной правительством программе газета «Туркестанские ведомости» и ее «Приложение» («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Туркестан уалаятының газеті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») помещали на своих страницах предписания и приказы Туркестанского генерал – губернатора областей, адресованные местному коренному населению, решения судебных органов, торговую информацию, вести из России, других государств и новости экономической жизни.</w:t>
      </w:r>
    </w:p>
    <w:p w:rsidR="00AF5511" w:rsidRPr="00694BA4" w:rsidRDefault="005B1D57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временем </w:t>
      </w:r>
      <w:r w:rsidR="008E1533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газеты выходят за рамки этой программы и начинают публикацию материалов, относящихся к области культуры, истории и литературы местного населения. На страницах газет появляются полезные для народа медицинские и ветеринарные советы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 статьи научно-популярного хара</w:t>
      </w:r>
      <w:r w:rsidR="008E1533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кте</w:t>
      </w:r>
      <w:r w:rsidR="00F73BFB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а о</w:t>
      </w:r>
      <w:r w:rsidR="00F73BFB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явлениях природы, о новостях науки и техники, о культурных очагах в кра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</w:p>
    <w:p w:rsidR="00F73BFB" w:rsidRPr="00694BA4" w:rsidRDefault="00F73BFB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Второй официальной газетой, издав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шейся на казахском и русском языках, была «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Дала уалаятының газеті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 русском «Киргизская степная газета»). </w:t>
      </w:r>
    </w:p>
    <w:p w:rsidR="008738C8" w:rsidRPr="00694BA4" w:rsidRDefault="00F73BFB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«Киргизская степная газета» начала издаваться в Омске при канцелярии Степного генерал-губернатора с 1 января 1888г. и просуществовала по март1902 г. До 1894 г. «Дала уалаятының газеті»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выходила как «Особо</w:t>
      </w:r>
      <w:r w:rsidR="008738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е прибавление к Акмолинским областным ведомстям»,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8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 1894г., -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8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приложения к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8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«Ведомостям»  Акмолинской, Семипал</w:t>
      </w:r>
      <w:r w:rsidR="00CC27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атинской и Семиреченской областей </w:t>
      </w:r>
      <w:r w:rsidR="008738C8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выходила еженедельно на казахском и русском языках. </w:t>
      </w:r>
    </w:p>
    <w:p w:rsidR="00B949BA" w:rsidRPr="00694BA4" w:rsidRDefault="008738C8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Огромное значение во взаимодействии и взаимовлиянии</w:t>
      </w:r>
      <w:r w:rsidR="00B949BA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русского и казахского языков имели такие газеты, как « Тургайская газета», «Семиреченские областные ведомости».</w:t>
      </w:r>
    </w:p>
    <w:p w:rsidR="00B43388" w:rsidRDefault="00B949BA" w:rsidP="00B4338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Все эти исторические события сыграли важную роль в сближении русского-казахского народов, следовательно, в соприкосновении</w:t>
      </w:r>
      <w:r w:rsidR="002B4195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двух языковых систем, что нашло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отражение в лексике как русского, так и казахского языков.</w:t>
      </w:r>
    </w:p>
    <w:p w:rsidR="006F1722" w:rsidRDefault="006F1722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Изложение хода и результатов  нашего исследования необходимо предварить некоторыми замечаниями, касающимися научно – понятийного аппарата, в частности, основных терминов и положений теории заимствования.</w:t>
      </w:r>
    </w:p>
    <w:p w:rsidR="00B43388" w:rsidRDefault="006F1722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Иноязычная лексика – общее наименование слов иноязычного происхождения, освоенных и неосвоенных принимающим языком.</w:t>
      </w:r>
    </w:p>
    <w:p w:rsidR="001262AB" w:rsidRPr="00BC4A37" w:rsidRDefault="00B43388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Экзотическая лексика – слова, для обозначения национальных реалии, для передачи местного колорита.</w:t>
      </w:r>
    </w:p>
    <w:p w:rsidR="006F1722" w:rsidRPr="00BC4A37" w:rsidRDefault="001262AB" w:rsidP="001262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В нашем исследовании «экзотизм» и «казахизм» представлен</w:t>
      </w:r>
      <w:r w:rsidR="00BC4A37"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ы как идентичные и основным рабо</w:t>
      </w:r>
      <w:r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чим термином при этом о</w:t>
      </w:r>
      <w:r w:rsidR="00BC4A37"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C4A37">
        <w:rPr>
          <w:rFonts w:ascii="Times New Roman" w:hAnsi="Times New Roman" w:cs="Times New Roman"/>
          <w:color w:val="000000" w:themeColor="text1"/>
          <w:sz w:val="24"/>
          <w:szCs w:val="24"/>
        </w:rPr>
        <w:t>таётся термин « казахизм».</w:t>
      </w:r>
    </w:p>
    <w:p w:rsidR="003024D9" w:rsidRDefault="006F1722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Казахизмами </w:t>
      </w:r>
      <w:r w:rsidR="0030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называем лексические единицы, заимствованные русским из казахского или через посредство казахского языка. </w:t>
      </w:r>
    </w:p>
    <w:p w:rsidR="006F1722" w:rsidRPr="00694BA4" w:rsidRDefault="003024D9" w:rsidP="00694BA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«Тюркизмами называем единицы  всех уровней языка, заимствованные русским..(из тюркских или через их посредство ) для удовлетворения нужд, возникающих внутри принимающего языка».</w:t>
      </w:r>
      <w:r w:rsidR="00307784" w:rsidRPr="00307784">
        <w:rPr>
          <w:rFonts w:ascii="Times New Roman" w:hAnsi="Times New Roman" w:cs="Times New Roman"/>
          <w:color w:val="000000" w:themeColor="text1"/>
          <w:sz w:val="24"/>
          <w:szCs w:val="24"/>
        </w:rPr>
        <w:t>[2</w:t>
      </w:r>
      <w:r w:rsidR="00855AAD">
        <w:rPr>
          <w:rFonts w:ascii="Times New Roman" w:hAnsi="Times New Roman" w:cs="Times New Roman"/>
          <w:color w:val="000000" w:themeColor="text1"/>
          <w:sz w:val="24"/>
          <w:szCs w:val="24"/>
        </w:rPr>
        <w:t>,13</w:t>
      </w:r>
      <w:r w:rsidR="00307784" w:rsidRPr="0030778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6F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3BFB" w:rsidRPr="00694BA4" w:rsidRDefault="007C2FF4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Изучение тюркских лексических элементов в русском языке имеет давнюю историю, восходящую к первой половине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Первые попытки анализа тюркизмов в русском языке представлены в трудах Х.Д. Френа, Я.О.Ярцова, Ф.И.Эрдмана, которые составили «списки»  слов восточного происхождения, проанализировали  состав тюркизмов в русской лексике и попытались проследить исторические обстоятельства заимствований.  Во второй половине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и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начале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а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ктивизировались научные исследования, носящие  практический характер, среди которых можно отметить работы И.И. Срезневского, А.О.Мухлинского, И.Н. Березина, А.А. Борзенко, В.В. </w:t>
      </w:r>
      <w:r w:rsidR="007D333B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Григорьева, Л.Будагова, В.В.Радлова. Исследователи подвергли широкомуи детальному анализу тюркизмы в русском, польском, греческом, албанском, болгарском, сербском языках.</w:t>
      </w:r>
    </w:p>
    <w:p w:rsidR="000A3DA7" w:rsidRPr="00694BA4" w:rsidRDefault="000A3DA7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Накопленный фактический материал использовали исследователи Х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IX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вв., такие как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Ф.Е.Корш,П.М.Мелиоранский,А.В.Миртов,Х.Х.Махмудов,Э.В.Севортян,И.В.Добродомов,А.Е.Супрун,И.И.Назаров,Н.И.Гайнуллина и др.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Особое место в русско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-тюркологических работах 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занимали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текстологические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исследования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А.Н.Кононова ,С.Е.Малова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,которые </w:t>
      </w:r>
      <w:r w:rsidR="00B47B11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</w:t>
      </w:r>
      <w:r w:rsidR="00B47B11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ивлекли культурно-исторические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нные при изучении разных текстов.</w:t>
      </w:r>
    </w:p>
    <w:p w:rsidR="004161D6" w:rsidRDefault="004161D6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 научной литературе отмечается многоаспектность подходов к рассмотрению тюркизмов.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Исследователи анализируют тюркизмы на материале древнерусских памятников (И.Г.Добродомов 1996,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Х.Х.Махмудов 1943),в диалектной лексике (Л.Л.Аюпова 1975,</w:t>
      </w:r>
      <w:r w:rsidR="00764899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А.А.Селимов 1966), в аспекте диахронии (Ю.С.Сорокин,Н.И.Гайнуллина,В.М.Аристова), по определенным историческим эпохам (А.К.Асланов,В.Д.Аракин)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 словообразовательной системе русского языка (Л.Ж.Умурзакова 1982)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,по тематическим группам (А.К.Жаримбетов,Д.С.Сетаров),в языке художественной и периодической печати (К.Г.Менгес 1979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,Р.Т.Мендекинова 1982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,Ю.И.Чернышева 1971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А.М.Танабаева  1982,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Н.А.Тихонова 1970,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П.М.Чумбалова 1975,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К.М.Нышанбаев 1990)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.Казахстанские исследователи внесли значительный вклад в разработку вопросов смысловых изменений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,семантических сдвигов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,стилистических функций заимствован</w:t>
      </w:r>
      <w:r w:rsidR="00B96D23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ий в языке хужожественных произведений (Р.С.Зуева,Л.К.Жаналина,З.К.Ахметжанова,М.М.Копыленко,З.К.Сабитова,Н.Онгарбаева)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0D30" w:rsidRPr="00BE682F" w:rsidRDefault="00290D30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настоящей статье освещается часть научного исследования монографии «Казахизмы в русскоязычных газетах Казахстана (</w:t>
      </w:r>
      <w:r w:rsidR="00BE68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BE6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половины Х</w:t>
      </w:r>
      <w:r w:rsidR="00BE68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BE682F">
        <w:rPr>
          <w:rFonts w:ascii="Times New Roman" w:hAnsi="Times New Roman" w:cs="Times New Roman"/>
          <w:color w:val="000000" w:themeColor="text1"/>
          <w:sz w:val="24"/>
          <w:szCs w:val="24"/>
        </w:rPr>
        <w:t>Х и конца ХХ вв.)»</w:t>
      </w:r>
    </w:p>
    <w:p w:rsidR="00042914" w:rsidRDefault="00042914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07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Методология</w:t>
      </w:r>
      <w:r w:rsidR="00912C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</w:t>
      </w:r>
      <w:r w:rsidRPr="00E07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материал исследования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7314" w:rsidRDefault="00042914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Материалом для исследования  по</w:t>
      </w:r>
      <w:r w:rsidR="00307784">
        <w:rPr>
          <w:rFonts w:ascii="Times New Roman" w:hAnsi="Times New Roman" w:cs="Times New Roman"/>
          <w:color w:val="000000" w:themeColor="text1"/>
          <w:sz w:val="24"/>
          <w:szCs w:val="24"/>
        </w:rPr>
        <w:t>служили казахская лексика</w:t>
      </w:r>
      <w:r w:rsidR="00307784" w:rsidRPr="0030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07784">
        <w:rPr>
          <w:rFonts w:ascii="Times New Roman" w:hAnsi="Times New Roman" w:cs="Times New Roman"/>
          <w:color w:val="000000" w:themeColor="text1"/>
          <w:sz w:val="24"/>
          <w:szCs w:val="24"/>
        </w:rPr>
        <w:t>2,5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тысяч словоупотреблении)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82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выборки фактического материала послужили газеты «Туркестанские ведомости»( 1870-1890 гг); Киргизская степная газета»(1888-1902);  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82A09">
        <w:rPr>
          <w:rFonts w:ascii="Times New Roman" w:hAnsi="Times New Roman" w:cs="Times New Roman"/>
          <w:color w:val="000000" w:themeColor="text1"/>
          <w:sz w:val="24"/>
          <w:szCs w:val="24"/>
        </w:rPr>
        <w:t>Тургайская газета» (1892-1903); «Семиречен</w:t>
      </w:r>
      <w:r w:rsidR="00E0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ские областные ведомости» (1880 -1890).  «Казахстанская правда» (1995 -2000); 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07314">
        <w:rPr>
          <w:rFonts w:ascii="Times New Roman" w:hAnsi="Times New Roman" w:cs="Times New Roman"/>
          <w:color w:val="000000" w:themeColor="text1"/>
          <w:sz w:val="24"/>
          <w:szCs w:val="24"/>
        </w:rPr>
        <w:t>Новое поколение»; (1997-2001); «Огни Алатау»(1995-2000); «Караван»(1996-2001); «Мегаполис»(1993-2000).</w:t>
      </w:r>
      <w:r w:rsidR="00912C64">
        <w:rPr>
          <w:rFonts w:ascii="Times New Roman" w:hAnsi="Times New Roman" w:cs="Times New Roman"/>
          <w:color w:val="000000" w:themeColor="text1"/>
          <w:sz w:val="24"/>
          <w:szCs w:val="24"/>
        </w:rPr>
        <w:t>Были использованы традиционные ли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>нгвистические методы и приёмы (</w:t>
      </w:r>
      <w:r w:rsidR="00912C64">
        <w:rPr>
          <w:rFonts w:ascii="Times New Roman" w:hAnsi="Times New Roman" w:cs="Times New Roman"/>
          <w:color w:val="000000" w:themeColor="text1"/>
          <w:sz w:val="24"/>
          <w:szCs w:val="24"/>
        </w:rPr>
        <w:t>синхронно – описательный, диахронический, сопоставительно_ функ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>циональный, лингво -</w:t>
      </w:r>
      <w:r w:rsidR="00912C64">
        <w:rPr>
          <w:rFonts w:ascii="Times New Roman" w:hAnsi="Times New Roman" w:cs="Times New Roman"/>
          <w:color w:val="000000" w:themeColor="text1"/>
          <w:sz w:val="24"/>
          <w:szCs w:val="24"/>
        </w:rPr>
        <w:t>стилистический</w:t>
      </w:r>
      <w:r w:rsidR="00E37A3A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приёмы контекстуального и компонентного анализа.)</w:t>
      </w:r>
    </w:p>
    <w:p w:rsidR="00621166" w:rsidRPr="00E033F3" w:rsidRDefault="00182A09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91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914">
        <w:rPr>
          <w:rFonts w:ascii="Times New Roman" w:hAnsi="Times New Roman" w:cs="Times New Roman"/>
          <w:color w:val="000000" w:themeColor="text1"/>
          <w:sz w:val="24"/>
          <w:szCs w:val="24"/>
        </w:rPr>
        <w:t>ходе анализа привлекались словари: «Словарь церковно-славянского и русского языка» (1847); Ильминский Н.И. «Материалы к изучению киргизского наречия» (Казань,1861); Толковый словарь казахского языка (1974-1980); Шипова Е.Н. «Словарь тюркизмов в русском языке» Алма-ата,1976)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Даль В.И. «Словарь живого великорусского языка» (1981-1</w:t>
      </w:r>
      <w:r w:rsidR="00621166">
        <w:rPr>
          <w:rFonts w:ascii="Times New Roman" w:hAnsi="Times New Roman" w:cs="Times New Roman"/>
          <w:color w:val="000000" w:themeColor="text1"/>
          <w:sz w:val="24"/>
          <w:szCs w:val="24"/>
        </w:rPr>
        <w:t>982); «</w:t>
      </w:r>
      <w:r w:rsidR="0062116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 тілінің түсіндірме сөздігі</w:t>
      </w:r>
      <w:r w:rsidR="00E033F3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r w:rsidR="00797A6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3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:rsidR="00E37A3A" w:rsidRPr="00694BA4" w:rsidRDefault="00E37A3A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A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.Результаты  исследования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 лексико-семантических групп казахизмов, эксцерпированных из «Киргизской степной газеты», «Туркестанских ведомостей», «Тургайской газеты», «Семиреченских областных ведомостей», дал возможность проследить активное функционирование казахизмов, обозначающих национально-специфические реалии казахского народа: культурно-исторические события, хозяйственнно-бытовые отношения и предметы, особенности климатических условий и среды проживания казахов. Например, активное вхождение в «Тургайскую газету» новых понятий, связанных со скотоводством, объясняется тем,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что российский торговый капитал проникал в самые отдаленные районы края, тесно связывая местное скотоводческое хозяйство с рынками России, Средней Азии. Так, широкое освещение в «Киргизской степной газете» проблем перехода казахов-кочевников к оседлому образу жизни</w:t>
      </w:r>
      <w:r w:rsidR="00351A6D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проблем судопроизводства, взаи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моотношений казахских родов, культурной жизни общества привело к появлению казахизмов, обозначавших обычное право 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(аиып, кун, талак, жер-тамырлык, кондас)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 также казахизмов-агентивов (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жатак,</w:t>
      </w:r>
      <w:r w:rsidR="00694BA4"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жарлы,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кедей,</w:t>
      </w:r>
      <w:r w:rsidR="00351A6D"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бай,хаким,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бии, аткаминер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). Авторы «Туркестанских ведомостей» большое внимание уделяли вопросам религии, землепользования, ирригации, поэтому в данной газете активно используется лексика, относящаяся к религии 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(имам,</w:t>
      </w:r>
      <w:r w:rsidR="00351A6D"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баксы,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хадж,</w:t>
      </w:r>
      <w:r w:rsidR="00694BA4"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намаз,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зам-зам-су),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сельскому хозяйству 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(кетмень, джугара, бидай,</w:t>
      </w:r>
      <w:r w:rsidR="00351A6D"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лауча,</w:t>
      </w:r>
      <w:r w:rsidRPr="00D9768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кяриз и т.п.).</w:t>
      </w:r>
    </w:p>
    <w:p w:rsidR="00BC4A37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Наблюдения показали также, что определенная часть казахизмов высокочастотна с широким диапазоном расс</w:t>
      </w:r>
      <w:r w:rsidR="00694BA4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еивания их по всей длине текста.</w:t>
      </w:r>
      <w:r w:rsidR="006372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(8</w:t>
      </w:r>
      <w:r w:rsidR="00BC4A3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</w:p>
    <w:p w:rsidR="00AF5511" w:rsidRPr="00694BA4" w:rsidRDefault="00694BA4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    </w:t>
      </w:r>
      <w:r w:rsidR="00694BA4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Казахская лексика, проникшая в русскоязычные газеты, включалась в сложную образную систему и наряду с логико-понятийной выполняла и экспрессивно-стилистическую функцию.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E5A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Тропы и фигуры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раскрывая логику национального языкового мышления, реализовали развитую в сознании казахского народа мод</w:t>
      </w:r>
      <w:r w:rsidR="003458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ель мира, что в совокупности оп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ределило своеобразие языкового стиля русскоязычной прессы Казахстана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половины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в.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Рассмотрим слова и словосочетания, которые выступают  в роли экспрессивно-смыслового центра 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метафор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сравнительно-метафорических конструкций.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Например: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    </w:t>
      </w:r>
      <w:r w:rsidRPr="004B37A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- Крутые увалы, сбежавшие с хребта Уч-Кула, словно табун рыжих аргамаков на водопое над порожистым Ак-Шираком»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(ТВ. – 1879. -№18)</w:t>
      </w:r>
      <w:r w:rsidR="004B37A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4B37A0" w:rsidRPr="004B37A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Солнце закатилось; громада Кутан-тау окрасилась синевато-фиолетовым цветом.На небе засветился молодой куянчик- месяц</w:t>
      </w:r>
      <w:r w:rsidR="004B37A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.(ТВ.-1883-№3</w:t>
      </w:r>
      <w:r w:rsidR="004B37A0" w:rsidRPr="00E1704D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).</w:t>
      </w:r>
      <w:r w:rsidR="00E1704D" w:rsidRPr="00E1704D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И вдруг почувствовал Касымбек, как томившая его прежде тоска спадает, отстаёт от него, точно зимняя шерсть  от нара</w:t>
      </w:r>
      <w:r w:rsidR="00E170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.(ТВ -1888-№18).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Выделенные выражения удивительно точно воспроиз</w:t>
      </w:r>
      <w:r w:rsidR="003458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водят национальный колорит, отра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жают специфику жизни, свойственную казахской степи. Иногда происходит как бы «развертывание» образа на основе разнообразных ассоциативных связей, истоки которых коренятся в фольклорных традициях:</w:t>
      </w:r>
    </w:p>
    <w:p w:rsidR="00AF5511" w:rsidRPr="00670BF1" w:rsidRDefault="00AF5511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       - Знаем также, что когда родился Итбай, в первый раз пошевелился тот «кок-огыз» (серый бык), на котором стоит земля,и впервые она потряслась тогда»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(КСГ. – 1890. – с.199).</w:t>
      </w:r>
      <w:r w:rsidR="00E170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1704D" w:rsidRPr="00670BF1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Беспокойство было тем сильнее, что порывистый адски – ураганный огонь действовал скачками, прыгал как </w:t>
      </w:r>
      <w:r w:rsidR="00670BF1" w:rsidRPr="00670BF1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огненный «шайтан», неожиданно налетал вперёд и в  стороны</w:t>
      </w:r>
      <w:r w:rsidR="00670BF1" w:rsidRPr="00670B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.( ТВ-1879-№18).</w:t>
      </w:r>
    </w:p>
    <w:p w:rsidR="00AF5511" w:rsidRPr="00694BA4" w:rsidRDefault="00AF5511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Употребление слов как «кок-огыз» в переносном значении направлено на усиление негативного образа</w:t>
      </w:r>
      <w:r w:rsidR="001E5A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характеристики человека – злодея.</w:t>
      </w:r>
    </w:p>
    <w:p w:rsidR="001E5A43" w:rsidRDefault="00AF5511" w:rsidP="001E5A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Казахизмы использовались в дореволюционных газетах как средство характеристики изображаемой среды</w:t>
      </w:r>
      <w:r w:rsidR="00670BF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эпохи, средство создания художественных образов, средство</w:t>
      </w:r>
      <w:r w:rsidR="001E5A4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выражения авторской оценки.</w:t>
      </w:r>
    </w:p>
    <w:p w:rsidR="001B631C" w:rsidRPr="001E5A43" w:rsidRDefault="001E5A43" w:rsidP="001E5A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Одним из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решающих моментов адапта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ции казахизмов</w:t>
      </w:r>
      <w:r w:rsidR="00E03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конце ХХ 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его сема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нтическое освоение. При освоении казахизмов русская лексико</w:t>
      </w:r>
      <w:r w:rsidR="00670B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семантическая  система сохраняет их смысловой объем, однако вносит коррективы в коннотацию значений. </w:t>
      </w:r>
    </w:p>
    <w:p w:rsidR="00B816A5" w:rsidRDefault="001B631C" w:rsidP="00B816A5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Семантический анализ показал, что казахские слова прошли различный путь </w:t>
      </w:r>
      <w:r w:rsidR="00980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8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1B631C" w:rsidRPr="00694BA4" w:rsidRDefault="00980F1E" w:rsidP="00B816A5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семантических преобразований.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631C" w:rsidRPr="00694BA4" w:rsidRDefault="00670BF1" w:rsidP="00670B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екоторые  казахизмы  сохранили свою семантическую структуру, в о</w:t>
      </w:r>
      <w:r w:rsidR="00016930">
        <w:rPr>
          <w:rFonts w:ascii="Times New Roman" w:hAnsi="Times New Roman" w:cs="Times New Roman"/>
          <w:color w:val="000000" w:themeColor="text1"/>
          <w:sz w:val="24"/>
          <w:szCs w:val="24"/>
        </w:rPr>
        <w:t>сновном это моносемичные  слова, относящиеся к обиходно-бытовой лексике: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B631C" w:rsidRPr="00016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айран, домбра</w:t>
      </w:r>
      <w:r w:rsidR="00016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16930" w:rsidRPr="00016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жаулык,тенге, аргамак,</w:t>
      </w:r>
      <w:r w:rsidR="001B631C" w:rsidRPr="00016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мурундук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др.  При освоении  слов,  характеризующихся  в  казахском языке  полисемией,  в  качестве заимствуемого материала выступает одно или несколько его значений, семантическая структура казахизмов упрощается, т.е. происходит сужение семантики: </w:t>
      </w:r>
      <w:r w:rsidR="001B631C" w:rsidRPr="00016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байга, айып, бай, кап, тамыр, джигит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 Например, в казахском 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языке слова </w:t>
      </w:r>
      <w:r w:rsidR="001B631C" w:rsidRPr="000169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айып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несколько значений: 1. вина человека за какой-либо  проступок; 2. штраф с виновного человека; 3. недостаток, изъян.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Ср.: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01693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Қырғауылдың айыбы – тек сиықсыздығы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ҚТТС. С.115).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материалах</w:t>
      </w:r>
      <w:r w:rsidR="00980F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исследуемых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газет </w:t>
      </w:r>
      <w:r w:rsidRPr="0001693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айп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встречается только во втором значении: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Каждое преступление имеет личный характер, и виновный должен заплатить потерпевшему известный штраф (айп) как выкуп за существовавшее прежде право возмездия (КСГ. – 1901.-с.766).</w:t>
      </w:r>
    </w:p>
    <w:p w:rsidR="001B631C" w:rsidRPr="00694BA4" w:rsidRDefault="00980F1E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Слово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B631C" w:rsidRPr="0001693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тамаша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в казахском языке имеет три значения: 1. веселое зрелище; 2. очень хороший, особенный (прилагательное); 3. Достопримечательность.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Ср.: </w:t>
      </w:r>
      <w:r w:rsidRPr="0001693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Сауле қаланы шарлап, қызығы мен тамашасын сұқтана көрді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(ҚТТС.  С.576).</w:t>
      </w:r>
    </w:p>
    <w:p w:rsidR="001B631C" w:rsidRPr="00694BA4" w:rsidRDefault="00016930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Это слово</w:t>
      </w:r>
      <w:r w:rsidR="00980F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дореволюционных  газетах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употребляется только в первом значении: </w:t>
      </w:r>
    </w:p>
    <w:p w:rsidR="001B631C" w:rsidRPr="00694BA4" w:rsidRDefault="001B631C" w:rsidP="00694BA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По обычаю народ не мог не ознаменовать такого события установленным образом, устроив трехдневный «туй» или «тамаш</w:t>
      </w:r>
      <w:r w:rsidR="00980F1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у», на котором 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был между прочим акробат – туземец (ТВ. -1896.-№54).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процессе функционирования</w:t>
      </w:r>
      <w:r w:rsidR="007933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дореволюционных газетах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многие казахизмы претерпели различного </w:t>
      </w:r>
    </w:p>
    <w:p w:rsidR="001B631C" w:rsidRPr="00694BA4" w:rsidRDefault="001B631C" w:rsidP="00694BA4">
      <w:pPr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рода сдвиги в значе</w:t>
      </w:r>
      <w:r w:rsidR="0079331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нии -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развитие нового значения: 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аткаминер, байгуш, аксакал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; развитие добавочного значения: 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торе, султан, джигит, баранта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04D79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ксакал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употреблялось в следующих значениях: 1.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старик;  2. старейшина рода;  3. уважаемое, влиятельное лицо;  4. почтительное обращение к старшему по возрасту (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ҚТТС. С. 97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1B631C" w:rsidRPr="00694BA4" w:rsidRDefault="001B631C" w:rsidP="00694BA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Все эти значения слова 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аксакал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отмечены в исследуемых газетах, но появились и другие новые значения: </w:t>
      </w:r>
    </w:p>
    <w:p w:rsidR="001B631C" w:rsidRPr="00694BA4" w:rsidRDefault="001B631C" w:rsidP="00694BA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Аксакал - «местная полицейская власть»:</w:t>
      </w:r>
    </w:p>
    <w:p w:rsidR="001B631C" w:rsidRPr="00694BA4" w:rsidRDefault="001B631C" w:rsidP="00694BA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Ни одна сельская полицейская власть (аксакалы, старшины, волостные управи</w:t>
      </w:r>
      <w:r w:rsid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тели) не считала себя вправе пош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евельнуться в прямой своей обязанности по должности</w:t>
      </w:r>
      <w:r w:rsid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иначе, как через толчек приказом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... (ТВ. – 1879. - №17). </w:t>
      </w:r>
    </w:p>
    <w:p w:rsidR="001B631C" w:rsidRPr="00694BA4" w:rsidRDefault="001B631C" w:rsidP="00694BA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Базарный аксакал - «служащий администрации базара»: </w:t>
      </w:r>
    </w:p>
    <w:p w:rsidR="001B631C" w:rsidRPr="00694BA4" w:rsidRDefault="001B631C" w:rsidP="00694BA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Пришел мулла, с ним два базарных аксакала, четвертым свидетелем – хозяин чайханы. При всех утвердили с</w:t>
      </w:r>
      <w:r w:rsidR="00793318"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д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елку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(КСГ. -1900. –с.239).</w:t>
      </w:r>
    </w:p>
    <w:p w:rsidR="001B631C" w:rsidRPr="00694BA4" w:rsidRDefault="001B631C" w:rsidP="00694BA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Арык – аксакал - «ирригатор»: </w:t>
      </w:r>
    </w:p>
    <w:p w:rsidR="001B631C" w:rsidRDefault="001B631C" w:rsidP="00694BA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В помощ</w:t>
      </w:r>
      <w:r w:rsidR="00793318"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ь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 ним назначены чиновники управления земледелия и опытные арык-аксакалы, бывшие уже</w:t>
      </w:r>
      <w:r w:rsidR="00793318"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793318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не один год на борьбе с саранчею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(ТГ. – 1906. -№17).</w:t>
      </w:r>
    </w:p>
    <w:p w:rsidR="00793318" w:rsidRDefault="00BA4817" w:rsidP="00793318">
      <w:pPr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Казахизм </w:t>
      </w:r>
      <w:r w:rsidRPr="00F043A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аткаминер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до прис</w:t>
      </w:r>
      <w:r w:rsidR="00F5011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оединения к царской России имел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значение « джигит, выполняющии срочные</w:t>
      </w:r>
      <w:r w:rsidR="002900A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поручения биев, аксакалов,богатых влиятельных лиц.»(КТТС.С.48)</w:t>
      </w:r>
    </w:p>
    <w:p w:rsidR="002900AE" w:rsidRDefault="002900AE" w:rsidP="00793318">
      <w:pPr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языке дореволюционных газет </w:t>
      </w:r>
      <w:r w:rsidRPr="00F043A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аткаминер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употребляется в новом значении</w:t>
      </w:r>
      <w:r w:rsidR="00F043A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 «судебный исполнитель, чиновник,представитель государственной администрации».</w:t>
      </w:r>
    </w:p>
    <w:p w:rsidR="001B631C" w:rsidRPr="00B469F3" w:rsidRDefault="00F043A6" w:rsidP="00B469F3">
      <w:pPr>
        <w:ind w:left="-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3A6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lastRenderedPageBreak/>
        <w:t>Киргизы, устраивая ас, не думают вовсе о бедных, а стараются угодить во всём аткаминерам.Последние, если устроители аса не удовлетворяют всех их прихотей, непременно постараются устроить скандал, завести спор или ссору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F647B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КСГ-1894-с.332).</w:t>
      </w:r>
      <w:r w:rsidR="001B631C" w:rsidRPr="00F04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631C" w:rsidRPr="00535F41" w:rsidRDefault="001B631C" w:rsidP="00535F41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Длительные экономические, социально – бытовые контакты между русскими и казахами, </w:t>
      </w:r>
      <w:r w:rsidR="00535F41">
        <w:rPr>
          <w:rFonts w:ascii="Times New Roman" w:hAnsi="Times New Roman" w:cs="Times New Roman"/>
          <w:color w:val="000000" w:themeColor="text1"/>
          <w:sz w:val="24"/>
          <w:szCs w:val="24"/>
        </w:rPr>
        <w:t>а также развивающееся у некоторо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53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русских , ж</w:t>
      </w:r>
      <w:r w:rsidR="00535F41">
        <w:rPr>
          <w:rFonts w:ascii="Times New Roman" w:hAnsi="Times New Roman" w:cs="Times New Roman"/>
          <w:color w:val="000000" w:themeColor="text1"/>
          <w:sz w:val="24"/>
          <w:szCs w:val="24"/>
        </w:rPr>
        <w:t>ивущих в республике, двуязычие</w:t>
      </w:r>
      <w:r w:rsidR="00B469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привели к тому, что в языке современной русскоязычной прессы Казахстана не иссякает потребно</w:t>
      </w:r>
      <w:r w:rsidR="00535F41">
        <w:rPr>
          <w:rFonts w:ascii="Times New Roman" w:hAnsi="Times New Roman" w:cs="Times New Roman"/>
          <w:color w:val="000000" w:themeColor="text1"/>
          <w:sz w:val="24"/>
          <w:szCs w:val="24"/>
        </w:rPr>
        <w:t>сть в казахских заимствованиях.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Большинство заимствованных во ІІ половине ХІХ в из казахского языка слов – исторические экзотизмы. Периоду вхождения их в лексико-семантическую систему языка предш</w:t>
      </w:r>
      <w:r w:rsidR="00F5011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ес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твует этап, когда обозначаемый предмет осознается чужим, каждая новая лексема проходит своеобразный языковой «карантин», необходимый для перемещения через ступень первоначального окказионального упоребления в разряд узуальных слов.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Сопоставление корпуса заимствований из казахского языка, зафиксированного в русскоязычных газетах ІІ по</w:t>
      </w:r>
      <w:r w:rsidR="00F5011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ловины ХІХ в, и казахизмов, испо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льзующихся в русской прессе конца ХХ в, выявило следующую картину:</w:t>
      </w:r>
    </w:p>
    <w:p w:rsidR="001B631C" w:rsidRPr="00B816A5" w:rsidRDefault="001B631C" w:rsidP="00B816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Определенная часть казахизмов, употребляемая на страницах русскоязычн</w:t>
      </w:r>
      <w:r w:rsidR="00B469F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ых газет конца ХХ в, не изменила</w:t>
      </w:r>
      <w:r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свой семантический объем. Например, лексемы родства, отличающиеся большей детализованностью, чем в русском, активно функционируют в современных газетах: </w:t>
      </w:r>
      <w:r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нагаши, ене, женге,</w:t>
      </w:r>
      <w:r w:rsidR="00F5011B"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ата,апа,</w:t>
      </w:r>
      <w:r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келин, кайн</w:t>
      </w:r>
      <w:r w:rsidR="00B469F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,ага,балам,</w:t>
      </w:r>
      <w:r w:rsidR="00F9406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коке.</w:t>
      </w:r>
    </w:p>
    <w:p w:rsidR="001B631C" w:rsidRDefault="001B631C" w:rsidP="00B816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Часть казахизмов утратила свое первоначальное значение, приобретая новый смысловой оттенок и новую коннотацию в современных газетах</w:t>
      </w:r>
      <w:r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: мырза, султан,</w:t>
      </w:r>
      <w:r w:rsidR="00413AB3"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хаким</w:t>
      </w:r>
      <w:r w:rsidR="00413AB3"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816A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ага, токал, нукер, барымта, аксакал, ханум, батыр, бай</w:t>
      </w:r>
      <w:r w:rsidR="00F647BD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, кумар,калым</w:t>
      </w:r>
      <w:r w:rsidRPr="00B816A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 др.</w:t>
      </w:r>
    </w:p>
    <w:p w:rsidR="00E033F3" w:rsidRPr="00B816A5" w:rsidRDefault="00E033F3" w:rsidP="00B816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372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процессе функционирования в </w:t>
      </w:r>
      <w:r w:rsidR="00447C28" w:rsidRPr="006372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СМИ стало характерным формирование оценочных коннотации под влиянием контекстуального окружения, отражающего реальные процессы, происходящие в обществе,в результате чего у нового слова сначала проявляется та или иная оценочная модальность, а затем оно может перейти в разряд слов с ярко выраженной положительной или отрицательной коннотацией</w:t>
      </w:r>
      <w:r w:rsidR="00447C2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Например, лексема </w:t>
      </w:r>
      <w:r w:rsidRPr="00413AB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султан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русскоязычных газетах употреблялась ранее в значении «аристократ», «потомок Чингисхана, чингизид», «белая кость».</w:t>
      </w:r>
      <w:r w:rsidR="005F6E0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( 9).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Во ІІ половине ХІХв. лексема </w:t>
      </w:r>
      <w:r w:rsidRPr="00413AB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султан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приобретает дополнительное значение</w:t>
      </w:r>
      <w:r w:rsidR="00413A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«административная д</w:t>
      </w:r>
      <w:r w:rsidR="00F9406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олжность»: </w:t>
      </w:r>
    </w:p>
    <w:p w:rsidR="00F94062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Ср: Султаны Кенисары и его сын Садык – личности оч</w:t>
      </w:r>
      <w:r w:rsidR="009125A1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ень известные в киргизских степя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х и в Туркестанском крае... Дед умер</w:t>
      </w:r>
      <w:r w:rsidR="009125A1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шего Аруна, Казангап, по выбору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киргизов из Баян-аульской станицы, был утвержден начальством на должность старшего Султана – за усердную службу Белому царю. Казангап был произведен в чин майора (КСГ.-1895.-С.412).</w:t>
      </w:r>
    </w:p>
    <w:p w:rsidR="001B631C" w:rsidRDefault="00F94062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F94062">
        <w:t xml:space="preserve"> </w:t>
      </w:r>
      <w:r w:rsidRPr="00F9406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современных газетах эта лексема употребляется  в значениях «правитель в некоторых странах Востока» .и « самый лучший из всех жигитов».</w:t>
      </w:r>
    </w:p>
    <w:p w:rsidR="009125A1" w:rsidRDefault="009125A1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Во многих школах города ежегодн</w:t>
      </w:r>
      <w:r w:rsidR="00A8185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 проводятся конкурсы красоты «А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лматы аруы» и «жигит султаны».(Караван №5.1999).</w:t>
      </w:r>
    </w:p>
    <w:p w:rsidR="00D15F9A" w:rsidRPr="00F94062" w:rsidRDefault="00D15F9A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F94062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lastRenderedPageBreak/>
        <w:t>Некоторые наши султанчики местного акимата позволяют себе частые путешествия за границу отдохнуть от тяж</w:t>
      </w:r>
      <w:r w:rsidR="00F94062" w:rsidRPr="00F94062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кого служения простому народу.((</w:t>
      </w:r>
      <w:r w:rsidRPr="00F94062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Караван №12.1994).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 менее инт</w:t>
      </w:r>
      <w:r w:rsidR="009125A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ересна дальнейшая судьба лексемы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токал.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Лексема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окал</w:t>
      </w:r>
      <w:r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10-ти томном словаре имеет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зн</w:t>
      </w:r>
      <w:r w:rsidR="00633D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ачение «младшая жена»( КТТС).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казахск</w:t>
      </w:r>
      <w:r w:rsidR="00F9406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ом языке эта лексема имеет конно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тацию «лишенная прав», «стоящая на втором месте после байбише». Ср.: то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калдан туган бала (т.е непрямой </w:t>
      </w:r>
      <w:r w:rsidR="00633D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наследник) (ҚТТС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русскоязычных газетах ІІ поло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вины ХІХ в. Слово 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токал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исполь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зуется лишь в денотативном значении без дополнительных семантических оттенков: - 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Хочешь? Ну, так сватай!... Заплати отцу калым и бери меня в токал! (КСГ. -1891.-С.351)</w:t>
      </w:r>
    </w:p>
    <w:p w:rsidR="001B631C" w:rsidRDefault="00016B2E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газетах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конца ХХ в.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токал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используется не только в своей узуальной семе «младшая жена» (обычно в материалах о прошлом), но и начинает приобретать дополнительное значение «любовница» или «не</w:t>
      </w:r>
      <w:r w:rsidR="008802A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официальная жена»: 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«В семьдесят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лет 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Райымбек-ага решил начать все заново. П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е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реехал из села в Алматы и взял токал, жену, мол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оже его лет на двадцать пять (Караван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.-1999. С.248). В свободное время Азамат заезжал к своей подру</w:t>
      </w:r>
      <w:r w:rsidR="008802A3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ге Алене, которую за глаза называл токал.(Экспрес К.-1996 -№7)</w:t>
      </w:r>
      <w:r w:rsidR="001B631C" w:rsidRPr="008802A3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BF37C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Некоторые незамужние  красавицы к сорока годам начинают предъявлять жёсткие требования своим незаконным «мужьям», пытаясь выйти из унизительного статуса «токал».(Караван-1998.-№48).</w:t>
      </w:r>
    </w:p>
    <w:p w:rsidR="00F457C7" w:rsidRPr="00F457C7" w:rsidRDefault="00517B7F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языке современных газет можно отметить активизацию упо</w:t>
      </w:r>
      <w:r w:rsidR="00A818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требления многих устаревших слов,</w:t>
      </w:r>
      <w:r w:rsidR="00BE21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которые сейчас наполняются новым содержанием.</w:t>
      </w:r>
    </w:p>
    <w:p w:rsidR="00C30A9C" w:rsidRDefault="00C30A9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30A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Лексема </w:t>
      </w:r>
      <w:r w:rsidRPr="00C30A9C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кумар</w:t>
      </w:r>
      <w:r w:rsidRPr="00C30A9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дореволюционных газетах встречалась в </w:t>
      </w:r>
      <w:r w:rsidR="00A818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значении «страсть к чему-либо азартному( игра в карты, кости).</w:t>
      </w:r>
      <w:r w:rsidR="0062116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Қтс</w:t>
      </w:r>
    </w:p>
    <w:p w:rsidR="00A8185E" w:rsidRDefault="00A8185E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настоящее время лексема 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кумар</w:t>
      </w:r>
      <w:r w:rsidR="0043496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попала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разряд жаргонизмов и стало  с</w:t>
      </w:r>
      <w:r w:rsidR="00AB33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инонимом слова кайф, кайфовать, кумарить в значении «накуриться, обкуриться»:</w:t>
      </w:r>
    </w:p>
    <w:p w:rsidR="00DE6DAE" w:rsidRDefault="00AB33FC" w:rsidP="00DE6DAE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Кумар, ломка, доза – каждый наркоман знает эти слова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.(НП-1999-№4).</w:t>
      </w:r>
    </w:p>
    <w:p w:rsidR="00DE6DAE" w:rsidRDefault="00DE6DAE" w:rsidP="00DE6D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Лексема 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калым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подверглась пересмыслению ещё в 70-е годы и употреблялась в значении « незаконный заработок» и в настоящее время данная лексема используется  в значении «перевозка людей».</w:t>
      </w:r>
    </w:p>
    <w:p w:rsidR="00DE6DAE" w:rsidRPr="00DE6DAE" w:rsidRDefault="00DE6DAE" w:rsidP="00DE6D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-После этого меня никуда не берут на работу. Н</w:t>
      </w:r>
      <w:r w:rsidR="0043496E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е знаю, что и делать, негде и подкалымить. А ведь у меня права шофёра, тракториста, даже водителя БМП</w:t>
      </w:r>
      <w:r w:rsid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.</w:t>
      </w:r>
      <w:r w:rsidR="0043496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 Время-2000-№31).</w:t>
      </w:r>
    </w:p>
    <w:p w:rsidR="000E434E" w:rsidRDefault="00AB33FC" w:rsidP="00AB33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Лексема 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мырза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E47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использовалась в дореволюционных газетах в значении «влиятельное лицо», поэтому в текстах газет часто актуализировались узуальные семы « господин», «занимающий аристократическую должность».</w:t>
      </w:r>
      <w:r w:rsidR="00E033F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(9 )</w:t>
      </w:r>
      <w:r w:rsidR="004E47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После революции  данное слово не было востребовано и перешло в разряд историзмов. В 90-е годы  мы стали свидетелями возвращения  слова </w:t>
      </w:r>
      <w:r w:rsidR="004E47A9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мырза</w:t>
      </w:r>
      <w:r w:rsidR="004E47A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активное употребление, что нашло отражение в газетах</w:t>
      </w:r>
      <w:r w:rsidR="000E43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.Помимо того, что лексема </w:t>
      </w:r>
      <w:r w:rsidR="000E434E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мырза</w:t>
      </w:r>
      <w:r w:rsidR="000E434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« официальное обращение к гражданам», заменившее советское жолдас (товарищ), она зачастую используется с определённой стилистической целью, например выражение негативного отношения (сатирич.):</w:t>
      </w:r>
    </w:p>
    <w:p w:rsidR="001B631C" w:rsidRPr="000A07CC" w:rsidRDefault="000E434E" w:rsidP="00694BA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lastRenderedPageBreak/>
        <w:t>Мырзалар! Поскольку введение закона</w:t>
      </w:r>
      <w:r w:rsidR="000A07CC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о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тран</w:t>
      </w:r>
      <w:r w:rsidR="000A07CC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фертных ценах на нефть не представляется возможным, предлагаю рассмотреть вместо него проект закона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подлости!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(Вр.</w:t>
      </w:r>
      <w:r w:rsidR="000A07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-2000-№7).</w:t>
      </w:r>
      <w:r w:rsidR="000A07CC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Гут аппетит, мырза врач! До чего же хорошо быть</w:t>
      </w:r>
      <w:r w:rsidR="000A07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0A07CC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врачом, да не простым, а санитарным, и не где-нибудь, а на рынке</w:t>
      </w:r>
      <w:r w:rsidR="000A07CC" w:rsidRPr="0043496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! (НП.-2000</w:t>
      </w:r>
      <w:r w:rsidR="000A07CC" w:rsidRPr="0043496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-</w:t>
      </w:r>
      <w:r w:rsidR="000A07C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№29).</w:t>
      </w:r>
    </w:p>
    <w:p w:rsidR="001B631C" w:rsidRPr="007134EF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Следует отметить, что у ряда архаизмов и историзмов, активно используемых в последние годы в русскоязычных газетах, происходит процесс сужения семантической структуры путем при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>обретения иронического оттенка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0859A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>.110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1B631C" w:rsidRPr="0066684B" w:rsidRDefault="0043496E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- Говорят, что в мажилис </w:t>
      </w:r>
      <w:r w:rsidR="001B631C"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парламента поступил законопроект  ''О токал'', появление которого связывают с ухудшением демографической ситуации и массовым отъездом чин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овников (без жен) в Акмолу (Караван</w:t>
      </w:r>
      <w:r w:rsidR="001B631C"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1998 – февр.).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Национально-колористическую функцию выполняют индивидуально-авторские сравнения</w:t>
      </w:r>
      <w:r w:rsidR="006668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метафоры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языке современных русскоязычных газет. Они образуются путем неожиданного сопоставления предметов или явлений, необычайного их сочетания, что позволяет актуализирова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ценностные установки автора 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0859A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>.213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Сравните:</w:t>
      </w:r>
    </w:p>
    <w:p w:rsidR="001B631C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-Звучала его бессмертная «Метель», выраженная в вальсовом ритме,дирижерская палочка Толепберген</w:t>
      </w:r>
      <w:r w:rsidR="006668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 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Абдрашева, кажется, вынимала из оркестра огромными горстями волшебные мелодии и щедро разбрасывала их словно шашу по залу (О А – 2000- №49).</w:t>
      </w:r>
    </w:p>
    <w:p w:rsidR="0066684B" w:rsidRPr="00694BA4" w:rsidRDefault="0066684B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-Эту тенденцию в поэтическую метафору облачил поэт, главный редактор журнала «Нива»,старый акмолинец – патриот Владимир Гундарев, на одной из творческих встреч,</w:t>
      </w:r>
      <w:r w:rsidR="005159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назвавший Алматы заботливой матерью, от сердца отрывающей свойх детей, чтобы расцветала в ковыльной степи юная невеста Астана, чтобы её богатый саукеле был виден за тридевять земель, чтобы её талантами восхитился мир.( КП -2000-№245).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Выразительность таких сравнений</w:t>
      </w:r>
      <w:r w:rsidR="00515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метафор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заключается в их многогранности, неожиданности сближаемых образов.</w:t>
      </w:r>
    </w:p>
    <w:p w:rsidR="001B631C" w:rsidRPr="007134EF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Способом передачи авторского отношения к описываемым явлениям, актуализации внимания читателя на тех или иных оттенках семантики слова служ</w:t>
      </w:r>
      <w:r w:rsidR="00515992">
        <w:rPr>
          <w:rFonts w:ascii="Times New Roman" w:hAnsi="Times New Roman" w:cs="Times New Roman"/>
          <w:color w:val="000000" w:themeColor="text1"/>
          <w:sz w:val="24"/>
          <w:szCs w:val="24"/>
        </w:rPr>
        <w:t>ит словообразовательный потенциа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 языка 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6211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1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с.30</w:t>
      </w:r>
      <w:r w:rsidR="007134EF" w:rsidRPr="007134E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="005159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-Затем было об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ьявлено общее правило об упорядоченности времяпрепровождения, знаменующей конец эры стихийного бесбармачества (НП- 2001-№3).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-О шайт</w:t>
      </w:r>
      <w:r w:rsidR="005159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анство мира! Как тесно в нем (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НП -1999-</w:t>
      </w:r>
      <w:r w:rsidR="005159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№5).</w:t>
      </w:r>
    </w:p>
    <w:p w:rsidR="001B631C" w:rsidRDefault="001B631C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Из недавного прошлого на ум первым делом приходит Петр Нефедов, к которому у экс-ге</w:t>
      </w:r>
      <w:r w:rsidR="005159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нпрокурора Юрия Хитрина возникли</w:t>
      </w:r>
      <w:r w:rsidRPr="00694B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каверзные вопросы по поводу приватизационных чудес в Карагандинской области, где Петрович акимствовал (Время -2001-№4).</w:t>
      </w:r>
    </w:p>
    <w:p w:rsidR="000F4AF8" w:rsidRPr="00694BA4" w:rsidRDefault="000F4AF8" w:rsidP="00694BA4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Несколько дней мажилисменами  обсуждался проект нового закона.( НП – 1999-№14).</w:t>
      </w:r>
    </w:p>
    <w:p w:rsidR="001B631C" w:rsidRPr="00694BA4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15992">
        <w:rPr>
          <w:rFonts w:ascii="Times New Roman" w:hAnsi="Times New Roman" w:cs="Times New Roman"/>
          <w:color w:val="000000" w:themeColor="text1"/>
          <w:sz w:val="24"/>
          <w:szCs w:val="24"/>
        </w:rPr>
        <w:t>В связи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высоким уровнем современной читательской аудитории и</w:t>
      </w:r>
      <w:r w:rsidR="00515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широким двуязычием населения ре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спублики отпала необходимость в широком номинативном использовании казахизмов в языке русскоязычной периодической печати.</w:t>
      </w:r>
    </w:p>
    <w:p w:rsidR="001B631C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В современных русскоязычных газетах Казахстана обнаруживается оригинальный сплав русской и казахской лексики, что позволяет публицистам отразит</w:t>
      </w:r>
      <w:r w:rsidR="00D473B6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 авторское мировидение в условиях инте</w:t>
      </w:r>
      <w:r w:rsidR="00D473B6">
        <w:rPr>
          <w:rFonts w:ascii="Times New Roman" w:hAnsi="Times New Roman" w:cs="Times New Roman"/>
          <w:color w:val="000000" w:themeColor="text1"/>
          <w:sz w:val="24"/>
          <w:szCs w:val="24"/>
        </w:rPr>
        <w:t>грации двух этнических и лингвис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тических систем.</w:t>
      </w:r>
    </w:p>
    <w:p w:rsidR="00EE33F2" w:rsidRDefault="00EE33F2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7B4A" w:rsidRPr="00B816A5" w:rsidRDefault="00307784" w:rsidP="0030778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E7B4A" w:rsidRPr="00B816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Заключение.</w:t>
      </w:r>
    </w:p>
    <w:p w:rsidR="00AE7B4A" w:rsidRDefault="00850A09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лексико-семантических групп казахизмов, эк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сцерпированных из 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Киргизской степной газеты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Тургайской газеты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Туркестанских ведомостей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Семиреченских областных ведомостей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 возможность проследить активное функционирование данной лексики в общественной, экономической,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политической  жизни страны во 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половине Х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</w:rPr>
        <w:t>Хв.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освоении дореволюционных  казахизмов 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русская лексико- семантическая система  сохраняла их смысловой объём, однако вносила коррективы  в коннотацию значений.</w:t>
      </w:r>
    </w:p>
    <w:p w:rsidR="004F583C" w:rsidRPr="00165389" w:rsidRDefault="004F583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казахизмов в процессе их функционирования в </w:t>
      </w:r>
      <w:r w:rsidR="000D4F28" w:rsidRPr="00165389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современных СМИ характерно формирование оценочных элементов коннотации под влиянием контекстуального окружения,отражающего реальные процессы,происходящие в обществе,в результате чего у нового слова с начала проявляется та или иная оценочная модально</w:t>
      </w:r>
      <w:r w:rsidR="00081F55" w:rsidRPr="00165389">
        <w:rPr>
          <w:rFonts w:ascii="Times New Roman" w:hAnsi="Times New Roman" w:cs="Times New Roman"/>
          <w:color w:val="000000" w:themeColor="text1"/>
          <w:sz w:val="24"/>
          <w:szCs w:val="24"/>
        </w:rPr>
        <w:t>сть,а затем оно может перейти в разряд слов с ярко выраженной положительной или отрицательной коннотацией.Формирование оценочных элементов коннотации у современных казахизмов во многом обусловлено социальным восприятием языка,так как в конце ХХ века в силу сложившихся в обществе демократических принципов и традиций,у человека появилась возможность самому,собственных позиций оценивать новую реальность и происходящие в ней события.</w:t>
      </w:r>
    </w:p>
    <w:p w:rsidR="00A67C1E" w:rsidRPr="00081F55" w:rsidRDefault="00A67C1E" w:rsidP="00694BA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389">
        <w:rPr>
          <w:rFonts w:ascii="Times New Roman" w:hAnsi="Times New Roman" w:cs="Times New Roman"/>
          <w:color w:val="000000" w:themeColor="text1"/>
          <w:sz w:val="24"/>
          <w:szCs w:val="24"/>
        </w:rPr>
        <w:t>Проблема научного изучения экзотизмов</w:t>
      </w:r>
      <w:r w:rsidR="0063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389">
        <w:rPr>
          <w:rFonts w:ascii="Times New Roman" w:hAnsi="Times New Roman" w:cs="Times New Roman"/>
          <w:color w:val="000000" w:themeColor="text1"/>
          <w:sz w:val="24"/>
          <w:szCs w:val="24"/>
        </w:rPr>
        <w:t>(казахизмов),функциональных характеристик,семантических особенностей всегда будет привлекать внимание ученых-лингвистов,так как именно новообразования обьективно отражают те общественные,социальные,политические,культурные и др. изменения в жизни общества,которые свойственны какому-либо определенномукороткому временному периоду и служат показателем развития и динамики не только общества,но и словарного состава языка в этот период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B631C" w:rsidRPr="00694BA4" w:rsidRDefault="00D473B6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Казахизмы в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оязычных газетах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Новое поколение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Караван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="00F9707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конца ХХ</w:t>
      </w:r>
      <w:r w:rsidR="002F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обладают рядом осо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бенностей: во-первых, они характеризуются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многочисленностью, которая обусло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влена развитием национального самосознания и массовым двуязычием местного населения; во-вторых, состав казахизмов русскоязычных газет последних лет не является статичным: активное пополнение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овыми казахскими словами сопрово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ждается 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менее активным их освоением. В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этим можно говорить об изменениях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семантики этой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 заимствований, так как заимствование обозначаемой 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реалии, имеющее место в этой ситуации, устраняет в значении сему «и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зол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ированность этой реалии от мира носителей языка», тем самым изменя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т его языковой 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тус; в-третьих, в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сскоязычных газетах</w:t>
      </w:r>
      <w:r w:rsidR="001123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конца ХХ в.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отмечается значительное сокращение времени пребывания новых казахизмов в функции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неосвоенных экзотизмов. Если сло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</w:t>
      </w:r>
      <w:r w:rsidR="001B631C" w:rsidRPr="00D47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мырза</w:t>
      </w:r>
      <w:r w:rsidR="00F970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1B631C" w:rsidRPr="00D47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хаким (аким), хадж</w:t>
      </w:r>
      <w:r w:rsidR="00F970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30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ханым,токал,хан, саукеле.султан и </w:t>
      </w:r>
      <w:r w:rsidR="0030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т.п.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находились в составе экзотизмов</w:t>
      </w:r>
      <w:r w:rsidR="00796E3D">
        <w:rPr>
          <w:rFonts w:ascii="Times New Roman" w:hAnsi="Times New Roman" w:cs="Times New Roman"/>
          <w:color w:val="000000" w:themeColor="text1"/>
          <w:sz w:val="24"/>
          <w:szCs w:val="24"/>
        </w:rPr>
        <w:t>( с 1917 -1992гг)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достаточн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длительное время, то теперь их</w:t>
      </w:r>
      <w:r w:rsidR="001B631C"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очень быстро освоили и активно употребляют все носители русского языка.</w:t>
      </w:r>
    </w:p>
    <w:p w:rsidR="001B631C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Развитие процесса заимствований казахизмов в связи с развитием картины мира,отраженной на страницах газет, без сомнения, является показателем и</w:t>
      </w:r>
      <w:r w:rsidR="00D473B6">
        <w:rPr>
          <w:rFonts w:ascii="Times New Roman" w:hAnsi="Times New Roman" w:cs="Times New Roman"/>
          <w:color w:val="000000" w:themeColor="text1"/>
          <w:sz w:val="24"/>
          <w:szCs w:val="24"/>
        </w:rPr>
        <w:t>зменения психологии ее носителей</w:t>
      </w:r>
      <w:r w:rsidRPr="0069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Сокращённые названия использованных источников: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КГС – « Киргизская степная газета» ( 1888 -1902).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 – « Туркестанские ведомости» ( 1870 -1890)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ТГ –« Тургайская газета» (1892-1903)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 – «Семиреченские областные новости» (1892-1903)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НП – «Новое поколение» (1997-2001)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ОА – «Огни Алатау» (1995 -2000)</w:t>
      </w:r>
    </w:p>
    <w:p w:rsidR="00796E3D" w:rsidRDefault="00796E3D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ВР.-« Время»</w:t>
      </w:r>
      <w:r w:rsidR="007D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(1996- 2001)</w:t>
      </w:r>
    </w:p>
    <w:p w:rsidR="007D5757" w:rsidRDefault="007D5757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Кар. – « Караван» (1996 -2001)</w:t>
      </w:r>
    </w:p>
    <w:p w:rsidR="007D5757" w:rsidRDefault="007D5757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ҚТС 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 тілінің сөздіг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Pr="007D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Алматы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Дайк – Пресс, 1999.</w:t>
      </w:r>
    </w:p>
    <w:p w:rsidR="007D5757" w:rsidRDefault="00DD0C6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ҚТТС-</w:t>
      </w:r>
      <w:r w:rsidR="007D57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Қазақ тілінің түсіндірме создігі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.Под ред.  А. Ы. Ыскакова-  Алма ата: Ғылым,1979.</w:t>
      </w:r>
    </w:p>
    <w:p w:rsidR="00EE33F2" w:rsidRDefault="00EE33F2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134EF" w:rsidRDefault="0063725A" w:rsidP="00EF592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Источники</w:t>
      </w:r>
    </w:p>
    <w:p w:rsidR="0063725A" w:rsidRPr="00165389" w:rsidRDefault="0063725A" w:rsidP="00EF592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1.Ленгер.ф.казак уни.-1995.-саур.-с2</w:t>
      </w:r>
    </w:p>
    <w:p w:rsidR="000859AF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859AF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Сагдуллаев</w:t>
      </w:r>
      <w:r w:rsidR="000C1214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Д.С. (1975) Тюркизмы в творческом контексте С.П.Бородина(на материале трилогии « Звёзды над Самаркандом».Алматы.</w:t>
      </w:r>
    </w:p>
    <w:p w:rsidR="00B25361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25361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Жумагулова В.И.</w:t>
      </w:r>
      <w:r w:rsidR="000859AF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(2001)</w:t>
      </w:r>
      <w:r w:rsidR="00B25361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Сатира и юмор в русскоязычной  прессе Казахстана: лингвистически</w:t>
      </w:r>
      <w:r w:rsidR="000859AF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й аспект:  Алматы.</w:t>
      </w:r>
    </w:p>
    <w:p w:rsidR="00B25361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B25361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Журавлёва Е.А.</w:t>
      </w:r>
      <w:r w:rsidR="000859AF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(1999)</w:t>
      </w:r>
      <w:r w:rsidR="00B25361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Семантизация лексик в газетном тексте ( на материале казахстанско</w:t>
      </w:r>
      <w:r w:rsidR="000859AF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й прессы 1988-1998).</w:t>
      </w:r>
      <w:r w:rsidR="000C1214" w:rsidRPr="00797A61">
        <w:rPr>
          <w:rFonts w:ascii="Times New Roman" w:hAnsi="Times New Roman" w:cs="Times New Roman"/>
          <w:color w:val="000000" w:themeColor="text1"/>
          <w:sz w:val="24"/>
          <w:szCs w:val="24"/>
        </w:rPr>
        <w:t>Алматы.</w:t>
      </w:r>
    </w:p>
    <w:p w:rsidR="00DC4BE1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5.</w:t>
      </w:r>
      <w:r w:rsidR="00FA25D0" w:rsidRPr="00797A6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Казкенова.А.К.Мотивированность заимств-го слова,(на матер. Соврем.русск/языка)</w:t>
      </w:r>
    </w:p>
    <w:p w:rsidR="00A4269D" w:rsidRDefault="00FA25D0" w:rsidP="00DC4BE1">
      <w:pPr>
        <w:pStyle w:val="ab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Текст/А.К.Казкенова//вопр. Языкозн.2003-№5-с45-53.</w:t>
      </w:r>
    </w:p>
    <w:p w:rsidR="00DC4BE1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6.</w:t>
      </w:r>
      <w:r w:rsidR="00FA25D0" w:rsidRPr="00797A6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Алефиренко.Н.Ф.Современные проблемы науки о языке;учеб пособие/Н.Ф.</w:t>
      </w:r>
    </w:p>
    <w:p w:rsidR="00FA25D0" w:rsidRPr="00DC4BE1" w:rsidRDefault="00FA25D0" w:rsidP="00DC4BE1">
      <w:pPr>
        <w:pStyle w:val="ab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C4BE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Алефиренко-</w:t>
      </w:r>
      <w:r w:rsidR="00DC4BE1" w:rsidRPr="00DC4BE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М.Флинта:Наука,2005-с.416</w:t>
      </w:r>
    </w:p>
    <w:p w:rsidR="00FA25D0" w:rsidRPr="00797A61" w:rsidRDefault="00797A61" w:rsidP="00797A61">
      <w:pPr>
        <w:ind w:left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7.</w:t>
      </w:r>
      <w:r w:rsidR="00FA25D0" w:rsidRPr="00797A6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Шипицына,Г.М. О коммуникативной установке текстов СМИ./Г.М.Шипицына,</w:t>
      </w:r>
    </w:p>
    <w:p w:rsidR="00797A61" w:rsidRDefault="00FA25D0" w:rsidP="00797A61">
      <w:pPr>
        <w:pStyle w:val="ab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Ю.А.Воронцова//Русская речь.-2005.-№3-с.61-67</w:t>
      </w:r>
      <w:r w:rsidR="0063725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63725A" w:rsidRPr="00797A61" w:rsidRDefault="00797A61" w:rsidP="00797A61">
      <w:pPr>
        <w:pStyle w:val="ab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8.</w:t>
      </w:r>
      <w:r w:rsidR="0063725A" w:rsidRPr="0063725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.Казахизмы в русскоязычных газетах Казахстана ( 2 половина ХХв.):Исследования и словарь.-Алматы.-арыс.2006.</w:t>
      </w:r>
    </w:p>
    <w:p w:rsidR="001B631C" w:rsidRPr="007D5757" w:rsidRDefault="001B631C" w:rsidP="00694B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B631C" w:rsidRPr="0086536C" w:rsidRDefault="001B631C" w:rsidP="001B631C">
      <w:pPr>
        <w:ind w:left="-70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F5511" w:rsidRPr="007D5757" w:rsidRDefault="00AF5511" w:rsidP="007C2FF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3BFB" w:rsidRPr="0086536C" w:rsidRDefault="00F73BFB" w:rsidP="004161D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3BFB" w:rsidRPr="007D5757" w:rsidRDefault="00F73BFB" w:rsidP="00851D3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3BFB" w:rsidRPr="007D5757" w:rsidRDefault="00F73BFB" w:rsidP="00851D3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F73BFB" w:rsidRPr="007D5757" w:rsidRDefault="00F73BFB" w:rsidP="00851D3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F73BFB" w:rsidRPr="007D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A0" w:rsidRDefault="009C0EA0" w:rsidP="00851D37">
      <w:pPr>
        <w:spacing w:after="0" w:line="240" w:lineRule="auto"/>
      </w:pPr>
      <w:r>
        <w:separator/>
      </w:r>
    </w:p>
  </w:endnote>
  <w:endnote w:type="continuationSeparator" w:id="0">
    <w:p w:rsidR="009C0EA0" w:rsidRDefault="009C0EA0" w:rsidP="0085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A0" w:rsidRDefault="009C0EA0" w:rsidP="00851D37">
      <w:pPr>
        <w:spacing w:after="0" w:line="240" w:lineRule="auto"/>
      </w:pPr>
      <w:r>
        <w:separator/>
      </w:r>
    </w:p>
  </w:footnote>
  <w:footnote w:type="continuationSeparator" w:id="0">
    <w:p w:rsidR="009C0EA0" w:rsidRDefault="009C0EA0" w:rsidP="0085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3F7"/>
    <w:multiLevelType w:val="hybridMultilevel"/>
    <w:tmpl w:val="0430227C"/>
    <w:lvl w:ilvl="0" w:tplc="355C8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6030"/>
    <w:multiLevelType w:val="hybridMultilevel"/>
    <w:tmpl w:val="DA3EFC28"/>
    <w:lvl w:ilvl="0" w:tplc="7C565ED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8CE139F"/>
    <w:multiLevelType w:val="hybridMultilevel"/>
    <w:tmpl w:val="A8D8D390"/>
    <w:lvl w:ilvl="0" w:tplc="0CAEC23A">
      <w:start w:val="3"/>
      <w:numFmt w:val="bullet"/>
      <w:lvlText w:val="-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6FE7468F"/>
    <w:multiLevelType w:val="hybridMultilevel"/>
    <w:tmpl w:val="7158A81C"/>
    <w:lvl w:ilvl="0" w:tplc="C00E4B7A">
      <w:start w:val="1"/>
      <w:numFmt w:val="decimal"/>
      <w:lvlText w:val="%1."/>
      <w:lvlJc w:val="left"/>
      <w:pPr>
        <w:ind w:left="4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37"/>
    <w:rsid w:val="00004D79"/>
    <w:rsid w:val="00016930"/>
    <w:rsid w:val="00016B2E"/>
    <w:rsid w:val="00042914"/>
    <w:rsid w:val="00081F55"/>
    <w:rsid w:val="000859AF"/>
    <w:rsid w:val="00086028"/>
    <w:rsid w:val="00095D56"/>
    <w:rsid w:val="000A07CC"/>
    <w:rsid w:val="000A3DA7"/>
    <w:rsid w:val="000A5F41"/>
    <w:rsid w:val="000C1214"/>
    <w:rsid w:val="000D4F28"/>
    <w:rsid w:val="000D7B71"/>
    <w:rsid w:val="000E434E"/>
    <w:rsid w:val="000F4AF8"/>
    <w:rsid w:val="001123A9"/>
    <w:rsid w:val="001262AB"/>
    <w:rsid w:val="00165389"/>
    <w:rsid w:val="00176ABC"/>
    <w:rsid w:val="00182A09"/>
    <w:rsid w:val="001B614D"/>
    <w:rsid w:val="001B631C"/>
    <w:rsid w:val="001E5A43"/>
    <w:rsid w:val="00222BE1"/>
    <w:rsid w:val="002900AE"/>
    <w:rsid w:val="00290D30"/>
    <w:rsid w:val="002B4195"/>
    <w:rsid w:val="002F2AC4"/>
    <w:rsid w:val="003024D9"/>
    <w:rsid w:val="00307784"/>
    <w:rsid w:val="0034589A"/>
    <w:rsid w:val="00351A6D"/>
    <w:rsid w:val="00387476"/>
    <w:rsid w:val="003A09CA"/>
    <w:rsid w:val="0040342B"/>
    <w:rsid w:val="00413AB3"/>
    <w:rsid w:val="004161D6"/>
    <w:rsid w:val="0043496E"/>
    <w:rsid w:val="00447C28"/>
    <w:rsid w:val="004A69C0"/>
    <w:rsid w:val="004A6C35"/>
    <w:rsid w:val="004B37A0"/>
    <w:rsid w:val="004E47A9"/>
    <w:rsid w:val="004F583C"/>
    <w:rsid w:val="00515992"/>
    <w:rsid w:val="00517B7F"/>
    <w:rsid w:val="00535F41"/>
    <w:rsid w:val="005B1D57"/>
    <w:rsid w:val="005D5D2D"/>
    <w:rsid w:val="005D60C5"/>
    <w:rsid w:val="005E6582"/>
    <w:rsid w:val="005F6E0C"/>
    <w:rsid w:val="00621166"/>
    <w:rsid w:val="00627D77"/>
    <w:rsid w:val="00633DA9"/>
    <w:rsid w:val="0063725A"/>
    <w:rsid w:val="0066684B"/>
    <w:rsid w:val="00670BF1"/>
    <w:rsid w:val="00671134"/>
    <w:rsid w:val="00692C81"/>
    <w:rsid w:val="00694BA4"/>
    <w:rsid w:val="006A6C12"/>
    <w:rsid w:val="006F1722"/>
    <w:rsid w:val="007134EF"/>
    <w:rsid w:val="00735DB4"/>
    <w:rsid w:val="00764899"/>
    <w:rsid w:val="007855C9"/>
    <w:rsid w:val="00793318"/>
    <w:rsid w:val="00796E3D"/>
    <w:rsid w:val="00797A61"/>
    <w:rsid w:val="007C2FF4"/>
    <w:rsid w:val="007D333B"/>
    <w:rsid w:val="007D5757"/>
    <w:rsid w:val="007E0F3E"/>
    <w:rsid w:val="00850A09"/>
    <w:rsid w:val="00851D37"/>
    <w:rsid w:val="00855AAD"/>
    <w:rsid w:val="00861CFD"/>
    <w:rsid w:val="0086536C"/>
    <w:rsid w:val="008738C8"/>
    <w:rsid w:val="008802A3"/>
    <w:rsid w:val="008E1533"/>
    <w:rsid w:val="008F54DF"/>
    <w:rsid w:val="009125A1"/>
    <w:rsid w:val="00912C64"/>
    <w:rsid w:val="00980F1E"/>
    <w:rsid w:val="009B04D9"/>
    <w:rsid w:val="009C0EA0"/>
    <w:rsid w:val="00A00892"/>
    <w:rsid w:val="00A21084"/>
    <w:rsid w:val="00A2714F"/>
    <w:rsid w:val="00A4269D"/>
    <w:rsid w:val="00A67C1E"/>
    <w:rsid w:val="00A8185E"/>
    <w:rsid w:val="00A85FE2"/>
    <w:rsid w:val="00A94265"/>
    <w:rsid w:val="00AA3BA8"/>
    <w:rsid w:val="00AB33FC"/>
    <w:rsid w:val="00AE7B4A"/>
    <w:rsid w:val="00AF5511"/>
    <w:rsid w:val="00AF5942"/>
    <w:rsid w:val="00B25361"/>
    <w:rsid w:val="00B43388"/>
    <w:rsid w:val="00B469F3"/>
    <w:rsid w:val="00B47B11"/>
    <w:rsid w:val="00B816A5"/>
    <w:rsid w:val="00B949BA"/>
    <w:rsid w:val="00B96D23"/>
    <w:rsid w:val="00BA4817"/>
    <w:rsid w:val="00BC4A37"/>
    <w:rsid w:val="00BE21D4"/>
    <w:rsid w:val="00BE682F"/>
    <w:rsid w:val="00BF37C0"/>
    <w:rsid w:val="00BF46A1"/>
    <w:rsid w:val="00C30A9C"/>
    <w:rsid w:val="00CA56B5"/>
    <w:rsid w:val="00CC27C8"/>
    <w:rsid w:val="00CC5503"/>
    <w:rsid w:val="00D15F9A"/>
    <w:rsid w:val="00D473B6"/>
    <w:rsid w:val="00D97680"/>
    <w:rsid w:val="00DC4BE1"/>
    <w:rsid w:val="00DD0C6C"/>
    <w:rsid w:val="00DE6DAE"/>
    <w:rsid w:val="00E033F3"/>
    <w:rsid w:val="00E07314"/>
    <w:rsid w:val="00E1704D"/>
    <w:rsid w:val="00E21299"/>
    <w:rsid w:val="00E37A3A"/>
    <w:rsid w:val="00E45CE2"/>
    <w:rsid w:val="00E83361"/>
    <w:rsid w:val="00EE33F2"/>
    <w:rsid w:val="00EF2776"/>
    <w:rsid w:val="00EF5927"/>
    <w:rsid w:val="00F043A6"/>
    <w:rsid w:val="00F12098"/>
    <w:rsid w:val="00F148E4"/>
    <w:rsid w:val="00F457C7"/>
    <w:rsid w:val="00F466F6"/>
    <w:rsid w:val="00F46E45"/>
    <w:rsid w:val="00F5011B"/>
    <w:rsid w:val="00F647BD"/>
    <w:rsid w:val="00F67EFE"/>
    <w:rsid w:val="00F73BFB"/>
    <w:rsid w:val="00F94062"/>
    <w:rsid w:val="00F97072"/>
    <w:rsid w:val="00FA25D0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D3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D37"/>
  </w:style>
  <w:style w:type="paragraph" w:styleId="a6">
    <w:name w:val="footer"/>
    <w:basedOn w:val="a"/>
    <w:link w:val="a7"/>
    <w:uiPriority w:val="99"/>
    <w:unhideWhenUsed/>
    <w:rsid w:val="0085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D37"/>
  </w:style>
  <w:style w:type="character" w:styleId="a8">
    <w:name w:val="Placeholder Text"/>
    <w:basedOn w:val="a0"/>
    <w:uiPriority w:val="99"/>
    <w:semiHidden/>
    <w:rsid w:val="005B1D5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B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D5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631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2714F"/>
    <w:rPr>
      <w:color w:val="0000FF" w:themeColor="hyperlink"/>
      <w:u w:val="single"/>
    </w:rPr>
  </w:style>
  <w:style w:type="character" w:styleId="ad">
    <w:name w:val="Subtle Emphasis"/>
    <w:basedOn w:val="a0"/>
    <w:uiPriority w:val="19"/>
    <w:qFormat/>
    <w:rsid w:val="00095D56"/>
    <w:rPr>
      <w:i/>
      <w:iCs/>
      <w:color w:val="808080" w:themeColor="text1" w:themeTint="7F"/>
    </w:rPr>
  </w:style>
  <w:style w:type="character" w:styleId="ae">
    <w:name w:val="Book Title"/>
    <w:basedOn w:val="a0"/>
    <w:uiPriority w:val="33"/>
    <w:qFormat/>
    <w:rsid w:val="0008602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D3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D37"/>
  </w:style>
  <w:style w:type="paragraph" w:styleId="a6">
    <w:name w:val="footer"/>
    <w:basedOn w:val="a"/>
    <w:link w:val="a7"/>
    <w:uiPriority w:val="99"/>
    <w:unhideWhenUsed/>
    <w:rsid w:val="0085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D37"/>
  </w:style>
  <w:style w:type="character" w:styleId="a8">
    <w:name w:val="Placeholder Text"/>
    <w:basedOn w:val="a0"/>
    <w:uiPriority w:val="99"/>
    <w:semiHidden/>
    <w:rsid w:val="005B1D5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B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D5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631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2714F"/>
    <w:rPr>
      <w:color w:val="0000FF" w:themeColor="hyperlink"/>
      <w:u w:val="single"/>
    </w:rPr>
  </w:style>
  <w:style w:type="character" w:styleId="ad">
    <w:name w:val="Subtle Emphasis"/>
    <w:basedOn w:val="a0"/>
    <w:uiPriority w:val="19"/>
    <w:qFormat/>
    <w:rsid w:val="00095D56"/>
    <w:rPr>
      <w:i/>
      <w:iCs/>
      <w:color w:val="808080" w:themeColor="text1" w:themeTint="7F"/>
    </w:rPr>
  </w:style>
  <w:style w:type="character" w:styleId="ae">
    <w:name w:val="Book Title"/>
    <w:basedOn w:val="a0"/>
    <w:uiPriority w:val="33"/>
    <w:qFormat/>
    <w:rsid w:val="000860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ashevn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4355</Words>
  <Characters>24826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</dc:creator>
  <cp:lastModifiedBy>Шарипа</cp:lastModifiedBy>
  <cp:revision>2</cp:revision>
  <dcterms:created xsi:type="dcterms:W3CDTF">2016-05-09T16:50:00Z</dcterms:created>
  <dcterms:modified xsi:type="dcterms:W3CDTF">2016-05-09T16:50:00Z</dcterms:modified>
</cp:coreProperties>
</file>