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A6" w:rsidRDefault="003B29A6" w:rsidP="00527B30">
      <w:pPr>
        <w:spacing w:after="0" w:line="240" w:lineRule="auto"/>
        <w:ind w:firstLine="454"/>
        <w:jc w:val="both"/>
        <w:rPr>
          <w:rFonts w:ascii="Times New Roman" w:hAnsi="Times New Roman" w:cs="Times New Roman"/>
          <w:sz w:val="24"/>
          <w:szCs w:val="24"/>
        </w:rPr>
      </w:pPr>
      <w:r w:rsidRPr="000D420C">
        <w:rPr>
          <w:rFonts w:ascii="Times New Roman" w:hAnsi="Times New Roman" w:cs="Times New Roman"/>
          <w:sz w:val="24"/>
          <w:szCs w:val="24"/>
        </w:rPr>
        <w:t>УДК</w:t>
      </w:r>
      <w:r w:rsidR="000D420C" w:rsidRPr="000D420C">
        <w:rPr>
          <w:rFonts w:ascii="Times New Roman" w:hAnsi="Times New Roman" w:cs="Times New Roman"/>
          <w:sz w:val="24"/>
          <w:szCs w:val="24"/>
        </w:rPr>
        <w:t xml:space="preserve"> 379.851</w:t>
      </w:r>
    </w:p>
    <w:p w:rsidR="003B29A6" w:rsidRPr="00E56C1C" w:rsidRDefault="00CA2D2D" w:rsidP="00527B30">
      <w:pPr>
        <w:spacing w:after="0" w:line="240" w:lineRule="auto"/>
        <w:ind w:firstLine="454"/>
        <w:jc w:val="center"/>
        <w:rPr>
          <w:rFonts w:ascii="Times New Roman" w:hAnsi="Times New Roman" w:cs="Times New Roman"/>
          <w:b/>
          <w:sz w:val="20"/>
          <w:szCs w:val="20"/>
        </w:rPr>
      </w:pPr>
      <w:r w:rsidRPr="00E56C1C">
        <w:rPr>
          <w:rFonts w:ascii="Times New Roman" w:hAnsi="Times New Roman" w:cs="Times New Roman"/>
          <w:b/>
          <w:sz w:val="20"/>
          <w:szCs w:val="20"/>
        </w:rPr>
        <w:t xml:space="preserve">Структурная организация детско-юношеского туризма </w:t>
      </w:r>
      <w:proofErr w:type="spellStart"/>
      <w:r>
        <w:rPr>
          <w:rFonts w:ascii="Times New Roman" w:hAnsi="Times New Roman" w:cs="Times New Roman"/>
          <w:b/>
          <w:sz w:val="20"/>
          <w:szCs w:val="20"/>
        </w:rPr>
        <w:t>А</w:t>
      </w:r>
      <w:r w:rsidRPr="00E56C1C">
        <w:rPr>
          <w:rFonts w:ascii="Times New Roman" w:hAnsi="Times New Roman" w:cs="Times New Roman"/>
          <w:b/>
          <w:sz w:val="20"/>
          <w:szCs w:val="20"/>
        </w:rPr>
        <w:t>кмолинской</w:t>
      </w:r>
      <w:proofErr w:type="spellEnd"/>
      <w:r w:rsidRPr="00E56C1C">
        <w:rPr>
          <w:rFonts w:ascii="Times New Roman" w:hAnsi="Times New Roman" w:cs="Times New Roman"/>
          <w:b/>
          <w:sz w:val="20"/>
          <w:szCs w:val="20"/>
        </w:rPr>
        <w:t xml:space="preserve"> области</w:t>
      </w:r>
    </w:p>
    <w:p w:rsidR="000D420C" w:rsidRPr="00E56C1C" w:rsidRDefault="000D420C" w:rsidP="00527B30">
      <w:pPr>
        <w:spacing w:after="0" w:line="240" w:lineRule="auto"/>
        <w:ind w:firstLine="454"/>
        <w:jc w:val="center"/>
        <w:rPr>
          <w:rFonts w:ascii="Times New Roman" w:hAnsi="Times New Roman" w:cs="Times New Roman"/>
          <w:b/>
          <w:sz w:val="20"/>
          <w:szCs w:val="20"/>
        </w:rPr>
      </w:pPr>
    </w:p>
    <w:p w:rsidR="00E668AA" w:rsidRPr="00E56C1C" w:rsidRDefault="00CA2D2D" w:rsidP="00527B30">
      <w:pPr>
        <w:spacing w:after="0" w:line="240" w:lineRule="auto"/>
        <w:ind w:firstLine="454"/>
        <w:jc w:val="center"/>
        <w:rPr>
          <w:rFonts w:ascii="Times New Roman" w:hAnsi="Times New Roman" w:cs="Times New Roman"/>
          <w:sz w:val="20"/>
          <w:szCs w:val="20"/>
        </w:rPr>
      </w:pPr>
      <w:r>
        <w:rPr>
          <w:rFonts w:ascii="Times New Roman" w:hAnsi="Times New Roman" w:cs="Times New Roman"/>
          <w:sz w:val="20"/>
          <w:szCs w:val="20"/>
        </w:rPr>
        <w:t>*</w:t>
      </w:r>
      <w:proofErr w:type="spellStart"/>
      <w:r w:rsidR="00056C92" w:rsidRPr="00E56C1C">
        <w:rPr>
          <w:rFonts w:ascii="Times New Roman" w:hAnsi="Times New Roman" w:cs="Times New Roman"/>
          <w:sz w:val="20"/>
          <w:szCs w:val="20"/>
        </w:rPr>
        <w:t>Айтуарова</w:t>
      </w:r>
      <w:proofErr w:type="spellEnd"/>
      <w:r w:rsidR="00056C92" w:rsidRPr="00E56C1C">
        <w:rPr>
          <w:rFonts w:ascii="Times New Roman" w:hAnsi="Times New Roman" w:cs="Times New Roman"/>
          <w:sz w:val="20"/>
          <w:szCs w:val="20"/>
        </w:rPr>
        <w:t xml:space="preserve"> А.Е.</w:t>
      </w:r>
      <w:r w:rsidR="00270422" w:rsidRPr="00E56C1C">
        <w:rPr>
          <w:rFonts w:ascii="Times New Roman" w:hAnsi="Times New Roman" w:cs="Times New Roman"/>
          <w:sz w:val="20"/>
          <w:szCs w:val="20"/>
        </w:rPr>
        <w:t xml:space="preserve">, </w:t>
      </w:r>
      <w:proofErr w:type="spellStart"/>
      <w:r w:rsidR="00E668AA" w:rsidRPr="00E56C1C">
        <w:rPr>
          <w:rFonts w:ascii="Times New Roman" w:hAnsi="Times New Roman" w:cs="Times New Roman"/>
          <w:sz w:val="20"/>
          <w:szCs w:val="20"/>
        </w:rPr>
        <w:t>Абишева</w:t>
      </w:r>
      <w:proofErr w:type="spellEnd"/>
      <w:r w:rsidR="00E668AA" w:rsidRPr="00E56C1C">
        <w:rPr>
          <w:rFonts w:ascii="Times New Roman" w:hAnsi="Times New Roman" w:cs="Times New Roman"/>
          <w:sz w:val="20"/>
          <w:szCs w:val="20"/>
        </w:rPr>
        <w:t xml:space="preserve"> З.М.</w:t>
      </w:r>
    </w:p>
    <w:p w:rsidR="003B29A6" w:rsidRPr="00E56C1C" w:rsidRDefault="00270422" w:rsidP="00527B30">
      <w:pPr>
        <w:spacing w:after="0" w:line="240" w:lineRule="auto"/>
        <w:ind w:firstLine="454"/>
        <w:jc w:val="center"/>
        <w:rPr>
          <w:rFonts w:ascii="Times New Roman" w:hAnsi="Times New Roman" w:cs="Times New Roman"/>
          <w:sz w:val="20"/>
          <w:szCs w:val="20"/>
        </w:rPr>
      </w:pPr>
      <w:r w:rsidRPr="00E56C1C">
        <w:rPr>
          <w:rFonts w:ascii="Times New Roman" w:hAnsi="Times New Roman" w:cs="Times New Roman"/>
          <w:sz w:val="20"/>
          <w:szCs w:val="20"/>
        </w:rPr>
        <w:t>Каз</w:t>
      </w:r>
      <w:r w:rsidR="003B29A6" w:rsidRPr="00E56C1C">
        <w:rPr>
          <w:rFonts w:ascii="Times New Roman" w:hAnsi="Times New Roman" w:cs="Times New Roman"/>
          <w:sz w:val="20"/>
          <w:szCs w:val="20"/>
        </w:rPr>
        <w:t xml:space="preserve">ахский Национальный университет </w:t>
      </w:r>
      <w:r w:rsidRPr="00E56C1C">
        <w:rPr>
          <w:rFonts w:ascii="Times New Roman" w:hAnsi="Times New Roman" w:cs="Times New Roman"/>
          <w:sz w:val="20"/>
          <w:szCs w:val="20"/>
        </w:rPr>
        <w:t>им</w:t>
      </w:r>
      <w:r w:rsidR="00527B30" w:rsidRPr="00E56C1C">
        <w:rPr>
          <w:rFonts w:ascii="Times New Roman" w:hAnsi="Times New Roman" w:cs="Times New Roman"/>
          <w:sz w:val="20"/>
          <w:szCs w:val="20"/>
        </w:rPr>
        <w:t>ени</w:t>
      </w:r>
      <w:r w:rsidRPr="00E56C1C">
        <w:rPr>
          <w:rFonts w:ascii="Times New Roman" w:hAnsi="Times New Roman" w:cs="Times New Roman"/>
          <w:sz w:val="20"/>
          <w:szCs w:val="20"/>
        </w:rPr>
        <w:t xml:space="preserve"> </w:t>
      </w:r>
      <w:proofErr w:type="spellStart"/>
      <w:r w:rsidRPr="00E56C1C">
        <w:rPr>
          <w:rFonts w:ascii="Times New Roman" w:hAnsi="Times New Roman" w:cs="Times New Roman"/>
          <w:sz w:val="20"/>
          <w:szCs w:val="20"/>
        </w:rPr>
        <w:t>аль-Фараби</w:t>
      </w:r>
      <w:proofErr w:type="spellEnd"/>
      <w:r w:rsidRPr="00E56C1C">
        <w:rPr>
          <w:rFonts w:ascii="Times New Roman" w:hAnsi="Times New Roman" w:cs="Times New Roman"/>
          <w:sz w:val="20"/>
          <w:szCs w:val="20"/>
        </w:rPr>
        <w:t>,</w:t>
      </w:r>
    </w:p>
    <w:p w:rsidR="00270422" w:rsidRPr="00E56C1C" w:rsidRDefault="00CA2D2D" w:rsidP="00527B30">
      <w:pPr>
        <w:spacing w:after="0" w:line="240" w:lineRule="auto"/>
        <w:ind w:firstLine="454"/>
        <w:jc w:val="center"/>
        <w:rPr>
          <w:rFonts w:ascii="Times New Roman" w:hAnsi="Times New Roman" w:cs="Times New Roman"/>
          <w:sz w:val="20"/>
          <w:szCs w:val="20"/>
        </w:rPr>
      </w:pPr>
      <w:r>
        <w:rPr>
          <w:rFonts w:ascii="Times New Roman" w:hAnsi="Times New Roman" w:cs="Times New Roman"/>
          <w:sz w:val="20"/>
          <w:szCs w:val="20"/>
        </w:rPr>
        <w:t xml:space="preserve">Республика Казахстан, </w:t>
      </w:r>
      <w:proofErr w:type="gramStart"/>
      <w:r w:rsidR="003B29A6" w:rsidRPr="00E56C1C">
        <w:rPr>
          <w:rFonts w:ascii="Times New Roman" w:hAnsi="Times New Roman" w:cs="Times New Roman"/>
          <w:sz w:val="20"/>
          <w:szCs w:val="20"/>
        </w:rPr>
        <w:t>г</w:t>
      </w:r>
      <w:proofErr w:type="gramEnd"/>
      <w:r w:rsidR="003B29A6" w:rsidRPr="00E56C1C">
        <w:rPr>
          <w:rFonts w:ascii="Times New Roman" w:hAnsi="Times New Roman" w:cs="Times New Roman"/>
          <w:sz w:val="20"/>
          <w:szCs w:val="20"/>
        </w:rPr>
        <w:t>.</w:t>
      </w:r>
      <w:r w:rsidR="000D420C" w:rsidRPr="00E56C1C">
        <w:rPr>
          <w:rFonts w:ascii="Times New Roman" w:hAnsi="Times New Roman" w:cs="Times New Roman"/>
          <w:sz w:val="20"/>
          <w:szCs w:val="20"/>
        </w:rPr>
        <w:t xml:space="preserve"> </w:t>
      </w:r>
      <w:proofErr w:type="spellStart"/>
      <w:r w:rsidR="003B29A6" w:rsidRPr="00E56C1C">
        <w:rPr>
          <w:rFonts w:ascii="Times New Roman" w:hAnsi="Times New Roman" w:cs="Times New Roman"/>
          <w:sz w:val="20"/>
          <w:szCs w:val="20"/>
        </w:rPr>
        <w:t>Алматы</w:t>
      </w:r>
      <w:proofErr w:type="spellEnd"/>
      <w:r w:rsidR="003B29A6" w:rsidRPr="00E56C1C">
        <w:rPr>
          <w:rFonts w:ascii="Times New Roman" w:hAnsi="Times New Roman" w:cs="Times New Roman"/>
          <w:sz w:val="20"/>
          <w:szCs w:val="20"/>
        </w:rPr>
        <w:t>,</w:t>
      </w:r>
    </w:p>
    <w:p w:rsidR="003B29A6" w:rsidRPr="008B0B19" w:rsidRDefault="00CA2D2D" w:rsidP="00527B30">
      <w:pPr>
        <w:spacing w:after="0" w:line="240" w:lineRule="auto"/>
        <w:ind w:firstLine="454"/>
        <w:jc w:val="center"/>
        <w:rPr>
          <w:rFonts w:ascii="Times New Roman" w:hAnsi="Times New Roman" w:cs="Times New Roman"/>
          <w:sz w:val="20"/>
          <w:szCs w:val="20"/>
        </w:rPr>
      </w:pPr>
      <w:r>
        <w:rPr>
          <w:rFonts w:ascii="Times New Roman" w:hAnsi="Times New Roman" w:cs="Times New Roman"/>
          <w:sz w:val="20"/>
          <w:szCs w:val="20"/>
        </w:rPr>
        <w:t>*</w:t>
      </w:r>
      <w:proofErr w:type="gramStart"/>
      <w:r w:rsidR="00E91D52">
        <w:rPr>
          <w:rFonts w:ascii="Times New Roman" w:hAnsi="Times New Roman" w:cs="Times New Roman"/>
          <w:sz w:val="20"/>
          <w:szCs w:val="20"/>
        </w:rPr>
        <w:t>Е</w:t>
      </w:r>
      <w:proofErr w:type="gramEnd"/>
      <w:r w:rsidR="003B29A6" w:rsidRPr="00E56C1C">
        <w:rPr>
          <w:rFonts w:ascii="Times New Roman" w:hAnsi="Times New Roman" w:cs="Times New Roman"/>
          <w:sz w:val="20"/>
          <w:szCs w:val="20"/>
        </w:rPr>
        <w:t>-</w:t>
      </w:r>
      <w:r w:rsidR="003B29A6" w:rsidRPr="00E56C1C">
        <w:rPr>
          <w:rFonts w:ascii="Times New Roman" w:hAnsi="Times New Roman" w:cs="Times New Roman"/>
          <w:sz w:val="20"/>
          <w:szCs w:val="20"/>
          <w:lang w:val="en-US"/>
        </w:rPr>
        <w:t>mail</w:t>
      </w:r>
      <w:r w:rsidR="003B29A6" w:rsidRPr="00E56C1C">
        <w:rPr>
          <w:rFonts w:ascii="Times New Roman" w:hAnsi="Times New Roman" w:cs="Times New Roman"/>
          <w:sz w:val="20"/>
          <w:szCs w:val="20"/>
          <w:lang w:val="kk-KZ"/>
        </w:rPr>
        <w:t xml:space="preserve">: </w:t>
      </w:r>
      <w:hyperlink r:id="rId6" w:history="1">
        <w:r w:rsidR="003B29A6" w:rsidRPr="008B0B19">
          <w:rPr>
            <w:rStyle w:val="a7"/>
            <w:rFonts w:ascii="Times New Roman" w:hAnsi="Times New Roman" w:cs="Times New Roman"/>
            <w:color w:val="auto"/>
            <w:sz w:val="20"/>
            <w:szCs w:val="20"/>
            <w:u w:val="none"/>
            <w:lang w:val="en-US"/>
          </w:rPr>
          <w:t>aksulu</w:t>
        </w:r>
        <w:r w:rsidR="003B29A6" w:rsidRPr="008B0B19">
          <w:rPr>
            <w:rStyle w:val="a7"/>
            <w:rFonts w:ascii="Times New Roman" w:hAnsi="Times New Roman" w:cs="Times New Roman"/>
            <w:color w:val="auto"/>
            <w:sz w:val="20"/>
            <w:szCs w:val="20"/>
            <w:u w:val="none"/>
          </w:rPr>
          <w:t>-92@</w:t>
        </w:r>
        <w:r w:rsidR="003B29A6" w:rsidRPr="008B0B19">
          <w:rPr>
            <w:rStyle w:val="a7"/>
            <w:rFonts w:ascii="Times New Roman" w:hAnsi="Times New Roman" w:cs="Times New Roman"/>
            <w:color w:val="auto"/>
            <w:sz w:val="20"/>
            <w:szCs w:val="20"/>
            <w:u w:val="none"/>
            <w:lang w:val="en-US"/>
          </w:rPr>
          <w:t>mail</w:t>
        </w:r>
        <w:r w:rsidR="003B29A6" w:rsidRPr="008B0B19">
          <w:rPr>
            <w:rStyle w:val="a7"/>
            <w:rFonts w:ascii="Times New Roman" w:hAnsi="Times New Roman" w:cs="Times New Roman"/>
            <w:color w:val="auto"/>
            <w:sz w:val="20"/>
            <w:szCs w:val="20"/>
            <w:u w:val="none"/>
          </w:rPr>
          <w:t>.</w:t>
        </w:r>
        <w:r w:rsidR="003B29A6" w:rsidRPr="008B0B19">
          <w:rPr>
            <w:rStyle w:val="a7"/>
            <w:rFonts w:ascii="Times New Roman" w:hAnsi="Times New Roman" w:cs="Times New Roman"/>
            <w:color w:val="auto"/>
            <w:sz w:val="20"/>
            <w:szCs w:val="20"/>
            <w:u w:val="none"/>
            <w:lang w:val="en-US"/>
          </w:rPr>
          <w:t>ru</w:t>
        </w:r>
      </w:hyperlink>
    </w:p>
    <w:p w:rsidR="003B29A6" w:rsidRPr="00E56C1C" w:rsidRDefault="003B29A6" w:rsidP="00527B30">
      <w:pPr>
        <w:spacing w:after="0" w:line="240" w:lineRule="auto"/>
        <w:ind w:firstLine="454"/>
        <w:jc w:val="both"/>
        <w:rPr>
          <w:rFonts w:ascii="Times New Roman" w:hAnsi="Times New Roman" w:cs="Times New Roman"/>
          <w:sz w:val="20"/>
          <w:szCs w:val="20"/>
        </w:rPr>
      </w:pPr>
    </w:p>
    <w:p w:rsidR="0048654D" w:rsidRPr="00E56C1C" w:rsidRDefault="0097116E" w:rsidP="00E56C1C">
      <w:pPr>
        <w:spacing w:after="0" w:line="240" w:lineRule="auto"/>
        <w:ind w:firstLine="454"/>
        <w:jc w:val="both"/>
        <w:rPr>
          <w:rFonts w:ascii="Times New Roman" w:eastAsia="Times New Roman" w:hAnsi="Times New Roman" w:cs="Times New Roman"/>
          <w:bCs/>
          <w:sz w:val="20"/>
          <w:szCs w:val="20"/>
          <w:lang w:eastAsia="ru-RU"/>
        </w:rPr>
      </w:pPr>
      <w:r w:rsidRPr="00E56C1C">
        <w:rPr>
          <w:rFonts w:ascii="Times New Roman" w:hAnsi="Times New Roman" w:cs="Times New Roman"/>
          <w:sz w:val="20"/>
          <w:szCs w:val="20"/>
        </w:rPr>
        <w:t xml:space="preserve">В статье рассмотрены вопросы организации детско-юношеского туризма в </w:t>
      </w:r>
      <w:proofErr w:type="spellStart"/>
      <w:r w:rsidRPr="00E56C1C">
        <w:rPr>
          <w:rFonts w:ascii="Times New Roman" w:hAnsi="Times New Roman" w:cs="Times New Roman"/>
          <w:sz w:val="20"/>
          <w:szCs w:val="20"/>
        </w:rPr>
        <w:t>Акмолинской</w:t>
      </w:r>
      <w:proofErr w:type="spellEnd"/>
      <w:r w:rsidRPr="00E56C1C">
        <w:rPr>
          <w:rFonts w:ascii="Times New Roman" w:hAnsi="Times New Roman" w:cs="Times New Roman"/>
          <w:sz w:val="20"/>
          <w:szCs w:val="20"/>
        </w:rPr>
        <w:t xml:space="preserve"> области. </w:t>
      </w:r>
      <w:r w:rsidR="00EC49D6" w:rsidRPr="00E56C1C">
        <w:rPr>
          <w:rFonts w:ascii="Times New Roman" w:hAnsi="Times New Roman" w:cs="Times New Roman"/>
          <w:sz w:val="20"/>
          <w:szCs w:val="20"/>
        </w:rPr>
        <w:t xml:space="preserve">Детско-юношеский туризм и туристско-краеведческая деятельность имеют </w:t>
      </w:r>
      <w:r w:rsidRPr="00E56C1C">
        <w:rPr>
          <w:rFonts w:ascii="Times New Roman" w:hAnsi="Times New Roman" w:cs="Times New Roman"/>
          <w:sz w:val="20"/>
          <w:szCs w:val="20"/>
        </w:rPr>
        <w:t>больш</w:t>
      </w:r>
      <w:r w:rsidR="00EC49D6" w:rsidRPr="00E56C1C">
        <w:rPr>
          <w:rFonts w:ascii="Times New Roman" w:hAnsi="Times New Roman" w:cs="Times New Roman"/>
          <w:sz w:val="20"/>
          <w:szCs w:val="20"/>
        </w:rPr>
        <w:t>ое</w:t>
      </w:r>
      <w:r w:rsidRPr="00E56C1C">
        <w:rPr>
          <w:rFonts w:ascii="Times New Roman" w:hAnsi="Times New Roman" w:cs="Times New Roman"/>
          <w:sz w:val="20"/>
          <w:szCs w:val="20"/>
        </w:rPr>
        <w:t xml:space="preserve"> значение в воспитании подрастающего поколения</w:t>
      </w:r>
      <w:r w:rsidR="0048654D" w:rsidRPr="00E56C1C">
        <w:rPr>
          <w:rFonts w:ascii="Times New Roman" w:hAnsi="Times New Roman" w:cs="Times New Roman"/>
          <w:sz w:val="20"/>
          <w:szCs w:val="20"/>
        </w:rPr>
        <w:t>, формировании ценностных ориентаций, нравственно</w:t>
      </w:r>
      <w:r w:rsidR="00904903" w:rsidRPr="00E56C1C">
        <w:rPr>
          <w:rFonts w:ascii="Times New Roman" w:hAnsi="Times New Roman" w:cs="Times New Roman"/>
          <w:sz w:val="20"/>
          <w:szCs w:val="20"/>
        </w:rPr>
        <w:t>м</w:t>
      </w:r>
      <w:r w:rsidR="0048654D" w:rsidRPr="00E56C1C">
        <w:rPr>
          <w:rFonts w:ascii="Times New Roman" w:hAnsi="Times New Roman" w:cs="Times New Roman"/>
          <w:sz w:val="20"/>
          <w:szCs w:val="20"/>
        </w:rPr>
        <w:t xml:space="preserve"> оздоровлени</w:t>
      </w:r>
      <w:r w:rsidR="00904903" w:rsidRPr="00E56C1C">
        <w:rPr>
          <w:rFonts w:ascii="Times New Roman" w:hAnsi="Times New Roman" w:cs="Times New Roman"/>
          <w:sz w:val="20"/>
          <w:szCs w:val="20"/>
        </w:rPr>
        <w:t>и</w:t>
      </w:r>
      <w:r w:rsidR="0048654D" w:rsidRPr="00E56C1C">
        <w:rPr>
          <w:rFonts w:ascii="Times New Roman" w:hAnsi="Times New Roman" w:cs="Times New Roman"/>
          <w:sz w:val="20"/>
          <w:szCs w:val="20"/>
        </w:rPr>
        <w:t xml:space="preserve"> и культурно</w:t>
      </w:r>
      <w:r w:rsidR="00904903" w:rsidRPr="00E56C1C">
        <w:rPr>
          <w:rFonts w:ascii="Times New Roman" w:hAnsi="Times New Roman" w:cs="Times New Roman"/>
          <w:sz w:val="20"/>
          <w:szCs w:val="20"/>
        </w:rPr>
        <w:t>м</w:t>
      </w:r>
      <w:r w:rsidR="0048654D" w:rsidRPr="00E56C1C">
        <w:rPr>
          <w:rFonts w:ascii="Times New Roman" w:hAnsi="Times New Roman" w:cs="Times New Roman"/>
          <w:sz w:val="20"/>
          <w:szCs w:val="20"/>
        </w:rPr>
        <w:t xml:space="preserve"> развити</w:t>
      </w:r>
      <w:r w:rsidR="00904903" w:rsidRPr="00E56C1C">
        <w:rPr>
          <w:rFonts w:ascii="Times New Roman" w:hAnsi="Times New Roman" w:cs="Times New Roman"/>
          <w:sz w:val="20"/>
          <w:szCs w:val="20"/>
        </w:rPr>
        <w:t>и</w:t>
      </w:r>
      <w:r w:rsidR="0048654D" w:rsidRPr="00E56C1C">
        <w:rPr>
          <w:rFonts w:ascii="Times New Roman" w:hAnsi="Times New Roman" w:cs="Times New Roman"/>
          <w:sz w:val="20"/>
          <w:szCs w:val="20"/>
        </w:rPr>
        <w:t xml:space="preserve"> нации</w:t>
      </w:r>
      <w:r w:rsidRPr="00E56C1C">
        <w:rPr>
          <w:rFonts w:ascii="Times New Roman" w:hAnsi="Times New Roman" w:cs="Times New Roman"/>
          <w:sz w:val="20"/>
          <w:szCs w:val="20"/>
        </w:rPr>
        <w:t>.</w:t>
      </w:r>
      <w:r w:rsidR="00EC49D6" w:rsidRPr="00E56C1C">
        <w:rPr>
          <w:rFonts w:ascii="Times New Roman" w:hAnsi="Times New Roman" w:cs="Times New Roman"/>
          <w:sz w:val="20"/>
          <w:szCs w:val="20"/>
        </w:rPr>
        <w:t xml:space="preserve"> Туристско-краеведческая деятельность в </w:t>
      </w:r>
      <w:proofErr w:type="spellStart"/>
      <w:r w:rsidR="00EC49D6" w:rsidRPr="00E56C1C">
        <w:rPr>
          <w:rFonts w:ascii="Times New Roman" w:hAnsi="Times New Roman" w:cs="Times New Roman"/>
          <w:sz w:val="20"/>
          <w:szCs w:val="20"/>
        </w:rPr>
        <w:t>Акмолинской</w:t>
      </w:r>
      <w:proofErr w:type="spellEnd"/>
      <w:r w:rsidR="00EC49D6" w:rsidRPr="00E56C1C">
        <w:rPr>
          <w:rFonts w:ascii="Times New Roman" w:hAnsi="Times New Roman" w:cs="Times New Roman"/>
          <w:sz w:val="20"/>
          <w:szCs w:val="20"/>
        </w:rPr>
        <w:t xml:space="preserve"> области включает в себя спортивный и оздоровительный туризм</w:t>
      </w:r>
      <w:r w:rsidR="00114DE5" w:rsidRPr="00E56C1C">
        <w:rPr>
          <w:rFonts w:ascii="Times New Roman" w:hAnsi="Times New Roman" w:cs="Times New Roman"/>
          <w:sz w:val="20"/>
          <w:szCs w:val="20"/>
        </w:rPr>
        <w:t>,</w:t>
      </w:r>
      <w:r w:rsidR="00EC49D6" w:rsidRPr="00E56C1C">
        <w:rPr>
          <w:rFonts w:ascii="Times New Roman" w:hAnsi="Times New Roman" w:cs="Times New Roman"/>
          <w:sz w:val="20"/>
          <w:szCs w:val="20"/>
        </w:rPr>
        <w:t xml:space="preserve"> научно-исследовательскую деятельность и разнона</w:t>
      </w:r>
      <w:r w:rsidR="00114DE5" w:rsidRPr="00E56C1C">
        <w:rPr>
          <w:rFonts w:ascii="Times New Roman" w:hAnsi="Times New Roman" w:cs="Times New Roman"/>
          <w:sz w:val="20"/>
          <w:szCs w:val="20"/>
        </w:rPr>
        <w:t xml:space="preserve">правленный краеведческий поиск, </w:t>
      </w:r>
      <w:r w:rsidR="00EC49D6" w:rsidRPr="00E56C1C">
        <w:rPr>
          <w:rFonts w:ascii="Times New Roman" w:hAnsi="Times New Roman" w:cs="Times New Roman"/>
          <w:sz w:val="20"/>
          <w:szCs w:val="20"/>
        </w:rPr>
        <w:t>экспедиционный туризм</w:t>
      </w:r>
      <w:r w:rsidR="00114DE5" w:rsidRPr="00E56C1C">
        <w:rPr>
          <w:rFonts w:ascii="Times New Roman" w:hAnsi="Times New Roman" w:cs="Times New Roman"/>
          <w:sz w:val="20"/>
          <w:szCs w:val="20"/>
        </w:rPr>
        <w:t>,</w:t>
      </w:r>
      <w:r w:rsidR="00EC49D6" w:rsidRPr="00E56C1C">
        <w:rPr>
          <w:rFonts w:ascii="Times New Roman" w:hAnsi="Times New Roman" w:cs="Times New Roman"/>
          <w:sz w:val="20"/>
          <w:szCs w:val="20"/>
        </w:rPr>
        <w:t xml:space="preserve"> музейное дело</w:t>
      </w:r>
      <w:r w:rsidR="00114DE5" w:rsidRPr="00E56C1C">
        <w:rPr>
          <w:rFonts w:ascii="Times New Roman" w:hAnsi="Times New Roman" w:cs="Times New Roman"/>
          <w:sz w:val="20"/>
          <w:szCs w:val="20"/>
        </w:rPr>
        <w:t>,</w:t>
      </w:r>
      <w:r w:rsidR="00EC49D6" w:rsidRPr="00E56C1C">
        <w:rPr>
          <w:rFonts w:ascii="Times New Roman" w:hAnsi="Times New Roman" w:cs="Times New Roman"/>
          <w:sz w:val="20"/>
          <w:szCs w:val="20"/>
        </w:rPr>
        <w:t xml:space="preserve"> спортивное ориентирование; деятельность военно-патриотических формирований.</w:t>
      </w:r>
      <w:r w:rsidR="003F4D84">
        <w:rPr>
          <w:rFonts w:ascii="Times New Roman" w:hAnsi="Times New Roman" w:cs="Times New Roman"/>
          <w:sz w:val="20"/>
          <w:szCs w:val="20"/>
        </w:rPr>
        <w:t xml:space="preserve"> </w:t>
      </w:r>
      <w:r w:rsidRPr="00E56C1C">
        <w:rPr>
          <w:rFonts w:ascii="Times New Roman" w:hAnsi="Times New Roman" w:cs="Times New Roman"/>
          <w:sz w:val="20"/>
          <w:szCs w:val="20"/>
        </w:rPr>
        <w:t xml:space="preserve">В настоящее время в </w:t>
      </w:r>
      <w:r w:rsidR="00EC49D6" w:rsidRPr="00E56C1C">
        <w:rPr>
          <w:rFonts w:ascii="Times New Roman" w:hAnsi="Times New Roman" w:cs="Times New Roman"/>
          <w:sz w:val="20"/>
          <w:szCs w:val="20"/>
        </w:rPr>
        <w:t xml:space="preserve">сфере </w:t>
      </w:r>
      <w:r w:rsidRPr="00E56C1C">
        <w:rPr>
          <w:rFonts w:ascii="Times New Roman" w:hAnsi="Times New Roman" w:cs="Times New Roman"/>
          <w:sz w:val="20"/>
          <w:szCs w:val="20"/>
        </w:rPr>
        <w:t xml:space="preserve">детско-юношеского туризма </w:t>
      </w:r>
      <w:proofErr w:type="spellStart"/>
      <w:r w:rsidR="00EC49D6" w:rsidRPr="00E56C1C">
        <w:rPr>
          <w:rFonts w:ascii="Times New Roman" w:hAnsi="Times New Roman" w:cs="Times New Roman"/>
          <w:sz w:val="20"/>
          <w:szCs w:val="20"/>
        </w:rPr>
        <w:t>Акмолинской</w:t>
      </w:r>
      <w:proofErr w:type="spellEnd"/>
      <w:r w:rsidR="00EC49D6" w:rsidRPr="00E56C1C">
        <w:rPr>
          <w:rFonts w:ascii="Times New Roman" w:hAnsi="Times New Roman" w:cs="Times New Roman"/>
          <w:sz w:val="20"/>
          <w:szCs w:val="20"/>
        </w:rPr>
        <w:t xml:space="preserve"> области </w:t>
      </w:r>
      <w:r w:rsidRPr="00E56C1C">
        <w:rPr>
          <w:rFonts w:ascii="Times New Roman" w:hAnsi="Times New Roman" w:cs="Times New Roman"/>
          <w:sz w:val="20"/>
          <w:szCs w:val="20"/>
        </w:rPr>
        <w:t xml:space="preserve">одновременно работают как коммерческие, так и некоммерческие организации. Коммерческая сфера состоит из туристских фирм, туристских баз, санаториев и лагерей, работающих со школьниками. </w:t>
      </w:r>
      <w:r w:rsidR="00EC49D6" w:rsidRPr="00E56C1C">
        <w:rPr>
          <w:rFonts w:ascii="Times New Roman" w:hAnsi="Times New Roman" w:cs="Times New Roman"/>
          <w:sz w:val="20"/>
          <w:szCs w:val="20"/>
        </w:rPr>
        <w:t xml:space="preserve">В </w:t>
      </w:r>
      <w:proofErr w:type="spellStart"/>
      <w:r w:rsidR="00EC49D6" w:rsidRPr="00E56C1C">
        <w:rPr>
          <w:rFonts w:ascii="Times New Roman" w:hAnsi="Times New Roman" w:cs="Times New Roman"/>
          <w:sz w:val="20"/>
          <w:szCs w:val="20"/>
        </w:rPr>
        <w:t>Акмолинской</w:t>
      </w:r>
      <w:proofErr w:type="spellEnd"/>
      <w:r w:rsidR="00EC49D6" w:rsidRPr="00E56C1C">
        <w:rPr>
          <w:rFonts w:ascii="Times New Roman" w:hAnsi="Times New Roman" w:cs="Times New Roman"/>
          <w:sz w:val="20"/>
          <w:szCs w:val="20"/>
        </w:rPr>
        <w:t xml:space="preserve"> области функционирует 23 детских оздоровительных центров и лагерей, </w:t>
      </w:r>
      <w:r w:rsidR="00EC49D6" w:rsidRPr="00E56C1C">
        <w:rPr>
          <w:rFonts w:ascii="Times New Roman" w:eastAsia="Times New Roman" w:hAnsi="Times New Roman" w:cs="Times New Roman"/>
          <w:bCs/>
          <w:sz w:val="20"/>
          <w:szCs w:val="20"/>
          <w:lang w:eastAsia="ru-RU"/>
        </w:rPr>
        <w:t>способных одновременно принять почти 11 тысяч детей</w:t>
      </w:r>
      <w:r w:rsidR="00EC49D6" w:rsidRPr="00E56C1C">
        <w:rPr>
          <w:rFonts w:ascii="Times New Roman" w:hAnsi="Times New Roman" w:cs="Times New Roman"/>
          <w:sz w:val="20"/>
          <w:szCs w:val="20"/>
        </w:rPr>
        <w:t>.</w:t>
      </w:r>
      <w:r w:rsidR="00E56C1C">
        <w:rPr>
          <w:rFonts w:ascii="Times New Roman" w:hAnsi="Times New Roman" w:cs="Times New Roman"/>
          <w:sz w:val="20"/>
          <w:szCs w:val="20"/>
        </w:rPr>
        <w:t xml:space="preserve"> </w:t>
      </w:r>
      <w:r w:rsidR="00EC49D6" w:rsidRPr="00E56C1C">
        <w:rPr>
          <w:rFonts w:ascii="Times New Roman" w:eastAsia="Times New Roman" w:hAnsi="Times New Roman" w:cs="Times New Roman"/>
          <w:bCs/>
          <w:sz w:val="20"/>
          <w:szCs w:val="20"/>
          <w:lang w:val="kk-KZ" w:eastAsia="ru-RU"/>
        </w:rPr>
        <w:t>Н</w:t>
      </w:r>
      <w:r w:rsidR="0048654D" w:rsidRPr="00E56C1C">
        <w:rPr>
          <w:rFonts w:ascii="Times New Roman" w:eastAsia="Times New Roman" w:hAnsi="Times New Roman" w:cs="Times New Roman"/>
          <w:bCs/>
          <w:sz w:val="20"/>
          <w:szCs w:val="20"/>
          <w:lang w:val="kk-KZ" w:eastAsia="ru-RU"/>
        </w:rPr>
        <w:t xml:space="preserve">аличие </w:t>
      </w:r>
      <w:r w:rsidR="00904903" w:rsidRPr="00E56C1C">
        <w:rPr>
          <w:rFonts w:ascii="Times New Roman" w:eastAsia="Times New Roman" w:hAnsi="Times New Roman" w:cs="Times New Roman"/>
          <w:bCs/>
          <w:sz w:val="20"/>
          <w:szCs w:val="20"/>
          <w:lang w:val="kk-KZ" w:eastAsia="ru-RU"/>
        </w:rPr>
        <w:t xml:space="preserve">необходимых </w:t>
      </w:r>
      <w:r w:rsidR="0048654D" w:rsidRPr="00E56C1C">
        <w:rPr>
          <w:rFonts w:ascii="Times New Roman" w:eastAsia="Times New Roman" w:hAnsi="Times New Roman" w:cs="Times New Roman"/>
          <w:bCs/>
          <w:sz w:val="20"/>
          <w:szCs w:val="20"/>
          <w:lang w:val="kk-KZ" w:eastAsia="ru-RU"/>
        </w:rPr>
        <w:t>туристско-рекреационных ресурсов и инфраструктуры делает этот регион республиканским и международным центром детского лечебного и оздоровительного туризма.</w:t>
      </w:r>
      <w:r w:rsidR="00EC49D6" w:rsidRPr="00E56C1C">
        <w:rPr>
          <w:rFonts w:ascii="Times New Roman" w:eastAsia="Times New Roman" w:hAnsi="Times New Roman" w:cs="Times New Roman"/>
          <w:bCs/>
          <w:sz w:val="20"/>
          <w:szCs w:val="20"/>
          <w:lang w:eastAsia="ru-RU"/>
        </w:rPr>
        <w:t xml:space="preserve"> </w:t>
      </w:r>
      <w:r w:rsidR="0048654D" w:rsidRPr="00E56C1C">
        <w:rPr>
          <w:rFonts w:ascii="Times New Roman" w:eastAsia="Times New Roman" w:hAnsi="Times New Roman" w:cs="Times New Roman"/>
          <w:bCs/>
          <w:sz w:val="20"/>
          <w:szCs w:val="20"/>
          <w:lang w:eastAsia="ru-RU"/>
        </w:rPr>
        <w:t xml:space="preserve">При правильном планировании и регулировании использования туристского потенциала </w:t>
      </w:r>
      <w:proofErr w:type="spellStart"/>
      <w:r w:rsidR="0048654D" w:rsidRPr="00E56C1C">
        <w:rPr>
          <w:rFonts w:ascii="Times New Roman" w:eastAsia="Times New Roman" w:hAnsi="Times New Roman" w:cs="Times New Roman"/>
          <w:bCs/>
          <w:sz w:val="20"/>
          <w:szCs w:val="20"/>
          <w:lang w:eastAsia="ru-RU"/>
        </w:rPr>
        <w:t>Акмолинской</w:t>
      </w:r>
      <w:proofErr w:type="spellEnd"/>
      <w:r w:rsidR="0048654D" w:rsidRPr="00E56C1C">
        <w:rPr>
          <w:rFonts w:ascii="Times New Roman" w:eastAsia="Times New Roman" w:hAnsi="Times New Roman" w:cs="Times New Roman"/>
          <w:bCs/>
          <w:sz w:val="20"/>
          <w:szCs w:val="20"/>
          <w:lang w:eastAsia="ru-RU"/>
        </w:rPr>
        <w:t xml:space="preserve"> области детско-юношеский туризм станет одним из ведущих направлений туризма.</w:t>
      </w:r>
    </w:p>
    <w:p w:rsidR="0097116E" w:rsidRPr="00E56C1C" w:rsidRDefault="00904903" w:rsidP="00527B30">
      <w:pPr>
        <w:pStyle w:val="a3"/>
        <w:autoSpaceDE w:val="0"/>
        <w:autoSpaceDN w:val="0"/>
        <w:adjustRightInd w:val="0"/>
        <w:spacing w:after="0" w:line="240" w:lineRule="auto"/>
        <w:ind w:left="0" w:firstLine="454"/>
        <w:rPr>
          <w:rFonts w:ascii="Times New Roman" w:hAnsi="Times New Roman" w:cs="Times New Roman"/>
          <w:bCs/>
          <w:color w:val="000000"/>
          <w:sz w:val="20"/>
          <w:szCs w:val="20"/>
        </w:rPr>
      </w:pPr>
      <w:r w:rsidRPr="00FB7499">
        <w:rPr>
          <w:rFonts w:ascii="Times New Roman" w:hAnsi="Times New Roman" w:cs="Times New Roman"/>
          <w:b/>
          <w:bCs/>
          <w:color w:val="000000"/>
          <w:sz w:val="20"/>
          <w:szCs w:val="20"/>
        </w:rPr>
        <w:t xml:space="preserve">Ключевые слова: </w:t>
      </w:r>
      <w:r w:rsidRPr="00FB7499">
        <w:rPr>
          <w:rFonts w:ascii="Times New Roman" w:hAnsi="Times New Roman" w:cs="Times New Roman"/>
          <w:bCs/>
          <w:color w:val="000000"/>
          <w:sz w:val="20"/>
          <w:szCs w:val="20"/>
        </w:rPr>
        <w:t>детско</w:t>
      </w:r>
      <w:r w:rsidRPr="00E56C1C">
        <w:rPr>
          <w:rFonts w:ascii="Times New Roman" w:hAnsi="Times New Roman" w:cs="Times New Roman"/>
          <w:bCs/>
          <w:color w:val="000000"/>
          <w:sz w:val="20"/>
          <w:szCs w:val="20"/>
        </w:rPr>
        <w:t>-юношеский туризм, туристско-краеведческая деятельность, учебно-оздоровительный центр,</w:t>
      </w:r>
      <w:r w:rsidRPr="00E56C1C">
        <w:rPr>
          <w:rFonts w:ascii="Times New Roman" w:eastAsia="Times New Roman" w:hAnsi="Times New Roman" w:cs="Times New Roman"/>
          <w:bCs/>
          <w:sz w:val="20"/>
          <w:szCs w:val="20"/>
          <w:lang w:eastAsia="ru-RU"/>
        </w:rPr>
        <w:t xml:space="preserve"> центр детско-юношеского туризма, краеведения и экологии</w:t>
      </w:r>
      <w:r w:rsidRPr="00E56C1C">
        <w:rPr>
          <w:rFonts w:ascii="Times New Roman" w:hAnsi="Times New Roman" w:cs="Times New Roman"/>
          <w:bCs/>
          <w:color w:val="000000"/>
          <w:sz w:val="20"/>
          <w:szCs w:val="20"/>
        </w:rPr>
        <w:t xml:space="preserve"> </w:t>
      </w:r>
    </w:p>
    <w:p w:rsidR="00E11739" w:rsidRPr="00E56C1C" w:rsidRDefault="00E11739" w:rsidP="00527B30">
      <w:pPr>
        <w:spacing w:after="0" w:line="240" w:lineRule="auto"/>
        <w:ind w:firstLine="454"/>
        <w:jc w:val="both"/>
        <w:rPr>
          <w:rFonts w:ascii="Times New Roman" w:hAnsi="Times New Roman" w:cs="Times New Roman"/>
          <w:sz w:val="20"/>
          <w:szCs w:val="20"/>
        </w:rPr>
      </w:pPr>
    </w:p>
    <w:p w:rsidR="009567DD" w:rsidRPr="00E56C1C" w:rsidRDefault="00264F1A" w:rsidP="00527B30">
      <w:pPr>
        <w:spacing w:after="0" w:line="240" w:lineRule="auto"/>
        <w:ind w:firstLine="454"/>
        <w:jc w:val="center"/>
        <w:rPr>
          <w:rFonts w:ascii="Times New Roman" w:hAnsi="Times New Roman" w:cs="Times New Roman"/>
          <w:b/>
          <w:sz w:val="20"/>
          <w:szCs w:val="20"/>
          <w:lang w:val="kk-KZ"/>
        </w:rPr>
      </w:pPr>
      <w:r w:rsidRPr="00E56C1C">
        <w:rPr>
          <w:rFonts w:ascii="Times New Roman" w:hAnsi="Times New Roman" w:cs="Times New Roman"/>
          <w:b/>
          <w:sz w:val="20"/>
          <w:szCs w:val="20"/>
          <w:lang w:val="kk-KZ"/>
        </w:rPr>
        <w:t>Ақмола облысының балалар мен жасөспірімдер туризмінің құрылымдық ұйымдастыру</w:t>
      </w:r>
    </w:p>
    <w:p w:rsidR="004D5DC3" w:rsidRPr="00E56C1C" w:rsidRDefault="004D5DC3" w:rsidP="00527B30">
      <w:pPr>
        <w:spacing w:after="0" w:line="240" w:lineRule="auto"/>
        <w:ind w:firstLine="454"/>
        <w:jc w:val="center"/>
        <w:rPr>
          <w:rFonts w:ascii="Times New Roman" w:hAnsi="Times New Roman" w:cs="Times New Roman"/>
          <w:b/>
          <w:sz w:val="20"/>
          <w:szCs w:val="20"/>
          <w:lang w:val="kk-KZ"/>
        </w:rPr>
      </w:pPr>
    </w:p>
    <w:p w:rsidR="009567DD" w:rsidRPr="00E56C1C" w:rsidRDefault="009567DD" w:rsidP="00527B30">
      <w:pPr>
        <w:spacing w:after="0" w:line="240" w:lineRule="auto"/>
        <w:ind w:firstLine="454"/>
        <w:jc w:val="center"/>
        <w:rPr>
          <w:rFonts w:ascii="Times New Roman" w:hAnsi="Times New Roman" w:cs="Times New Roman"/>
          <w:sz w:val="20"/>
          <w:szCs w:val="20"/>
          <w:lang w:val="kk-KZ"/>
        </w:rPr>
      </w:pPr>
      <w:proofErr w:type="spellStart"/>
      <w:r w:rsidRPr="00E56C1C">
        <w:rPr>
          <w:rFonts w:ascii="Times New Roman" w:hAnsi="Times New Roman" w:cs="Times New Roman"/>
          <w:sz w:val="20"/>
          <w:szCs w:val="20"/>
        </w:rPr>
        <w:t>Айтуарова</w:t>
      </w:r>
      <w:proofErr w:type="spellEnd"/>
      <w:r w:rsidRPr="00E56C1C">
        <w:rPr>
          <w:rFonts w:ascii="Times New Roman" w:hAnsi="Times New Roman" w:cs="Times New Roman"/>
          <w:sz w:val="20"/>
          <w:szCs w:val="20"/>
        </w:rPr>
        <w:t xml:space="preserve"> А.Е., </w:t>
      </w:r>
      <w:proofErr w:type="spellStart"/>
      <w:r w:rsidRPr="00E56C1C">
        <w:rPr>
          <w:rFonts w:ascii="Times New Roman" w:hAnsi="Times New Roman" w:cs="Times New Roman"/>
          <w:sz w:val="20"/>
          <w:szCs w:val="20"/>
        </w:rPr>
        <w:t>Абишева</w:t>
      </w:r>
      <w:proofErr w:type="spellEnd"/>
      <w:r w:rsidRPr="00E56C1C">
        <w:rPr>
          <w:rFonts w:ascii="Times New Roman" w:hAnsi="Times New Roman" w:cs="Times New Roman"/>
          <w:sz w:val="20"/>
          <w:szCs w:val="20"/>
        </w:rPr>
        <w:t xml:space="preserve"> З.М.</w:t>
      </w:r>
    </w:p>
    <w:p w:rsidR="002B4AE3" w:rsidRPr="00E56C1C" w:rsidRDefault="002B4AE3" w:rsidP="00527B30">
      <w:pPr>
        <w:spacing w:after="0" w:line="240" w:lineRule="auto"/>
        <w:ind w:firstLine="454"/>
        <w:jc w:val="center"/>
        <w:rPr>
          <w:rFonts w:ascii="Times New Roman" w:hAnsi="Times New Roman" w:cs="Times New Roman"/>
          <w:sz w:val="20"/>
          <w:szCs w:val="20"/>
          <w:lang w:val="kk-KZ"/>
        </w:rPr>
      </w:pPr>
    </w:p>
    <w:p w:rsidR="00300F22" w:rsidRPr="00E56C1C" w:rsidRDefault="009567DD" w:rsidP="00527B30">
      <w:pPr>
        <w:spacing w:after="0" w:line="240" w:lineRule="auto"/>
        <w:ind w:firstLine="454"/>
        <w:jc w:val="both"/>
        <w:rPr>
          <w:rFonts w:ascii="Times New Roman" w:hAnsi="Times New Roman" w:cs="Times New Roman"/>
          <w:sz w:val="20"/>
          <w:szCs w:val="20"/>
          <w:lang w:val="kk-KZ"/>
        </w:rPr>
      </w:pPr>
      <w:r w:rsidRPr="00E56C1C">
        <w:rPr>
          <w:rFonts w:ascii="Times New Roman" w:hAnsi="Times New Roman" w:cs="Times New Roman"/>
          <w:sz w:val="20"/>
          <w:szCs w:val="20"/>
          <w:lang w:val="kk-KZ"/>
        </w:rPr>
        <w:t xml:space="preserve">Мақалада Ақмола облысының балалар мен жасөспірімдер туризімінің ұйымдары қарастырылған. Балалар мен жасөспірімдер </w:t>
      </w:r>
      <w:r w:rsidR="00FF1EF8" w:rsidRPr="00E56C1C">
        <w:rPr>
          <w:rFonts w:ascii="Times New Roman" w:hAnsi="Times New Roman" w:cs="Times New Roman"/>
          <w:sz w:val="20"/>
          <w:szCs w:val="20"/>
          <w:lang w:val="kk-KZ"/>
        </w:rPr>
        <w:t>туризмі мен туристік өлкетану қызметі жас ұрпақты тәрбиелеуде, құндылықтарды қалыптастыруда,</w:t>
      </w:r>
      <w:r w:rsidR="00B51694" w:rsidRPr="00E56C1C">
        <w:rPr>
          <w:rFonts w:ascii="Times New Roman" w:hAnsi="Times New Roman" w:cs="Times New Roman"/>
          <w:sz w:val="20"/>
          <w:szCs w:val="20"/>
          <w:lang w:val="kk-KZ"/>
        </w:rPr>
        <w:t xml:space="preserve"> адамгершілік</w:t>
      </w:r>
      <w:r w:rsidR="002B4AE3" w:rsidRPr="00E56C1C">
        <w:rPr>
          <w:rFonts w:ascii="Times New Roman" w:hAnsi="Times New Roman" w:cs="Times New Roman"/>
          <w:sz w:val="20"/>
          <w:szCs w:val="20"/>
          <w:lang w:val="kk-KZ"/>
        </w:rPr>
        <w:t>ті</w:t>
      </w:r>
      <w:r w:rsidR="00B51694" w:rsidRPr="00E56C1C">
        <w:rPr>
          <w:rFonts w:ascii="Times New Roman" w:hAnsi="Times New Roman" w:cs="Times New Roman"/>
          <w:sz w:val="20"/>
          <w:szCs w:val="20"/>
          <w:lang w:val="kk-KZ"/>
        </w:rPr>
        <w:t xml:space="preserve"> жетілдіру мен ұлттың мәдени дамуында алатын орны зор. Ақмола облысының туристік өлкетану қызметі қамтиды: спорттық </w:t>
      </w:r>
      <w:r w:rsidR="00D67A5C" w:rsidRPr="00E56C1C">
        <w:rPr>
          <w:rFonts w:ascii="Times New Roman" w:hAnsi="Times New Roman" w:cs="Times New Roman"/>
          <w:sz w:val="20"/>
          <w:szCs w:val="20"/>
          <w:lang w:val="kk-KZ"/>
        </w:rPr>
        <w:t xml:space="preserve">және сауықтыру </w:t>
      </w:r>
      <w:r w:rsidR="00B51694" w:rsidRPr="00E56C1C">
        <w:rPr>
          <w:rFonts w:ascii="Times New Roman" w:hAnsi="Times New Roman" w:cs="Times New Roman"/>
          <w:sz w:val="20"/>
          <w:szCs w:val="20"/>
          <w:lang w:val="kk-KZ"/>
        </w:rPr>
        <w:t>туризм</w:t>
      </w:r>
      <w:r w:rsidR="00D67A5C" w:rsidRPr="00E56C1C">
        <w:rPr>
          <w:rFonts w:ascii="Times New Roman" w:hAnsi="Times New Roman" w:cs="Times New Roman"/>
          <w:sz w:val="20"/>
          <w:szCs w:val="20"/>
          <w:lang w:val="kk-KZ"/>
        </w:rPr>
        <w:t>і</w:t>
      </w:r>
      <w:r w:rsidR="00B51694" w:rsidRPr="00E56C1C">
        <w:rPr>
          <w:rFonts w:ascii="Times New Roman" w:hAnsi="Times New Roman" w:cs="Times New Roman"/>
          <w:sz w:val="20"/>
          <w:szCs w:val="20"/>
          <w:lang w:val="kk-KZ"/>
        </w:rPr>
        <w:t>; ғылыми-зерттеу қызметі мен тарихи-өлкетану бағыттағы зерттеу жұмыстары; экспедициялық туризм; музей ісі; әскери-патриоттық құндылықты қалыптастыру жұмыстары.</w:t>
      </w:r>
      <w:r w:rsidR="00E56C1C">
        <w:rPr>
          <w:rFonts w:ascii="Times New Roman" w:hAnsi="Times New Roman" w:cs="Times New Roman"/>
          <w:sz w:val="20"/>
          <w:szCs w:val="20"/>
          <w:lang w:val="kk-KZ"/>
        </w:rPr>
        <w:t xml:space="preserve"> </w:t>
      </w:r>
      <w:r w:rsidR="00D67A5C" w:rsidRPr="00E56C1C">
        <w:rPr>
          <w:rFonts w:ascii="Times New Roman" w:hAnsi="Times New Roman" w:cs="Times New Roman"/>
          <w:sz w:val="20"/>
          <w:szCs w:val="20"/>
          <w:lang w:val="kk-KZ"/>
        </w:rPr>
        <w:t>Бүгінгі таңда Ақмола облысының балалар мен жасөспірімдер туризм саласында коммерциялық және коммерциялық емес ұйымдар жұмыс жасайды. Коммерциялық ұйымдар туристік фирмалар, туристік орталықтар, оқушылармен жұмыс жасайтын санаторийлер мен лагерьлерден тұрады. Ақмола облысында бір мезгілде 11 мың баланы қабылдай алатын 23 балалар сауықты</w:t>
      </w:r>
      <w:r w:rsidR="002B4AE3" w:rsidRPr="00E56C1C">
        <w:rPr>
          <w:rFonts w:ascii="Times New Roman" w:hAnsi="Times New Roman" w:cs="Times New Roman"/>
          <w:sz w:val="20"/>
          <w:szCs w:val="20"/>
          <w:lang w:val="kk-KZ"/>
        </w:rPr>
        <w:t>ру орталығы мен лагерьлер</w:t>
      </w:r>
      <w:r w:rsidR="00D67A5C" w:rsidRPr="00E56C1C">
        <w:rPr>
          <w:rFonts w:ascii="Times New Roman" w:hAnsi="Times New Roman" w:cs="Times New Roman"/>
          <w:sz w:val="20"/>
          <w:szCs w:val="20"/>
          <w:lang w:val="kk-KZ"/>
        </w:rPr>
        <w:t xml:space="preserve"> бар. </w:t>
      </w:r>
      <w:r w:rsidR="00300F22" w:rsidRPr="00E56C1C">
        <w:rPr>
          <w:rFonts w:ascii="Times New Roman" w:hAnsi="Times New Roman" w:cs="Times New Roman"/>
          <w:sz w:val="20"/>
          <w:szCs w:val="20"/>
          <w:lang w:val="kk-KZ"/>
        </w:rPr>
        <w:t>Қажетті туристік˗</w:t>
      </w:r>
      <w:r w:rsidR="00BE6F67" w:rsidRPr="00E56C1C">
        <w:rPr>
          <w:rFonts w:ascii="Times New Roman" w:hAnsi="Times New Roman" w:cs="Times New Roman"/>
          <w:sz w:val="20"/>
          <w:szCs w:val="20"/>
          <w:lang w:val="kk-KZ"/>
        </w:rPr>
        <w:t xml:space="preserve">рекреациялық ресурстардың және инфрақұрылымның болуы Ақмола облысын балалар мен сауықтыру туризмінің республикалық және халықаралық </w:t>
      </w:r>
      <w:r w:rsidR="002B4AE3" w:rsidRPr="00E56C1C">
        <w:rPr>
          <w:rFonts w:ascii="Times New Roman" w:hAnsi="Times New Roman" w:cs="Times New Roman"/>
          <w:sz w:val="20"/>
          <w:szCs w:val="20"/>
          <w:lang w:val="kk-KZ"/>
        </w:rPr>
        <w:t>орталығына айналуына жағдай жасайды</w:t>
      </w:r>
      <w:r w:rsidR="00BE6F67" w:rsidRPr="00E56C1C">
        <w:rPr>
          <w:rFonts w:ascii="Times New Roman" w:hAnsi="Times New Roman" w:cs="Times New Roman"/>
          <w:sz w:val="20"/>
          <w:szCs w:val="20"/>
          <w:lang w:val="kk-KZ"/>
        </w:rPr>
        <w:t xml:space="preserve">. Ақмола облысының туристік әлеуетін дұрыс пайдалану мен жоспарлау облыстың балалар мен жасөспірімдер </w:t>
      </w:r>
      <w:r w:rsidR="002B4AE3" w:rsidRPr="00E56C1C">
        <w:rPr>
          <w:rFonts w:ascii="Times New Roman" w:hAnsi="Times New Roman" w:cs="Times New Roman"/>
          <w:sz w:val="20"/>
          <w:szCs w:val="20"/>
          <w:lang w:val="kk-KZ"/>
        </w:rPr>
        <w:t>туризмінің саласында жетекші салаға айналатыны сөзсіз.</w:t>
      </w:r>
    </w:p>
    <w:p w:rsidR="009567DD" w:rsidRPr="00E56C1C" w:rsidRDefault="002B4AE3" w:rsidP="00527B30">
      <w:pPr>
        <w:spacing w:after="0" w:line="240" w:lineRule="auto"/>
        <w:ind w:firstLine="454"/>
        <w:jc w:val="both"/>
        <w:rPr>
          <w:rFonts w:ascii="Times New Roman" w:hAnsi="Times New Roman" w:cs="Times New Roman"/>
          <w:sz w:val="20"/>
          <w:szCs w:val="20"/>
          <w:lang w:val="kk-KZ"/>
        </w:rPr>
      </w:pPr>
      <w:r w:rsidRPr="00E56C1C">
        <w:rPr>
          <w:rFonts w:ascii="Times New Roman" w:hAnsi="Times New Roman" w:cs="Times New Roman"/>
          <w:b/>
          <w:sz w:val="20"/>
          <w:szCs w:val="20"/>
          <w:lang w:val="kk-KZ"/>
        </w:rPr>
        <w:t>Түйін сөздер:</w:t>
      </w:r>
      <w:r w:rsidRPr="00E56C1C">
        <w:rPr>
          <w:rFonts w:ascii="Times New Roman" w:hAnsi="Times New Roman" w:cs="Times New Roman"/>
          <w:sz w:val="20"/>
          <w:szCs w:val="20"/>
          <w:lang w:val="kk-KZ"/>
        </w:rPr>
        <w:t xml:space="preserve"> балалар мен жасөспірімдер туризмі, туристік өлкетану қызметі, оқу˗сауықтыру орталығы, балалар мен жасөспірімдер туризмінің орталығы, өлкетану мен экология. </w:t>
      </w:r>
    </w:p>
    <w:p w:rsidR="002B4AE3" w:rsidRPr="00E56C1C" w:rsidRDefault="002B4AE3" w:rsidP="00527B30">
      <w:pPr>
        <w:spacing w:after="0" w:line="240" w:lineRule="auto"/>
        <w:ind w:firstLine="454"/>
        <w:jc w:val="both"/>
        <w:rPr>
          <w:rFonts w:ascii="Times New Roman" w:hAnsi="Times New Roman" w:cs="Times New Roman"/>
          <w:sz w:val="16"/>
          <w:szCs w:val="16"/>
          <w:lang w:val="kk-KZ"/>
        </w:rPr>
      </w:pPr>
    </w:p>
    <w:p w:rsidR="006E79D1" w:rsidRPr="00E56C1C" w:rsidRDefault="00264F1A" w:rsidP="00527B30">
      <w:pPr>
        <w:keepNext/>
        <w:spacing w:after="0" w:line="240" w:lineRule="auto"/>
        <w:ind w:firstLine="454"/>
        <w:jc w:val="center"/>
        <w:rPr>
          <w:rFonts w:ascii="Times New Roman" w:hAnsi="Times New Roman" w:cs="Times New Roman"/>
          <w:b/>
          <w:sz w:val="20"/>
          <w:szCs w:val="20"/>
          <w:lang w:val="en-US"/>
        </w:rPr>
      </w:pPr>
      <w:r w:rsidRPr="00E56C1C">
        <w:rPr>
          <w:rFonts w:ascii="Times New Roman" w:hAnsi="Times New Roman" w:cs="Times New Roman"/>
          <w:b/>
          <w:sz w:val="20"/>
          <w:szCs w:val="20"/>
          <w:lang w:val="en-US"/>
        </w:rPr>
        <w:t xml:space="preserve">Structural organization of child-youth tourism in </w:t>
      </w:r>
      <w:proofErr w:type="spellStart"/>
      <w:r w:rsidRPr="00E56C1C">
        <w:rPr>
          <w:rFonts w:ascii="Times New Roman" w:hAnsi="Times New Roman" w:cs="Times New Roman"/>
          <w:b/>
          <w:sz w:val="20"/>
          <w:szCs w:val="20"/>
          <w:lang w:val="en-US"/>
        </w:rPr>
        <w:t>Akmola</w:t>
      </w:r>
      <w:proofErr w:type="spellEnd"/>
      <w:r w:rsidRPr="00E56C1C">
        <w:rPr>
          <w:rFonts w:ascii="Times New Roman" w:hAnsi="Times New Roman" w:cs="Times New Roman"/>
          <w:b/>
          <w:sz w:val="20"/>
          <w:szCs w:val="20"/>
          <w:lang w:val="en-US"/>
        </w:rPr>
        <w:t xml:space="preserve"> region</w:t>
      </w:r>
    </w:p>
    <w:p w:rsidR="00264F1A" w:rsidRPr="00E56C1C" w:rsidRDefault="00264F1A" w:rsidP="00527B30">
      <w:pPr>
        <w:keepNext/>
        <w:spacing w:after="0" w:line="240" w:lineRule="auto"/>
        <w:ind w:firstLine="454"/>
        <w:jc w:val="center"/>
        <w:rPr>
          <w:rFonts w:ascii="Times New Roman" w:hAnsi="Times New Roman" w:cs="Times New Roman"/>
          <w:b/>
          <w:sz w:val="16"/>
          <w:szCs w:val="16"/>
          <w:lang w:val="en-US"/>
        </w:rPr>
      </w:pPr>
    </w:p>
    <w:p w:rsidR="006E79D1" w:rsidRPr="00E56C1C" w:rsidRDefault="006E79D1" w:rsidP="00527B30">
      <w:pPr>
        <w:spacing w:after="0" w:line="240" w:lineRule="auto"/>
        <w:ind w:firstLine="454"/>
        <w:jc w:val="center"/>
        <w:rPr>
          <w:rFonts w:ascii="Times New Roman" w:hAnsi="Times New Roman" w:cs="Times New Roman"/>
          <w:sz w:val="20"/>
          <w:szCs w:val="20"/>
          <w:lang w:val="en-US"/>
        </w:rPr>
      </w:pPr>
      <w:proofErr w:type="spellStart"/>
      <w:r w:rsidRPr="00E56C1C">
        <w:rPr>
          <w:rFonts w:ascii="Times New Roman" w:hAnsi="Times New Roman" w:cs="Times New Roman"/>
          <w:sz w:val="20"/>
          <w:szCs w:val="20"/>
          <w:lang w:val="en-US"/>
        </w:rPr>
        <w:t>Aituarova</w:t>
      </w:r>
      <w:proofErr w:type="spellEnd"/>
      <w:r w:rsidRPr="00E56C1C">
        <w:rPr>
          <w:rFonts w:ascii="Times New Roman" w:hAnsi="Times New Roman" w:cs="Times New Roman"/>
          <w:sz w:val="20"/>
          <w:szCs w:val="20"/>
          <w:lang w:val="en-US"/>
        </w:rPr>
        <w:t xml:space="preserve"> A.E., </w:t>
      </w:r>
      <w:proofErr w:type="spellStart"/>
      <w:r w:rsidRPr="00E56C1C">
        <w:rPr>
          <w:rFonts w:ascii="Times New Roman" w:hAnsi="Times New Roman" w:cs="Times New Roman"/>
          <w:sz w:val="20"/>
          <w:szCs w:val="20"/>
          <w:lang w:val="en-US"/>
        </w:rPr>
        <w:t>Abisheva</w:t>
      </w:r>
      <w:proofErr w:type="spellEnd"/>
      <w:r w:rsidRPr="00E56C1C">
        <w:rPr>
          <w:rFonts w:ascii="Times New Roman" w:hAnsi="Times New Roman" w:cs="Times New Roman"/>
          <w:sz w:val="20"/>
          <w:szCs w:val="20"/>
          <w:lang w:val="en-US"/>
        </w:rPr>
        <w:t xml:space="preserve"> Z.M.</w:t>
      </w:r>
    </w:p>
    <w:p w:rsidR="006E79D1" w:rsidRPr="00E56C1C" w:rsidRDefault="006E79D1" w:rsidP="00527B30">
      <w:pPr>
        <w:spacing w:after="0" w:line="240" w:lineRule="auto"/>
        <w:ind w:firstLine="454"/>
        <w:jc w:val="both"/>
        <w:rPr>
          <w:rFonts w:ascii="Times New Roman" w:hAnsi="Times New Roman" w:cs="Times New Roman"/>
          <w:sz w:val="16"/>
          <w:szCs w:val="16"/>
          <w:lang w:val="en-US"/>
        </w:rPr>
      </w:pPr>
    </w:p>
    <w:p w:rsidR="00CC096F" w:rsidRPr="00E56C1C" w:rsidRDefault="006E79D1" w:rsidP="00527B30">
      <w:pPr>
        <w:spacing w:after="0" w:line="240" w:lineRule="auto"/>
        <w:ind w:firstLine="454"/>
        <w:jc w:val="both"/>
        <w:rPr>
          <w:rFonts w:ascii="Times New Roman" w:hAnsi="Times New Roman" w:cs="Times New Roman"/>
          <w:sz w:val="20"/>
          <w:szCs w:val="20"/>
          <w:lang w:val="en-US"/>
        </w:rPr>
      </w:pPr>
      <w:r w:rsidRPr="00E56C1C">
        <w:rPr>
          <w:rFonts w:ascii="Times New Roman" w:hAnsi="Times New Roman" w:cs="Times New Roman"/>
          <w:sz w:val="20"/>
          <w:szCs w:val="20"/>
          <w:lang w:val="en-US"/>
        </w:rPr>
        <w:t xml:space="preserve">The article considers questions of child-youth tourism organization in </w:t>
      </w:r>
      <w:proofErr w:type="spellStart"/>
      <w:r w:rsidRPr="00E56C1C">
        <w:rPr>
          <w:rFonts w:ascii="Times New Roman" w:hAnsi="Times New Roman" w:cs="Times New Roman"/>
          <w:sz w:val="20"/>
          <w:szCs w:val="20"/>
          <w:lang w:val="en-US"/>
        </w:rPr>
        <w:t>Akmola</w:t>
      </w:r>
      <w:proofErr w:type="spellEnd"/>
      <w:r w:rsidRPr="00E56C1C">
        <w:rPr>
          <w:rFonts w:ascii="Times New Roman" w:hAnsi="Times New Roman" w:cs="Times New Roman"/>
          <w:sz w:val="20"/>
          <w:szCs w:val="20"/>
          <w:lang w:val="en-US"/>
        </w:rPr>
        <w:t xml:space="preserve"> region. The Child-youth tourism</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and local-traveler activity have enormous meaning in upbringing of rising</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generation, formation of</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value orientation, ethical enhancement</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and</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 xml:space="preserve">cultural improvement of nation. Local-traveler activity in </w:t>
      </w:r>
      <w:proofErr w:type="spellStart"/>
      <w:r w:rsidRPr="00E56C1C">
        <w:rPr>
          <w:rFonts w:ascii="Times New Roman" w:hAnsi="Times New Roman" w:cs="Times New Roman"/>
          <w:sz w:val="20"/>
          <w:szCs w:val="20"/>
          <w:lang w:val="en-US"/>
        </w:rPr>
        <w:t>Akmola</w:t>
      </w:r>
      <w:proofErr w:type="spellEnd"/>
      <w:r w:rsidRPr="00E56C1C">
        <w:rPr>
          <w:rFonts w:ascii="Times New Roman" w:hAnsi="Times New Roman" w:cs="Times New Roman"/>
          <w:sz w:val="20"/>
          <w:szCs w:val="20"/>
          <w:lang w:val="en-US"/>
        </w:rPr>
        <w:t xml:space="preserve"> region is consisted </w:t>
      </w:r>
      <w:proofErr w:type="gramStart"/>
      <w:r w:rsidRPr="00E56C1C">
        <w:rPr>
          <w:rFonts w:ascii="Times New Roman" w:hAnsi="Times New Roman" w:cs="Times New Roman"/>
          <w:sz w:val="20"/>
          <w:szCs w:val="20"/>
          <w:lang w:val="en-US"/>
        </w:rPr>
        <w:t>of :</w:t>
      </w:r>
      <w:proofErr w:type="gramEnd"/>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 xml:space="preserve">sports and health-improving tourism, scientific-research activity and multidirectional regional search, expeditionary tourism, </w:t>
      </w:r>
      <w:proofErr w:type="spellStart"/>
      <w:r w:rsidRPr="00E56C1C">
        <w:rPr>
          <w:rFonts w:ascii="Times New Roman" w:hAnsi="Times New Roman" w:cs="Times New Roman"/>
          <w:sz w:val="20"/>
          <w:szCs w:val="20"/>
          <w:lang w:val="en-US"/>
        </w:rPr>
        <w:t>museology</w:t>
      </w:r>
      <w:proofErr w:type="spellEnd"/>
      <w:r w:rsidRPr="00E56C1C">
        <w:rPr>
          <w:rFonts w:ascii="Times New Roman" w:hAnsi="Times New Roman" w:cs="Times New Roman"/>
          <w:sz w:val="20"/>
          <w:szCs w:val="20"/>
          <w:lang w:val="en-US"/>
        </w:rPr>
        <w:t>, health orienteering, formation of military-patriotic activity.</w:t>
      </w:r>
      <w:r w:rsidR="00E56C1C"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 xml:space="preserve">Currently , Child-youth tourism sphere in </w:t>
      </w:r>
      <w:proofErr w:type="spellStart"/>
      <w:r w:rsidRPr="00E56C1C">
        <w:rPr>
          <w:rFonts w:ascii="Times New Roman" w:hAnsi="Times New Roman" w:cs="Times New Roman"/>
          <w:sz w:val="20"/>
          <w:szCs w:val="20"/>
          <w:lang w:val="en-US"/>
        </w:rPr>
        <w:t>Akmola</w:t>
      </w:r>
      <w:proofErr w:type="spellEnd"/>
      <w:r w:rsidRPr="00E56C1C">
        <w:rPr>
          <w:rFonts w:ascii="Times New Roman" w:hAnsi="Times New Roman" w:cs="Times New Roman"/>
          <w:sz w:val="20"/>
          <w:szCs w:val="20"/>
          <w:lang w:val="en-US"/>
        </w:rPr>
        <w:t xml:space="preserve"> region simultaneously deals with commercial</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and non-commercial organizations. Commercial sphere includes:</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 xml:space="preserve">travel companies, tourist centers, sanatoriums and camps, collaborating with schoolchildren. In </w:t>
      </w:r>
      <w:proofErr w:type="spellStart"/>
      <w:r w:rsidRPr="00E56C1C">
        <w:rPr>
          <w:rFonts w:ascii="Times New Roman" w:hAnsi="Times New Roman" w:cs="Times New Roman"/>
          <w:sz w:val="20"/>
          <w:szCs w:val="20"/>
          <w:lang w:val="en-US"/>
        </w:rPr>
        <w:t>Akmola</w:t>
      </w:r>
      <w:proofErr w:type="spellEnd"/>
      <w:r w:rsidRPr="00E56C1C">
        <w:rPr>
          <w:rFonts w:ascii="Times New Roman" w:hAnsi="Times New Roman" w:cs="Times New Roman"/>
          <w:sz w:val="20"/>
          <w:szCs w:val="20"/>
          <w:lang w:val="en-US"/>
        </w:rPr>
        <w:t xml:space="preserve"> region 23 children`s</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recreation centers</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is operating and capable to accept almost 11 thousand children in the same time.</w:t>
      </w:r>
    </w:p>
    <w:p w:rsidR="006E79D1" w:rsidRPr="00E56C1C" w:rsidRDefault="006E79D1" w:rsidP="00527B30">
      <w:pPr>
        <w:spacing w:after="0" w:line="240" w:lineRule="auto"/>
        <w:ind w:firstLine="454"/>
        <w:jc w:val="both"/>
        <w:rPr>
          <w:rFonts w:ascii="Times New Roman" w:hAnsi="Times New Roman" w:cs="Times New Roman"/>
          <w:sz w:val="20"/>
          <w:szCs w:val="20"/>
          <w:lang w:val="en-US"/>
        </w:rPr>
      </w:pPr>
      <w:r w:rsidRPr="00E56C1C">
        <w:rPr>
          <w:rFonts w:ascii="Times New Roman" w:hAnsi="Times New Roman" w:cs="Times New Roman"/>
          <w:sz w:val="20"/>
          <w:szCs w:val="20"/>
          <w:lang w:val="en-US"/>
        </w:rPr>
        <w:t xml:space="preserve"> Availability and necessity of</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tourist-recreational resources and infrastructures make this region republican and international center of children`s</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healing and sanitary tourism. By proper scheduling</w:t>
      </w:r>
      <w:r w:rsidR="00527B30" w:rsidRPr="00E56C1C">
        <w:rPr>
          <w:rFonts w:ascii="Times New Roman" w:hAnsi="Times New Roman" w:cs="Times New Roman"/>
          <w:sz w:val="20"/>
          <w:szCs w:val="20"/>
          <w:lang w:val="en-US"/>
        </w:rPr>
        <w:t xml:space="preserve"> </w:t>
      </w:r>
      <w:r w:rsidRPr="00E56C1C">
        <w:rPr>
          <w:rFonts w:ascii="Times New Roman" w:hAnsi="Times New Roman" w:cs="Times New Roman"/>
          <w:sz w:val="20"/>
          <w:szCs w:val="20"/>
          <w:lang w:val="en-US"/>
        </w:rPr>
        <w:t xml:space="preserve">and exploitation of tourist-potentials within </w:t>
      </w:r>
      <w:proofErr w:type="spellStart"/>
      <w:r w:rsidRPr="00E56C1C">
        <w:rPr>
          <w:rFonts w:ascii="Times New Roman" w:hAnsi="Times New Roman" w:cs="Times New Roman"/>
          <w:sz w:val="20"/>
          <w:szCs w:val="20"/>
          <w:lang w:val="en-US"/>
        </w:rPr>
        <w:t>Akmola</w:t>
      </w:r>
      <w:proofErr w:type="spellEnd"/>
      <w:r w:rsidRPr="00E56C1C">
        <w:rPr>
          <w:rFonts w:ascii="Times New Roman" w:hAnsi="Times New Roman" w:cs="Times New Roman"/>
          <w:sz w:val="20"/>
          <w:szCs w:val="20"/>
          <w:lang w:val="en-US"/>
        </w:rPr>
        <w:t xml:space="preserve"> region, child-youth tourism becomes one of the leading </w:t>
      </w:r>
      <w:proofErr w:type="gramStart"/>
      <w:r w:rsidRPr="00E56C1C">
        <w:rPr>
          <w:rFonts w:ascii="Times New Roman" w:hAnsi="Times New Roman" w:cs="Times New Roman"/>
          <w:sz w:val="20"/>
          <w:szCs w:val="20"/>
          <w:lang w:val="en-US"/>
        </w:rPr>
        <w:t>branch</w:t>
      </w:r>
      <w:proofErr w:type="gramEnd"/>
      <w:r w:rsidRPr="00E56C1C">
        <w:rPr>
          <w:rFonts w:ascii="Times New Roman" w:hAnsi="Times New Roman" w:cs="Times New Roman"/>
          <w:sz w:val="20"/>
          <w:szCs w:val="20"/>
          <w:lang w:val="en-US"/>
        </w:rPr>
        <w:t xml:space="preserve"> of tourism.</w:t>
      </w:r>
    </w:p>
    <w:p w:rsidR="00E11739" w:rsidRPr="00E56C1C" w:rsidRDefault="006E79D1" w:rsidP="00527B30">
      <w:pPr>
        <w:spacing w:after="0" w:line="240" w:lineRule="auto"/>
        <w:ind w:firstLine="454"/>
        <w:jc w:val="both"/>
        <w:rPr>
          <w:rFonts w:ascii="Times New Roman" w:hAnsi="Times New Roman" w:cs="Times New Roman"/>
          <w:sz w:val="20"/>
          <w:szCs w:val="20"/>
          <w:lang w:val="en-US"/>
        </w:rPr>
      </w:pPr>
      <w:r w:rsidRPr="00E56C1C">
        <w:rPr>
          <w:rFonts w:ascii="Times New Roman" w:hAnsi="Times New Roman" w:cs="Times New Roman"/>
          <w:b/>
          <w:sz w:val="20"/>
          <w:szCs w:val="20"/>
          <w:lang w:val="en-US"/>
        </w:rPr>
        <w:t>Keywords:</w:t>
      </w:r>
      <w:r w:rsidRPr="00E56C1C">
        <w:rPr>
          <w:rFonts w:ascii="Times New Roman" w:hAnsi="Times New Roman" w:cs="Times New Roman"/>
          <w:sz w:val="20"/>
          <w:szCs w:val="20"/>
          <w:lang w:val="en-US"/>
        </w:rPr>
        <w:t xml:space="preserve"> child-youth tourism, </w:t>
      </w:r>
      <w:proofErr w:type="gramStart"/>
      <w:r w:rsidRPr="00E56C1C">
        <w:rPr>
          <w:rFonts w:ascii="Times New Roman" w:hAnsi="Times New Roman" w:cs="Times New Roman"/>
          <w:sz w:val="20"/>
          <w:szCs w:val="20"/>
          <w:lang w:val="en-US"/>
        </w:rPr>
        <w:t>local(</w:t>
      </w:r>
      <w:proofErr w:type="gramEnd"/>
      <w:r w:rsidRPr="00E56C1C">
        <w:rPr>
          <w:rFonts w:ascii="Times New Roman" w:hAnsi="Times New Roman" w:cs="Times New Roman"/>
          <w:sz w:val="20"/>
          <w:szCs w:val="20"/>
          <w:lang w:val="en-US"/>
        </w:rPr>
        <w:t>regional)-traveler activity, educational-sanitary center, center of child-youth tourism, regional ethnography and ecology.</w:t>
      </w:r>
    </w:p>
    <w:p w:rsidR="00CA2D2D" w:rsidRPr="00FB7499" w:rsidRDefault="00CA2D2D">
      <w:pPr>
        <w:rPr>
          <w:rFonts w:ascii="Times New Roman" w:hAnsi="Times New Roman" w:cs="Times New Roman"/>
          <w:b/>
          <w:sz w:val="24"/>
          <w:szCs w:val="24"/>
          <w:lang w:val="en-US"/>
        </w:rPr>
      </w:pPr>
      <w:r w:rsidRPr="00FB7499">
        <w:rPr>
          <w:rFonts w:ascii="Times New Roman" w:hAnsi="Times New Roman" w:cs="Times New Roman"/>
          <w:b/>
          <w:sz w:val="24"/>
          <w:szCs w:val="24"/>
          <w:lang w:val="en-US"/>
        </w:rPr>
        <w:br w:type="page"/>
      </w:r>
    </w:p>
    <w:p w:rsidR="000A6BFE" w:rsidRDefault="003B29A6" w:rsidP="00527B30">
      <w:pPr>
        <w:spacing w:after="0" w:line="240" w:lineRule="auto"/>
        <w:ind w:firstLine="454"/>
        <w:jc w:val="both"/>
        <w:rPr>
          <w:rFonts w:ascii="Times New Roman" w:hAnsi="Times New Roman" w:cs="Times New Roman"/>
          <w:b/>
          <w:sz w:val="24"/>
          <w:szCs w:val="24"/>
        </w:rPr>
      </w:pPr>
      <w:r w:rsidRPr="00AC58D0">
        <w:rPr>
          <w:rFonts w:ascii="Times New Roman" w:hAnsi="Times New Roman" w:cs="Times New Roman"/>
          <w:b/>
          <w:sz w:val="24"/>
          <w:szCs w:val="24"/>
        </w:rPr>
        <w:lastRenderedPageBreak/>
        <w:t>Введение</w:t>
      </w:r>
    </w:p>
    <w:p w:rsidR="00E56C1C" w:rsidRPr="00CC096F" w:rsidRDefault="00E56C1C" w:rsidP="00527B30">
      <w:pPr>
        <w:spacing w:after="0" w:line="240" w:lineRule="auto"/>
        <w:ind w:firstLine="454"/>
        <w:jc w:val="both"/>
        <w:rPr>
          <w:rFonts w:ascii="Times New Roman" w:hAnsi="Times New Roman" w:cs="Times New Roman"/>
          <w:b/>
          <w:sz w:val="24"/>
          <w:szCs w:val="24"/>
        </w:rPr>
      </w:pPr>
    </w:p>
    <w:p w:rsidR="00F24A89" w:rsidRPr="00AC58D0" w:rsidRDefault="00F24A89"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 xml:space="preserve">Проблемы, связанные с </w:t>
      </w:r>
      <w:proofErr w:type="spellStart"/>
      <w:r w:rsidRPr="00AC58D0">
        <w:rPr>
          <w:rFonts w:ascii="Times New Roman" w:hAnsi="Times New Roman" w:cs="Times New Roman"/>
          <w:sz w:val="24"/>
          <w:szCs w:val="24"/>
        </w:rPr>
        <w:t>бездуховностью</w:t>
      </w:r>
      <w:proofErr w:type="spellEnd"/>
      <w:r w:rsidRPr="00AC58D0">
        <w:rPr>
          <w:rFonts w:ascii="Times New Roman" w:hAnsi="Times New Roman" w:cs="Times New Roman"/>
          <w:sz w:val="24"/>
          <w:szCs w:val="24"/>
        </w:rPr>
        <w:t xml:space="preserve">, бедностью, безработицей, насилием, отсутствием содержательного досуга, которые обострились в последние годы, оказали негативное влияние на молодежь. Угрожающего распространения среди молодежи приобрели социально опасные болезни. Сократилось количество молодежи, занимающейся физической культурой и спортом. Значительная часть молодых граждан занята в теневом секторе экономики. Увеличиваются объемы нелегальной внешней трудовой миграции. Уровень преступности и правонарушений среди молодежи вырос в 1,5 раза. Уменьшается интерес молодежи к литературе, искусству, культурному наследию, негативно влияют на недоброкачественные образцы отечественной и иностранной массовой культуры. </w:t>
      </w:r>
    </w:p>
    <w:p w:rsidR="00F24A89" w:rsidRPr="00AC58D0" w:rsidRDefault="00F24A89"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 xml:space="preserve">Обеспечение социального становления и развития молодежи, реализации ее конституционных прав и свобод требует усиления координации усилий государства и общественности в этом направлении, обусловливает необходимость принятия программ поддержки молодежи. Правительством нашего государства уделяется большое внимание вопросам оздоровления и занятости молодежи. </w:t>
      </w:r>
    </w:p>
    <w:p w:rsidR="00234E2F" w:rsidRPr="00AC58D0" w:rsidRDefault="00FD6F02"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Детско-юношеский туризм – это вид туризма, потребителями услуг которого являются дети в возрасте 7-18 лет, отправляющиеся в путешествие с целью отдыха, оздоровления, образования и другими целями в сопровождении руководителя туристкой группы или инструктора-проводника [1].</w:t>
      </w:r>
      <w:r>
        <w:rPr>
          <w:rFonts w:ascii="Times New Roman" w:hAnsi="Times New Roman" w:cs="Times New Roman"/>
          <w:sz w:val="24"/>
          <w:szCs w:val="24"/>
        </w:rPr>
        <w:t xml:space="preserve"> </w:t>
      </w:r>
      <w:r w:rsidR="00F24A89" w:rsidRPr="00AC58D0">
        <w:rPr>
          <w:rFonts w:ascii="Times New Roman" w:hAnsi="Times New Roman" w:cs="Times New Roman"/>
          <w:sz w:val="24"/>
          <w:szCs w:val="24"/>
        </w:rPr>
        <w:t xml:space="preserve">Актуальность организации туристско-краеведческой деятельности </w:t>
      </w:r>
      <w:r w:rsidR="00F24A89">
        <w:rPr>
          <w:rFonts w:ascii="Times New Roman" w:hAnsi="Times New Roman" w:cs="Times New Roman"/>
          <w:sz w:val="24"/>
          <w:szCs w:val="24"/>
        </w:rPr>
        <w:t>и</w:t>
      </w:r>
      <w:r w:rsidR="00F24A89" w:rsidRPr="00AC58D0">
        <w:rPr>
          <w:rFonts w:ascii="Times New Roman" w:hAnsi="Times New Roman" w:cs="Times New Roman"/>
          <w:sz w:val="24"/>
          <w:szCs w:val="24"/>
        </w:rPr>
        <w:t xml:space="preserve"> развития детско-юношеского </w:t>
      </w:r>
      <w:r w:rsidR="00F24A89">
        <w:rPr>
          <w:rFonts w:ascii="Times New Roman" w:hAnsi="Times New Roman" w:cs="Times New Roman"/>
          <w:sz w:val="24"/>
          <w:szCs w:val="24"/>
        </w:rPr>
        <w:t xml:space="preserve">туризма </w:t>
      </w:r>
      <w:r w:rsidR="00F24A89" w:rsidRPr="00AC58D0">
        <w:rPr>
          <w:rFonts w:ascii="Times New Roman" w:hAnsi="Times New Roman" w:cs="Times New Roman"/>
          <w:sz w:val="24"/>
          <w:szCs w:val="24"/>
        </w:rPr>
        <w:t>основана на реализации многих положений нормативно-законодательных документов: Посланий Президента Н.А.Назарбаева народу Казахстана,</w:t>
      </w:r>
      <w:r w:rsidR="00FF610E">
        <w:rPr>
          <w:rFonts w:ascii="Times New Roman" w:hAnsi="Times New Roman" w:cs="Times New Roman"/>
          <w:sz w:val="24"/>
          <w:szCs w:val="24"/>
        </w:rPr>
        <w:t xml:space="preserve"> </w:t>
      </w:r>
      <w:r w:rsidR="00F24A89" w:rsidRPr="00AC58D0">
        <w:rPr>
          <w:rFonts w:ascii="Times New Roman" w:hAnsi="Times New Roman" w:cs="Times New Roman"/>
          <w:sz w:val="24"/>
          <w:szCs w:val="24"/>
        </w:rPr>
        <w:t>Государственной программы развития образования на 2011-2020 годы, Концепции воспитания в системе непрерывного образования Республики Казахстан.</w:t>
      </w:r>
      <w:r w:rsidR="00F24A89" w:rsidRPr="00AC58D0">
        <w:rPr>
          <w:rFonts w:ascii="Times New Roman" w:hAnsi="Times New Roman" w:cs="Times New Roman"/>
          <w:bCs/>
          <w:sz w:val="24"/>
          <w:szCs w:val="24"/>
        </w:rPr>
        <w:t xml:space="preserve"> </w:t>
      </w:r>
      <w:r w:rsidRPr="00AC58D0">
        <w:rPr>
          <w:rFonts w:ascii="Times New Roman" w:hAnsi="Times New Roman" w:cs="Times New Roman"/>
          <w:bCs/>
          <w:sz w:val="24"/>
          <w:szCs w:val="24"/>
        </w:rPr>
        <w:t>Особое значение приобретает необходимость в определения новых подходов и организационных форм развития дополнительного образования туристско-краеведческого направления.</w:t>
      </w:r>
      <w:r>
        <w:rPr>
          <w:rFonts w:ascii="Times New Roman" w:hAnsi="Times New Roman" w:cs="Times New Roman"/>
          <w:bCs/>
          <w:sz w:val="24"/>
          <w:szCs w:val="24"/>
        </w:rPr>
        <w:t xml:space="preserve"> </w:t>
      </w:r>
    </w:p>
    <w:p w:rsidR="008B7564" w:rsidRDefault="00EC1C27"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 xml:space="preserve">Будущее любого государства − это ее подрастающее поколение. </w:t>
      </w:r>
      <w:r w:rsidR="00FD6F02">
        <w:rPr>
          <w:rFonts w:ascii="Times New Roman" w:hAnsi="Times New Roman" w:cs="Times New Roman"/>
          <w:sz w:val="24"/>
          <w:szCs w:val="24"/>
        </w:rPr>
        <w:t>Д</w:t>
      </w:r>
      <w:r w:rsidR="006C1284" w:rsidRPr="00AC58D0">
        <w:rPr>
          <w:rFonts w:ascii="Times New Roman" w:hAnsi="Times New Roman" w:cs="Times New Roman"/>
          <w:sz w:val="24"/>
          <w:szCs w:val="24"/>
        </w:rPr>
        <w:t>ети и молодежь в современных экономических условиях не должны терять нравственные ориентиры, скатываться в бездуховную и криминальную среду городов</w:t>
      </w:r>
      <w:r w:rsidR="007E0B52" w:rsidRPr="00AC58D0">
        <w:rPr>
          <w:rFonts w:ascii="Times New Roman" w:hAnsi="Times New Roman" w:cs="Times New Roman"/>
          <w:sz w:val="24"/>
          <w:szCs w:val="24"/>
        </w:rPr>
        <w:t>, поэтому</w:t>
      </w:r>
      <w:r w:rsidR="006C1284" w:rsidRPr="00AC58D0">
        <w:rPr>
          <w:rFonts w:ascii="Times New Roman" w:hAnsi="Times New Roman" w:cs="Times New Roman"/>
          <w:sz w:val="24"/>
          <w:szCs w:val="24"/>
        </w:rPr>
        <w:t xml:space="preserve"> перед </w:t>
      </w:r>
      <w:proofErr w:type="spellStart"/>
      <w:r w:rsidR="006C1284" w:rsidRPr="00AC58D0">
        <w:rPr>
          <w:rFonts w:ascii="Times New Roman" w:hAnsi="Times New Roman" w:cs="Times New Roman"/>
          <w:sz w:val="24"/>
          <w:szCs w:val="24"/>
        </w:rPr>
        <w:t>детск</w:t>
      </w:r>
      <w:proofErr w:type="spellEnd"/>
      <w:r w:rsidR="006C1284" w:rsidRPr="00AC58D0">
        <w:rPr>
          <w:rFonts w:ascii="Times New Roman" w:hAnsi="Times New Roman" w:cs="Times New Roman"/>
          <w:sz w:val="24"/>
          <w:szCs w:val="24"/>
          <w:lang w:val="kk-KZ"/>
        </w:rPr>
        <w:t>о</w:t>
      </w:r>
      <w:r w:rsidR="006C1284" w:rsidRPr="00AC58D0">
        <w:rPr>
          <w:rFonts w:ascii="Times New Roman" w:hAnsi="Times New Roman" w:cs="Times New Roman"/>
          <w:sz w:val="24"/>
          <w:szCs w:val="24"/>
        </w:rPr>
        <w:t>-юношеским туристским движением страны сегодня стоят первоочередные задачи:</w:t>
      </w:r>
    </w:p>
    <w:p w:rsidR="008B7564" w:rsidRPr="00114DE5" w:rsidRDefault="006C1284" w:rsidP="00527B30">
      <w:pPr>
        <w:pStyle w:val="a3"/>
        <w:numPr>
          <w:ilvl w:val="0"/>
          <w:numId w:val="13"/>
        </w:numPr>
        <w:spacing w:after="0" w:line="240" w:lineRule="auto"/>
        <w:ind w:left="0" w:firstLine="426"/>
        <w:jc w:val="both"/>
        <w:rPr>
          <w:rFonts w:ascii="Times New Roman" w:hAnsi="Times New Roman" w:cs="Times New Roman"/>
          <w:sz w:val="24"/>
          <w:szCs w:val="24"/>
        </w:rPr>
      </w:pPr>
      <w:r w:rsidRPr="00114DE5">
        <w:rPr>
          <w:rFonts w:ascii="Times New Roman" w:hAnsi="Times New Roman" w:cs="Times New Roman"/>
          <w:sz w:val="24"/>
          <w:szCs w:val="24"/>
        </w:rPr>
        <w:t>вернуть молодому поколению прекрасный мир спортивного туризма и развивать его;</w:t>
      </w:r>
    </w:p>
    <w:p w:rsidR="006C1284" w:rsidRPr="00114DE5" w:rsidRDefault="006C1284" w:rsidP="00527B30">
      <w:pPr>
        <w:pStyle w:val="a3"/>
        <w:numPr>
          <w:ilvl w:val="0"/>
          <w:numId w:val="13"/>
        </w:numPr>
        <w:spacing w:after="0" w:line="240" w:lineRule="auto"/>
        <w:ind w:left="0" w:firstLine="426"/>
        <w:jc w:val="both"/>
        <w:rPr>
          <w:rFonts w:ascii="Times New Roman" w:hAnsi="Times New Roman" w:cs="Times New Roman"/>
          <w:sz w:val="24"/>
          <w:szCs w:val="24"/>
        </w:rPr>
      </w:pPr>
      <w:r w:rsidRPr="00114DE5">
        <w:rPr>
          <w:rFonts w:ascii="Times New Roman" w:hAnsi="Times New Roman" w:cs="Times New Roman"/>
          <w:sz w:val="24"/>
          <w:szCs w:val="24"/>
        </w:rPr>
        <w:t>эффективно обучить жизненным навыкам выживания человека в природной и городской среде обитания.</w:t>
      </w:r>
    </w:p>
    <w:p w:rsidR="00FF610E" w:rsidRPr="00FF610E" w:rsidRDefault="00FF610E" w:rsidP="00527B30">
      <w:pPr>
        <w:spacing w:after="0" w:line="240" w:lineRule="auto"/>
        <w:ind w:firstLine="454"/>
        <w:jc w:val="both"/>
        <w:rPr>
          <w:rFonts w:ascii="Times New Roman" w:hAnsi="Times New Roman" w:cs="Times New Roman"/>
          <w:sz w:val="24"/>
          <w:szCs w:val="24"/>
        </w:rPr>
      </w:pPr>
      <w:r w:rsidRPr="00FF610E">
        <w:rPr>
          <w:rFonts w:ascii="Times New Roman" w:hAnsi="Times New Roman" w:cs="Times New Roman"/>
          <w:sz w:val="24"/>
          <w:szCs w:val="24"/>
        </w:rPr>
        <w:t>В настоящее время в области детского туризма одновременно работают как коммерческие, так и некоммерческие организации. Коммерческая сфера состоит из туристских фирм, туристских баз, санаториев и лагерей, работающих со школьниками. Некоммерческая сфера представлена государственными и муниципальными образовательными учреждениями, в том числе учреждениями дополнительного образования</w:t>
      </w:r>
      <w:r>
        <w:rPr>
          <w:rFonts w:ascii="Times New Roman" w:hAnsi="Times New Roman" w:cs="Times New Roman"/>
          <w:sz w:val="24"/>
          <w:szCs w:val="24"/>
        </w:rPr>
        <w:t>,</w:t>
      </w:r>
      <w:r w:rsidRPr="00FF610E">
        <w:rPr>
          <w:rFonts w:ascii="Times New Roman" w:hAnsi="Times New Roman" w:cs="Times New Roman"/>
          <w:sz w:val="24"/>
          <w:szCs w:val="24"/>
        </w:rPr>
        <w:t xml:space="preserve"> общественными (самодеятельными) объединениями (туристские клубы, спортивные секции, детские и молодежные общественные организации и движения).</w:t>
      </w:r>
    </w:p>
    <w:p w:rsidR="00264F1A" w:rsidRPr="00CC096F" w:rsidRDefault="00264F1A" w:rsidP="00527B30">
      <w:pPr>
        <w:spacing w:after="0" w:line="240" w:lineRule="auto"/>
        <w:ind w:firstLine="454"/>
        <w:jc w:val="both"/>
        <w:rPr>
          <w:rFonts w:ascii="Times New Roman" w:hAnsi="Times New Roman" w:cs="Times New Roman"/>
          <w:b/>
          <w:sz w:val="24"/>
          <w:szCs w:val="24"/>
        </w:rPr>
      </w:pPr>
    </w:p>
    <w:p w:rsidR="003B29A6" w:rsidRDefault="003B29A6" w:rsidP="00527B30">
      <w:pPr>
        <w:spacing w:after="0" w:line="240" w:lineRule="auto"/>
        <w:ind w:firstLine="454"/>
        <w:jc w:val="both"/>
        <w:rPr>
          <w:rFonts w:ascii="Times New Roman" w:hAnsi="Times New Roman" w:cs="Times New Roman"/>
          <w:b/>
          <w:sz w:val="24"/>
          <w:szCs w:val="24"/>
        </w:rPr>
      </w:pPr>
      <w:r w:rsidRPr="00AC58D0">
        <w:rPr>
          <w:rFonts w:ascii="Times New Roman" w:hAnsi="Times New Roman" w:cs="Times New Roman"/>
          <w:b/>
          <w:sz w:val="24"/>
          <w:szCs w:val="24"/>
        </w:rPr>
        <w:t>Исходные данные и методы исследования</w:t>
      </w:r>
    </w:p>
    <w:p w:rsidR="00E56C1C" w:rsidRPr="00CC096F" w:rsidRDefault="00E56C1C" w:rsidP="00527B30">
      <w:pPr>
        <w:spacing w:after="0" w:line="240" w:lineRule="auto"/>
        <w:ind w:firstLine="454"/>
        <w:jc w:val="both"/>
        <w:rPr>
          <w:rFonts w:ascii="Times New Roman" w:hAnsi="Times New Roman" w:cs="Times New Roman"/>
          <w:b/>
          <w:sz w:val="24"/>
          <w:szCs w:val="24"/>
        </w:rPr>
      </w:pPr>
    </w:p>
    <w:p w:rsidR="002E529D" w:rsidRPr="000C5BB1" w:rsidRDefault="002E529D" w:rsidP="00527B30">
      <w:pPr>
        <w:spacing w:after="0" w:line="240" w:lineRule="auto"/>
        <w:ind w:firstLine="426"/>
        <w:jc w:val="both"/>
        <w:rPr>
          <w:rFonts w:ascii="Times New Roman" w:hAnsi="Times New Roman" w:cs="Times New Roman"/>
          <w:bCs/>
          <w:sz w:val="24"/>
          <w:szCs w:val="24"/>
        </w:rPr>
      </w:pPr>
      <w:r w:rsidRPr="000C5BB1">
        <w:rPr>
          <w:rFonts w:ascii="Times New Roman" w:hAnsi="Times New Roman" w:cs="Times New Roman"/>
          <w:bCs/>
          <w:sz w:val="24"/>
          <w:szCs w:val="24"/>
        </w:rPr>
        <w:t xml:space="preserve">Конечной целью исследования является оценка рекреационного потенциала </w:t>
      </w:r>
      <w:proofErr w:type="spellStart"/>
      <w:r w:rsidRPr="000C5BB1">
        <w:rPr>
          <w:rFonts w:ascii="Times New Roman" w:hAnsi="Times New Roman" w:cs="Times New Roman"/>
          <w:bCs/>
          <w:sz w:val="24"/>
          <w:szCs w:val="24"/>
        </w:rPr>
        <w:t>Акмолинской</w:t>
      </w:r>
      <w:proofErr w:type="spellEnd"/>
      <w:r w:rsidRPr="000C5BB1">
        <w:rPr>
          <w:rFonts w:ascii="Times New Roman" w:hAnsi="Times New Roman" w:cs="Times New Roman"/>
          <w:bCs/>
          <w:sz w:val="24"/>
          <w:szCs w:val="24"/>
        </w:rPr>
        <w:t xml:space="preserve"> области для развития детско-юношеского туризма. Изучение организаци</w:t>
      </w:r>
      <w:r w:rsidR="00EF0D37" w:rsidRPr="000C5BB1">
        <w:rPr>
          <w:rFonts w:ascii="Times New Roman" w:hAnsi="Times New Roman" w:cs="Times New Roman"/>
          <w:bCs/>
          <w:sz w:val="24"/>
          <w:szCs w:val="24"/>
        </w:rPr>
        <w:t>и</w:t>
      </w:r>
      <w:r w:rsidRPr="000C5BB1">
        <w:rPr>
          <w:rFonts w:ascii="Times New Roman" w:hAnsi="Times New Roman" w:cs="Times New Roman"/>
          <w:bCs/>
          <w:sz w:val="24"/>
          <w:szCs w:val="24"/>
        </w:rPr>
        <w:t xml:space="preserve"> </w:t>
      </w:r>
      <w:r w:rsidR="00EF0D37" w:rsidRPr="000C5BB1">
        <w:rPr>
          <w:rFonts w:ascii="Times New Roman" w:hAnsi="Times New Roman" w:cs="Times New Roman"/>
          <w:bCs/>
          <w:sz w:val="24"/>
          <w:szCs w:val="24"/>
        </w:rPr>
        <w:t xml:space="preserve">туристско-краеведческой деятельности в </w:t>
      </w:r>
      <w:proofErr w:type="spellStart"/>
      <w:r w:rsidR="00EF0D37" w:rsidRPr="000C5BB1">
        <w:rPr>
          <w:rFonts w:ascii="Times New Roman" w:hAnsi="Times New Roman" w:cs="Times New Roman"/>
          <w:bCs/>
          <w:sz w:val="24"/>
          <w:szCs w:val="24"/>
        </w:rPr>
        <w:t>Акмолинской</w:t>
      </w:r>
      <w:proofErr w:type="spellEnd"/>
      <w:r w:rsidR="00EF0D37" w:rsidRPr="000C5BB1">
        <w:rPr>
          <w:rFonts w:ascii="Times New Roman" w:hAnsi="Times New Roman" w:cs="Times New Roman"/>
          <w:bCs/>
          <w:sz w:val="24"/>
          <w:szCs w:val="24"/>
        </w:rPr>
        <w:t xml:space="preserve"> области </w:t>
      </w:r>
      <w:r w:rsidRPr="000C5BB1">
        <w:rPr>
          <w:rFonts w:ascii="Times New Roman" w:hAnsi="Times New Roman" w:cs="Times New Roman"/>
          <w:bCs/>
          <w:sz w:val="24"/>
          <w:szCs w:val="24"/>
        </w:rPr>
        <w:t>позволяет выявить основные направления и уровень развития</w:t>
      </w:r>
      <w:r w:rsidR="00EF0D37" w:rsidRPr="000C5BB1">
        <w:rPr>
          <w:rFonts w:ascii="Times New Roman" w:hAnsi="Times New Roman" w:cs="Times New Roman"/>
          <w:bCs/>
          <w:sz w:val="24"/>
          <w:szCs w:val="24"/>
        </w:rPr>
        <w:t xml:space="preserve"> детско-юношеского туризма в регионе.</w:t>
      </w:r>
    </w:p>
    <w:p w:rsidR="008F4435" w:rsidRPr="00F03B17" w:rsidRDefault="00FD6F02" w:rsidP="00527B30">
      <w:pPr>
        <w:spacing w:after="0" w:line="240" w:lineRule="auto"/>
        <w:ind w:firstLine="426"/>
        <w:jc w:val="both"/>
        <w:rPr>
          <w:rFonts w:ascii="Times New Roman" w:hAnsi="Times New Roman" w:cs="Times New Roman"/>
          <w:bCs/>
          <w:sz w:val="24"/>
          <w:szCs w:val="24"/>
        </w:rPr>
      </w:pPr>
      <w:r w:rsidRPr="00EC612D">
        <w:rPr>
          <w:rFonts w:ascii="Times New Roman" w:hAnsi="Times New Roman" w:cs="Times New Roman"/>
          <w:bCs/>
          <w:sz w:val="24"/>
          <w:szCs w:val="24"/>
        </w:rPr>
        <w:t xml:space="preserve">Исходными данными для </w:t>
      </w:r>
      <w:r w:rsidR="00EC612D">
        <w:rPr>
          <w:rFonts w:ascii="Times New Roman" w:hAnsi="Times New Roman" w:cs="Times New Roman"/>
          <w:bCs/>
          <w:sz w:val="24"/>
          <w:szCs w:val="24"/>
        </w:rPr>
        <w:t xml:space="preserve">исследования </w:t>
      </w:r>
      <w:r w:rsidRPr="00EC612D">
        <w:rPr>
          <w:rFonts w:ascii="Times New Roman" w:hAnsi="Times New Roman" w:cs="Times New Roman"/>
          <w:bCs/>
          <w:sz w:val="24"/>
          <w:szCs w:val="24"/>
        </w:rPr>
        <w:t>послужили следующи</w:t>
      </w:r>
      <w:r w:rsidR="003B29A6" w:rsidRPr="00EC612D">
        <w:rPr>
          <w:rFonts w:ascii="Times New Roman" w:hAnsi="Times New Roman" w:cs="Times New Roman"/>
          <w:bCs/>
          <w:sz w:val="24"/>
          <w:szCs w:val="24"/>
        </w:rPr>
        <w:t xml:space="preserve">е источники: </w:t>
      </w:r>
      <w:proofErr w:type="gramStart"/>
      <w:r w:rsidR="003B29A6" w:rsidRPr="00EC612D">
        <w:rPr>
          <w:rFonts w:ascii="Times New Roman" w:hAnsi="Times New Roman" w:cs="Times New Roman"/>
          <w:bCs/>
          <w:sz w:val="24"/>
          <w:szCs w:val="24"/>
        </w:rPr>
        <w:t xml:space="preserve">Доклад о положении детей в Республике Казахстан 2015 года, Концептуальные подходы к развитию детско-юношеского туризма в Республике Казахстан на 2015-2018 годы, Государственная программа развития образования на 2011-2020 годы, </w:t>
      </w:r>
      <w:r w:rsidR="00417989" w:rsidRPr="00417989">
        <w:rPr>
          <w:rFonts w:ascii="Times New Roman" w:hAnsi="Times New Roman" w:cs="Times New Roman"/>
          <w:bCs/>
          <w:sz w:val="24"/>
          <w:szCs w:val="24"/>
        </w:rPr>
        <w:t>Концепция развития лагерей в Республ</w:t>
      </w:r>
      <w:r w:rsidR="00417989">
        <w:rPr>
          <w:rFonts w:ascii="Times New Roman" w:hAnsi="Times New Roman" w:cs="Times New Roman"/>
          <w:bCs/>
          <w:sz w:val="24"/>
          <w:szCs w:val="24"/>
        </w:rPr>
        <w:t>ике Казахстан на 2011-2015 годы,</w:t>
      </w:r>
      <w:r w:rsidR="00F03B17">
        <w:rPr>
          <w:rFonts w:ascii="Times New Roman" w:hAnsi="Times New Roman" w:cs="Times New Roman"/>
          <w:bCs/>
          <w:sz w:val="24"/>
          <w:szCs w:val="24"/>
        </w:rPr>
        <w:t xml:space="preserve"> </w:t>
      </w:r>
      <w:r w:rsidR="00F03B17" w:rsidRPr="00F03B17">
        <w:rPr>
          <w:rFonts w:ascii="Times New Roman" w:hAnsi="Times New Roman" w:cs="Times New Roman"/>
          <w:bCs/>
          <w:sz w:val="24"/>
          <w:szCs w:val="24"/>
        </w:rPr>
        <w:t xml:space="preserve">Концепция развития туризма </w:t>
      </w:r>
      <w:proofErr w:type="spellStart"/>
      <w:r w:rsidR="00F03B17" w:rsidRPr="00F03B17">
        <w:rPr>
          <w:rFonts w:ascii="Times New Roman" w:hAnsi="Times New Roman" w:cs="Times New Roman"/>
          <w:bCs/>
          <w:sz w:val="24"/>
          <w:szCs w:val="24"/>
        </w:rPr>
        <w:t>Акмолинской</w:t>
      </w:r>
      <w:proofErr w:type="spellEnd"/>
      <w:r w:rsidR="00F03B17" w:rsidRPr="00F03B17">
        <w:rPr>
          <w:rFonts w:ascii="Times New Roman" w:hAnsi="Times New Roman" w:cs="Times New Roman"/>
          <w:bCs/>
          <w:sz w:val="24"/>
          <w:szCs w:val="24"/>
        </w:rPr>
        <w:t xml:space="preserve"> </w:t>
      </w:r>
      <w:r w:rsidR="00F03B17" w:rsidRPr="00F03B17">
        <w:rPr>
          <w:rFonts w:ascii="Times New Roman" w:hAnsi="Times New Roman" w:cs="Times New Roman"/>
          <w:bCs/>
          <w:sz w:val="24"/>
          <w:szCs w:val="24"/>
        </w:rPr>
        <w:lastRenderedPageBreak/>
        <w:t>области</w:t>
      </w:r>
      <w:r w:rsidR="00F03B17">
        <w:rPr>
          <w:rFonts w:ascii="Times New Roman" w:hAnsi="Times New Roman" w:cs="Times New Roman"/>
          <w:bCs/>
          <w:sz w:val="24"/>
          <w:szCs w:val="24"/>
        </w:rPr>
        <w:t>,</w:t>
      </w:r>
      <w:r w:rsidR="00417989">
        <w:rPr>
          <w:rFonts w:ascii="Times New Roman" w:hAnsi="Times New Roman" w:cs="Times New Roman"/>
          <w:bCs/>
          <w:sz w:val="24"/>
          <w:szCs w:val="24"/>
        </w:rPr>
        <w:t xml:space="preserve"> </w:t>
      </w:r>
      <w:r w:rsidR="003B29A6" w:rsidRPr="00EC612D">
        <w:rPr>
          <w:rFonts w:ascii="Times New Roman" w:hAnsi="Times New Roman" w:cs="Times New Roman"/>
          <w:bCs/>
          <w:sz w:val="24"/>
          <w:szCs w:val="24"/>
        </w:rPr>
        <w:t>статистические данные электронного правительства Республики Казахстан (</w:t>
      </w:r>
      <w:proofErr w:type="spellStart"/>
      <w:r w:rsidR="003B29A6" w:rsidRPr="00EC612D">
        <w:rPr>
          <w:rFonts w:ascii="Times New Roman" w:hAnsi="Times New Roman" w:cs="Times New Roman"/>
          <w:bCs/>
          <w:sz w:val="24"/>
          <w:szCs w:val="24"/>
          <w:lang w:val="en-US"/>
        </w:rPr>
        <w:t>egov</w:t>
      </w:r>
      <w:proofErr w:type="spellEnd"/>
      <w:r w:rsidR="003B29A6" w:rsidRPr="00EC612D">
        <w:rPr>
          <w:rFonts w:ascii="Times New Roman" w:hAnsi="Times New Roman" w:cs="Times New Roman"/>
          <w:bCs/>
          <w:sz w:val="24"/>
          <w:szCs w:val="24"/>
        </w:rPr>
        <w:t>.</w:t>
      </w:r>
      <w:proofErr w:type="spellStart"/>
      <w:r w:rsidR="003B29A6" w:rsidRPr="00EC612D">
        <w:rPr>
          <w:rFonts w:ascii="Times New Roman" w:hAnsi="Times New Roman" w:cs="Times New Roman"/>
          <w:bCs/>
          <w:sz w:val="24"/>
          <w:szCs w:val="24"/>
          <w:lang w:val="en-US"/>
        </w:rPr>
        <w:t>kz</w:t>
      </w:r>
      <w:proofErr w:type="spellEnd"/>
      <w:r w:rsidR="003B29A6" w:rsidRPr="00EC612D">
        <w:rPr>
          <w:rFonts w:ascii="Times New Roman" w:hAnsi="Times New Roman" w:cs="Times New Roman"/>
          <w:bCs/>
          <w:sz w:val="24"/>
          <w:szCs w:val="24"/>
        </w:rPr>
        <w:t xml:space="preserve">), </w:t>
      </w:r>
      <w:r w:rsidRPr="00EC612D">
        <w:rPr>
          <w:rFonts w:ascii="Times New Roman" w:hAnsi="Times New Roman" w:cs="Times New Roman"/>
          <w:bCs/>
          <w:sz w:val="24"/>
          <w:szCs w:val="24"/>
        </w:rPr>
        <w:t xml:space="preserve">а </w:t>
      </w:r>
      <w:r w:rsidR="003B29A6" w:rsidRPr="00EC612D">
        <w:rPr>
          <w:rFonts w:ascii="Times New Roman" w:hAnsi="Times New Roman" w:cs="Times New Roman"/>
          <w:bCs/>
          <w:sz w:val="24"/>
          <w:szCs w:val="24"/>
        </w:rPr>
        <w:t>также данные сайт</w:t>
      </w:r>
      <w:r w:rsidRPr="00EC612D">
        <w:rPr>
          <w:rFonts w:ascii="Times New Roman" w:hAnsi="Times New Roman" w:cs="Times New Roman"/>
          <w:bCs/>
          <w:sz w:val="24"/>
          <w:szCs w:val="24"/>
        </w:rPr>
        <w:t>ов</w:t>
      </w:r>
      <w:r w:rsidR="003B29A6" w:rsidRPr="00EC612D">
        <w:rPr>
          <w:rFonts w:ascii="Times New Roman" w:hAnsi="Times New Roman" w:cs="Times New Roman"/>
          <w:bCs/>
          <w:sz w:val="24"/>
          <w:szCs w:val="24"/>
        </w:rPr>
        <w:t xml:space="preserve"> управлени</w:t>
      </w:r>
      <w:r w:rsidRPr="00EC612D">
        <w:rPr>
          <w:rFonts w:ascii="Times New Roman" w:hAnsi="Times New Roman" w:cs="Times New Roman"/>
          <w:bCs/>
          <w:sz w:val="24"/>
          <w:szCs w:val="24"/>
        </w:rPr>
        <w:t>я</w:t>
      </w:r>
      <w:r w:rsidR="003B29A6" w:rsidRPr="00EC612D">
        <w:rPr>
          <w:rFonts w:ascii="Times New Roman" w:hAnsi="Times New Roman" w:cs="Times New Roman"/>
          <w:bCs/>
          <w:sz w:val="24"/>
          <w:szCs w:val="24"/>
        </w:rPr>
        <w:t xml:space="preserve"> туризма</w:t>
      </w:r>
      <w:r w:rsidRPr="00EC612D">
        <w:rPr>
          <w:rFonts w:ascii="Times New Roman" w:hAnsi="Times New Roman" w:cs="Times New Roman"/>
          <w:bCs/>
          <w:sz w:val="24"/>
          <w:szCs w:val="24"/>
        </w:rPr>
        <w:t xml:space="preserve"> и образования</w:t>
      </w:r>
      <w:r w:rsidR="003B29A6" w:rsidRPr="00EC612D">
        <w:rPr>
          <w:rFonts w:ascii="Times New Roman" w:hAnsi="Times New Roman" w:cs="Times New Roman"/>
          <w:bCs/>
          <w:sz w:val="24"/>
          <w:szCs w:val="24"/>
        </w:rPr>
        <w:t xml:space="preserve"> </w:t>
      </w:r>
      <w:proofErr w:type="spellStart"/>
      <w:r w:rsidR="003B29A6" w:rsidRPr="00EC612D">
        <w:rPr>
          <w:rFonts w:ascii="Times New Roman" w:hAnsi="Times New Roman" w:cs="Times New Roman"/>
          <w:bCs/>
          <w:sz w:val="24"/>
          <w:szCs w:val="24"/>
        </w:rPr>
        <w:t>Акмолинской</w:t>
      </w:r>
      <w:proofErr w:type="spellEnd"/>
      <w:r w:rsidR="003B29A6" w:rsidRPr="00EC612D">
        <w:rPr>
          <w:rFonts w:ascii="Times New Roman" w:hAnsi="Times New Roman" w:cs="Times New Roman"/>
          <w:bCs/>
          <w:sz w:val="24"/>
          <w:szCs w:val="24"/>
        </w:rPr>
        <w:t xml:space="preserve"> области</w:t>
      </w:r>
      <w:proofErr w:type="gramEnd"/>
      <w:r w:rsidRPr="00EC612D">
        <w:rPr>
          <w:rFonts w:ascii="Times New Roman" w:hAnsi="Times New Roman" w:cs="Times New Roman"/>
          <w:bCs/>
          <w:sz w:val="24"/>
          <w:szCs w:val="24"/>
        </w:rPr>
        <w:t xml:space="preserve"> (</w:t>
      </w:r>
      <w:proofErr w:type="spellStart"/>
      <w:proofErr w:type="gramStart"/>
      <w:r w:rsidRPr="00EC612D">
        <w:rPr>
          <w:rFonts w:ascii="Times New Roman" w:hAnsi="Times New Roman" w:cs="Times New Roman"/>
          <w:bCs/>
          <w:sz w:val="24"/>
          <w:szCs w:val="24"/>
        </w:rPr>
        <w:t>turakmo.kz</w:t>
      </w:r>
      <w:proofErr w:type="spellEnd"/>
      <w:r w:rsidRPr="00EC612D">
        <w:rPr>
          <w:rFonts w:ascii="Times New Roman" w:hAnsi="Times New Roman" w:cs="Times New Roman"/>
          <w:bCs/>
          <w:sz w:val="24"/>
          <w:szCs w:val="24"/>
        </w:rPr>
        <w:t xml:space="preserve">, </w:t>
      </w:r>
      <w:proofErr w:type="spellStart"/>
      <w:r w:rsidRPr="00EC612D">
        <w:rPr>
          <w:rFonts w:ascii="Times New Roman" w:hAnsi="Times New Roman" w:cs="Times New Roman"/>
          <w:bCs/>
          <w:sz w:val="24"/>
          <w:szCs w:val="24"/>
        </w:rPr>
        <w:t>akmoedu.kz</w:t>
      </w:r>
      <w:proofErr w:type="spellEnd"/>
      <w:r w:rsidRPr="00EC612D">
        <w:rPr>
          <w:rFonts w:ascii="Times New Roman" w:hAnsi="Times New Roman" w:cs="Times New Roman"/>
          <w:bCs/>
          <w:sz w:val="24"/>
          <w:szCs w:val="24"/>
        </w:rPr>
        <w:t>)</w:t>
      </w:r>
      <w:r w:rsidR="00107F80">
        <w:rPr>
          <w:rFonts w:ascii="Times New Roman" w:hAnsi="Times New Roman" w:cs="Times New Roman"/>
          <w:bCs/>
          <w:sz w:val="24"/>
          <w:szCs w:val="24"/>
        </w:rPr>
        <w:t>.</w:t>
      </w:r>
      <w:r w:rsidR="008F4435" w:rsidRPr="008F4435">
        <w:rPr>
          <w:rFonts w:ascii="Times New Roman" w:eastAsia="Times New Roman" w:hAnsi="Times New Roman" w:cs="Times New Roman"/>
          <w:bCs/>
          <w:color w:val="FF0000"/>
          <w:sz w:val="24"/>
          <w:szCs w:val="24"/>
          <w:lang w:eastAsia="ru-RU"/>
        </w:rPr>
        <w:t xml:space="preserve"> </w:t>
      </w:r>
      <w:proofErr w:type="gramEnd"/>
    </w:p>
    <w:p w:rsidR="00EC1C27" w:rsidRPr="00CC096F" w:rsidRDefault="00EC1C27" w:rsidP="00527B30">
      <w:pPr>
        <w:spacing w:after="0" w:line="240" w:lineRule="auto"/>
        <w:ind w:firstLine="454"/>
        <w:jc w:val="both"/>
        <w:rPr>
          <w:rFonts w:ascii="Times New Roman" w:hAnsi="Times New Roman" w:cs="Times New Roman"/>
          <w:bCs/>
          <w:sz w:val="24"/>
          <w:szCs w:val="24"/>
        </w:rPr>
      </w:pPr>
      <w:r w:rsidRPr="00EC612D">
        <w:rPr>
          <w:rFonts w:ascii="Times New Roman" w:hAnsi="Times New Roman" w:cs="Times New Roman"/>
          <w:bCs/>
          <w:sz w:val="24"/>
          <w:szCs w:val="24"/>
        </w:rPr>
        <w:t>В работе был</w:t>
      </w:r>
      <w:r w:rsidR="00FF610E">
        <w:rPr>
          <w:rFonts w:ascii="Times New Roman" w:hAnsi="Times New Roman" w:cs="Times New Roman"/>
          <w:bCs/>
          <w:sz w:val="24"/>
          <w:szCs w:val="24"/>
        </w:rPr>
        <w:t>и</w:t>
      </w:r>
      <w:r w:rsidRPr="00EC612D">
        <w:rPr>
          <w:rFonts w:ascii="Times New Roman" w:hAnsi="Times New Roman" w:cs="Times New Roman"/>
          <w:bCs/>
          <w:sz w:val="24"/>
          <w:szCs w:val="24"/>
        </w:rPr>
        <w:t xml:space="preserve"> использованы эмпирические методы исследования (анализ документов, наблюдение, сравнение), статистические</w:t>
      </w:r>
      <w:r>
        <w:rPr>
          <w:rFonts w:ascii="Times New Roman" w:hAnsi="Times New Roman" w:cs="Times New Roman"/>
          <w:bCs/>
          <w:sz w:val="24"/>
          <w:szCs w:val="24"/>
        </w:rPr>
        <w:t>, картографические</w:t>
      </w:r>
      <w:r w:rsidRPr="00EC612D">
        <w:rPr>
          <w:rFonts w:ascii="Times New Roman" w:hAnsi="Times New Roman" w:cs="Times New Roman"/>
          <w:bCs/>
          <w:sz w:val="24"/>
          <w:szCs w:val="24"/>
        </w:rPr>
        <w:t xml:space="preserve"> методы, методы теоретического анализа и синтеза.</w:t>
      </w:r>
    </w:p>
    <w:p w:rsidR="00264F1A" w:rsidRPr="00CC096F" w:rsidRDefault="00264F1A" w:rsidP="00527B30">
      <w:pPr>
        <w:spacing w:after="0" w:line="240" w:lineRule="auto"/>
        <w:ind w:firstLine="454"/>
        <w:jc w:val="both"/>
        <w:rPr>
          <w:rFonts w:ascii="Times New Roman" w:hAnsi="Times New Roman" w:cs="Times New Roman"/>
          <w:bCs/>
          <w:sz w:val="24"/>
          <w:szCs w:val="24"/>
        </w:rPr>
      </w:pPr>
    </w:p>
    <w:p w:rsidR="00EC1C27" w:rsidRDefault="00EC1C27" w:rsidP="00527B30">
      <w:pPr>
        <w:spacing w:after="0" w:line="240" w:lineRule="auto"/>
        <w:ind w:firstLine="454"/>
        <w:jc w:val="both"/>
        <w:rPr>
          <w:rFonts w:ascii="Times New Roman" w:hAnsi="Times New Roman" w:cs="Times New Roman"/>
          <w:b/>
          <w:sz w:val="24"/>
          <w:szCs w:val="24"/>
        </w:rPr>
      </w:pPr>
      <w:r w:rsidRPr="00AC58D0">
        <w:rPr>
          <w:rFonts w:ascii="Times New Roman" w:hAnsi="Times New Roman" w:cs="Times New Roman"/>
          <w:b/>
          <w:sz w:val="24"/>
          <w:szCs w:val="24"/>
        </w:rPr>
        <w:t>Результаты и обсуждение</w:t>
      </w:r>
    </w:p>
    <w:p w:rsidR="00E56C1C" w:rsidRPr="00CC096F" w:rsidRDefault="00E56C1C" w:rsidP="00527B30">
      <w:pPr>
        <w:spacing w:after="0" w:line="240" w:lineRule="auto"/>
        <w:ind w:firstLine="454"/>
        <w:jc w:val="both"/>
        <w:rPr>
          <w:rFonts w:ascii="Times New Roman" w:hAnsi="Times New Roman" w:cs="Times New Roman"/>
          <w:b/>
          <w:sz w:val="24"/>
          <w:szCs w:val="24"/>
        </w:rPr>
      </w:pPr>
    </w:p>
    <w:p w:rsidR="009C0397" w:rsidRPr="00AC58D0" w:rsidRDefault="00043A00"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По данным Комитета по статистике Министерства национальной э</w:t>
      </w:r>
      <w:r w:rsidR="006039A8">
        <w:rPr>
          <w:rFonts w:ascii="Times New Roman" w:hAnsi="Times New Roman" w:cs="Times New Roman"/>
          <w:sz w:val="24"/>
          <w:szCs w:val="24"/>
        </w:rPr>
        <w:t xml:space="preserve">кономики Республики Казахстан </w:t>
      </w:r>
      <w:r w:rsidRPr="00AC58D0">
        <w:rPr>
          <w:rFonts w:ascii="Times New Roman" w:hAnsi="Times New Roman" w:cs="Times New Roman"/>
          <w:sz w:val="24"/>
          <w:szCs w:val="24"/>
        </w:rPr>
        <w:t>число ж</w:t>
      </w:r>
      <w:r w:rsidR="006039A8">
        <w:rPr>
          <w:rFonts w:ascii="Times New Roman" w:hAnsi="Times New Roman" w:cs="Times New Roman"/>
          <w:sz w:val="24"/>
          <w:szCs w:val="24"/>
        </w:rPr>
        <w:t xml:space="preserve">ителей республики на 1 января 2015 года составило 17 417 673 человек (на 1 января </w:t>
      </w:r>
      <w:r w:rsidRPr="00AC58D0">
        <w:rPr>
          <w:rFonts w:ascii="Times New Roman" w:hAnsi="Times New Roman" w:cs="Times New Roman"/>
          <w:sz w:val="24"/>
          <w:szCs w:val="24"/>
        </w:rPr>
        <w:t xml:space="preserve">2014 </w:t>
      </w:r>
      <w:r w:rsidR="006039A8">
        <w:rPr>
          <w:rFonts w:ascii="Times New Roman" w:hAnsi="Times New Roman" w:cs="Times New Roman"/>
          <w:sz w:val="24"/>
          <w:szCs w:val="24"/>
        </w:rPr>
        <w:t>года</w:t>
      </w:r>
      <w:r w:rsidR="008B7564">
        <w:rPr>
          <w:rFonts w:ascii="Times New Roman" w:hAnsi="Times New Roman" w:cs="Times New Roman"/>
          <w:sz w:val="24"/>
          <w:szCs w:val="24"/>
        </w:rPr>
        <w:t xml:space="preserve"> −</w:t>
      </w:r>
      <w:r w:rsidR="006039A8">
        <w:rPr>
          <w:rFonts w:ascii="Times New Roman" w:hAnsi="Times New Roman" w:cs="Times New Roman"/>
          <w:sz w:val="24"/>
          <w:szCs w:val="24"/>
        </w:rPr>
        <w:t xml:space="preserve"> </w:t>
      </w:r>
      <w:r w:rsidR="00610D39" w:rsidRPr="00AC58D0">
        <w:rPr>
          <w:rFonts w:ascii="Times New Roman" w:hAnsi="Times New Roman" w:cs="Times New Roman"/>
          <w:sz w:val="24"/>
          <w:szCs w:val="24"/>
        </w:rPr>
        <w:t xml:space="preserve">17 160 774). </w:t>
      </w:r>
      <w:r w:rsidRPr="00AC58D0">
        <w:rPr>
          <w:rFonts w:ascii="Times New Roman" w:hAnsi="Times New Roman" w:cs="Times New Roman"/>
          <w:sz w:val="24"/>
          <w:szCs w:val="24"/>
        </w:rPr>
        <w:t>Дол</w:t>
      </w:r>
      <w:r w:rsidR="006039A8">
        <w:rPr>
          <w:rFonts w:ascii="Times New Roman" w:hAnsi="Times New Roman" w:cs="Times New Roman"/>
          <w:sz w:val="24"/>
          <w:szCs w:val="24"/>
        </w:rPr>
        <w:t>я детей в возрасте от</w:t>
      </w:r>
      <w:r w:rsidR="00610D39" w:rsidRPr="00AC58D0">
        <w:rPr>
          <w:rFonts w:ascii="Times New Roman" w:hAnsi="Times New Roman" w:cs="Times New Roman"/>
          <w:sz w:val="24"/>
          <w:szCs w:val="24"/>
        </w:rPr>
        <w:t xml:space="preserve"> 0-</w:t>
      </w:r>
      <w:r w:rsidR="00912DBF" w:rsidRPr="00AC58D0">
        <w:rPr>
          <w:rFonts w:ascii="Times New Roman" w:hAnsi="Times New Roman" w:cs="Times New Roman"/>
          <w:sz w:val="24"/>
          <w:szCs w:val="24"/>
        </w:rPr>
        <w:t>18</w:t>
      </w:r>
      <w:r w:rsidRPr="00AC58D0">
        <w:rPr>
          <w:rFonts w:ascii="Times New Roman" w:hAnsi="Times New Roman" w:cs="Times New Roman"/>
          <w:sz w:val="24"/>
          <w:szCs w:val="24"/>
        </w:rPr>
        <w:t xml:space="preserve"> лет в структуре населения на начало 2015 года с</w:t>
      </w:r>
      <w:r w:rsidR="008B7564">
        <w:rPr>
          <w:rFonts w:ascii="Times New Roman" w:hAnsi="Times New Roman" w:cs="Times New Roman"/>
          <w:sz w:val="24"/>
          <w:szCs w:val="24"/>
        </w:rPr>
        <w:t xml:space="preserve">оставляет 30,4% (2014 г. − </w:t>
      </w:r>
      <w:r w:rsidR="006039A8">
        <w:rPr>
          <w:rFonts w:ascii="Times New Roman" w:hAnsi="Times New Roman" w:cs="Times New Roman"/>
          <w:sz w:val="24"/>
          <w:szCs w:val="24"/>
        </w:rPr>
        <w:t>30%), то есть</w:t>
      </w:r>
      <w:r w:rsidRPr="00AC58D0">
        <w:rPr>
          <w:rFonts w:ascii="Times New Roman" w:hAnsi="Times New Roman" w:cs="Times New Roman"/>
          <w:sz w:val="24"/>
          <w:szCs w:val="24"/>
        </w:rPr>
        <w:t xml:space="preserve"> количество детей в возрасте от 0 до 18 лет составляет </w:t>
      </w:r>
      <w:r w:rsidR="00610D39" w:rsidRPr="00AC58D0">
        <w:rPr>
          <w:rFonts w:ascii="Times New Roman" w:hAnsi="Times New Roman" w:cs="Times New Roman"/>
          <w:sz w:val="24"/>
          <w:szCs w:val="24"/>
        </w:rPr>
        <w:t>5 298 488</w:t>
      </w:r>
      <w:r w:rsidRPr="00AC58D0">
        <w:rPr>
          <w:rFonts w:ascii="Times New Roman" w:hAnsi="Times New Roman" w:cs="Times New Roman"/>
          <w:sz w:val="24"/>
          <w:szCs w:val="24"/>
        </w:rPr>
        <w:t>, в 2</w:t>
      </w:r>
      <w:r w:rsidR="008B7564">
        <w:rPr>
          <w:rFonts w:ascii="Times New Roman" w:hAnsi="Times New Roman" w:cs="Times New Roman"/>
          <w:sz w:val="24"/>
          <w:szCs w:val="24"/>
        </w:rPr>
        <w:t>014 году – 5 151 221.</w:t>
      </w:r>
      <w:r w:rsidR="00987501">
        <w:rPr>
          <w:rFonts w:ascii="Times New Roman" w:hAnsi="Times New Roman" w:cs="Times New Roman"/>
          <w:sz w:val="24"/>
          <w:szCs w:val="24"/>
        </w:rPr>
        <w:t xml:space="preserve"> </w:t>
      </w:r>
      <w:r w:rsidR="008B7564">
        <w:rPr>
          <w:rFonts w:ascii="Times New Roman" w:hAnsi="Times New Roman" w:cs="Times New Roman"/>
          <w:sz w:val="24"/>
          <w:szCs w:val="24"/>
        </w:rPr>
        <w:t xml:space="preserve">Прирост </w:t>
      </w:r>
      <w:r w:rsidR="00987501">
        <w:rPr>
          <w:rFonts w:ascii="Times New Roman" w:hAnsi="Times New Roman" w:cs="Times New Roman"/>
          <w:sz w:val="24"/>
          <w:szCs w:val="24"/>
        </w:rPr>
        <w:t>за год составляет</w:t>
      </w:r>
      <w:r w:rsidRPr="00AC58D0">
        <w:rPr>
          <w:rFonts w:ascii="Times New Roman" w:hAnsi="Times New Roman" w:cs="Times New Roman"/>
          <w:sz w:val="24"/>
          <w:szCs w:val="24"/>
        </w:rPr>
        <w:t xml:space="preserve"> 147 267 человек </w:t>
      </w:r>
      <w:r w:rsidR="006039A8">
        <w:rPr>
          <w:rFonts w:ascii="Times New Roman" w:hAnsi="Times New Roman" w:cs="Times New Roman"/>
          <w:sz w:val="24"/>
          <w:szCs w:val="24"/>
        </w:rPr>
        <w:t>(р</w:t>
      </w:r>
      <w:r w:rsidR="00DD03E7" w:rsidRPr="00AC58D0">
        <w:rPr>
          <w:rFonts w:ascii="Times New Roman" w:hAnsi="Times New Roman" w:cs="Times New Roman"/>
          <w:sz w:val="24"/>
          <w:szCs w:val="24"/>
        </w:rPr>
        <w:t xml:space="preserve">исунок 1). </w:t>
      </w:r>
      <w:r w:rsidR="00987501">
        <w:rPr>
          <w:rFonts w:ascii="Times New Roman" w:hAnsi="Times New Roman" w:cs="Times New Roman"/>
          <w:sz w:val="24"/>
          <w:szCs w:val="24"/>
        </w:rPr>
        <w:t xml:space="preserve">Таким образом, Казахстан относится к типу стран с прогрессивным возрастным составом населения. </w:t>
      </w:r>
      <w:r w:rsidR="009532E9" w:rsidRPr="009532E9">
        <w:rPr>
          <w:rFonts w:ascii="Times New Roman" w:eastAsia="Times New Roman" w:hAnsi="Times New Roman" w:cs="Times New Roman"/>
          <w:sz w:val="24"/>
          <w:szCs w:val="24"/>
          <w:lang w:eastAsia="ru-RU"/>
        </w:rPr>
        <w:t xml:space="preserve">Это ставит перед обществом ряд серьезных экономических проблем (значительные расходы на питание, обучение, охрану здоровья детей и т. п.) и одновременно обусловливает высокую рождаемость в будущем. </w:t>
      </w:r>
      <w:r w:rsidR="00987501">
        <w:rPr>
          <w:rFonts w:ascii="Times New Roman" w:hAnsi="Times New Roman" w:cs="Times New Roman"/>
          <w:sz w:val="24"/>
          <w:szCs w:val="24"/>
        </w:rPr>
        <w:t>Как следствие</w:t>
      </w:r>
      <w:r w:rsidR="009C0397" w:rsidRPr="00AC58D0">
        <w:rPr>
          <w:rFonts w:ascii="Times New Roman" w:hAnsi="Times New Roman" w:cs="Times New Roman"/>
          <w:sz w:val="24"/>
          <w:szCs w:val="24"/>
        </w:rPr>
        <w:t>, возникает необходимость выработки системного подхода к проведению</w:t>
      </w:r>
      <w:r w:rsidR="009532E9">
        <w:rPr>
          <w:rFonts w:ascii="Times New Roman" w:hAnsi="Times New Roman" w:cs="Times New Roman"/>
          <w:sz w:val="24"/>
          <w:szCs w:val="24"/>
        </w:rPr>
        <w:t xml:space="preserve"> молодежной политики, содействия </w:t>
      </w:r>
      <w:r w:rsidR="009C0397" w:rsidRPr="00AC58D0">
        <w:rPr>
          <w:rFonts w:ascii="Times New Roman" w:hAnsi="Times New Roman" w:cs="Times New Roman"/>
          <w:sz w:val="24"/>
          <w:szCs w:val="24"/>
        </w:rPr>
        <w:t>духовному и физическому развитию подрастающего поколения, воспитани</w:t>
      </w:r>
      <w:r w:rsidR="009532E9">
        <w:rPr>
          <w:rFonts w:ascii="Times New Roman" w:hAnsi="Times New Roman" w:cs="Times New Roman"/>
          <w:sz w:val="24"/>
          <w:szCs w:val="24"/>
        </w:rPr>
        <w:t>я</w:t>
      </w:r>
      <w:r w:rsidR="009C0397" w:rsidRPr="00AC58D0">
        <w:rPr>
          <w:rFonts w:ascii="Times New Roman" w:hAnsi="Times New Roman" w:cs="Times New Roman"/>
          <w:sz w:val="24"/>
          <w:szCs w:val="24"/>
        </w:rPr>
        <w:t xml:space="preserve"> у него чувства общественного сознания и патриотизма</w:t>
      </w:r>
      <w:r w:rsidR="00273D97" w:rsidRPr="00AC58D0">
        <w:rPr>
          <w:rFonts w:ascii="Times New Roman" w:hAnsi="Times New Roman" w:cs="Times New Roman"/>
          <w:sz w:val="24"/>
          <w:szCs w:val="24"/>
        </w:rPr>
        <w:t xml:space="preserve"> [2]</w:t>
      </w:r>
      <w:r w:rsidR="009C0397" w:rsidRPr="00AC58D0">
        <w:rPr>
          <w:rFonts w:ascii="Times New Roman" w:hAnsi="Times New Roman" w:cs="Times New Roman"/>
          <w:sz w:val="24"/>
          <w:szCs w:val="24"/>
        </w:rPr>
        <w:t>.</w:t>
      </w:r>
    </w:p>
    <w:p w:rsidR="00DD03E7" w:rsidRPr="00AC58D0" w:rsidRDefault="00DD03E7" w:rsidP="00527B30">
      <w:pPr>
        <w:spacing w:after="0" w:line="240" w:lineRule="auto"/>
        <w:ind w:firstLine="454"/>
        <w:jc w:val="both"/>
        <w:rPr>
          <w:rFonts w:ascii="Times New Roman" w:hAnsi="Times New Roman" w:cs="Times New Roman"/>
          <w:sz w:val="24"/>
          <w:szCs w:val="24"/>
        </w:rPr>
      </w:pPr>
    </w:p>
    <w:p w:rsidR="00075A57" w:rsidRPr="00AC58D0" w:rsidRDefault="00192D1E" w:rsidP="00527B30">
      <w:pPr>
        <w:spacing w:after="0" w:line="240" w:lineRule="auto"/>
        <w:ind w:firstLine="45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84250" cy="2329732"/>
            <wp:effectExtent l="19050" t="0" r="1640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6D274F" w:rsidRDefault="006D274F" w:rsidP="00527B30">
      <w:pPr>
        <w:spacing w:after="0" w:line="240" w:lineRule="auto"/>
        <w:ind w:firstLine="454"/>
        <w:jc w:val="center"/>
        <w:rPr>
          <w:rFonts w:ascii="Times New Roman" w:hAnsi="Times New Roman" w:cs="Times New Roman"/>
          <w:sz w:val="24"/>
          <w:szCs w:val="24"/>
          <w:lang w:val="kk-KZ"/>
        </w:rPr>
      </w:pPr>
    </w:p>
    <w:p w:rsidR="00273D97" w:rsidRPr="00AC58D0" w:rsidRDefault="00DD03E7" w:rsidP="00527B30">
      <w:pPr>
        <w:spacing w:after="0" w:line="240" w:lineRule="auto"/>
        <w:ind w:firstLine="454"/>
        <w:jc w:val="center"/>
        <w:rPr>
          <w:rFonts w:ascii="Times New Roman" w:hAnsi="Times New Roman" w:cs="Times New Roman"/>
          <w:sz w:val="24"/>
          <w:szCs w:val="24"/>
          <w:lang w:val="kk-KZ"/>
        </w:rPr>
      </w:pPr>
      <w:r w:rsidRPr="00AC58D0">
        <w:rPr>
          <w:rFonts w:ascii="Times New Roman" w:hAnsi="Times New Roman" w:cs="Times New Roman"/>
          <w:sz w:val="24"/>
          <w:szCs w:val="24"/>
          <w:lang w:val="kk-KZ"/>
        </w:rPr>
        <w:t>Рисунок 1</w:t>
      </w:r>
      <w:r w:rsidR="00264F1A" w:rsidRPr="00565CF9">
        <w:rPr>
          <w:rFonts w:ascii="Times New Roman" w:hAnsi="Times New Roman" w:cs="Times New Roman"/>
          <w:sz w:val="24"/>
          <w:szCs w:val="24"/>
          <w:lang w:val="kk-KZ"/>
        </w:rPr>
        <w:t>−</w:t>
      </w:r>
      <w:r w:rsidRPr="00AC58D0">
        <w:rPr>
          <w:rFonts w:ascii="Times New Roman" w:hAnsi="Times New Roman" w:cs="Times New Roman"/>
          <w:sz w:val="24"/>
          <w:szCs w:val="24"/>
          <w:lang w:val="kk-KZ"/>
        </w:rPr>
        <w:t xml:space="preserve"> </w:t>
      </w:r>
      <w:r w:rsidR="006039A8">
        <w:rPr>
          <w:rFonts w:ascii="Times New Roman" w:hAnsi="Times New Roman" w:cs="Times New Roman"/>
          <w:sz w:val="24"/>
          <w:szCs w:val="24"/>
        </w:rPr>
        <w:t xml:space="preserve">Доля детей </w:t>
      </w:r>
      <w:r w:rsidR="009F5744" w:rsidRPr="00AC58D0">
        <w:rPr>
          <w:rFonts w:ascii="Times New Roman" w:hAnsi="Times New Roman" w:cs="Times New Roman"/>
          <w:sz w:val="24"/>
          <w:szCs w:val="24"/>
        </w:rPr>
        <w:t xml:space="preserve">в структуре населения </w:t>
      </w:r>
      <w:r w:rsidR="009F5744" w:rsidRPr="00AC58D0">
        <w:rPr>
          <w:rFonts w:ascii="Times New Roman" w:hAnsi="Times New Roman" w:cs="Times New Roman"/>
          <w:sz w:val="24"/>
          <w:szCs w:val="24"/>
          <w:lang w:val="kk-KZ"/>
        </w:rPr>
        <w:t>в</w:t>
      </w:r>
      <w:r w:rsidR="00E668AA" w:rsidRPr="00AC58D0">
        <w:rPr>
          <w:rFonts w:ascii="Times New Roman" w:hAnsi="Times New Roman" w:cs="Times New Roman"/>
          <w:sz w:val="24"/>
          <w:szCs w:val="24"/>
          <w:lang w:val="kk-KZ"/>
        </w:rPr>
        <w:t xml:space="preserve"> </w:t>
      </w:r>
      <w:r w:rsidRPr="00AC58D0">
        <w:rPr>
          <w:rFonts w:ascii="Times New Roman" w:hAnsi="Times New Roman" w:cs="Times New Roman"/>
          <w:sz w:val="24"/>
          <w:szCs w:val="24"/>
          <w:lang w:val="kk-KZ"/>
        </w:rPr>
        <w:t>Республике Казахстан</w:t>
      </w:r>
    </w:p>
    <w:p w:rsidR="006D274F" w:rsidRPr="00527B30" w:rsidRDefault="006D274F" w:rsidP="00527B30">
      <w:pPr>
        <w:spacing w:after="0" w:line="240" w:lineRule="auto"/>
        <w:ind w:firstLine="454"/>
        <w:jc w:val="both"/>
        <w:rPr>
          <w:rFonts w:ascii="Times New Roman" w:hAnsi="Times New Roman" w:cs="Times New Roman"/>
          <w:color w:val="FF0000"/>
          <w:sz w:val="24"/>
          <w:szCs w:val="24"/>
          <w:lang w:val="kk-KZ"/>
        </w:rPr>
      </w:pPr>
    </w:p>
    <w:p w:rsidR="000955DD" w:rsidRDefault="0073054D" w:rsidP="00527B30">
      <w:pPr>
        <w:spacing w:after="0" w:line="240" w:lineRule="auto"/>
        <w:ind w:firstLine="454"/>
        <w:jc w:val="both"/>
        <w:rPr>
          <w:rFonts w:ascii="Times New Roman" w:hAnsi="Times New Roman" w:cs="Times New Roman"/>
          <w:sz w:val="24"/>
          <w:szCs w:val="24"/>
          <w:lang w:val="kk-KZ"/>
        </w:rPr>
      </w:pPr>
      <w:r w:rsidRPr="00AC58D0">
        <w:rPr>
          <w:rFonts w:ascii="Times New Roman" w:hAnsi="Times New Roman" w:cs="Times New Roman"/>
          <w:sz w:val="24"/>
          <w:szCs w:val="24"/>
          <w:lang w:val="kk-KZ"/>
        </w:rPr>
        <w:t>Численность детей по областям Казахстан</w:t>
      </w:r>
      <w:r w:rsidR="006039A8">
        <w:rPr>
          <w:rFonts w:ascii="Times New Roman" w:hAnsi="Times New Roman" w:cs="Times New Roman"/>
          <w:sz w:val="24"/>
          <w:szCs w:val="24"/>
          <w:lang w:val="kk-KZ"/>
        </w:rPr>
        <w:t>а распределяется неравномерно (т</w:t>
      </w:r>
      <w:r w:rsidRPr="00AC58D0">
        <w:rPr>
          <w:rFonts w:ascii="Times New Roman" w:hAnsi="Times New Roman" w:cs="Times New Roman"/>
          <w:sz w:val="24"/>
          <w:szCs w:val="24"/>
          <w:lang w:val="kk-KZ"/>
        </w:rPr>
        <w:t xml:space="preserve">аблица 1). </w:t>
      </w:r>
      <w:r w:rsidR="00E668AA" w:rsidRPr="00AC58D0">
        <w:rPr>
          <w:rFonts w:ascii="Times New Roman" w:hAnsi="Times New Roman" w:cs="Times New Roman"/>
          <w:sz w:val="24"/>
          <w:szCs w:val="24"/>
          <w:lang w:val="kk-KZ"/>
        </w:rPr>
        <w:t>На 1 января 2015 года</w:t>
      </w:r>
      <w:r w:rsidR="00056C92" w:rsidRPr="00AC58D0">
        <w:rPr>
          <w:rFonts w:ascii="Times New Roman" w:hAnsi="Times New Roman" w:cs="Times New Roman"/>
          <w:sz w:val="24"/>
          <w:szCs w:val="24"/>
          <w:lang w:val="kk-KZ"/>
        </w:rPr>
        <w:t xml:space="preserve"> наибольшая численность детского населения отмечается в Южно</w:t>
      </w:r>
      <w:r w:rsidR="006039A8">
        <w:rPr>
          <w:rFonts w:ascii="Times New Roman" w:hAnsi="Times New Roman" w:cs="Times New Roman"/>
          <w:sz w:val="24"/>
          <w:szCs w:val="24"/>
          <w:lang w:val="kk-KZ"/>
        </w:rPr>
        <w:t xml:space="preserve">-Казахстанской (1 108 807), </w:t>
      </w:r>
      <w:r w:rsidR="00056C92" w:rsidRPr="00AC58D0">
        <w:rPr>
          <w:rFonts w:ascii="Times New Roman" w:hAnsi="Times New Roman" w:cs="Times New Roman"/>
          <w:sz w:val="24"/>
          <w:szCs w:val="24"/>
          <w:lang w:val="kk-KZ"/>
        </w:rPr>
        <w:t>Алматинской (618</w:t>
      </w:r>
      <w:r w:rsidR="006039A8">
        <w:rPr>
          <w:rFonts w:ascii="Times New Roman" w:hAnsi="Times New Roman" w:cs="Times New Roman"/>
          <w:sz w:val="24"/>
          <w:szCs w:val="24"/>
          <w:lang w:val="kk-KZ"/>
        </w:rPr>
        <w:t xml:space="preserve"> 154), </w:t>
      </w:r>
      <w:r w:rsidR="00056C92" w:rsidRPr="00AC58D0">
        <w:rPr>
          <w:rFonts w:ascii="Times New Roman" w:hAnsi="Times New Roman" w:cs="Times New Roman"/>
          <w:sz w:val="24"/>
          <w:szCs w:val="24"/>
          <w:lang w:val="kk-KZ"/>
        </w:rPr>
        <w:t xml:space="preserve">Жамбылской </w:t>
      </w:r>
      <w:r w:rsidR="007E4598" w:rsidRPr="00AC58D0">
        <w:rPr>
          <w:rFonts w:ascii="Times New Roman" w:hAnsi="Times New Roman" w:cs="Times New Roman"/>
          <w:sz w:val="24"/>
          <w:szCs w:val="24"/>
          <w:lang w:val="kk-KZ"/>
        </w:rPr>
        <w:t>областях (396 452), города</w:t>
      </w:r>
      <w:r w:rsidR="00056C92" w:rsidRPr="00AC58D0">
        <w:rPr>
          <w:rFonts w:ascii="Times New Roman" w:hAnsi="Times New Roman" w:cs="Times New Roman"/>
          <w:sz w:val="24"/>
          <w:szCs w:val="24"/>
          <w:lang w:val="kk-KZ"/>
        </w:rPr>
        <w:t xml:space="preserve"> Алматы (385 484), Карагандинской области (358 692)</w:t>
      </w:r>
      <w:r w:rsidRPr="00AC58D0">
        <w:rPr>
          <w:rFonts w:ascii="Times New Roman" w:hAnsi="Times New Roman" w:cs="Times New Roman"/>
          <w:sz w:val="24"/>
          <w:szCs w:val="24"/>
          <w:lang w:val="kk-KZ"/>
        </w:rPr>
        <w:t>.</w:t>
      </w:r>
      <w:r w:rsidR="00BF1035" w:rsidRPr="00AC58D0">
        <w:rPr>
          <w:rFonts w:ascii="Times New Roman" w:hAnsi="Times New Roman" w:cs="Times New Roman"/>
          <w:sz w:val="24"/>
          <w:szCs w:val="24"/>
          <w:lang w:val="kk-KZ"/>
        </w:rPr>
        <w:t xml:space="preserve"> </w:t>
      </w:r>
      <w:r w:rsidR="00056C92" w:rsidRPr="00AC58D0">
        <w:rPr>
          <w:rFonts w:ascii="Times New Roman" w:hAnsi="Times New Roman" w:cs="Times New Roman"/>
          <w:sz w:val="24"/>
          <w:szCs w:val="24"/>
          <w:lang w:val="kk-KZ"/>
        </w:rPr>
        <w:t xml:space="preserve">Наименьшее количество детского населения проживает в Северо-Казахстанской (136 082) </w:t>
      </w:r>
      <w:r w:rsidR="007E4598" w:rsidRPr="00AC58D0">
        <w:rPr>
          <w:rFonts w:ascii="Times New Roman" w:hAnsi="Times New Roman" w:cs="Times New Roman"/>
          <w:sz w:val="24"/>
          <w:szCs w:val="24"/>
          <w:lang w:val="kk-KZ"/>
        </w:rPr>
        <w:t>и Западно-Казахстанской областях</w:t>
      </w:r>
      <w:r w:rsidR="00EC1C27">
        <w:rPr>
          <w:rFonts w:ascii="Times New Roman" w:hAnsi="Times New Roman" w:cs="Times New Roman"/>
          <w:sz w:val="24"/>
          <w:szCs w:val="24"/>
          <w:lang w:val="kk-KZ"/>
        </w:rPr>
        <w:t xml:space="preserve"> (174 092)</w:t>
      </w:r>
      <w:r w:rsidR="00EC1C27" w:rsidRPr="00EC1C27">
        <w:rPr>
          <w:rFonts w:ascii="Times New Roman" w:hAnsi="Times New Roman" w:cs="Times New Roman"/>
          <w:sz w:val="24"/>
          <w:szCs w:val="24"/>
          <w:lang w:val="kk-KZ"/>
        </w:rPr>
        <w:t xml:space="preserve"> </w:t>
      </w:r>
      <w:r w:rsidR="00EC1C27" w:rsidRPr="00AC58D0">
        <w:rPr>
          <w:rFonts w:ascii="Times New Roman" w:hAnsi="Times New Roman" w:cs="Times New Roman"/>
          <w:sz w:val="24"/>
          <w:szCs w:val="24"/>
          <w:lang w:val="kk-KZ"/>
        </w:rPr>
        <w:t>[2]</w:t>
      </w:r>
      <w:r w:rsidR="00EC1C27">
        <w:rPr>
          <w:rFonts w:ascii="Times New Roman" w:hAnsi="Times New Roman" w:cs="Times New Roman"/>
          <w:sz w:val="24"/>
          <w:szCs w:val="24"/>
          <w:lang w:val="kk-KZ"/>
        </w:rPr>
        <w:t>.</w:t>
      </w:r>
      <w:r w:rsidR="000955DD">
        <w:rPr>
          <w:rFonts w:ascii="Times New Roman" w:hAnsi="Times New Roman" w:cs="Times New Roman"/>
          <w:sz w:val="24"/>
          <w:szCs w:val="24"/>
          <w:lang w:val="kk-KZ"/>
        </w:rPr>
        <w:t xml:space="preserve"> </w:t>
      </w:r>
    </w:p>
    <w:p w:rsidR="00BF221E" w:rsidRDefault="00BF221E" w:rsidP="00BF221E">
      <w:pPr>
        <w:spacing w:after="0" w:line="240" w:lineRule="auto"/>
        <w:ind w:firstLine="454"/>
        <w:jc w:val="both"/>
        <w:rPr>
          <w:rFonts w:ascii="Times New Roman" w:eastAsia="Times New Roman" w:hAnsi="Times New Roman" w:cs="Times New Roman"/>
          <w:bCs/>
          <w:sz w:val="24"/>
          <w:szCs w:val="24"/>
          <w:lang w:eastAsia="ru-RU"/>
        </w:rPr>
      </w:pPr>
      <w:r w:rsidRPr="00264F1A">
        <w:rPr>
          <w:rFonts w:ascii="Times New Roman" w:hAnsi="Times New Roman" w:cs="Times New Roman"/>
          <w:sz w:val="24"/>
          <w:szCs w:val="24"/>
        </w:rPr>
        <w:t xml:space="preserve">Сегодня в Казахстане работают 833 учреждения дополнительного образования различных видов (таблица 1). </w:t>
      </w:r>
      <w:r w:rsidRPr="00264F1A">
        <w:rPr>
          <w:rFonts w:ascii="Times New Roman" w:eastAsia="Times New Roman" w:hAnsi="Times New Roman" w:cs="Times New Roman"/>
          <w:bCs/>
          <w:sz w:val="24"/>
          <w:szCs w:val="24"/>
          <w:lang w:eastAsia="ru-RU"/>
        </w:rPr>
        <w:t xml:space="preserve">В учреждениях дополнительного образования для детей реализуются образовательные учебные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 Самое большое количество организаций дополнительного образования находится в Восточно-Казахстанской области (117), наименьшее количество в городе Астана (13). </w:t>
      </w:r>
    </w:p>
    <w:p w:rsidR="00A12D92" w:rsidRPr="00A12D92" w:rsidRDefault="00A12D92" w:rsidP="00BF221E">
      <w:pPr>
        <w:spacing w:after="0" w:line="240" w:lineRule="auto"/>
        <w:ind w:firstLine="454"/>
        <w:jc w:val="both"/>
        <w:rPr>
          <w:rFonts w:ascii="Times New Roman" w:eastAsia="Times New Roman" w:hAnsi="Times New Roman" w:cs="Times New Roman"/>
          <w:bCs/>
          <w:sz w:val="24"/>
          <w:szCs w:val="24"/>
          <w:lang w:eastAsia="ru-RU"/>
        </w:rPr>
      </w:pPr>
      <w:r w:rsidRPr="00CE248F">
        <w:rPr>
          <w:rFonts w:ascii="Times New Roman" w:eastAsia="Times New Roman" w:hAnsi="Times New Roman" w:cs="Times New Roman"/>
          <w:bCs/>
          <w:sz w:val="24"/>
          <w:szCs w:val="24"/>
          <w:lang w:eastAsia="ru-RU"/>
        </w:rPr>
        <w:lastRenderedPageBreak/>
        <w:t xml:space="preserve">Для определения обеспеченности регионов Казахстана учреждениями дополнительного образования </w:t>
      </w:r>
      <w:r w:rsidR="00831BE4" w:rsidRPr="00CE248F">
        <w:rPr>
          <w:rFonts w:ascii="Times New Roman" w:eastAsia="Times New Roman" w:hAnsi="Times New Roman" w:cs="Times New Roman"/>
          <w:bCs/>
          <w:sz w:val="24"/>
          <w:szCs w:val="24"/>
          <w:lang w:eastAsia="ru-RU"/>
        </w:rPr>
        <w:t>был</w:t>
      </w:r>
      <w:r w:rsidR="008E4518" w:rsidRPr="00CE248F">
        <w:rPr>
          <w:rFonts w:ascii="Times New Roman" w:eastAsia="Times New Roman" w:hAnsi="Times New Roman" w:cs="Times New Roman"/>
          <w:bCs/>
          <w:sz w:val="24"/>
          <w:szCs w:val="24"/>
          <w:lang w:eastAsia="ru-RU"/>
        </w:rPr>
        <w:t>о</w:t>
      </w:r>
      <w:r w:rsidR="00831BE4" w:rsidRPr="00CE248F">
        <w:rPr>
          <w:rFonts w:ascii="Times New Roman" w:eastAsia="Times New Roman" w:hAnsi="Times New Roman" w:cs="Times New Roman"/>
          <w:bCs/>
          <w:sz w:val="24"/>
          <w:szCs w:val="24"/>
          <w:lang w:eastAsia="ru-RU"/>
        </w:rPr>
        <w:t xml:space="preserve"> </w:t>
      </w:r>
      <w:r w:rsidRPr="00CE248F">
        <w:rPr>
          <w:rFonts w:ascii="Times New Roman" w:eastAsia="Times New Roman" w:hAnsi="Times New Roman" w:cs="Times New Roman"/>
          <w:bCs/>
          <w:sz w:val="24"/>
          <w:szCs w:val="24"/>
          <w:lang w:eastAsia="ru-RU"/>
        </w:rPr>
        <w:t>рассчитан</w:t>
      </w:r>
      <w:r w:rsidR="008E4518" w:rsidRPr="00CE248F">
        <w:rPr>
          <w:rFonts w:ascii="Times New Roman" w:eastAsia="Times New Roman" w:hAnsi="Times New Roman" w:cs="Times New Roman"/>
          <w:bCs/>
          <w:sz w:val="24"/>
          <w:szCs w:val="24"/>
          <w:lang w:eastAsia="ru-RU"/>
        </w:rPr>
        <w:t>о</w:t>
      </w:r>
      <w:r w:rsidRPr="00CE248F">
        <w:rPr>
          <w:rFonts w:ascii="Times New Roman" w:eastAsia="Times New Roman" w:hAnsi="Times New Roman" w:cs="Times New Roman"/>
          <w:bCs/>
          <w:sz w:val="24"/>
          <w:szCs w:val="24"/>
          <w:lang w:eastAsia="ru-RU"/>
        </w:rPr>
        <w:t xml:space="preserve"> </w:t>
      </w:r>
      <w:r w:rsidR="003F4D84" w:rsidRPr="00CE248F">
        <w:rPr>
          <w:rFonts w:ascii="Times New Roman" w:eastAsia="Times New Roman" w:hAnsi="Times New Roman" w:cs="Times New Roman"/>
          <w:bCs/>
          <w:sz w:val="24"/>
          <w:szCs w:val="24"/>
          <w:lang w:eastAsia="ru-RU"/>
        </w:rPr>
        <w:t>среднее</w:t>
      </w:r>
      <w:r w:rsidRPr="00CE248F">
        <w:rPr>
          <w:rFonts w:ascii="Times New Roman" w:eastAsia="Times New Roman" w:hAnsi="Times New Roman" w:cs="Times New Roman"/>
          <w:bCs/>
          <w:sz w:val="24"/>
          <w:szCs w:val="24"/>
          <w:lang w:eastAsia="ru-RU"/>
        </w:rPr>
        <w:t xml:space="preserve"> </w:t>
      </w:r>
      <w:r w:rsidR="008E4518" w:rsidRPr="00CE248F">
        <w:rPr>
          <w:rFonts w:ascii="Times New Roman" w:eastAsia="Times New Roman" w:hAnsi="Times New Roman" w:cs="Times New Roman"/>
          <w:bCs/>
          <w:sz w:val="24"/>
          <w:szCs w:val="24"/>
          <w:lang w:eastAsia="ru-RU"/>
        </w:rPr>
        <w:t>количество</w:t>
      </w:r>
      <w:r w:rsidRPr="00CE248F">
        <w:rPr>
          <w:rFonts w:ascii="Times New Roman" w:eastAsia="Times New Roman" w:hAnsi="Times New Roman" w:cs="Times New Roman"/>
          <w:bCs/>
          <w:sz w:val="24"/>
          <w:szCs w:val="24"/>
          <w:lang w:eastAsia="ru-RU"/>
        </w:rPr>
        <w:t xml:space="preserve"> детей </w:t>
      </w:r>
      <w:r w:rsidR="003F4D84" w:rsidRPr="00CE248F">
        <w:rPr>
          <w:rFonts w:ascii="Times New Roman" w:eastAsia="Times New Roman" w:hAnsi="Times New Roman" w:cs="Times New Roman"/>
          <w:bCs/>
          <w:sz w:val="24"/>
          <w:szCs w:val="24"/>
          <w:lang w:eastAsia="ru-RU"/>
        </w:rPr>
        <w:t>на</w:t>
      </w:r>
      <w:r w:rsidRPr="00CE248F">
        <w:rPr>
          <w:rFonts w:ascii="Times New Roman" w:hAnsi="Times New Roman" w:cs="Times New Roman"/>
          <w:sz w:val="24"/>
          <w:szCs w:val="24"/>
          <w:lang w:val="kk-KZ"/>
        </w:rPr>
        <w:t xml:space="preserve"> </w:t>
      </w:r>
      <w:r w:rsidR="003F4D84" w:rsidRPr="00CE248F">
        <w:rPr>
          <w:rFonts w:ascii="Times New Roman" w:hAnsi="Times New Roman" w:cs="Times New Roman"/>
          <w:sz w:val="24"/>
          <w:szCs w:val="24"/>
          <w:lang w:val="kk-KZ"/>
        </w:rPr>
        <w:t xml:space="preserve">одно </w:t>
      </w:r>
      <w:r w:rsidRPr="00CE248F">
        <w:rPr>
          <w:rFonts w:ascii="Times New Roman" w:hAnsi="Times New Roman" w:cs="Times New Roman"/>
          <w:sz w:val="24"/>
          <w:szCs w:val="24"/>
          <w:lang w:val="kk-KZ"/>
        </w:rPr>
        <w:t>учреждени</w:t>
      </w:r>
      <w:r w:rsidR="003F4D84" w:rsidRPr="00CE248F">
        <w:rPr>
          <w:rFonts w:ascii="Times New Roman" w:hAnsi="Times New Roman" w:cs="Times New Roman"/>
          <w:sz w:val="24"/>
          <w:szCs w:val="24"/>
          <w:lang w:val="kk-KZ"/>
        </w:rPr>
        <w:t>е</w:t>
      </w:r>
      <w:r w:rsidRPr="00CE248F">
        <w:rPr>
          <w:rFonts w:ascii="Times New Roman" w:hAnsi="Times New Roman" w:cs="Times New Roman"/>
          <w:sz w:val="24"/>
          <w:szCs w:val="24"/>
          <w:lang w:val="kk-KZ"/>
        </w:rPr>
        <w:t xml:space="preserve"> дополнительного образования</w:t>
      </w:r>
      <w:r w:rsidR="00A55CEB" w:rsidRPr="00CE248F">
        <w:rPr>
          <w:rFonts w:ascii="Times New Roman" w:hAnsi="Times New Roman" w:cs="Times New Roman"/>
          <w:sz w:val="24"/>
          <w:szCs w:val="24"/>
          <w:lang w:val="kk-KZ"/>
        </w:rPr>
        <w:t>, котор</w:t>
      </w:r>
      <w:r w:rsidR="008E4518" w:rsidRPr="00CE248F">
        <w:rPr>
          <w:rFonts w:ascii="Times New Roman" w:hAnsi="Times New Roman" w:cs="Times New Roman"/>
          <w:sz w:val="24"/>
          <w:szCs w:val="24"/>
          <w:lang w:val="kk-KZ"/>
        </w:rPr>
        <w:t>ое</w:t>
      </w:r>
      <w:r w:rsidR="00A55CEB" w:rsidRPr="00CE248F">
        <w:rPr>
          <w:rFonts w:ascii="Times New Roman" w:hAnsi="Times New Roman" w:cs="Times New Roman"/>
          <w:sz w:val="24"/>
          <w:szCs w:val="24"/>
          <w:lang w:val="kk-KZ"/>
        </w:rPr>
        <w:t xml:space="preserve"> в среднем по Казахстану составляет 6360 человек на одно учреждение. В </w:t>
      </w:r>
      <w:r w:rsidR="00A55CEB" w:rsidRPr="00CE248F">
        <w:rPr>
          <w:rFonts w:ascii="Times New Roman" w:hAnsi="Times New Roman" w:cs="Times New Roman"/>
          <w:sz w:val="24"/>
          <w:szCs w:val="24"/>
        </w:rPr>
        <w:t xml:space="preserve">Восточно-Казахстанской, </w:t>
      </w:r>
      <w:proofErr w:type="spellStart"/>
      <w:r w:rsidR="00A55CEB" w:rsidRPr="00CE248F">
        <w:rPr>
          <w:rFonts w:ascii="Times New Roman" w:hAnsi="Times New Roman" w:cs="Times New Roman"/>
          <w:sz w:val="24"/>
          <w:szCs w:val="24"/>
        </w:rPr>
        <w:t>Западно-Казахстанской</w:t>
      </w:r>
      <w:proofErr w:type="spellEnd"/>
      <w:r w:rsidR="00A55CEB" w:rsidRPr="00CE248F">
        <w:rPr>
          <w:rFonts w:ascii="Times New Roman" w:hAnsi="Times New Roman" w:cs="Times New Roman"/>
          <w:sz w:val="24"/>
          <w:szCs w:val="24"/>
        </w:rPr>
        <w:t xml:space="preserve">, </w:t>
      </w:r>
      <w:proofErr w:type="spellStart"/>
      <w:r w:rsidR="00A55CEB" w:rsidRPr="00CE248F">
        <w:rPr>
          <w:rFonts w:ascii="Times New Roman" w:hAnsi="Times New Roman" w:cs="Times New Roman"/>
          <w:sz w:val="24"/>
          <w:szCs w:val="24"/>
        </w:rPr>
        <w:t>Костанайской</w:t>
      </w:r>
      <w:proofErr w:type="spellEnd"/>
      <w:r w:rsidR="00831BE4" w:rsidRPr="00CE248F">
        <w:rPr>
          <w:rFonts w:ascii="Times New Roman" w:hAnsi="Times New Roman" w:cs="Times New Roman"/>
          <w:sz w:val="24"/>
          <w:szCs w:val="24"/>
        </w:rPr>
        <w:t>,</w:t>
      </w:r>
      <w:r w:rsidR="00A55CEB" w:rsidRPr="00CE248F">
        <w:rPr>
          <w:rFonts w:ascii="Times New Roman" w:hAnsi="Times New Roman" w:cs="Times New Roman"/>
          <w:sz w:val="24"/>
          <w:szCs w:val="24"/>
        </w:rPr>
        <w:t xml:space="preserve"> Павлодарской</w:t>
      </w:r>
      <w:r w:rsidR="00831BE4" w:rsidRPr="00CE248F">
        <w:rPr>
          <w:rFonts w:ascii="Times New Roman" w:hAnsi="Times New Roman" w:cs="Times New Roman"/>
          <w:sz w:val="24"/>
          <w:szCs w:val="24"/>
        </w:rPr>
        <w:t xml:space="preserve"> и</w:t>
      </w:r>
      <w:r w:rsidR="00A55CEB" w:rsidRPr="00CE248F">
        <w:rPr>
          <w:rFonts w:ascii="Times New Roman" w:hAnsi="Times New Roman" w:cs="Times New Roman"/>
          <w:sz w:val="24"/>
          <w:szCs w:val="24"/>
        </w:rPr>
        <w:t xml:space="preserve"> </w:t>
      </w:r>
      <w:proofErr w:type="spellStart"/>
      <w:r w:rsidR="00A55CEB" w:rsidRPr="00CE248F">
        <w:rPr>
          <w:rFonts w:ascii="Times New Roman" w:hAnsi="Times New Roman" w:cs="Times New Roman"/>
          <w:sz w:val="24"/>
          <w:szCs w:val="24"/>
        </w:rPr>
        <w:t>Акмолинской</w:t>
      </w:r>
      <w:proofErr w:type="spellEnd"/>
      <w:r w:rsidR="00A55CEB" w:rsidRPr="00CE248F">
        <w:rPr>
          <w:rFonts w:ascii="Times New Roman" w:hAnsi="Times New Roman" w:cs="Times New Roman"/>
          <w:sz w:val="24"/>
          <w:szCs w:val="24"/>
        </w:rPr>
        <w:t xml:space="preserve"> областях этот показатель значительно меньше среднего значения, в </w:t>
      </w:r>
      <w:proofErr w:type="spellStart"/>
      <w:r w:rsidR="00A55CEB" w:rsidRPr="00CE248F">
        <w:rPr>
          <w:rFonts w:ascii="Times New Roman" w:hAnsi="Times New Roman" w:cs="Times New Roman"/>
          <w:sz w:val="24"/>
          <w:szCs w:val="24"/>
        </w:rPr>
        <w:t>Атырауской</w:t>
      </w:r>
      <w:proofErr w:type="spellEnd"/>
      <w:r w:rsidR="00A55CEB" w:rsidRPr="00CE248F">
        <w:rPr>
          <w:rFonts w:ascii="Times New Roman" w:hAnsi="Times New Roman" w:cs="Times New Roman"/>
          <w:sz w:val="24"/>
          <w:szCs w:val="24"/>
        </w:rPr>
        <w:t xml:space="preserve">, </w:t>
      </w:r>
      <w:proofErr w:type="spellStart"/>
      <w:r w:rsidR="00A55CEB" w:rsidRPr="00CE248F">
        <w:rPr>
          <w:rFonts w:ascii="Times New Roman" w:hAnsi="Times New Roman" w:cs="Times New Roman"/>
          <w:sz w:val="24"/>
          <w:szCs w:val="24"/>
        </w:rPr>
        <w:t>Жамбылской</w:t>
      </w:r>
      <w:proofErr w:type="spellEnd"/>
      <w:r w:rsidR="00A55CEB" w:rsidRPr="00CE248F">
        <w:rPr>
          <w:rFonts w:ascii="Times New Roman" w:hAnsi="Times New Roman" w:cs="Times New Roman"/>
          <w:sz w:val="24"/>
          <w:szCs w:val="24"/>
        </w:rPr>
        <w:t xml:space="preserve">, Карагандинской, </w:t>
      </w:r>
      <w:proofErr w:type="spellStart"/>
      <w:r w:rsidR="00A55CEB" w:rsidRPr="00CE248F">
        <w:rPr>
          <w:rFonts w:ascii="Times New Roman" w:hAnsi="Times New Roman" w:cs="Times New Roman"/>
          <w:sz w:val="24"/>
          <w:szCs w:val="24"/>
        </w:rPr>
        <w:t>Кызылординской</w:t>
      </w:r>
      <w:proofErr w:type="spellEnd"/>
      <w:r w:rsidR="00831BE4" w:rsidRPr="00CE248F">
        <w:rPr>
          <w:rFonts w:ascii="Times New Roman" w:hAnsi="Times New Roman" w:cs="Times New Roman"/>
          <w:sz w:val="24"/>
          <w:szCs w:val="24"/>
        </w:rPr>
        <w:t xml:space="preserve"> – близок к среднему показателю, в </w:t>
      </w:r>
      <w:proofErr w:type="spellStart"/>
      <w:r w:rsidR="00831BE4" w:rsidRPr="00CE248F">
        <w:rPr>
          <w:rFonts w:ascii="Times New Roman" w:hAnsi="Times New Roman" w:cs="Times New Roman"/>
          <w:sz w:val="24"/>
          <w:szCs w:val="24"/>
        </w:rPr>
        <w:t>Алматинской</w:t>
      </w:r>
      <w:proofErr w:type="spellEnd"/>
      <w:r w:rsidR="00831BE4" w:rsidRPr="00CE248F">
        <w:rPr>
          <w:rFonts w:ascii="Times New Roman" w:hAnsi="Times New Roman" w:cs="Times New Roman"/>
          <w:sz w:val="24"/>
          <w:szCs w:val="24"/>
        </w:rPr>
        <w:t xml:space="preserve">, </w:t>
      </w:r>
      <w:proofErr w:type="spellStart"/>
      <w:r w:rsidR="00831BE4" w:rsidRPr="00CE248F">
        <w:rPr>
          <w:rFonts w:ascii="Times New Roman" w:hAnsi="Times New Roman" w:cs="Times New Roman"/>
          <w:sz w:val="24"/>
          <w:szCs w:val="24"/>
        </w:rPr>
        <w:t>Мангистауской</w:t>
      </w:r>
      <w:proofErr w:type="spellEnd"/>
      <w:r w:rsidR="00831BE4" w:rsidRPr="00CE248F">
        <w:rPr>
          <w:rFonts w:ascii="Times New Roman" w:hAnsi="Times New Roman" w:cs="Times New Roman"/>
          <w:sz w:val="24"/>
          <w:szCs w:val="24"/>
        </w:rPr>
        <w:t xml:space="preserve">, Южно-Казахстанской областях, а также в городах </w:t>
      </w:r>
      <w:proofErr w:type="spellStart"/>
      <w:r w:rsidR="00831BE4" w:rsidRPr="00CE248F">
        <w:rPr>
          <w:rFonts w:ascii="Times New Roman" w:hAnsi="Times New Roman" w:cs="Times New Roman"/>
          <w:sz w:val="24"/>
          <w:szCs w:val="24"/>
        </w:rPr>
        <w:t>Алматы</w:t>
      </w:r>
      <w:proofErr w:type="spellEnd"/>
      <w:r w:rsidR="00831BE4" w:rsidRPr="00CE248F">
        <w:rPr>
          <w:rFonts w:ascii="Times New Roman" w:hAnsi="Times New Roman" w:cs="Times New Roman"/>
          <w:sz w:val="24"/>
          <w:szCs w:val="24"/>
        </w:rPr>
        <w:t xml:space="preserve"> и Астана – показатель значительно превышает среднее значение.</w:t>
      </w:r>
      <w:r w:rsidR="00831BE4">
        <w:rPr>
          <w:rFonts w:ascii="Times New Roman" w:hAnsi="Times New Roman" w:cs="Times New Roman"/>
          <w:sz w:val="24"/>
          <w:szCs w:val="24"/>
        </w:rPr>
        <w:t xml:space="preserve"> </w:t>
      </w:r>
      <w:r w:rsidR="00A55CEB">
        <w:rPr>
          <w:rFonts w:ascii="Times New Roman" w:hAnsi="Times New Roman" w:cs="Times New Roman"/>
          <w:sz w:val="24"/>
          <w:szCs w:val="24"/>
        </w:rPr>
        <w:t xml:space="preserve"> </w:t>
      </w:r>
    </w:p>
    <w:p w:rsidR="0073054D" w:rsidRPr="00A12D92" w:rsidRDefault="0073054D" w:rsidP="00527B30">
      <w:pPr>
        <w:spacing w:after="0" w:line="240" w:lineRule="auto"/>
        <w:ind w:firstLine="454"/>
        <w:jc w:val="both"/>
        <w:rPr>
          <w:rFonts w:ascii="Times New Roman" w:hAnsi="Times New Roman" w:cs="Times New Roman"/>
          <w:sz w:val="24"/>
          <w:szCs w:val="24"/>
        </w:rPr>
      </w:pPr>
    </w:p>
    <w:p w:rsidR="008B0AE8" w:rsidRPr="00565CF9" w:rsidRDefault="006039A8" w:rsidP="003F07D7">
      <w:pPr>
        <w:spacing w:after="0" w:line="240" w:lineRule="auto"/>
        <w:ind w:firstLine="454"/>
        <w:jc w:val="both"/>
        <w:rPr>
          <w:rFonts w:ascii="Times New Roman" w:hAnsi="Times New Roman" w:cs="Times New Roman"/>
          <w:sz w:val="24"/>
          <w:szCs w:val="24"/>
          <w:lang w:val="kk-KZ"/>
        </w:rPr>
      </w:pPr>
      <w:r w:rsidRPr="00565CF9">
        <w:rPr>
          <w:rFonts w:ascii="Times New Roman" w:hAnsi="Times New Roman" w:cs="Times New Roman"/>
          <w:sz w:val="24"/>
          <w:szCs w:val="24"/>
          <w:lang w:val="kk-KZ"/>
        </w:rPr>
        <w:t xml:space="preserve">Таблица 1 − </w:t>
      </w:r>
      <w:r w:rsidR="008B0AE8" w:rsidRPr="00565CF9">
        <w:rPr>
          <w:rFonts w:ascii="Times New Roman" w:hAnsi="Times New Roman" w:cs="Times New Roman"/>
          <w:sz w:val="24"/>
          <w:szCs w:val="24"/>
          <w:lang w:val="kk-KZ"/>
        </w:rPr>
        <w:t>Численность детей</w:t>
      </w:r>
      <w:r w:rsidR="00A4200B" w:rsidRPr="00565CF9">
        <w:rPr>
          <w:rFonts w:ascii="Times New Roman" w:hAnsi="Times New Roman" w:cs="Times New Roman"/>
          <w:sz w:val="24"/>
          <w:szCs w:val="24"/>
          <w:lang w:val="kk-KZ"/>
        </w:rPr>
        <w:t xml:space="preserve"> и учреждени</w:t>
      </w:r>
      <w:r w:rsidR="00F90118">
        <w:rPr>
          <w:rFonts w:ascii="Times New Roman" w:hAnsi="Times New Roman" w:cs="Times New Roman"/>
          <w:sz w:val="24"/>
          <w:szCs w:val="24"/>
          <w:lang w:val="kk-KZ"/>
        </w:rPr>
        <w:t>й</w:t>
      </w:r>
      <w:r w:rsidR="00A4200B" w:rsidRPr="00565CF9">
        <w:rPr>
          <w:rFonts w:ascii="Times New Roman" w:hAnsi="Times New Roman" w:cs="Times New Roman"/>
          <w:sz w:val="24"/>
          <w:szCs w:val="24"/>
          <w:lang w:val="kk-KZ"/>
        </w:rPr>
        <w:t xml:space="preserve"> дополнительного образования в</w:t>
      </w:r>
      <w:r w:rsidR="008B0AE8" w:rsidRPr="00565CF9">
        <w:rPr>
          <w:rFonts w:ascii="Times New Roman" w:hAnsi="Times New Roman" w:cs="Times New Roman"/>
          <w:sz w:val="24"/>
          <w:szCs w:val="24"/>
          <w:lang w:val="kk-KZ"/>
        </w:rPr>
        <w:t xml:space="preserve"> регионах</w:t>
      </w:r>
      <w:r w:rsidR="00871F69" w:rsidRPr="00565CF9">
        <w:rPr>
          <w:rFonts w:ascii="Times New Roman" w:hAnsi="Times New Roman" w:cs="Times New Roman"/>
          <w:sz w:val="24"/>
          <w:szCs w:val="24"/>
          <w:lang w:val="kk-KZ"/>
        </w:rPr>
        <w:t xml:space="preserve"> </w:t>
      </w:r>
      <w:r w:rsidR="00107F80" w:rsidRPr="00565CF9">
        <w:rPr>
          <w:rFonts w:ascii="Times New Roman" w:hAnsi="Times New Roman" w:cs="Times New Roman"/>
          <w:sz w:val="24"/>
          <w:szCs w:val="24"/>
        </w:rPr>
        <w:t>Казахстана</w:t>
      </w:r>
    </w:p>
    <w:tbl>
      <w:tblPr>
        <w:tblStyle w:val="a6"/>
        <w:tblW w:w="9956" w:type="dxa"/>
        <w:jc w:val="center"/>
        <w:tblInd w:w="1449" w:type="dxa"/>
        <w:tblLook w:val="04A0"/>
      </w:tblPr>
      <w:tblGrid>
        <w:gridCol w:w="486"/>
        <w:gridCol w:w="1968"/>
        <w:gridCol w:w="1539"/>
        <w:gridCol w:w="1367"/>
        <w:gridCol w:w="1367"/>
        <w:gridCol w:w="1787"/>
        <w:gridCol w:w="1787"/>
      </w:tblGrid>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w:t>
            </w:r>
          </w:p>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п/п</w:t>
            </w:r>
          </w:p>
        </w:tc>
        <w:tc>
          <w:tcPr>
            <w:tcW w:w="1968" w:type="dxa"/>
          </w:tcPr>
          <w:p w:rsidR="00C053A8" w:rsidRPr="00CE248F" w:rsidRDefault="00C053A8" w:rsidP="00527B30">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Административное деление</w:t>
            </w:r>
          </w:p>
        </w:tc>
        <w:tc>
          <w:tcPr>
            <w:tcW w:w="1539" w:type="dxa"/>
          </w:tcPr>
          <w:p w:rsidR="00C053A8" w:rsidRPr="00CE248F" w:rsidRDefault="00C053A8" w:rsidP="00527B30">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Численность детей от 0 до 18 лет, чел.</w:t>
            </w:r>
          </w:p>
        </w:tc>
        <w:tc>
          <w:tcPr>
            <w:tcW w:w="1367" w:type="dxa"/>
          </w:tcPr>
          <w:p w:rsidR="00C053A8" w:rsidRPr="00CE248F" w:rsidRDefault="00C053A8" w:rsidP="00527B30">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Доля детей от численности населения, %</w:t>
            </w:r>
          </w:p>
        </w:tc>
        <w:tc>
          <w:tcPr>
            <w:tcW w:w="1367" w:type="dxa"/>
          </w:tcPr>
          <w:p w:rsidR="00C053A8" w:rsidRPr="00CE248F" w:rsidRDefault="00C053A8" w:rsidP="003F4D84">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Доля от общей численности детей, %</w:t>
            </w:r>
          </w:p>
        </w:tc>
        <w:tc>
          <w:tcPr>
            <w:tcW w:w="1787" w:type="dxa"/>
          </w:tcPr>
          <w:p w:rsidR="00C053A8" w:rsidRPr="00CE248F" w:rsidRDefault="00C053A8" w:rsidP="00527B30">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Количество учреждений дополнительного образования, ед.(%)</w:t>
            </w:r>
          </w:p>
        </w:tc>
        <w:tc>
          <w:tcPr>
            <w:tcW w:w="1442" w:type="dxa"/>
          </w:tcPr>
          <w:p w:rsidR="00C053A8" w:rsidRPr="00CE248F" w:rsidRDefault="003F4D84" w:rsidP="003F4D84">
            <w:pPr>
              <w:jc w:val="center"/>
              <w:rPr>
                <w:rFonts w:ascii="Times New Roman" w:hAnsi="Times New Roman" w:cs="Times New Roman"/>
                <w:b/>
                <w:sz w:val="20"/>
                <w:szCs w:val="20"/>
                <w:lang w:val="kk-KZ"/>
              </w:rPr>
            </w:pPr>
            <w:r w:rsidRPr="00CE248F">
              <w:rPr>
                <w:rFonts w:ascii="Times New Roman" w:hAnsi="Times New Roman" w:cs="Times New Roman"/>
                <w:b/>
                <w:sz w:val="20"/>
                <w:szCs w:val="20"/>
                <w:lang w:val="kk-KZ"/>
              </w:rPr>
              <w:t xml:space="preserve">Среднее количество </w:t>
            </w:r>
            <w:r w:rsidR="00A12D92" w:rsidRPr="00CE248F">
              <w:rPr>
                <w:rFonts w:ascii="Times New Roman" w:hAnsi="Times New Roman" w:cs="Times New Roman"/>
                <w:b/>
                <w:sz w:val="20"/>
                <w:szCs w:val="20"/>
                <w:lang w:val="kk-KZ"/>
              </w:rPr>
              <w:t xml:space="preserve">детей </w:t>
            </w:r>
            <w:r w:rsidRPr="00CE248F">
              <w:rPr>
                <w:rFonts w:ascii="Times New Roman" w:hAnsi="Times New Roman" w:cs="Times New Roman"/>
                <w:b/>
                <w:sz w:val="20"/>
                <w:szCs w:val="20"/>
                <w:lang w:val="kk-KZ"/>
              </w:rPr>
              <w:t>в</w:t>
            </w:r>
            <w:r w:rsidR="00EA5502" w:rsidRPr="00CE248F">
              <w:rPr>
                <w:rFonts w:ascii="Times New Roman" w:hAnsi="Times New Roman" w:cs="Times New Roman"/>
                <w:b/>
                <w:sz w:val="20"/>
                <w:szCs w:val="20"/>
                <w:lang w:val="kk-KZ"/>
              </w:rPr>
              <w:t xml:space="preserve"> учреждени</w:t>
            </w:r>
            <w:r w:rsidR="00A12D92" w:rsidRPr="00CE248F">
              <w:rPr>
                <w:rFonts w:ascii="Times New Roman" w:hAnsi="Times New Roman" w:cs="Times New Roman"/>
                <w:b/>
                <w:sz w:val="20"/>
                <w:szCs w:val="20"/>
                <w:lang w:val="kk-KZ"/>
              </w:rPr>
              <w:t>ях</w:t>
            </w:r>
            <w:r w:rsidR="00A11436" w:rsidRPr="00CE248F">
              <w:rPr>
                <w:rFonts w:ascii="Times New Roman" w:hAnsi="Times New Roman" w:cs="Times New Roman"/>
                <w:b/>
                <w:sz w:val="20"/>
                <w:szCs w:val="20"/>
                <w:lang w:val="kk-KZ"/>
              </w:rPr>
              <w:t xml:space="preserve"> доп</w:t>
            </w:r>
            <w:r w:rsidR="00A12D92" w:rsidRPr="00CE248F">
              <w:rPr>
                <w:rFonts w:ascii="Times New Roman" w:hAnsi="Times New Roman" w:cs="Times New Roman"/>
                <w:b/>
                <w:sz w:val="20"/>
                <w:szCs w:val="20"/>
                <w:lang w:val="kk-KZ"/>
              </w:rPr>
              <w:t>олнительного</w:t>
            </w:r>
            <w:r w:rsidR="00A11436" w:rsidRPr="00CE248F">
              <w:rPr>
                <w:rFonts w:ascii="Times New Roman" w:hAnsi="Times New Roman" w:cs="Times New Roman"/>
                <w:b/>
                <w:sz w:val="20"/>
                <w:szCs w:val="20"/>
                <w:lang w:val="kk-KZ"/>
              </w:rPr>
              <w:t xml:space="preserve"> образования, чел</w:t>
            </w:r>
            <w:r w:rsidR="00A55CEB" w:rsidRPr="00CE248F">
              <w:rPr>
                <w:rFonts w:ascii="Times New Roman" w:hAnsi="Times New Roman" w:cs="Times New Roman"/>
                <w:b/>
                <w:sz w:val="20"/>
                <w:szCs w:val="20"/>
                <w:lang w:val="kk-KZ"/>
              </w:rPr>
              <w:t>.</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Акмолинская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196 326</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26,6</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3,7</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51 (6,1)</w:t>
            </w:r>
          </w:p>
        </w:tc>
        <w:tc>
          <w:tcPr>
            <w:tcW w:w="1442" w:type="dxa"/>
          </w:tcPr>
          <w:p w:rsidR="00C053A8" w:rsidRPr="00CE248F" w:rsidRDefault="00C053A8"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3850</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2</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Актюбинская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244 261</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30,0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4,6</w:t>
            </w:r>
          </w:p>
        </w:tc>
        <w:tc>
          <w:tcPr>
            <w:tcW w:w="1787" w:type="dxa"/>
          </w:tcPr>
          <w:p w:rsidR="00C053A8" w:rsidRPr="00CE248F" w:rsidRDefault="00C053A8" w:rsidP="00F90118">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58 (7,0)</w:t>
            </w:r>
          </w:p>
        </w:tc>
        <w:tc>
          <w:tcPr>
            <w:tcW w:w="1442" w:type="dxa"/>
          </w:tcPr>
          <w:p w:rsidR="00C053A8" w:rsidRPr="00CE248F" w:rsidRDefault="00C053A8" w:rsidP="00A11436">
            <w:pPr>
              <w:tabs>
                <w:tab w:val="left" w:pos="1154"/>
              </w:tabs>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4211</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3</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Алматинская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618 154</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32,0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11,6</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71(8,5)</w:t>
            </w:r>
          </w:p>
        </w:tc>
        <w:tc>
          <w:tcPr>
            <w:tcW w:w="1442" w:type="dxa"/>
          </w:tcPr>
          <w:p w:rsidR="00C053A8" w:rsidRPr="00CE248F" w:rsidRDefault="00C053A8"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8761</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4</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Атырауская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204 789</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35,0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3,8</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35 (4,2)</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5851</w:t>
            </w:r>
          </w:p>
        </w:tc>
      </w:tr>
      <w:tr w:rsidR="00A11436" w:rsidRPr="00CE248F" w:rsidTr="00BF221E">
        <w:trPr>
          <w:trHeight w:val="264"/>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5</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Восточно-Казахстанская</w:t>
            </w:r>
            <w:r w:rsidR="00EA5502" w:rsidRPr="00CE248F">
              <w:rPr>
                <w:rFonts w:ascii="Times New Roman" w:hAnsi="Times New Roman" w:cs="Times New Roman"/>
                <w:sz w:val="20"/>
                <w:szCs w:val="20"/>
                <w:lang w:val="kk-KZ"/>
              </w:rPr>
              <w:t xml:space="preserve">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344 059</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25,0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6,4</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117 (14,0)</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2941</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6</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Жамбылская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396 452</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36,0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7,4</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57 (6,8)</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6955</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7</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З</w:t>
            </w:r>
            <w:proofErr w:type="spellStart"/>
            <w:r w:rsidRPr="00CE248F">
              <w:rPr>
                <w:rFonts w:ascii="Times New Roman" w:hAnsi="Times New Roman" w:cs="Times New Roman"/>
                <w:sz w:val="20"/>
                <w:szCs w:val="20"/>
              </w:rPr>
              <w:t>ападно</w:t>
            </w:r>
            <w:proofErr w:type="spellEnd"/>
            <w:r w:rsidRPr="00CE248F">
              <w:rPr>
                <w:rFonts w:ascii="Times New Roman" w:hAnsi="Times New Roman" w:cs="Times New Roman"/>
                <w:sz w:val="20"/>
                <w:szCs w:val="20"/>
              </w:rPr>
              <w:t>-</w:t>
            </w:r>
            <w:r w:rsidRPr="00CE248F">
              <w:rPr>
                <w:rFonts w:ascii="Times New Roman" w:hAnsi="Times New Roman" w:cs="Times New Roman"/>
                <w:sz w:val="20"/>
                <w:szCs w:val="20"/>
                <w:lang w:val="kk-KZ"/>
              </w:rPr>
              <w:t>Казахстанская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174 092</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27,6</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3,2</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63 (7,6)</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2763</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8</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Карагандинская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358 692</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26,0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6,8</w:t>
            </w:r>
          </w:p>
        </w:tc>
        <w:tc>
          <w:tcPr>
            <w:tcW w:w="1787" w:type="dxa"/>
          </w:tcPr>
          <w:p w:rsidR="00C053A8" w:rsidRPr="00CE248F" w:rsidRDefault="00C053A8" w:rsidP="00F90118">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58 (7,0)</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6184</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9</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Костанайская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203 307</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23,0</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3,8</w:t>
            </w:r>
          </w:p>
        </w:tc>
        <w:tc>
          <w:tcPr>
            <w:tcW w:w="1787" w:type="dxa"/>
          </w:tcPr>
          <w:p w:rsidR="00C053A8" w:rsidRPr="00CE248F" w:rsidRDefault="00C053A8" w:rsidP="00F90118">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56 (6,7)</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3630</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10</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Кызылординская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275 656</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36,6</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5,2</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35 (4,2)</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7875</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11</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Мангистауская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244 617</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40,3</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4,6</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11 (1,3)</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22237</w:t>
            </w:r>
          </w:p>
        </w:tc>
      </w:tr>
      <w:tr w:rsidR="00A11436" w:rsidRPr="00CE248F" w:rsidTr="00BF221E">
        <w:trPr>
          <w:trHeight w:val="264"/>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12</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Павлодарская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185 880</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24,5</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3,5</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47 (5,6)</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3955</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13</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Северо-Казахстанская область</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136 082</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23,8</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2,5</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48 (5,8)</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2835</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14</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Южно-Казахстанская область</w:t>
            </w:r>
          </w:p>
        </w:tc>
        <w:tc>
          <w:tcPr>
            <w:tcW w:w="1539" w:type="dxa"/>
          </w:tcPr>
          <w:p w:rsidR="00C053A8" w:rsidRPr="00CE248F" w:rsidRDefault="00C053A8" w:rsidP="00527B30">
            <w:pPr>
              <w:ind w:left="144" w:right="47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1108807</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39,7</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20,9</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79 (9,5)</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14035</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15</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г. Алматы</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385 484</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23,4</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7,3</w:t>
            </w:r>
          </w:p>
        </w:tc>
        <w:tc>
          <w:tcPr>
            <w:tcW w:w="1787" w:type="dxa"/>
          </w:tcPr>
          <w:p w:rsidR="00C053A8" w:rsidRPr="00CE248F" w:rsidRDefault="00C053A8" w:rsidP="003F07D7">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34 (4,1)</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11338</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16</w:t>
            </w:r>
          </w:p>
        </w:tc>
        <w:tc>
          <w:tcPr>
            <w:tcW w:w="1968"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г. Астана</w:t>
            </w:r>
          </w:p>
        </w:tc>
        <w:tc>
          <w:tcPr>
            <w:tcW w:w="1539" w:type="dxa"/>
          </w:tcPr>
          <w:p w:rsidR="00C053A8" w:rsidRPr="00CE248F" w:rsidRDefault="00C053A8" w:rsidP="00527B30">
            <w:pPr>
              <w:ind w:left="144" w:right="459"/>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241 793</w:t>
            </w:r>
          </w:p>
        </w:tc>
        <w:tc>
          <w:tcPr>
            <w:tcW w:w="1367" w:type="dxa"/>
          </w:tcPr>
          <w:p w:rsidR="00C053A8" w:rsidRPr="00CE248F" w:rsidRDefault="00C053A8" w:rsidP="00527B30">
            <w:pPr>
              <w:ind w:left="294" w:right="424"/>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28,3</w:t>
            </w:r>
          </w:p>
        </w:tc>
        <w:tc>
          <w:tcPr>
            <w:tcW w:w="1367" w:type="dxa"/>
          </w:tcPr>
          <w:p w:rsidR="00C053A8" w:rsidRPr="00CE248F" w:rsidRDefault="00C053A8" w:rsidP="003F4D84">
            <w:pPr>
              <w:ind w:right="482"/>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4,5</w:t>
            </w:r>
          </w:p>
        </w:tc>
        <w:tc>
          <w:tcPr>
            <w:tcW w:w="1787" w:type="dxa"/>
          </w:tcPr>
          <w:p w:rsidR="00C053A8" w:rsidRPr="00CE248F" w:rsidRDefault="00C053A8" w:rsidP="00527B30">
            <w:pPr>
              <w:ind w:right="598"/>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13 (1,5)</w:t>
            </w:r>
          </w:p>
        </w:tc>
        <w:tc>
          <w:tcPr>
            <w:tcW w:w="1442" w:type="dxa"/>
          </w:tcPr>
          <w:p w:rsidR="00C053A8" w:rsidRPr="00CE248F" w:rsidRDefault="00A11436" w:rsidP="00A11436">
            <w:pPr>
              <w:ind w:right="333"/>
              <w:jc w:val="right"/>
              <w:rPr>
                <w:rFonts w:ascii="Times New Roman" w:hAnsi="Times New Roman" w:cs="Times New Roman"/>
                <w:sz w:val="20"/>
                <w:szCs w:val="20"/>
                <w:lang w:val="kk-KZ"/>
              </w:rPr>
            </w:pPr>
            <w:r w:rsidRPr="00CE248F">
              <w:rPr>
                <w:rFonts w:ascii="Times New Roman" w:hAnsi="Times New Roman" w:cs="Times New Roman"/>
                <w:sz w:val="20"/>
                <w:szCs w:val="20"/>
                <w:lang w:val="kk-KZ"/>
              </w:rPr>
              <w:t>18599</w:t>
            </w:r>
          </w:p>
        </w:tc>
      </w:tr>
      <w:tr w:rsidR="00A11436" w:rsidRPr="00CE248F" w:rsidTr="00BF221E">
        <w:trPr>
          <w:trHeight w:val="276"/>
          <w:jc w:val="center"/>
        </w:trPr>
        <w:tc>
          <w:tcPr>
            <w:tcW w:w="486" w:type="dxa"/>
          </w:tcPr>
          <w:p w:rsidR="00C053A8" w:rsidRPr="00CE248F" w:rsidRDefault="00C053A8" w:rsidP="00527B30">
            <w:pPr>
              <w:rPr>
                <w:rFonts w:ascii="Times New Roman" w:hAnsi="Times New Roman" w:cs="Times New Roman"/>
                <w:sz w:val="20"/>
                <w:szCs w:val="20"/>
                <w:lang w:val="kk-KZ"/>
              </w:rPr>
            </w:pPr>
            <w:r w:rsidRPr="00CE248F">
              <w:rPr>
                <w:rFonts w:ascii="Times New Roman" w:hAnsi="Times New Roman" w:cs="Times New Roman"/>
                <w:sz w:val="20"/>
                <w:szCs w:val="20"/>
                <w:lang w:val="kk-KZ"/>
              </w:rPr>
              <w:t>17</w:t>
            </w:r>
          </w:p>
        </w:tc>
        <w:tc>
          <w:tcPr>
            <w:tcW w:w="1968" w:type="dxa"/>
          </w:tcPr>
          <w:p w:rsidR="00C053A8" w:rsidRPr="00CE248F" w:rsidRDefault="00C053A8" w:rsidP="00527B30">
            <w:pPr>
              <w:rPr>
                <w:rFonts w:ascii="Times New Roman" w:hAnsi="Times New Roman" w:cs="Times New Roman"/>
                <w:b/>
                <w:sz w:val="20"/>
                <w:szCs w:val="20"/>
                <w:lang w:val="kk-KZ"/>
              </w:rPr>
            </w:pPr>
            <w:r w:rsidRPr="00CE248F">
              <w:rPr>
                <w:rFonts w:ascii="Times New Roman" w:hAnsi="Times New Roman" w:cs="Times New Roman"/>
                <w:b/>
                <w:sz w:val="20"/>
                <w:szCs w:val="20"/>
                <w:lang w:val="kk-KZ"/>
              </w:rPr>
              <w:t>Итого</w:t>
            </w:r>
          </w:p>
        </w:tc>
        <w:tc>
          <w:tcPr>
            <w:tcW w:w="1539" w:type="dxa"/>
          </w:tcPr>
          <w:p w:rsidR="00C053A8" w:rsidRPr="00CE248F" w:rsidRDefault="00C053A8" w:rsidP="00527B30">
            <w:pPr>
              <w:ind w:left="144" w:right="459"/>
              <w:jc w:val="right"/>
              <w:rPr>
                <w:rFonts w:ascii="Times New Roman" w:hAnsi="Times New Roman" w:cs="Times New Roman"/>
                <w:b/>
                <w:sz w:val="20"/>
                <w:szCs w:val="20"/>
                <w:lang w:val="kk-KZ"/>
              </w:rPr>
            </w:pPr>
            <w:r w:rsidRPr="00CE248F">
              <w:rPr>
                <w:rFonts w:ascii="Times New Roman" w:hAnsi="Times New Roman" w:cs="Times New Roman"/>
                <w:b/>
                <w:sz w:val="20"/>
                <w:szCs w:val="20"/>
              </w:rPr>
              <w:t>5298488</w:t>
            </w:r>
          </w:p>
        </w:tc>
        <w:tc>
          <w:tcPr>
            <w:tcW w:w="1367" w:type="dxa"/>
          </w:tcPr>
          <w:p w:rsidR="00C053A8" w:rsidRPr="00CE248F" w:rsidRDefault="00C053A8" w:rsidP="00527B30">
            <w:pPr>
              <w:ind w:left="294" w:right="424"/>
              <w:jc w:val="right"/>
              <w:rPr>
                <w:rFonts w:ascii="Times New Roman" w:hAnsi="Times New Roman" w:cs="Times New Roman"/>
                <w:b/>
                <w:sz w:val="20"/>
                <w:szCs w:val="20"/>
              </w:rPr>
            </w:pPr>
            <w:r w:rsidRPr="00CE248F">
              <w:rPr>
                <w:rFonts w:ascii="Times New Roman" w:hAnsi="Times New Roman" w:cs="Times New Roman"/>
                <w:b/>
                <w:sz w:val="20"/>
                <w:szCs w:val="20"/>
              </w:rPr>
              <w:t>30,4</w:t>
            </w:r>
          </w:p>
        </w:tc>
        <w:tc>
          <w:tcPr>
            <w:tcW w:w="1367" w:type="dxa"/>
          </w:tcPr>
          <w:p w:rsidR="00C053A8" w:rsidRPr="00CE248F" w:rsidRDefault="00C053A8" w:rsidP="003F4D84">
            <w:pPr>
              <w:ind w:right="482"/>
              <w:jc w:val="right"/>
              <w:rPr>
                <w:rFonts w:ascii="Times New Roman" w:hAnsi="Times New Roman" w:cs="Times New Roman"/>
                <w:b/>
                <w:sz w:val="20"/>
                <w:szCs w:val="20"/>
              </w:rPr>
            </w:pPr>
            <w:r w:rsidRPr="00CE248F">
              <w:rPr>
                <w:rFonts w:ascii="Times New Roman" w:hAnsi="Times New Roman" w:cs="Times New Roman"/>
                <w:b/>
                <w:sz w:val="20"/>
                <w:szCs w:val="20"/>
              </w:rPr>
              <w:t>100,0</w:t>
            </w:r>
          </w:p>
        </w:tc>
        <w:tc>
          <w:tcPr>
            <w:tcW w:w="1787" w:type="dxa"/>
          </w:tcPr>
          <w:p w:rsidR="00C053A8" w:rsidRPr="00CE248F" w:rsidRDefault="00C053A8" w:rsidP="00527B30">
            <w:pPr>
              <w:ind w:right="598"/>
              <w:jc w:val="right"/>
              <w:rPr>
                <w:rFonts w:ascii="Times New Roman" w:hAnsi="Times New Roman" w:cs="Times New Roman"/>
                <w:b/>
                <w:sz w:val="20"/>
                <w:szCs w:val="20"/>
                <w:lang w:val="kk-KZ"/>
              </w:rPr>
            </w:pPr>
            <w:r w:rsidRPr="00CE248F">
              <w:rPr>
                <w:rFonts w:ascii="Times New Roman" w:hAnsi="Times New Roman" w:cs="Times New Roman"/>
                <w:b/>
                <w:sz w:val="20"/>
                <w:szCs w:val="20"/>
                <w:lang w:val="kk-KZ"/>
              </w:rPr>
              <w:t>833</w:t>
            </w:r>
          </w:p>
        </w:tc>
        <w:tc>
          <w:tcPr>
            <w:tcW w:w="1442" w:type="dxa"/>
          </w:tcPr>
          <w:p w:rsidR="00C053A8" w:rsidRPr="00CE248F" w:rsidRDefault="00A11436" w:rsidP="00A11436">
            <w:pPr>
              <w:ind w:right="333"/>
              <w:jc w:val="right"/>
              <w:rPr>
                <w:rFonts w:ascii="Times New Roman" w:hAnsi="Times New Roman" w:cs="Times New Roman"/>
                <w:b/>
                <w:sz w:val="20"/>
                <w:szCs w:val="20"/>
                <w:lang w:val="kk-KZ"/>
              </w:rPr>
            </w:pPr>
            <w:r w:rsidRPr="00CE248F">
              <w:rPr>
                <w:rFonts w:ascii="Times New Roman" w:hAnsi="Times New Roman" w:cs="Times New Roman"/>
                <w:b/>
                <w:sz w:val="20"/>
                <w:szCs w:val="20"/>
                <w:lang w:val="kk-KZ"/>
              </w:rPr>
              <w:t>6360</w:t>
            </w:r>
          </w:p>
        </w:tc>
      </w:tr>
    </w:tbl>
    <w:p w:rsidR="00E56C1C" w:rsidRPr="00CE248F" w:rsidRDefault="00E56C1C" w:rsidP="00BF221E">
      <w:pPr>
        <w:spacing w:after="0" w:line="240" w:lineRule="auto"/>
        <w:ind w:firstLine="454"/>
        <w:jc w:val="both"/>
        <w:rPr>
          <w:rFonts w:ascii="Times New Roman" w:hAnsi="Times New Roman" w:cs="Times New Roman"/>
          <w:sz w:val="24"/>
          <w:szCs w:val="24"/>
        </w:rPr>
      </w:pPr>
    </w:p>
    <w:p w:rsidR="00BF221E" w:rsidRPr="00BF2011" w:rsidRDefault="00BF221E" w:rsidP="00BF221E">
      <w:pPr>
        <w:spacing w:after="0" w:line="240" w:lineRule="auto"/>
        <w:ind w:firstLine="454"/>
        <w:jc w:val="both"/>
        <w:rPr>
          <w:rFonts w:ascii="Times New Roman" w:hAnsi="Times New Roman" w:cs="Times New Roman"/>
          <w:sz w:val="24"/>
          <w:szCs w:val="24"/>
        </w:rPr>
      </w:pPr>
      <w:r w:rsidRPr="00CE248F">
        <w:rPr>
          <w:rFonts w:ascii="Times New Roman" w:hAnsi="Times New Roman" w:cs="Times New Roman"/>
          <w:sz w:val="24"/>
          <w:szCs w:val="24"/>
        </w:rPr>
        <w:t>По данным 2014 года, в Казахстане функционируют 198 дворцов школьников; 35 станций юных туристов; 25 станций юных техников; 19 станций юных натуралистов; 200 музыкальных школ; 30 художественных школ; 127 школ искусств; 51 дворовых клубо</w:t>
      </w:r>
      <w:r w:rsidRPr="00BF2011">
        <w:rPr>
          <w:rFonts w:ascii="Times New Roman" w:hAnsi="Times New Roman" w:cs="Times New Roman"/>
          <w:sz w:val="24"/>
          <w:szCs w:val="24"/>
        </w:rPr>
        <w:t>в; 148 оздоровительных лагерей, в том числе круглогодичных – 7 [</w:t>
      </w:r>
      <w:r w:rsidRPr="00BF2011">
        <w:rPr>
          <w:rFonts w:ascii="Times New Roman" w:hAnsi="Times New Roman" w:cs="Times New Roman"/>
          <w:sz w:val="24"/>
          <w:szCs w:val="24"/>
          <w:lang w:val="kk-KZ"/>
        </w:rPr>
        <w:t>4</w:t>
      </w:r>
      <w:r w:rsidRPr="00BF2011">
        <w:rPr>
          <w:rFonts w:ascii="Times New Roman" w:hAnsi="Times New Roman" w:cs="Times New Roman"/>
          <w:sz w:val="24"/>
          <w:szCs w:val="24"/>
        </w:rPr>
        <w:t>].</w:t>
      </w:r>
    </w:p>
    <w:p w:rsidR="00BF221E" w:rsidRPr="000955DD" w:rsidRDefault="00BF221E" w:rsidP="00BF221E">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lang w:val="kk-KZ"/>
        </w:rPr>
        <w:lastRenderedPageBreak/>
        <w:t>В Акмолинской области на 1 января 2015 года численность детского населения от 0 до 18 лет составляет 3,7% от общего количест</w:t>
      </w:r>
      <w:r>
        <w:rPr>
          <w:rFonts w:ascii="Times New Roman" w:hAnsi="Times New Roman" w:cs="Times New Roman"/>
          <w:sz w:val="24"/>
          <w:szCs w:val="24"/>
          <w:lang w:val="kk-KZ"/>
        </w:rPr>
        <w:t>ва</w:t>
      </w:r>
      <w:r w:rsidRPr="00AC58D0">
        <w:rPr>
          <w:rFonts w:ascii="Times New Roman" w:hAnsi="Times New Roman" w:cs="Times New Roman"/>
          <w:sz w:val="24"/>
          <w:szCs w:val="24"/>
          <w:lang w:val="kk-KZ"/>
        </w:rPr>
        <w:t xml:space="preserve"> детей в республике и 26,6% от численности населения области, </w:t>
      </w:r>
      <w:r>
        <w:rPr>
          <w:rFonts w:ascii="Times New Roman" w:hAnsi="Times New Roman" w:cs="Times New Roman"/>
          <w:sz w:val="24"/>
          <w:szCs w:val="24"/>
          <w:lang w:val="kk-KZ"/>
        </w:rPr>
        <w:t xml:space="preserve">при этом здесь сосредоточено 6,1 % </w:t>
      </w:r>
      <w:r w:rsidRPr="003F07D7">
        <w:rPr>
          <w:rFonts w:ascii="Times New Roman" w:hAnsi="Times New Roman" w:cs="Times New Roman"/>
          <w:sz w:val="24"/>
          <w:szCs w:val="24"/>
          <w:lang w:val="kk-KZ"/>
        </w:rPr>
        <w:t>учреждений дополнительного образования</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Акмолинская</w:t>
      </w:r>
      <w:proofErr w:type="spellEnd"/>
      <w:r>
        <w:rPr>
          <w:rFonts w:ascii="Times New Roman" w:hAnsi="Times New Roman" w:cs="Times New Roman"/>
          <w:sz w:val="24"/>
          <w:szCs w:val="24"/>
        </w:rPr>
        <w:t xml:space="preserve"> область относится к областям с наименьш</w:t>
      </w:r>
      <w:r w:rsidR="006147A0">
        <w:rPr>
          <w:rFonts w:ascii="Times New Roman" w:hAnsi="Times New Roman" w:cs="Times New Roman"/>
          <w:sz w:val="24"/>
          <w:szCs w:val="24"/>
        </w:rPr>
        <w:t>ей</w:t>
      </w:r>
      <w:r>
        <w:rPr>
          <w:rFonts w:ascii="Times New Roman" w:hAnsi="Times New Roman" w:cs="Times New Roman"/>
          <w:sz w:val="24"/>
          <w:szCs w:val="24"/>
        </w:rPr>
        <w:t xml:space="preserve"> </w:t>
      </w:r>
      <w:r w:rsidR="008E4518">
        <w:rPr>
          <w:rFonts w:ascii="Times New Roman" w:hAnsi="Times New Roman" w:cs="Times New Roman"/>
          <w:sz w:val="24"/>
          <w:szCs w:val="24"/>
        </w:rPr>
        <w:t xml:space="preserve">средней </w:t>
      </w:r>
      <w:r w:rsidR="006147A0">
        <w:rPr>
          <w:rFonts w:ascii="Times New Roman" w:hAnsi="Times New Roman" w:cs="Times New Roman"/>
          <w:sz w:val="24"/>
          <w:szCs w:val="24"/>
        </w:rPr>
        <w:t>численностью</w:t>
      </w:r>
      <w:r>
        <w:rPr>
          <w:rFonts w:ascii="Times New Roman" w:hAnsi="Times New Roman" w:cs="Times New Roman"/>
          <w:sz w:val="24"/>
          <w:szCs w:val="24"/>
        </w:rPr>
        <w:t xml:space="preserve"> детей на </w:t>
      </w:r>
      <w:r w:rsidRPr="000955DD">
        <w:rPr>
          <w:rFonts w:ascii="Times New Roman" w:hAnsi="Times New Roman" w:cs="Times New Roman"/>
          <w:sz w:val="24"/>
          <w:szCs w:val="24"/>
          <w:lang w:val="kk-KZ"/>
        </w:rPr>
        <w:t>учреждени</w:t>
      </w:r>
      <w:r w:rsidR="006147A0">
        <w:rPr>
          <w:rFonts w:ascii="Times New Roman" w:hAnsi="Times New Roman" w:cs="Times New Roman"/>
          <w:sz w:val="24"/>
          <w:szCs w:val="24"/>
          <w:lang w:val="kk-KZ"/>
        </w:rPr>
        <w:t>е</w:t>
      </w:r>
      <w:r>
        <w:rPr>
          <w:rFonts w:ascii="Times New Roman" w:hAnsi="Times New Roman" w:cs="Times New Roman"/>
          <w:sz w:val="24"/>
          <w:szCs w:val="24"/>
          <w:lang w:val="kk-KZ"/>
        </w:rPr>
        <w:t xml:space="preserve"> дополнительного</w:t>
      </w:r>
      <w:r w:rsidRPr="000955DD">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0955DD">
        <w:rPr>
          <w:rFonts w:ascii="Times New Roman" w:hAnsi="Times New Roman" w:cs="Times New Roman"/>
          <w:sz w:val="24"/>
          <w:szCs w:val="24"/>
          <w:lang w:val="kk-KZ"/>
        </w:rPr>
        <w:t>бразования</w:t>
      </w:r>
      <w:r w:rsidR="00831BE4">
        <w:rPr>
          <w:rFonts w:ascii="Times New Roman" w:hAnsi="Times New Roman" w:cs="Times New Roman"/>
          <w:sz w:val="24"/>
          <w:szCs w:val="24"/>
          <w:lang w:val="kk-KZ"/>
        </w:rPr>
        <w:t xml:space="preserve"> (3850 детей на одно учреждение)</w:t>
      </w:r>
      <w:r>
        <w:rPr>
          <w:rFonts w:ascii="Times New Roman" w:hAnsi="Times New Roman" w:cs="Times New Roman"/>
          <w:sz w:val="24"/>
          <w:szCs w:val="24"/>
          <w:lang w:val="kk-KZ"/>
        </w:rPr>
        <w:t>.</w:t>
      </w:r>
    </w:p>
    <w:p w:rsidR="00EC1C27" w:rsidRDefault="0073054D" w:rsidP="00527B30">
      <w:pPr>
        <w:spacing w:after="0" w:line="240" w:lineRule="auto"/>
        <w:ind w:firstLine="454"/>
        <w:jc w:val="both"/>
        <w:rPr>
          <w:rFonts w:ascii="Times New Roman" w:hAnsi="Times New Roman" w:cs="Times New Roman"/>
          <w:sz w:val="24"/>
          <w:szCs w:val="24"/>
        </w:rPr>
      </w:pPr>
      <w:proofErr w:type="spellStart"/>
      <w:r w:rsidRPr="00AC58D0">
        <w:rPr>
          <w:rFonts w:ascii="Times New Roman" w:hAnsi="Times New Roman" w:cs="Times New Roman"/>
          <w:sz w:val="24"/>
          <w:szCs w:val="24"/>
        </w:rPr>
        <w:t>Акмолинская</w:t>
      </w:r>
      <w:proofErr w:type="spellEnd"/>
      <w:r w:rsidRPr="00AC58D0">
        <w:rPr>
          <w:rFonts w:ascii="Times New Roman" w:hAnsi="Times New Roman" w:cs="Times New Roman"/>
          <w:sz w:val="24"/>
          <w:szCs w:val="24"/>
        </w:rPr>
        <w:t xml:space="preserve"> область − один</w:t>
      </w:r>
      <w:r w:rsidR="00513508" w:rsidRPr="00AC58D0">
        <w:rPr>
          <w:rFonts w:ascii="Times New Roman" w:hAnsi="Times New Roman" w:cs="Times New Roman"/>
          <w:sz w:val="24"/>
          <w:szCs w:val="24"/>
        </w:rPr>
        <w:t xml:space="preserve"> из благоприятных регионов нашей страны не только для развития туризма в общем, но и для детско-юношеского туризма. Туристский потенциал </w:t>
      </w:r>
      <w:proofErr w:type="spellStart"/>
      <w:r w:rsidR="00513508" w:rsidRPr="00AC58D0">
        <w:rPr>
          <w:rFonts w:ascii="Times New Roman" w:hAnsi="Times New Roman" w:cs="Times New Roman"/>
          <w:sz w:val="24"/>
          <w:szCs w:val="24"/>
        </w:rPr>
        <w:t>Акмолинской</w:t>
      </w:r>
      <w:proofErr w:type="spellEnd"/>
      <w:r w:rsidR="00513508" w:rsidRPr="00AC58D0">
        <w:rPr>
          <w:rFonts w:ascii="Times New Roman" w:hAnsi="Times New Roman" w:cs="Times New Roman"/>
          <w:sz w:val="24"/>
          <w:szCs w:val="24"/>
        </w:rPr>
        <w:t xml:space="preserve"> области благоприятствует развитию туристско-краеведческой деятельности детей и подростков, особенно в системе допо</w:t>
      </w:r>
      <w:r w:rsidR="006039A8">
        <w:rPr>
          <w:rFonts w:ascii="Times New Roman" w:hAnsi="Times New Roman" w:cs="Times New Roman"/>
          <w:sz w:val="24"/>
          <w:szCs w:val="24"/>
        </w:rPr>
        <w:t xml:space="preserve">лнительного образования детей. </w:t>
      </w:r>
      <w:proofErr w:type="spellStart"/>
      <w:r w:rsidR="00513508" w:rsidRPr="00AC58D0">
        <w:rPr>
          <w:rFonts w:ascii="Times New Roman" w:hAnsi="Times New Roman" w:cs="Times New Roman"/>
          <w:sz w:val="24"/>
          <w:szCs w:val="24"/>
        </w:rPr>
        <w:t>Акмолинская</w:t>
      </w:r>
      <w:proofErr w:type="spellEnd"/>
      <w:r w:rsidR="00513508" w:rsidRPr="00AC58D0">
        <w:rPr>
          <w:rFonts w:ascii="Times New Roman" w:hAnsi="Times New Roman" w:cs="Times New Roman"/>
          <w:sz w:val="24"/>
          <w:szCs w:val="24"/>
        </w:rPr>
        <w:t xml:space="preserve"> область располагает всеми предпосылками для развития детско-юношеского туризма: </w:t>
      </w:r>
    </w:p>
    <w:p w:rsidR="0073671E" w:rsidRDefault="00513508" w:rsidP="00527B30">
      <w:pPr>
        <w:pStyle w:val="a3"/>
        <w:numPr>
          <w:ilvl w:val="0"/>
          <w:numId w:val="7"/>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 xml:space="preserve">разнообразные </w:t>
      </w:r>
      <w:r w:rsidR="0073671E">
        <w:rPr>
          <w:rFonts w:ascii="Times New Roman" w:hAnsi="Times New Roman" w:cs="Times New Roman"/>
          <w:sz w:val="24"/>
          <w:szCs w:val="24"/>
        </w:rPr>
        <w:t xml:space="preserve">природные </w:t>
      </w:r>
      <w:r w:rsidRPr="0073671E">
        <w:rPr>
          <w:rFonts w:ascii="Times New Roman" w:hAnsi="Times New Roman" w:cs="Times New Roman"/>
          <w:sz w:val="24"/>
          <w:szCs w:val="24"/>
        </w:rPr>
        <w:t xml:space="preserve">ландшафты, </w:t>
      </w:r>
      <w:r w:rsidR="0073671E" w:rsidRPr="0073671E">
        <w:rPr>
          <w:rFonts w:ascii="Times New Roman" w:hAnsi="Times New Roman" w:cs="Times New Roman"/>
          <w:sz w:val="24"/>
          <w:szCs w:val="24"/>
        </w:rPr>
        <w:t xml:space="preserve">наличие </w:t>
      </w:r>
      <w:r w:rsidR="00EB7638">
        <w:rPr>
          <w:rFonts w:ascii="Times New Roman" w:hAnsi="Times New Roman" w:cs="Times New Roman"/>
          <w:sz w:val="24"/>
          <w:szCs w:val="24"/>
        </w:rPr>
        <w:t xml:space="preserve">курортных зон, </w:t>
      </w:r>
      <w:r w:rsidR="0073671E" w:rsidRPr="0073671E">
        <w:rPr>
          <w:rFonts w:ascii="Times New Roman" w:hAnsi="Times New Roman" w:cs="Times New Roman"/>
          <w:sz w:val="24"/>
          <w:szCs w:val="24"/>
        </w:rPr>
        <w:t>3-х Г</w:t>
      </w:r>
      <w:r w:rsidR="00525B93">
        <w:rPr>
          <w:rFonts w:ascii="Times New Roman" w:hAnsi="Times New Roman" w:cs="Times New Roman"/>
          <w:sz w:val="24"/>
          <w:szCs w:val="24"/>
        </w:rPr>
        <w:t>осударственных национальных природных парков (ГН</w:t>
      </w:r>
      <w:r w:rsidR="0073671E" w:rsidRPr="0073671E">
        <w:rPr>
          <w:rFonts w:ascii="Times New Roman" w:hAnsi="Times New Roman" w:cs="Times New Roman"/>
          <w:sz w:val="24"/>
          <w:szCs w:val="24"/>
        </w:rPr>
        <w:t>ПП</w:t>
      </w:r>
      <w:r w:rsidR="00525B93">
        <w:rPr>
          <w:rFonts w:ascii="Times New Roman" w:hAnsi="Times New Roman" w:cs="Times New Roman"/>
          <w:sz w:val="24"/>
          <w:szCs w:val="24"/>
        </w:rPr>
        <w:t>)</w:t>
      </w:r>
      <w:r w:rsidR="0073671E" w:rsidRPr="0073671E">
        <w:rPr>
          <w:rFonts w:ascii="Times New Roman" w:hAnsi="Times New Roman" w:cs="Times New Roman"/>
          <w:sz w:val="24"/>
          <w:szCs w:val="24"/>
        </w:rPr>
        <w:t xml:space="preserve">, уникального Государственного </w:t>
      </w:r>
      <w:proofErr w:type="spellStart"/>
      <w:r w:rsidR="0073671E" w:rsidRPr="0073671E">
        <w:rPr>
          <w:rFonts w:ascii="Times New Roman" w:hAnsi="Times New Roman" w:cs="Times New Roman"/>
          <w:sz w:val="24"/>
          <w:szCs w:val="24"/>
        </w:rPr>
        <w:t>Коргалжынского</w:t>
      </w:r>
      <w:proofErr w:type="spellEnd"/>
      <w:r w:rsidR="0073671E" w:rsidRPr="0073671E">
        <w:rPr>
          <w:rFonts w:ascii="Times New Roman" w:hAnsi="Times New Roman" w:cs="Times New Roman"/>
          <w:sz w:val="24"/>
          <w:szCs w:val="24"/>
        </w:rPr>
        <w:t xml:space="preserve"> орнитологического заповедника занесенного в Сп</w:t>
      </w:r>
      <w:r w:rsidR="0073671E">
        <w:rPr>
          <w:rFonts w:ascii="Times New Roman" w:hAnsi="Times New Roman" w:cs="Times New Roman"/>
          <w:sz w:val="24"/>
          <w:szCs w:val="24"/>
        </w:rPr>
        <w:t>исок природного наследия ЮНЕСКО;</w:t>
      </w:r>
      <w:r w:rsidR="0073671E" w:rsidRPr="0073671E">
        <w:rPr>
          <w:rFonts w:ascii="Times New Roman" w:hAnsi="Times New Roman" w:cs="Times New Roman"/>
          <w:sz w:val="24"/>
          <w:szCs w:val="24"/>
        </w:rPr>
        <w:t xml:space="preserve"> </w:t>
      </w:r>
    </w:p>
    <w:p w:rsidR="00EC1C27" w:rsidRPr="0073671E" w:rsidRDefault="00513508" w:rsidP="00527B30">
      <w:pPr>
        <w:pStyle w:val="a3"/>
        <w:numPr>
          <w:ilvl w:val="0"/>
          <w:numId w:val="7"/>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 xml:space="preserve">богатое </w:t>
      </w:r>
      <w:r w:rsidR="0073671E">
        <w:rPr>
          <w:rFonts w:ascii="Times New Roman" w:hAnsi="Times New Roman" w:cs="Times New Roman"/>
          <w:sz w:val="24"/>
          <w:szCs w:val="24"/>
        </w:rPr>
        <w:t>культурно-историческое наследие;</w:t>
      </w:r>
      <w:r w:rsidRPr="0073671E">
        <w:rPr>
          <w:rFonts w:ascii="Times New Roman" w:hAnsi="Times New Roman" w:cs="Times New Roman"/>
          <w:sz w:val="24"/>
          <w:szCs w:val="24"/>
        </w:rPr>
        <w:t xml:space="preserve"> </w:t>
      </w:r>
    </w:p>
    <w:p w:rsidR="00513508" w:rsidRDefault="00513508" w:rsidP="00527B30">
      <w:pPr>
        <w:pStyle w:val="a3"/>
        <w:numPr>
          <w:ilvl w:val="0"/>
          <w:numId w:val="7"/>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 xml:space="preserve">наличие </w:t>
      </w:r>
      <w:r w:rsidR="00EC1C27" w:rsidRPr="0073671E">
        <w:rPr>
          <w:rFonts w:ascii="Times New Roman" w:hAnsi="Times New Roman" w:cs="Times New Roman"/>
          <w:sz w:val="24"/>
          <w:szCs w:val="24"/>
        </w:rPr>
        <w:t>сети учреждений</w:t>
      </w:r>
      <w:r w:rsidR="0073671E" w:rsidRPr="0073671E">
        <w:rPr>
          <w:rFonts w:ascii="Times New Roman" w:hAnsi="Times New Roman" w:cs="Times New Roman"/>
          <w:sz w:val="24"/>
          <w:szCs w:val="24"/>
        </w:rPr>
        <w:t xml:space="preserve"> дополнительного образования</w:t>
      </w:r>
      <w:r w:rsidRPr="0073671E">
        <w:rPr>
          <w:rFonts w:ascii="Times New Roman" w:hAnsi="Times New Roman" w:cs="Times New Roman"/>
          <w:sz w:val="24"/>
          <w:szCs w:val="24"/>
        </w:rPr>
        <w:t>, которые связывают задачи обучения с задачами стимулирования саморазвития личности, обеспечивают занятость значительного числа детей и подростков</w:t>
      </w:r>
      <w:r w:rsidR="0073671E">
        <w:rPr>
          <w:rFonts w:ascii="Times New Roman" w:hAnsi="Times New Roman" w:cs="Times New Roman"/>
          <w:sz w:val="24"/>
          <w:szCs w:val="24"/>
        </w:rPr>
        <w:t>;</w:t>
      </w:r>
    </w:p>
    <w:p w:rsidR="0073671E" w:rsidRPr="0073671E" w:rsidRDefault="0073671E" w:rsidP="00527B30">
      <w:pPr>
        <w:pStyle w:val="a3"/>
        <w:numPr>
          <w:ilvl w:val="0"/>
          <w:numId w:val="7"/>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наличие</w:t>
      </w:r>
      <w:r w:rsidR="00525B93" w:rsidRPr="0073671E">
        <w:rPr>
          <w:rFonts w:ascii="Times New Roman" w:hAnsi="Times New Roman" w:cs="Times New Roman"/>
          <w:sz w:val="24"/>
          <w:szCs w:val="24"/>
        </w:rPr>
        <w:t xml:space="preserve"> </w:t>
      </w:r>
      <w:r w:rsidR="00525B93">
        <w:rPr>
          <w:rFonts w:ascii="Times New Roman" w:hAnsi="Times New Roman" w:cs="Times New Roman"/>
          <w:sz w:val="24"/>
          <w:szCs w:val="24"/>
        </w:rPr>
        <w:t xml:space="preserve">курортных зон и </w:t>
      </w:r>
      <w:r>
        <w:rPr>
          <w:rFonts w:ascii="Times New Roman" w:hAnsi="Times New Roman" w:cs="Times New Roman"/>
          <w:sz w:val="24"/>
          <w:szCs w:val="24"/>
        </w:rPr>
        <w:t>детских лечебных и оздоровительных центров.</w:t>
      </w:r>
    </w:p>
    <w:p w:rsidR="00B9293F" w:rsidRPr="00AC58D0" w:rsidRDefault="00B9293F"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 xml:space="preserve">Туристско-краеведческая деятельность </w:t>
      </w:r>
      <w:r w:rsidR="0073054D" w:rsidRPr="00AC58D0">
        <w:rPr>
          <w:rFonts w:ascii="Times New Roman" w:hAnsi="Times New Roman" w:cs="Times New Roman"/>
          <w:sz w:val="24"/>
          <w:szCs w:val="24"/>
        </w:rPr>
        <w:t xml:space="preserve">− </w:t>
      </w:r>
      <w:r w:rsidRPr="00AC58D0">
        <w:rPr>
          <w:rFonts w:ascii="Times New Roman" w:hAnsi="Times New Roman" w:cs="Times New Roman"/>
          <w:sz w:val="24"/>
          <w:szCs w:val="24"/>
        </w:rPr>
        <w:t>это многоуровневая система разнообразных видов совместной деятельности учащихся и взрослых. Туристско-краеведческая деятельность детей, подростков во всех её формах способствует всестороннему развитию личности ребёнка и его адаптации в современном обществе. Она направлена на интенсивное развитие в ее участниках таких качеств, как ответственность, самостоятельность, уважение прав человека, интерес к окружающим и к собственной стране, чувство привязанности к родному краю, его истории, природе, людям.</w:t>
      </w:r>
    </w:p>
    <w:p w:rsidR="006312AF" w:rsidRPr="00AC58D0" w:rsidRDefault="002B0B25" w:rsidP="00527B30">
      <w:pPr>
        <w:spacing w:after="0" w:line="240" w:lineRule="auto"/>
        <w:ind w:firstLine="454"/>
        <w:jc w:val="both"/>
        <w:rPr>
          <w:rFonts w:ascii="Times New Roman" w:hAnsi="Times New Roman" w:cs="Times New Roman"/>
          <w:sz w:val="24"/>
          <w:szCs w:val="24"/>
        </w:rPr>
      </w:pPr>
      <w:r w:rsidRPr="00AC58D0">
        <w:rPr>
          <w:rFonts w:ascii="Times New Roman" w:hAnsi="Times New Roman" w:cs="Times New Roman"/>
          <w:sz w:val="24"/>
          <w:szCs w:val="24"/>
        </w:rPr>
        <w:t>В Казахстане организацией</w:t>
      </w:r>
      <w:r w:rsidR="00E91550" w:rsidRPr="00AC58D0">
        <w:rPr>
          <w:rFonts w:ascii="Times New Roman" w:hAnsi="Times New Roman" w:cs="Times New Roman"/>
          <w:sz w:val="24"/>
          <w:szCs w:val="24"/>
        </w:rPr>
        <w:t xml:space="preserve"> туристско-</w:t>
      </w:r>
      <w:r w:rsidR="00B9293F" w:rsidRPr="00AC58D0">
        <w:rPr>
          <w:rFonts w:ascii="Times New Roman" w:hAnsi="Times New Roman" w:cs="Times New Roman"/>
          <w:sz w:val="24"/>
          <w:szCs w:val="24"/>
        </w:rPr>
        <w:t>краеведческой деятельности</w:t>
      </w:r>
      <w:r w:rsidRPr="00AC58D0">
        <w:rPr>
          <w:rFonts w:ascii="Times New Roman" w:hAnsi="Times New Roman" w:cs="Times New Roman"/>
          <w:sz w:val="24"/>
          <w:szCs w:val="24"/>
        </w:rPr>
        <w:t xml:space="preserve"> занимаются следующие учреждения (р</w:t>
      </w:r>
      <w:r w:rsidR="000A6BFE" w:rsidRPr="00AC58D0">
        <w:rPr>
          <w:rFonts w:ascii="Times New Roman" w:hAnsi="Times New Roman" w:cs="Times New Roman"/>
          <w:sz w:val="24"/>
          <w:szCs w:val="24"/>
        </w:rPr>
        <w:t>исунок 2</w:t>
      </w:r>
      <w:r w:rsidRPr="00AC58D0">
        <w:rPr>
          <w:rFonts w:ascii="Times New Roman" w:hAnsi="Times New Roman" w:cs="Times New Roman"/>
          <w:sz w:val="24"/>
          <w:szCs w:val="24"/>
        </w:rPr>
        <w:t>):</w:t>
      </w:r>
    </w:p>
    <w:p w:rsidR="000A6BFE" w:rsidRDefault="00ED6A44" w:rsidP="00527B30">
      <w:pPr>
        <w:spacing w:after="0" w:line="240" w:lineRule="auto"/>
        <w:ind w:firstLine="45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16561" cy="197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8542" cy="1983810"/>
                    </a:xfrm>
                    <a:prstGeom prst="rect">
                      <a:avLst/>
                    </a:prstGeom>
                    <a:noFill/>
                  </pic:spPr>
                </pic:pic>
              </a:graphicData>
            </a:graphic>
          </wp:inline>
        </w:drawing>
      </w:r>
    </w:p>
    <w:p w:rsidR="00ED6A44" w:rsidRPr="00AC58D0" w:rsidRDefault="00ED6A44" w:rsidP="00527B30">
      <w:pPr>
        <w:spacing w:after="0" w:line="240" w:lineRule="auto"/>
        <w:ind w:firstLine="454"/>
        <w:jc w:val="center"/>
        <w:rPr>
          <w:rFonts w:ascii="Times New Roman" w:hAnsi="Times New Roman" w:cs="Times New Roman"/>
          <w:sz w:val="24"/>
          <w:szCs w:val="24"/>
        </w:rPr>
      </w:pPr>
    </w:p>
    <w:p w:rsidR="00143F6E" w:rsidRPr="00AC58D0" w:rsidRDefault="000A6BFE" w:rsidP="00527B30">
      <w:pPr>
        <w:spacing w:after="0" w:line="240" w:lineRule="auto"/>
        <w:ind w:firstLine="454"/>
        <w:jc w:val="center"/>
        <w:rPr>
          <w:rFonts w:ascii="Times New Roman" w:hAnsi="Times New Roman" w:cs="Times New Roman"/>
          <w:sz w:val="24"/>
          <w:szCs w:val="24"/>
        </w:rPr>
      </w:pPr>
      <w:r w:rsidRPr="00AC58D0">
        <w:rPr>
          <w:rFonts w:ascii="Times New Roman" w:hAnsi="Times New Roman" w:cs="Times New Roman"/>
          <w:sz w:val="24"/>
          <w:szCs w:val="24"/>
        </w:rPr>
        <w:t>Рисунок 2</w:t>
      </w:r>
      <w:r w:rsidR="00264F1A" w:rsidRPr="00565CF9">
        <w:rPr>
          <w:rFonts w:ascii="Times New Roman" w:hAnsi="Times New Roman" w:cs="Times New Roman"/>
          <w:sz w:val="24"/>
          <w:szCs w:val="24"/>
          <w:lang w:val="kk-KZ"/>
        </w:rPr>
        <w:t>−</w:t>
      </w:r>
      <w:r w:rsidR="002B0B25" w:rsidRPr="00AC58D0">
        <w:rPr>
          <w:rFonts w:ascii="Times New Roman" w:hAnsi="Times New Roman" w:cs="Times New Roman"/>
          <w:sz w:val="24"/>
          <w:szCs w:val="24"/>
        </w:rPr>
        <w:t xml:space="preserve"> Организация</w:t>
      </w:r>
      <w:r w:rsidRPr="00AC58D0">
        <w:rPr>
          <w:rFonts w:ascii="Times New Roman" w:hAnsi="Times New Roman" w:cs="Times New Roman"/>
          <w:sz w:val="24"/>
          <w:szCs w:val="24"/>
        </w:rPr>
        <w:t xml:space="preserve"> туристско-</w:t>
      </w:r>
      <w:r w:rsidR="00B9293F" w:rsidRPr="00AC58D0">
        <w:rPr>
          <w:rFonts w:ascii="Times New Roman" w:hAnsi="Times New Roman" w:cs="Times New Roman"/>
          <w:sz w:val="24"/>
          <w:szCs w:val="24"/>
        </w:rPr>
        <w:t>краеведческой деятельности</w:t>
      </w:r>
      <w:r w:rsidR="00D508E0" w:rsidRPr="00AC58D0">
        <w:rPr>
          <w:rFonts w:ascii="Times New Roman" w:hAnsi="Times New Roman" w:cs="Times New Roman"/>
          <w:sz w:val="24"/>
          <w:szCs w:val="24"/>
        </w:rPr>
        <w:t xml:space="preserve"> </w:t>
      </w:r>
      <w:r w:rsidR="002B0B25" w:rsidRPr="00AC58D0">
        <w:rPr>
          <w:rFonts w:ascii="Times New Roman" w:hAnsi="Times New Roman" w:cs="Times New Roman"/>
          <w:sz w:val="24"/>
          <w:szCs w:val="24"/>
        </w:rPr>
        <w:t>в Республике Казахстан</w:t>
      </w:r>
    </w:p>
    <w:p w:rsidR="00E56C1C" w:rsidRDefault="00E56C1C" w:rsidP="00527B30">
      <w:pPr>
        <w:spacing w:after="0" w:line="240" w:lineRule="auto"/>
        <w:ind w:firstLine="454"/>
        <w:jc w:val="both"/>
        <w:rPr>
          <w:rFonts w:ascii="Times New Roman" w:hAnsi="Times New Roman" w:cs="Times New Roman"/>
          <w:sz w:val="24"/>
          <w:szCs w:val="24"/>
        </w:rPr>
      </w:pPr>
    </w:p>
    <w:p w:rsidR="008E4518" w:rsidRPr="0073671E" w:rsidRDefault="008E4518" w:rsidP="008E4518">
      <w:pPr>
        <w:pStyle w:val="a3"/>
        <w:numPr>
          <w:ilvl w:val="0"/>
          <w:numId w:val="8"/>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центры детского и юношеского туризма, краеведения, экскурсий, станции юных туристов, являющиеся организационно-методическими центрами, активно участвующими в формировании и осуществлении единой политики в области туристско-краеведческой деятельности, обучении и воспитании детей и юношества, организации и проведении походов, путешествий, экскурсий;</w:t>
      </w:r>
    </w:p>
    <w:p w:rsidR="008E4518" w:rsidRPr="0073671E" w:rsidRDefault="008E4518" w:rsidP="008E4518">
      <w:pPr>
        <w:pStyle w:val="a3"/>
        <w:numPr>
          <w:ilvl w:val="0"/>
          <w:numId w:val="8"/>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отделы</w:t>
      </w:r>
      <w:r>
        <w:rPr>
          <w:rFonts w:ascii="Times New Roman" w:hAnsi="Times New Roman" w:cs="Times New Roman"/>
          <w:sz w:val="24"/>
          <w:szCs w:val="24"/>
        </w:rPr>
        <w:t xml:space="preserve"> </w:t>
      </w:r>
      <w:r w:rsidRPr="0073671E">
        <w:rPr>
          <w:rFonts w:ascii="Times New Roman" w:hAnsi="Times New Roman" w:cs="Times New Roman"/>
          <w:sz w:val="24"/>
          <w:szCs w:val="24"/>
        </w:rPr>
        <w:t>туризма</w:t>
      </w:r>
      <w:r>
        <w:rPr>
          <w:rFonts w:ascii="Times New Roman" w:hAnsi="Times New Roman" w:cs="Times New Roman"/>
          <w:sz w:val="24"/>
          <w:szCs w:val="24"/>
        </w:rPr>
        <w:t xml:space="preserve"> </w:t>
      </w:r>
      <w:r w:rsidRPr="0073671E">
        <w:rPr>
          <w:rFonts w:ascii="Times New Roman" w:hAnsi="Times New Roman" w:cs="Times New Roman"/>
          <w:sz w:val="24"/>
          <w:szCs w:val="24"/>
        </w:rPr>
        <w:t>и</w:t>
      </w:r>
      <w:r>
        <w:rPr>
          <w:rFonts w:ascii="Times New Roman" w:hAnsi="Times New Roman" w:cs="Times New Roman"/>
          <w:sz w:val="24"/>
          <w:szCs w:val="24"/>
        </w:rPr>
        <w:t xml:space="preserve"> </w:t>
      </w:r>
      <w:r w:rsidRPr="0073671E">
        <w:rPr>
          <w:rFonts w:ascii="Times New Roman" w:hAnsi="Times New Roman" w:cs="Times New Roman"/>
          <w:sz w:val="24"/>
          <w:szCs w:val="24"/>
        </w:rPr>
        <w:t>краеведения</w:t>
      </w:r>
      <w:r>
        <w:rPr>
          <w:rFonts w:ascii="Times New Roman" w:hAnsi="Times New Roman" w:cs="Times New Roman"/>
          <w:sz w:val="24"/>
          <w:szCs w:val="24"/>
        </w:rPr>
        <w:t xml:space="preserve"> </w:t>
      </w:r>
      <w:r w:rsidRPr="0073671E">
        <w:rPr>
          <w:rFonts w:ascii="Times New Roman" w:hAnsi="Times New Roman" w:cs="Times New Roman"/>
          <w:sz w:val="24"/>
          <w:szCs w:val="24"/>
        </w:rPr>
        <w:t>домов</w:t>
      </w:r>
      <w:r>
        <w:rPr>
          <w:rFonts w:ascii="Times New Roman" w:hAnsi="Times New Roman" w:cs="Times New Roman"/>
          <w:sz w:val="24"/>
          <w:szCs w:val="24"/>
        </w:rPr>
        <w:t xml:space="preserve"> </w:t>
      </w:r>
      <w:r w:rsidRPr="0073671E">
        <w:rPr>
          <w:rFonts w:ascii="Times New Roman" w:hAnsi="Times New Roman" w:cs="Times New Roman"/>
          <w:sz w:val="24"/>
          <w:szCs w:val="24"/>
        </w:rPr>
        <w:t>(дворцов) творчества детей и юношества, обеспечивающие организацию и проведение туристско-краеведческой работы в образовательных учреждениях, организующие работу детских туристско-краеведческих объединений;</w:t>
      </w:r>
    </w:p>
    <w:p w:rsidR="008E4518" w:rsidRPr="0073671E" w:rsidRDefault="008E4518" w:rsidP="008E4518">
      <w:pPr>
        <w:pStyle w:val="a3"/>
        <w:numPr>
          <w:ilvl w:val="0"/>
          <w:numId w:val="8"/>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lastRenderedPageBreak/>
        <w:t>туристские клубы и клубы по месту жительства, обеспечивающие организацию и проведение туристско-краеведческой работы по месту жительства;</w:t>
      </w:r>
    </w:p>
    <w:p w:rsidR="008E4518" w:rsidRPr="0073671E" w:rsidRDefault="008E4518" w:rsidP="008E4518">
      <w:pPr>
        <w:pStyle w:val="a3"/>
        <w:numPr>
          <w:ilvl w:val="0"/>
          <w:numId w:val="8"/>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туристские базы, туристские лагеря;</w:t>
      </w:r>
    </w:p>
    <w:p w:rsidR="008E4518" w:rsidRDefault="008E4518" w:rsidP="008E4518">
      <w:pPr>
        <w:pStyle w:val="a3"/>
        <w:numPr>
          <w:ilvl w:val="0"/>
          <w:numId w:val="8"/>
        </w:numPr>
        <w:spacing w:after="0" w:line="240" w:lineRule="auto"/>
        <w:ind w:left="0" w:firstLine="454"/>
        <w:jc w:val="both"/>
        <w:rPr>
          <w:rFonts w:ascii="Times New Roman" w:hAnsi="Times New Roman" w:cs="Times New Roman"/>
          <w:sz w:val="24"/>
          <w:szCs w:val="24"/>
        </w:rPr>
      </w:pPr>
      <w:r w:rsidRPr="0073671E">
        <w:rPr>
          <w:rFonts w:ascii="Times New Roman" w:hAnsi="Times New Roman" w:cs="Times New Roman"/>
          <w:sz w:val="24"/>
          <w:szCs w:val="24"/>
        </w:rPr>
        <w:t>детские туристские общественные организации [3].</w:t>
      </w:r>
    </w:p>
    <w:p w:rsidR="004A59DF" w:rsidRPr="004F30E2" w:rsidRDefault="00332796" w:rsidP="00527B30">
      <w:pPr>
        <w:spacing w:after="0" w:line="240" w:lineRule="auto"/>
        <w:ind w:firstLine="454"/>
        <w:jc w:val="both"/>
        <w:rPr>
          <w:rFonts w:ascii="Times New Roman" w:eastAsia="Times New Roman" w:hAnsi="Times New Roman" w:cs="Times New Roman"/>
          <w:bCs/>
          <w:sz w:val="24"/>
          <w:szCs w:val="24"/>
          <w:lang w:eastAsia="ru-RU"/>
        </w:rPr>
      </w:pPr>
      <w:r w:rsidRPr="00BF2011">
        <w:rPr>
          <w:rFonts w:ascii="Times New Roman" w:hAnsi="Times New Roman" w:cs="Times New Roman"/>
          <w:sz w:val="24"/>
          <w:szCs w:val="24"/>
        </w:rPr>
        <w:t xml:space="preserve">Туристско-краеведческая деятельность в </w:t>
      </w:r>
      <w:proofErr w:type="spellStart"/>
      <w:r w:rsidRPr="00BF2011">
        <w:rPr>
          <w:rFonts w:ascii="Times New Roman" w:hAnsi="Times New Roman" w:cs="Times New Roman"/>
          <w:sz w:val="24"/>
          <w:szCs w:val="24"/>
        </w:rPr>
        <w:t>Акмолинской</w:t>
      </w:r>
      <w:proofErr w:type="spellEnd"/>
      <w:r w:rsidRPr="00BF2011">
        <w:rPr>
          <w:rFonts w:ascii="Times New Roman" w:hAnsi="Times New Roman" w:cs="Times New Roman"/>
          <w:sz w:val="24"/>
          <w:szCs w:val="24"/>
        </w:rPr>
        <w:t xml:space="preserve"> области многовариантна по видам</w:t>
      </w:r>
      <w:r w:rsidR="004A59DF" w:rsidRPr="00BF2011">
        <w:rPr>
          <w:rFonts w:ascii="Times New Roman" w:hAnsi="Times New Roman" w:cs="Times New Roman"/>
          <w:sz w:val="24"/>
          <w:szCs w:val="24"/>
        </w:rPr>
        <w:t xml:space="preserve"> деятельности и включает в себя</w:t>
      </w:r>
      <w:r w:rsidRPr="00BF2011">
        <w:rPr>
          <w:rFonts w:ascii="Times New Roman" w:hAnsi="Times New Roman" w:cs="Times New Roman"/>
          <w:sz w:val="24"/>
          <w:szCs w:val="24"/>
        </w:rPr>
        <w:t xml:space="preserve"> спортивный и оздоровит</w:t>
      </w:r>
      <w:r w:rsidR="004A59DF" w:rsidRPr="00BF2011">
        <w:rPr>
          <w:rFonts w:ascii="Times New Roman" w:hAnsi="Times New Roman" w:cs="Times New Roman"/>
          <w:sz w:val="24"/>
          <w:szCs w:val="24"/>
        </w:rPr>
        <w:t>ельный туризм,</w:t>
      </w:r>
      <w:r w:rsidRPr="00BF2011">
        <w:rPr>
          <w:rFonts w:ascii="Times New Roman" w:hAnsi="Times New Roman" w:cs="Times New Roman"/>
          <w:sz w:val="24"/>
          <w:szCs w:val="24"/>
        </w:rPr>
        <w:t xml:space="preserve"> научно-исследовательскую деятельность и разнонаправленный краеведческий поиск</w:t>
      </w:r>
      <w:r w:rsidR="004A59DF" w:rsidRPr="00BF2011">
        <w:rPr>
          <w:rFonts w:ascii="Times New Roman" w:hAnsi="Times New Roman" w:cs="Times New Roman"/>
          <w:sz w:val="24"/>
          <w:szCs w:val="24"/>
        </w:rPr>
        <w:t>,</w:t>
      </w:r>
      <w:r w:rsidRPr="00BF2011">
        <w:rPr>
          <w:rFonts w:ascii="Times New Roman" w:hAnsi="Times New Roman" w:cs="Times New Roman"/>
          <w:sz w:val="24"/>
          <w:szCs w:val="24"/>
        </w:rPr>
        <w:t xml:space="preserve"> экспедиционный туризм</w:t>
      </w:r>
      <w:r w:rsidR="004A59DF" w:rsidRPr="00BF2011">
        <w:rPr>
          <w:rFonts w:ascii="Times New Roman" w:hAnsi="Times New Roman" w:cs="Times New Roman"/>
          <w:sz w:val="24"/>
          <w:szCs w:val="24"/>
        </w:rPr>
        <w:t xml:space="preserve">, музейное дело, спортивное ориентирование, </w:t>
      </w:r>
      <w:r w:rsidRPr="00BF2011">
        <w:rPr>
          <w:rFonts w:ascii="Times New Roman" w:hAnsi="Times New Roman" w:cs="Times New Roman"/>
          <w:sz w:val="24"/>
          <w:szCs w:val="24"/>
        </w:rPr>
        <w:t>деятельность военно-патриотических формирований.</w:t>
      </w:r>
      <w:r w:rsidR="00AF0EF1" w:rsidRPr="00BF2011">
        <w:rPr>
          <w:rFonts w:ascii="Times New Roman" w:hAnsi="Times New Roman" w:cs="Times New Roman"/>
          <w:sz w:val="24"/>
          <w:szCs w:val="24"/>
        </w:rPr>
        <w:t xml:space="preserve"> </w:t>
      </w:r>
      <w:proofErr w:type="gramStart"/>
      <w:r w:rsidR="002C066F" w:rsidRPr="00BF2011">
        <w:rPr>
          <w:rFonts w:ascii="Times New Roman" w:hAnsi="Times New Roman" w:cs="Times New Roman"/>
          <w:sz w:val="24"/>
          <w:szCs w:val="24"/>
        </w:rPr>
        <w:t xml:space="preserve">В системе образования </w:t>
      </w:r>
      <w:proofErr w:type="spellStart"/>
      <w:r w:rsidR="00283B64" w:rsidRPr="00BF2011">
        <w:rPr>
          <w:rFonts w:ascii="Times New Roman" w:hAnsi="Times New Roman" w:cs="Times New Roman"/>
          <w:sz w:val="24"/>
          <w:szCs w:val="24"/>
        </w:rPr>
        <w:t>Акмолинской</w:t>
      </w:r>
      <w:proofErr w:type="spellEnd"/>
      <w:r w:rsidR="002C066F" w:rsidRPr="00BF2011">
        <w:rPr>
          <w:rFonts w:ascii="Times New Roman" w:hAnsi="Times New Roman" w:cs="Times New Roman"/>
          <w:sz w:val="24"/>
          <w:szCs w:val="24"/>
        </w:rPr>
        <w:t xml:space="preserve"> области сеть внешкольных организаций дополнительного о</w:t>
      </w:r>
      <w:r w:rsidR="00283B64" w:rsidRPr="00BF2011">
        <w:rPr>
          <w:rFonts w:ascii="Times New Roman" w:hAnsi="Times New Roman" w:cs="Times New Roman"/>
          <w:sz w:val="24"/>
          <w:szCs w:val="24"/>
        </w:rPr>
        <w:t>бразования детей представлена 51</w:t>
      </w:r>
      <w:r w:rsidR="002C066F" w:rsidRPr="00BF2011">
        <w:rPr>
          <w:rFonts w:ascii="Times New Roman" w:hAnsi="Times New Roman" w:cs="Times New Roman"/>
          <w:sz w:val="24"/>
          <w:szCs w:val="24"/>
        </w:rPr>
        <w:t xml:space="preserve"> организациями</w:t>
      </w:r>
      <w:r w:rsidR="00AA5265" w:rsidRPr="00BF2011">
        <w:rPr>
          <w:rFonts w:ascii="Times New Roman" w:hAnsi="Times New Roman" w:cs="Times New Roman"/>
          <w:sz w:val="24"/>
          <w:szCs w:val="24"/>
        </w:rPr>
        <w:t xml:space="preserve">, </w:t>
      </w:r>
      <w:r w:rsidR="004A59DF" w:rsidRPr="00BF2011">
        <w:rPr>
          <w:rFonts w:ascii="Times New Roman" w:eastAsia="Times New Roman" w:hAnsi="Times New Roman" w:cs="Times New Roman"/>
          <w:bCs/>
          <w:sz w:val="24"/>
          <w:szCs w:val="24"/>
          <w:lang w:eastAsia="ru-RU"/>
        </w:rPr>
        <w:t>в том числе,</w:t>
      </w:r>
      <w:r w:rsidR="00311AD2" w:rsidRPr="00BF2011">
        <w:rPr>
          <w:rFonts w:ascii="Times New Roman" w:eastAsia="Times New Roman" w:hAnsi="Times New Roman" w:cs="Times New Roman"/>
          <w:bCs/>
          <w:sz w:val="24"/>
          <w:szCs w:val="24"/>
          <w:lang w:eastAsia="ru-RU"/>
        </w:rPr>
        <w:t xml:space="preserve"> </w:t>
      </w:r>
      <w:r w:rsidR="00AA5265" w:rsidRPr="00BF2011">
        <w:rPr>
          <w:rFonts w:ascii="Times New Roman" w:hAnsi="Times New Roman" w:cs="Times New Roman"/>
          <w:sz w:val="24"/>
          <w:szCs w:val="24"/>
        </w:rPr>
        <w:t>18</w:t>
      </w:r>
      <w:r w:rsidR="002C066F" w:rsidRPr="00BF2011">
        <w:rPr>
          <w:rFonts w:ascii="Times New Roman" w:hAnsi="Times New Roman" w:cs="Times New Roman"/>
          <w:sz w:val="24"/>
          <w:szCs w:val="24"/>
        </w:rPr>
        <w:t xml:space="preserve"> </w:t>
      </w:r>
      <w:r w:rsidR="00283B64" w:rsidRPr="00BF2011">
        <w:rPr>
          <w:rFonts w:ascii="Times New Roman" w:hAnsi="Times New Roman" w:cs="Times New Roman"/>
          <w:sz w:val="24"/>
          <w:szCs w:val="24"/>
        </w:rPr>
        <w:t>дворц</w:t>
      </w:r>
      <w:r w:rsidR="004A59DF" w:rsidRPr="00BF2011">
        <w:rPr>
          <w:rFonts w:ascii="Times New Roman" w:hAnsi="Times New Roman" w:cs="Times New Roman"/>
          <w:sz w:val="24"/>
          <w:szCs w:val="24"/>
        </w:rPr>
        <w:t>ов</w:t>
      </w:r>
      <w:r w:rsidR="00283B64" w:rsidRPr="00BF2011">
        <w:rPr>
          <w:rFonts w:ascii="Times New Roman" w:hAnsi="Times New Roman" w:cs="Times New Roman"/>
          <w:sz w:val="24"/>
          <w:szCs w:val="24"/>
        </w:rPr>
        <w:t>, дом</w:t>
      </w:r>
      <w:r w:rsidR="004A59DF" w:rsidRPr="00BF2011">
        <w:rPr>
          <w:rFonts w:ascii="Times New Roman" w:hAnsi="Times New Roman" w:cs="Times New Roman"/>
          <w:sz w:val="24"/>
          <w:szCs w:val="24"/>
        </w:rPr>
        <w:t>ов</w:t>
      </w:r>
      <w:r w:rsidR="00283B64" w:rsidRPr="00BF2011">
        <w:rPr>
          <w:rFonts w:ascii="Times New Roman" w:hAnsi="Times New Roman" w:cs="Times New Roman"/>
          <w:sz w:val="24"/>
          <w:szCs w:val="24"/>
        </w:rPr>
        <w:t xml:space="preserve"> школьников</w:t>
      </w:r>
      <w:r w:rsidR="002C066F" w:rsidRPr="00BF2011">
        <w:rPr>
          <w:rFonts w:ascii="Times New Roman" w:hAnsi="Times New Roman" w:cs="Times New Roman"/>
          <w:sz w:val="24"/>
          <w:szCs w:val="24"/>
        </w:rPr>
        <w:t xml:space="preserve">, 1 станция юных техников, 1 станция юных натуралистов, </w:t>
      </w:r>
      <w:r w:rsidR="00283B64" w:rsidRPr="00BF2011">
        <w:rPr>
          <w:rFonts w:ascii="Times New Roman" w:hAnsi="Times New Roman" w:cs="Times New Roman"/>
          <w:sz w:val="24"/>
          <w:szCs w:val="24"/>
        </w:rPr>
        <w:t xml:space="preserve">1 станция юных туристов, 20 детских </w:t>
      </w:r>
      <w:r w:rsidR="00AA5265" w:rsidRPr="00BF2011">
        <w:rPr>
          <w:rFonts w:ascii="Times New Roman" w:hAnsi="Times New Roman" w:cs="Times New Roman"/>
          <w:sz w:val="24"/>
          <w:szCs w:val="24"/>
        </w:rPr>
        <w:t>школ искусств, 6 дворовый клубов, 2 центра детско-юношеского туризма и 2 центра</w:t>
      </w:r>
      <w:r w:rsidR="002C066F" w:rsidRPr="00BF2011">
        <w:rPr>
          <w:rFonts w:ascii="Times New Roman" w:hAnsi="Times New Roman" w:cs="Times New Roman"/>
          <w:sz w:val="24"/>
          <w:szCs w:val="24"/>
        </w:rPr>
        <w:t xml:space="preserve"> и домов творчества детей и юношества</w:t>
      </w:r>
      <w:r w:rsidR="001A57E5" w:rsidRPr="00BF2011">
        <w:rPr>
          <w:rFonts w:ascii="Times New Roman" w:eastAsia="Times New Roman" w:hAnsi="Times New Roman" w:cs="Times New Roman"/>
          <w:bCs/>
          <w:sz w:val="24"/>
          <w:szCs w:val="24"/>
          <w:lang w:eastAsia="ru-RU"/>
        </w:rPr>
        <w:t xml:space="preserve"> </w:t>
      </w:r>
      <w:r w:rsidR="006039A8" w:rsidRPr="00BF2011">
        <w:rPr>
          <w:rFonts w:ascii="Times New Roman" w:eastAsia="Times New Roman" w:hAnsi="Times New Roman" w:cs="Times New Roman"/>
          <w:bCs/>
          <w:sz w:val="24"/>
          <w:szCs w:val="24"/>
          <w:lang w:eastAsia="ru-RU"/>
        </w:rPr>
        <w:t>(т</w:t>
      </w:r>
      <w:r w:rsidR="00675617" w:rsidRPr="00BF2011">
        <w:rPr>
          <w:rFonts w:ascii="Times New Roman" w:eastAsia="Times New Roman" w:hAnsi="Times New Roman" w:cs="Times New Roman"/>
          <w:bCs/>
          <w:sz w:val="24"/>
          <w:szCs w:val="24"/>
          <w:lang w:eastAsia="ru-RU"/>
        </w:rPr>
        <w:t xml:space="preserve">аблица </w:t>
      </w:r>
      <w:r w:rsidR="00904676" w:rsidRPr="00BF2011">
        <w:rPr>
          <w:rFonts w:ascii="Times New Roman" w:eastAsia="Times New Roman" w:hAnsi="Times New Roman" w:cs="Times New Roman"/>
          <w:bCs/>
          <w:sz w:val="24"/>
          <w:szCs w:val="24"/>
          <w:lang w:eastAsia="ru-RU"/>
        </w:rPr>
        <w:t>2</w:t>
      </w:r>
      <w:r w:rsidR="006039A8" w:rsidRPr="00BF2011">
        <w:rPr>
          <w:rFonts w:ascii="Times New Roman" w:eastAsia="Times New Roman" w:hAnsi="Times New Roman" w:cs="Times New Roman"/>
          <w:bCs/>
          <w:sz w:val="24"/>
          <w:szCs w:val="24"/>
          <w:lang w:eastAsia="ru-RU"/>
        </w:rPr>
        <w:t>)</w:t>
      </w:r>
      <w:r w:rsidR="00311AD2" w:rsidRPr="00BF2011">
        <w:rPr>
          <w:rFonts w:ascii="Times New Roman" w:eastAsia="Times New Roman" w:hAnsi="Times New Roman" w:cs="Times New Roman"/>
          <w:bCs/>
          <w:sz w:val="24"/>
          <w:szCs w:val="24"/>
          <w:lang w:eastAsia="ru-RU"/>
        </w:rPr>
        <w:t xml:space="preserve"> [</w:t>
      </w:r>
      <w:r w:rsidR="00AF67FF" w:rsidRPr="00BF2011">
        <w:rPr>
          <w:rFonts w:ascii="Times New Roman" w:eastAsia="Times New Roman" w:hAnsi="Times New Roman" w:cs="Times New Roman"/>
          <w:bCs/>
          <w:sz w:val="24"/>
          <w:szCs w:val="24"/>
          <w:lang w:eastAsia="ru-RU"/>
        </w:rPr>
        <w:t>5</w:t>
      </w:r>
      <w:r w:rsidR="00311AD2" w:rsidRPr="00BF2011">
        <w:rPr>
          <w:rFonts w:ascii="Times New Roman" w:eastAsia="Times New Roman" w:hAnsi="Times New Roman" w:cs="Times New Roman"/>
          <w:bCs/>
          <w:sz w:val="24"/>
          <w:szCs w:val="24"/>
          <w:lang w:eastAsia="ru-RU"/>
        </w:rPr>
        <w:t>]</w:t>
      </w:r>
      <w:r w:rsidR="001A57E5" w:rsidRPr="00BF2011">
        <w:rPr>
          <w:rFonts w:ascii="Times New Roman" w:eastAsia="Times New Roman" w:hAnsi="Times New Roman" w:cs="Times New Roman"/>
          <w:bCs/>
          <w:sz w:val="24"/>
          <w:szCs w:val="24"/>
          <w:lang w:eastAsia="ru-RU"/>
        </w:rPr>
        <w:t>.</w:t>
      </w:r>
      <w:proofErr w:type="gramEnd"/>
      <w:r w:rsidR="00881F68" w:rsidRPr="00BF2011">
        <w:rPr>
          <w:rFonts w:ascii="Times New Roman" w:eastAsia="Times New Roman" w:hAnsi="Times New Roman" w:cs="Times New Roman"/>
          <w:bCs/>
          <w:sz w:val="24"/>
          <w:szCs w:val="24"/>
          <w:lang w:eastAsia="ru-RU"/>
        </w:rPr>
        <w:t xml:space="preserve"> </w:t>
      </w:r>
      <w:r w:rsidR="004A59DF" w:rsidRPr="00BF2011">
        <w:rPr>
          <w:rFonts w:ascii="Times New Roman" w:hAnsi="Times New Roman" w:cs="Times New Roman"/>
          <w:sz w:val="24"/>
          <w:szCs w:val="24"/>
        </w:rPr>
        <w:t xml:space="preserve">В </w:t>
      </w:r>
      <w:proofErr w:type="spellStart"/>
      <w:r w:rsidR="004A59DF" w:rsidRPr="00BF2011">
        <w:rPr>
          <w:rFonts w:ascii="Times New Roman" w:hAnsi="Times New Roman" w:cs="Times New Roman"/>
          <w:sz w:val="24"/>
          <w:szCs w:val="24"/>
        </w:rPr>
        <w:t>Акмолинской</w:t>
      </w:r>
      <w:proofErr w:type="spellEnd"/>
      <w:r w:rsidR="004A59DF" w:rsidRPr="00BF2011">
        <w:rPr>
          <w:rFonts w:ascii="Times New Roman" w:hAnsi="Times New Roman" w:cs="Times New Roman"/>
          <w:sz w:val="24"/>
          <w:szCs w:val="24"/>
        </w:rPr>
        <w:t xml:space="preserve"> области также функциониру</w:t>
      </w:r>
      <w:r w:rsidR="008E4518">
        <w:rPr>
          <w:rFonts w:ascii="Times New Roman" w:hAnsi="Times New Roman" w:cs="Times New Roman"/>
          <w:sz w:val="24"/>
          <w:szCs w:val="24"/>
        </w:rPr>
        <w:t>ю</w:t>
      </w:r>
      <w:r w:rsidR="004A59DF" w:rsidRPr="00BF2011">
        <w:rPr>
          <w:rFonts w:ascii="Times New Roman" w:hAnsi="Times New Roman" w:cs="Times New Roman"/>
          <w:sz w:val="24"/>
          <w:szCs w:val="24"/>
        </w:rPr>
        <w:t xml:space="preserve">т 23 детских оздоровительных центров и лагерей, (таблица </w:t>
      </w:r>
      <w:r w:rsidR="00904676" w:rsidRPr="00BF2011">
        <w:rPr>
          <w:rFonts w:ascii="Times New Roman" w:hAnsi="Times New Roman" w:cs="Times New Roman"/>
          <w:sz w:val="24"/>
          <w:szCs w:val="24"/>
        </w:rPr>
        <w:t>2</w:t>
      </w:r>
      <w:r w:rsidR="004A59DF" w:rsidRPr="00BF2011">
        <w:rPr>
          <w:rFonts w:ascii="Times New Roman" w:hAnsi="Times New Roman" w:cs="Times New Roman"/>
          <w:sz w:val="24"/>
          <w:szCs w:val="24"/>
        </w:rPr>
        <w:t>)</w:t>
      </w:r>
      <w:r w:rsidR="004A59DF" w:rsidRPr="00BF2011">
        <w:rPr>
          <w:rFonts w:ascii="Times New Roman" w:eastAsia="Times New Roman" w:hAnsi="Times New Roman" w:cs="Times New Roman"/>
          <w:bCs/>
          <w:sz w:val="24"/>
          <w:szCs w:val="24"/>
          <w:lang w:eastAsia="ru-RU"/>
        </w:rPr>
        <w:t>, способных одновременно принять почти 11 тысяч детей</w:t>
      </w:r>
      <w:r w:rsidR="004A59DF" w:rsidRPr="00BF2011">
        <w:rPr>
          <w:rFonts w:ascii="Times New Roman" w:hAnsi="Times New Roman" w:cs="Times New Roman"/>
          <w:sz w:val="24"/>
          <w:szCs w:val="24"/>
        </w:rPr>
        <w:t xml:space="preserve"> [6].</w:t>
      </w:r>
      <w:r w:rsidR="004A59DF" w:rsidRPr="004F30E2">
        <w:rPr>
          <w:rFonts w:ascii="Times New Roman" w:eastAsia="Times New Roman" w:hAnsi="Times New Roman" w:cs="Times New Roman"/>
          <w:bCs/>
          <w:sz w:val="24"/>
          <w:szCs w:val="24"/>
          <w:lang w:eastAsia="ru-RU"/>
        </w:rPr>
        <w:t xml:space="preserve"> </w:t>
      </w:r>
    </w:p>
    <w:p w:rsidR="00AF67FF" w:rsidRPr="00AA5265" w:rsidRDefault="00AF67FF" w:rsidP="00527B30">
      <w:pPr>
        <w:spacing w:after="0" w:line="240" w:lineRule="auto"/>
        <w:ind w:firstLine="454"/>
        <w:jc w:val="both"/>
        <w:rPr>
          <w:rFonts w:ascii="Times New Roman" w:hAnsi="Times New Roman" w:cs="Times New Roman"/>
          <w:sz w:val="24"/>
          <w:szCs w:val="24"/>
        </w:rPr>
      </w:pPr>
    </w:p>
    <w:p w:rsidR="00893DEC" w:rsidRDefault="00675617" w:rsidP="00527B30">
      <w:pPr>
        <w:keepNext/>
        <w:spacing w:after="0" w:line="240" w:lineRule="auto"/>
        <w:ind w:firstLine="454"/>
        <w:jc w:val="both"/>
        <w:rPr>
          <w:rFonts w:ascii="Times New Roman" w:eastAsia="Times New Roman" w:hAnsi="Times New Roman" w:cs="Times New Roman"/>
          <w:bCs/>
          <w:color w:val="FF0000"/>
          <w:sz w:val="24"/>
          <w:szCs w:val="24"/>
          <w:lang w:eastAsia="ru-RU"/>
        </w:rPr>
      </w:pPr>
      <w:r w:rsidRPr="00AC58D0">
        <w:rPr>
          <w:rFonts w:ascii="Times New Roman" w:eastAsia="Times New Roman" w:hAnsi="Times New Roman" w:cs="Times New Roman"/>
          <w:bCs/>
          <w:sz w:val="24"/>
          <w:szCs w:val="24"/>
          <w:lang w:eastAsia="ru-RU"/>
        </w:rPr>
        <w:t xml:space="preserve">Таблица </w:t>
      </w:r>
      <w:r w:rsidR="00904676">
        <w:rPr>
          <w:rFonts w:ascii="Times New Roman" w:eastAsia="Times New Roman" w:hAnsi="Times New Roman" w:cs="Times New Roman"/>
          <w:bCs/>
          <w:sz w:val="24"/>
          <w:szCs w:val="24"/>
          <w:lang w:eastAsia="ru-RU"/>
        </w:rPr>
        <w:t>2</w:t>
      </w:r>
      <w:r w:rsidR="006039A8">
        <w:rPr>
          <w:rFonts w:ascii="Times New Roman" w:eastAsia="Times New Roman" w:hAnsi="Times New Roman" w:cs="Times New Roman"/>
          <w:bCs/>
          <w:sz w:val="24"/>
          <w:szCs w:val="24"/>
          <w:lang w:eastAsia="ru-RU"/>
        </w:rPr>
        <w:t xml:space="preserve"> </w:t>
      </w:r>
      <w:r w:rsidR="00AF0EF1">
        <w:rPr>
          <w:rFonts w:ascii="Times New Roman" w:eastAsia="Times New Roman" w:hAnsi="Times New Roman" w:cs="Times New Roman"/>
          <w:bCs/>
          <w:sz w:val="24"/>
          <w:szCs w:val="24"/>
          <w:lang w:eastAsia="ru-RU"/>
        </w:rPr>
        <w:t>–</w:t>
      </w:r>
      <w:r w:rsidR="001A57E5" w:rsidRPr="00AC58D0">
        <w:rPr>
          <w:rFonts w:ascii="Times New Roman" w:eastAsia="Times New Roman" w:hAnsi="Times New Roman" w:cs="Times New Roman"/>
          <w:bCs/>
          <w:sz w:val="24"/>
          <w:szCs w:val="24"/>
          <w:lang w:eastAsia="ru-RU"/>
        </w:rPr>
        <w:t xml:space="preserve"> </w:t>
      </w:r>
      <w:r w:rsidR="00AF0EF1" w:rsidRPr="00604E89">
        <w:rPr>
          <w:rFonts w:ascii="Times New Roman" w:eastAsia="Times New Roman" w:hAnsi="Times New Roman" w:cs="Times New Roman"/>
          <w:bCs/>
          <w:sz w:val="24"/>
          <w:szCs w:val="24"/>
          <w:lang w:eastAsia="ru-RU"/>
        </w:rPr>
        <w:t xml:space="preserve">Организация </w:t>
      </w:r>
      <w:r w:rsidR="00ED745A" w:rsidRPr="00604E89">
        <w:rPr>
          <w:rFonts w:ascii="Times New Roman" w:eastAsia="Times New Roman" w:hAnsi="Times New Roman" w:cs="Times New Roman"/>
          <w:bCs/>
          <w:sz w:val="24"/>
          <w:szCs w:val="24"/>
          <w:lang w:eastAsia="ru-RU"/>
        </w:rPr>
        <w:t xml:space="preserve">детско-юношеского туризма </w:t>
      </w:r>
      <w:proofErr w:type="spellStart"/>
      <w:r w:rsidR="004A6520" w:rsidRPr="00604E89">
        <w:rPr>
          <w:rFonts w:ascii="Times New Roman" w:eastAsia="Times New Roman" w:hAnsi="Times New Roman" w:cs="Times New Roman"/>
          <w:bCs/>
          <w:sz w:val="24"/>
          <w:szCs w:val="24"/>
          <w:lang w:eastAsia="ru-RU"/>
        </w:rPr>
        <w:t>Акмолинской</w:t>
      </w:r>
      <w:proofErr w:type="spellEnd"/>
      <w:r w:rsidR="004A6520" w:rsidRPr="00604E89">
        <w:rPr>
          <w:rFonts w:ascii="Times New Roman" w:eastAsia="Times New Roman" w:hAnsi="Times New Roman" w:cs="Times New Roman"/>
          <w:bCs/>
          <w:sz w:val="24"/>
          <w:szCs w:val="24"/>
          <w:lang w:eastAsia="ru-RU"/>
        </w:rPr>
        <w:t xml:space="preserve"> области</w:t>
      </w:r>
      <w:r w:rsidR="004A6520" w:rsidRPr="004A6520">
        <w:rPr>
          <w:rFonts w:ascii="Times New Roman" w:eastAsia="Times New Roman" w:hAnsi="Times New Roman" w:cs="Times New Roman"/>
          <w:bCs/>
          <w:color w:val="FF0000"/>
          <w:sz w:val="24"/>
          <w:szCs w:val="24"/>
          <w:lang w:eastAsia="ru-RU"/>
        </w:rPr>
        <w:t xml:space="preserve"> </w:t>
      </w:r>
    </w:p>
    <w:p w:rsidR="00E56C1C" w:rsidRDefault="00E56C1C" w:rsidP="00527B30">
      <w:pPr>
        <w:keepNext/>
        <w:spacing w:after="0" w:line="240" w:lineRule="auto"/>
        <w:ind w:firstLine="454"/>
        <w:jc w:val="both"/>
        <w:rPr>
          <w:rFonts w:ascii="Times New Roman" w:eastAsia="Times New Roman" w:hAnsi="Times New Roman" w:cs="Times New Roman"/>
          <w:bCs/>
          <w:color w:val="FF0000"/>
          <w:sz w:val="24"/>
          <w:szCs w:val="24"/>
          <w:lang w:eastAsia="ru-RU"/>
        </w:rPr>
      </w:pPr>
    </w:p>
    <w:tbl>
      <w:tblPr>
        <w:tblStyle w:val="a6"/>
        <w:tblW w:w="0" w:type="auto"/>
        <w:tblInd w:w="108" w:type="dxa"/>
        <w:tblLayout w:type="fixed"/>
        <w:tblLook w:val="04A0"/>
      </w:tblPr>
      <w:tblGrid>
        <w:gridCol w:w="2552"/>
        <w:gridCol w:w="2126"/>
        <w:gridCol w:w="2693"/>
        <w:gridCol w:w="2268"/>
      </w:tblGrid>
      <w:tr w:rsidR="00ED745A" w:rsidRPr="000B7B35" w:rsidTr="00527B30">
        <w:tc>
          <w:tcPr>
            <w:tcW w:w="2552" w:type="dxa"/>
            <w:vMerge w:val="restart"/>
          </w:tcPr>
          <w:p w:rsidR="00ED745A" w:rsidRPr="00264F1A" w:rsidRDefault="00ED745A" w:rsidP="00527B30">
            <w:pPr>
              <w:jc w:val="center"/>
              <w:rPr>
                <w:rFonts w:ascii="Times New Roman" w:eastAsia="Times New Roman" w:hAnsi="Times New Roman" w:cs="Times New Roman"/>
                <w:b/>
                <w:bCs/>
                <w:sz w:val="20"/>
                <w:szCs w:val="20"/>
                <w:highlight w:val="magenta"/>
                <w:lang w:eastAsia="ru-RU"/>
              </w:rPr>
            </w:pPr>
            <w:r w:rsidRPr="00264F1A">
              <w:rPr>
                <w:rFonts w:ascii="Times New Roman" w:eastAsia="Times New Roman" w:hAnsi="Times New Roman" w:cs="Times New Roman"/>
                <w:b/>
                <w:bCs/>
                <w:sz w:val="20"/>
                <w:szCs w:val="20"/>
                <w:lang w:eastAsia="ru-RU"/>
              </w:rPr>
              <w:t>Административные центры и районы</w:t>
            </w:r>
          </w:p>
        </w:tc>
        <w:tc>
          <w:tcPr>
            <w:tcW w:w="2126" w:type="dxa"/>
            <w:vMerge w:val="restart"/>
          </w:tcPr>
          <w:p w:rsidR="00ED745A" w:rsidRPr="00264F1A" w:rsidRDefault="00ED745A" w:rsidP="00527B30">
            <w:pPr>
              <w:jc w:val="center"/>
              <w:rPr>
                <w:rFonts w:ascii="Times New Roman" w:eastAsia="Times New Roman" w:hAnsi="Times New Roman" w:cs="Times New Roman"/>
                <w:b/>
                <w:bCs/>
                <w:sz w:val="20"/>
                <w:szCs w:val="20"/>
                <w:lang w:eastAsia="ru-RU"/>
              </w:rPr>
            </w:pPr>
            <w:r w:rsidRPr="00264F1A">
              <w:rPr>
                <w:rFonts w:ascii="Times New Roman" w:eastAsia="Times New Roman" w:hAnsi="Times New Roman" w:cs="Times New Roman"/>
                <w:b/>
                <w:bCs/>
                <w:sz w:val="20"/>
                <w:szCs w:val="20"/>
                <w:lang w:eastAsia="ru-RU"/>
              </w:rPr>
              <w:t>Количество объектов дополнительного образования</w:t>
            </w:r>
          </w:p>
        </w:tc>
        <w:tc>
          <w:tcPr>
            <w:tcW w:w="4961" w:type="dxa"/>
            <w:gridSpan w:val="2"/>
          </w:tcPr>
          <w:p w:rsidR="00ED745A" w:rsidRPr="00264F1A" w:rsidRDefault="00ED745A" w:rsidP="00527B30">
            <w:pPr>
              <w:jc w:val="center"/>
              <w:rPr>
                <w:rFonts w:ascii="Times New Roman" w:eastAsia="Times New Roman" w:hAnsi="Times New Roman" w:cs="Times New Roman"/>
                <w:b/>
                <w:bCs/>
                <w:sz w:val="20"/>
                <w:szCs w:val="20"/>
                <w:lang w:eastAsia="ru-RU"/>
              </w:rPr>
            </w:pPr>
            <w:r w:rsidRPr="00264F1A">
              <w:rPr>
                <w:rFonts w:ascii="Times New Roman" w:eastAsia="Times New Roman" w:hAnsi="Times New Roman" w:cs="Times New Roman"/>
                <w:b/>
                <w:bCs/>
                <w:sz w:val="20"/>
                <w:szCs w:val="20"/>
                <w:lang w:eastAsia="ru-RU"/>
              </w:rPr>
              <w:t>Оздоровительные центры и лагеря</w:t>
            </w:r>
          </w:p>
        </w:tc>
      </w:tr>
      <w:tr w:rsidR="00984C11" w:rsidRPr="000B7B35" w:rsidTr="00527B30">
        <w:tc>
          <w:tcPr>
            <w:tcW w:w="2552" w:type="dxa"/>
            <w:vMerge/>
          </w:tcPr>
          <w:p w:rsidR="00984C11" w:rsidRPr="00264F1A" w:rsidRDefault="00984C11" w:rsidP="00527B30">
            <w:pPr>
              <w:jc w:val="center"/>
              <w:rPr>
                <w:rFonts w:ascii="Times New Roman" w:eastAsia="Times New Roman" w:hAnsi="Times New Roman" w:cs="Times New Roman"/>
                <w:b/>
                <w:bCs/>
                <w:sz w:val="20"/>
                <w:szCs w:val="20"/>
                <w:highlight w:val="magenta"/>
                <w:lang w:eastAsia="ru-RU"/>
              </w:rPr>
            </w:pPr>
          </w:p>
        </w:tc>
        <w:tc>
          <w:tcPr>
            <w:tcW w:w="2126" w:type="dxa"/>
            <w:vMerge/>
          </w:tcPr>
          <w:p w:rsidR="00984C11" w:rsidRPr="00264F1A" w:rsidRDefault="00984C11" w:rsidP="00527B30">
            <w:pPr>
              <w:jc w:val="center"/>
              <w:rPr>
                <w:rFonts w:ascii="Times New Roman" w:eastAsia="Times New Roman" w:hAnsi="Times New Roman" w:cs="Times New Roman"/>
                <w:b/>
                <w:bCs/>
                <w:sz w:val="20"/>
                <w:szCs w:val="20"/>
                <w:lang w:eastAsia="ru-RU"/>
              </w:rPr>
            </w:pPr>
          </w:p>
        </w:tc>
        <w:tc>
          <w:tcPr>
            <w:tcW w:w="2693" w:type="dxa"/>
          </w:tcPr>
          <w:p w:rsidR="00984C11" w:rsidRPr="00264F1A" w:rsidRDefault="00984C11" w:rsidP="00527B30">
            <w:pPr>
              <w:jc w:val="center"/>
              <w:rPr>
                <w:rFonts w:ascii="Times New Roman" w:eastAsia="Times New Roman" w:hAnsi="Times New Roman" w:cs="Times New Roman"/>
                <w:b/>
                <w:bCs/>
                <w:sz w:val="20"/>
                <w:szCs w:val="20"/>
                <w:lang w:eastAsia="ru-RU"/>
              </w:rPr>
            </w:pPr>
            <w:r w:rsidRPr="00264F1A">
              <w:rPr>
                <w:rFonts w:ascii="Times New Roman" w:eastAsia="Times New Roman" w:hAnsi="Times New Roman" w:cs="Times New Roman"/>
                <w:b/>
                <w:bCs/>
                <w:sz w:val="20"/>
                <w:szCs w:val="20"/>
                <w:lang w:eastAsia="ru-RU"/>
              </w:rPr>
              <w:t>Название</w:t>
            </w:r>
          </w:p>
        </w:tc>
        <w:tc>
          <w:tcPr>
            <w:tcW w:w="2268" w:type="dxa"/>
          </w:tcPr>
          <w:p w:rsidR="00984C11" w:rsidRPr="00264F1A" w:rsidRDefault="00984C11" w:rsidP="00527B30">
            <w:pPr>
              <w:jc w:val="center"/>
              <w:rPr>
                <w:rFonts w:ascii="Times New Roman" w:eastAsia="Times New Roman" w:hAnsi="Times New Roman" w:cs="Times New Roman"/>
                <w:b/>
                <w:bCs/>
                <w:sz w:val="20"/>
                <w:szCs w:val="20"/>
                <w:lang w:eastAsia="ru-RU"/>
              </w:rPr>
            </w:pPr>
            <w:r w:rsidRPr="00264F1A">
              <w:rPr>
                <w:rFonts w:ascii="Times New Roman" w:eastAsia="Times New Roman" w:hAnsi="Times New Roman" w:cs="Times New Roman"/>
                <w:b/>
                <w:bCs/>
                <w:sz w:val="20"/>
                <w:szCs w:val="20"/>
                <w:lang w:eastAsia="ru-RU"/>
              </w:rPr>
              <w:t>Сезонность</w:t>
            </w:r>
          </w:p>
        </w:tc>
      </w:tr>
      <w:tr w:rsidR="00984C11" w:rsidRPr="000B7B35" w:rsidTr="00527B30">
        <w:tc>
          <w:tcPr>
            <w:tcW w:w="2552" w:type="dxa"/>
          </w:tcPr>
          <w:p w:rsidR="00984C11" w:rsidRPr="00264F1A" w:rsidRDefault="00527B30" w:rsidP="00527B30">
            <w:pPr>
              <w:jc w:val="both"/>
              <w:rPr>
                <w:rFonts w:ascii="Times New Roman" w:eastAsia="Times New Roman" w:hAnsi="Times New Roman" w:cs="Times New Roman"/>
                <w:bCs/>
                <w:sz w:val="20"/>
                <w:szCs w:val="20"/>
                <w:highlight w:val="magenta"/>
                <w:lang w:eastAsia="ru-RU"/>
              </w:rPr>
            </w:pPr>
            <w:r>
              <w:rPr>
                <w:rFonts w:ascii="Times New Roman" w:eastAsia="Times New Roman" w:hAnsi="Times New Roman" w:cs="Times New Roman"/>
                <w:bCs/>
                <w:sz w:val="20"/>
                <w:szCs w:val="20"/>
                <w:lang w:eastAsia="ru-RU"/>
              </w:rPr>
              <w:t xml:space="preserve">г. </w:t>
            </w:r>
            <w:r w:rsidR="00984C11" w:rsidRPr="00264F1A">
              <w:rPr>
                <w:rFonts w:ascii="Times New Roman" w:eastAsia="Times New Roman" w:hAnsi="Times New Roman" w:cs="Times New Roman"/>
                <w:bCs/>
                <w:sz w:val="20"/>
                <w:szCs w:val="20"/>
                <w:lang w:eastAsia="ru-RU"/>
              </w:rPr>
              <w:t>Кокшетау</w:t>
            </w:r>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8</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527B30" w:rsidP="00527B30">
            <w:pPr>
              <w:jc w:val="both"/>
              <w:rPr>
                <w:rFonts w:ascii="Times New Roman" w:eastAsia="Times New Roman" w:hAnsi="Times New Roman" w:cs="Times New Roman"/>
                <w:bCs/>
                <w:sz w:val="20"/>
                <w:szCs w:val="20"/>
                <w:highlight w:val="magenta"/>
                <w:lang w:eastAsia="ru-RU"/>
              </w:rPr>
            </w:pPr>
            <w:r>
              <w:rPr>
                <w:rFonts w:ascii="Times New Roman" w:eastAsia="Times New Roman" w:hAnsi="Times New Roman" w:cs="Times New Roman"/>
                <w:bCs/>
                <w:sz w:val="20"/>
                <w:szCs w:val="20"/>
                <w:lang w:eastAsia="ru-RU"/>
              </w:rPr>
              <w:t xml:space="preserve">г. </w:t>
            </w:r>
            <w:proofErr w:type="spellStart"/>
            <w:r w:rsidR="00984C11" w:rsidRPr="00264F1A">
              <w:rPr>
                <w:rFonts w:ascii="Times New Roman" w:eastAsia="Times New Roman" w:hAnsi="Times New Roman" w:cs="Times New Roman"/>
                <w:bCs/>
                <w:sz w:val="20"/>
                <w:szCs w:val="20"/>
                <w:lang w:eastAsia="ru-RU"/>
              </w:rPr>
              <w:t>Степногорск</w:t>
            </w:r>
            <w:proofErr w:type="spellEnd"/>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5</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D138E4" w:rsidRPr="000B7B35" w:rsidTr="00527B30">
        <w:tc>
          <w:tcPr>
            <w:tcW w:w="2552" w:type="dxa"/>
            <w:vMerge w:val="restart"/>
          </w:tcPr>
          <w:p w:rsidR="00D138E4" w:rsidRPr="00264F1A" w:rsidRDefault="00485FB6" w:rsidP="00527B30">
            <w:pPr>
              <w:jc w:val="both"/>
              <w:rPr>
                <w:rFonts w:ascii="Times New Roman" w:eastAsia="Times New Roman" w:hAnsi="Times New Roman" w:cs="Times New Roman"/>
                <w:bCs/>
                <w:sz w:val="20"/>
                <w:szCs w:val="20"/>
                <w:lang w:eastAsia="ru-RU"/>
              </w:rPr>
            </w:pPr>
            <w:hyperlink r:id="rId9" w:tooltip="Аккольский район" w:history="1">
              <w:proofErr w:type="spellStart"/>
              <w:r w:rsidR="00D138E4" w:rsidRPr="00264F1A">
                <w:rPr>
                  <w:rStyle w:val="a7"/>
                  <w:rFonts w:ascii="Times New Roman" w:hAnsi="Times New Roman" w:cs="Times New Roman"/>
                  <w:color w:val="auto"/>
                  <w:sz w:val="20"/>
                  <w:szCs w:val="20"/>
                  <w:u w:val="none"/>
                </w:rPr>
                <w:t>Аккольский</w:t>
              </w:r>
              <w:proofErr w:type="spellEnd"/>
              <w:r w:rsidR="00D138E4" w:rsidRPr="00264F1A">
                <w:rPr>
                  <w:rStyle w:val="a7"/>
                  <w:rFonts w:ascii="Times New Roman" w:hAnsi="Times New Roman" w:cs="Times New Roman"/>
                  <w:color w:val="auto"/>
                  <w:sz w:val="20"/>
                  <w:szCs w:val="20"/>
                  <w:u w:val="none"/>
                </w:rPr>
                <w:t xml:space="preserve"> район</w:t>
              </w:r>
            </w:hyperlink>
          </w:p>
        </w:tc>
        <w:tc>
          <w:tcPr>
            <w:tcW w:w="2126" w:type="dxa"/>
            <w:vMerge w:val="restart"/>
          </w:tcPr>
          <w:p w:rsidR="00D138E4" w:rsidRPr="00264F1A" w:rsidRDefault="00D138E4"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Юность</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Рассвет</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984C11" w:rsidRPr="000B7B35" w:rsidTr="00527B30">
        <w:tc>
          <w:tcPr>
            <w:tcW w:w="2552" w:type="dxa"/>
          </w:tcPr>
          <w:p w:rsidR="00984C11" w:rsidRPr="00264F1A" w:rsidRDefault="00485FB6" w:rsidP="00527B30">
            <w:pPr>
              <w:jc w:val="both"/>
              <w:rPr>
                <w:rFonts w:ascii="Times New Roman" w:eastAsia="Times New Roman" w:hAnsi="Times New Roman" w:cs="Times New Roman"/>
                <w:bCs/>
                <w:sz w:val="20"/>
                <w:szCs w:val="20"/>
                <w:lang w:eastAsia="ru-RU"/>
              </w:rPr>
            </w:pPr>
            <w:hyperlink r:id="rId10" w:tooltip="Аршалынский район" w:history="1">
              <w:proofErr w:type="spellStart"/>
              <w:r w:rsidR="00984C11" w:rsidRPr="00264F1A">
                <w:rPr>
                  <w:rStyle w:val="a7"/>
                  <w:rFonts w:ascii="Times New Roman" w:hAnsi="Times New Roman" w:cs="Times New Roman"/>
                  <w:color w:val="auto"/>
                  <w:sz w:val="20"/>
                  <w:szCs w:val="20"/>
                  <w:u w:val="none"/>
                </w:rPr>
                <w:t>Аршалынский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1" w:tooltip="Астраханский район" w:history="1">
              <w:r w:rsidR="00984C11" w:rsidRPr="00264F1A">
                <w:rPr>
                  <w:rStyle w:val="a7"/>
                  <w:rFonts w:ascii="Times New Roman" w:hAnsi="Times New Roman" w:cs="Times New Roman"/>
                  <w:color w:val="auto"/>
                  <w:sz w:val="20"/>
                  <w:szCs w:val="20"/>
                  <w:u w:val="none"/>
                </w:rPr>
                <w:t>Астраханский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2" w:tooltip="Атбасарский район" w:history="1">
              <w:proofErr w:type="spellStart"/>
              <w:r w:rsidR="00984C11" w:rsidRPr="00264F1A">
                <w:rPr>
                  <w:rStyle w:val="a7"/>
                  <w:rFonts w:ascii="Times New Roman" w:hAnsi="Times New Roman" w:cs="Times New Roman"/>
                  <w:color w:val="auto"/>
                  <w:sz w:val="20"/>
                  <w:szCs w:val="20"/>
                  <w:u w:val="none"/>
                </w:rPr>
                <w:t>Атбасарский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3" w:tooltip="Буландынский район" w:history="1">
              <w:proofErr w:type="spellStart"/>
              <w:r w:rsidR="00984C11" w:rsidRPr="00264F1A">
                <w:rPr>
                  <w:rStyle w:val="a7"/>
                  <w:rFonts w:ascii="Times New Roman" w:hAnsi="Times New Roman" w:cs="Times New Roman"/>
                  <w:color w:val="auto"/>
                  <w:sz w:val="20"/>
                  <w:szCs w:val="20"/>
                  <w:u w:val="none"/>
                </w:rPr>
                <w:t>Буландынский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D138E4" w:rsidRPr="000B7B35" w:rsidTr="00527B30">
        <w:tc>
          <w:tcPr>
            <w:tcW w:w="2552" w:type="dxa"/>
            <w:vMerge w:val="restart"/>
          </w:tcPr>
          <w:p w:rsidR="00D138E4" w:rsidRPr="00264F1A" w:rsidRDefault="00485FB6" w:rsidP="00527B30">
            <w:pPr>
              <w:jc w:val="both"/>
              <w:rPr>
                <w:rFonts w:ascii="Times New Roman" w:hAnsi="Times New Roman" w:cs="Times New Roman"/>
                <w:sz w:val="20"/>
                <w:szCs w:val="20"/>
              </w:rPr>
            </w:pPr>
            <w:hyperlink r:id="rId14" w:tooltip="Бурабайский район" w:history="1">
              <w:proofErr w:type="spellStart"/>
              <w:r w:rsidR="00D138E4" w:rsidRPr="00264F1A">
                <w:rPr>
                  <w:rStyle w:val="a7"/>
                  <w:rFonts w:ascii="Times New Roman" w:hAnsi="Times New Roman" w:cs="Times New Roman"/>
                  <w:color w:val="auto"/>
                  <w:sz w:val="20"/>
                  <w:szCs w:val="20"/>
                  <w:u w:val="none"/>
                </w:rPr>
                <w:t>Бурабайский</w:t>
              </w:r>
              <w:proofErr w:type="spellEnd"/>
              <w:r w:rsidR="00D138E4" w:rsidRPr="00264F1A">
                <w:rPr>
                  <w:rStyle w:val="a7"/>
                  <w:rFonts w:ascii="Times New Roman" w:hAnsi="Times New Roman" w:cs="Times New Roman"/>
                  <w:color w:val="auto"/>
                  <w:sz w:val="20"/>
                  <w:szCs w:val="20"/>
                  <w:u w:val="none"/>
                </w:rPr>
                <w:t xml:space="preserve"> район</w:t>
              </w:r>
            </w:hyperlink>
          </w:p>
        </w:tc>
        <w:tc>
          <w:tcPr>
            <w:tcW w:w="2126" w:type="dxa"/>
            <w:vMerge w:val="restart"/>
          </w:tcPr>
          <w:p w:rsidR="00D138E4" w:rsidRPr="00264F1A" w:rsidRDefault="00D138E4"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sz w:val="20"/>
                <w:szCs w:val="20"/>
                <w:lang w:eastAsia="ru-RU"/>
              </w:rPr>
              <w:t>Балдаурен</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Лесная сказка</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bCs/>
                <w:sz w:val="20"/>
                <w:szCs w:val="20"/>
                <w:lang w:eastAsia="ru-RU"/>
              </w:rPr>
              <w:t>Дискавери-Боровое</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Континент</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bCs/>
                <w:sz w:val="20"/>
                <w:szCs w:val="20"/>
                <w:lang w:eastAsia="ru-RU"/>
              </w:rPr>
              <w:t>Самрук</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Жулдыз</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Боровое</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Приозёрный</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bCs/>
                <w:sz w:val="20"/>
                <w:szCs w:val="20"/>
                <w:lang w:eastAsia="ru-RU"/>
              </w:rPr>
              <w:t>Арман</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5" w:tooltip="Егиндыкольский район" w:history="1">
              <w:proofErr w:type="spellStart"/>
              <w:r w:rsidR="00984C11" w:rsidRPr="00264F1A">
                <w:rPr>
                  <w:rStyle w:val="a7"/>
                  <w:rFonts w:ascii="Times New Roman" w:hAnsi="Times New Roman" w:cs="Times New Roman"/>
                  <w:color w:val="auto"/>
                  <w:sz w:val="20"/>
                  <w:szCs w:val="20"/>
                  <w:u w:val="none"/>
                </w:rPr>
                <w:t>Егиндыкольский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6" w:tooltip="Енбекшильдерский район" w:history="1">
              <w:proofErr w:type="spellStart"/>
              <w:r w:rsidR="00984C11" w:rsidRPr="00264F1A">
                <w:rPr>
                  <w:rStyle w:val="a7"/>
                  <w:rFonts w:ascii="Times New Roman" w:hAnsi="Times New Roman" w:cs="Times New Roman"/>
                  <w:color w:val="auto"/>
                  <w:sz w:val="20"/>
                  <w:szCs w:val="20"/>
                  <w:u w:val="none"/>
                </w:rPr>
                <w:t>Енбекшильдерский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7" w:tooltip="Ерейментауский район" w:history="1">
              <w:proofErr w:type="spellStart"/>
              <w:r w:rsidR="00984C11" w:rsidRPr="00264F1A">
                <w:rPr>
                  <w:rStyle w:val="a7"/>
                  <w:rFonts w:ascii="Times New Roman" w:hAnsi="Times New Roman" w:cs="Times New Roman"/>
                  <w:color w:val="auto"/>
                  <w:sz w:val="20"/>
                  <w:szCs w:val="20"/>
                  <w:u w:val="none"/>
                </w:rPr>
                <w:t>Ерейментауский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Жулдыз</w:t>
            </w:r>
          </w:p>
        </w:tc>
        <w:tc>
          <w:tcPr>
            <w:tcW w:w="2268"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 xml:space="preserve">Летний </w:t>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8" w:tooltip="Есильский район (Акмолинская область)" w:history="1">
              <w:proofErr w:type="spellStart"/>
              <w:r w:rsidR="00984C11" w:rsidRPr="00264F1A">
                <w:rPr>
                  <w:rStyle w:val="a7"/>
                  <w:rFonts w:ascii="Times New Roman" w:hAnsi="Times New Roman" w:cs="Times New Roman"/>
                  <w:color w:val="auto"/>
                  <w:sz w:val="20"/>
                  <w:szCs w:val="20"/>
                  <w:u w:val="none"/>
                </w:rPr>
                <w:t>Есильский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19" w:tooltip="Жаксынский район" w:history="1">
              <w:proofErr w:type="spellStart"/>
              <w:r w:rsidR="00984C11" w:rsidRPr="00264F1A">
                <w:rPr>
                  <w:rStyle w:val="a7"/>
                  <w:rFonts w:ascii="Times New Roman" w:hAnsi="Times New Roman" w:cs="Times New Roman"/>
                  <w:color w:val="auto"/>
                  <w:sz w:val="20"/>
                  <w:szCs w:val="20"/>
                  <w:u w:val="none"/>
                </w:rPr>
                <w:t>Жаксынский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Березка</w:t>
            </w:r>
          </w:p>
        </w:tc>
        <w:tc>
          <w:tcPr>
            <w:tcW w:w="2268"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20" w:tooltip="Жаркаинский район" w:history="1">
              <w:proofErr w:type="spellStart"/>
              <w:r w:rsidR="00984C11" w:rsidRPr="00264F1A">
                <w:rPr>
                  <w:rStyle w:val="a7"/>
                  <w:rFonts w:ascii="Times New Roman" w:hAnsi="Times New Roman" w:cs="Times New Roman"/>
                  <w:color w:val="auto"/>
                  <w:sz w:val="20"/>
                  <w:szCs w:val="20"/>
                  <w:u w:val="none"/>
                </w:rPr>
                <w:t>Жаркаинский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Аққайың</w:t>
            </w:r>
          </w:p>
        </w:tc>
        <w:tc>
          <w:tcPr>
            <w:tcW w:w="2268"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Летний</w:t>
            </w:r>
          </w:p>
        </w:tc>
      </w:tr>
      <w:tr w:rsidR="00D138E4" w:rsidRPr="000B7B35" w:rsidTr="00527B30">
        <w:tc>
          <w:tcPr>
            <w:tcW w:w="2552" w:type="dxa"/>
            <w:vMerge w:val="restart"/>
          </w:tcPr>
          <w:p w:rsidR="00D138E4" w:rsidRPr="00264F1A" w:rsidRDefault="00485FB6" w:rsidP="00527B30">
            <w:pPr>
              <w:jc w:val="both"/>
              <w:rPr>
                <w:rFonts w:ascii="Times New Roman" w:hAnsi="Times New Roman" w:cs="Times New Roman"/>
                <w:sz w:val="20"/>
                <w:szCs w:val="20"/>
              </w:rPr>
            </w:pPr>
            <w:hyperlink r:id="rId21" w:tooltip="Зерендинский район" w:history="1">
              <w:proofErr w:type="spellStart"/>
              <w:r w:rsidR="00D138E4" w:rsidRPr="00264F1A">
                <w:rPr>
                  <w:rStyle w:val="a7"/>
                  <w:rFonts w:ascii="Times New Roman" w:hAnsi="Times New Roman" w:cs="Times New Roman"/>
                  <w:color w:val="auto"/>
                  <w:sz w:val="20"/>
                  <w:szCs w:val="20"/>
                  <w:u w:val="none"/>
                </w:rPr>
                <w:t>Зерендинский</w:t>
              </w:r>
              <w:proofErr w:type="spellEnd"/>
              <w:r w:rsidR="00D138E4" w:rsidRPr="00264F1A">
                <w:rPr>
                  <w:rStyle w:val="a7"/>
                  <w:rFonts w:ascii="Times New Roman" w:hAnsi="Times New Roman" w:cs="Times New Roman"/>
                  <w:color w:val="auto"/>
                  <w:sz w:val="20"/>
                  <w:szCs w:val="20"/>
                  <w:u w:val="none"/>
                </w:rPr>
                <w:t xml:space="preserve"> район</w:t>
              </w:r>
            </w:hyperlink>
          </w:p>
        </w:tc>
        <w:tc>
          <w:tcPr>
            <w:tcW w:w="2126" w:type="dxa"/>
            <w:vMerge w:val="restart"/>
          </w:tcPr>
          <w:p w:rsidR="00D138E4" w:rsidRPr="00264F1A" w:rsidRDefault="00D138E4"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bCs/>
                <w:sz w:val="20"/>
                <w:szCs w:val="20"/>
                <w:lang w:eastAsia="ru-RU"/>
              </w:rPr>
              <w:t>Карагайлы</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ОЛ им.М.Габдуллина</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 xml:space="preserve">Летний </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r w:rsidRPr="00264F1A">
              <w:rPr>
                <w:rFonts w:ascii="Times New Roman" w:eastAsia="Times New Roman" w:hAnsi="Times New Roman" w:cs="Times New Roman"/>
                <w:bCs/>
                <w:sz w:val="20"/>
                <w:szCs w:val="20"/>
                <w:lang w:eastAsia="ru-RU"/>
              </w:rPr>
              <w:t>Сункар</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Круглогодично</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Сосновый бор</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Летний</w:t>
            </w:r>
          </w:p>
        </w:tc>
      </w:tr>
      <w:tr w:rsidR="00D138E4" w:rsidRPr="000B7B35" w:rsidTr="00527B30">
        <w:tc>
          <w:tcPr>
            <w:tcW w:w="2552" w:type="dxa"/>
            <w:vMerge w:val="restart"/>
          </w:tcPr>
          <w:p w:rsidR="00D138E4" w:rsidRPr="00264F1A" w:rsidRDefault="00485FB6" w:rsidP="00527B30">
            <w:pPr>
              <w:jc w:val="both"/>
              <w:rPr>
                <w:rFonts w:ascii="Times New Roman" w:hAnsi="Times New Roman" w:cs="Times New Roman"/>
                <w:sz w:val="20"/>
                <w:szCs w:val="20"/>
              </w:rPr>
            </w:pPr>
            <w:hyperlink r:id="rId22" w:tooltip="Коргалжынский район" w:history="1">
              <w:proofErr w:type="spellStart"/>
              <w:r w:rsidR="00D138E4" w:rsidRPr="00264F1A">
                <w:rPr>
                  <w:rStyle w:val="a7"/>
                  <w:rFonts w:ascii="Times New Roman" w:hAnsi="Times New Roman" w:cs="Times New Roman"/>
                  <w:color w:val="auto"/>
                  <w:sz w:val="20"/>
                  <w:szCs w:val="20"/>
                  <w:u w:val="none"/>
                </w:rPr>
                <w:t>Коргалжынский</w:t>
              </w:r>
              <w:proofErr w:type="spellEnd"/>
              <w:r w:rsidR="00D138E4" w:rsidRPr="00264F1A">
                <w:rPr>
                  <w:rStyle w:val="a7"/>
                  <w:rFonts w:ascii="Times New Roman" w:hAnsi="Times New Roman" w:cs="Times New Roman"/>
                  <w:color w:val="auto"/>
                  <w:sz w:val="20"/>
                  <w:szCs w:val="20"/>
                  <w:u w:val="none"/>
                </w:rPr>
                <w:t xml:space="preserve"> район</w:t>
              </w:r>
            </w:hyperlink>
          </w:p>
        </w:tc>
        <w:tc>
          <w:tcPr>
            <w:tcW w:w="2126" w:type="dxa"/>
            <w:vMerge w:val="restart"/>
          </w:tcPr>
          <w:p w:rsidR="00D138E4" w:rsidRPr="00264F1A" w:rsidRDefault="00D138E4"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proofErr w:type="spellStart"/>
            <w:proofErr w:type="gramStart"/>
            <w:r w:rsidRPr="00264F1A">
              <w:rPr>
                <w:rFonts w:ascii="Times New Roman" w:eastAsia="Times New Roman" w:hAnsi="Times New Roman" w:cs="Times New Roman"/>
                <w:bCs/>
                <w:sz w:val="20"/>
                <w:szCs w:val="20"/>
                <w:lang w:eastAsia="ru-RU"/>
              </w:rPr>
              <w:t>Ш</w:t>
            </w:r>
            <w:proofErr w:type="gramEnd"/>
            <w:r w:rsidRPr="00264F1A">
              <w:rPr>
                <w:rFonts w:ascii="Times New Roman" w:eastAsia="Times New Roman" w:hAnsi="Times New Roman" w:cs="Times New Roman"/>
                <w:bCs/>
                <w:sz w:val="20"/>
                <w:szCs w:val="20"/>
                <w:lang w:eastAsia="ru-RU"/>
              </w:rPr>
              <w:t>іркін-ай</w:t>
            </w:r>
            <w:proofErr w:type="spellEnd"/>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D138E4" w:rsidRPr="000B7B35" w:rsidTr="00527B30">
        <w:tc>
          <w:tcPr>
            <w:tcW w:w="2552" w:type="dxa"/>
            <w:vMerge/>
          </w:tcPr>
          <w:p w:rsidR="00D138E4" w:rsidRPr="00264F1A" w:rsidRDefault="00D138E4" w:rsidP="00527B30">
            <w:pPr>
              <w:jc w:val="both"/>
              <w:rPr>
                <w:rFonts w:ascii="Times New Roman" w:hAnsi="Times New Roman" w:cs="Times New Roman"/>
                <w:sz w:val="20"/>
                <w:szCs w:val="20"/>
              </w:rPr>
            </w:pPr>
          </w:p>
        </w:tc>
        <w:tc>
          <w:tcPr>
            <w:tcW w:w="2126" w:type="dxa"/>
            <w:vMerge/>
          </w:tcPr>
          <w:p w:rsidR="00D138E4" w:rsidRPr="00264F1A" w:rsidRDefault="00D138E4" w:rsidP="00527B30">
            <w:pPr>
              <w:jc w:val="center"/>
              <w:rPr>
                <w:rFonts w:ascii="Times New Roman" w:eastAsia="Times New Roman" w:hAnsi="Times New Roman" w:cs="Times New Roman"/>
                <w:bCs/>
                <w:sz w:val="20"/>
                <w:szCs w:val="20"/>
                <w:lang w:eastAsia="ru-RU"/>
              </w:rPr>
            </w:pPr>
          </w:p>
        </w:tc>
        <w:tc>
          <w:tcPr>
            <w:tcW w:w="2693"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Қоқиқаз</w:t>
            </w:r>
          </w:p>
        </w:tc>
        <w:tc>
          <w:tcPr>
            <w:tcW w:w="2268" w:type="dxa"/>
          </w:tcPr>
          <w:p w:rsidR="00D138E4" w:rsidRPr="00264F1A" w:rsidRDefault="00D138E4"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23" w:tooltip="Сандыктауский район" w:history="1">
              <w:proofErr w:type="spellStart"/>
              <w:r w:rsidR="00984C11" w:rsidRPr="00264F1A">
                <w:rPr>
                  <w:rStyle w:val="a7"/>
                  <w:rFonts w:ascii="Times New Roman" w:hAnsi="Times New Roman" w:cs="Times New Roman"/>
                  <w:color w:val="auto"/>
                  <w:sz w:val="20"/>
                  <w:szCs w:val="20"/>
                  <w:u w:val="none"/>
                </w:rPr>
                <w:t>Сандыктауский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Ручеек</w:t>
            </w:r>
          </w:p>
        </w:tc>
        <w:tc>
          <w:tcPr>
            <w:tcW w:w="2268" w:type="dxa"/>
          </w:tcPr>
          <w:p w:rsidR="00984C11" w:rsidRPr="00264F1A" w:rsidRDefault="00984C11" w:rsidP="00527B30">
            <w:pPr>
              <w:jc w:val="both"/>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Сезонный</w:t>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24" w:tooltip="Целиноградский район" w:history="1">
              <w:r w:rsidR="00984C11" w:rsidRPr="00264F1A">
                <w:rPr>
                  <w:rStyle w:val="a7"/>
                  <w:rFonts w:ascii="Times New Roman" w:hAnsi="Times New Roman" w:cs="Times New Roman"/>
                  <w:color w:val="auto"/>
                  <w:sz w:val="20"/>
                  <w:szCs w:val="20"/>
                  <w:u w:val="none"/>
                </w:rPr>
                <w:t>Целиноградский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2</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r w:rsidR="00984C11" w:rsidRPr="000B7B35" w:rsidTr="00527B30">
        <w:tc>
          <w:tcPr>
            <w:tcW w:w="2552" w:type="dxa"/>
          </w:tcPr>
          <w:p w:rsidR="00984C11" w:rsidRPr="00264F1A" w:rsidRDefault="00485FB6" w:rsidP="00527B30">
            <w:pPr>
              <w:jc w:val="both"/>
              <w:rPr>
                <w:rFonts w:ascii="Times New Roman" w:hAnsi="Times New Roman" w:cs="Times New Roman"/>
                <w:sz w:val="20"/>
                <w:szCs w:val="20"/>
              </w:rPr>
            </w:pPr>
            <w:hyperlink r:id="rId25" w:tooltip="Шортандинский район" w:history="1">
              <w:proofErr w:type="spellStart"/>
              <w:r w:rsidR="00984C11" w:rsidRPr="00264F1A">
                <w:rPr>
                  <w:rStyle w:val="a7"/>
                  <w:rFonts w:ascii="Times New Roman" w:hAnsi="Times New Roman" w:cs="Times New Roman"/>
                  <w:color w:val="auto"/>
                  <w:sz w:val="20"/>
                  <w:szCs w:val="20"/>
                  <w:u w:val="none"/>
                </w:rPr>
                <w:t>Шортандинский</w:t>
              </w:r>
              <w:proofErr w:type="spellEnd"/>
              <w:r w:rsidR="00984C11" w:rsidRPr="00264F1A">
                <w:rPr>
                  <w:rStyle w:val="a7"/>
                  <w:rFonts w:ascii="Times New Roman" w:hAnsi="Times New Roman" w:cs="Times New Roman"/>
                  <w:color w:val="auto"/>
                  <w:sz w:val="20"/>
                  <w:szCs w:val="20"/>
                  <w:u w:val="none"/>
                </w:rPr>
                <w:t xml:space="preserve"> район</w:t>
              </w:r>
            </w:hyperlink>
          </w:p>
        </w:tc>
        <w:tc>
          <w:tcPr>
            <w:tcW w:w="2126" w:type="dxa"/>
          </w:tcPr>
          <w:p w:rsidR="00984C11" w:rsidRPr="00264F1A" w:rsidRDefault="00984C11" w:rsidP="00527B30">
            <w:pPr>
              <w:jc w:val="center"/>
              <w:rPr>
                <w:rFonts w:ascii="Times New Roman" w:eastAsia="Times New Roman" w:hAnsi="Times New Roman" w:cs="Times New Roman"/>
                <w:bCs/>
                <w:sz w:val="20"/>
                <w:szCs w:val="20"/>
                <w:lang w:eastAsia="ru-RU"/>
              </w:rPr>
            </w:pPr>
            <w:r w:rsidRPr="00264F1A">
              <w:rPr>
                <w:rFonts w:ascii="Times New Roman" w:eastAsia="Times New Roman" w:hAnsi="Times New Roman" w:cs="Times New Roman"/>
                <w:bCs/>
                <w:sz w:val="20"/>
                <w:szCs w:val="20"/>
                <w:lang w:eastAsia="ru-RU"/>
              </w:rPr>
              <w:t>3</w:t>
            </w:r>
          </w:p>
        </w:tc>
        <w:tc>
          <w:tcPr>
            <w:tcW w:w="2693"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c>
          <w:tcPr>
            <w:tcW w:w="2268" w:type="dxa"/>
          </w:tcPr>
          <w:p w:rsidR="00984C11" w:rsidRPr="00264F1A" w:rsidRDefault="00527B30" w:rsidP="00527B30">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sym w:font="Symbol" w:char="F02D"/>
            </w:r>
          </w:p>
        </w:tc>
      </w:tr>
    </w:tbl>
    <w:p w:rsidR="00332796" w:rsidRDefault="00332796" w:rsidP="00527B30">
      <w:pPr>
        <w:spacing w:after="0" w:line="240" w:lineRule="auto"/>
        <w:jc w:val="both"/>
        <w:rPr>
          <w:rFonts w:ascii="Times New Roman" w:hAnsi="Times New Roman" w:cs="Times New Roman"/>
          <w:sz w:val="24"/>
          <w:szCs w:val="24"/>
        </w:rPr>
      </w:pPr>
    </w:p>
    <w:p w:rsidR="007C6243" w:rsidRPr="00AC58D0" w:rsidRDefault="00525B93" w:rsidP="00527B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w:t>
      </w:r>
      <w:r w:rsidR="007C6243" w:rsidRPr="00AC58D0">
        <w:rPr>
          <w:rFonts w:ascii="Times New Roman" w:hAnsi="Times New Roman" w:cs="Times New Roman"/>
          <w:sz w:val="24"/>
          <w:szCs w:val="24"/>
        </w:rPr>
        <w:t>бластной центр детско-юношеского туризма, краеведения и экологии</w:t>
      </w:r>
      <w:r w:rsidRPr="00525B93">
        <w:rPr>
          <w:rFonts w:ascii="Times New Roman" w:hAnsi="Times New Roman" w:cs="Times New Roman"/>
          <w:sz w:val="24"/>
          <w:szCs w:val="24"/>
        </w:rPr>
        <w:t xml:space="preserve"> </w:t>
      </w:r>
      <w:r w:rsidRPr="00AC58D0">
        <w:rPr>
          <w:rFonts w:ascii="Times New Roman" w:hAnsi="Times New Roman" w:cs="Times New Roman"/>
          <w:sz w:val="24"/>
          <w:szCs w:val="24"/>
        </w:rPr>
        <w:t xml:space="preserve">при Управлении </w:t>
      </w:r>
      <w:proofErr w:type="spellStart"/>
      <w:r w:rsidRPr="00AC58D0">
        <w:rPr>
          <w:rFonts w:ascii="Times New Roman" w:hAnsi="Times New Roman" w:cs="Times New Roman"/>
          <w:sz w:val="24"/>
          <w:szCs w:val="24"/>
        </w:rPr>
        <w:t>Акмолинской</w:t>
      </w:r>
      <w:proofErr w:type="spellEnd"/>
      <w:r w:rsidRPr="00AC58D0">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sidR="007C6243" w:rsidRPr="00AC58D0">
        <w:rPr>
          <w:rFonts w:ascii="Times New Roman" w:hAnsi="Times New Roman" w:cs="Times New Roman"/>
          <w:sz w:val="24"/>
          <w:szCs w:val="24"/>
        </w:rPr>
        <w:t>функциониру</w:t>
      </w:r>
      <w:r w:rsidR="009823F3">
        <w:rPr>
          <w:rFonts w:ascii="Times New Roman" w:hAnsi="Times New Roman" w:cs="Times New Roman"/>
          <w:sz w:val="24"/>
          <w:szCs w:val="24"/>
        </w:rPr>
        <w:t>ет</w:t>
      </w:r>
      <w:r w:rsidR="007C6243" w:rsidRPr="00AC58D0">
        <w:rPr>
          <w:rFonts w:ascii="Times New Roman" w:hAnsi="Times New Roman" w:cs="Times New Roman"/>
          <w:sz w:val="24"/>
          <w:szCs w:val="24"/>
        </w:rPr>
        <w:t xml:space="preserve"> с 2007 года. </w:t>
      </w:r>
      <w:r>
        <w:rPr>
          <w:rFonts w:ascii="Times New Roman" w:hAnsi="Times New Roman" w:cs="Times New Roman"/>
          <w:sz w:val="24"/>
          <w:szCs w:val="24"/>
        </w:rPr>
        <w:t>Э</w:t>
      </w:r>
      <w:r w:rsidR="007C6243" w:rsidRPr="00AC58D0">
        <w:rPr>
          <w:rFonts w:ascii="Times New Roman" w:hAnsi="Times New Roman" w:cs="Times New Roman"/>
          <w:sz w:val="24"/>
          <w:szCs w:val="24"/>
        </w:rPr>
        <w:t>то многопрофильное учреждение дополнительного образования, предоставляющее качественные образовательные и воспитательные услуги для детей и молодежи. Целью работы центра является развитие нравственного патриотического воспитания учащихся; формирование здорового образа жизни подрастающего поколение, путем приобщения учащихся к различным видам туристской деятельности, организация отдыха. Областной Центр организует и проводит учебные и массовые туристски</w:t>
      </w:r>
      <w:r w:rsidR="00224746" w:rsidRPr="00AC58D0">
        <w:rPr>
          <w:rFonts w:ascii="Times New Roman" w:hAnsi="Times New Roman" w:cs="Times New Roman"/>
          <w:sz w:val="24"/>
          <w:szCs w:val="24"/>
        </w:rPr>
        <w:t>е и краеведческие мероприятия</w:t>
      </w:r>
      <w:r w:rsidR="007C6243" w:rsidRPr="00AC58D0">
        <w:rPr>
          <w:rFonts w:ascii="Times New Roman" w:hAnsi="Times New Roman" w:cs="Times New Roman"/>
          <w:sz w:val="24"/>
          <w:szCs w:val="24"/>
        </w:rPr>
        <w:t xml:space="preserve"> для учащихся образовательных учреждений </w:t>
      </w:r>
      <w:proofErr w:type="spellStart"/>
      <w:r w:rsidR="007C6243" w:rsidRPr="00AC58D0">
        <w:rPr>
          <w:rFonts w:ascii="Times New Roman" w:hAnsi="Times New Roman" w:cs="Times New Roman"/>
          <w:sz w:val="24"/>
          <w:szCs w:val="24"/>
        </w:rPr>
        <w:t>Акмолинской</w:t>
      </w:r>
      <w:proofErr w:type="spellEnd"/>
      <w:r w:rsidR="007C6243" w:rsidRPr="00AC58D0">
        <w:rPr>
          <w:rFonts w:ascii="Times New Roman" w:hAnsi="Times New Roman" w:cs="Times New Roman"/>
          <w:sz w:val="24"/>
          <w:szCs w:val="24"/>
        </w:rPr>
        <w:t xml:space="preserve"> области: походы и сборы-семинары, тренинги, соревнования, слеты, краеведческие конференции и чтения, викторины, фестивали, экспедиции. Также </w:t>
      </w:r>
      <w:r w:rsidR="00224746" w:rsidRPr="00AC58D0">
        <w:rPr>
          <w:rFonts w:ascii="Times New Roman" w:hAnsi="Times New Roman" w:cs="Times New Roman"/>
          <w:sz w:val="24"/>
          <w:szCs w:val="24"/>
        </w:rPr>
        <w:t xml:space="preserve">центром ежегодно проводится </w:t>
      </w:r>
      <w:r w:rsidR="007C6243" w:rsidRPr="00AC58D0">
        <w:rPr>
          <w:rFonts w:ascii="Times New Roman" w:hAnsi="Times New Roman" w:cs="Times New Roman"/>
          <w:sz w:val="24"/>
          <w:szCs w:val="24"/>
        </w:rPr>
        <w:t>II областной этап</w:t>
      </w:r>
      <w:r w:rsidR="00224746" w:rsidRPr="00AC58D0">
        <w:rPr>
          <w:rFonts w:ascii="Times New Roman" w:hAnsi="Times New Roman" w:cs="Times New Roman"/>
          <w:sz w:val="24"/>
          <w:szCs w:val="24"/>
        </w:rPr>
        <w:t xml:space="preserve"> Республиканской туристской экспедиции</w:t>
      </w:r>
      <w:r w:rsidR="006039A8">
        <w:rPr>
          <w:rFonts w:ascii="Times New Roman" w:hAnsi="Times New Roman" w:cs="Times New Roman"/>
          <w:sz w:val="24"/>
          <w:szCs w:val="24"/>
        </w:rPr>
        <w:t xml:space="preserve"> </w:t>
      </w:r>
      <w:r w:rsidR="007C6243" w:rsidRPr="00AC58D0">
        <w:rPr>
          <w:rFonts w:ascii="Times New Roman" w:hAnsi="Times New Roman" w:cs="Times New Roman"/>
          <w:sz w:val="24"/>
          <w:szCs w:val="24"/>
        </w:rPr>
        <w:t>(туристского похода) «Моя Родина – Казахстан</w:t>
      </w:r>
      <w:r w:rsidR="00224746" w:rsidRPr="00AC58D0">
        <w:rPr>
          <w:rFonts w:ascii="Times New Roman" w:hAnsi="Times New Roman" w:cs="Times New Roman"/>
          <w:sz w:val="24"/>
          <w:szCs w:val="24"/>
        </w:rPr>
        <w:t>»</w:t>
      </w:r>
      <w:r w:rsidR="007C6243" w:rsidRPr="00AC58D0">
        <w:rPr>
          <w:rFonts w:ascii="Times New Roman" w:hAnsi="Times New Roman" w:cs="Times New Roman"/>
          <w:sz w:val="24"/>
          <w:szCs w:val="24"/>
        </w:rPr>
        <w:t xml:space="preserve">. Центр координирует работу школьных музеев различных направлений, сотрудники Центра организуют экскурсии, туристско-краеведческие поездки и спортивные туры для групп школьников и студентов по </w:t>
      </w:r>
      <w:proofErr w:type="spellStart"/>
      <w:r w:rsidR="007C6243" w:rsidRPr="00AC58D0">
        <w:rPr>
          <w:rFonts w:ascii="Times New Roman" w:hAnsi="Times New Roman" w:cs="Times New Roman"/>
          <w:sz w:val="24"/>
          <w:szCs w:val="24"/>
        </w:rPr>
        <w:t>Акмолинской</w:t>
      </w:r>
      <w:proofErr w:type="spellEnd"/>
      <w:r w:rsidR="007C6243" w:rsidRPr="00AC58D0">
        <w:rPr>
          <w:rFonts w:ascii="Times New Roman" w:hAnsi="Times New Roman" w:cs="Times New Roman"/>
          <w:sz w:val="24"/>
          <w:szCs w:val="24"/>
        </w:rPr>
        <w:t xml:space="preserve"> области и Казахстана.</w:t>
      </w:r>
    </w:p>
    <w:p w:rsidR="00304AAA" w:rsidRPr="004F30E2" w:rsidRDefault="009823F3" w:rsidP="00527B30">
      <w:pPr>
        <w:spacing w:after="0" w:line="240" w:lineRule="auto"/>
        <w:ind w:firstLine="426"/>
        <w:jc w:val="both"/>
        <w:rPr>
          <w:rFonts w:ascii="Times New Roman" w:eastAsia="Times New Roman" w:hAnsi="Times New Roman" w:cs="Times New Roman"/>
          <w:bCs/>
          <w:sz w:val="24"/>
          <w:szCs w:val="24"/>
          <w:lang w:eastAsia="ru-RU"/>
        </w:rPr>
      </w:pPr>
      <w:r w:rsidRPr="004F30E2">
        <w:rPr>
          <w:rFonts w:ascii="Times New Roman" w:hAnsi="Times New Roman" w:cs="Times New Roman"/>
          <w:sz w:val="24"/>
          <w:szCs w:val="24"/>
        </w:rPr>
        <w:t xml:space="preserve">Организация отдыха для детей и подростков, пожалуй, одно из самых важных дел в летнее время. </w:t>
      </w:r>
      <w:r w:rsidRPr="004F30E2">
        <w:rPr>
          <w:rFonts w:ascii="Times New Roman" w:eastAsia="Times New Roman" w:hAnsi="Times New Roman" w:cs="Times New Roman"/>
          <w:bCs/>
          <w:sz w:val="24"/>
          <w:szCs w:val="24"/>
          <w:lang w:eastAsia="ru-RU"/>
        </w:rPr>
        <w:t xml:space="preserve">В </w:t>
      </w:r>
      <w:proofErr w:type="spellStart"/>
      <w:r w:rsidRPr="004F30E2">
        <w:rPr>
          <w:rFonts w:ascii="Times New Roman" w:eastAsia="Times New Roman" w:hAnsi="Times New Roman" w:cs="Times New Roman"/>
          <w:bCs/>
          <w:sz w:val="24"/>
          <w:szCs w:val="24"/>
          <w:lang w:eastAsia="ru-RU"/>
        </w:rPr>
        <w:t>Акмолинской</w:t>
      </w:r>
      <w:proofErr w:type="spellEnd"/>
      <w:r w:rsidRPr="004F30E2">
        <w:rPr>
          <w:rFonts w:ascii="Times New Roman" w:eastAsia="Times New Roman" w:hAnsi="Times New Roman" w:cs="Times New Roman"/>
          <w:bCs/>
          <w:sz w:val="24"/>
          <w:szCs w:val="24"/>
          <w:lang w:eastAsia="ru-RU"/>
        </w:rPr>
        <w:t xml:space="preserve"> области работа по организации летнего отдыха детей ведется по 2 направлениям: оздоровление детей и подростков</w:t>
      </w:r>
      <w:r w:rsidR="00165CBF">
        <w:rPr>
          <w:rFonts w:ascii="Times New Roman" w:eastAsia="Times New Roman" w:hAnsi="Times New Roman" w:cs="Times New Roman"/>
          <w:bCs/>
          <w:sz w:val="24"/>
          <w:szCs w:val="24"/>
          <w:lang w:eastAsia="ru-RU"/>
        </w:rPr>
        <w:t xml:space="preserve"> и</w:t>
      </w:r>
      <w:r w:rsidRPr="004F30E2">
        <w:rPr>
          <w:rFonts w:ascii="Times New Roman" w:eastAsia="Times New Roman" w:hAnsi="Times New Roman" w:cs="Times New Roman"/>
          <w:bCs/>
          <w:sz w:val="24"/>
          <w:szCs w:val="24"/>
          <w:lang w:eastAsia="ru-RU"/>
        </w:rPr>
        <w:t xml:space="preserve"> отдых и занятость. </w:t>
      </w:r>
      <w:r w:rsidR="007C6243" w:rsidRPr="004F30E2">
        <w:rPr>
          <w:rFonts w:ascii="Times New Roman" w:hAnsi="Times New Roman" w:cs="Times New Roman"/>
          <w:sz w:val="24"/>
          <w:szCs w:val="24"/>
        </w:rPr>
        <w:t xml:space="preserve">Туристские базы, </w:t>
      </w:r>
      <w:r w:rsidR="00DF0203" w:rsidRPr="004F30E2">
        <w:rPr>
          <w:rFonts w:ascii="Times New Roman" w:hAnsi="Times New Roman" w:cs="Times New Roman"/>
          <w:sz w:val="24"/>
          <w:szCs w:val="24"/>
        </w:rPr>
        <w:t xml:space="preserve">центры, </w:t>
      </w:r>
      <w:r w:rsidR="007C6243" w:rsidRPr="004F30E2">
        <w:rPr>
          <w:rFonts w:ascii="Times New Roman" w:hAnsi="Times New Roman" w:cs="Times New Roman"/>
          <w:sz w:val="24"/>
          <w:szCs w:val="24"/>
        </w:rPr>
        <w:t xml:space="preserve">лагеря </w:t>
      </w:r>
      <w:r w:rsidR="00673C53" w:rsidRPr="004F30E2">
        <w:rPr>
          <w:rFonts w:ascii="Times New Roman" w:hAnsi="Times New Roman" w:cs="Times New Roman"/>
          <w:sz w:val="24"/>
          <w:szCs w:val="24"/>
        </w:rPr>
        <w:t xml:space="preserve">– это </w:t>
      </w:r>
      <w:r w:rsidR="00DF0203" w:rsidRPr="004F30E2">
        <w:rPr>
          <w:rFonts w:ascii="Times New Roman" w:hAnsi="Times New Roman" w:cs="Times New Roman"/>
          <w:sz w:val="24"/>
          <w:szCs w:val="24"/>
        </w:rPr>
        <w:t xml:space="preserve">коммерческие </w:t>
      </w:r>
      <w:r w:rsidR="00673C53" w:rsidRPr="004F30E2">
        <w:rPr>
          <w:rFonts w:ascii="Times New Roman" w:hAnsi="Times New Roman" w:cs="Times New Roman"/>
          <w:sz w:val="24"/>
          <w:szCs w:val="24"/>
        </w:rPr>
        <w:t>о</w:t>
      </w:r>
      <w:r w:rsidR="00224746" w:rsidRPr="004F30E2">
        <w:rPr>
          <w:rFonts w:ascii="Times New Roman" w:hAnsi="Times New Roman" w:cs="Times New Roman"/>
          <w:sz w:val="24"/>
          <w:szCs w:val="24"/>
        </w:rPr>
        <w:t>рганизации</w:t>
      </w:r>
      <w:r w:rsidR="00673C53" w:rsidRPr="004F30E2">
        <w:rPr>
          <w:rFonts w:ascii="Times New Roman" w:hAnsi="Times New Roman" w:cs="Times New Roman"/>
          <w:sz w:val="24"/>
          <w:szCs w:val="24"/>
        </w:rPr>
        <w:t xml:space="preserve">, </w:t>
      </w:r>
      <w:r w:rsidR="00224746" w:rsidRPr="004F30E2">
        <w:rPr>
          <w:rFonts w:ascii="Times New Roman" w:hAnsi="Times New Roman" w:cs="Times New Roman"/>
          <w:sz w:val="24"/>
          <w:szCs w:val="24"/>
        </w:rPr>
        <w:t>осуществляющие</w:t>
      </w:r>
      <w:r w:rsidR="007C6243" w:rsidRPr="004F30E2">
        <w:rPr>
          <w:rFonts w:ascii="Times New Roman" w:hAnsi="Times New Roman" w:cs="Times New Roman"/>
          <w:sz w:val="24"/>
          <w:szCs w:val="24"/>
        </w:rPr>
        <w:t xml:space="preserve"> туристско-краеведческую работу с детьми, юношами и девушками, пребывающими в них</w:t>
      </w:r>
      <w:r w:rsidR="00673C53" w:rsidRPr="004F30E2">
        <w:rPr>
          <w:rFonts w:ascii="Times New Roman" w:hAnsi="Times New Roman" w:cs="Times New Roman"/>
          <w:sz w:val="24"/>
          <w:szCs w:val="24"/>
        </w:rPr>
        <w:t xml:space="preserve">. </w:t>
      </w:r>
      <w:r w:rsidR="00B8364C" w:rsidRPr="004F30E2">
        <w:rPr>
          <w:rFonts w:ascii="Times New Roman" w:hAnsi="Times New Roman" w:cs="Times New Roman"/>
          <w:sz w:val="24"/>
          <w:szCs w:val="24"/>
        </w:rPr>
        <w:t xml:space="preserve">Туристские лагеря – одна из эффективных форм организации летнего отдыха школьников, замечательная возможность для детей интересно и познавательно отдохнуть, укрепить свое здоровье, получить физическую закалку </w:t>
      </w:r>
      <w:r w:rsidR="006039A8" w:rsidRPr="004F30E2">
        <w:rPr>
          <w:rFonts w:ascii="Times New Roman" w:hAnsi="Times New Roman" w:cs="Times New Roman"/>
          <w:sz w:val="24"/>
          <w:szCs w:val="24"/>
        </w:rPr>
        <w:t xml:space="preserve">на природе, и что немаловажно, </w:t>
      </w:r>
      <w:r w:rsidR="00B8364C" w:rsidRPr="004F30E2">
        <w:rPr>
          <w:rFonts w:ascii="Times New Roman" w:hAnsi="Times New Roman" w:cs="Times New Roman"/>
          <w:sz w:val="24"/>
          <w:szCs w:val="24"/>
        </w:rPr>
        <w:t xml:space="preserve">познать самого себя и открыть для себя новые ощущения единения с природой. </w:t>
      </w:r>
    </w:p>
    <w:p w:rsidR="00332796" w:rsidRPr="00AC58D0" w:rsidRDefault="00DF0203" w:rsidP="00527B30">
      <w:pPr>
        <w:spacing w:after="0" w:line="240" w:lineRule="auto"/>
        <w:ind w:firstLine="454"/>
        <w:jc w:val="both"/>
        <w:rPr>
          <w:rFonts w:ascii="Times New Roman" w:hAnsi="Times New Roman" w:cs="Times New Roman"/>
          <w:sz w:val="24"/>
          <w:szCs w:val="24"/>
        </w:rPr>
      </w:pPr>
      <w:r w:rsidRPr="003255F5">
        <w:rPr>
          <w:rFonts w:ascii="Times New Roman" w:hAnsi="Times New Roman" w:cs="Times New Roman"/>
          <w:sz w:val="24"/>
          <w:szCs w:val="24"/>
        </w:rPr>
        <w:t>Наиболее посещаемые центры</w:t>
      </w:r>
      <w:r w:rsidR="003255F5" w:rsidRPr="003255F5">
        <w:rPr>
          <w:rFonts w:ascii="Times New Roman" w:hAnsi="Times New Roman" w:cs="Times New Roman"/>
          <w:sz w:val="24"/>
          <w:szCs w:val="24"/>
        </w:rPr>
        <w:t xml:space="preserve"> расположены в </w:t>
      </w:r>
      <w:proofErr w:type="spellStart"/>
      <w:r w:rsidR="003255F5" w:rsidRPr="003255F5">
        <w:rPr>
          <w:rFonts w:ascii="Times New Roman" w:hAnsi="Times New Roman" w:cs="Times New Roman"/>
          <w:sz w:val="24"/>
          <w:szCs w:val="24"/>
        </w:rPr>
        <w:t>Бурабайском</w:t>
      </w:r>
      <w:proofErr w:type="spellEnd"/>
      <w:r w:rsidR="003255F5" w:rsidRPr="003255F5">
        <w:rPr>
          <w:rFonts w:ascii="Times New Roman" w:hAnsi="Times New Roman" w:cs="Times New Roman"/>
          <w:sz w:val="24"/>
          <w:szCs w:val="24"/>
        </w:rPr>
        <w:t xml:space="preserve"> районе</w:t>
      </w:r>
      <w:r w:rsidR="00AF0EF1" w:rsidRPr="003255F5">
        <w:rPr>
          <w:rFonts w:ascii="Times New Roman" w:hAnsi="Times New Roman" w:cs="Times New Roman"/>
          <w:sz w:val="24"/>
          <w:szCs w:val="24"/>
        </w:rPr>
        <w:t xml:space="preserve"> и</w:t>
      </w:r>
      <w:r w:rsidR="00332796" w:rsidRPr="003255F5">
        <w:rPr>
          <w:rFonts w:ascii="Times New Roman" w:hAnsi="Times New Roman" w:cs="Times New Roman"/>
          <w:sz w:val="24"/>
          <w:szCs w:val="24"/>
        </w:rPr>
        <w:t xml:space="preserve"> в </w:t>
      </w:r>
      <w:proofErr w:type="spellStart"/>
      <w:r w:rsidR="00332796" w:rsidRPr="003255F5">
        <w:rPr>
          <w:rFonts w:ascii="Times New Roman" w:hAnsi="Times New Roman" w:cs="Times New Roman"/>
          <w:sz w:val="24"/>
          <w:szCs w:val="24"/>
        </w:rPr>
        <w:t>Зерендинском</w:t>
      </w:r>
      <w:proofErr w:type="spellEnd"/>
      <w:r w:rsidR="00332796" w:rsidRPr="003255F5">
        <w:rPr>
          <w:rFonts w:ascii="Times New Roman" w:hAnsi="Times New Roman" w:cs="Times New Roman"/>
          <w:sz w:val="24"/>
          <w:szCs w:val="24"/>
        </w:rPr>
        <w:t xml:space="preserve"> районе.</w:t>
      </w:r>
      <w:r w:rsidR="00332796" w:rsidRPr="00AC58D0">
        <w:rPr>
          <w:rFonts w:ascii="Times New Roman" w:hAnsi="Times New Roman" w:cs="Times New Roman"/>
          <w:sz w:val="24"/>
          <w:szCs w:val="24"/>
        </w:rPr>
        <w:t xml:space="preserve"> Это уникальные заповедные края, окружённы</w:t>
      </w:r>
      <w:r w:rsidR="008B0B19">
        <w:rPr>
          <w:rFonts w:ascii="Times New Roman" w:hAnsi="Times New Roman" w:cs="Times New Roman"/>
          <w:sz w:val="24"/>
          <w:szCs w:val="24"/>
        </w:rPr>
        <w:t>е</w:t>
      </w:r>
      <w:r w:rsidR="00332796" w:rsidRPr="00AC58D0">
        <w:rPr>
          <w:rFonts w:ascii="Times New Roman" w:hAnsi="Times New Roman" w:cs="Times New Roman"/>
          <w:sz w:val="24"/>
          <w:szCs w:val="24"/>
        </w:rPr>
        <w:t xml:space="preserve"> скалистыми сопками и кряжами древнего горного массива </w:t>
      </w:r>
      <w:proofErr w:type="spellStart"/>
      <w:r w:rsidR="00332796" w:rsidRPr="00AC58D0">
        <w:rPr>
          <w:rFonts w:ascii="Times New Roman" w:hAnsi="Times New Roman" w:cs="Times New Roman"/>
          <w:sz w:val="24"/>
          <w:szCs w:val="24"/>
        </w:rPr>
        <w:t>Ерейментау</w:t>
      </w:r>
      <w:proofErr w:type="spellEnd"/>
      <w:r w:rsidR="00332796" w:rsidRPr="00AC58D0">
        <w:rPr>
          <w:rFonts w:ascii="Times New Roman" w:hAnsi="Times New Roman" w:cs="Times New Roman"/>
          <w:sz w:val="24"/>
          <w:szCs w:val="24"/>
        </w:rPr>
        <w:t xml:space="preserve">, Кокшетау, </w:t>
      </w:r>
      <w:proofErr w:type="spellStart"/>
      <w:r w:rsidR="00332796" w:rsidRPr="00AC58D0">
        <w:rPr>
          <w:rFonts w:ascii="Times New Roman" w:hAnsi="Times New Roman" w:cs="Times New Roman"/>
          <w:sz w:val="24"/>
          <w:szCs w:val="24"/>
        </w:rPr>
        <w:t>Окжетпес</w:t>
      </w:r>
      <w:proofErr w:type="spellEnd"/>
      <w:r w:rsidR="00332796" w:rsidRPr="00AC58D0">
        <w:rPr>
          <w:rFonts w:ascii="Times New Roman" w:hAnsi="Times New Roman" w:cs="Times New Roman"/>
          <w:sz w:val="24"/>
          <w:szCs w:val="24"/>
        </w:rPr>
        <w:t>, горный оазис с множеством природных каменных скульптур, живописных долин с родниковыми реками и прозрачными озёрами. Удачное расположение лагерей позволяет</w:t>
      </w:r>
      <w:r w:rsidR="00FF610E">
        <w:rPr>
          <w:rFonts w:ascii="Times New Roman" w:hAnsi="Times New Roman" w:cs="Times New Roman"/>
          <w:sz w:val="24"/>
          <w:szCs w:val="24"/>
        </w:rPr>
        <w:t xml:space="preserve"> </w:t>
      </w:r>
      <w:r w:rsidR="00332796" w:rsidRPr="00AC58D0">
        <w:rPr>
          <w:rFonts w:ascii="Times New Roman" w:hAnsi="Times New Roman" w:cs="Times New Roman"/>
          <w:sz w:val="24"/>
          <w:szCs w:val="24"/>
        </w:rPr>
        <w:t xml:space="preserve">не только совершать туристские походы, но и вести </w:t>
      </w:r>
      <w:proofErr w:type="spellStart"/>
      <w:r w:rsidR="00332796" w:rsidRPr="00AC58D0">
        <w:rPr>
          <w:rFonts w:ascii="Times New Roman" w:hAnsi="Times New Roman" w:cs="Times New Roman"/>
          <w:sz w:val="24"/>
          <w:szCs w:val="24"/>
        </w:rPr>
        <w:t>краевед</w:t>
      </w:r>
      <w:r w:rsidR="00332796">
        <w:rPr>
          <w:rFonts w:ascii="Times New Roman" w:hAnsi="Times New Roman" w:cs="Times New Roman"/>
          <w:sz w:val="24"/>
          <w:szCs w:val="24"/>
        </w:rPr>
        <w:t>ческо</w:t>
      </w:r>
      <w:r w:rsidR="00332796" w:rsidRPr="00AC58D0">
        <w:rPr>
          <w:rFonts w:ascii="Times New Roman" w:hAnsi="Times New Roman" w:cs="Times New Roman"/>
          <w:sz w:val="24"/>
          <w:szCs w:val="24"/>
        </w:rPr>
        <w:t>-этнографическую</w:t>
      </w:r>
      <w:proofErr w:type="spellEnd"/>
      <w:r w:rsidR="00332796" w:rsidRPr="00AC58D0">
        <w:rPr>
          <w:rFonts w:ascii="Times New Roman" w:hAnsi="Times New Roman" w:cs="Times New Roman"/>
          <w:sz w:val="24"/>
          <w:szCs w:val="24"/>
        </w:rPr>
        <w:t xml:space="preserve"> деятельность по изучению традиций и обрядов местного населения, знакомству с жизнедеятельностью велик</w:t>
      </w:r>
      <w:r w:rsidR="00332796">
        <w:rPr>
          <w:rFonts w:ascii="Times New Roman" w:hAnsi="Times New Roman" w:cs="Times New Roman"/>
          <w:sz w:val="24"/>
          <w:szCs w:val="24"/>
        </w:rPr>
        <w:t xml:space="preserve">их казахских батыров и акынов, </w:t>
      </w:r>
      <w:r w:rsidR="00332796" w:rsidRPr="00AC58D0">
        <w:rPr>
          <w:rFonts w:ascii="Times New Roman" w:hAnsi="Times New Roman" w:cs="Times New Roman"/>
          <w:sz w:val="24"/>
          <w:szCs w:val="24"/>
        </w:rPr>
        <w:t>легендами края.</w:t>
      </w:r>
      <w:r w:rsidR="001A1D41">
        <w:rPr>
          <w:rFonts w:ascii="Times New Roman" w:hAnsi="Times New Roman" w:cs="Times New Roman"/>
          <w:sz w:val="24"/>
          <w:szCs w:val="24"/>
        </w:rPr>
        <w:t xml:space="preserve"> </w:t>
      </w:r>
    </w:p>
    <w:p w:rsidR="008F4435" w:rsidRDefault="00145982" w:rsidP="00527B30">
      <w:pPr>
        <w:spacing w:after="0" w:line="240" w:lineRule="auto"/>
        <w:ind w:firstLine="426"/>
        <w:jc w:val="both"/>
        <w:rPr>
          <w:rFonts w:ascii="Times New Roman" w:eastAsia="Times New Roman" w:hAnsi="Times New Roman" w:cs="Times New Roman"/>
          <w:bCs/>
          <w:sz w:val="24"/>
          <w:szCs w:val="24"/>
          <w:lang w:eastAsia="ru-RU"/>
        </w:rPr>
      </w:pPr>
      <w:r w:rsidRPr="004F30E2">
        <w:rPr>
          <w:rFonts w:ascii="Times New Roman" w:eastAsia="Times New Roman" w:hAnsi="Times New Roman" w:cs="Times New Roman"/>
          <w:bCs/>
          <w:sz w:val="24"/>
          <w:szCs w:val="24"/>
          <w:lang w:eastAsia="ru-RU"/>
        </w:rPr>
        <w:t>С</w:t>
      </w:r>
      <w:r w:rsidR="00304AAA" w:rsidRPr="004F30E2">
        <w:rPr>
          <w:rFonts w:ascii="Times New Roman" w:eastAsia="Times New Roman" w:hAnsi="Times New Roman" w:cs="Times New Roman"/>
          <w:bCs/>
          <w:sz w:val="24"/>
          <w:szCs w:val="24"/>
          <w:lang w:eastAsia="ru-RU"/>
        </w:rPr>
        <w:t>амый</w:t>
      </w:r>
      <w:r w:rsidR="0003708A" w:rsidRPr="004F30E2">
        <w:rPr>
          <w:rFonts w:ascii="Times New Roman" w:eastAsia="Times New Roman" w:hAnsi="Times New Roman" w:cs="Times New Roman"/>
          <w:bCs/>
          <w:sz w:val="24"/>
          <w:szCs w:val="24"/>
          <w:lang w:eastAsia="ru-RU"/>
        </w:rPr>
        <w:t xml:space="preserve"> большой детский лагерь страны −</w:t>
      </w:r>
      <w:r w:rsidR="00304AAA" w:rsidRPr="004F30E2">
        <w:rPr>
          <w:rFonts w:ascii="Times New Roman" w:eastAsia="Times New Roman" w:hAnsi="Times New Roman" w:cs="Times New Roman"/>
          <w:bCs/>
          <w:sz w:val="24"/>
          <w:szCs w:val="24"/>
          <w:lang w:eastAsia="ru-RU"/>
        </w:rPr>
        <w:t xml:space="preserve"> республиканский учебно-оздоровительный центр </w:t>
      </w:r>
      <w:r w:rsidRPr="004F30E2">
        <w:rPr>
          <w:rFonts w:ascii="Times New Roman" w:eastAsia="Times New Roman" w:hAnsi="Times New Roman" w:cs="Times New Roman"/>
          <w:bCs/>
          <w:sz w:val="24"/>
          <w:szCs w:val="24"/>
          <w:lang w:eastAsia="ru-RU"/>
        </w:rPr>
        <w:t>«</w:t>
      </w:r>
      <w:proofErr w:type="spellStart"/>
      <w:r w:rsidR="00304AAA" w:rsidRPr="004F30E2">
        <w:rPr>
          <w:rFonts w:ascii="Times New Roman" w:eastAsia="Times New Roman" w:hAnsi="Times New Roman" w:cs="Times New Roman"/>
          <w:bCs/>
          <w:sz w:val="24"/>
          <w:szCs w:val="24"/>
          <w:lang w:eastAsia="ru-RU"/>
        </w:rPr>
        <w:t>Балдаурен</w:t>
      </w:r>
      <w:proofErr w:type="spellEnd"/>
      <w:r w:rsidRPr="004F30E2">
        <w:rPr>
          <w:rFonts w:ascii="Times New Roman" w:eastAsia="Times New Roman" w:hAnsi="Times New Roman" w:cs="Times New Roman"/>
          <w:bCs/>
          <w:sz w:val="24"/>
          <w:szCs w:val="24"/>
          <w:lang w:eastAsia="ru-RU"/>
        </w:rPr>
        <w:t>»</w:t>
      </w:r>
      <w:r w:rsidR="0054489A">
        <w:rPr>
          <w:rFonts w:ascii="Times New Roman" w:eastAsia="Times New Roman" w:hAnsi="Times New Roman" w:cs="Times New Roman"/>
          <w:bCs/>
          <w:sz w:val="24"/>
          <w:szCs w:val="24"/>
          <w:lang w:eastAsia="ru-RU"/>
        </w:rPr>
        <w:t>,</w:t>
      </w:r>
      <w:r w:rsidR="00B37DA6" w:rsidRPr="004F30E2">
        <w:t xml:space="preserve"> </w:t>
      </w:r>
      <w:r w:rsidR="00B37DA6" w:rsidRPr="004F30E2">
        <w:rPr>
          <w:rFonts w:ascii="Times New Roman" w:hAnsi="Times New Roman" w:cs="Times New Roman"/>
          <w:sz w:val="24"/>
          <w:szCs w:val="24"/>
        </w:rPr>
        <w:t>создан</w:t>
      </w:r>
      <w:r w:rsidR="0054489A">
        <w:rPr>
          <w:rFonts w:ascii="Times New Roman" w:hAnsi="Times New Roman" w:cs="Times New Roman"/>
          <w:sz w:val="24"/>
          <w:szCs w:val="24"/>
        </w:rPr>
        <w:t>ный</w:t>
      </w:r>
      <w:r w:rsidR="00B37DA6" w:rsidRPr="004F30E2">
        <w:rPr>
          <w:rFonts w:ascii="Times New Roman" w:hAnsi="Times New Roman" w:cs="Times New Roman"/>
          <w:sz w:val="24"/>
          <w:szCs w:val="24"/>
        </w:rPr>
        <w:t xml:space="preserve"> по поручению Главы государства Н.А.Назарбаева по аналогу Международного детского центра «Артек»,</w:t>
      </w:r>
      <w:r w:rsidR="00304AAA" w:rsidRPr="004F30E2">
        <w:rPr>
          <w:rFonts w:ascii="Times New Roman" w:eastAsia="Times New Roman" w:hAnsi="Times New Roman" w:cs="Times New Roman"/>
          <w:bCs/>
          <w:sz w:val="24"/>
          <w:szCs w:val="24"/>
          <w:lang w:eastAsia="ru-RU"/>
        </w:rPr>
        <w:t xml:space="preserve"> </w:t>
      </w:r>
      <w:r w:rsidRPr="004F30E2">
        <w:rPr>
          <w:rFonts w:ascii="Times New Roman" w:eastAsia="Times New Roman" w:hAnsi="Times New Roman" w:cs="Times New Roman"/>
          <w:bCs/>
          <w:sz w:val="24"/>
          <w:szCs w:val="24"/>
          <w:lang w:eastAsia="ru-RU"/>
        </w:rPr>
        <w:t xml:space="preserve">единовременно </w:t>
      </w:r>
      <w:r w:rsidR="00B37DA6" w:rsidRPr="004F30E2">
        <w:rPr>
          <w:rFonts w:ascii="Times New Roman" w:eastAsia="Times New Roman" w:hAnsi="Times New Roman" w:cs="Times New Roman"/>
          <w:bCs/>
          <w:sz w:val="24"/>
          <w:szCs w:val="24"/>
          <w:lang w:eastAsia="ru-RU"/>
        </w:rPr>
        <w:t xml:space="preserve">может </w:t>
      </w:r>
      <w:r w:rsidR="00304AAA" w:rsidRPr="004F30E2">
        <w:rPr>
          <w:rFonts w:ascii="Times New Roman" w:eastAsia="Times New Roman" w:hAnsi="Times New Roman" w:cs="Times New Roman"/>
          <w:bCs/>
          <w:sz w:val="24"/>
          <w:szCs w:val="24"/>
          <w:lang w:eastAsia="ru-RU"/>
        </w:rPr>
        <w:t>при</w:t>
      </w:r>
      <w:r w:rsidRPr="004F30E2">
        <w:rPr>
          <w:rFonts w:ascii="Times New Roman" w:eastAsia="Times New Roman" w:hAnsi="Times New Roman" w:cs="Times New Roman"/>
          <w:bCs/>
          <w:sz w:val="24"/>
          <w:szCs w:val="24"/>
          <w:lang w:eastAsia="ru-RU"/>
        </w:rPr>
        <w:t>н</w:t>
      </w:r>
      <w:r w:rsidR="00B37DA6" w:rsidRPr="004F30E2">
        <w:rPr>
          <w:rFonts w:ascii="Times New Roman" w:eastAsia="Times New Roman" w:hAnsi="Times New Roman" w:cs="Times New Roman"/>
          <w:bCs/>
          <w:sz w:val="24"/>
          <w:szCs w:val="24"/>
          <w:lang w:eastAsia="ru-RU"/>
        </w:rPr>
        <w:t>ять</w:t>
      </w:r>
      <w:r w:rsidR="00304AAA" w:rsidRPr="004F30E2">
        <w:rPr>
          <w:rFonts w:ascii="Times New Roman" w:eastAsia="Times New Roman" w:hAnsi="Times New Roman" w:cs="Times New Roman"/>
          <w:bCs/>
          <w:sz w:val="24"/>
          <w:szCs w:val="24"/>
          <w:lang w:eastAsia="ru-RU"/>
        </w:rPr>
        <w:t xml:space="preserve"> </w:t>
      </w:r>
      <w:r w:rsidR="00B37DA6" w:rsidRPr="004F30E2">
        <w:rPr>
          <w:rFonts w:ascii="Times New Roman" w:eastAsia="Times New Roman" w:hAnsi="Times New Roman" w:cs="Times New Roman"/>
          <w:bCs/>
          <w:sz w:val="24"/>
          <w:szCs w:val="24"/>
          <w:lang w:eastAsia="ru-RU"/>
        </w:rPr>
        <w:t>в одну смену до 3</w:t>
      </w:r>
      <w:r w:rsidR="00304AAA" w:rsidRPr="004F30E2">
        <w:rPr>
          <w:rFonts w:ascii="Times New Roman" w:eastAsia="Times New Roman" w:hAnsi="Times New Roman" w:cs="Times New Roman"/>
          <w:bCs/>
          <w:sz w:val="24"/>
          <w:szCs w:val="24"/>
          <w:lang w:eastAsia="ru-RU"/>
        </w:rPr>
        <w:t>00 детей.</w:t>
      </w:r>
      <w:r w:rsidR="00304AAA" w:rsidRPr="004F30E2">
        <w:rPr>
          <w:rFonts w:ascii="Times New Roman" w:eastAsia="Times New Roman" w:hAnsi="Times New Roman" w:cs="Times New Roman"/>
          <w:bCs/>
          <w:color w:val="FF0000"/>
          <w:sz w:val="24"/>
          <w:szCs w:val="24"/>
          <w:lang w:eastAsia="ru-RU"/>
        </w:rPr>
        <w:t xml:space="preserve"> </w:t>
      </w:r>
      <w:r w:rsidR="0003708A" w:rsidRPr="004F30E2">
        <w:rPr>
          <w:rFonts w:ascii="Times New Roman" w:eastAsia="Times New Roman" w:hAnsi="Times New Roman" w:cs="Times New Roman"/>
          <w:bCs/>
          <w:sz w:val="24"/>
          <w:szCs w:val="24"/>
          <w:lang w:eastAsia="ru-RU"/>
        </w:rPr>
        <w:t>«</w:t>
      </w:r>
      <w:proofErr w:type="spellStart"/>
      <w:r w:rsidR="0003708A" w:rsidRPr="004F30E2">
        <w:rPr>
          <w:rFonts w:ascii="Times New Roman" w:eastAsia="Times New Roman" w:hAnsi="Times New Roman" w:cs="Times New Roman"/>
          <w:bCs/>
          <w:sz w:val="24"/>
          <w:szCs w:val="24"/>
          <w:lang w:eastAsia="ru-RU"/>
        </w:rPr>
        <w:t>Балдаурен</w:t>
      </w:r>
      <w:proofErr w:type="spellEnd"/>
      <w:r w:rsidR="0003708A" w:rsidRPr="004F30E2">
        <w:rPr>
          <w:rFonts w:ascii="Times New Roman" w:eastAsia="Times New Roman" w:hAnsi="Times New Roman" w:cs="Times New Roman"/>
          <w:bCs/>
          <w:sz w:val="24"/>
          <w:szCs w:val="24"/>
          <w:lang w:eastAsia="ru-RU"/>
        </w:rPr>
        <w:t>» −</w:t>
      </w:r>
      <w:r w:rsidR="00304AAA" w:rsidRPr="004F30E2">
        <w:rPr>
          <w:rFonts w:ascii="Times New Roman" w:eastAsia="Times New Roman" w:hAnsi="Times New Roman" w:cs="Times New Roman"/>
          <w:bCs/>
          <w:sz w:val="24"/>
          <w:szCs w:val="24"/>
          <w:lang w:eastAsia="ru-RU"/>
        </w:rPr>
        <w:t xml:space="preserve"> это «страна детства», расположенная в </w:t>
      </w:r>
      <w:proofErr w:type="spellStart"/>
      <w:r w:rsidR="00304AAA" w:rsidRPr="004F30E2">
        <w:rPr>
          <w:rFonts w:ascii="Times New Roman" w:eastAsia="Times New Roman" w:hAnsi="Times New Roman" w:cs="Times New Roman"/>
          <w:bCs/>
          <w:sz w:val="24"/>
          <w:szCs w:val="24"/>
          <w:lang w:eastAsia="ru-RU"/>
        </w:rPr>
        <w:t>Бурабайской</w:t>
      </w:r>
      <w:proofErr w:type="spellEnd"/>
      <w:r w:rsidR="00304AAA" w:rsidRPr="004F30E2">
        <w:rPr>
          <w:rFonts w:ascii="Times New Roman" w:eastAsia="Times New Roman" w:hAnsi="Times New Roman" w:cs="Times New Roman"/>
          <w:bCs/>
          <w:sz w:val="24"/>
          <w:szCs w:val="24"/>
          <w:lang w:eastAsia="ru-RU"/>
        </w:rPr>
        <w:t xml:space="preserve"> курортной </w:t>
      </w:r>
      <w:r w:rsidR="0054489A">
        <w:rPr>
          <w:rFonts w:ascii="Times New Roman" w:eastAsia="Times New Roman" w:hAnsi="Times New Roman" w:cs="Times New Roman"/>
          <w:bCs/>
          <w:sz w:val="24"/>
          <w:szCs w:val="24"/>
          <w:lang w:eastAsia="ru-RU"/>
        </w:rPr>
        <w:t xml:space="preserve">зоне на берегу озера Щучье, куда </w:t>
      </w:r>
      <w:r w:rsidR="00DD4599" w:rsidRPr="004F30E2">
        <w:rPr>
          <w:rFonts w:ascii="Times New Roman" w:eastAsia="Times New Roman" w:hAnsi="Times New Roman" w:cs="Times New Roman"/>
          <w:bCs/>
          <w:sz w:val="24"/>
          <w:szCs w:val="24"/>
          <w:lang w:eastAsia="ru-RU"/>
        </w:rPr>
        <w:t xml:space="preserve">приезжают дети </w:t>
      </w:r>
      <w:r w:rsidR="00B37DA6" w:rsidRPr="004F30E2">
        <w:rPr>
          <w:rFonts w:ascii="Times New Roman" w:eastAsia="Times New Roman" w:hAnsi="Times New Roman" w:cs="Times New Roman"/>
          <w:bCs/>
          <w:sz w:val="24"/>
          <w:szCs w:val="24"/>
          <w:lang w:eastAsia="ru-RU"/>
        </w:rPr>
        <w:t xml:space="preserve">из всех областей Казахстана </w:t>
      </w:r>
      <w:r w:rsidR="00DD4599" w:rsidRPr="004F30E2">
        <w:rPr>
          <w:rFonts w:ascii="Times New Roman" w:eastAsia="Times New Roman" w:hAnsi="Times New Roman" w:cs="Times New Roman"/>
          <w:bCs/>
          <w:sz w:val="24"/>
          <w:szCs w:val="24"/>
          <w:lang w:eastAsia="ru-RU"/>
        </w:rPr>
        <w:t xml:space="preserve">и </w:t>
      </w:r>
      <w:r w:rsidR="00B37DA6" w:rsidRPr="004F30E2">
        <w:rPr>
          <w:rFonts w:ascii="Times New Roman" w:eastAsia="Times New Roman" w:hAnsi="Times New Roman" w:cs="Times New Roman"/>
          <w:bCs/>
          <w:sz w:val="24"/>
          <w:szCs w:val="24"/>
          <w:lang w:eastAsia="ru-RU"/>
        </w:rPr>
        <w:t xml:space="preserve">стран </w:t>
      </w:r>
      <w:r w:rsidR="00DD4599" w:rsidRPr="004F30E2">
        <w:rPr>
          <w:rFonts w:ascii="Times New Roman" w:eastAsia="Times New Roman" w:hAnsi="Times New Roman" w:cs="Times New Roman"/>
          <w:bCs/>
          <w:sz w:val="24"/>
          <w:szCs w:val="24"/>
          <w:lang w:eastAsia="ru-RU"/>
        </w:rPr>
        <w:t>дальнего и ближнего за</w:t>
      </w:r>
      <w:r w:rsidR="00F03B17" w:rsidRPr="004F30E2">
        <w:rPr>
          <w:rFonts w:ascii="Times New Roman" w:eastAsia="Times New Roman" w:hAnsi="Times New Roman" w:cs="Times New Roman"/>
          <w:bCs/>
          <w:sz w:val="24"/>
          <w:szCs w:val="24"/>
          <w:lang w:eastAsia="ru-RU"/>
        </w:rPr>
        <w:t>рубе</w:t>
      </w:r>
      <w:r w:rsidR="00DD4599" w:rsidRPr="004F30E2">
        <w:rPr>
          <w:rFonts w:ascii="Times New Roman" w:eastAsia="Times New Roman" w:hAnsi="Times New Roman" w:cs="Times New Roman"/>
          <w:bCs/>
          <w:sz w:val="24"/>
          <w:szCs w:val="24"/>
          <w:lang w:eastAsia="ru-RU"/>
        </w:rPr>
        <w:t>жья</w:t>
      </w:r>
      <w:r w:rsidR="00304AAA" w:rsidRPr="004F30E2">
        <w:rPr>
          <w:rFonts w:ascii="Times New Roman" w:eastAsia="Times New Roman" w:hAnsi="Times New Roman" w:cs="Times New Roman"/>
          <w:bCs/>
          <w:sz w:val="24"/>
          <w:szCs w:val="24"/>
          <w:lang w:eastAsia="ru-RU"/>
        </w:rPr>
        <w:t>.</w:t>
      </w:r>
      <w:r w:rsidR="0054489A">
        <w:rPr>
          <w:rFonts w:ascii="Times New Roman" w:eastAsia="Times New Roman" w:hAnsi="Times New Roman" w:cs="Times New Roman"/>
          <w:bCs/>
          <w:sz w:val="24"/>
          <w:szCs w:val="24"/>
          <w:lang w:eastAsia="ru-RU"/>
        </w:rPr>
        <w:t xml:space="preserve"> На данный момент в центре отдохнули дети их 98 стран мира.</w:t>
      </w:r>
      <w:r w:rsidR="00304AAA" w:rsidRPr="00304AAA">
        <w:rPr>
          <w:rFonts w:ascii="Times New Roman" w:eastAsia="Times New Roman" w:hAnsi="Times New Roman" w:cs="Times New Roman"/>
          <w:bCs/>
          <w:sz w:val="24"/>
          <w:szCs w:val="24"/>
          <w:lang w:eastAsia="ru-RU"/>
        </w:rPr>
        <w:t xml:space="preserve"> </w:t>
      </w:r>
    </w:p>
    <w:p w:rsidR="001767D8" w:rsidRDefault="00B37DA6" w:rsidP="00527B30">
      <w:pPr>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03708A">
        <w:rPr>
          <w:rFonts w:ascii="Times New Roman" w:eastAsia="Times New Roman" w:hAnsi="Times New Roman" w:cs="Times New Roman"/>
          <w:bCs/>
          <w:sz w:val="24"/>
          <w:szCs w:val="24"/>
          <w:lang w:eastAsia="ru-RU"/>
        </w:rPr>
        <w:t xml:space="preserve"> 2014 году</w:t>
      </w:r>
      <w:r>
        <w:rPr>
          <w:rFonts w:ascii="Times New Roman" w:eastAsia="Times New Roman" w:hAnsi="Times New Roman" w:cs="Times New Roman"/>
          <w:bCs/>
          <w:sz w:val="24"/>
          <w:szCs w:val="24"/>
          <w:lang w:eastAsia="ru-RU"/>
        </w:rPr>
        <w:t xml:space="preserve"> </w:t>
      </w:r>
      <w:r w:rsidR="001767D8" w:rsidRPr="001767D8">
        <w:rPr>
          <w:rFonts w:ascii="Times New Roman" w:eastAsia="Times New Roman" w:hAnsi="Times New Roman" w:cs="Times New Roman"/>
          <w:bCs/>
          <w:sz w:val="24"/>
          <w:szCs w:val="24"/>
          <w:lang w:eastAsia="ru-RU"/>
        </w:rPr>
        <w:t>в Центре отдыха «</w:t>
      </w:r>
      <w:proofErr w:type="spellStart"/>
      <w:r w:rsidR="001767D8" w:rsidRPr="001767D8">
        <w:rPr>
          <w:rFonts w:ascii="Times New Roman" w:eastAsia="Times New Roman" w:hAnsi="Times New Roman" w:cs="Times New Roman"/>
          <w:bCs/>
          <w:sz w:val="24"/>
          <w:szCs w:val="24"/>
          <w:lang w:eastAsia="ru-RU"/>
        </w:rPr>
        <w:t>Зе</w:t>
      </w:r>
      <w:r w:rsidR="0003708A">
        <w:rPr>
          <w:rFonts w:ascii="Times New Roman" w:eastAsia="Times New Roman" w:hAnsi="Times New Roman" w:cs="Times New Roman"/>
          <w:bCs/>
          <w:sz w:val="24"/>
          <w:szCs w:val="24"/>
          <w:lang w:eastAsia="ru-RU"/>
        </w:rPr>
        <w:t>рен-Нур</w:t>
      </w:r>
      <w:proofErr w:type="spellEnd"/>
      <w:r w:rsidR="0003708A">
        <w:rPr>
          <w:rFonts w:ascii="Times New Roman" w:eastAsia="Times New Roman" w:hAnsi="Times New Roman" w:cs="Times New Roman"/>
          <w:bCs/>
          <w:sz w:val="24"/>
          <w:szCs w:val="24"/>
          <w:lang w:eastAsia="ru-RU"/>
        </w:rPr>
        <w:t xml:space="preserve">» в </w:t>
      </w:r>
      <w:proofErr w:type="spellStart"/>
      <w:r w:rsidR="0003708A">
        <w:rPr>
          <w:rFonts w:ascii="Times New Roman" w:eastAsia="Times New Roman" w:hAnsi="Times New Roman" w:cs="Times New Roman"/>
          <w:bCs/>
          <w:sz w:val="24"/>
          <w:szCs w:val="24"/>
          <w:lang w:eastAsia="ru-RU"/>
        </w:rPr>
        <w:t>Акмолинской</w:t>
      </w:r>
      <w:proofErr w:type="spellEnd"/>
      <w:r w:rsidR="0003708A">
        <w:rPr>
          <w:rFonts w:ascii="Times New Roman" w:eastAsia="Times New Roman" w:hAnsi="Times New Roman" w:cs="Times New Roman"/>
          <w:bCs/>
          <w:sz w:val="24"/>
          <w:szCs w:val="24"/>
          <w:lang w:eastAsia="ru-RU"/>
        </w:rPr>
        <w:t xml:space="preserve"> области открылся </w:t>
      </w:r>
      <w:r w:rsidR="001767D8" w:rsidRPr="001767D8">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 xml:space="preserve">динственный в Казахстане летний </w:t>
      </w:r>
      <w:r w:rsidR="001767D8" w:rsidRPr="001767D8">
        <w:rPr>
          <w:rFonts w:ascii="Times New Roman" w:eastAsia="Times New Roman" w:hAnsi="Times New Roman" w:cs="Times New Roman"/>
          <w:bCs/>
          <w:sz w:val="24"/>
          <w:szCs w:val="24"/>
          <w:lang w:eastAsia="ru-RU"/>
        </w:rPr>
        <w:t xml:space="preserve">лагерь для родителей, воспитывающих детей с аутизмом. Организаторы события </w:t>
      </w:r>
      <w:r>
        <w:rPr>
          <w:rFonts w:ascii="Times New Roman" w:eastAsia="Times New Roman" w:hAnsi="Times New Roman" w:cs="Times New Roman"/>
          <w:bCs/>
          <w:sz w:val="24"/>
          <w:szCs w:val="24"/>
          <w:lang w:eastAsia="ru-RU"/>
        </w:rPr>
        <w:sym w:font="Symbol" w:char="F02D"/>
      </w:r>
      <w:r>
        <w:rPr>
          <w:rFonts w:ascii="Times New Roman" w:eastAsia="Times New Roman" w:hAnsi="Times New Roman" w:cs="Times New Roman"/>
          <w:bCs/>
          <w:sz w:val="24"/>
          <w:szCs w:val="24"/>
          <w:lang w:eastAsia="ru-RU"/>
        </w:rPr>
        <w:t xml:space="preserve"> </w:t>
      </w:r>
      <w:r w:rsidR="001767D8" w:rsidRPr="001767D8">
        <w:rPr>
          <w:rFonts w:ascii="Times New Roman" w:eastAsia="Times New Roman" w:hAnsi="Times New Roman" w:cs="Times New Roman"/>
          <w:bCs/>
          <w:sz w:val="24"/>
          <w:szCs w:val="24"/>
          <w:lang w:eastAsia="ru-RU"/>
        </w:rPr>
        <w:t xml:space="preserve">детский фонд «Счастливый ребёнок» и управление образования </w:t>
      </w:r>
      <w:proofErr w:type="gramStart"/>
      <w:r w:rsidR="001767D8" w:rsidRPr="001767D8">
        <w:rPr>
          <w:rFonts w:ascii="Times New Roman" w:eastAsia="Times New Roman" w:hAnsi="Times New Roman" w:cs="Times New Roman"/>
          <w:bCs/>
          <w:sz w:val="24"/>
          <w:szCs w:val="24"/>
          <w:lang w:eastAsia="ru-RU"/>
        </w:rPr>
        <w:t>г</w:t>
      </w:r>
      <w:proofErr w:type="gramEnd"/>
      <w:r w:rsidR="001767D8" w:rsidRPr="001767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1767D8" w:rsidRPr="001767D8">
        <w:rPr>
          <w:rFonts w:ascii="Times New Roman" w:eastAsia="Times New Roman" w:hAnsi="Times New Roman" w:cs="Times New Roman"/>
          <w:bCs/>
          <w:sz w:val="24"/>
          <w:szCs w:val="24"/>
          <w:lang w:eastAsia="ru-RU"/>
        </w:rPr>
        <w:t>Астаны</w:t>
      </w:r>
      <w:r>
        <w:rPr>
          <w:rFonts w:ascii="Times New Roman" w:eastAsia="Times New Roman" w:hAnsi="Times New Roman" w:cs="Times New Roman"/>
          <w:bCs/>
          <w:sz w:val="24"/>
          <w:szCs w:val="24"/>
          <w:lang w:eastAsia="ru-RU"/>
        </w:rPr>
        <w:t xml:space="preserve"> </w:t>
      </w:r>
      <w:r w:rsidR="001767D8" w:rsidRPr="001767D8">
        <w:rPr>
          <w:rFonts w:ascii="Times New Roman" w:eastAsia="Times New Roman" w:hAnsi="Times New Roman" w:cs="Times New Roman"/>
          <w:bCs/>
          <w:sz w:val="24"/>
          <w:szCs w:val="24"/>
          <w:lang w:eastAsia="ru-RU"/>
        </w:rPr>
        <w:t>при финансовой поддержке посольства Коро</w:t>
      </w:r>
      <w:r w:rsidR="0003708A">
        <w:rPr>
          <w:rFonts w:ascii="Times New Roman" w:eastAsia="Times New Roman" w:hAnsi="Times New Roman" w:cs="Times New Roman"/>
          <w:bCs/>
          <w:sz w:val="24"/>
          <w:szCs w:val="24"/>
          <w:lang w:eastAsia="ru-RU"/>
        </w:rPr>
        <w:t xml:space="preserve">левства Норвегия в Казахстане. </w:t>
      </w:r>
      <w:r w:rsidR="001767D8" w:rsidRPr="001767D8">
        <w:rPr>
          <w:rFonts w:ascii="Times New Roman" w:eastAsia="Times New Roman" w:hAnsi="Times New Roman" w:cs="Times New Roman"/>
          <w:bCs/>
          <w:sz w:val="24"/>
          <w:szCs w:val="24"/>
          <w:lang w:eastAsia="ru-RU"/>
        </w:rPr>
        <w:t>В рамках проекта будут про</w:t>
      </w:r>
      <w:r w:rsidR="0003708A">
        <w:rPr>
          <w:rFonts w:ascii="Times New Roman" w:eastAsia="Times New Roman" w:hAnsi="Times New Roman" w:cs="Times New Roman"/>
          <w:bCs/>
          <w:sz w:val="24"/>
          <w:szCs w:val="24"/>
          <w:lang w:eastAsia="ru-RU"/>
        </w:rPr>
        <w:t xml:space="preserve">водиться различные тренинги, у </w:t>
      </w:r>
      <w:r w:rsidR="001767D8" w:rsidRPr="001767D8">
        <w:rPr>
          <w:rFonts w:ascii="Times New Roman" w:eastAsia="Times New Roman" w:hAnsi="Times New Roman" w:cs="Times New Roman"/>
          <w:bCs/>
          <w:sz w:val="24"/>
          <w:szCs w:val="24"/>
          <w:lang w:eastAsia="ru-RU"/>
        </w:rPr>
        <w:t>родител</w:t>
      </w:r>
      <w:r>
        <w:rPr>
          <w:rFonts w:ascii="Times New Roman" w:eastAsia="Times New Roman" w:hAnsi="Times New Roman" w:cs="Times New Roman"/>
          <w:bCs/>
          <w:sz w:val="24"/>
          <w:szCs w:val="24"/>
          <w:lang w:eastAsia="ru-RU"/>
        </w:rPr>
        <w:t xml:space="preserve">ей появится хорошая возможность </w:t>
      </w:r>
      <w:r w:rsidR="001767D8" w:rsidRPr="001767D8">
        <w:rPr>
          <w:rFonts w:ascii="Times New Roman" w:eastAsia="Times New Roman" w:hAnsi="Times New Roman" w:cs="Times New Roman"/>
          <w:bCs/>
          <w:sz w:val="24"/>
          <w:szCs w:val="24"/>
          <w:lang w:eastAsia="ru-RU"/>
        </w:rPr>
        <w:t>пообщаться с международными специалистами из Грузии, России и Украины.</w:t>
      </w:r>
    </w:p>
    <w:p w:rsidR="00F8430D" w:rsidRDefault="00F8430D" w:rsidP="00527B30">
      <w:pPr>
        <w:spacing w:after="0" w:line="240" w:lineRule="auto"/>
        <w:ind w:firstLine="426"/>
        <w:jc w:val="both"/>
        <w:rPr>
          <w:rFonts w:ascii="Times New Roman" w:eastAsia="Times New Roman" w:hAnsi="Times New Roman" w:cs="Times New Roman"/>
          <w:bCs/>
          <w:sz w:val="24"/>
          <w:szCs w:val="24"/>
          <w:lang w:eastAsia="ru-RU"/>
        </w:rPr>
      </w:pPr>
      <w:r w:rsidRPr="00F8430D">
        <w:rPr>
          <w:rFonts w:ascii="Times New Roman" w:eastAsia="Times New Roman" w:hAnsi="Times New Roman" w:cs="Times New Roman"/>
          <w:bCs/>
          <w:sz w:val="24"/>
          <w:szCs w:val="24"/>
          <w:lang w:eastAsia="ru-RU"/>
        </w:rPr>
        <w:t xml:space="preserve">По данным Министерства образования и науки РК, </w:t>
      </w:r>
      <w:r w:rsidR="00414F01">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2015 год</w:t>
      </w:r>
      <w:r w:rsidR="00414F01">
        <w:rPr>
          <w:rFonts w:ascii="Times New Roman" w:eastAsia="Times New Roman" w:hAnsi="Times New Roman" w:cs="Times New Roman"/>
          <w:bCs/>
          <w:sz w:val="24"/>
          <w:szCs w:val="24"/>
          <w:lang w:eastAsia="ru-RU"/>
        </w:rPr>
        <w:t xml:space="preserve">у летним </w:t>
      </w:r>
      <w:r w:rsidR="00264F1A">
        <w:rPr>
          <w:rFonts w:ascii="Times New Roman" w:eastAsia="Times New Roman" w:hAnsi="Times New Roman" w:cs="Times New Roman"/>
          <w:bCs/>
          <w:sz w:val="24"/>
          <w:szCs w:val="24"/>
          <w:lang w:eastAsia="ru-RU"/>
        </w:rPr>
        <w:t>отдыхом</w:t>
      </w:r>
      <w:r w:rsidR="00414F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было </w:t>
      </w:r>
      <w:r w:rsidRPr="00F8430D">
        <w:rPr>
          <w:rFonts w:ascii="Times New Roman" w:eastAsia="Times New Roman" w:hAnsi="Times New Roman" w:cs="Times New Roman"/>
          <w:bCs/>
          <w:sz w:val="24"/>
          <w:szCs w:val="24"/>
          <w:lang w:eastAsia="ru-RU"/>
        </w:rPr>
        <w:t>охвачено более 1,6</w:t>
      </w:r>
      <w:r w:rsidR="00414F01">
        <w:rPr>
          <w:rFonts w:ascii="Times New Roman" w:eastAsia="Times New Roman" w:hAnsi="Times New Roman" w:cs="Times New Roman"/>
          <w:bCs/>
          <w:sz w:val="24"/>
          <w:szCs w:val="24"/>
          <w:lang w:eastAsia="ru-RU"/>
        </w:rPr>
        <w:t xml:space="preserve"> миллиона детей</w:t>
      </w:r>
      <w:r>
        <w:rPr>
          <w:rFonts w:ascii="Times New Roman" w:eastAsia="Times New Roman" w:hAnsi="Times New Roman" w:cs="Times New Roman"/>
          <w:bCs/>
          <w:sz w:val="24"/>
          <w:szCs w:val="24"/>
          <w:lang w:eastAsia="ru-RU"/>
        </w:rPr>
        <w:t xml:space="preserve">. </w:t>
      </w:r>
      <w:r w:rsidRPr="00F8430D">
        <w:rPr>
          <w:rFonts w:ascii="Times New Roman" w:eastAsia="Times New Roman" w:hAnsi="Times New Roman" w:cs="Times New Roman"/>
          <w:bCs/>
          <w:sz w:val="24"/>
          <w:szCs w:val="24"/>
          <w:lang w:eastAsia="ru-RU"/>
        </w:rPr>
        <w:t>В 14 круглогодичных лагерях отдыхали свыше 6 тысяч человек, в 256 загор</w:t>
      </w:r>
      <w:r>
        <w:rPr>
          <w:rFonts w:ascii="Times New Roman" w:eastAsia="Times New Roman" w:hAnsi="Times New Roman" w:cs="Times New Roman"/>
          <w:bCs/>
          <w:sz w:val="24"/>
          <w:szCs w:val="24"/>
          <w:lang w:eastAsia="ru-RU"/>
        </w:rPr>
        <w:t xml:space="preserve">одных оздоровительных лагерях − </w:t>
      </w:r>
      <w:r w:rsidRPr="00F8430D">
        <w:rPr>
          <w:rFonts w:ascii="Times New Roman" w:eastAsia="Times New Roman" w:hAnsi="Times New Roman" w:cs="Times New Roman"/>
          <w:bCs/>
          <w:sz w:val="24"/>
          <w:szCs w:val="24"/>
          <w:lang w:eastAsia="ru-RU"/>
        </w:rPr>
        <w:t xml:space="preserve">162,5 тысяч, в </w:t>
      </w:r>
      <w:r w:rsidR="00414F01">
        <w:rPr>
          <w:rFonts w:ascii="Times New Roman" w:eastAsia="Times New Roman" w:hAnsi="Times New Roman" w:cs="Times New Roman"/>
          <w:bCs/>
          <w:sz w:val="24"/>
          <w:szCs w:val="24"/>
          <w:lang w:eastAsia="ru-RU"/>
        </w:rPr>
        <w:t>5000 пришкольных лагерях с питанием</w:t>
      </w:r>
      <w:r>
        <w:rPr>
          <w:rFonts w:ascii="Times New Roman" w:eastAsia="Times New Roman" w:hAnsi="Times New Roman" w:cs="Times New Roman"/>
          <w:bCs/>
          <w:sz w:val="24"/>
          <w:szCs w:val="24"/>
          <w:lang w:eastAsia="ru-RU"/>
        </w:rPr>
        <w:t xml:space="preserve"> − свыше 600 тыс. детей. </w:t>
      </w:r>
      <w:r w:rsidR="00414F01">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1 300</w:t>
      </w:r>
      <w:r w:rsidRPr="00F8430D">
        <w:rPr>
          <w:rFonts w:ascii="Times New Roman" w:eastAsia="Times New Roman" w:hAnsi="Times New Roman" w:cs="Times New Roman"/>
          <w:bCs/>
          <w:sz w:val="24"/>
          <w:szCs w:val="24"/>
          <w:lang w:eastAsia="ru-RU"/>
        </w:rPr>
        <w:t xml:space="preserve"> палаточных, </w:t>
      </w:r>
      <w:proofErr w:type="spellStart"/>
      <w:r w:rsidRPr="00F8430D">
        <w:rPr>
          <w:rFonts w:ascii="Times New Roman" w:eastAsia="Times New Roman" w:hAnsi="Times New Roman" w:cs="Times New Roman"/>
          <w:bCs/>
          <w:sz w:val="24"/>
          <w:szCs w:val="24"/>
          <w:lang w:eastAsia="ru-RU"/>
        </w:rPr>
        <w:t>юрточных</w:t>
      </w:r>
      <w:proofErr w:type="spellEnd"/>
      <w:r w:rsidRPr="00F8430D">
        <w:rPr>
          <w:rFonts w:ascii="Times New Roman" w:eastAsia="Times New Roman" w:hAnsi="Times New Roman" w:cs="Times New Roman"/>
          <w:bCs/>
          <w:sz w:val="24"/>
          <w:szCs w:val="24"/>
          <w:lang w:eastAsia="ru-RU"/>
        </w:rPr>
        <w:t xml:space="preserve">, спортивных и других лагерях </w:t>
      </w:r>
      <w:r w:rsidR="00414F01">
        <w:rPr>
          <w:rFonts w:ascii="Times New Roman" w:eastAsia="Times New Roman" w:hAnsi="Times New Roman" w:cs="Times New Roman"/>
          <w:bCs/>
          <w:sz w:val="24"/>
          <w:szCs w:val="24"/>
          <w:lang w:eastAsia="ru-RU"/>
        </w:rPr>
        <w:t xml:space="preserve">отдохнули </w:t>
      </w:r>
      <w:r w:rsidRPr="00F8430D">
        <w:rPr>
          <w:rFonts w:ascii="Times New Roman" w:eastAsia="Times New Roman" w:hAnsi="Times New Roman" w:cs="Times New Roman"/>
          <w:bCs/>
          <w:sz w:val="24"/>
          <w:szCs w:val="24"/>
          <w:lang w:eastAsia="ru-RU"/>
        </w:rPr>
        <w:t>145,3 тыс. школьников, на базе</w:t>
      </w:r>
      <w:r w:rsidR="00264F1A">
        <w:rPr>
          <w:rFonts w:ascii="Times New Roman" w:eastAsia="Times New Roman" w:hAnsi="Times New Roman" w:cs="Times New Roman"/>
          <w:bCs/>
          <w:sz w:val="24"/>
          <w:szCs w:val="24"/>
          <w:lang w:eastAsia="ru-RU"/>
        </w:rPr>
        <w:t xml:space="preserve"> </w:t>
      </w:r>
      <w:r w:rsidRPr="00F8430D">
        <w:rPr>
          <w:rFonts w:ascii="Times New Roman" w:eastAsia="Times New Roman" w:hAnsi="Times New Roman" w:cs="Times New Roman"/>
          <w:bCs/>
          <w:sz w:val="24"/>
          <w:szCs w:val="24"/>
          <w:lang w:eastAsia="ru-RU"/>
        </w:rPr>
        <w:t>4,5 тыс. про</w:t>
      </w:r>
      <w:r>
        <w:rPr>
          <w:rFonts w:ascii="Times New Roman" w:eastAsia="Times New Roman" w:hAnsi="Times New Roman" w:cs="Times New Roman"/>
          <w:bCs/>
          <w:sz w:val="24"/>
          <w:szCs w:val="24"/>
          <w:lang w:eastAsia="ru-RU"/>
        </w:rPr>
        <w:t>фильных пришкольных площад</w:t>
      </w:r>
      <w:r w:rsidR="00414F01">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 </w:t>
      </w:r>
      <w:r w:rsidRPr="00F8430D">
        <w:rPr>
          <w:rFonts w:ascii="Times New Roman" w:eastAsia="Times New Roman" w:hAnsi="Times New Roman" w:cs="Times New Roman"/>
          <w:bCs/>
          <w:sz w:val="24"/>
          <w:szCs w:val="24"/>
          <w:lang w:eastAsia="ru-RU"/>
        </w:rPr>
        <w:t>362,7 тыс. детей</w:t>
      </w:r>
      <w:r w:rsidR="005A036C" w:rsidRPr="004D5DC3">
        <w:rPr>
          <w:rFonts w:ascii="Times New Roman" w:eastAsia="Times New Roman" w:hAnsi="Times New Roman" w:cs="Times New Roman"/>
          <w:bCs/>
          <w:sz w:val="24"/>
          <w:szCs w:val="24"/>
          <w:lang w:eastAsia="ru-RU"/>
        </w:rPr>
        <w:t xml:space="preserve"> [6]</w:t>
      </w:r>
      <w:r w:rsidRPr="00F8430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264F1A" w:rsidRPr="0076496B" w:rsidRDefault="00F8430D" w:rsidP="00527B30">
      <w:pPr>
        <w:spacing w:after="0" w:line="240" w:lineRule="auto"/>
        <w:ind w:firstLine="426"/>
        <w:jc w:val="both"/>
        <w:rPr>
          <w:rFonts w:ascii="Times New Roman" w:eastAsia="Times New Roman" w:hAnsi="Times New Roman" w:cs="Times New Roman"/>
          <w:b/>
          <w:bCs/>
          <w:sz w:val="24"/>
          <w:szCs w:val="24"/>
          <w:lang w:eastAsia="ru-RU"/>
        </w:rPr>
      </w:pPr>
      <w:r w:rsidRPr="00F8430D">
        <w:rPr>
          <w:rFonts w:ascii="Times New Roman" w:eastAsia="Times New Roman" w:hAnsi="Times New Roman" w:cs="Times New Roman"/>
          <w:bCs/>
          <w:sz w:val="24"/>
          <w:szCs w:val="24"/>
          <w:lang w:eastAsia="ru-RU"/>
        </w:rPr>
        <w:lastRenderedPageBreak/>
        <w:t xml:space="preserve">По данным управления образования </w:t>
      </w:r>
      <w:proofErr w:type="spellStart"/>
      <w:r w:rsidR="00414F01">
        <w:rPr>
          <w:rFonts w:ascii="Times New Roman" w:eastAsia="Times New Roman" w:hAnsi="Times New Roman" w:cs="Times New Roman"/>
          <w:bCs/>
          <w:sz w:val="24"/>
          <w:szCs w:val="24"/>
          <w:lang w:eastAsia="ru-RU"/>
        </w:rPr>
        <w:t>Акмолинской</w:t>
      </w:r>
      <w:proofErr w:type="spellEnd"/>
      <w:r w:rsidR="00414F01">
        <w:rPr>
          <w:rFonts w:ascii="Times New Roman" w:eastAsia="Times New Roman" w:hAnsi="Times New Roman" w:cs="Times New Roman"/>
          <w:bCs/>
          <w:sz w:val="24"/>
          <w:szCs w:val="24"/>
          <w:lang w:eastAsia="ru-RU"/>
        </w:rPr>
        <w:t xml:space="preserve"> </w:t>
      </w:r>
      <w:r w:rsidRPr="00F8430D">
        <w:rPr>
          <w:rFonts w:ascii="Times New Roman" w:eastAsia="Times New Roman" w:hAnsi="Times New Roman" w:cs="Times New Roman"/>
          <w:bCs/>
          <w:sz w:val="24"/>
          <w:szCs w:val="24"/>
          <w:lang w:eastAsia="ru-RU"/>
        </w:rPr>
        <w:t>облас</w:t>
      </w:r>
      <w:r>
        <w:rPr>
          <w:rFonts w:ascii="Times New Roman" w:eastAsia="Times New Roman" w:hAnsi="Times New Roman" w:cs="Times New Roman"/>
          <w:bCs/>
          <w:sz w:val="24"/>
          <w:szCs w:val="24"/>
          <w:lang w:eastAsia="ru-RU"/>
        </w:rPr>
        <w:t xml:space="preserve">ти, </w:t>
      </w:r>
      <w:r w:rsidRPr="00F8430D">
        <w:rPr>
          <w:rFonts w:ascii="Times New Roman" w:eastAsia="Times New Roman" w:hAnsi="Times New Roman" w:cs="Times New Roman"/>
          <w:bCs/>
          <w:sz w:val="24"/>
          <w:szCs w:val="24"/>
          <w:lang w:eastAsia="ru-RU"/>
        </w:rPr>
        <w:t>отдыхом и оздоровлением</w:t>
      </w:r>
      <w:r>
        <w:rPr>
          <w:rFonts w:ascii="Times New Roman" w:eastAsia="Times New Roman" w:hAnsi="Times New Roman" w:cs="Times New Roman"/>
          <w:bCs/>
          <w:sz w:val="24"/>
          <w:szCs w:val="24"/>
          <w:lang w:eastAsia="ru-RU"/>
        </w:rPr>
        <w:t xml:space="preserve"> было</w:t>
      </w:r>
      <w:r w:rsidRPr="00F8430D">
        <w:rPr>
          <w:rFonts w:ascii="Times New Roman" w:eastAsia="Times New Roman" w:hAnsi="Times New Roman" w:cs="Times New Roman"/>
          <w:bCs/>
          <w:sz w:val="24"/>
          <w:szCs w:val="24"/>
          <w:lang w:eastAsia="ru-RU"/>
        </w:rPr>
        <w:t xml:space="preserve"> охвачено 91759 детей, что составляет 92,7</w:t>
      </w:r>
      <w:r>
        <w:rPr>
          <w:rFonts w:ascii="Times New Roman" w:eastAsia="Times New Roman" w:hAnsi="Times New Roman" w:cs="Times New Roman"/>
          <w:bCs/>
          <w:sz w:val="24"/>
          <w:szCs w:val="24"/>
          <w:lang w:eastAsia="ru-RU"/>
        </w:rPr>
        <w:t>% от общего количества</w:t>
      </w:r>
      <w:r w:rsidR="00414F01">
        <w:rPr>
          <w:rFonts w:ascii="Times New Roman" w:eastAsia="Times New Roman" w:hAnsi="Times New Roman" w:cs="Times New Roman"/>
          <w:bCs/>
          <w:sz w:val="24"/>
          <w:szCs w:val="24"/>
          <w:lang w:eastAsia="ru-RU"/>
        </w:rPr>
        <w:t xml:space="preserve"> школьников</w:t>
      </w:r>
      <w:r w:rsidRPr="00F8430D">
        <w:rPr>
          <w:rFonts w:ascii="Times New Roman" w:eastAsia="Times New Roman" w:hAnsi="Times New Roman" w:cs="Times New Roman"/>
          <w:bCs/>
          <w:sz w:val="24"/>
          <w:szCs w:val="24"/>
          <w:lang w:eastAsia="ru-RU"/>
        </w:rPr>
        <w:t xml:space="preserve">. </w:t>
      </w:r>
      <w:r w:rsidR="00414F01">
        <w:rPr>
          <w:rFonts w:ascii="Times New Roman" w:eastAsia="Times New Roman" w:hAnsi="Times New Roman" w:cs="Times New Roman"/>
          <w:bCs/>
          <w:sz w:val="24"/>
          <w:szCs w:val="24"/>
          <w:lang w:eastAsia="ru-RU"/>
        </w:rPr>
        <w:t xml:space="preserve">В </w:t>
      </w:r>
      <w:proofErr w:type="spellStart"/>
      <w:r w:rsidR="00414F01">
        <w:rPr>
          <w:rFonts w:ascii="Times New Roman" w:eastAsia="Times New Roman" w:hAnsi="Times New Roman" w:cs="Times New Roman"/>
          <w:bCs/>
          <w:sz w:val="24"/>
          <w:szCs w:val="24"/>
          <w:lang w:eastAsia="ru-RU"/>
        </w:rPr>
        <w:t>Акмолинской</w:t>
      </w:r>
      <w:proofErr w:type="spellEnd"/>
      <w:r w:rsidR="00414F01">
        <w:rPr>
          <w:rFonts w:ascii="Times New Roman" w:eastAsia="Times New Roman" w:hAnsi="Times New Roman" w:cs="Times New Roman"/>
          <w:bCs/>
          <w:sz w:val="24"/>
          <w:szCs w:val="24"/>
          <w:lang w:eastAsia="ru-RU"/>
        </w:rPr>
        <w:t xml:space="preserve"> области </w:t>
      </w:r>
      <w:r>
        <w:rPr>
          <w:rFonts w:ascii="Times New Roman" w:eastAsia="Times New Roman" w:hAnsi="Times New Roman" w:cs="Times New Roman"/>
          <w:bCs/>
          <w:sz w:val="24"/>
          <w:szCs w:val="24"/>
          <w:lang w:eastAsia="ru-RU"/>
        </w:rPr>
        <w:t>функционируют 23</w:t>
      </w:r>
      <w:r w:rsidRPr="00F8430D">
        <w:rPr>
          <w:rFonts w:ascii="Times New Roman" w:eastAsia="Times New Roman" w:hAnsi="Times New Roman" w:cs="Times New Roman"/>
          <w:bCs/>
          <w:sz w:val="24"/>
          <w:szCs w:val="24"/>
          <w:lang w:eastAsia="ru-RU"/>
        </w:rPr>
        <w:t xml:space="preserve"> з</w:t>
      </w:r>
      <w:r w:rsidR="0076496B">
        <w:rPr>
          <w:rFonts w:ascii="Times New Roman" w:eastAsia="Times New Roman" w:hAnsi="Times New Roman" w:cs="Times New Roman"/>
          <w:bCs/>
          <w:sz w:val="24"/>
          <w:szCs w:val="24"/>
          <w:lang w:eastAsia="ru-RU"/>
        </w:rPr>
        <w:t>агородных оздоровительных центра</w:t>
      </w:r>
      <w:r w:rsidRPr="00F8430D">
        <w:rPr>
          <w:rFonts w:ascii="Times New Roman" w:eastAsia="Times New Roman" w:hAnsi="Times New Roman" w:cs="Times New Roman"/>
          <w:bCs/>
          <w:sz w:val="24"/>
          <w:szCs w:val="24"/>
          <w:lang w:eastAsia="ru-RU"/>
        </w:rPr>
        <w:t>, способных одновременно принять почти 11 тысяч детей</w:t>
      </w:r>
      <w:r w:rsidR="00414F01">
        <w:rPr>
          <w:rFonts w:ascii="Times New Roman" w:eastAsia="Times New Roman" w:hAnsi="Times New Roman" w:cs="Times New Roman"/>
          <w:bCs/>
          <w:sz w:val="24"/>
          <w:szCs w:val="24"/>
          <w:lang w:eastAsia="ru-RU"/>
        </w:rPr>
        <w:t xml:space="preserve">, за </w:t>
      </w:r>
      <w:r w:rsidRPr="00F8430D">
        <w:rPr>
          <w:rFonts w:ascii="Times New Roman" w:eastAsia="Times New Roman" w:hAnsi="Times New Roman" w:cs="Times New Roman"/>
          <w:bCs/>
          <w:sz w:val="24"/>
          <w:szCs w:val="24"/>
          <w:lang w:eastAsia="ru-RU"/>
        </w:rPr>
        <w:t xml:space="preserve">лето отдохнуть </w:t>
      </w:r>
      <w:r w:rsidR="00414F01" w:rsidRPr="00F8430D">
        <w:rPr>
          <w:rFonts w:ascii="Times New Roman" w:eastAsia="Times New Roman" w:hAnsi="Times New Roman" w:cs="Times New Roman"/>
          <w:bCs/>
          <w:sz w:val="24"/>
          <w:szCs w:val="24"/>
          <w:lang w:eastAsia="ru-RU"/>
        </w:rPr>
        <w:t xml:space="preserve">и поправить здоровье </w:t>
      </w:r>
      <w:r w:rsidRPr="00F8430D">
        <w:rPr>
          <w:rFonts w:ascii="Times New Roman" w:eastAsia="Times New Roman" w:hAnsi="Times New Roman" w:cs="Times New Roman"/>
          <w:bCs/>
          <w:sz w:val="24"/>
          <w:szCs w:val="24"/>
          <w:lang w:eastAsia="ru-RU"/>
        </w:rPr>
        <w:t xml:space="preserve">в </w:t>
      </w:r>
      <w:proofErr w:type="gramStart"/>
      <w:r w:rsidRPr="00F8430D">
        <w:rPr>
          <w:rFonts w:ascii="Times New Roman" w:eastAsia="Times New Roman" w:hAnsi="Times New Roman" w:cs="Times New Roman"/>
          <w:bCs/>
          <w:sz w:val="24"/>
          <w:szCs w:val="24"/>
          <w:lang w:eastAsia="ru-RU"/>
        </w:rPr>
        <w:t>ДОЦ</w:t>
      </w:r>
      <w:proofErr w:type="gramEnd"/>
      <w:r w:rsidRPr="00F8430D">
        <w:rPr>
          <w:rFonts w:ascii="Times New Roman" w:eastAsia="Times New Roman" w:hAnsi="Times New Roman" w:cs="Times New Roman"/>
          <w:bCs/>
          <w:sz w:val="24"/>
          <w:szCs w:val="24"/>
          <w:lang w:eastAsia="ru-RU"/>
        </w:rPr>
        <w:t xml:space="preserve"> </w:t>
      </w:r>
      <w:proofErr w:type="spellStart"/>
      <w:r w:rsidR="00414F01">
        <w:rPr>
          <w:rFonts w:ascii="Times New Roman" w:eastAsia="Times New Roman" w:hAnsi="Times New Roman" w:cs="Times New Roman"/>
          <w:bCs/>
          <w:sz w:val="24"/>
          <w:szCs w:val="24"/>
          <w:lang w:eastAsia="ru-RU"/>
        </w:rPr>
        <w:t>Акмолинской</w:t>
      </w:r>
      <w:proofErr w:type="spellEnd"/>
      <w:r w:rsidR="00414F01">
        <w:rPr>
          <w:rFonts w:ascii="Times New Roman" w:eastAsia="Times New Roman" w:hAnsi="Times New Roman" w:cs="Times New Roman"/>
          <w:bCs/>
          <w:sz w:val="24"/>
          <w:szCs w:val="24"/>
          <w:lang w:eastAsia="ru-RU"/>
        </w:rPr>
        <w:t xml:space="preserve"> области могут более 78 тысяч школьников </w:t>
      </w:r>
      <w:r w:rsidR="005A036C">
        <w:rPr>
          <w:rFonts w:ascii="Times New Roman" w:eastAsia="Times New Roman" w:hAnsi="Times New Roman" w:cs="Times New Roman"/>
          <w:bCs/>
          <w:sz w:val="24"/>
          <w:szCs w:val="24"/>
          <w:lang w:eastAsia="ru-RU"/>
        </w:rPr>
        <w:t>[</w:t>
      </w:r>
      <w:r w:rsidR="005A036C" w:rsidRPr="005A036C">
        <w:rPr>
          <w:rFonts w:ascii="Times New Roman" w:eastAsia="Times New Roman" w:hAnsi="Times New Roman" w:cs="Times New Roman"/>
          <w:bCs/>
          <w:sz w:val="24"/>
          <w:szCs w:val="24"/>
          <w:lang w:eastAsia="ru-RU"/>
        </w:rPr>
        <w:t>6</w:t>
      </w:r>
      <w:r w:rsidR="005A036C">
        <w:rPr>
          <w:rFonts w:ascii="Times New Roman" w:eastAsia="Times New Roman" w:hAnsi="Times New Roman" w:cs="Times New Roman"/>
          <w:bCs/>
          <w:sz w:val="24"/>
          <w:szCs w:val="24"/>
          <w:lang w:eastAsia="ru-RU"/>
        </w:rPr>
        <w:t>]</w:t>
      </w:r>
      <w:r w:rsidR="00BF2011">
        <w:rPr>
          <w:rFonts w:ascii="Times New Roman" w:eastAsia="Times New Roman" w:hAnsi="Times New Roman" w:cs="Times New Roman"/>
          <w:bCs/>
          <w:sz w:val="24"/>
          <w:szCs w:val="24"/>
          <w:lang w:eastAsia="ru-RU"/>
        </w:rPr>
        <w:t>.</w:t>
      </w:r>
      <w:r w:rsidR="0076496B">
        <w:rPr>
          <w:rFonts w:ascii="Times New Roman" w:eastAsia="Times New Roman" w:hAnsi="Times New Roman" w:cs="Times New Roman"/>
          <w:bCs/>
          <w:sz w:val="24"/>
          <w:szCs w:val="24"/>
          <w:lang w:eastAsia="ru-RU"/>
        </w:rPr>
        <w:t xml:space="preserve"> </w:t>
      </w:r>
      <w:proofErr w:type="spellStart"/>
      <w:r w:rsidR="00414F01" w:rsidRPr="0076496B">
        <w:rPr>
          <w:rFonts w:ascii="Times New Roman" w:hAnsi="Times New Roman" w:cs="Times New Roman"/>
          <w:sz w:val="24"/>
          <w:szCs w:val="24"/>
        </w:rPr>
        <w:t>Акмолинская</w:t>
      </w:r>
      <w:proofErr w:type="spellEnd"/>
      <w:r w:rsidR="00414F01" w:rsidRPr="0076496B">
        <w:rPr>
          <w:rFonts w:ascii="Times New Roman" w:hAnsi="Times New Roman" w:cs="Times New Roman"/>
          <w:sz w:val="24"/>
          <w:szCs w:val="24"/>
        </w:rPr>
        <w:t xml:space="preserve"> область, имея такой уникальный природный потенциал как «Боровое», «Зеренда», «</w:t>
      </w:r>
      <w:proofErr w:type="spellStart"/>
      <w:r w:rsidR="00414F01" w:rsidRPr="0076496B">
        <w:rPr>
          <w:rFonts w:ascii="Times New Roman" w:hAnsi="Times New Roman" w:cs="Times New Roman"/>
          <w:sz w:val="24"/>
          <w:szCs w:val="24"/>
        </w:rPr>
        <w:t>Коргалжыно</w:t>
      </w:r>
      <w:proofErr w:type="spellEnd"/>
      <w:r w:rsidR="00414F01" w:rsidRPr="0076496B">
        <w:rPr>
          <w:rFonts w:ascii="Times New Roman" w:hAnsi="Times New Roman" w:cs="Times New Roman"/>
          <w:sz w:val="24"/>
          <w:szCs w:val="24"/>
        </w:rPr>
        <w:t xml:space="preserve">» и другие, способна занять свою нишу в системе </w:t>
      </w:r>
      <w:r w:rsidR="0076496B" w:rsidRPr="0076496B">
        <w:rPr>
          <w:rFonts w:ascii="Times New Roman" w:hAnsi="Times New Roman" w:cs="Times New Roman"/>
          <w:sz w:val="24"/>
          <w:szCs w:val="24"/>
        </w:rPr>
        <w:t>детского международного туризма</w:t>
      </w:r>
      <w:r w:rsidR="00414F01" w:rsidRPr="0076496B">
        <w:rPr>
          <w:rFonts w:ascii="Times New Roman" w:hAnsi="Times New Roman" w:cs="Times New Roman"/>
          <w:sz w:val="24"/>
          <w:szCs w:val="24"/>
        </w:rPr>
        <w:t>.</w:t>
      </w:r>
      <w:r w:rsidR="0076496B" w:rsidRPr="0076496B">
        <w:rPr>
          <w:rFonts w:ascii="Times New Roman" w:hAnsi="Times New Roman" w:cs="Times New Roman"/>
          <w:sz w:val="24"/>
          <w:szCs w:val="24"/>
        </w:rPr>
        <w:t xml:space="preserve"> Туристский потенциал </w:t>
      </w:r>
      <w:proofErr w:type="spellStart"/>
      <w:r w:rsidR="0076496B" w:rsidRPr="0076496B">
        <w:rPr>
          <w:rFonts w:ascii="Times New Roman" w:hAnsi="Times New Roman" w:cs="Times New Roman"/>
          <w:sz w:val="24"/>
          <w:szCs w:val="24"/>
        </w:rPr>
        <w:t>Акмолинской</w:t>
      </w:r>
      <w:proofErr w:type="spellEnd"/>
      <w:r w:rsidR="0076496B" w:rsidRPr="0076496B">
        <w:rPr>
          <w:rFonts w:ascii="Times New Roman" w:hAnsi="Times New Roman" w:cs="Times New Roman"/>
          <w:sz w:val="24"/>
          <w:szCs w:val="24"/>
        </w:rPr>
        <w:t xml:space="preserve"> области позволяет предоставлять отдых, как в летнее, так и в зимнее время.</w:t>
      </w:r>
    </w:p>
    <w:p w:rsidR="0076496B" w:rsidRDefault="0076496B" w:rsidP="00527B30">
      <w:pPr>
        <w:spacing w:after="0" w:line="240" w:lineRule="auto"/>
        <w:ind w:firstLine="454"/>
        <w:jc w:val="both"/>
        <w:rPr>
          <w:rFonts w:ascii="Times New Roman" w:eastAsia="Times New Roman" w:hAnsi="Times New Roman" w:cs="Times New Roman"/>
          <w:b/>
          <w:bCs/>
          <w:sz w:val="24"/>
          <w:szCs w:val="24"/>
          <w:lang w:eastAsia="ru-RU"/>
        </w:rPr>
      </w:pPr>
    </w:p>
    <w:p w:rsidR="00A508F9" w:rsidRDefault="00A508F9" w:rsidP="00527B30">
      <w:pPr>
        <w:spacing w:after="0" w:line="240" w:lineRule="auto"/>
        <w:ind w:firstLine="454"/>
        <w:jc w:val="both"/>
        <w:rPr>
          <w:rFonts w:ascii="Times New Roman" w:eastAsia="Times New Roman" w:hAnsi="Times New Roman" w:cs="Times New Roman"/>
          <w:b/>
          <w:bCs/>
          <w:sz w:val="24"/>
          <w:szCs w:val="24"/>
          <w:lang w:eastAsia="ru-RU"/>
        </w:rPr>
      </w:pPr>
      <w:r w:rsidRPr="00AC58D0">
        <w:rPr>
          <w:rFonts w:ascii="Times New Roman" w:eastAsia="Times New Roman" w:hAnsi="Times New Roman" w:cs="Times New Roman"/>
          <w:b/>
          <w:bCs/>
          <w:sz w:val="24"/>
          <w:szCs w:val="24"/>
          <w:lang w:eastAsia="ru-RU"/>
        </w:rPr>
        <w:t>Выводы</w:t>
      </w:r>
    </w:p>
    <w:p w:rsidR="00E56C1C" w:rsidRDefault="00E56C1C" w:rsidP="00527B30">
      <w:pPr>
        <w:spacing w:after="0" w:line="240" w:lineRule="auto"/>
        <w:ind w:firstLine="454"/>
        <w:jc w:val="both"/>
        <w:rPr>
          <w:rFonts w:ascii="Times New Roman" w:eastAsia="Times New Roman" w:hAnsi="Times New Roman" w:cs="Times New Roman"/>
          <w:b/>
          <w:bCs/>
          <w:sz w:val="24"/>
          <w:szCs w:val="24"/>
          <w:lang w:eastAsia="ru-RU"/>
        </w:rPr>
      </w:pPr>
    </w:p>
    <w:p w:rsidR="008F4435" w:rsidRPr="00AC58D0" w:rsidRDefault="008F4435" w:rsidP="00527B30">
      <w:pPr>
        <w:pStyle w:val="a3"/>
        <w:numPr>
          <w:ilvl w:val="0"/>
          <w:numId w:val="6"/>
        </w:numPr>
        <w:spacing w:after="0" w:line="240" w:lineRule="auto"/>
        <w:ind w:left="0" w:firstLine="454"/>
        <w:jc w:val="both"/>
        <w:rPr>
          <w:rFonts w:ascii="Times New Roman" w:eastAsia="Times New Roman" w:hAnsi="Times New Roman" w:cs="Times New Roman"/>
          <w:bCs/>
          <w:sz w:val="24"/>
          <w:szCs w:val="24"/>
          <w:lang w:eastAsia="ru-RU"/>
        </w:rPr>
      </w:pPr>
      <w:r w:rsidRPr="00AC58D0">
        <w:rPr>
          <w:rFonts w:ascii="Times New Roman" w:eastAsia="Times New Roman" w:hAnsi="Times New Roman" w:cs="Times New Roman"/>
          <w:bCs/>
          <w:sz w:val="24"/>
          <w:szCs w:val="24"/>
          <w:lang w:eastAsia="ru-RU"/>
        </w:rPr>
        <w:t>Туристско-краеведческая деятельность учащихся это широкий междисциплинарный комплекс, объединяющий в себе разные виды деятельности: спортивный, экологический, оздоровительный, экспедиционный туризм; научно-исследовательскую работу; музейное дело; спортивное ориентирование; деятельность военно-патриотических формирований. Организаци</w:t>
      </w:r>
      <w:r>
        <w:rPr>
          <w:rFonts w:ascii="Times New Roman" w:eastAsia="Times New Roman" w:hAnsi="Times New Roman" w:cs="Times New Roman"/>
          <w:bCs/>
          <w:sz w:val="24"/>
          <w:szCs w:val="24"/>
          <w:lang w:eastAsia="ru-RU"/>
        </w:rPr>
        <w:t>е</w:t>
      </w:r>
      <w:r w:rsidRPr="00AC58D0">
        <w:rPr>
          <w:rFonts w:ascii="Times New Roman" w:eastAsia="Times New Roman" w:hAnsi="Times New Roman" w:cs="Times New Roman"/>
          <w:bCs/>
          <w:sz w:val="24"/>
          <w:szCs w:val="24"/>
          <w:lang w:eastAsia="ru-RU"/>
        </w:rPr>
        <w:t xml:space="preserve">й туристско-краеведческой деятельности </w:t>
      </w:r>
      <w:r>
        <w:rPr>
          <w:rFonts w:ascii="Times New Roman" w:eastAsia="Times New Roman" w:hAnsi="Times New Roman" w:cs="Times New Roman"/>
          <w:bCs/>
          <w:sz w:val="24"/>
          <w:szCs w:val="24"/>
          <w:lang w:eastAsia="ru-RU"/>
        </w:rPr>
        <w:t>школьников занимаются</w:t>
      </w:r>
      <w:r w:rsidRPr="00AC58D0">
        <w:rPr>
          <w:rFonts w:ascii="Times New Roman" w:eastAsia="Times New Roman" w:hAnsi="Times New Roman" w:cs="Times New Roman"/>
          <w:bCs/>
          <w:sz w:val="24"/>
          <w:szCs w:val="24"/>
          <w:lang w:eastAsia="ru-RU"/>
        </w:rPr>
        <w:t xml:space="preserve"> </w:t>
      </w:r>
      <w:r w:rsidR="009823F3" w:rsidRPr="00FF610E">
        <w:rPr>
          <w:rFonts w:ascii="Times New Roman" w:hAnsi="Times New Roman" w:cs="Times New Roman"/>
          <w:sz w:val="24"/>
          <w:szCs w:val="24"/>
        </w:rPr>
        <w:t>как коммерческие, т</w:t>
      </w:r>
      <w:r w:rsidR="009823F3">
        <w:rPr>
          <w:rFonts w:ascii="Times New Roman" w:hAnsi="Times New Roman" w:cs="Times New Roman"/>
          <w:sz w:val="24"/>
          <w:szCs w:val="24"/>
        </w:rPr>
        <w:t xml:space="preserve">ак и некоммерческие организации: </w:t>
      </w:r>
      <w:r w:rsidRPr="00AC58D0">
        <w:rPr>
          <w:rFonts w:ascii="Times New Roman" w:eastAsia="Times New Roman" w:hAnsi="Times New Roman" w:cs="Times New Roman"/>
          <w:bCs/>
          <w:sz w:val="24"/>
          <w:szCs w:val="24"/>
          <w:lang w:eastAsia="ru-RU"/>
        </w:rPr>
        <w:t>центры детского и юношеского туризма, краеведения, экскурсий, станции юных туристов; отделы</w:t>
      </w:r>
      <w:r w:rsidR="00FF610E">
        <w:rPr>
          <w:rFonts w:ascii="Times New Roman" w:eastAsia="Times New Roman" w:hAnsi="Times New Roman" w:cs="Times New Roman"/>
          <w:bCs/>
          <w:sz w:val="24"/>
          <w:szCs w:val="24"/>
          <w:lang w:eastAsia="ru-RU"/>
        </w:rPr>
        <w:t xml:space="preserve"> </w:t>
      </w:r>
      <w:r w:rsidRPr="00AC58D0">
        <w:rPr>
          <w:rFonts w:ascii="Times New Roman" w:eastAsia="Times New Roman" w:hAnsi="Times New Roman" w:cs="Times New Roman"/>
          <w:bCs/>
          <w:sz w:val="24"/>
          <w:szCs w:val="24"/>
          <w:lang w:eastAsia="ru-RU"/>
        </w:rPr>
        <w:t>туризма и краеведения домов (дворцов) творчества детей и юношества; туристские клубы и клубы по месту жительства; туристские базы, туристские лагеря; детские туристские общественные организации.</w:t>
      </w:r>
    </w:p>
    <w:p w:rsidR="006147A0" w:rsidRPr="00CE248F" w:rsidRDefault="006147A0" w:rsidP="006147A0">
      <w:pPr>
        <w:pStyle w:val="a3"/>
        <w:numPr>
          <w:ilvl w:val="0"/>
          <w:numId w:val="6"/>
        </w:numPr>
        <w:spacing w:after="0" w:line="240" w:lineRule="auto"/>
        <w:ind w:left="0" w:firstLine="454"/>
        <w:jc w:val="both"/>
        <w:rPr>
          <w:rFonts w:ascii="Times New Roman" w:eastAsia="Times New Roman" w:hAnsi="Times New Roman" w:cs="Times New Roman"/>
          <w:bCs/>
          <w:sz w:val="24"/>
          <w:szCs w:val="24"/>
          <w:lang w:eastAsia="ru-RU"/>
        </w:rPr>
      </w:pPr>
      <w:r w:rsidRPr="00CE248F">
        <w:rPr>
          <w:rFonts w:ascii="Times New Roman" w:eastAsia="Times New Roman" w:hAnsi="Times New Roman" w:cs="Times New Roman"/>
          <w:bCs/>
          <w:sz w:val="24"/>
          <w:szCs w:val="24"/>
          <w:lang w:eastAsia="ru-RU"/>
        </w:rPr>
        <w:t>Для определения обеспеченности регионов Казахстана учреждениями дополнительного образования была рассчитана удельная численность детей в</w:t>
      </w:r>
      <w:r w:rsidRPr="00CE248F">
        <w:rPr>
          <w:rFonts w:ascii="Times New Roman" w:hAnsi="Times New Roman" w:cs="Times New Roman"/>
          <w:sz w:val="24"/>
          <w:szCs w:val="24"/>
          <w:lang w:val="kk-KZ"/>
        </w:rPr>
        <w:t xml:space="preserve"> учреждениях дополнительного образования, которая в среднем по Казахстану составляет 6360 человек на одно учреждение. </w:t>
      </w:r>
      <w:r w:rsidRPr="00CE248F">
        <w:rPr>
          <w:rFonts w:ascii="Times New Roman" w:eastAsia="Times New Roman" w:hAnsi="Times New Roman" w:cs="Times New Roman"/>
          <w:bCs/>
          <w:sz w:val="24"/>
          <w:szCs w:val="24"/>
          <w:lang w:eastAsia="ru-RU"/>
        </w:rPr>
        <w:t>По обеспеченности учреждениями дополнительного образования регионы Казахстана</w:t>
      </w:r>
      <w:r w:rsidRPr="00CE248F">
        <w:rPr>
          <w:rFonts w:ascii="Times New Roman" w:hAnsi="Times New Roman" w:cs="Times New Roman"/>
          <w:sz w:val="24"/>
          <w:szCs w:val="24"/>
          <w:lang w:val="kk-KZ"/>
        </w:rPr>
        <w:t xml:space="preserve"> разделены на три группы: </w:t>
      </w:r>
      <w:proofErr w:type="gramStart"/>
      <w:r w:rsidRPr="00CE248F">
        <w:rPr>
          <w:rFonts w:ascii="Times New Roman" w:hAnsi="Times New Roman" w:cs="Times New Roman"/>
          <w:sz w:val="24"/>
          <w:szCs w:val="24"/>
        </w:rPr>
        <w:t xml:space="preserve">Восточно-Казахстанская, </w:t>
      </w:r>
      <w:proofErr w:type="spellStart"/>
      <w:r w:rsidRPr="00CE248F">
        <w:rPr>
          <w:rFonts w:ascii="Times New Roman" w:hAnsi="Times New Roman" w:cs="Times New Roman"/>
          <w:sz w:val="24"/>
          <w:szCs w:val="24"/>
        </w:rPr>
        <w:t>Западно-Казахстанская</w:t>
      </w:r>
      <w:proofErr w:type="spellEnd"/>
      <w:r w:rsidRPr="00CE248F">
        <w:rPr>
          <w:rFonts w:ascii="Times New Roman" w:hAnsi="Times New Roman" w:cs="Times New Roman"/>
          <w:sz w:val="24"/>
          <w:szCs w:val="24"/>
        </w:rPr>
        <w:t xml:space="preserve">, </w:t>
      </w:r>
      <w:proofErr w:type="spellStart"/>
      <w:r w:rsidRPr="00CE248F">
        <w:rPr>
          <w:rFonts w:ascii="Times New Roman" w:hAnsi="Times New Roman" w:cs="Times New Roman"/>
          <w:sz w:val="24"/>
          <w:szCs w:val="24"/>
        </w:rPr>
        <w:t>Костанайская</w:t>
      </w:r>
      <w:proofErr w:type="spellEnd"/>
      <w:r w:rsidRPr="00CE248F">
        <w:rPr>
          <w:rFonts w:ascii="Times New Roman" w:hAnsi="Times New Roman" w:cs="Times New Roman"/>
          <w:sz w:val="24"/>
          <w:szCs w:val="24"/>
        </w:rPr>
        <w:t xml:space="preserve">, Павлодарская и </w:t>
      </w:r>
      <w:proofErr w:type="spellStart"/>
      <w:r w:rsidRPr="00CE248F">
        <w:rPr>
          <w:rFonts w:ascii="Times New Roman" w:hAnsi="Times New Roman" w:cs="Times New Roman"/>
          <w:sz w:val="24"/>
          <w:szCs w:val="24"/>
        </w:rPr>
        <w:t>Акмолинская</w:t>
      </w:r>
      <w:proofErr w:type="spellEnd"/>
      <w:r w:rsidRPr="00CE248F">
        <w:rPr>
          <w:rFonts w:ascii="Times New Roman" w:hAnsi="Times New Roman" w:cs="Times New Roman"/>
          <w:sz w:val="24"/>
          <w:szCs w:val="24"/>
        </w:rPr>
        <w:t xml:space="preserve"> области хорошо обеспечены учреждениями дополнительного образования; </w:t>
      </w:r>
      <w:proofErr w:type="spellStart"/>
      <w:r w:rsidRPr="00CE248F">
        <w:rPr>
          <w:rFonts w:ascii="Times New Roman" w:hAnsi="Times New Roman" w:cs="Times New Roman"/>
          <w:sz w:val="24"/>
          <w:szCs w:val="24"/>
        </w:rPr>
        <w:t>Атырауская</w:t>
      </w:r>
      <w:proofErr w:type="spellEnd"/>
      <w:r w:rsidRPr="00CE248F">
        <w:rPr>
          <w:rFonts w:ascii="Times New Roman" w:hAnsi="Times New Roman" w:cs="Times New Roman"/>
          <w:sz w:val="24"/>
          <w:szCs w:val="24"/>
        </w:rPr>
        <w:t xml:space="preserve">, </w:t>
      </w:r>
      <w:proofErr w:type="spellStart"/>
      <w:r w:rsidRPr="00CE248F">
        <w:rPr>
          <w:rFonts w:ascii="Times New Roman" w:hAnsi="Times New Roman" w:cs="Times New Roman"/>
          <w:sz w:val="24"/>
          <w:szCs w:val="24"/>
        </w:rPr>
        <w:t>Жамбылская</w:t>
      </w:r>
      <w:proofErr w:type="spellEnd"/>
      <w:r w:rsidRPr="00CE248F">
        <w:rPr>
          <w:rFonts w:ascii="Times New Roman" w:hAnsi="Times New Roman" w:cs="Times New Roman"/>
          <w:sz w:val="24"/>
          <w:szCs w:val="24"/>
        </w:rPr>
        <w:t xml:space="preserve">, Карагандинская и </w:t>
      </w:r>
      <w:proofErr w:type="spellStart"/>
      <w:r w:rsidRPr="00CE248F">
        <w:rPr>
          <w:rFonts w:ascii="Times New Roman" w:hAnsi="Times New Roman" w:cs="Times New Roman"/>
          <w:sz w:val="24"/>
          <w:szCs w:val="24"/>
        </w:rPr>
        <w:t>Кызылординская</w:t>
      </w:r>
      <w:proofErr w:type="spellEnd"/>
      <w:r w:rsidRPr="00CE248F">
        <w:rPr>
          <w:rFonts w:ascii="Times New Roman" w:hAnsi="Times New Roman" w:cs="Times New Roman"/>
          <w:sz w:val="24"/>
          <w:szCs w:val="24"/>
        </w:rPr>
        <w:t xml:space="preserve"> области – средне обеспечены, </w:t>
      </w:r>
      <w:proofErr w:type="spellStart"/>
      <w:r w:rsidRPr="00CE248F">
        <w:rPr>
          <w:rFonts w:ascii="Times New Roman" w:hAnsi="Times New Roman" w:cs="Times New Roman"/>
          <w:sz w:val="24"/>
          <w:szCs w:val="24"/>
        </w:rPr>
        <w:t>Алматинская</w:t>
      </w:r>
      <w:proofErr w:type="spellEnd"/>
      <w:r w:rsidRPr="00CE248F">
        <w:rPr>
          <w:rFonts w:ascii="Times New Roman" w:hAnsi="Times New Roman" w:cs="Times New Roman"/>
          <w:sz w:val="24"/>
          <w:szCs w:val="24"/>
        </w:rPr>
        <w:t xml:space="preserve">, </w:t>
      </w:r>
      <w:proofErr w:type="spellStart"/>
      <w:r w:rsidRPr="00CE248F">
        <w:rPr>
          <w:rFonts w:ascii="Times New Roman" w:hAnsi="Times New Roman" w:cs="Times New Roman"/>
          <w:sz w:val="24"/>
          <w:szCs w:val="24"/>
        </w:rPr>
        <w:t>Мангистауская</w:t>
      </w:r>
      <w:proofErr w:type="spellEnd"/>
      <w:r w:rsidRPr="00CE248F">
        <w:rPr>
          <w:rFonts w:ascii="Times New Roman" w:hAnsi="Times New Roman" w:cs="Times New Roman"/>
          <w:sz w:val="24"/>
          <w:szCs w:val="24"/>
        </w:rPr>
        <w:t xml:space="preserve">, Южно-Казахстанская области, а также города </w:t>
      </w:r>
      <w:proofErr w:type="spellStart"/>
      <w:r w:rsidRPr="00CE248F">
        <w:rPr>
          <w:rFonts w:ascii="Times New Roman" w:hAnsi="Times New Roman" w:cs="Times New Roman"/>
          <w:sz w:val="24"/>
          <w:szCs w:val="24"/>
        </w:rPr>
        <w:t>Алматы</w:t>
      </w:r>
      <w:proofErr w:type="spellEnd"/>
      <w:r w:rsidRPr="00CE248F">
        <w:rPr>
          <w:rFonts w:ascii="Times New Roman" w:hAnsi="Times New Roman" w:cs="Times New Roman"/>
          <w:sz w:val="24"/>
          <w:szCs w:val="24"/>
        </w:rPr>
        <w:t xml:space="preserve"> и Астана – плохо обеспечены.</w:t>
      </w:r>
      <w:proofErr w:type="gramEnd"/>
    </w:p>
    <w:p w:rsidR="00525B93" w:rsidRPr="006147A0" w:rsidRDefault="008F4435" w:rsidP="00527B30">
      <w:pPr>
        <w:pStyle w:val="a3"/>
        <w:numPr>
          <w:ilvl w:val="0"/>
          <w:numId w:val="6"/>
        </w:numPr>
        <w:spacing w:after="0" w:line="240" w:lineRule="auto"/>
        <w:ind w:left="0" w:firstLine="454"/>
        <w:jc w:val="both"/>
        <w:rPr>
          <w:rFonts w:ascii="Times New Roman" w:eastAsia="Times New Roman" w:hAnsi="Times New Roman" w:cs="Times New Roman"/>
          <w:bCs/>
          <w:sz w:val="24"/>
          <w:szCs w:val="24"/>
          <w:lang w:eastAsia="ru-RU"/>
        </w:rPr>
      </w:pPr>
      <w:proofErr w:type="spellStart"/>
      <w:r w:rsidRPr="006147A0">
        <w:rPr>
          <w:rFonts w:ascii="Times New Roman" w:hAnsi="Times New Roman" w:cs="Times New Roman"/>
          <w:sz w:val="24"/>
          <w:szCs w:val="24"/>
        </w:rPr>
        <w:t>Акмолинская</w:t>
      </w:r>
      <w:proofErr w:type="spellEnd"/>
      <w:r w:rsidRPr="006147A0">
        <w:rPr>
          <w:rFonts w:ascii="Times New Roman" w:hAnsi="Times New Roman" w:cs="Times New Roman"/>
          <w:sz w:val="24"/>
          <w:szCs w:val="24"/>
        </w:rPr>
        <w:t xml:space="preserve"> область − один из благоприятных регионов нашей страны не только для развития туризма в общем, но и для детско-юношеского туризма.</w:t>
      </w:r>
      <w:r w:rsidR="005461B9" w:rsidRPr="006147A0">
        <w:rPr>
          <w:rFonts w:ascii="Times New Roman" w:hAnsi="Times New Roman" w:cs="Times New Roman"/>
          <w:sz w:val="24"/>
          <w:szCs w:val="24"/>
        </w:rPr>
        <w:t xml:space="preserve"> </w:t>
      </w:r>
      <w:proofErr w:type="spellStart"/>
      <w:r w:rsidRPr="006147A0">
        <w:rPr>
          <w:rFonts w:ascii="Times New Roman" w:hAnsi="Times New Roman" w:cs="Times New Roman"/>
          <w:sz w:val="24"/>
          <w:szCs w:val="24"/>
        </w:rPr>
        <w:t>Акмолинская</w:t>
      </w:r>
      <w:proofErr w:type="spellEnd"/>
      <w:r w:rsidRPr="006147A0">
        <w:rPr>
          <w:rFonts w:ascii="Times New Roman" w:hAnsi="Times New Roman" w:cs="Times New Roman"/>
          <w:sz w:val="24"/>
          <w:szCs w:val="24"/>
        </w:rPr>
        <w:t xml:space="preserve"> область располагает всеми предпосылками для развития детско-юношеского туризма: разнообразные природные ландшафты, </w:t>
      </w:r>
      <w:r w:rsidR="005461B9" w:rsidRPr="006147A0">
        <w:rPr>
          <w:rFonts w:ascii="Times New Roman" w:hAnsi="Times New Roman" w:cs="Times New Roman"/>
          <w:sz w:val="24"/>
          <w:szCs w:val="24"/>
        </w:rPr>
        <w:t>национальные природные парки</w:t>
      </w:r>
      <w:r w:rsidRPr="006147A0">
        <w:rPr>
          <w:rFonts w:ascii="Times New Roman" w:hAnsi="Times New Roman" w:cs="Times New Roman"/>
          <w:sz w:val="24"/>
          <w:szCs w:val="24"/>
        </w:rPr>
        <w:t>, уникальн</w:t>
      </w:r>
      <w:r w:rsidR="009823F3" w:rsidRPr="006147A0">
        <w:rPr>
          <w:rFonts w:ascii="Times New Roman" w:hAnsi="Times New Roman" w:cs="Times New Roman"/>
          <w:sz w:val="24"/>
          <w:szCs w:val="24"/>
        </w:rPr>
        <w:t>ый</w:t>
      </w:r>
      <w:r w:rsidRPr="006147A0">
        <w:rPr>
          <w:rFonts w:ascii="Times New Roman" w:hAnsi="Times New Roman" w:cs="Times New Roman"/>
          <w:sz w:val="24"/>
          <w:szCs w:val="24"/>
        </w:rPr>
        <w:t xml:space="preserve"> Государственн</w:t>
      </w:r>
      <w:r w:rsidR="009823F3" w:rsidRPr="006147A0">
        <w:rPr>
          <w:rFonts w:ascii="Times New Roman" w:hAnsi="Times New Roman" w:cs="Times New Roman"/>
          <w:sz w:val="24"/>
          <w:szCs w:val="24"/>
        </w:rPr>
        <w:t>ый</w:t>
      </w:r>
      <w:r w:rsidRPr="006147A0">
        <w:rPr>
          <w:rFonts w:ascii="Times New Roman" w:hAnsi="Times New Roman" w:cs="Times New Roman"/>
          <w:sz w:val="24"/>
          <w:szCs w:val="24"/>
        </w:rPr>
        <w:t xml:space="preserve"> </w:t>
      </w:r>
      <w:proofErr w:type="spellStart"/>
      <w:r w:rsidRPr="006147A0">
        <w:rPr>
          <w:rFonts w:ascii="Times New Roman" w:hAnsi="Times New Roman" w:cs="Times New Roman"/>
          <w:sz w:val="24"/>
          <w:szCs w:val="24"/>
        </w:rPr>
        <w:t>Коргалжынск</w:t>
      </w:r>
      <w:r w:rsidR="009823F3" w:rsidRPr="006147A0">
        <w:rPr>
          <w:rFonts w:ascii="Times New Roman" w:hAnsi="Times New Roman" w:cs="Times New Roman"/>
          <w:sz w:val="24"/>
          <w:szCs w:val="24"/>
        </w:rPr>
        <w:t>ий</w:t>
      </w:r>
      <w:proofErr w:type="spellEnd"/>
      <w:r w:rsidRPr="006147A0">
        <w:rPr>
          <w:rFonts w:ascii="Times New Roman" w:hAnsi="Times New Roman" w:cs="Times New Roman"/>
          <w:sz w:val="24"/>
          <w:szCs w:val="24"/>
        </w:rPr>
        <w:t xml:space="preserve"> орнитологическ</w:t>
      </w:r>
      <w:r w:rsidR="009823F3" w:rsidRPr="006147A0">
        <w:rPr>
          <w:rFonts w:ascii="Times New Roman" w:hAnsi="Times New Roman" w:cs="Times New Roman"/>
          <w:sz w:val="24"/>
          <w:szCs w:val="24"/>
        </w:rPr>
        <w:t>ий</w:t>
      </w:r>
      <w:r w:rsidRPr="006147A0">
        <w:rPr>
          <w:rFonts w:ascii="Times New Roman" w:hAnsi="Times New Roman" w:cs="Times New Roman"/>
          <w:sz w:val="24"/>
          <w:szCs w:val="24"/>
        </w:rPr>
        <w:t xml:space="preserve"> заповедник; богатое культурно-историческое наследие; наличие сети учреждений дополнительного образования; наличие </w:t>
      </w:r>
      <w:r w:rsidR="00525B93" w:rsidRPr="006147A0">
        <w:rPr>
          <w:rFonts w:ascii="Times New Roman" w:hAnsi="Times New Roman" w:cs="Times New Roman"/>
          <w:sz w:val="24"/>
          <w:szCs w:val="24"/>
        </w:rPr>
        <w:t xml:space="preserve">курортных зон, </w:t>
      </w:r>
      <w:r w:rsidRPr="006147A0">
        <w:rPr>
          <w:rFonts w:ascii="Times New Roman" w:hAnsi="Times New Roman" w:cs="Times New Roman"/>
          <w:sz w:val="24"/>
          <w:szCs w:val="24"/>
        </w:rPr>
        <w:t xml:space="preserve">детских лечебных и оздоровительных центров. </w:t>
      </w:r>
      <w:r w:rsidR="009823F3" w:rsidRPr="006147A0">
        <w:rPr>
          <w:rFonts w:ascii="Times New Roman" w:eastAsia="Times New Roman" w:hAnsi="Times New Roman" w:cs="Times New Roman"/>
          <w:bCs/>
          <w:sz w:val="24"/>
          <w:szCs w:val="24"/>
          <w:lang w:eastAsia="ru-RU"/>
        </w:rPr>
        <w:t xml:space="preserve">В </w:t>
      </w:r>
      <w:proofErr w:type="spellStart"/>
      <w:r w:rsidR="009823F3" w:rsidRPr="006147A0">
        <w:rPr>
          <w:rFonts w:ascii="Times New Roman" w:eastAsia="Times New Roman" w:hAnsi="Times New Roman" w:cs="Times New Roman"/>
          <w:bCs/>
          <w:sz w:val="24"/>
          <w:szCs w:val="24"/>
          <w:lang w:eastAsia="ru-RU"/>
        </w:rPr>
        <w:t>Акмолинской</w:t>
      </w:r>
      <w:proofErr w:type="spellEnd"/>
      <w:r w:rsidR="009823F3" w:rsidRPr="006147A0">
        <w:rPr>
          <w:rFonts w:ascii="Times New Roman" w:eastAsia="Times New Roman" w:hAnsi="Times New Roman" w:cs="Times New Roman"/>
          <w:bCs/>
          <w:sz w:val="24"/>
          <w:szCs w:val="24"/>
          <w:lang w:eastAsia="ru-RU"/>
        </w:rPr>
        <w:t xml:space="preserve"> области функционируют </w:t>
      </w:r>
      <w:r w:rsidR="005461B9" w:rsidRPr="006147A0">
        <w:rPr>
          <w:rFonts w:ascii="Times New Roman" w:eastAsia="Times New Roman" w:hAnsi="Times New Roman" w:cs="Times New Roman"/>
          <w:bCs/>
          <w:sz w:val="24"/>
          <w:szCs w:val="24"/>
          <w:lang w:eastAsia="ru-RU"/>
        </w:rPr>
        <w:t xml:space="preserve">51 учреждение дополнительного образования, </w:t>
      </w:r>
      <w:r w:rsidR="009823F3" w:rsidRPr="006147A0">
        <w:rPr>
          <w:rFonts w:ascii="Times New Roman" w:eastAsia="Times New Roman" w:hAnsi="Times New Roman" w:cs="Times New Roman"/>
          <w:bCs/>
          <w:sz w:val="24"/>
          <w:szCs w:val="24"/>
          <w:lang w:eastAsia="ru-RU"/>
        </w:rPr>
        <w:t>23 загородных детских оздоровительных центров и лагерей, способных одновременно принять почти 11 тысяч детей.</w:t>
      </w:r>
      <w:r w:rsidR="00525B93" w:rsidRPr="006147A0">
        <w:rPr>
          <w:rFonts w:ascii="Times New Roman" w:eastAsia="Times New Roman" w:hAnsi="Times New Roman" w:cs="Times New Roman"/>
          <w:bCs/>
          <w:sz w:val="24"/>
          <w:szCs w:val="24"/>
          <w:lang w:eastAsia="ru-RU"/>
        </w:rPr>
        <w:t xml:space="preserve"> </w:t>
      </w:r>
    </w:p>
    <w:p w:rsidR="0001730E" w:rsidRPr="009823F3" w:rsidRDefault="001A1D41" w:rsidP="00527B30">
      <w:pPr>
        <w:pStyle w:val="a3"/>
        <w:numPr>
          <w:ilvl w:val="0"/>
          <w:numId w:val="6"/>
        </w:numPr>
        <w:spacing w:after="0" w:line="240" w:lineRule="auto"/>
        <w:ind w:left="0" w:firstLine="454"/>
        <w:jc w:val="both"/>
        <w:rPr>
          <w:rFonts w:ascii="Times New Roman" w:eastAsia="Times New Roman" w:hAnsi="Times New Roman" w:cs="Times New Roman"/>
          <w:bCs/>
          <w:sz w:val="24"/>
          <w:szCs w:val="24"/>
          <w:lang w:eastAsia="ru-RU"/>
        </w:rPr>
      </w:pPr>
      <w:r w:rsidRPr="009823F3">
        <w:rPr>
          <w:rFonts w:ascii="Times New Roman" w:eastAsia="Times New Roman" w:hAnsi="Times New Roman" w:cs="Times New Roman"/>
          <w:bCs/>
          <w:sz w:val="24"/>
          <w:szCs w:val="24"/>
          <w:lang w:val="kk-KZ" w:eastAsia="ru-RU"/>
        </w:rPr>
        <w:t>Н</w:t>
      </w:r>
      <w:r w:rsidR="006A72B4" w:rsidRPr="009823F3">
        <w:rPr>
          <w:rFonts w:ascii="Times New Roman" w:eastAsia="Times New Roman" w:hAnsi="Times New Roman" w:cs="Times New Roman"/>
          <w:bCs/>
          <w:sz w:val="24"/>
          <w:szCs w:val="24"/>
          <w:lang w:val="kk-KZ" w:eastAsia="ru-RU"/>
        </w:rPr>
        <w:t>а территори</w:t>
      </w:r>
      <w:r w:rsidR="008229EC" w:rsidRPr="009823F3">
        <w:rPr>
          <w:rFonts w:ascii="Times New Roman" w:eastAsia="Times New Roman" w:hAnsi="Times New Roman" w:cs="Times New Roman"/>
          <w:bCs/>
          <w:sz w:val="24"/>
          <w:szCs w:val="24"/>
          <w:lang w:val="kk-KZ" w:eastAsia="ru-RU"/>
        </w:rPr>
        <w:t>и г.</w:t>
      </w:r>
      <w:r w:rsidR="006A72B4" w:rsidRPr="009823F3">
        <w:rPr>
          <w:rFonts w:ascii="Times New Roman" w:eastAsia="Times New Roman" w:hAnsi="Times New Roman" w:cs="Times New Roman"/>
          <w:bCs/>
          <w:sz w:val="24"/>
          <w:szCs w:val="24"/>
          <w:lang w:val="kk-KZ" w:eastAsia="ru-RU"/>
        </w:rPr>
        <w:t xml:space="preserve"> Астаны и Акмолинс</w:t>
      </w:r>
      <w:r w:rsidR="00E8647E" w:rsidRPr="009823F3">
        <w:rPr>
          <w:rFonts w:ascii="Times New Roman" w:eastAsia="Times New Roman" w:hAnsi="Times New Roman" w:cs="Times New Roman"/>
          <w:bCs/>
          <w:sz w:val="24"/>
          <w:szCs w:val="24"/>
          <w:lang w:val="kk-KZ" w:eastAsia="ru-RU"/>
        </w:rPr>
        <w:t xml:space="preserve">кой области проживает </w:t>
      </w:r>
      <w:r w:rsidR="00EB7638" w:rsidRPr="009823F3">
        <w:rPr>
          <w:rFonts w:ascii="Times New Roman" w:eastAsia="Times New Roman" w:hAnsi="Times New Roman" w:cs="Times New Roman"/>
          <w:bCs/>
          <w:sz w:val="24"/>
          <w:szCs w:val="24"/>
          <w:lang w:val="kk-KZ" w:eastAsia="ru-RU"/>
        </w:rPr>
        <w:t>небольшое количество (</w:t>
      </w:r>
      <w:r w:rsidRPr="009823F3">
        <w:rPr>
          <w:rFonts w:ascii="Times New Roman" w:eastAsia="Times New Roman" w:hAnsi="Times New Roman" w:cs="Times New Roman"/>
          <w:bCs/>
          <w:sz w:val="24"/>
          <w:szCs w:val="24"/>
          <w:lang w:val="kk-KZ" w:eastAsia="ru-RU"/>
        </w:rPr>
        <w:t>8,2 %</w:t>
      </w:r>
      <w:r w:rsidR="00EB7638" w:rsidRPr="009823F3">
        <w:rPr>
          <w:rFonts w:ascii="Times New Roman" w:eastAsia="Times New Roman" w:hAnsi="Times New Roman" w:cs="Times New Roman"/>
          <w:bCs/>
          <w:sz w:val="24"/>
          <w:szCs w:val="24"/>
          <w:lang w:val="kk-KZ" w:eastAsia="ru-RU"/>
        </w:rPr>
        <w:t>)</w:t>
      </w:r>
      <w:r w:rsidR="00E8647E" w:rsidRPr="009823F3">
        <w:rPr>
          <w:rFonts w:ascii="Times New Roman" w:eastAsia="Times New Roman" w:hAnsi="Times New Roman" w:cs="Times New Roman"/>
          <w:bCs/>
          <w:sz w:val="24"/>
          <w:szCs w:val="24"/>
          <w:lang w:val="kk-KZ" w:eastAsia="ru-RU"/>
        </w:rPr>
        <w:t xml:space="preserve"> детей Казахстана, </w:t>
      </w:r>
      <w:r w:rsidR="008229EC" w:rsidRPr="009823F3">
        <w:rPr>
          <w:rFonts w:ascii="Times New Roman" w:eastAsia="Times New Roman" w:hAnsi="Times New Roman" w:cs="Times New Roman"/>
          <w:bCs/>
          <w:sz w:val="24"/>
          <w:szCs w:val="24"/>
          <w:lang w:val="kk-KZ" w:eastAsia="ru-RU"/>
        </w:rPr>
        <w:t xml:space="preserve">но наличие туристско-рекреационных ресурсов и инфраструктуры делает этот регион </w:t>
      </w:r>
      <w:r w:rsidR="00B45327">
        <w:rPr>
          <w:rFonts w:ascii="Times New Roman" w:eastAsia="Times New Roman" w:hAnsi="Times New Roman" w:cs="Times New Roman"/>
          <w:bCs/>
          <w:sz w:val="24"/>
          <w:szCs w:val="24"/>
          <w:lang w:val="kk-KZ" w:eastAsia="ru-RU"/>
        </w:rPr>
        <w:t xml:space="preserve">не только </w:t>
      </w:r>
      <w:r w:rsidR="008229EC" w:rsidRPr="009823F3">
        <w:rPr>
          <w:rFonts w:ascii="Times New Roman" w:eastAsia="Times New Roman" w:hAnsi="Times New Roman" w:cs="Times New Roman"/>
          <w:bCs/>
          <w:sz w:val="24"/>
          <w:szCs w:val="24"/>
          <w:lang w:val="kk-KZ" w:eastAsia="ru-RU"/>
        </w:rPr>
        <w:t>республиканским</w:t>
      </w:r>
      <w:r w:rsidR="00B45327">
        <w:rPr>
          <w:rFonts w:ascii="Times New Roman" w:eastAsia="Times New Roman" w:hAnsi="Times New Roman" w:cs="Times New Roman"/>
          <w:bCs/>
          <w:sz w:val="24"/>
          <w:szCs w:val="24"/>
          <w:lang w:val="kk-KZ" w:eastAsia="ru-RU"/>
        </w:rPr>
        <w:t>, но и международным</w:t>
      </w:r>
      <w:r w:rsidR="008229EC" w:rsidRPr="009823F3">
        <w:rPr>
          <w:rFonts w:ascii="Times New Roman" w:eastAsia="Times New Roman" w:hAnsi="Times New Roman" w:cs="Times New Roman"/>
          <w:bCs/>
          <w:sz w:val="24"/>
          <w:szCs w:val="24"/>
          <w:lang w:val="kk-KZ" w:eastAsia="ru-RU"/>
        </w:rPr>
        <w:t xml:space="preserve"> центром детского лечебного</w:t>
      </w:r>
      <w:r w:rsidR="00F03B17" w:rsidRPr="009823F3">
        <w:rPr>
          <w:rFonts w:ascii="Times New Roman" w:eastAsia="Times New Roman" w:hAnsi="Times New Roman" w:cs="Times New Roman"/>
          <w:bCs/>
          <w:sz w:val="24"/>
          <w:szCs w:val="24"/>
          <w:lang w:val="kk-KZ" w:eastAsia="ru-RU"/>
        </w:rPr>
        <w:t xml:space="preserve"> и оздоровительного </w:t>
      </w:r>
      <w:r w:rsidRPr="009823F3">
        <w:rPr>
          <w:rFonts w:ascii="Times New Roman" w:eastAsia="Times New Roman" w:hAnsi="Times New Roman" w:cs="Times New Roman"/>
          <w:bCs/>
          <w:sz w:val="24"/>
          <w:szCs w:val="24"/>
          <w:lang w:val="kk-KZ" w:eastAsia="ru-RU"/>
        </w:rPr>
        <w:t>туризма.</w:t>
      </w:r>
      <w:r w:rsidR="00A6793E">
        <w:rPr>
          <w:rFonts w:ascii="Times New Roman" w:eastAsia="Times New Roman" w:hAnsi="Times New Roman" w:cs="Times New Roman"/>
          <w:bCs/>
          <w:sz w:val="24"/>
          <w:szCs w:val="24"/>
          <w:lang w:eastAsia="ru-RU"/>
        </w:rPr>
        <w:t xml:space="preserve"> </w:t>
      </w:r>
      <w:r w:rsidR="0031575C" w:rsidRPr="009823F3">
        <w:rPr>
          <w:rFonts w:ascii="Times New Roman" w:eastAsia="Times New Roman" w:hAnsi="Times New Roman" w:cs="Times New Roman"/>
          <w:bCs/>
          <w:sz w:val="24"/>
          <w:szCs w:val="24"/>
          <w:lang w:eastAsia="ru-RU"/>
        </w:rPr>
        <w:t>При правильном планировани</w:t>
      </w:r>
      <w:r w:rsidR="00525B93" w:rsidRPr="009823F3">
        <w:rPr>
          <w:rFonts w:ascii="Times New Roman" w:eastAsia="Times New Roman" w:hAnsi="Times New Roman" w:cs="Times New Roman"/>
          <w:bCs/>
          <w:sz w:val="24"/>
          <w:szCs w:val="24"/>
          <w:lang w:eastAsia="ru-RU"/>
        </w:rPr>
        <w:t>и</w:t>
      </w:r>
      <w:r w:rsidR="0031575C" w:rsidRPr="009823F3">
        <w:rPr>
          <w:rFonts w:ascii="Times New Roman" w:eastAsia="Times New Roman" w:hAnsi="Times New Roman" w:cs="Times New Roman"/>
          <w:bCs/>
          <w:sz w:val="24"/>
          <w:szCs w:val="24"/>
          <w:lang w:eastAsia="ru-RU"/>
        </w:rPr>
        <w:t xml:space="preserve"> и регулировани</w:t>
      </w:r>
      <w:r w:rsidR="00525B93" w:rsidRPr="009823F3">
        <w:rPr>
          <w:rFonts w:ascii="Times New Roman" w:eastAsia="Times New Roman" w:hAnsi="Times New Roman" w:cs="Times New Roman"/>
          <w:bCs/>
          <w:sz w:val="24"/>
          <w:szCs w:val="24"/>
          <w:lang w:eastAsia="ru-RU"/>
        </w:rPr>
        <w:t>и</w:t>
      </w:r>
      <w:r w:rsidR="0031575C" w:rsidRPr="009823F3">
        <w:rPr>
          <w:rFonts w:ascii="Times New Roman" w:eastAsia="Times New Roman" w:hAnsi="Times New Roman" w:cs="Times New Roman"/>
          <w:bCs/>
          <w:sz w:val="24"/>
          <w:szCs w:val="24"/>
          <w:lang w:eastAsia="ru-RU"/>
        </w:rPr>
        <w:t xml:space="preserve"> </w:t>
      </w:r>
      <w:r w:rsidR="00525B93" w:rsidRPr="009823F3">
        <w:rPr>
          <w:rFonts w:ascii="Times New Roman" w:eastAsia="Times New Roman" w:hAnsi="Times New Roman" w:cs="Times New Roman"/>
          <w:bCs/>
          <w:sz w:val="24"/>
          <w:szCs w:val="24"/>
          <w:lang w:eastAsia="ru-RU"/>
        </w:rPr>
        <w:t xml:space="preserve">использования </w:t>
      </w:r>
      <w:r w:rsidR="0031575C" w:rsidRPr="009823F3">
        <w:rPr>
          <w:rFonts w:ascii="Times New Roman" w:eastAsia="Times New Roman" w:hAnsi="Times New Roman" w:cs="Times New Roman"/>
          <w:bCs/>
          <w:sz w:val="24"/>
          <w:szCs w:val="24"/>
          <w:lang w:eastAsia="ru-RU"/>
        </w:rPr>
        <w:t xml:space="preserve">туристского потенциала </w:t>
      </w:r>
      <w:proofErr w:type="spellStart"/>
      <w:r w:rsidR="0031575C" w:rsidRPr="009823F3">
        <w:rPr>
          <w:rFonts w:ascii="Times New Roman" w:eastAsia="Times New Roman" w:hAnsi="Times New Roman" w:cs="Times New Roman"/>
          <w:bCs/>
          <w:sz w:val="24"/>
          <w:szCs w:val="24"/>
          <w:lang w:eastAsia="ru-RU"/>
        </w:rPr>
        <w:t>Акмолинской</w:t>
      </w:r>
      <w:proofErr w:type="spellEnd"/>
      <w:r w:rsidR="0031575C" w:rsidRPr="009823F3">
        <w:rPr>
          <w:rFonts w:ascii="Times New Roman" w:eastAsia="Times New Roman" w:hAnsi="Times New Roman" w:cs="Times New Roman"/>
          <w:bCs/>
          <w:sz w:val="24"/>
          <w:szCs w:val="24"/>
          <w:lang w:eastAsia="ru-RU"/>
        </w:rPr>
        <w:t xml:space="preserve"> области детс</w:t>
      </w:r>
      <w:r w:rsidR="009F07F4" w:rsidRPr="009823F3">
        <w:rPr>
          <w:rFonts w:ascii="Times New Roman" w:eastAsia="Times New Roman" w:hAnsi="Times New Roman" w:cs="Times New Roman"/>
          <w:bCs/>
          <w:sz w:val="24"/>
          <w:szCs w:val="24"/>
          <w:lang w:eastAsia="ru-RU"/>
        </w:rPr>
        <w:t>ко-юношеский туризм станет одним из ведущих направлений туризма.</w:t>
      </w:r>
    </w:p>
    <w:p w:rsidR="008B7564" w:rsidRPr="00AC58D0" w:rsidRDefault="008B7564" w:rsidP="00527B30">
      <w:pPr>
        <w:spacing w:after="0" w:line="240" w:lineRule="auto"/>
        <w:jc w:val="both"/>
        <w:rPr>
          <w:rFonts w:ascii="Times New Roman" w:hAnsi="Times New Roman" w:cs="Times New Roman"/>
          <w:b/>
          <w:sz w:val="24"/>
          <w:szCs w:val="24"/>
        </w:rPr>
      </w:pPr>
    </w:p>
    <w:p w:rsidR="008B7564" w:rsidRDefault="008B7564" w:rsidP="00527B30">
      <w:pPr>
        <w:spacing w:after="0" w:line="240" w:lineRule="auto"/>
        <w:ind w:firstLine="567"/>
        <w:jc w:val="center"/>
        <w:rPr>
          <w:rFonts w:ascii="Times New Roman" w:hAnsi="Times New Roman" w:cs="Times New Roman"/>
          <w:b/>
          <w:sz w:val="20"/>
          <w:szCs w:val="20"/>
        </w:rPr>
      </w:pPr>
      <w:r w:rsidRPr="00E56C1C">
        <w:rPr>
          <w:rFonts w:ascii="Times New Roman" w:hAnsi="Times New Roman" w:cs="Times New Roman"/>
          <w:b/>
          <w:sz w:val="20"/>
          <w:szCs w:val="20"/>
        </w:rPr>
        <w:t>Литература</w:t>
      </w:r>
    </w:p>
    <w:p w:rsidR="008C02A3" w:rsidRPr="00E56C1C" w:rsidRDefault="008C02A3" w:rsidP="00527B30">
      <w:pPr>
        <w:spacing w:after="0" w:line="240" w:lineRule="auto"/>
        <w:ind w:firstLine="567"/>
        <w:jc w:val="center"/>
        <w:rPr>
          <w:rFonts w:ascii="Times New Roman" w:hAnsi="Times New Roman" w:cs="Times New Roman"/>
          <w:b/>
          <w:sz w:val="20"/>
          <w:szCs w:val="20"/>
        </w:rPr>
      </w:pPr>
    </w:p>
    <w:p w:rsidR="006A2378" w:rsidRPr="008C02A3" w:rsidRDefault="008B7564"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t xml:space="preserve">Константинов Ю.С. Детско-юношеский туризм. – М.: </w:t>
      </w:r>
      <w:proofErr w:type="spellStart"/>
      <w:r w:rsidRPr="008C02A3">
        <w:rPr>
          <w:rFonts w:ascii="Times New Roman" w:hAnsi="Times New Roman" w:cs="Times New Roman"/>
          <w:sz w:val="20"/>
          <w:szCs w:val="20"/>
        </w:rPr>
        <w:t>ФЦДЮТиК</w:t>
      </w:r>
      <w:proofErr w:type="spellEnd"/>
      <w:r w:rsidRPr="008C02A3">
        <w:rPr>
          <w:rFonts w:ascii="Times New Roman" w:hAnsi="Times New Roman" w:cs="Times New Roman"/>
          <w:sz w:val="20"/>
          <w:szCs w:val="20"/>
        </w:rPr>
        <w:t>, 2006. – 18 с.</w:t>
      </w:r>
    </w:p>
    <w:p w:rsidR="00540FAD" w:rsidRPr="008C02A3" w:rsidRDefault="008B7564"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t>Доклад о положении детей в Республике Казахстан</w:t>
      </w:r>
      <w:r w:rsidR="00AB0554" w:rsidRPr="008C02A3">
        <w:rPr>
          <w:rFonts w:ascii="Times New Roman" w:hAnsi="Times New Roman" w:cs="Times New Roman"/>
          <w:sz w:val="20"/>
          <w:szCs w:val="20"/>
        </w:rPr>
        <w:t>: [Электронный ресурс]</w:t>
      </w:r>
      <w:r w:rsidR="006A2378" w:rsidRPr="008C02A3">
        <w:rPr>
          <w:rFonts w:ascii="Times New Roman" w:hAnsi="Times New Roman" w:cs="Times New Roman"/>
          <w:sz w:val="20"/>
          <w:szCs w:val="20"/>
        </w:rPr>
        <w:t xml:space="preserve"> // </w:t>
      </w:r>
      <w:r w:rsidR="006A2378" w:rsidRPr="008C02A3">
        <w:rPr>
          <w:rFonts w:ascii="Times New Roman" w:eastAsia="Times New Roman" w:hAnsi="Times New Roman" w:cs="Times New Roman"/>
          <w:sz w:val="20"/>
          <w:szCs w:val="20"/>
          <w:lang w:eastAsia="ru-RU"/>
        </w:rPr>
        <w:t>Министерство образования и науки Республики Казахстан. Комитет по охране прав детей</w:t>
      </w:r>
      <w:r w:rsidR="006A2378" w:rsidRPr="008C02A3">
        <w:rPr>
          <w:rFonts w:ascii="Times New Roman" w:hAnsi="Times New Roman" w:cs="Times New Roman"/>
          <w:sz w:val="20"/>
          <w:szCs w:val="20"/>
        </w:rPr>
        <w:t xml:space="preserve">. – Астана, 2014. </w:t>
      </w:r>
      <w:r w:rsidR="006A2378" w:rsidRPr="008C02A3">
        <w:rPr>
          <w:rFonts w:ascii="Times New Roman" w:hAnsi="Times New Roman" w:cs="Times New Roman"/>
          <w:sz w:val="20"/>
          <w:szCs w:val="20"/>
          <w:lang w:val="en-US"/>
        </w:rPr>
        <w:t>URL</w:t>
      </w:r>
      <w:r w:rsidR="006A2378" w:rsidRPr="008C02A3">
        <w:rPr>
          <w:rFonts w:ascii="Times New Roman" w:hAnsi="Times New Roman" w:cs="Times New Roman"/>
          <w:sz w:val="20"/>
          <w:szCs w:val="20"/>
        </w:rPr>
        <w:t xml:space="preserve">: </w:t>
      </w:r>
      <w:hyperlink r:id="rId26" w:history="1">
        <w:r w:rsidR="006A2378" w:rsidRPr="008C02A3">
          <w:rPr>
            <w:rStyle w:val="a7"/>
            <w:rFonts w:ascii="Times New Roman" w:hAnsi="Times New Roman" w:cs="Times New Roman"/>
            <w:sz w:val="20"/>
            <w:szCs w:val="20"/>
          </w:rPr>
          <w:t>http://www.edu.gov.kz/ru/analytics/doklad-o-polozhenii-detey-v-respublike-kazahstan-0</w:t>
        </w:r>
      </w:hyperlink>
      <w:r w:rsidR="003F2CFE" w:rsidRPr="008C02A3">
        <w:rPr>
          <w:rFonts w:ascii="Times New Roman" w:hAnsi="Times New Roman" w:cs="Times New Roman"/>
          <w:sz w:val="20"/>
          <w:szCs w:val="20"/>
        </w:rPr>
        <w:t xml:space="preserve"> (Дата обращения: 15.02.2016</w:t>
      </w:r>
      <w:r w:rsidR="006A2378" w:rsidRPr="008C02A3">
        <w:rPr>
          <w:rFonts w:ascii="Times New Roman" w:hAnsi="Times New Roman" w:cs="Times New Roman"/>
          <w:sz w:val="20"/>
          <w:szCs w:val="20"/>
        </w:rPr>
        <w:t>)</w:t>
      </w:r>
      <w:r w:rsidR="00527B30" w:rsidRPr="008C02A3">
        <w:rPr>
          <w:rFonts w:ascii="Times New Roman" w:hAnsi="Times New Roman" w:cs="Times New Roman"/>
          <w:sz w:val="20"/>
          <w:szCs w:val="20"/>
        </w:rPr>
        <w:t xml:space="preserve"> </w:t>
      </w:r>
    </w:p>
    <w:p w:rsidR="00C709E2" w:rsidRPr="008C02A3" w:rsidRDefault="008B7564"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lastRenderedPageBreak/>
        <w:t>Концептуальные подходы к развитию детско-юношеского туризма в Республике Казахстан на 2015-2018 годы</w:t>
      </w:r>
      <w:r w:rsidR="00540FAD" w:rsidRPr="008C02A3">
        <w:rPr>
          <w:rFonts w:ascii="Times New Roman" w:hAnsi="Times New Roman" w:cs="Times New Roman"/>
          <w:sz w:val="20"/>
          <w:szCs w:val="20"/>
        </w:rPr>
        <w:t xml:space="preserve">: [Электронный ресурс] // Министра образования и науки Республики Казахстан. – Астана, 2015. </w:t>
      </w:r>
      <w:r w:rsidR="006A2378" w:rsidRPr="008C02A3">
        <w:rPr>
          <w:rFonts w:ascii="Times New Roman" w:hAnsi="Times New Roman" w:cs="Times New Roman"/>
          <w:sz w:val="20"/>
          <w:szCs w:val="20"/>
          <w:lang w:val="en-US"/>
        </w:rPr>
        <w:t>URL</w:t>
      </w:r>
      <w:r w:rsidR="006A2378" w:rsidRPr="008C02A3">
        <w:rPr>
          <w:rFonts w:ascii="Times New Roman" w:hAnsi="Times New Roman" w:cs="Times New Roman"/>
          <w:sz w:val="20"/>
          <w:szCs w:val="20"/>
        </w:rPr>
        <w:t>:</w:t>
      </w:r>
      <w:r w:rsidR="00540FAD" w:rsidRPr="008C02A3">
        <w:rPr>
          <w:rFonts w:ascii="Times New Roman" w:hAnsi="Times New Roman" w:cs="Times New Roman"/>
          <w:sz w:val="20"/>
          <w:szCs w:val="20"/>
        </w:rPr>
        <w:t xml:space="preserve"> </w:t>
      </w:r>
      <w:hyperlink r:id="rId27" w:history="1">
        <w:r w:rsidR="00540FAD" w:rsidRPr="008C02A3">
          <w:rPr>
            <w:rStyle w:val="a7"/>
            <w:rFonts w:ascii="Times New Roman" w:hAnsi="Times New Roman" w:cs="Times New Roman"/>
            <w:sz w:val="20"/>
            <w:szCs w:val="20"/>
          </w:rPr>
          <w:t>http://online.zakon.kz/Document/?doc_id=31676487</w:t>
        </w:r>
      </w:hyperlink>
      <w:r w:rsidR="00540FAD" w:rsidRPr="008C02A3">
        <w:rPr>
          <w:rFonts w:ascii="Times New Roman" w:hAnsi="Times New Roman" w:cs="Times New Roman"/>
          <w:sz w:val="20"/>
          <w:szCs w:val="20"/>
        </w:rPr>
        <w:t xml:space="preserve"> </w:t>
      </w:r>
      <w:r w:rsidR="003F2CFE" w:rsidRPr="008C02A3">
        <w:rPr>
          <w:rFonts w:ascii="Times New Roman" w:hAnsi="Times New Roman" w:cs="Times New Roman"/>
          <w:sz w:val="20"/>
          <w:szCs w:val="20"/>
        </w:rPr>
        <w:t>(Дата обращения: 15.02.2016).</w:t>
      </w:r>
    </w:p>
    <w:p w:rsidR="00C709E2" w:rsidRPr="008C02A3" w:rsidRDefault="00DB3AA8"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t>Дополнительное образование детей в Республике Казахстан: состояние и перспективы развития</w:t>
      </w:r>
      <w:r w:rsidR="00C709E2" w:rsidRPr="008C02A3">
        <w:rPr>
          <w:rFonts w:ascii="Times New Roman" w:hAnsi="Times New Roman" w:cs="Times New Roman"/>
          <w:sz w:val="20"/>
          <w:szCs w:val="20"/>
        </w:rPr>
        <w:t xml:space="preserve">: </w:t>
      </w:r>
      <w:r w:rsidR="00540FAD" w:rsidRPr="008C02A3">
        <w:rPr>
          <w:rFonts w:ascii="Times New Roman" w:hAnsi="Times New Roman" w:cs="Times New Roman"/>
          <w:sz w:val="20"/>
          <w:szCs w:val="20"/>
        </w:rPr>
        <w:t xml:space="preserve">[Электронный ресурс] // Министра образования и науки Республики Казахстан. – Астана, 2015. </w:t>
      </w:r>
      <w:r w:rsidR="006A2378" w:rsidRPr="008C02A3">
        <w:rPr>
          <w:rFonts w:ascii="Times New Roman" w:hAnsi="Times New Roman" w:cs="Times New Roman"/>
          <w:sz w:val="20"/>
          <w:szCs w:val="20"/>
          <w:lang w:val="en-US"/>
        </w:rPr>
        <w:t>URL</w:t>
      </w:r>
      <w:r w:rsidR="006A2378" w:rsidRPr="008C02A3">
        <w:rPr>
          <w:rFonts w:ascii="Times New Roman" w:hAnsi="Times New Roman" w:cs="Times New Roman"/>
          <w:sz w:val="20"/>
          <w:szCs w:val="20"/>
        </w:rPr>
        <w:t>:</w:t>
      </w:r>
      <w:r w:rsidR="00527B30" w:rsidRPr="008C02A3">
        <w:rPr>
          <w:rFonts w:ascii="Times New Roman" w:hAnsi="Times New Roman" w:cs="Times New Roman"/>
          <w:sz w:val="20"/>
          <w:szCs w:val="20"/>
        </w:rPr>
        <w:t xml:space="preserve"> </w:t>
      </w:r>
      <w:hyperlink r:id="rId28" w:history="1">
        <w:r w:rsidR="00C709E2" w:rsidRPr="008C02A3">
          <w:rPr>
            <w:rStyle w:val="a7"/>
            <w:rFonts w:ascii="Times New Roman" w:hAnsi="Times New Roman" w:cs="Times New Roman"/>
            <w:sz w:val="20"/>
            <w:szCs w:val="20"/>
          </w:rPr>
          <w:t>http://icrov-pvl.gov.kz/files/blogs/1441271411330.pdf</w:t>
        </w:r>
      </w:hyperlink>
      <w:r w:rsidR="00C709E2" w:rsidRPr="008C02A3">
        <w:rPr>
          <w:rFonts w:ascii="Times New Roman" w:hAnsi="Times New Roman" w:cs="Times New Roman"/>
          <w:sz w:val="20"/>
          <w:szCs w:val="20"/>
        </w:rPr>
        <w:t xml:space="preserve"> </w:t>
      </w:r>
    </w:p>
    <w:p w:rsidR="00206927" w:rsidRPr="008C02A3" w:rsidRDefault="00C709E2"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t>У</w:t>
      </w:r>
      <w:r w:rsidR="00AF67FF" w:rsidRPr="008C02A3">
        <w:rPr>
          <w:rFonts w:ascii="Times New Roman" w:hAnsi="Times New Roman" w:cs="Times New Roman"/>
          <w:sz w:val="20"/>
          <w:szCs w:val="20"/>
        </w:rPr>
        <w:t>правлени</w:t>
      </w:r>
      <w:r w:rsidR="00B5051B">
        <w:rPr>
          <w:rFonts w:ascii="Times New Roman" w:hAnsi="Times New Roman" w:cs="Times New Roman"/>
          <w:sz w:val="20"/>
          <w:szCs w:val="20"/>
        </w:rPr>
        <w:t>е</w:t>
      </w:r>
      <w:r w:rsidR="00AF67FF" w:rsidRPr="008C02A3">
        <w:rPr>
          <w:rFonts w:ascii="Times New Roman" w:hAnsi="Times New Roman" w:cs="Times New Roman"/>
          <w:sz w:val="20"/>
          <w:szCs w:val="20"/>
        </w:rPr>
        <w:t xml:space="preserve"> туризма </w:t>
      </w:r>
      <w:proofErr w:type="spellStart"/>
      <w:r w:rsidR="00AF67FF" w:rsidRPr="008C02A3">
        <w:rPr>
          <w:rFonts w:ascii="Times New Roman" w:hAnsi="Times New Roman" w:cs="Times New Roman"/>
          <w:sz w:val="20"/>
          <w:szCs w:val="20"/>
        </w:rPr>
        <w:t>Акмолинской</w:t>
      </w:r>
      <w:proofErr w:type="spellEnd"/>
      <w:r w:rsidR="00AF67FF" w:rsidRPr="008C02A3">
        <w:rPr>
          <w:rFonts w:ascii="Times New Roman" w:hAnsi="Times New Roman" w:cs="Times New Roman"/>
          <w:sz w:val="20"/>
          <w:szCs w:val="20"/>
        </w:rPr>
        <w:t xml:space="preserve"> области</w:t>
      </w:r>
      <w:r w:rsidRPr="008C02A3">
        <w:rPr>
          <w:rFonts w:ascii="Times New Roman" w:hAnsi="Times New Roman" w:cs="Times New Roman"/>
          <w:sz w:val="20"/>
          <w:szCs w:val="20"/>
        </w:rPr>
        <w:t xml:space="preserve">: [Электронный ресурс]. </w:t>
      </w:r>
      <w:r w:rsidR="00B25D55" w:rsidRPr="008C02A3">
        <w:rPr>
          <w:rFonts w:ascii="Times New Roman" w:hAnsi="Times New Roman" w:cs="Times New Roman"/>
          <w:sz w:val="20"/>
          <w:szCs w:val="20"/>
        </w:rPr>
        <w:t>–</w:t>
      </w:r>
      <w:r w:rsidRPr="008C02A3">
        <w:rPr>
          <w:rFonts w:ascii="Times New Roman" w:hAnsi="Times New Roman" w:cs="Times New Roman"/>
          <w:sz w:val="20"/>
          <w:szCs w:val="20"/>
        </w:rPr>
        <w:t xml:space="preserve"> </w:t>
      </w:r>
      <w:proofErr w:type="spellStart"/>
      <w:r w:rsidR="00B25D55" w:rsidRPr="008C02A3">
        <w:rPr>
          <w:rFonts w:ascii="Times New Roman" w:hAnsi="Times New Roman" w:cs="Times New Roman"/>
          <w:sz w:val="20"/>
          <w:szCs w:val="20"/>
        </w:rPr>
        <w:t>Акмолинская</w:t>
      </w:r>
      <w:proofErr w:type="spellEnd"/>
      <w:r w:rsidR="00B25D55" w:rsidRPr="008C02A3">
        <w:rPr>
          <w:rFonts w:ascii="Times New Roman" w:hAnsi="Times New Roman" w:cs="Times New Roman"/>
          <w:sz w:val="20"/>
          <w:szCs w:val="20"/>
        </w:rPr>
        <w:t xml:space="preserve"> область, 2013-2016. </w:t>
      </w:r>
      <w:r w:rsidR="00B25D55" w:rsidRPr="008C02A3">
        <w:rPr>
          <w:rFonts w:ascii="Times New Roman" w:hAnsi="Times New Roman" w:cs="Times New Roman"/>
          <w:sz w:val="20"/>
          <w:szCs w:val="20"/>
          <w:lang w:val="en-US"/>
        </w:rPr>
        <w:t>URL</w:t>
      </w:r>
      <w:r w:rsidR="00B25D55" w:rsidRPr="008C02A3">
        <w:rPr>
          <w:rFonts w:ascii="Times New Roman" w:hAnsi="Times New Roman" w:cs="Times New Roman"/>
          <w:sz w:val="20"/>
          <w:szCs w:val="20"/>
        </w:rPr>
        <w:t>:</w:t>
      </w:r>
      <w:r w:rsidR="00AF67FF" w:rsidRPr="008C02A3">
        <w:rPr>
          <w:rFonts w:ascii="Times New Roman" w:hAnsi="Times New Roman" w:cs="Times New Roman"/>
          <w:sz w:val="20"/>
          <w:szCs w:val="20"/>
        </w:rPr>
        <w:t xml:space="preserve"> </w:t>
      </w:r>
      <w:hyperlink r:id="rId29" w:history="1">
        <w:r w:rsidR="00AF67FF" w:rsidRPr="008C02A3">
          <w:rPr>
            <w:rStyle w:val="a7"/>
            <w:rFonts w:ascii="Times New Roman" w:hAnsi="Times New Roman" w:cs="Times New Roman"/>
            <w:sz w:val="20"/>
            <w:szCs w:val="20"/>
          </w:rPr>
          <w:t>www.turakmo.kz</w:t>
        </w:r>
      </w:hyperlink>
      <w:r w:rsidR="00B25D55" w:rsidRPr="008C02A3">
        <w:rPr>
          <w:rStyle w:val="a7"/>
          <w:rFonts w:ascii="Times New Roman" w:hAnsi="Times New Roman" w:cs="Times New Roman"/>
          <w:sz w:val="20"/>
          <w:szCs w:val="20"/>
        </w:rPr>
        <w:t xml:space="preserve"> </w:t>
      </w:r>
      <w:r w:rsidR="003F2CFE" w:rsidRPr="008C02A3">
        <w:rPr>
          <w:rFonts w:ascii="Times New Roman" w:hAnsi="Times New Roman" w:cs="Times New Roman"/>
          <w:sz w:val="20"/>
          <w:szCs w:val="20"/>
        </w:rPr>
        <w:t>(Дата обращения: 1</w:t>
      </w:r>
      <w:r w:rsidR="003F2CFE" w:rsidRPr="00B5051B">
        <w:rPr>
          <w:rFonts w:ascii="Times New Roman" w:hAnsi="Times New Roman" w:cs="Times New Roman"/>
          <w:sz w:val="20"/>
          <w:szCs w:val="20"/>
        </w:rPr>
        <w:t>5</w:t>
      </w:r>
      <w:r w:rsidR="003F2CFE" w:rsidRPr="008C02A3">
        <w:rPr>
          <w:rFonts w:ascii="Times New Roman" w:hAnsi="Times New Roman" w:cs="Times New Roman"/>
          <w:sz w:val="20"/>
          <w:szCs w:val="20"/>
        </w:rPr>
        <w:t>.02.201</w:t>
      </w:r>
      <w:r w:rsidR="003F2CFE" w:rsidRPr="00B5051B">
        <w:rPr>
          <w:rFonts w:ascii="Times New Roman" w:hAnsi="Times New Roman" w:cs="Times New Roman"/>
          <w:sz w:val="20"/>
          <w:szCs w:val="20"/>
        </w:rPr>
        <w:t>6</w:t>
      </w:r>
      <w:r w:rsidR="00B25D55" w:rsidRPr="008C02A3">
        <w:rPr>
          <w:rFonts w:ascii="Times New Roman" w:hAnsi="Times New Roman" w:cs="Times New Roman"/>
          <w:sz w:val="20"/>
          <w:szCs w:val="20"/>
        </w:rPr>
        <w:t>).</w:t>
      </w:r>
    </w:p>
    <w:p w:rsidR="00B25D55" w:rsidRPr="008C02A3" w:rsidRDefault="00B25D55" w:rsidP="008C02A3">
      <w:pPr>
        <w:pStyle w:val="a3"/>
        <w:numPr>
          <w:ilvl w:val="0"/>
          <w:numId w:val="10"/>
        </w:numPr>
        <w:spacing w:after="0" w:line="240" w:lineRule="auto"/>
        <w:ind w:left="0" w:firstLine="454"/>
        <w:jc w:val="both"/>
        <w:rPr>
          <w:rFonts w:ascii="Times New Roman" w:hAnsi="Times New Roman" w:cs="Times New Roman"/>
          <w:sz w:val="20"/>
          <w:szCs w:val="20"/>
        </w:rPr>
      </w:pPr>
      <w:r w:rsidRPr="008C02A3">
        <w:rPr>
          <w:rFonts w:ascii="Times New Roman" w:hAnsi="Times New Roman" w:cs="Times New Roman"/>
          <w:sz w:val="20"/>
          <w:szCs w:val="20"/>
        </w:rPr>
        <w:t xml:space="preserve">Летняя сказка для детей </w:t>
      </w:r>
      <w:proofErr w:type="spellStart"/>
      <w:r w:rsidRPr="008C02A3">
        <w:rPr>
          <w:rFonts w:ascii="Times New Roman" w:hAnsi="Times New Roman" w:cs="Times New Roman"/>
          <w:sz w:val="20"/>
          <w:szCs w:val="20"/>
        </w:rPr>
        <w:t>Акмолинской</w:t>
      </w:r>
      <w:proofErr w:type="spellEnd"/>
      <w:r w:rsidRPr="008C02A3">
        <w:rPr>
          <w:rFonts w:ascii="Times New Roman" w:hAnsi="Times New Roman" w:cs="Times New Roman"/>
          <w:sz w:val="20"/>
          <w:szCs w:val="20"/>
        </w:rPr>
        <w:t xml:space="preserve"> области: [Электронный ресурс]</w:t>
      </w:r>
      <w:r w:rsidR="00206927" w:rsidRPr="008C02A3">
        <w:rPr>
          <w:rFonts w:ascii="Times New Roman" w:hAnsi="Times New Roman" w:cs="Times New Roman"/>
          <w:sz w:val="20"/>
          <w:szCs w:val="20"/>
        </w:rPr>
        <w:t xml:space="preserve"> // Интернет-ресурс </w:t>
      </w:r>
      <w:proofErr w:type="spellStart"/>
      <w:r w:rsidR="00206927" w:rsidRPr="008C02A3">
        <w:rPr>
          <w:rFonts w:ascii="Times New Roman" w:hAnsi="Times New Roman" w:cs="Times New Roman"/>
          <w:sz w:val="20"/>
          <w:szCs w:val="20"/>
        </w:rPr>
        <w:t>медиа-контента</w:t>
      </w:r>
      <w:proofErr w:type="spellEnd"/>
      <w:r w:rsidR="00206927" w:rsidRPr="008C02A3">
        <w:rPr>
          <w:rFonts w:ascii="Times New Roman" w:hAnsi="Times New Roman" w:cs="Times New Roman"/>
          <w:sz w:val="20"/>
          <w:szCs w:val="20"/>
        </w:rPr>
        <w:t xml:space="preserve"> </w:t>
      </w:r>
      <w:proofErr w:type="spellStart"/>
      <w:r w:rsidR="00206927" w:rsidRPr="008C02A3">
        <w:rPr>
          <w:rFonts w:ascii="Times New Roman" w:hAnsi="Times New Roman" w:cs="Times New Roman"/>
          <w:sz w:val="20"/>
          <w:szCs w:val="20"/>
        </w:rPr>
        <w:t>Акмолинской</w:t>
      </w:r>
      <w:proofErr w:type="spellEnd"/>
      <w:r w:rsidR="00206927" w:rsidRPr="008C02A3">
        <w:rPr>
          <w:rFonts w:ascii="Times New Roman" w:hAnsi="Times New Roman" w:cs="Times New Roman"/>
          <w:sz w:val="20"/>
          <w:szCs w:val="20"/>
        </w:rPr>
        <w:t xml:space="preserve"> области. – </w:t>
      </w:r>
      <w:proofErr w:type="spellStart"/>
      <w:r w:rsidR="00206927" w:rsidRPr="008C02A3">
        <w:rPr>
          <w:rFonts w:ascii="Times New Roman" w:hAnsi="Times New Roman" w:cs="Times New Roman"/>
          <w:sz w:val="20"/>
          <w:szCs w:val="20"/>
        </w:rPr>
        <w:t>Акмолинская</w:t>
      </w:r>
      <w:proofErr w:type="spellEnd"/>
      <w:r w:rsidR="00206927" w:rsidRPr="008C02A3">
        <w:rPr>
          <w:rFonts w:ascii="Times New Roman" w:hAnsi="Times New Roman" w:cs="Times New Roman"/>
          <w:sz w:val="20"/>
          <w:szCs w:val="20"/>
        </w:rPr>
        <w:t xml:space="preserve"> область, 2014. </w:t>
      </w:r>
      <w:r w:rsidR="00206927" w:rsidRPr="008C02A3">
        <w:rPr>
          <w:rFonts w:ascii="Times New Roman" w:hAnsi="Times New Roman" w:cs="Times New Roman"/>
          <w:sz w:val="20"/>
          <w:szCs w:val="20"/>
          <w:lang w:val="en-US"/>
        </w:rPr>
        <w:t>URL</w:t>
      </w:r>
      <w:r w:rsidR="00206927" w:rsidRPr="008C02A3">
        <w:rPr>
          <w:rFonts w:ascii="Times New Roman" w:hAnsi="Times New Roman" w:cs="Times New Roman"/>
          <w:sz w:val="20"/>
          <w:szCs w:val="20"/>
        </w:rPr>
        <w:t xml:space="preserve">: </w:t>
      </w:r>
      <w:hyperlink r:id="rId30" w:history="1">
        <w:r w:rsidR="007F0780" w:rsidRPr="008C02A3">
          <w:rPr>
            <w:rStyle w:val="a7"/>
            <w:rFonts w:ascii="Times New Roman" w:hAnsi="Times New Roman" w:cs="Times New Roman"/>
            <w:sz w:val="20"/>
            <w:szCs w:val="20"/>
            <w:lang w:val="en-US"/>
          </w:rPr>
          <w:t>http</w:t>
        </w:r>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media</w:t>
        </w:r>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e</w:t>
        </w:r>
        <w:r w:rsidR="007F0780" w:rsidRPr="008C02A3">
          <w:rPr>
            <w:rStyle w:val="a7"/>
            <w:rFonts w:ascii="Times New Roman" w:hAnsi="Times New Roman" w:cs="Times New Roman"/>
            <w:sz w:val="20"/>
            <w:szCs w:val="20"/>
          </w:rPr>
          <w:t>-</w:t>
        </w:r>
        <w:proofErr w:type="spellStart"/>
        <w:r w:rsidR="007F0780" w:rsidRPr="008C02A3">
          <w:rPr>
            <w:rStyle w:val="a7"/>
            <w:rFonts w:ascii="Times New Roman" w:hAnsi="Times New Roman" w:cs="Times New Roman"/>
            <w:sz w:val="20"/>
            <w:szCs w:val="20"/>
            <w:lang w:val="en-US"/>
          </w:rPr>
          <w:t>akmo</w:t>
        </w:r>
        <w:proofErr w:type="spellEnd"/>
        <w:r w:rsidR="007F0780" w:rsidRPr="008C02A3">
          <w:rPr>
            <w:rStyle w:val="a7"/>
            <w:rFonts w:ascii="Times New Roman" w:hAnsi="Times New Roman" w:cs="Times New Roman"/>
            <w:sz w:val="20"/>
            <w:szCs w:val="20"/>
          </w:rPr>
          <w:t>.</w:t>
        </w:r>
        <w:proofErr w:type="spellStart"/>
        <w:r w:rsidR="007F0780" w:rsidRPr="008C02A3">
          <w:rPr>
            <w:rStyle w:val="a7"/>
            <w:rFonts w:ascii="Times New Roman" w:hAnsi="Times New Roman" w:cs="Times New Roman"/>
            <w:sz w:val="20"/>
            <w:szCs w:val="20"/>
            <w:lang w:val="en-US"/>
          </w:rPr>
          <w:t>kz</w:t>
        </w:r>
        <w:proofErr w:type="spellEnd"/>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media</w:t>
        </w:r>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view</w:t>
        </w:r>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c</w:t>
        </w:r>
        <w:r w:rsidR="007F0780" w:rsidRPr="008C02A3">
          <w:rPr>
            <w:rStyle w:val="a7"/>
            <w:rFonts w:ascii="Times New Roman" w:hAnsi="Times New Roman" w:cs="Times New Roman"/>
            <w:sz w:val="20"/>
            <w:szCs w:val="20"/>
          </w:rPr>
          <w:t>2269</w:t>
        </w:r>
        <w:proofErr w:type="spellStart"/>
        <w:r w:rsidR="007F0780" w:rsidRPr="008C02A3">
          <w:rPr>
            <w:rStyle w:val="a7"/>
            <w:rFonts w:ascii="Times New Roman" w:hAnsi="Times New Roman" w:cs="Times New Roman"/>
            <w:sz w:val="20"/>
            <w:szCs w:val="20"/>
            <w:lang w:val="en-US"/>
          </w:rPr>
          <w:t>eb</w:t>
        </w:r>
        <w:proofErr w:type="spellEnd"/>
        <w:r w:rsidR="007F0780" w:rsidRPr="008C02A3">
          <w:rPr>
            <w:rStyle w:val="a7"/>
            <w:rFonts w:ascii="Times New Roman" w:hAnsi="Times New Roman" w:cs="Times New Roman"/>
            <w:sz w:val="20"/>
            <w:szCs w:val="20"/>
          </w:rPr>
          <w:t>66090</w:t>
        </w:r>
        <w:r w:rsidR="007F0780" w:rsidRPr="008C02A3">
          <w:rPr>
            <w:rStyle w:val="a7"/>
            <w:rFonts w:ascii="Times New Roman" w:hAnsi="Times New Roman" w:cs="Times New Roman"/>
            <w:sz w:val="20"/>
            <w:szCs w:val="20"/>
            <w:lang w:val="en-US"/>
          </w:rPr>
          <w:t>f</w:t>
        </w:r>
        <w:r w:rsidR="007F0780" w:rsidRPr="008C02A3">
          <w:rPr>
            <w:rStyle w:val="a7"/>
            <w:rFonts w:ascii="Times New Roman" w:hAnsi="Times New Roman" w:cs="Times New Roman"/>
            <w:sz w:val="20"/>
            <w:szCs w:val="20"/>
          </w:rPr>
          <w:t>6</w:t>
        </w:r>
        <w:proofErr w:type="spellStart"/>
        <w:r w:rsidR="007F0780" w:rsidRPr="008C02A3">
          <w:rPr>
            <w:rStyle w:val="a7"/>
            <w:rFonts w:ascii="Times New Roman" w:hAnsi="Times New Roman" w:cs="Times New Roman"/>
            <w:sz w:val="20"/>
            <w:szCs w:val="20"/>
            <w:lang w:val="en-US"/>
          </w:rPr>
          <w:t>ee</w:t>
        </w:r>
        <w:proofErr w:type="spellEnd"/>
        <w:r w:rsidR="007F0780" w:rsidRPr="008C02A3">
          <w:rPr>
            <w:rStyle w:val="a7"/>
            <w:rFonts w:ascii="Times New Roman" w:hAnsi="Times New Roman" w:cs="Times New Roman"/>
            <w:sz w:val="20"/>
            <w:szCs w:val="20"/>
          </w:rPr>
          <w:t>655</w:t>
        </w:r>
        <w:r w:rsidR="007F0780" w:rsidRPr="008C02A3">
          <w:rPr>
            <w:rStyle w:val="a7"/>
            <w:rFonts w:ascii="Times New Roman" w:hAnsi="Times New Roman" w:cs="Times New Roman"/>
            <w:sz w:val="20"/>
            <w:szCs w:val="20"/>
            <w:lang w:val="en-US"/>
          </w:rPr>
          <w:t>e</w:t>
        </w:r>
        <w:r w:rsidR="007F0780" w:rsidRPr="008C02A3">
          <w:rPr>
            <w:rStyle w:val="a7"/>
            <w:rFonts w:ascii="Times New Roman" w:hAnsi="Times New Roman" w:cs="Times New Roman"/>
            <w:sz w:val="20"/>
            <w:szCs w:val="20"/>
          </w:rPr>
          <w:t>668</w:t>
        </w:r>
        <w:r w:rsidR="007F0780" w:rsidRPr="008C02A3">
          <w:rPr>
            <w:rStyle w:val="a7"/>
            <w:rFonts w:ascii="Times New Roman" w:hAnsi="Times New Roman" w:cs="Times New Roman"/>
            <w:sz w:val="20"/>
            <w:szCs w:val="20"/>
            <w:lang w:val="en-US"/>
          </w:rPr>
          <w:t>a</w:t>
        </w:r>
        <w:r w:rsidR="007F0780" w:rsidRPr="008C02A3">
          <w:rPr>
            <w:rStyle w:val="a7"/>
            <w:rFonts w:ascii="Times New Roman" w:hAnsi="Times New Roman" w:cs="Times New Roman"/>
            <w:sz w:val="20"/>
            <w:szCs w:val="20"/>
          </w:rPr>
          <w:t>0926</w:t>
        </w:r>
        <w:proofErr w:type="spellStart"/>
        <w:r w:rsidR="007F0780" w:rsidRPr="008C02A3">
          <w:rPr>
            <w:rStyle w:val="a7"/>
            <w:rFonts w:ascii="Times New Roman" w:hAnsi="Times New Roman" w:cs="Times New Roman"/>
            <w:sz w:val="20"/>
            <w:szCs w:val="20"/>
            <w:lang w:val="en-US"/>
          </w:rPr>
          <w:t>ecb</w:t>
        </w:r>
        <w:proofErr w:type="spellEnd"/>
        <w:r w:rsidR="007F0780" w:rsidRPr="008C02A3">
          <w:rPr>
            <w:rStyle w:val="a7"/>
            <w:rFonts w:ascii="Times New Roman" w:hAnsi="Times New Roman" w:cs="Times New Roman"/>
            <w:sz w:val="20"/>
            <w:szCs w:val="20"/>
          </w:rPr>
          <w:t>8/?</w:t>
        </w:r>
        <w:r w:rsidR="007F0780" w:rsidRPr="008C02A3">
          <w:rPr>
            <w:rStyle w:val="a7"/>
            <w:rFonts w:ascii="Times New Roman" w:hAnsi="Times New Roman" w:cs="Times New Roman"/>
            <w:sz w:val="20"/>
            <w:szCs w:val="20"/>
            <w:lang w:val="en-US"/>
          </w:rPr>
          <w:t>view</w:t>
        </w:r>
        <w:r w:rsidR="007F0780" w:rsidRPr="008C02A3">
          <w:rPr>
            <w:rStyle w:val="a7"/>
            <w:rFonts w:ascii="Times New Roman" w:hAnsi="Times New Roman" w:cs="Times New Roman"/>
            <w:sz w:val="20"/>
            <w:szCs w:val="20"/>
          </w:rPr>
          <w:t>=</w:t>
        </w:r>
        <w:r w:rsidR="007F0780" w:rsidRPr="008C02A3">
          <w:rPr>
            <w:rStyle w:val="a7"/>
            <w:rFonts w:ascii="Times New Roman" w:hAnsi="Times New Roman" w:cs="Times New Roman"/>
            <w:sz w:val="20"/>
            <w:szCs w:val="20"/>
            <w:lang w:val="en-US"/>
          </w:rPr>
          <w:t>reviews</w:t>
        </w:r>
        <w:r w:rsidR="007F0780" w:rsidRPr="008C02A3">
          <w:rPr>
            <w:rStyle w:val="a7"/>
            <w:rFonts w:ascii="Times New Roman" w:hAnsi="Times New Roman" w:cs="Times New Roman"/>
            <w:sz w:val="20"/>
            <w:szCs w:val="20"/>
          </w:rPr>
          <w:t>&amp;</w:t>
        </w:r>
      </w:hyperlink>
      <w:r w:rsidR="003F2CFE" w:rsidRPr="008C02A3">
        <w:rPr>
          <w:rFonts w:ascii="Times New Roman" w:hAnsi="Times New Roman" w:cs="Times New Roman"/>
          <w:sz w:val="20"/>
          <w:szCs w:val="20"/>
        </w:rPr>
        <w:t xml:space="preserve"> (Дата обращения: 15.02.2016).</w:t>
      </w:r>
    </w:p>
    <w:p w:rsidR="008C02A3" w:rsidRDefault="008C02A3" w:rsidP="00527B30">
      <w:pPr>
        <w:spacing w:after="0" w:line="240" w:lineRule="auto"/>
        <w:jc w:val="center"/>
        <w:rPr>
          <w:rFonts w:ascii="Times New Roman" w:hAnsi="Times New Roman"/>
          <w:b/>
          <w:sz w:val="20"/>
          <w:szCs w:val="20"/>
        </w:rPr>
      </w:pPr>
    </w:p>
    <w:p w:rsidR="00904903" w:rsidRDefault="00904903" w:rsidP="00527B30">
      <w:pPr>
        <w:spacing w:after="0" w:line="240" w:lineRule="auto"/>
        <w:jc w:val="center"/>
        <w:rPr>
          <w:rFonts w:ascii="Times New Roman" w:hAnsi="Times New Roman"/>
          <w:b/>
          <w:sz w:val="20"/>
          <w:szCs w:val="20"/>
        </w:rPr>
      </w:pPr>
      <w:r w:rsidRPr="00E56C1C">
        <w:rPr>
          <w:rFonts w:ascii="Times New Roman" w:hAnsi="Times New Roman"/>
          <w:b/>
          <w:sz w:val="20"/>
          <w:szCs w:val="20"/>
          <w:lang w:val="en-US"/>
        </w:rPr>
        <w:t>References</w:t>
      </w:r>
    </w:p>
    <w:p w:rsidR="008C02A3" w:rsidRPr="008C02A3" w:rsidRDefault="008C02A3" w:rsidP="00527B30">
      <w:pPr>
        <w:spacing w:after="0" w:line="240" w:lineRule="auto"/>
        <w:jc w:val="center"/>
        <w:rPr>
          <w:rFonts w:ascii="Times New Roman" w:hAnsi="Times New Roman"/>
          <w:b/>
          <w:sz w:val="20"/>
          <w:szCs w:val="20"/>
        </w:rPr>
      </w:pPr>
    </w:p>
    <w:p w:rsidR="008F4435" w:rsidRPr="00E56C1C" w:rsidRDefault="00B45327" w:rsidP="008C02A3">
      <w:pPr>
        <w:pStyle w:val="a3"/>
        <w:numPr>
          <w:ilvl w:val="0"/>
          <w:numId w:val="11"/>
        </w:numPr>
        <w:spacing w:after="0" w:line="240" w:lineRule="auto"/>
        <w:ind w:left="0" w:firstLine="454"/>
        <w:jc w:val="both"/>
        <w:rPr>
          <w:rFonts w:ascii="Times New Roman" w:hAnsi="Times New Roman" w:cs="Times New Roman"/>
          <w:sz w:val="20"/>
          <w:szCs w:val="20"/>
          <w:lang w:val="en-US"/>
        </w:rPr>
      </w:pPr>
      <w:proofErr w:type="spellStart"/>
      <w:r w:rsidRPr="00E56C1C">
        <w:rPr>
          <w:rFonts w:ascii="Times New Roman" w:hAnsi="Times New Roman" w:cs="Times New Roman"/>
          <w:sz w:val="20"/>
          <w:szCs w:val="20"/>
          <w:lang w:val="en-US"/>
        </w:rPr>
        <w:t>Konstantinov</w:t>
      </w:r>
      <w:proofErr w:type="spellEnd"/>
      <w:r w:rsidRPr="00E56C1C">
        <w:rPr>
          <w:rFonts w:ascii="Times New Roman" w:hAnsi="Times New Roman" w:cs="Times New Roman"/>
          <w:sz w:val="20"/>
          <w:szCs w:val="20"/>
          <w:lang w:val="en-US"/>
        </w:rPr>
        <w:t xml:space="preserve"> I</w:t>
      </w:r>
      <w:r w:rsidR="00B541A3" w:rsidRPr="00E56C1C">
        <w:rPr>
          <w:rFonts w:ascii="Times New Roman" w:hAnsi="Times New Roman" w:cs="Times New Roman"/>
          <w:sz w:val="20"/>
          <w:szCs w:val="20"/>
          <w:lang w:val="en-US"/>
        </w:rPr>
        <w:t xml:space="preserve">. S. </w:t>
      </w:r>
      <w:proofErr w:type="spellStart"/>
      <w:r w:rsidR="00B541A3" w:rsidRPr="00E56C1C">
        <w:rPr>
          <w:rFonts w:ascii="Times New Roman" w:hAnsi="Times New Roman" w:cs="Times New Roman"/>
          <w:sz w:val="20"/>
          <w:szCs w:val="20"/>
          <w:lang w:val="en-US"/>
        </w:rPr>
        <w:t>Detsko-iunosheskyi</w:t>
      </w:r>
      <w:proofErr w:type="spellEnd"/>
      <w:r w:rsidR="00B541A3" w:rsidRPr="00E56C1C">
        <w:rPr>
          <w:rFonts w:ascii="Times New Roman" w:hAnsi="Times New Roman" w:cs="Times New Roman"/>
          <w:sz w:val="20"/>
          <w:szCs w:val="20"/>
          <w:lang w:val="en-US"/>
        </w:rPr>
        <w:t xml:space="preserve"> </w:t>
      </w:r>
      <w:proofErr w:type="spellStart"/>
      <w:r w:rsidR="00B541A3" w:rsidRPr="00E56C1C">
        <w:rPr>
          <w:rFonts w:ascii="Times New Roman" w:hAnsi="Times New Roman" w:cs="Times New Roman"/>
          <w:sz w:val="20"/>
          <w:szCs w:val="20"/>
          <w:lang w:val="en-US"/>
        </w:rPr>
        <w:t>turizm</w:t>
      </w:r>
      <w:proofErr w:type="spellEnd"/>
      <w:r w:rsidR="00B541A3" w:rsidRPr="00E56C1C">
        <w:rPr>
          <w:rFonts w:ascii="Times New Roman" w:hAnsi="Times New Roman" w:cs="Times New Roman"/>
          <w:sz w:val="20"/>
          <w:szCs w:val="20"/>
          <w:lang w:val="en-US"/>
        </w:rPr>
        <w:t xml:space="preserve">. – </w:t>
      </w:r>
      <w:proofErr w:type="gramStart"/>
      <w:r w:rsidR="00B541A3" w:rsidRPr="00E56C1C">
        <w:rPr>
          <w:rFonts w:ascii="Times New Roman" w:hAnsi="Times New Roman" w:cs="Times New Roman"/>
          <w:sz w:val="20"/>
          <w:szCs w:val="20"/>
        </w:rPr>
        <w:t>М</w:t>
      </w:r>
      <w:r w:rsidR="00B541A3" w:rsidRPr="00E56C1C">
        <w:rPr>
          <w:rFonts w:ascii="Times New Roman" w:hAnsi="Times New Roman" w:cs="Times New Roman"/>
          <w:sz w:val="20"/>
          <w:szCs w:val="20"/>
          <w:lang w:val="en-US"/>
        </w:rPr>
        <w:t>.:</w:t>
      </w:r>
      <w:proofErr w:type="gramEnd"/>
      <w:r w:rsidR="00B541A3" w:rsidRPr="00E56C1C">
        <w:rPr>
          <w:rFonts w:ascii="Times New Roman" w:hAnsi="Times New Roman" w:cs="Times New Roman"/>
          <w:sz w:val="20"/>
          <w:szCs w:val="20"/>
          <w:lang w:val="en-US"/>
        </w:rPr>
        <w:t xml:space="preserve"> </w:t>
      </w:r>
      <w:proofErr w:type="spellStart"/>
      <w:r w:rsidR="00B541A3" w:rsidRPr="00E56C1C">
        <w:rPr>
          <w:rFonts w:ascii="Times New Roman" w:hAnsi="Times New Roman" w:cs="Times New Roman"/>
          <w:sz w:val="20"/>
          <w:szCs w:val="20"/>
          <w:lang w:val="en-US"/>
        </w:rPr>
        <w:t>FTSDUTiK</w:t>
      </w:r>
      <w:proofErr w:type="spellEnd"/>
      <w:r w:rsidR="00B541A3" w:rsidRPr="00E56C1C">
        <w:rPr>
          <w:rFonts w:ascii="Times New Roman" w:hAnsi="Times New Roman" w:cs="Times New Roman"/>
          <w:sz w:val="20"/>
          <w:szCs w:val="20"/>
          <w:lang w:val="en-US"/>
        </w:rPr>
        <w:t>, 2006. – 18 s.</w:t>
      </w:r>
    </w:p>
    <w:p w:rsidR="00E45D5F" w:rsidRPr="00E56C1C" w:rsidRDefault="00B541A3" w:rsidP="008C02A3">
      <w:pPr>
        <w:pStyle w:val="a3"/>
        <w:numPr>
          <w:ilvl w:val="0"/>
          <w:numId w:val="11"/>
        </w:numPr>
        <w:spacing w:after="0" w:line="240" w:lineRule="auto"/>
        <w:ind w:left="0" w:firstLine="454"/>
        <w:jc w:val="both"/>
        <w:rPr>
          <w:rFonts w:ascii="Times New Roman" w:hAnsi="Times New Roman" w:cs="Times New Roman"/>
          <w:sz w:val="20"/>
          <w:szCs w:val="20"/>
          <w:lang w:val="en-US"/>
        </w:rPr>
      </w:pPr>
      <w:proofErr w:type="spellStart"/>
      <w:r w:rsidRPr="00E56C1C">
        <w:rPr>
          <w:rFonts w:ascii="Times New Roman" w:hAnsi="Times New Roman" w:cs="Times New Roman"/>
          <w:sz w:val="20"/>
          <w:szCs w:val="20"/>
          <w:lang w:val="en-US"/>
        </w:rPr>
        <w:t>Doklad</w:t>
      </w:r>
      <w:proofErr w:type="spellEnd"/>
      <w:r w:rsidRPr="00E56C1C">
        <w:rPr>
          <w:rFonts w:ascii="Times New Roman" w:hAnsi="Times New Roman" w:cs="Times New Roman"/>
          <w:sz w:val="20"/>
          <w:szCs w:val="20"/>
          <w:lang w:val="en-US"/>
        </w:rPr>
        <w:t xml:space="preserve"> o </w:t>
      </w:r>
      <w:proofErr w:type="spellStart"/>
      <w:r w:rsidRPr="00E56C1C">
        <w:rPr>
          <w:rFonts w:ascii="Times New Roman" w:hAnsi="Times New Roman" w:cs="Times New Roman"/>
          <w:sz w:val="20"/>
          <w:szCs w:val="20"/>
          <w:lang w:val="en-US"/>
        </w:rPr>
        <w:t>polojeni</w:t>
      </w:r>
      <w:r w:rsidR="00270257" w:rsidRPr="00E56C1C">
        <w:rPr>
          <w:rFonts w:ascii="Times New Roman" w:hAnsi="Times New Roman" w:cs="Times New Roman"/>
          <w:sz w:val="20"/>
          <w:szCs w:val="20"/>
          <w:lang w:val="en-US"/>
        </w:rPr>
        <w:t>i</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detei</w:t>
      </w:r>
      <w:proofErr w:type="spellEnd"/>
      <w:r w:rsidR="00270257" w:rsidRPr="00E56C1C">
        <w:rPr>
          <w:rFonts w:ascii="Times New Roman" w:hAnsi="Times New Roman" w:cs="Times New Roman"/>
          <w:sz w:val="20"/>
          <w:szCs w:val="20"/>
          <w:lang w:val="en-US"/>
        </w:rPr>
        <w:t xml:space="preserve"> v </w:t>
      </w:r>
      <w:proofErr w:type="spellStart"/>
      <w:r w:rsidR="00270257" w:rsidRPr="00E56C1C">
        <w:rPr>
          <w:rFonts w:ascii="Times New Roman" w:hAnsi="Times New Roman" w:cs="Times New Roman"/>
          <w:sz w:val="20"/>
          <w:szCs w:val="20"/>
          <w:lang w:val="en-US"/>
        </w:rPr>
        <w:t>Respublike</w:t>
      </w:r>
      <w:proofErr w:type="spellEnd"/>
      <w:r w:rsidR="00270257" w:rsidRPr="00E56C1C">
        <w:rPr>
          <w:rFonts w:ascii="Times New Roman" w:hAnsi="Times New Roman" w:cs="Times New Roman"/>
          <w:sz w:val="20"/>
          <w:szCs w:val="20"/>
          <w:lang w:val="en-US"/>
        </w:rPr>
        <w:t xml:space="preserve"> Kazakhstan: [</w:t>
      </w:r>
      <w:proofErr w:type="spellStart"/>
      <w:r w:rsidR="00270257" w:rsidRPr="00E56C1C">
        <w:rPr>
          <w:rFonts w:ascii="Times New Roman" w:hAnsi="Times New Roman" w:cs="Times New Roman"/>
          <w:sz w:val="20"/>
          <w:szCs w:val="20"/>
          <w:lang w:val="en-US"/>
        </w:rPr>
        <w:t>Elektronnyi</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resurs</w:t>
      </w:r>
      <w:proofErr w:type="spellEnd"/>
      <w:r w:rsidR="00270257" w:rsidRPr="00E56C1C">
        <w:rPr>
          <w:rFonts w:ascii="Times New Roman" w:hAnsi="Times New Roman" w:cs="Times New Roman"/>
          <w:sz w:val="20"/>
          <w:szCs w:val="20"/>
          <w:lang w:val="en-US"/>
        </w:rPr>
        <w:t xml:space="preserve">] // </w:t>
      </w:r>
      <w:proofErr w:type="spellStart"/>
      <w:r w:rsidR="00270257" w:rsidRPr="00E56C1C">
        <w:rPr>
          <w:rFonts w:ascii="Times New Roman" w:hAnsi="Times New Roman" w:cs="Times New Roman"/>
          <w:sz w:val="20"/>
          <w:szCs w:val="20"/>
          <w:lang w:val="en-US"/>
        </w:rPr>
        <w:t>Ministerstvo</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obrazovaniya</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i</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nauki</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Respubliki</w:t>
      </w:r>
      <w:proofErr w:type="spellEnd"/>
      <w:r w:rsidR="00270257" w:rsidRPr="00E56C1C">
        <w:rPr>
          <w:rFonts w:ascii="Times New Roman" w:hAnsi="Times New Roman" w:cs="Times New Roman"/>
          <w:sz w:val="20"/>
          <w:szCs w:val="20"/>
          <w:lang w:val="en-US"/>
        </w:rPr>
        <w:t xml:space="preserve"> Kazakhstan. </w:t>
      </w:r>
      <w:proofErr w:type="spellStart"/>
      <w:r w:rsidR="00270257" w:rsidRPr="00E56C1C">
        <w:rPr>
          <w:rFonts w:ascii="Times New Roman" w:hAnsi="Times New Roman" w:cs="Times New Roman"/>
          <w:sz w:val="20"/>
          <w:szCs w:val="20"/>
          <w:lang w:val="en-US"/>
        </w:rPr>
        <w:t>Komitet</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po</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ohrane</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prav</w:t>
      </w:r>
      <w:proofErr w:type="spellEnd"/>
      <w:r w:rsidR="00270257" w:rsidRPr="00E56C1C">
        <w:rPr>
          <w:rFonts w:ascii="Times New Roman" w:hAnsi="Times New Roman" w:cs="Times New Roman"/>
          <w:sz w:val="20"/>
          <w:szCs w:val="20"/>
          <w:lang w:val="en-US"/>
        </w:rPr>
        <w:t xml:space="preserve"> </w:t>
      </w:r>
      <w:proofErr w:type="spellStart"/>
      <w:r w:rsidR="00270257" w:rsidRPr="00E56C1C">
        <w:rPr>
          <w:rFonts w:ascii="Times New Roman" w:hAnsi="Times New Roman" w:cs="Times New Roman"/>
          <w:sz w:val="20"/>
          <w:szCs w:val="20"/>
          <w:lang w:val="en-US"/>
        </w:rPr>
        <w:t>detei</w:t>
      </w:r>
      <w:proofErr w:type="spellEnd"/>
      <w:r w:rsidR="00270257" w:rsidRPr="00E56C1C">
        <w:rPr>
          <w:rFonts w:ascii="Times New Roman" w:hAnsi="Times New Roman" w:cs="Times New Roman"/>
          <w:sz w:val="20"/>
          <w:szCs w:val="20"/>
          <w:lang w:val="en-US"/>
        </w:rPr>
        <w:t>. – Astana, 2014</w:t>
      </w:r>
      <w:r w:rsidR="00E45D5F" w:rsidRPr="00E56C1C">
        <w:rPr>
          <w:rFonts w:ascii="Times New Roman" w:hAnsi="Times New Roman" w:cs="Times New Roman"/>
          <w:sz w:val="20"/>
          <w:szCs w:val="20"/>
          <w:lang w:val="en-US"/>
        </w:rPr>
        <w:t xml:space="preserve">. URL: </w:t>
      </w:r>
      <w:hyperlink r:id="rId31" w:history="1">
        <w:r w:rsidR="006A2378" w:rsidRPr="00E56C1C">
          <w:rPr>
            <w:rStyle w:val="a7"/>
            <w:rFonts w:ascii="Times New Roman" w:hAnsi="Times New Roman" w:cs="Times New Roman"/>
            <w:sz w:val="20"/>
            <w:szCs w:val="20"/>
            <w:lang w:val="en-US"/>
          </w:rPr>
          <w:t>http://www.edu.gov.kz/ru/analytics/doklad-o-polozhenii-detey-v-respublike-kazahstan-0</w:t>
        </w:r>
      </w:hyperlink>
      <w:r w:rsidR="006A2378" w:rsidRPr="00E56C1C">
        <w:rPr>
          <w:rFonts w:ascii="Times New Roman" w:hAnsi="Times New Roman" w:cs="Times New Roman"/>
          <w:sz w:val="20"/>
          <w:szCs w:val="20"/>
          <w:lang w:val="en-US"/>
        </w:rPr>
        <w:t xml:space="preserve"> </w:t>
      </w:r>
      <w:r w:rsidR="003F2CFE" w:rsidRPr="00E56C1C">
        <w:rPr>
          <w:rFonts w:ascii="Times New Roman" w:hAnsi="Times New Roman" w:cs="Times New Roman"/>
          <w:sz w:val="20"/>
          <w:szCs w:val="20"/>
          <w:lang w:val="en-US"/>
        </w:rPr>
        <w:t xml:space="preserve">(Data </w:t>
      </w:r>
      <w:proofErr w:type="spellStart"/>
      <w:r w:rsidR="003F2CFE" w:rsidRPr="00E56C1C">
        <w:rPr>
          <w:rFonts w:ascii="Times New Roman" w:hAnsi="Times New Roman" w:cs="Times New Roman"/>
          <w:sz w:val="20"/>
          <w:szCs w:val="20"/>
          <w:lang w:val="en-US"/>
        </w:rPr>
        <w:t>obrashenie</w:t>
      </w:r>
      <w:proofErr w:type="spellEnd"/>
      <w:r w:rsidR="003F2CFE" w:rsidRPr="00E56C1C">
        <w:rPr>
          <w:rFonts w:ascii="Times New Roman" w:hAnsi="Times New Roman" w:cs="Times New Roman"/>
          <w:sz w:val="20"/>
          <w:szCs w:val="20"/>
          <w:lang w:val="en-US"/>
        </w:rPr>
        <w:t>: 15.02.2016).</w:t>
      </w:r>
      <w:r w:rsidR="00A6793E" w:rsidRPr="00E56C1C">
        <w:rPr>
          <w:rFonts w:ascii="Times New Roman" w:hAnsi="Times New Roman" w:cs="Times New Roman"/>
          <w:sz w:val="20"/>
          <w:szCs w:val="20"/>
          <w:lang w:val="en-US"/>
        </w:rPr>
        <w:t xml:space="preserve"> </w:t>
      </w:r>
    </w:p>
    <w:p w:rsidR="00E45D5F" w:rsidRPr="00E56C1C" w:rsidRDefault="00B541A3" w:rsidP="008C02A3">
      <w:pPr>
        <w:pStyle w:val="a3"/>
        <w:numPr>
          <w:ilvl w:val="0"/>
          <w:numId w:val="11"/>
        </w:numPr>
        <w:spacing w:after="0" w:line="240" w:lineRule="auto"/>
        <w:ind w:left="0" w:firstLine="454"/>
        <w:jc w:val="both"/>
        <w:rPr>
          <w:rFonts w:ascii="Times New Roman" w:hAnsi="Times New Roman" w:cs="Times New Roman"/>
          <w:sz w:val="20"/>
          <w:szCs w:val="20"/>
          <w:lang w:val="en-US"/>
        </w:rPr>
      </w:pPr>
      <w:proofErr w:type="spellStart"/>
      <w:r w:rsidRPr="00E56C1C">
        <w:rPr>
          <w:rFonts w:ascii="Times New Roman" w:hAnsi="Times New Roman" w:cs="Times New Roman"/>
          <w:sz w:val="20"/>
          <w:szCs w:val="20"/>
          <w:lang w:val="en-US"/>
        </w:rPr>
        <w:t>Konseptualnye</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podhody</w:t>
      </w:r>
      <w:proofErr w:type="spellEnd"/>
      <w:r w:rsidRPr="00E56C1C">
        <w:rPr>
          <w:rFonts w:ascii="Times New Roman" w:hAnsi="Times New Roman" w:cs="Times New Roman"/>
          <w:sz w:val="20"/>
          <w:szCs w:val="20"/>
          <w:lang w:val="en-US"/>
        </w:rPr>
        <w:t xml:space="preserve"> k </w:t>
      </w:r>
      <w:proofErr w:type="spellStart"/>
      <w:r w:rsidRPr="00E56C1C">
        <w:rPr>
          <w:rFonts w:ascii="Times New Roman" w:hAnsi="Times New Roman" w:cs="Times New Roman"/>
          <w:sz w:val="20"/>
          <w:szCs w:val="20"/>
          <w:lang w:val="en-US"/>
        </w:rPr>
        <w:t>razvitiu</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detsko-iunosheskogo</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turizma</w:t>
      </w:r>
      <w:proofErr w:type="spellEnd"/>
      <w:r w:rsidRPr="00E56C1C">
        <w:rPr>
          <w:rFonts w:ascii="Times New Roman" w:hAnsi="Times New Roman" w:cs="Times New Roman"/>
          <w:sz w:val="20"/>
          <w:szCs w:val="20"/>
          <w:lang w:val="en-US"/>
        </w:rPr>
        <w:t xml:space="preserve"> v </w:t>
      </w:r>
      <w:proofErr w:type="spellStart"/>
      <w:r w:rsidRPr="00E56C1C">
        <w:rPr>
          <w:rFonts w:ascii="Times New Roman" w:hAnsi="Times New Roman" w:cs="Times New Roman"/>
          <w:sz w:val="20"/>
          <w:szCs w:val="20"/>
          <w:lang w:val="en-US"/>
        </w:rPr>
        <w:t>Respubli</w:t>
      </w:r>
      <w:r w:rsidR="00E45D5F" w:rsidRPr="00E56C1C">
        <w:rPr>
          <w:rFonts w:ascii="Times New Roman" w:hAnsi="Times New Roman" w:cs="Times New Roman"/>
          <w:sz w:val="20"/>
          <w:szCs w:val="20"/>
          <w:lang w:val="en-US"/>
        </w:rPr>
        <w:t>ke</w:t>
      </w:r>
      <w:proofErr w:type="spellEnd"/>
      <w:r w:rsidR="00E45D5F" w:rsidRPr="00E56C1C">
        <w:rPr>
          <w:rFonts w:ascii="Times New Roman" w:hAnsi="Times New Roman" w:cs="Times New Roman"/>
          <w:sz w:val="20"/>
          <w:szCs w:val="20"/>
          <w:lang w:val="en-US"/>
        </w:rPr>
        <w:t xml:space="preserve"> Kazakhstan </w:t>
      </w:r>
      <w:proofErr w:type="spellStart"/>
      <w:proofErr w:type="gramStart"/>
      <w:r w:rsidR="00E45D5F" w:rsidRPr="00E56C1C">
        <w:rPr>
          <w:rFonts w:ascii="Times New Roman" w:hAnsi="Times New Roman" w:cs="Times New Roman"/>
          <w:sz w:val="20"/>
          <w:szCs w:val="20"/>
          <w:lang w:val="en-US"/>
        </w:rPr>
        <w:t>na</w:t>
      </w:r>
      <w:proofErr w:type="spellEnd"/>
      <w:proofErr w:type="gramEnd"/>
      <w:r w:rsidR="00E45D5F" w:rsidRPr="00E56C1C">
        <w:rPr>
          <w:rFonts w:ascii="Times New Roman" w:hAnsi="Times New Roman" w:cs="Times New Roman"/>
          <w:sz w:val="20"/>
          <w:szCs w:val="20"/>
          <w:lang w:val="en-US"/>
        </w:rPr>
        <w:t xml:space="preserve"> 2015-2018 </w:t>
      </w:r>
      <w:proofErr w:type="spellStart"/>
      <w:r w:rsidR="00E45D5F" w:rsidRPr="00E56C1C">
        <w:rPr>
          <w:rFonts w:ascii="Times New Roman" w:hAnsi="Times New Roman" w:cs="Times New Roman"/>
          <w:sz w:val="20"/>
          <w:szCs w:val="20"/>
          <w:lang w:val="en-US"/>
        </w:rPr>
        <w:t>gody</w:t>
      </w:r>
      <w:proofErr w:type="spellEnd"/>
      <w:r w:rsidR="00E45D5F" w:rsidRPr="00E56C1C">
        <w:rPr>
          <w:rFonts w:ascii="Times New Roman" w:hAnsi="Times New Roman" w:cs="Times New Roman"/>
          <w:sz w:val="20"/>
          <w:szCs w:val="20"/>
          <w:lang w:val="en-US"/>
        </w:rPr>
        <w:t>: [</w:t>
      </w:r>
      <w:proofErr w:type="spellStart"/>
      <w:r w:rsidR="00E45D5F" w:rsidRPr="00E56C1C">
        <w:rPr>
          <w:rFonts w:ascii="Times New Roman" w:hAnsi="Times New Roman" w:cs="Times New Roman"/>
          <w:sz w:val="20"/>
          <w:szCs w:val="20"/>
          <w:lang w:val="en-US"/>
        </w:rPr>
        <w:t>Elektronnyi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resurs</w:t>
      </w:r>
      <w:proofErr w:type="spellEnd"/>
      <w:r w:rsidR="00E45D5F" w:rsidRPr="00E56C1C">
        <w:rPr>
          <w:rFonts w:ascii="Times New Roman" w:hAnsi="Times New Roman" w:cs="Times New Roman"/>
          <w:sz w:val="20"/>
          <w:szCs w:val="20"/>
          <w:lang w:val="en-US"/>
        </w:rPr>
        <w:t xml:space="preserve">] // </w:t>
      </w:r>
      <w:proofErr w:type="spellStart"/>
      <w:r w:rsidR="00E45D5F" w:rsidRPr="00E56C1C">
        <w:rPr>
          <w:rFonts w:ascii="Times New Roman" w:hAnsi="Times New Roman" w:cs="Times New Roman"/>
          <w:sz w:val="20"/>
          <w:szCs w:val="20"/>
          <w:lang w:val="en-US"/>
        </w:rPr>
        <w:t>Ministerstvo</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obrazovaniya</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nauki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Respubliki</w:t>
      </w:r>
      <w:proofErr w:type="spellEnd"/>
      <w:r w:rsidR="00E45D5F" w:rsidRPr="00E56C1C">
        <w:rPr>
          <w:rFonts w:ascii="Times New Roman" w:hAnsi="Times New Roman" w:cs="Times New Roman"/>
          <w:sz w:val="20"/>
          <w:szCs w:val="20"/>
          <w:lang w:val="en-US"/>
        </w:rPr>
        <w:t xml:space="preserve"> Kazakhstan. </w:t>
      </w:r>
      <w:r w:rsidRPr="00E56C1C">
        <w:rPr>
          <w:rFonts w:ascii="Times New Roman" w:hAnsi="Times New Roman" w:cs="Times New Roman"/>
          <w:sz w:val="20"/>
          <w:szCs w:val="20"/>
          <w:lang w:val="en-US"/>
        </w:rPr>
        <w:t xml:space="preserve">– Astana, 2015. </w:t>
      </w:r>
      <w:r w:rsidR="00E45D5F" w:rsidRPr="00E56C1C">
        <w:rPr>
          <w:rFonts w:ascii="Times New Roman" w:hAnsi="Times New Roman" w:cs="Times New Roman"/>
          <w:sz w:val="20"/>
          <w:szCs w:val="20"/>
          <w:lang w:val="en-US"/>
        </w:rPr>
        <w:t xml:space="preserve">URL: </w:t>
      </w:r>
      <w:hyperlink r:id="rId32" w:history="1">
        <w:r w:rsidR="00540FAD" w:rsidRPr="00E56C1C">
          <w:rPr>
            <w:rStyle w:val="a7"/>
            <w:rFonts w:ascii="Times New Roman" w:hAnsi="Times New Roman" w:cs="Times New Roman"/>
            <w:sz w:val="20"/>
            <w:szCs w:val="20"/>
            <w:lang w:val="en-US"/>
          </w:rPr>
          <w:t>http://online.zakon.kz/Document/?doc_id=31676487</w:t>
        </w:r>
      </w:hyperlink>
      <w:r w:rsidR="003F2CFE" w:rsidRPr="00E56C1C">
        <w:rPr>
          <w:rFonts w:ascii="Times New Roman" w:hAnsi="Times New Roman" w:cs="Times New Roman"/>
          <w:sz w:val="20"/>
          <w:szCs w:val="20"/>
          <w:lang w:val="en-US"/>
        </w:rPr>
        <w:t xml:space="preserve"> (Data </w:t>
      </w:r>
      <w:proofErr w:type="spellStart"/>
      <w:r w:rsidR="003F2CFE" w:rsidRPr="00E56C1C">
        <w:rPr>
          <w:rFonts w:ascii="Times New Roman" w:hAnsi="Times New Roman" w:cs="Times New Roman"/>
          <w:sz w:val="20"/>
          <w:szCs w:val="20"/>
          <w:lang w:val="en-US"/>
        </w:rPr>
        <w:t>obrashenie</w:t>
      </w:r>
      <w:proofErr w:type="spellEnd"/>
      <w:r w:rsidR="003F2CFE" w:rsidRPr="00E56C1C">
        <w:rPr>
          <w:rFonts w:ascii="Times New Roman" w:hAnsi="Times New Roman" w:cs="Times New Roman"/>
          <w:sz w:val="20"/>
          <w:szCs w:val="20"/>
          <w:lang w:val="en-US"/>
        </w:rPr>
        <w:t>: 15.02.2016).</w:t>
      </w:r>
      <w:r w:rsidR="00E45D5F" w:rsidRPr="00E56C1C">
        <w:rPr>
          <w:rFonts w:ascii="Times New Roman" w:hAnsi="Times New Roman" w:cs="Times New Roman"/>
          <w:sz w:val="20"/>
          <w:szCs w:val="20"/>
          <w:lang w:val="en-US"/>
        </w:rPr>
        <w:t xml:space="preserve"> </w:t>
      </w:r>
    </w:p>
    <w:p w:rsidR="00E45D5F" w:rsidRPr="00E56C1C" w:rsidRDefault="00B541A3" w:rsidP="008C02A3">
      <w:pPr>
        <w:pStyle w:val="a3"/>
        <w:numPr>
          <w:ilvl w:val="0"/>
          <w:numId w:val="11"/>
        </w:numPr>
        <w:spacing w:after="0" w:line="240" w:lineRule="auto"/>
        <w:ind w:left="0" w:firstLine="454"/>
        <w:jc w:val="both"/>
        <w:rPr>
          <w:rFonts w:ascii="Times New Roman" w:hAnsi="Times New Roman" w:cs="Times New Roman"/>
          <w:sz w:val="20"/>
          <w:szCs w:val="20"/>
          <w:lang w:val="en-US"/>
        </w:rPr>
      </w:pPr>
      <w:proofErr w:type="spellStart"/>
      <w:r w:rsidRPr="00E56C1C">
        <w:rPr>
          <w:rFonts w:ascii="Times New Roman" w:hAnsi="Times New Roman" w:cs="Times New Roman"/>
          <w:sz w:val="20"/>
          <w:szCs w:val="20"/>
          <w:lang w:val="en-US"/>
        </w:rPr>
        <w:t>Dopolnitelnoe</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obrazovanie</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detei</w:t>
      </w:r>
      <w:proofErr w:type="spellEnd"/>
      <w:r w:rsidRPr="00E56C1C">
        <w:rPr>
          <w:rFonts w:ascii="Times New Roman" w:hAnsi="Times New Roman" w:cs="Times New Roman"/>
          <w:sz w:val="20"/>
          <w:szCs w:val="20"/>
          <w:lang w:val="en-US"/>
        </w:rPr>
        <w:t xml:space="preserve"> v </w:t>
      </w:r>
      <w:proofErr w:type="spellStart"/>
      <w:r w:rsidRPr="00E56C1C">
        <w:rPr>
          <w:rFonts w:ascii="Times New Roman" w:hAnsi="Times New Roman" w:cs="Times New Roman"/>
          <w:sz w:val="20"/>
          <w:szCs w:val="20"/>
          <w:lang w:val="en-US"/>
        </w:rPr>
        <w:t>Respublike</w:t>
      </w:r>
      <w:proofErr w:type="spellEnd"/>
      <w:r w:rsidRPr="00E56C1C">
        <w:rPr>
          <w:rFonts w:ascii="Times New Roman" w:hAnsi="Times New Roman" w:cs="Times New Roman"/>
          <w:sz w:val="20"/>
          <w:szCs w:val="20"/>
          <w:lang w:val="en-US"/>
        </w:rPr>
        <w:t xml:space="preserve"> Kazakhstan: </w:t>
      </w:r>
      <w:proofErr w:type="spellStart"/>
      <w:r w:rsidR="00E45D5F" w:rsidRPr="00E56C1C">
        <w:rPr>
          <w:rFonts w:ascii="Times New Roman" w:hAnsi="Times New Roman" w:cs="Times New Roman"/>
          <w:sz w:val="20"/>
          <w:szCs w:val="20"/>
          <w:lang w:val="en-US"/>
        </w:rPr>
        <w:t>sostoyanie</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i</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perspektivy</w:t>
      </w:r>
      <w:proofErr w:type="spellEnd"/>
      <w:r w:rsidR="006544DE" w:rsidRPr="00E56C1C">
        <w:rPr>
          <w:rFonts w:ascii="Times New Roman" w:hAnsi="Times New Roman" w:cs="Times New Roman"/>
          <w:sz w:val="20"/>
          <w:szCs w:val="20"/>
          <w:lang w:val="en-US"/>
        </w:rPr>
        <w:t xml:space="preserve"> </w:t>
      </w:r>
      <w:proofErr w:type="spellStart"/>
      <w:r w:rsidR="006544DE" w:rsidRPr="00E56C1C">
        <w:rPr>
          <w:rFonts w:ascii="Times New Roman" w:hAnsi="Times New Roman" w:cs="Times New Roman"/>
          <w:sz w:val="20"/>
          <w:szCs w:val="20"/>
          <w:lang w:val="en-US"/>
        </w:rPr>
        <w:t>razvitiya</w:t>
      </w:r>
      <w:proofErr w:type="spellEnd"/>
      <w:r w:rsidR="00E45D5F" w:rsidRPr="00E56C1C">
        <w:rPr>
          <w:rFonts w:ascii="Times New Roman" w:hAnsi="Times New Roman" w:cs="Times New Roman"/>
          <w:sz w:val="20"/>
          <w:szCs w:val="20"/>
          <w:lang w:val="en-US"/>
        </w:rPr>
        <w:t>: [</w:t>
      </w:r>
      <w:proofErr w:type="spellStart"/>
      <w:r w:rsidR="00E45D5F" w:rsidRPr="00E56C1C">
        <w:rPr>
          <w:rFonts w:ascii="Times New Roman" w:hAnsi="Times New Roman" w:cs="Times New Roman"/>
          <w:sz w:val="20"/>
          <w:szCs w:val="20"/>
          <w:lang w:val="en-US"/>
        </w:rPr>
        <w:t>Elektronnyi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resurs</w:t>
      </w:r>
      <w:proofErr w:type="spellEnd"/>
      <w:r w:rsidR="00E45D5F" w:rsidRPr="00E56C1C">
        <w:rPr>
          <w:rFonts w:ascii="Times New Roman" w:hAnsi="Times New Roman" w:cs="Times New Roman"/>
          <w:sz w:val="20"/>
          <w:szCs w:val="20"/>
          <w:lang w:val="en-US"/>
        </w:rPr>
        <w:t xml:space="preserve">] // </w:t>
      </w:r>
      <w:proofErr w:type="spellStart"/>
      <w:r w:rsidR="00E45D5F" w:rsidRPr="00E56C1C">
        <w:rPr>
          <w:rFonts w:ascii="Times New Roman" w:hAnsi="Times New Roman" w:cs="Times New Roman"/>
          <w:sz w:val="20"/>
          <w:szCs w:val="20"/>
          <w:lang w:val="en-US"/>
        </w:rPr>
        <w:t>Ministerstvo</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obrazovaniya</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nauki</w:t>
      </w:r>
      <w:proofErr w:type="spellEnd"/>
      <w:r w:rsidR="00E45D5F" w:rsidRPr="00E56C1C">
        <w:rPr>
          <w:rFonts w:ascii="Times New Roman" w:hAnsi="Times New Roman" w:cs="Times New Roman"/>
          <w:sz w:val="20"/>
          <w:szCs w:val="20"/>
          <w:lang w:val="en-US"/>
        </w:rPr>
        <w:t xml:space="preserve"> </w:t>
      </w:r>
      <w:proofErr w:type="spellStart"/>
      <w:r w:rsidR="00E45D5F" w:rsidRPr="00E56C1C">
        <w:rPr>
          <w:rFonts w:ascii="Times New Roman" w:hAnsi="Times New Roman" w:cs="Times New Roman"/>
          <w:sz w:val="20"/>
          <w:szCs w:val="20"/>
          <w:lang w:val="en-US"/>
        </w:rPr>
        <w:t>Respubliki</w:t>
      </w:r>
      <w:proofErr w:type="spellEnd"/>
      <w:r w:rsidR="00E45D5F" w:rsidRPr="00E56C1C">
        <w:rPr>
          <w:rFonts w:ascii="Times New Roman" w:hAnsi="Times New Roman" w:cs="Times New Roman"/>
          <w:sz w:val="20"/>
          <w:szCs w:val="20"/>
          <w:lang w:val="en-US"/>
        </w:rPr>
        <w:t xml:space="preserve"> Kazakhstan. − Astana, 2015. URL: </w:t>
      </w:r>
      <w:hyperlink r:id="rId33" w:history="1">
        <w:r w:rsidR="00C709E2" w:rsidRPr="00E56C1C">
          <w:rPr>
            <w:rStyle w:val="a7"/>
            <w:rFonts w:ascii="Times New Roman" w:hAnsi="Times New Roman" w:cs="Times New Roman"/>
            <w:sz w:val="20"/>
            <w:szCs w:val="20"/>
            <w:lang w:val="en-US"/>
          </w:rPr>
          <w:t>http://icrov-pvl.gov.kz/files/blogs/1441271411330.pdf</w:t>
        </w:r>
      </w:hyperlink>
      <w:r w:rsidR="00E45D5F" w:rsidRPr="00E56C1C">
        <w:rPr>
          <w:rFonts w:ascii="Times New Roman" w:hAnsi="Times New Roman" w:cs="Times New Roman"/>
          <w:sz w:val="20"/>
          <w:szCs w:val="20"/>
          <w:lang w:val="en-US"/>
        </w:rPr>
        <w:t xml:space="preserve"> (Data </w:t>
      </w:r>
      <w:proofErr w:type="spellStart"/>
      <w:r w:rsidR="00E45D5F" w:rsidRPr="00E56C1C">
        <w:rPr>
          <w:rFonts w:ascii="Times New Roman" w:hAnsi="Times New Roman" w:cs="Times New Roman"/>
          <w:sz w:val="20"/>
          <w:szCs w:val="20"/>
          <w:lang w:val="en-US"/>
        </w:rPr>
        <w:t>obrashe</w:t>
      </w:r>
      <w:r w:rsidR="003F2CFE" w:rsidRPr="00E56C1C">
        <w:rPr>
          <w:rFonts w:ascii="Times New Roman" w:hAnsi="Times New Roman" w:cs="Times New Roman"/>
          <w:sz w:val="20"/>
          <w:szCs w:val="20"/>
          <w:lang w:val="en-US"/>
        </w:rPr>
        <w:t>nie</w:t>
      </w:r>
      <w:proofErr w:type="spellEnd"/>
      <w:r w:rsidR="003F2CFE" w:rsidRPr="00E56C1C">
        <w:rPr>
          <w:rFonts w:ascii="Times New Roman" w:hAnsi="Times New Roman" w:cs="Times New Roman"/>
          <w:sz w:val="20"/>
          <w:szCs w:val="20"/>
          <w:lang w:val="en-US"/>
        </w:rPr>
        <w:t>: 15.02.2016</w:t>
      </w:r>
      <w:r w:rsidR="00E45D5F" w:rsidRPr="00E56C1C">
        <w:rPr>
          <w:rFonts w:ascii="Times New Roman" w:hAnsi="Times New Roman" w:cs="Times New Roman"/>
          <w:sz w:val="20"/>
          <w:szCs w:val="20"/>
          <w:lang w:val="en-US"/>
        </w:rPr>
        <w:t>)</w:t>
      </w:r>
      <w:r w:rsidR="003F2CFE" w:rsidRPr="00E56C1C">
        <w:rPr>
          <w:rFonts w:ascii="Times New Roman" w:hAnsi="Times New Roman" w:cs="Times New Roman"/>
          <w:sz w:val="20"/>
          <w:szCs w:val="20"/>
          <w:lang w:val="en-US"/>
        </w:rPr>
        <w:t>.</w:t>
      </w:r>
      <w:r w:rsidR="00527B30" w:rsidRPr="00E56C1C">
        <w:rPr>
          <w:rFonts w:ascii="Times New Roman" w:hAnsi="Times New Roman" w:cs="Times New Roman"/>
          <w:sz w:val="20"/>
          <w:szCs w:val="20"/>
          <w:lang w:val="en-US"/>
        </w:rPr>
        <w:t xml:space="preserve"> </w:t>
      </w:r>
    </w:p>
    <w:p w:rsidR="007F0780" w:rsidRPr="00E56C1C" w:rsidRDefault="00E45D5F" w:rsidP="008C02A3">
      <w:pPr>
        <w:pStyle w:val="a3"/>
        <w:numPr>
          <w:ilvl w:val="0"/>
          <w:numId w:val="11"/>
        </w:numPr>
        <w:spacing w:after="0" w:line="240" w:lineRule="auto"/>
        <w:ind w:left="0" w:firstLine="454"/>
        <w:jc w:val="both"/>
        <w:rPr>
          <w:rStyle w:val="a7"/>
          <w:rFonts w:ascii="Times New Roman" w:hAnsi="Times New Roman" w:cs="Times New Roman"/>
          <w:color w:val="auto"/>
          <w:sz w:val="20"/>
          <w:szCs w:val="20"/>
          <w:u w:val="none"/>
          <w:lang w:val="en-US"/>
        </w:rPr>
      </w:pPr>
      <w:proofErr w:type="spellStart"/>
      <w:r w:rsidRPr="00E56C1C">
        <w:rPr>
          <w:rFonts w:ascii="Times New Roman" w:hAnsi="Times New Roman" w:cs="Times New Roman"/>
          <w:sz w:val="20"/>
          <w:szCs w:val="20"/>
          <w:lang w:val="en-US"/>
        </w:rPr>
        <w:t>U</w:t>
      </w:r>
      <w:r w:rsidR="006544DE" w:rsidRPr="00E56C1C">
        <w:rPr>
          <w:rFonts w:ascii="Times New Roman" w:hAnsi="Times New Roman" w:cs="Times New Roman"/>
          <w:sz w:val="20"/>
          <w:szCs w:val="20"/>
          <w:lang w:val="en-US"/>
        </w:rPr>
        <w:t>pravleniya</w:t>
      </w:r>
      <w:proofErr w:type="spellEnd"/>
      <w:r w:rsidR="006544DE" w:rsidRPr="00E56C1C">
        <w:rPr>
          <w:rFonts w:ascii="Times New Roman" w:hAnsi="Times New Roman" w:cs="Times New Roman"/>
          <w:sz w:val="20"/>
          <w:szCs w:val="20"/>
          <w:lang w:val="en-US"/>
        </w:rPr>
        <w:t xml:space="preserve"> </w:t>
      </w:r>
      <w:proofErr w:type="spellStart"/>
      <w:r w:rsidR="006544DE" w:rsidRPr="00E56C1C">
        <w:rPr>
          <w:rFonts w:ascii="Times New Roman" w:hAnsi="Times New Roman" w:cs="Times New Roman"/>
          <w:sz w:val="20"/>
          <w:szCs w:val="20"/>
          <w:lang w:val="en-US"/>
        </w:rPr>
        <w:t>turizma</w:t>
      </w:r>
      <w:proofErr w:type="spellEnd"/>
      <w:r w:rsidR="006544DE" w:rsidRPr="00E56C1C">
        <w:rPr>
          <w:rFonts w:ascii="Times New Roman" w:hAnsi="Times New Roman" w:cs="Times New Roman"/>
          <w:sz w:val="20"/>
          <w:szCs w:val="20"/>
          <w:lang w:val="en-US"/>
        </w:rPr>
        <w:t xml:space="preserve"> </w:t>
      </w:r>
      <w:proofErr w:type="spellStart"/>
      <w:r w:rsidR="006544DE" w:rsidRPr="00E56C1C">
        <w:rPr>
          <w:rFonts w:ascii="Times New Roman" w:hAnsi="Times New Roman" w:cs="Times New Roman"/>
          <w:sz w:val="20"/>
          <w:szCs w:val="20"/>
          <w:lang w:val="en-US"/>
        </w:rPr>
        <w:t>Akmolinskoi</w:t>
      </w:r>
      <w:proofErr w:type="spellEnd"/>
      <w:r w:rsidR="006544DE" w:rsidRPr="00E56C1C">
        <w:rPr>
          <w:rFonts w:ascii="Times New Roman" w:hAnsi="Times New Roman" w:cs="Times New Roman"/>
          <w:sz w:val="20"/>
          <w:szCs w:val="20"/>
          <w:lang w:val="en-US"/>
        </w:rPr>
        <w:t xml:space="preserve"> </w:t>
      </w:r>
      <w:proofErr w:type="spellStart"/>
      <w:r w:rsidR="006544DE" w:rsidRPr="00E56C1C">
        <w:rPr>
          <w:rFonts w:ascii="Times New Roman" w:hAnsi="Times New Roman" w:cs="Times New Roman"/>
          <w:sz w:val="20"/>
          <w:szCs w:val="20"/>
          <w:lang w:val="en-US"/>
        </w:rPr>
        <w:t>oblasti</w:t>
      </w:r>
      <w:proofErr w:type="spellEnd"/>
      <w:r w:rsidRPr="00E56C1C">
        <w:rPr>
          <w:rFonts w:ascii="Times New Roman" w:hAnsi="Times New Roman" w:cs="Times New Roman"/>
          <w:sz w:val="20"/>
          <w:szCs w:val="20"/>
          <w:lang w:val="en-US"/>
        </w:rPr>
        <w:t>: [</w:t>
      </w:r>
      <w:proofErr w:type="spellStart"/>
      <w:r w:rsidRPr="00E56C1C">
        <w:rPr>
          <w:rFonts w:ascii="Times New Roman" w:hAnsi="Times New Roman" w:cs="Times New Roman"/>
          <w:sz w:val="20"/>
          <w:szCs w:val="20"/>
          <w:lang w:val="en-US"/>
        </w:rPr>
        <w:t>Elektronnyi</w:t>
      </w:r>
      <w:proofErr w:type="spellEnd"/>
      <w:r w:rsidRPr="00E56C1C">
        <w:rPr>
          <w:rFonts w:ascii="Times New Roman" w:hAnsi="Times New Roman" w:cs="Times New Roman"/>
          <w:sz w:val="20"/>
          <w:szCs w:val="20"/>
          <w:lang w:val="en-US"/>
        </w:rPr>
        <w:t xml:space="preserve"> </w:t>
      </w:r>
      <w:proofErr w:type="spellStart"/>
      <w:r w:rsidRPr="00E56C1C">
        <w:rPr>
          <w:rFonts w:ascii="Times New Roman" w:hAnsi="Times New Roman" w:cs="Times New Roman"/>
          <w:sz w:val="20"/>
          <w:szCs w:val="20"/>
          <w:lang w:val="en-US"/>
        </w:rPr>
        <w:t>resurs</w:t>
      </w:r>
      <w:proofErr w:type="spellEnd"/>
      <w:r w:rsidRPr="00E56C1C">
        <w:rPr>
          <w:rFonts w:ascii="Times New Roman" w:hAnsi="Times New Roman" w:cs="Times New Roman"/>
          <w:sz w:val="20"/>
          <w:szCs w:val="20"/>
          <w:lang w:val="en-US"/>
        </w:rPr>
        <w:t>. –</w:t>
      </w:r>
      <w:r w:rsidR="007F0780" w:rsidRPr="00E56C1C">
        <w:rPr>
          <w:rFonts w:ascii="Times New Roman" w:hAnsi="Times New Roman" w:cs="Times New Roman"/>
          <w:sz w:val="20"/>
          <w:szCs w:val="20"/>
          <w:lang w:val="en-US"/>
        </w:rPr>
        <w:t xml:space="preserve"> </w:t>
      </w:r>
      <w:proofErr w:type="spellStart"/>
      <w:r w:rsidR="007F0780" w:rsidRPr="00E56C1C">
        <w:rPr>
          <w:rFonts w:ascii="Times New Roman" w:hAnsi="Times New Roman" w:cs="Times New Roman"/>
          <w:sz w:val="20"/>
          <w:szCs w:val="20"/>
          <w:lang w:val="en-US"/>
        </w:rPr>
        <w:t>Akmolinskya</w:t>
      </w:r>
      <w:proofErr w:type="spellEnd"/>
      <w:r w:rsidR="007F0780" w:rsidRPr="00E56C1C">
        <w:rPr>
          <w:rFonts w:ascii="Times New Roman" w:hAnsi="Times New Roman" w:cs="Times New Roman"/>
          <w:sz w:val="20"/>
          <w:szCs w:val="20"/>
          <w:lang w:val="en-US"/>
        </w:rPr>
        <w:t xml:space="preserve"> oblast, 2013-2016. </w:t>
      </w:r>
      <w:r w:rsidRPr="00E56C1C">
        <w:rPr>
          <w:rFonts w:ascii="Times New Roman" w:hAnsi="Times New Roman" w:cs="Times New Roman"/>
          <w:sz w:val="20"/>
          <w:szCs w:val="20"/>
          <w:lang w:val="en-US"/>
        </w:rPr>
        <w:t>URL:</w:t>
      </w:r>
      <w:r w:rsidR="006544DE" w:rsidRPr="00E56C1C">
        <w:rPr>
          <w:rFonts w:ascii="Times New Roman" w:hAnsi="Times New Roman" w:cs="Times New Roman"/>
          <w:sz w:val="20"/>
          <w:szCs w:val="20"/>
          <w:lang w:val="en-US"/>
        </w:rPr>
        <w:t xml:space="preserve"> </w:t>
      </w:r>
      <w:hyperlink r:id="rId34" w:history="1">
        <w:r w:rsidR="006544DE" w:rsidRPr="00E56C1C">
          <w:rPr>
            <w:rStyle w:val="a7"/>
            <w:rFonts w:ascii="Times New Roman" w:hAnsi="Times New Roman" w:cs="Times New Roman"/>
            <w:sz w:val="20"/>
            <w:szCs w:val="20"/>
            <w:lang w:val="en-US"/>
          </w:rPr>
          <w:t>www.turakmo.kz</w:t>
        </w:r>
      </w:hyperlink>
      <w:r w:rsidRPr="00E56C1C">
        <w:rPr>
          <w:rStyle w:val="a7"/>
          <w:rFonts w:ascii="Times New Roman" w:hAnsi="Times New Roman" w:cs="Times New Roman"/>
          <w:sz w:val="20"/>
          <w:szCs w:val="20"/>
          <w:lang w:val="en-US"/>
        </w:rPr>
        <w:t xml:space="preserve"> </w:t>
      </w:r>
      <w:r w:rsidR="003F2CFE" w:rsidRPr="00E56C1C">
        <w:rPr>
          <w:rStyle w:val="a7"/>
          <w:rFonts w:ascii="Times New Roman" w:hAnsi="Times New Roman" w:cs="Times New Roman"/>
          <w:color w:val="auto"/>
          <w:sz w:val="20"/>
          <w:szCs w:val="20"/>
          <w:u w:val="none"/>
          <w:lang w:val="en-US"/>
        </w:rPr>
        <w:t xml:space="preserve">(Data </w:t>
      </w:r>
      <w:proofErr w:type="spellStart"/>
      <w:r w:rsidR="003F2CFE" w:rsidRPr="00E56C1C">
        <w:rPr>
          <w:rStyle w:val="a7"/>
          <w:rFonts w:ascii="Times New Roman" w:hAnsi="Times New Roman" w:cs="Times New Roman"/>
          <w:color w:val="auto"/>
          <w:sz w:val="20"/>
          <w:szCs w:val="20"/>
          <w:u w:val="none"/>
          <w:lang w:val="en-US"/>
        </w:rPr>
        <w:t>obrashenie</w:t>
      </w:r>
      <w:proofErr w:type="spellEnd"/>
      <w:r w:rsidR="003F2CFE" w:rsidRPr="00E56C1C">
        <w:rPr>
          <w:rStyle w:val="a7"/>
          <w:rFonts w:ascii="Times New Roman" w:hAnsi="Times New Roman" w:cs="Times New Roman"/>
          <w:color w:val="auto"/>
          <w:sz w:val="20"/>
          <w:szCs w:val="20"/>
          <w:u w:val="none"/>
          <w:lang w:val="en-US"/>
        </w:rPr>
        <w:t>: 15.02.2016</w:t>
      </w:r>
      <w:r w:rsidRPr="00E56C1C">
        <w:rPr>
          <w:rStyle w:val="a7"/>
          <w:rFonts w:ascii="Times New Roman" w:hAnsi="Times New Roman" w:cs="Times New Roman"/>
          <w:color w:val="auto"/>
          <w:sz w:val="20"/>
          <w:szCs w:val="20"/>
          <w:u w:val="none"/>
          <w:lang w:val="en-US"/>
        </w:rPr>
        <w:t>)</w:t>
      </w:r>
      <w:r w:rsidR="003F2CFE" w:rsidRPr="00E56C1C">
        <w:rPr>
          <w:rStyle w:val="a7"/>
          <w:rFonts w:ascii="Times New Roman" w:hAnsi="Times New Roman" w:cs="Times New Roman"/>
          <w:color w:val="auto"/>
          <w:sz w:val="20"/>
          <w:szCs w:val="20"/>
          <w:u w:val="none"/>
          <w:lang w:val="en-US"/>
        </w:rPr>
        <w:t>.</w:t>
      </w:r>
      <w:r w:rsidR="00527B30" w:rsidRPr="00E56C1C">
        <w:rPr>
          <w:rStyle w:val="a7"/>
          <w:rFonts w:ascii="Times New Roman" w:hAnsi="Times New Roman" w:cs="Times New Roman"/>
          <w:color w:val="auto"/>
          <w:sz w:val="20"/>
          <w:szCs w:val="20"/>
          <w:u w:val="none"/>
          <w:lang w:val="en-US"/>
        </w:rPr>
        <w:t xml:space="preserve"> </w:t>
      </w:r>
    </w:p>
    <w:p w:rsidR="007F0780" w:rsidRPr="00E56C1C" w:rsidRDefault="00E45D5F" w:rsidP="008C02A3">
      <w:pPr>
        <w:pStyle w:val="a3"/>
        <w:numPr>
          <w:ilvl w:val="0"/>
          <w:numId w:val="11"/>
        </w:numPr>
        <w:spacing w:after="0" w:line="240" w:lineRule="auto"/>
        <w:ind w:left="0" w:firstLine="454"/>
        <w:jc w:val="both"/>
        <w:rPr>
          <w:rFonts w:ascii="Times New Roman" w:hAnsi="Times New Roman" w:cs="Times New Roman"/>
          <w:sz w:val="20"/>
          <w:szCs w:val="20"/>
          <w:lang w:val="en-US"/>
        </w:rPr>
      </w:pPr>
      <w:proofErr w:type="spellStart"/>
      <w:r w:rsidRPr="00E56C1C">
        <w:rPr>
          <w:rStyle w:val="a7"/>
          <w:rFonts w:ascii="Times New Roman" w:hAnsi="Times New Roman" w:cs="Times New Roman"/>
          <w:color w:val="auto"/>
          <w:sz w:val="20"/>
          <w:szCs w:val="20"/>
          <w:u w:val="none"/>
          <w:lang w:val="en-US"/>
        </w:rPr>
        <w:t>Letnaya</w:t>
      </w:r>
      <w:proofErr w:type="spellEnd"/>
      <w:r w:rsidRPr="00E56C1C">
        <w:rPr>
          <w:rStyle w:val="a7"/>
          <w:rFonts w:ascii="Times New Roman" w:hAnsi="Times New Roman" w:cs="Times New Roman"/>
          <w:color w:val="auto"/>
          <w:sz w:val="20"/>
          <w:szCs w:val="20"/>
          <w:u w:val="none"/>
          <w:lang w:val="en-US"/>
        </w:rPr>
        <w:t xml:space="preserve"> </w:t>
      </w:r>
      <w:proofErr w:type="spellStart"/>
      <w:r w:rsidRPr="00E56C1C">
        <w:rPr>
          <w:rStyle w:val="a7"/>
          <w:rFonts w:ascii="Times New Roman" w:hAnsi="Times New Roman" w:cs="Times New Roman"/>
          <w:color w:val="auto"/>
          <w:sz w:val="20"/>
          <w:szCs w:val="20"/>
          <w:u w:val="none"/>
          <w:lang w:val="en-US"/>
        </w:rPr>
        <w:t>skazka</w:t>
      </w:r>
      <w:proofErr w:type="spellEnd"/>
      <w:r w:rsidRPr="00E56C1C">
        <w:rPr>
          <w:rStyle w:val="a7"/>
          <w:rFonts w:ascii="Times New Roman" w:hAnsi="Times New Roman" w:cs="Times New Roman"/>
          <w:color w:val="auto"/>
          <w:sz w:val="20"/>
          <w:szCs w:val="20"/>
          <w:u w:val="none"/>
          <w:lang w:val="en-US"/>
        </w:rPr>
        <w:t xml:space="preserve"> </w:t>
      </w:r>
      <w:proofErr w:type="spellStart"/>
      <w:r w:rsidRPr="00E56C1C">
        <w:rPr>
          <w:rStyle w:val="a7"/>
          <w:rFonts w:ascii="Times New Roman" w:hAnsi="Times New Roman" w:cs="Times New Roman"/>
          <w:color w:val="auto"/>
          <w:sz w:val="20"/>
          <w:szCs w:val="20"/>
          <w:u w:val="none"/>
          <w:lang w:val="en-US"/>
        </w:rPr>
        <w:t>dl</w:t>
      </w:r>
      <w:r w:rsidR="007F0780" w:rsidRPr="00E56C1C">
        <w:rPr>
          <w:rStyle w:val="a7"/>
          <w:rFonts w:ascii="Times New Roman" w:hAnsi="Times New Roman" w:cs="Times New Roman"/>
          <w:color w:val="auto"/>
          <w:sz w:val="20"/>
          <w:szCs w:val="20"/>
          <w:u w:val="none"/>
          <w:lang w:val="en-US"/>
        </w:rPr>
        <w:t>ya</w:t>
      </w:r>
      <w:proofErr w:type="spellEnd"/>
      <w:r w:rsidR="007F0780" w:rsidRPr="00E56C1C">
        <w:rPr>
          <w:rStyle w:val="a7"/>
          <w:rFonts w:ascii="Times New Roman" w:hAnsi="Times New Roman" w:cs="Times New Roman"/>
          <w:color w:val="auto"/>
          <w:sz w:val="20"/>
          <w:szCs w:val="20"/>
          <w:u w:val="none"/>
          <w:lang w:val="en-US"/>
        </w:rPr>
        <w:t xml:space="preserve"> </w:t>
      </w:r>
      <w:proofErr w:type="spellStart"/>
      <w:r w:rsidR="007F0780" w:rsidRPr="00E56C1C">
        <w:rPr>
          <w:rStyle w:val="a7"/>
          <w:rFonts w:ascii="Times New Roman" w:hAnsi="Times New Roman" w:cs="Times New Roman"/>
          <w:color w:val="auto"/>
          <w:sz w:val="20"/>
          <w:szCs w:val="20"/>
          <w:u w:val="none"/>
          <w:lang w:val="en-US"/>
        </w:rPr>
        <w:t>detei</w:t>
      </w:r>
      <w:proofErr w:type="spellEnd"/>
      <w:r w:rsidR="007F0780" w:rsidRPr="00E56C1C">
        <w:rPr>
          <w:rStyle w:val="a7"/>
          <w:rFonts w:ascii="Times New Roman" w:hAnsi="Times New Roman" w:cs="Times New Roman"/>
          <w:color w:val="auto"/>
          <w:sz w:val="20"/>
          <w:szCs w:val="20"/>
          <w:u w:val="none"/>
          <w:lang w:val="en-US"/>
        </w:rPr>
        <w:t xml:space="preserve"> </w:t>
      </w:r>
      <w:proofErr w:type="spellStart"/>
      <w:r w:rsidR="007F0780" w:rsidRPr="00E56C1C">
        <w:rPr>
          <w:rStyle w:val="a7"/>
          <w:rFonts w:ascii="Times New Roman" w:hAnsi="Times New Roman" w:cs="Times New Roman"/>
          <w:color w:val="auto"/>
          <w:sz w:val="20"/>
          <w:szCs w:val="20"/>
          <w:u w:val="none"/>
          <w:lang w:val="en-US"/>
        </w:rPr>
        <w:t>Akmolinskoi</w:t>
      </w:r>
      <w:proofErr w:type="spellEnd"/>
      <w:r w:rsidR="007F0780" w:rsidRPr="00E56C1C">
        <w:rPr>
          <w:rStyle w:val="a7"/>
          <w:rFonts w:ascii="Times New Roman" w:hAnsi="Times New Roman" w:cs="Times New Roman"/>
          <w:color w:val="auto"/>
          <w:sz w:val="20"/>
          <w:szCs w:val="20"/>
          <w:u w:val="none"/>
          <w:lang w:val="en-US"/>
        </w:rPr>
        <w:t xml:space="preserve"> </w:t>
      </w:r>
      <w:proofErr w:type="spellStart"/>
      <w:r w:rsidR="007F0780" w:rsidRPr="00E56C1C">
        <w:rPr>
          <w:rStyle w:val="a7"/>
          <w:rFonts w:ascii="Times New Roman" w:hAnsi="Times New Roman" w:cs="Times New Roman"/>
          <w:color w:val="auto"/>
          <w:sz w:val="20"/>
          <w:szCs w:val="20"/>
          <w:u w:val="none"/>
          <w:lang w:val="en-US"/>
        </w:rPr>
        <w:t>oblasti</w:t>
      </w:r>
      <w:proofErr w:type="spellEnd"/>
      <w:proofErr w:type="gramStart"/>
      <w:r w:rsidR="007F0780" w:rsidRPr="00E56C1C">
        <w:rPr>
          <w:rStyle w:val="a7"/>
          <w:rFonts w:ascii="Times New Roman" w:hAnsi="Times New Roman" w:cs="Times New Roman"/>
          <w:color w:val="auto"/>
          <w:sz w:val="20"/>
          <w:szCs w:val="20"/>
          <w:u w:val="none"/>
          <w:lang w:val="en-US"/>
        </w:rPr>
        <w:t xml:space="preserve">: </w:t>
      </w:r>
      <w:r w:rsidR="007F0780" w:rsidRPr="00E56C1C">
        <w:rPr>
          <w:rFonts w:ascii="Times New Roman" w:hAnsi="Times New Roman" w:cs="Times New Roman"/>
          <w:sz w:val="20"/>
          <w:szCs w:val="20"/>
          <w:lang w:val="en-US"/>
        </w:rPr>
        <w:t>:</w:t>
      </w:r>
      <w:proofErr w:type="gramEnd"/>
      <w:r w:rsidR="007F0780" w:rsidRPr="00E56C1C">
        <w:rPr>
          <w:rFonts w:ascii="Times New Roman" w:hAnsi="Times New Roman" w:cs="Times New Roman"/>
          <w:sz w:val="20"/>
          <w:szCs w:val="20"/>
          <w:lang w:val="en-US"/>
        </w:rPr>
        <w:t xml:space="preserve"> [</w:t>
      </w:r>
      <w:proofErr w:type="spellStart"/>
      <w:r w:rsidR="007F0780" w:rsidRPr="00E56C1C">
        <w:rPr>
          <w:rFonts w:ascii="Times New Roman" w:hAnsi="Times New Roman" w:cs="Times New Roman"/>
          <w:sz w:val="20"/>
          <w:szCs w:val="20"/>
          <w:lang w:val="en-US"/>
        </w:rPr>
        <w:t>Elektronnyi</w:t>
      </w:r>
      <w:proofErr w:type="spellEnd"/>
      <w:r w:rsidR="007F0780" w:rsidRPr="00E56C1C">
        <w:rPr>
          <w:rFonts w:ascii="Times New Roman" w:hAnsi="Times New Roman" w:cs="Times New Roman"/>
          <w:sz w:val="20"/>
          <w:szCs w:val="20"/>
          <w:lang w:val="en-US"/>
        </w:rPr>
        <w:t xml:space="preserve"> </w:t>
      </w:r>
      <w:proofErr w:type="spellStart"/>
      <w:r w:rsidR="007F0780" w:rsidRPr="00E56C1C">
        <w:rPr>
          <w:rFonts w:ascii="Times New Roman" w:hAnsi="Times New Roman" w:cs="Times New Roman"/>
          <w:sz w:val="20"/>
          <w:szCs w:val="20"/>
          <w:lang w:val="en-US"/>
        </w:rPr>
        <w:t>resurs</w:t>
      </w:r>
      <w:proofErr w:type="spellEnd"/>
      <w:r w:rsidR="007F0780" w:rsidRPr="00E56C1C">
        <w:rPr>
          <w:rFonts w:ascii="Times New Roman" w:hAnsi="Times New Roman" w:cs="Times New Roman"/>
          <w:sz w:val="20"/>
          <w:szCs w:val="20"/>
          <w:lang w:val="en-US"/>
        </w:rPr>
        <w:t>] // Internet-</w:t>
      </w:r>
      <w:proofErr w:type="spellStart"/>
      <w:r w:rsidR="007F0780" w:rsidRPr="00E56C1C">
        <w:rPr>
          <w:rFonts w:ascii="Times New Roman" w:hAnsi="Times New Roman" w:cs="Times New Roman"/>
          <w:sz w:val="20"/>
          <w:szCs w:val="20"/>
          <w:lang w:val="en-US"/>
        </w:rPr>
        <w:t>resurs</w:t>
      </w:r>
      <w:proofErr w:type="spellEnd"/>
      <w:r w:rsidR="007F0780" w:rsidRPr="00E56C1C">
        <w:rPr>
          <w:rFonts w:ascii="Times New Roman" w:hAnsi="Times New Roman" w:cs="Times New Roman"/>
          <w:sz w:val="20"/>
          <w:szCs w:val="20"/>
          <w:lang w:val="en-US"/>
        </w:rPr>
        <w:t xml:space="preserve"> media-</w:t>
      </w:r>
      <w:proofErr w:type="spellStart"/>
      <w:r w:rsidR="007F0780" w:rsidRPr="00E56C1C">
        <w:rPr>
          <w:rFonts w:ascii="Times New Roman" w:hAnsi="Times New Roman" w:cs="Times New Roman"/>
          <w:sz w:val="20"/>
          <w:szCs w:val="20"/>
          <w:lang w:val="en-US"/>
        </w:rPr>
        <w:t>kontent</w:t>
      </w:r>
      <w:proofErr w:type="spellEnd"/>
      <w:r w:rsidR="007F0780" w:rsidRPr="00E56C1C">
        <w:rPr>
          <w:rFonts w:ascii="Times New Roman" w:hAnsi="Times New Roman" w:cs="Times New Roman"/>
          <w:sz w:val="20"/>
          <w:szCs w:val="20"/>
          <w:lang w:val="en-US"/>
        </w:rPr>
        <w:t xml:space="preserve"> </w:t>
      </w:r>
      <w:proofErr w:type="spellStart"/>
      <w:r w:rsidR="007F0780" w:rsidRPr="00E56C1C">
        <w:rPr>
          <w:rFonts w:ascii="Times New Roman" w:hAnsi="Times New Roman" w:cs="Times New Roman"/>
          <w:sz w:val="20"/>
          <w:szCs w:val="20"/>
          <w:lang w:val="en-US"/>
        </w:rPr>
        <w:t>Akmolinskoi</w:t>
      </w:r>
      <w:proofErr w:type="spellEnd"/>
      <w:r w:rsidR="007F0780" w:rsidRPr="00E56C1C">
        <w:rPr>
          <w:rFonts w:ascii="Times New Roman" w:hAnsi="Times New Roman" w:cs="Times New Roman"/>
          <w:sz w:val="20"/>
          <w:szCs w:val="20"/>
          <w:lang w:val="en-US"/>
        </w:rPr>
        <w:t xml:space="preserve"> </w:t>
      </w:r>
      <w:proofErr w:type="spellStart"/>
      <w:r w:rsidR="007F0780" w:rsidRPr="00E56C1C">
        <w:rPr>
          <w:rFonts w:ascii="Times New Roman" w:hAnsi="Times New Roman" w:cs="Times New Roman"/>
          <w:sz w:val="20"/>
          <w:szCs w:val="20"/>
          <w:lang w:val="en-US"/>
        </w:rPr>
        <w:t>oblasti</w:t>
      </w:r>
      <w:proofErr w:type="spellEnd"/>
      <w:r w:rsidR="007F0780" w:rsidRPr="00E56C1C">
        <w:rPr>
          <w:rFonts w:ascii="Times New Roman" w:hAnsi="Times New Roman" w:cs="Times New Roman"/>
          <w:sz w:val="20"/>
          <w:szCs w:val="20"/>
          <w:lang w:val="en-US"/>
        </w:rPr>
        <w:t xml:space="preserve">. – </w:t>
      </w:r>
      <w:proofErr w:type="spellStart"/>
      <w:r w:rsidR="007F0780" w:rsidRPr="00E56C1C">
        <w:rPr>
          <w:rFonts w:ascii="Times New Roman" w:hAnsi="Times New Roman" w:cs="Times New Roman"/>
          <w:sz w:val="20"/>
          <w:szCs w:val="20"/>
          <w:lang w:val="en-US"/>
        </w:rPr>
        <w:t>Akmolinskya</w:t>
      </w:r>
      <w:proofErr w:type="spellEnd"/>
      <w:r w:rsidR="007F0780" w:rsidRPr="00E56C1C">
        <w:rPr>
          <w:rFonts w:ascii="Times New Roman" w:hAnsi="Times New Roman" w:cs="Times New Roman"/>
          <w:sz w:val="20"/>
          <w:szCs w:val="20"/>
          <w:lang w:val="en-US"/>
        </w:rPr>
        <w:t xml:space="preserve"> oblast, 2014/ URL: </w:t>
      </w:r>
      <w:hyperlink r:id="rId35" w:history="1">
        <w:r w:rsidR="007F0780" w:rsidRPr="00E56C1C">
          <w:rPr>
            <w:rStyle w:val="a7"/>
            <w:rFonts w:ascii="Times New Roman" w:hAnsi="Times New Roman" w:cs="Times New Roman"/>
            <w:sz w:val="20"/>
            <w:szCs w:val="20"/>
            <w:lang w:val="en-US"/>
          </w:rPr>
          <w:t>http://media.e-akmo.kz/media/view/c2269eb66090f6ee655e668a0926ecb8/?view=reviews&amp;</w:t>
        </w:r>
      </w:hyperlink>
      <w:r w:rsidR="007F0780" w:rsidRPr="00E56C1C">
        <w:rPr>
          <w:rFonts w:ascii="Times New Roman" w:hAnsi="Times New Roman" w:cs="Times New Roman"/>
          <w:sz w:val="20"/>
          <w:szCs w:val="20"/>
          <w:lang w:val="en-US"/>
        </w:rPr>
        <w:t xml:space="preserve"> </w:t>
      </w:r>
      <w:r w:rsidR="003F2CFE" w:rsidRPr="00E56C1C">
        <w:rPr>
          <w:rFonts w:ascii="Times New Roman" w:hAnsi="Times New Roman" w:cs="Times New Roman"/>
          <w:sz w:val="20"/>
          <w:szCs w:val="20"/>
          <w:lang w:val="en-US"/>
        </w:rPr>
        <w:t xml:space="preserve">(Data </w:t>
      </w:r>
      <w:proofErr w:type="spellStart"/>
      <w:r w:rsidR="003F2CFE" w:rsidRPr="00E56C1C">
        <w:rPr>
          <w:rFonts w:ascii="Times New Roman" w:hAnsi="Times New Roman" w:cs="Times New Roman"/>
          <w:sz w:val="20"/>
          <w:szCs w:val="20"/>
          <w:lang w:val="en-US"/>
        </w:rPr>
        <w:t>obrashenie</w:t>
      </w:r>
      <w:proofErr w:type="spellEnd"/>
      <w:r w:rsidR="003F2CFE" w:rsidRPr="00E56C1C">
        <w:rPr>
          <w:rFonts w:ascii="Times New Roman" w:hAnsi="Times New Roman" w:cs="Times New Roman"/>
          <w:sz w:val="20"/>
          <w:szCs w:val="20"/>
          <w:lang w:val="en-US"/>
        </w:rPr>
        <w:t>: 15.02.2016).</w:t>
      </w:r>
      <w:r w:rsidR="007F0780" w:rsidRPr="00E56C1C">
        <w:rPr>
          <w:rFonts w:ascii="Times New Roman" w:hAnsi="Times New Roman" w:cs="Times New Roman"/>
          <w:sz w:val="20"/>
          <w:szCs w:val="20"/>
          <w:lang w:val="en-US"/>
        </w:rPr>
        <w:t xml:space="preserve"> </w:t>
      </w:r>
    </w:p>
    <w:p w:rsidR="00E45D5F" w:rsidRPr="00E45D5F" w:rsidRDefault="00E45D5F" w:rsidP="00527B30">
      <w:pPr>
        <w:pStyle w:val="a3"/>
        <w:spacing w:after="0" w:line="240" w:lineRule="auto"/>
        <w:ind w:left="454"/>
        <w:jc w:val="both"/>
        <w:rPr>
          <w:rFonts w:ascii="Times New Roman" w:hAnsi="Times New Roman" w:cs="Times New Roman"/>
          <w:sz w:val="24"/>
          <w:szCs w:val="24"/>
          <w:lang w:val="en-US"/>
        </w:rPr>
      </w:pPr>
    </w:p>
    <w:p w:rsidR="00B45327" w:rsidRPr="002E529D" w:rsidRDefault="00B45327" w:rsidP="00527B30">
      <w:pPr>
        <w:spacing w:after="0" w:line="240" w:lineRule="auto"/>
        <w:jc w:val="both"/>
        <w:rPr>
          <w:rFonts w:ascii="Times New Roman" w:hAnsi="Times New Roman" w:cs="Times New Roman"/>
          <w:color w:val="FF0000"/>
          <w:sz w:val="24"/>
          <w:szCs w:val="24"/>
          <w:lang w:val="en-US"/>
        </w:rPr>
      </w:pPr>
    </w:p>
    <w:sectPr w:rsidR="00B45327" w:rsidRPr="002E529D" w:rsidSect="0066355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1D7"/>
    <w:multiLevelType w:val="hybridMultilevel"/>
    <w:tmpl w:val="78861D7C"/>
    <w:lvl w:ilvl="0" w:tplc="E2D48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9D6043"/>
    <w:multiLevelType w:val="hybridMultilevel"/>
    <w:tmpl w:val="8104E384"/>
    <w:lvl w:ilvl="0" w:tplc="E5384F9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663052"/>
    <w:multiLevelType w:val="hybridMultilevel"/>
    <w:tmpl w:val="DC6A5FC2"/>
    <w:lvl w:ilvl="0" w:tplc="067AF7E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91FC9"/>
    <w:multiLevelType w:val="hybridMultilevel"/>
    <w:tmpl w:val="C92655B6"/>
    <w:lvl w:ilvl="0" w:tplc="EB06CAC6">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2B176C"/>
    <w:multiLevelType w:val="hybridMultilevel"/>
    <w:tmpl w:val="5D342E4C"/>
    <w:lvl w:ilvl="0" w:tplc="FDE4B3F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25E743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6886FC5"/>
    <w:multiLevelType w:val="hybridMultilevel"/>
    <w:tmpl w:val="55506EA2"/>
    <w:lvl w:ilvl="0" w:tplc="FDE4B3F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2EF17E1D"/>
    <w:multiLevelType w:val="hybridMultilevel"/>
    <w:tmpl w:val="E8F0FE50"/>
    <w:lvl w:ilvl="0" w:tplc="0AB2D09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A0F08D6"/>
    <w:multiLevelType w:val="hybridMultilevel"/>
    <w:tmpl w:val="5C2C5EE6"/>
    <w:lvl w:ilvl="0" w:tplc="0AB2D09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51F916E7"/>
    <w:multiLevelType w:val="hybridMultilevel"/>
    <w:tmpl w:val="74E01F60"/>
    <w:lvl w:ilvl="0" w:tplc="B2E465BC">
      <w:numFmt w:val="bullet"/>
      <w:lvlText w:val=""/>
      <w:lvlJc w:val="left"/>
      <w:pPr>
        <w:ind w:left="814" w:hanging="360"/>
      </w:pPr>
      <w:rPr>
        <w:rFonts w:ascii="Symbol" w:eastAsiaTheme="minorHAnsi"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52AB3B97"/>
    <w:multiLevelType w:val="multilevel"/>
    <w:tmpl w:val="97CA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582F79"/>
    <w:multiLevelType w:val="hybridMultilevel"/>
    <w:tmpl w:val="C34E40AA"/>
    <w:lvl w:ilvl="0" w:tplc="FDE4B3F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5D6C5049"/>
    <w:multiLevelType w:val="hybridMultilevel"/>
    <w:tmpl w:val="C01EF46C"/>
    <w:lvl w:ilvl="0" w:tplc="BC6ACCAC">
      <w:start w:val="14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6726AD8"/>
    <w:multiLevelType w:val="hybridMultilevel"/>
    <w:tmpl w:val="569C339E"/>
    <w:lvl w:ilvl="0" w:tplc="0AB2D09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6CB5210F"/>
    <w:multiLevelType w:val="hybridMultilevel"/>
    <w:tmpl w:val="FE0CC1AC"/>
    <w:lvl w:ilvl="0" w:tplc="61020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3C17480"/>
    <w:multiLevelType w:val="hybridMultilevel"/>
    <w:tmpl w:val="51602EFA"/>
    <w:lvl w:ilvl="0" w:tplc="0AB2D09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
  </w:num>
  <w:num w:numId="6">
    <w:abstractNumId w:val="3"/>
  </w:num>
  <w:num w:numId="7">
    <w:abstractNumId w:val="8"/>
  </w:num>
  <w:num w:numId="8">
    <w:abstractNumId w:val="13"/>
  </w:num>
  <w:num w:numId="9">
    <w:abstractNumId w:val="5"/>
  </w:num>
  <w:num w:numId="10">
    <w:abstractNumId w:val="14"/>
  </w:num>
  <w:num w:numId="11">
    <w:abstractNumId w:val="2"/>
  </w:num>
  <w:num w:numId="12">
    <w:abstractNumId w:val="7"/>
  </w:num>
  <w:num w:numId="13">
    <w:abstractNumId w:val="15"/>
  </w:num>
  <w:num w:numId="14">
    <w:abstractNumId w:val="9"/>
  </w:num>
  <w:num w:numId="15">
    <w:abstractNumId w:val="10"/>
  </w:num>
  <w:num w:numId="16">
    <w:abstractNumId w:val="12"/>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1854"/>
    <w:rsid w:val="00003F63"/>
    <w:rsid w:val="0001730E"/>
    <w:rsid w:val="000257F6"/>
    <w:rsid w:val="0003708A"/>
    <w:rsid w:val="00043A00"/>
    <w:rsid w:val="00056C92"/>
    <w:rsid w:val="00075A57"/>
    <w:rsid w:val="00077F13"/>
    <w:rsid w:val="00086427"/>
    <w:rsid w:val="000955DD"/>
    <w:rsid w:val="000A043E"/>
    <w:rsid w:val="000A6BFE"/>
    <w:rsid w:val="000B7B35"/>
    <w:rsid w:val="000C0FFE"/>
    <w:rsid w:val="000C5BB1"/>
    <w:rsid w:val="000D420C"/>
    <w:rsid w:val="00107F80"/>
    <w:rsid w:val="00114DE5"/>
    <w:rsid w:val="00117D7C"/>
    <w:rsid w:val="00143F6E"/>
    <w:rsid w:val="00145982"/>
    <w:rsid w:val="0015717E"/>
    <w:rsid w:val="001578B6"/>
    <w:rsid w:val="00165CBF"/>
    <w:rsid w:val="001767D8"/>
    <w:rsid w:val="00192D1E"/>
    <w:rsid w:val="001A1D41"/>
    <w:rsid w:val="001A47E2"/>
    <w:rsid w:val="001A57E5"/>
    <w:rsid w:val="001A6033"/>
    <w:rsid w:val="001C2757"/>
    <w:rsid w:val="001C2B15"/>
    <w:rsid w:val="001C5713"/>
    <w:rsid w:val="001C7449"/>
    <w:rsid w:val="001D284A"/>
    <w:rsid w:val="001F7188"/>
    <w:rsid w:val="00203758"/>
    <w:rsid w:val="00206927"/>
    <w:rsid w:val="00221C8C"/>
    <w:rsid w:val="00224746"/>
    <w:rsid w:val="00224812"/>
    <w:rsid w:val="00234E2F"/>
    <w:rsid w:val="00235459"/>
    <w:rsid w:val="00236255"/>
    <w:rsid w:val="002503A2"/>
    <w:rsid w:val="00263705"/>
    <w:rsid w:val="00264F1A"/>
    <w:rsid w:val="00270257"/>
    <w:rsid w:val="00270422"/>
    <w:rsid w:val="00273D97"/>
    <w:rsid w:val="00277065"/>
    <w:rsid w:val="0028145F"/>
    <w:rsid w:val="00283B64"/>
    <w:rsid w:val="00290530"/>
    <w:rsid w:val="002A14FC"/>
    <w:rsid w:val="002B0B25"/>
    <w:rsid w:val="002B4AE3"/>
    <w:rsid w:val="002C066F"/>
    <w:rsid w:val="002C6663"/>
    <w:rsid w:val="002D157B"/>
    <w:rsid w:val="002E529D"/>
    <w:rsid w:val="00300F22"/>
    <w:rsid w:val="00301F40"/>
    <w:rsid w:val="00304AAA"/>
    <w:rsid w:val="00307026"/>
    <w:rsid w:val="00311AD2"/>
    <w:rsid w:val="0031575C"/>
    <w:rsid w:val="003255F5"/>
    <w:rsid w:val="00331484"/>
    <w:rsid w:val="00332796"/>
    <w:rsid w:val="00340F64"/>
    <w:rsid w:val="00341E78"/>
    <w:rsid w:val="00392B69"/>
    <w:rsid w:val="003973D3"/>
    <w:rsid w:val="003B29A6"/>
    <w:rsid w:val="003D37BD"/>
    <w:rsid w:val="003D520B"/>
    <w:rsid w:val="003E2764"/>
    <w:rsid w:val="003F07D7"/>
    <w:rsid w:val="003F2CFE"/>
    <w:rsid w:val="003F4D84"/>
    <w:rsid w:val="0040044B"/>
    <w:rsid w:val="004033F4"/>
    <w:rsid w:val="0041057E"/>
    <w:rsid w:val="00411CAA"/>
    <w:rsid w:val="00414F01"/>
    <w:rsid w:val="00417989"/>
    <w:rsid w:val="00451A0E"/>
    <w:rsid w:val="00485FB6"/>
    <w:rsid w:val="0048654D"/>
    <w:rsid w:val="00494518"/>
    <w:rsid w:val="0049516F"/>
    <w:rsid w:val="004A59DF"/>
    <w:rsid w:val="004A6520"/>
    <w:rsid w:val="004A6B6F"/>
    <w:rsid w:val="004D5DC3"/>
    <w:rsid w:val="004F30E2"/>
    <w:rsid w:val="004F5042"/>
    <w:rsid w:val="00513508"/>
    <w:rsid w:val="005212E6"/>
    <w:rsid w:val="00525B93"/>
    <w:rsid w:val="00527B30"/>
    <w:rsid w:val="00540FAD"/>
    <w:rsid w:val="0054489A"/>
    <w:rsid w:val="005461B9"/>
    <w:rsid w:val="00551C8B"/>
    <w:rsid w:val="00565CF9"/>
    <w:rsid w:val="0056798D"/>
    <w:rsid w:val="005A036C"/>
    <w:rsid w:val="005A2798"/>
    <w:rsid w:val="005B360F"/>
    <w:rsid w:val="005B7C41"/>
    <w:rsid w:val="005D4312"/>
    <w:rsid w:val="005E54EE"/>
    <w:rsid w:val="006039A8"/>
    <w:rsid w:val="00604E89"/>
    <w:rsid w:val="0060650D"/>
    <w:rsid w:val="00610D39"/>
    <w:rsid w:val="006147A0"/>
    <w:rsid w:val="006312AF"/>
    <w:rsid w:val="006544DE"/>
    <w:rsid w:val="006558CF"/>
    <w:rsid w:val="00663553"/>
    <w:rsid w:val="00673C53"/>
    <w:rsid w:val="00675617"/>
    <w:rsid w:val="00684970"/>
    <w:rsid w:val="006A2378"/>
    <w:rsid w:val="006A72B4"/>
    <w:rsid w:val="006B3A56"/>
    <w:rsid w:val="006C1284"/>
    <w:rsid w:val="006D274F"/>
    <w:rsid w:val="006D4DBD"/>
    <w:rsid w:val="006D4FAB"/>
    <w:rsid w:val="006E030A"/>
    <w:rsid w:val="006E2919"/>
    <w:rsid w:val="006E79D1"/>
    <w:rsid w:val="00722002"/>
    <w:rsid w:val="0073054D"/>
    <w:rsid w:val="0073671E"/>
    <w:rsid w:val="0074185F"/>
    <w:rsid w:val="00743974"/>
    <w:rsid w:val="00744DB8"/>
    <w:rsid w:val="007459E6"/>
    <w:rsid w:val="00760605"/>
    <w:rsid w:val="00760F82"/>
    <w:rsid w:val="0076496B"/>
    <w:rsid w:val="007665CA"/>
    <w:rsid w:val="00767584"/>
    <w:rsid w:val="00785197"/>
    <w:rsid w:val="0079650F"/>
    <w:rsid w:val="007B4898"/>
    <w:rsid w:val="007B77BA"/>
    <w:rsid w:val="007C6243"/>
    <w:rsid w:val="007E0B52"/>
    <w:rsid w:val="007E3A39"/>
    <w:rsid w:val="007E4598"/>
    <w:rsid w:val="007F0780"/>
    <w:rsid w:val="007F3637"/>
    <w:rsid w:val="00803666"/>
    <w:rsid w:val="008043F5"/>
    <w:rsid w:val="0082295B"/>
    <w:rsid w:val="008229EC"/>
    <w:rsid w:val="0083171B"/>
    <w:rsid w:val="00831BE4"/>
    <w:rsid w:val="008338E5"/>
    <w:rsid w:val="008349D6"/>
    <w:rsid w:val="0084592C"/>
    <w:rsid w:val="008529D3"/>
    <w:rsid w:val="008645AF"/>
    <w:rsid w:val="00871F69"/>
    <w:rsid w:val="00881F68"/>
    <w:rsid w:val="00893DEC"/>
    <w:rsid w:val="008A2D53"/>
    <w:rsid w:val="008B0AE8"/>
    <w:rsid w:val="008B0B19"/>
    <w:rsid w:val="008B19F2"/>
    <w:rsid w:val="008B7564"/>
    <w:rsid w:val="008C02A3"/>
    <w:rsid w:val="008C508B"/>
    <w:rsid w:val="008E4518"/>
    <w:rsid w:val="008F4382"/>
    <w:rsid w:val="008F4435"/>
    <w:rsid w:val="00902800"/>
    <w:rsid w:val="009044F4"/>
    <w:rsid w:val="00904676"/>
    <w:rsid w:val="00904903"/>
    <w:rsid w:val="00912DBF"/>
    <w:rsid w:val="00952D65"/>
    <w:rsid w:val="009532E9"/>
    <w:rsid w:val="009567DD"/>
    <w:rsid w:val="00965B80"/>
    <w:rsid w:val="0097116E"/>
    <w:rsid w:val="009713AA"/>
    <w:rsid w:val="00975DEB"/>
    <w:rsid w:val="009823F3"/>
    <w:rsid w:val="00984C11"/>
    <w:rsid w:val="00987501"/>
    <w:rsid w:val="009A7AD7"/>
    <w:rsid w:val="009B701E"/>
    <w:rsid w:val="009B7299"/>
    <w:rsid w:val="009C00B8"/>
    <w:rsid w:val="009C0397"/>
    <w:rsid w:val="009C3C79"/>
    <w:rsid w:val="009C465F"/>
    <w:rsid w:val="009D28A1"/>
    <w:rsid w:val="009F07F4"/>
    <w:rsid w:val="009F5744"/>
    <w:rsid w:val="00A05A5D"/>
    <w:rsid w:val="00A11436"/>
    <w:rsid w:val="00A12D92"/>
    <w:rsid w:val="00A2213E"/>
    <w:rsid w:val="00A4200B"/>
    <w:rsid w:val="00A42707"/>
    <w:rsid w:val="00A508F9"/>
    <w:rsid w:val="00A55CEB"/>
    <w:rsid w:val="00A57AC2"/>
    <w:rsid w:val="00A62A10"/>
    <w:rsid w:val="00A6625A"/>
    <w:rsid w:val="00A6793E"/>
    <w:rsid w:val="00A74549"/>
    <w:rsid w:val="00A86829"/>
    <w:rsid w:val="00A97B36"/>
    <w:rsid w:val="00AA4C8B"/>
    <w:rsid w:val="00AA5265"/>
    <w:rsid w:val="00AB0554"/>
    <w:rsid w:val="00AC206F"/>
    <w:rsid w:val="00AC58D0"/>
    <w:rsid w:val="00AD3AEF"/>
    <w:rsid w:val="00AE1230"/>
    <w:rsid w:val="00AF0EF1"/>
    <w:rsid w:val="00AF2AF7"/>
    <w:rsid w:val="00AF67FF"/>
    <w:rsid w:val="00B25D55"/>
    <w:rsid w:val="00B32316"/>
    <w:rsid w:val="00B36BF7"/>
    <w:rsid w:val="00B37DA6"/>
    <w:rsid w:val="00B45327"/>
    <w:rsid w:val="00B5051B"/>
    <w:rsid w:val="00B51694"/>
    <w:rsid w:val="00B541A3"/>
    <w:rsid w:val="00B64439"/>
    <w:rsid w:val="00B66556"/>
    <w:rsid w:val="00B7396F"/>
    <w:rsid w:val="00B8364C"/>
    <w:rsid w:val="00B9293F"/>
    <w:rsid w:val="00BB61A6"/>
    <w:rsid w:val="00BD36F9"/>
    <w:rsid w:val="00BD3FE9"/>
    <w:rsid w:val="00BE1854"/>
    <w:rsid w:val="00BE3678"/>
    <w:rsid w:val="00BE6F67"/>
    <w:rsid w:val="00BE7CEE"/>
    <w:rsid w:val="00BF02AA"/>
    <w:rsid w:val="00BF1035"/>
    <w:rsid w:val="00BF2011"/>
    <w:rsid w:val="00BF221E"/>
    <w:rsid w:val="00C053A8"/>
    <w:rsid w:val="00C06674"/>
    <w:rsid w:val="00C06C5E"/>
    <w:rsid w:val="00C5092E"/>
    <w:rsid w:val="00C50FDE"/>
    <w:rsid w:val="00C61A68"/>
    <w:rsid w:val="00C6490D"/>
    <w:rsid w:val="00C65FA4"/>
    <w:rsid w:val="00C70499"/>
    <w:rsid w:val="00C709E2"/>
    <w:rsid w:val="00C75DFA"/>
    <w:rsid w:val="00CA2D2D"/>
    <w:rsid w:val="00CC096F"/>
    <w:rsid w:val="00CD1CC3"/>
    <w:rsid w:val="00CE01BE"/>
    <w:rsid w:val="00CE248F"/>
    <w:rsid w:val="00D0132B"/>
    <w:rsid w:val="00D138E4"/>
    <w:rsid w:val="00D17DF6"/>
    <w:rsid w:val="00D278CC"/>
    <w:rsid w:val="00D30D00"/>
    <w:rsid w:val="00D45219"/>
    <w:rsid w:val="00D508E0"/>
    <w:rsid w:val="00D518E2"/>
    <w:rsid w:val="00D529A2"/>
    <w:rsid w:val="00D644D2"/>
    <w:rsid w:val="00D67A5C"/>
    <w:rsid w:val="00DB3AA8"/>
    <w:rsid w:val="00DB68E3"/>
    <w:rsid w:val="00DC187D"/>
    <w:rsid w:val="00DD03E7"/>
    <w:rsid w:val="00DD4599"/>
    <w:rsid w:val="00DE4338"/>
    <w:rsid w:val="00DF0203"/>
    <w:rsid w:val="00E11739"/>
    <w:rsid w:val="00E229EF"/>
    <w:rsid w:val="00E36244"/>
    <w:rsid w:val="00E45D5F"/>
    <w:rsid w:val="00E56C1C"/>
    <w:rsid w:val="00E668AA"/>
    <w:rsid w:val="00E8647E"/>
    <w:rsid w:val="00E91550"/>
    <w:rsid w:val="00E91D52"/>
    <w:rsid w:val="00EA5502"/>
    <w:rsid w:val="00EB7638"/>
    <w:rsid w:val="00EC1C27"/>
    <w:rsid w:val="00EC253A"/>
    <w:rsid w:val="00EC49D6"/>
    <w:rsid w:val="00EC612D"/>
    <w:rsid w:val="00EC7BD4"/>
    <w:rsid w:val="00ED6A44"/>
    <w:rsid w:val="00ED745A"/>
    <w:rsid w:val="00ED7C93"/>
    <w:rsid w:val="00EE2C52"/>
    <w:rsid w:val="00EF0D37"/>
    <w:rsid w:val="00F03B17"/>
    <w:rsid w:val="00F15924"/>
    <w:rsid w:val="00F21F40"/>
    <w:rsid w:val="00F23FDE"/>
    <w:rsid w:val="00F2402D"/>
    <w:rsid w:val="00F24A89"/>
    <w:rsid w:val="00F60B15"/>
    <w:rsid w:val="00F7403E"/>
    <w:rsid w:val="00F8430D"/>
    <w:rsid w:val="00F8744B"/>
    <w:rsid w:val="00F90118"/>
    <w:rsid w:val="00FA7DE7"/>
    <w:rsid w:val="00FB7499"/>
    <w:rsid w:val="00FD1CBA"/>
    <w:rsid w:val="00FD6F02"/>
    <w:rsid w:val="00FE1D45"/>
    <w:rsid w:val="00FE3D85"/>
    <w:rsid w:val="00FE7E29"/>
    <w:rsid w:val="00FF1EF8"/>
    <w:rsid w:val="00FF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style>
  <w:style w:type="paragraph" w:styleId="1">
    <w:name w:val="heading 1"/>
    <w:basedOn w:val="a"/>
    <w:link w:val="10"/>
    <w:uiPriority w:val="9"/>
    <w:qFormat/>
    <w:rsid w:val="00822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422"/>
    <w:pPr>
      <w:ind w:left="720"/>
      <w:contextualSpacing/>
    </w:pPr>
  </w:style>
  <w:style w:type="paragraph" w:styleId="a4">
    <w:name w:val="Balloon Text"/>
    <w:basedOn w:val="a"/>
    <w:link w:val="a5"/>
    <w:uiPriority w:val="99"/>
    <w:semiHidden/>
    <w:unhideWhenUsed/>
    <w:rsid w:val="00745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9E6"/>
    <w:rPr>
      <w:rFonts w:ascii="Tahoma" w:hAnsi="Tahoma" w:cs="Tahoma"/>
      <w:sz w:val="16"/>
      <w:szCs w:val="16"/>
    </w:rPr>
  </w:style>
  <w:style w:type="table" w:styleId="a6">
    <w:name w:val="Table Grid"/>
    <w:basedOn w:val="a1"/>
    <w:uiPriority w:val="59"/>
    <w:rsid w:val="001C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C7BD4"/>
    <w:rPr>
      <w:color w:val="0000FF" w:themeColor="hyperlink"/>
      <w:u w:val="single"/>
    </w:rPr>
  </w:style>
  <w:style w:type="character" w:customStyle="1" w:styleId="10">
    <w:name w:val="Заголовок 1 Знак"/>
    <w:basedOn w:val="a0"/>
    <w:link w:val="1"/>
    <w:uiPriority w:val="9"/>
    <w:rsid w:val="008229EC"/>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rsid w:val="00FF610E"/>
    <w:pPr>
      <w:spacing w:after="0" w:line="240" w:lineRule="auto"/>
    </w:pPr>
    <w:rPr>
      <w:rFonts w:ascii="Arial" w:eastAsia="Times New Roman" w:hAnsi="Arial" w:cs="Arial"/>
      <w:sz w:val="18"/>
      <w:szCs w:val="18"/>
      <w:lang w:eastAsia="ru-RU"/>
    </w:rPr>
  </w:style>
  <w:style w:type="character" w:customStyle="1" w:styleId="20">
    <w:name w:val="Основной текст 2 Знак"/>
    <w:basedOn w:val="a0"/>
    <w:link w:val="2"/>
    <w:uiPriority w:val="99"/>
    <w:rsid w:val="00FF610E"/>
    <w:rPr>
      <w:rFonts w:ascii="Arial" w:eastAsia="Times New Roman" w:hAnsi="Arial" w:cs="Arial"/>
      <w:sz w:val="18"/>
      <w:szCs w:val="18"/>
      <w:lang w:eastAsia="ru-RU"/>
    </w:rPr>
  </w:style>
  <w:style w:type="paragraph" w:styleId="HTML">
    <w:name w:val="HTML Preformatted"/>
    <w:basedOn w:val="a"/>
    <w:link w:val="HTML0"/>
    <w:uiPriority w:val="99"/>
    <w:semiHidden/>
    <w:unhideWhenUsed/>
    <w:rsid w:val="00B5169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5169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422"/>
    <w:pPr>
      <w:ind w:left="720"/>
      <w:contextualSpacing/>
    </w:pPr>
  </w:style>
  <w:style w:type="paragraph" w:styleId="a4">
    <w:name w:val="Balloon Text"/>
    <w:basedOn w:val="a"/>
    <w:link w:val="a5"/>
    <w:uiPriority w:val="99"/>
    <w:semiHidden/>
    <w:unhideWhenUsed/>
    <w:rsid w:val="00745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9E6"/>
    <w:rPr>
      <w:rFonts w:ascii="Tahoma" w:hAnsi="Tahoma" w:cs="Tahoma"/>
      <w:sz w:val="16"/>
      <w:szCs w:val="16"/>
    </w:rPr>
  </w:style>
  <w:style w:type="table" w:styleId="a6">
    <w:name w:val="Table Grid"/>
    <w:basedOn w:val="a1"/>
    <w:uiPriority w:val="59"/>
    <w:rsid w:val="001C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C7B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41490">
      <w:bodyDiv w:val="1"/>
      <w:marLeft w:val="0"/>
      <w:marRight w:val="0"/>
      <w:marTop w:val="0"/>
      <w:marBottom w:val="0"/>
      <w:divBdr>
        <w:top w:val="none" w:sz="0" w:space="0" w:color="auto"/>
        <w:left w:val="none" w:sz="0" w:space="0" w:color="auto"/>
        <w:bottom w:val="none" w:sz="0" w:space="0" w:color="auto"/>
        <w:right w:val="none" w:sz="0" w:space="0" w:color="auto"/>
      </w:divBdr>
      <w:divsChild>
        <w:div w:id="1091119027">
          <w:marLeft w:val="0"/>
          <w:marRight w:val="0"/>
          <w:marTop w:val="0"/>
          <w:marBottom w:val="0"/>
          <w:divBdr>
            <w:top w:val="none" w:sz="0" w:space="0" w:color="auto"/>
            <w:left w:val="none" w:sz="0" w:space="0" w:color="auto"/>
            <w:bottom w:val="none" w:sz="0" w:space="0" w:color="auto"/>
            <w:right w:val="none" w:sz="0" w:space="0" w:color="auto"/>
          </w:divBdr>
        </w:div>
        <w:div w:id="423384152">
          <w:marLeft w:val="0"/>
          <w:marRight w:val="0"/>
          <w:marTop w:val="0"/>
          <w:marBottom w:val="0"/>
          <w:divBdr>
            <w:top w:val="none" w:sz="0" w:space="0" w:color="auto"/>
            <w:left w:val="none" w:sz="0" w:space="0" w:color="auto"/>
            <w:bottom w:val="none" w:sz="0" w:space="0" w:color="auto"/>
            <w:right w:val="none" w:sz="0" w:space="0" w:color="auto"/>
          </w:divBdr>
        </w:div>
        <w:div w:id="1706057023">
          <w:marLeft w:val="0"/>
          <w:marRight w:val="0"/>
          <w:marTop w:val="0"/>
          <w:marBottom w:val="0"/>
          <w:divBdr>
            <w:top w:val="none" w:sz="0" w:space="0" w:color="auto"/>
            <w:left w:val="none" w:sz="0" w:space="0" w:color="auto"/>
            <w:bottom w:val="none" w:sz="0" w:space="0" w:color="auto"/>
            <w:right w:val="none" w:sz="0" w:space="0" w:color="auto"/>
          </w:divBdr>
        </w:div>
        <w:div w:id="1390150784">
          <w:marLeft w:val="0"/>
          <w:marRight w:val="0"/>
          <w:marTop w:val="0"/>
          <w:marBottom w:val="0"/>
          <w:divBdr>
            <w:top w:val="none" w:sz="0" w:space="0" w:color="auto"/>
            <w:left w:val="none" w:sz="0" w:space="0" w:color="auto"/>
            <w:bottom w:val="none" w:sz="0" w:space="0" w:color="auto"/>
            <w:right w:val="none" w:sz="0" w:space="0" w:color="auto"/>
          </w:divBdr>
        </w:div>
        <w:div w:id="591200943">
          <w:marLeft w:val="0"/>
          <w:marRight w:val="0"/>
          <w:marTop w:val="0"/>
          <w:marBottom w:val="0"/>
          <w:divBdr>
            <w:top w:val="none" w:sz="0" w:space="0" w:color="auto"/>
            <w:left w:val="none" w:sz="0" w:space="0" w:color="auto"/>
            <w:bottom w:val="none" w:sz="0" w:space="0" w:color="auto"/>
            <w:right w:val="none" w:sz="0" w:space="0" w:color="auto"/>
          </w:divBdr>
        </w:div>
        <w:div w:id="1978486770">
          <w:marLeft w:val="0"/>
          <w:marRight w:val="0"/>
          <w:marTop w:val="0"/>
          <w:marBottom w:val="0"/>
          <w:divBdr>
            <w:top w:val="none" w:sz="0" w:space="0" w:color="auto"/>
            <w:left w:val="none" w:sz="0" w:space="0" w:color="auto"/>
            <w:bottom w:val="none" w:sz="0" w:space="0" w:color="auto"/>
            <w:right w:val="none" w:sz="0" w:space="0" w:color="auto"/>
          </w:divBdr>
        </w:div>
        <w:div w:id="96023211">
          <w:marLeft w:val="0"/>
          <w:marRight w:val="0"/>
          <w:marTop w:val="0"/>
          <w:marBottom w:val="0"/>
          <w:divBdr>
            <w:top w:val="none" w:sz="0" w:space="0" w:color="auto"/>
            <w:left w:val="none" w:sz="0" w:space="0" w:color="auto"/>
            <w:bottom w:val="none" w:sz="0" w:space="0" w:color="auto"/>
            <w:right w:val="none" w:sz="0" w:space="0" w:color="auto"/>
          </w:divBdr>
        </w:div>
        <w:div w:id="1394157036">
          <w:marLeft w:val="0"/>
          <w:marRight w:val="0"/>
          <w:marTop w:val="0"/>
          <w:marBottom w:val="0"/>
          <w:divBdr>
            <w:top w:val="none" w:sz="0" w:space="0" w:color="auto"/>
            <w:left w:val="none" w:sz="0" w:space="0" w:color="auto"/>
            <w:bottom w:val="none" w:sz="0" w:space="0" w:color="auto"/>
            <w:right w:val="none" w:sz="0" w:space="0" w:color="auto"/>
          </w:divBdr>
        </w:div>
        <w:div w:id="1863517032">
          <w:marLeft w:val="0"/>
          <w:marRight w:val="0"/>
          <w:marTop w:val="0"/>
          <w:marBottom w:val="0"/>
          <w:divBdr>
            <w:top w:val="none" w:sz="0" w:space="0" w:color="auto"/>
            <w:left w:val="none" w:sz="0" w:space="0" w:color="auto"/>
            <w:bottom w:val="none" w:sz="0" w:space="0" w:color="auto"/>
            <w:right w:val="none" w:sz="0" w:space="0" w:color="auto"/>
          </w:divBdr>
        </w:div>
        <w:div w:id="976881710">
          <w:marLeft w:val="0"/>
          <w:marRight w:val="0"/>
          <w:marTop w:val="0"/>
          <w:marBottom w:val="0"/>
          <w:divBdr>
            <w:top w:val="none" w:sz="0" w:space="0" w:color="auto"/>
            <w:left w:val="none" w:sz="0" w:space="0" w:color="auto"/>
            <w:bottom w:val="none" w:sz="0" w:space="0" w:color="auto"/>
            <w:right w:val="none" w:sz="0" w:space="0" w:color="auto"/>
          </w:divBdr>
        </w:div>
        <w:div w:id="1652173514">
          <w:marLeft w:val="0"/>
          <w:marRight w:val="0"/>
          <w:marTop w:val="0"/>
          <w:marBottom w:val="0"/>
          <w:divBdr>
            <w:top w:val="none" w:sz="0" w:space="0" w:color="auto"/>
            <w:left w:val="none" w:sz="0" w:space="0" w:color="auto"/>
            <w:bottom w:val="none" w:sz="0" w:space="0" w:color="auto"/>
            <w:right w:val="none" w:sz="0" w:space="0" w:color="auto"/>
          </w:divBdr>
        </w:div>
        <w:div w:id="636304777">
          <w:marLeft w:val="0"/>
          <w:marRight w:val="0"/>
          <w:marTop w:val="0"/>
          <w:marBottom w:val="0"/>
          <w:divBdr>
            <w:top w:val="none" w:sz="0" w:space="0" w:color="auto"/>
            <w:left w:val="none" w:sz="0" w:space="0" w:color="auto"/>
            <w:bottom w:val="none" w:sz="0" w:space="0" w:color="auto"/>
            <w:right w:val="none" w:sz="0" w:space="0" w:color="auto"/>
          </w:divBdr>
        </w:div>
        <w:div w:id="970282642">
          <w:marLeft w:val="0"/>
          <w:marRight w:val="0"/>
          <w:marTop w:val="0"/>
          <w:marBottom w:val="0"/>
          <w:divBdr>
            <w:top w:val="none" w:sz="0" w:space="0" w:color="auto"/>
            <w:left w:val="none" w:sz="0" w:space="0" w:color="auto"/>
            <w:bottom w:val="none" w:sz="0" w:space="0" w:color="auto"/>
            <w:right w:val="none" w:sz="0" w:space="0" w:color="auto"/>
          </w:divBdr>
        </w:div>
      </w:divsChild>
    </w:div>
    <w:div w:id="162823604">
      <w:bodyDiv w:val="1"/>
      <w:marLeft w:val="0"/>
      <w:marRight w:val="0"/>
      <w:marTop w:val="0"/>
      <w:marBottom w:val="0"/>
      <w:divBdr>
        <w:top w:val="none" w:sz="0" w:space="0" w:color="auto"/>
        <w:left w:val="none" w:sz="0" w:space="0" w:color="auto"/>
        <w:bottom w:val="none" w:sz="0" w:space="0" w:color="auto"/>
        <w:right w:val="none" w:sz="0" w:space="0" w:color="auto"/>
      </w:divBdr>
    </w:div>
    <w:div w:id="219942141">
      <w:bodyDiv w:val="1"/>
      <w:marLeft w:val="0"/>
      <w:marRight w:val="0"/>
      <w:marTop w:val="0"/>
      <w:marBottom w:val="0"/>
      <w:divBdr>
        <w:top w:val="none" w:sz="0" w:space="0" w:color="auto"/>
        <w:left w:val="none" w:sz="0" w:space="0" w:color="auto"/>
        <w:bottom w:val="none" w:sz="0" w:space="0" w:color="auto"/>
        <w:right w:val="none" w:sz="0" w:space="0" w:color="auto"/>
      </w:divBdr>
    </w:div>
    <w:div w:id="226111908">
      <w:bodyDiv w:val="1"/>
      <w:marLeft w:val="0"/>
      <w:marRight w:val="0"/>
      <w:marTop w:val="0"/>
      <w:marBottom w:val="0"/>
      <w:divBdr>
        <w:top w:val="none" w:sz="0" w:space="0" w:color="auto"/>
        <w:left w:val="none" w:sz="0" w:space="0" w:color="auto"/>
        <w:bottom w:val="none" w:sz="0" w:space="0" w:color="auto"/>
        <w:right w:val="none" w:sz="0" w:space="0" w:color="auto"/>
      </w:divBdr>
    </w:div>
    <w:div w:id="372658979">
      <w:bodyDiv w:val="1"/>
      <w:marLeft w:val="0"/>
      <w:marRight w:val="0"/>
      <w:marTop w:val="0"/>
      <w:marBottom w:val="0"/>
      <w:divBdr>
        <w:top w:val="none" w:sz="0" w:space="0" w:color="auto"/>
        <w:left w:val="none" w:sz="0" w:space="0" w:color="auto"/>
        <w:bottom w:val="none" w:sz="0" w:space="0" w:color="auto"/>
        <w:right w:val="none" w:sz="0" w:space="0" w:color="auto"/>
      </w:divBdr>
      <w:divsChild>
        <w:div w:id="2067680313">
          <w:marLeft w:val="0"/>
          <w:marRight w:val="0"/>
          <w:marTop w:val="0"/>
          <w:marBottom w:val="0"/>
          <w:divBdr>
            <w:top w:val="none" w:sz="0" w:space="0" w:color="auto"/>
            <w:left w:val="none" w:sz="0" w:space="0" w:color="auto"/>
            <w:bottom w:val="none" w:sz="0" w:space="0" w:color="auto"/>
            <w:right w:val="none" w:sz="0" w:space="0" w:color="auto"/>
          </w:divBdr>
        </w:div>
        <w:div w:id="854923473">
          <w:marLeft w:val="0"/>
          <w:marRight w:val="0"/>
          <w:marTop w:val="0"/>
          <w:marBottom w:val="0"/>
          <w:divBdr>
            <w:top w:val="none" w:sz="0" w:space="0" w:color="auto"/>
            <w:left w:val="none" w:sz="0" w:space="0" w:color="auto"/>
            <w:bottom w:val="none" w:sz="0" w:space="0" w:color="auto"/>
            <w:right w:val="none" w:sz="0" w:space="0" w:color="auto"/>
          </w:divBdr>
        </w:div>
      </w:divsChild>
    </w:div>
    <w:div w:id="449936048">
      <w:bodyDiv w:val="1"/>
      <w:marLeft w:val="0"/>
      <w:marRight w:val="0"/>
      <w:marTop w:val="0"/>
      <w:marBottom w:val="0"/>
      <w:divBdr>
        <w:top w:val="none" w:sz="0" w:space="0" w:color="auto"/>
        <w:left w:val="none" w:sz="0" w:space="0" w:color="auto"/>
        <w:bottom w:val="none" w:sz="0" w:space="0" w:color="auto"/>
        <w:right w:val="none" w:sz="0" w:space="0" w:color="auto"/>
      </w:divBdr>
    </w:div>
    <w:div w:id="767434560">
      <w:bodyDiv w:val="1"/>
      <w:marLeft w:val="0"/>
      <w:marRight w:val="0"/>
      <w:marTop w:val="0"/>
      <w:marBottom w:val="0"/>
      <w:divBdr>
        <w:top w:val="none" w:sz="0" w:space="0" w:color="auto"/>
        <w:left w:val="none" w:sz="0" w:space="0" w:color="auto"/>
        <w:bottom w:val="none" w:sz="0" w:space="0" w:color="auto"/>
        <w:right w:val="none" w:sz="0" w:space="0" w:color="auto"/>
      </w:divBdr>
    </w:div>
    <w:div w:id="803935277">
      <w:bodyDiv w:val="1"/>
      <w:marLeft w:val="0"/>
      <w:marRight w:val="0"/>
      <w:marTop w:val="0"/>
      <w:marBottom w:val="0"/>
      <w:divBdr>
        <w:top w:val="none" w:sz="0" w:space="0" w:color="auto"/>
        <w:left w:val="none" w:sz="0" w:space="0" w:color="auto"/>
        <w:bottom w:val="none" w:sz="0" w:space="0" w:color="auto"/>
        <w:right w:val="none" w:sz="0" w:space="0" w:color="auto"/>
      </w:divBdr>
    </w:div>
    <w:div w:id="838736641">
      <w:bodyDiv w:val="1"/>
      <w:marLeft w:val="0"/>
      <w:marRight w:val="0"/>
      <w:marTop w:val="0"/>
      <w:marBottom w:val="0"/>
      <w:divBdr>
        <w:top w:val="none" w:sz="0" w:space="0" w:color="auto"/>
        <w:left w:val="none" w:sz="0" w:space="0" w:color="auto"/>
        <w:bottom w:val="none" w:sz="0" w:space="0" w:color="auto"/>
        <w:right w:val="none" w:sz="0" w:space="0" w:color="auto"/>
      </w:divBdr>
    </w:div>
    <w:div w:id="1085422747">
      <w:bodyDiv w:val="1"/>
      <w:marLeft w:val="0"/>
      <w:marRight w:val="0"/>
      <w:marTop w:val="0"/>
      <w:marBottom w:val="0"/>
      <w:divBdr>
        <w:top w:val="none" w:sz="0" w:space="0" w:color="auto"/>
        <w:left w:val="none" w:sz="0" w:space="0" w:color="auto"/>
        <w:bottom w:val="none" w:sz="0" w:space="0" w:color="auto"/>
        <w:right w:val="none" w:sz="0" w:space="0" w:color="auto"/>
      </w:divBdr>
    </w:div>
    <w:div w:id="1085885120">
      <w:bodyDiv w:val="1"/>
      <w:marLeft w:val="0"/>
      <w:marRight w:val="0"/>
      <w:marTop w:val="0"/>
      <w:marBottom w:val="0"/>
      <w:divBdr>
        <w:top w:val="none" w:sz="0" w:space="0" w:color="auto"/>
        <w:left w:val="none" w:sz="0" w:space="0" w:color="auto"/>
        <w:bottom w:val="none" w:sz="0" w:space="0" w:color="auto"/>
        <w:right w:val="none" w:sz="0" w:space="0" w:color="auto"/>
      </w:divBdr>
    </w:div>
    <w:div w:id="1290748544">
      <w:bodyDiv w:val="1"/>
      <w:marLeft w:val="0"/>
      <w:marRight w:val="0"/>
      <w:marTop w:val="0"/>
      <w:marBottom w:val="0"/>
      <w:divBdr>
        <w:top w:val="none" w:sz="0" w:space="0" w:color="auto"/>
        <w:left w:val="none" w:sz="0" w:space="0" w:color="auto"/>
        <w:bottom w:val="none" w:sz="0" w:space="0" w:color="auto"/>
        <w:right w:val="none" w:sz="0" w:space="0" w:color="auto"/>
      </w:divBdr>
    </w:div>
    <w:div w:id="1799376403">
      <w:bodyDiv w:val="1"/>
      <w:marLeft w:val="0"/>
      <w:marRight w:val="0"/>
      <w:marTop w:val="0"/>
      <w:marBottom w:val="0"/>
      <w:divBdr>
        <w:top w:val="none" w:sz="0" w:space="0" w:color="auto"/>
        <w:left w:val="none" w:sz="0" w:space="0" w:color="auto"/>
        <w:bottom w:val="none" w:sz="0" w:space="0" w:color="auto"/>
        <w:right w:val="none" w:sz="0" w:space="0" w:color="auto"/>
      </w:divBdr>
      <w:divsChild>
        <w:div w:id="642659077">
          <w:marLeft w:val="0"/>
          <w:marRight w:val="0"/>
          <w:marTop w:val="0"/>
          <w:marBottom w:val="0"/>
          <w:divBdr>
            <w:top w:val="none" w:sz="0" w:space="0" w:color="auto"/>
            <w:left w:val="none" w:sz="0" w:space="0" w:color="auto"/>
            <w:bottom w:val="none" w:sz="0" w:space="0" w:color="auto"/>
            <w:right w:val="none" w:sz="0" w:space="0" w:color="auto"/>
          </w:divBdr>
        </w:div>
      </w:divsChild>
    </w:div>
    <w:div w:id="1825586125">
      <w:bodyDiv w:val="1"/>
      <w:marLeft w:val="0"/>
      <w:marRight w:val="0"/>
      <w:marTop w:val="0"/>
      <w:marBottom w:val="0"/>
      <w:divBdr>
        <w:top w:val="none" w:sz="0" w:space="0" w:color="auto"/>
        <w:left w:val="none" w:sz="0" w:space="0" w:color="auto"/>
        <w:bottom w:val="none" w:sz="0" w:space="0" w:color="auto"/>
        <w:right w:val="none" w:sz="0" w:space="0" w:color="auto"/>
      </w:divBdr>
    </w:div>
    <w:div w:id="1913588694">
      <w:bodyDiv w:val="1"/>
      <w:marLeft w:val="0"/>
      <w:marRight w:val="0"/>
      <w:marTop w:val="0"/>
      <w:marBottom w:val="0"/>
      <w:divBdr>
        <w:top w:val="none" w:sz="0" w:space="0" w:color="auto"/>
        <w:left w:val="none" w:sz="0" w:space="0" w:color="auto"/>
        <w:bottom w:val="none" w:sz="0" w:space="0" w:color="auto"/>
        <w:right w:val="none" w:sz="0" w:space="0" w:color="auto"/>
      </w:divBdr>
    </w:div>
    <w:div w:id="1967617386">
      <w:bodyDiv w:val="1"/>
      <w:marLeft w:val="0"/>
      <w:marRight w:val="0"/>
      <w:marTop w:val="0"/>
      <w:marBottom w:val="0"/>
      <w:divBdr>
        <w:top w:val="none" w:sz="0" w:space="0" w:color="auto"/>
        <w:left w:val="none" w:sz="0" w:space="0" w:color="auto"/>
        <w:bottom w:val="none" w:sz="0" w:space="0" w:color="auto"/>
        <w:right w:val="none" w:sz="0" w:space="0" w:color="auto"/>
      </w:divBdr>
    </w:div>
    <w:div w:id="21219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1%D1%83%D0%BB%D0%B0%D0%BD%D0%B4%D1%8B%D0%BD%D1%81%D0%BA%D0%B8%D0%B9_%D1%80%D0%B0%D0%B9%D0%BE%D0%BD" TargetMode="External"/><Relationship Id="rId18" Type="http://schemas.openxmlformats.org/officeDocument/2006/relationships/hyperlink" Target="https://ru.wikipedia.org/wiki/%D0%95%D1%81%D0%B8%D0%BB%D1%8C%D1%81%D0%BA%D0%B8%D0%B9_%D1%80%D0%B0%D0%B9%D0%BE%D0%BD_%28%D0%90%D0%BA%D0%BC%D0%BE%D0%BB%D0%B8%D0%BD%D1%81%D0%BA%D0%B0%D1%8F_%D0%BE%D0%B1%D0%BB%D0%B0%D1%81%D1%82%D1%8C%29" TargetMode="External"/><Relationship Id="rId26" Type="http://schemas.openxmlformats.org/officeDocument/2006/relationships/hyperlink" Target="http://www.edu.gov.kz/ru/analytics/doklad-o-polozhenii-detey-v-respublike-kazahstan-0" TargetMode="External"/><Relationship Id="rId3" Type="http://schemas.openxmlformats.org/officeDocument/2006/relationships/styles" Target="styles.xml"/><Relationship Id="rId21" Type="http://schemas.openxmlformats.org/officeDocument/2006/relationships/hyperlink" Target="https://ru.wikipedia.org/wiki/%D0%97%D0%B5%D1%80%D0%B5%D0%BD%D0%B4%D0%B8%D0%BD%D1%81%D0%BA%D0%B8%D0%B9_%D1%80%D0%B0%D0%B9%D0%BE%D0%BD" TargetMode="External"/><Relationship Id="rId34" Type="http://schemas.openxmlformats.org/officeDocument/2006/relationships/hyperlink" Target="http://www.turakmo.kz" TargetMode="External"/><Relationship Id="rId7" Type="http://schemas.openxmlformats.org/officeDocument/2006/relationships/chart" Target="charts/chart1.xml"/><Relationship Id="rId12" Type="http://schemas.openxmlformats.org/officeDocument/2006/relationships/hyperlink" Target="https://ru.wikipedia.org/wiki/%D0%90%D1%82%D0%B1%D0%B0%D1%81%D0%B0%D1%80%D1%81%D0%BA%D0%B8%D0%B9_%D1%80%D0%B0%D0%B9%D0%BE%D0%BD" TargetMode="External"/><Relationship Id="rId17" Type="http://schemas.openxmlformats.org/officeDocument/2006/relationships/hyperlink" Target="https://ru.wikipedia.org/wiki/%D0%95%D1%80%D0%B5%D0%B9%D0%BC%D0%B5%D0%BD%D1%82%D0%B0%D1%83%D1%81%D0%BA%D0%B8%D0%B9_%D1%80%D0%B0%D0%B9%D0%BE%D0%BD" TargetMode="External"/><Relationship Id="rId25" Type="http://schemas.openxmlformats.org/officeDocument/2006/relationships/hyperlink" Target="https://ru.wikipedia.org/wiki/%D0%A8%D0%BE%D1%80%D1%82%D0%B0%D0%BD%D0%B4%D0%B8%D0%BD%D1%81%D0%BA%D0%B8%D0%B9_%D1%80%D0%B0%D0%B9%D0%BE%D0%BD" TargetMode="External"/><Relationship Id="rId33" Type="http://schemas.openxmlformats.org/officeDocument/2006/relationships/hyperlink" Target="http://icrov-pvl.gov.kz/files/blogs/1441271411330.pd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95%D0%BD%D0%B1%D0%B5%D0%BA%D1%88%D0%B8%D0%BB%D1%8C%D0%B4%D0%B5%D1%80%D1%81%D0%BA%D0%B8%D0%B9_%D1%80%D0%B0%D0%B9%D0%BE%D0%BD" TargetMode="External"/><Relationship Id="rId20" Type="http://schemas.openxmlformats.org/officeDocument/2006/relationships/hyperlink" Target="https://ru.wikipedia.org/wiki/%D0%96%D0%B0%D1%80%D0%BA%D0%B0%D0%B8%D0%BD%D1%81%D0%BA%D0%B8%D0%B9_%D1%80%D0%B0%D0%B9%D0%BE%D0%BD" TargetMode="External"/><Relationship Id="rId29" Type="http://schemas.openxmlformats.org/officeDocument/2006/relationships/hyperlink" Target="http://www.turakmo.kz" TargetMode="External"/><Relationship Id="rId1" Type="http://schemas.openxmlformats.org/officeDocument/2006/relationships/customXml" Target="../customXml/item1.xml"/><Relationship Id="rId6" Type="http://schemas.openxmlformats.org/officeDocument/2006/relationships/hyperlink" Target="mailto:aksulu-92@mail.ru" TargetMode="External"/><Relationship Id="rId11" Type="http://schemas.openxmlformats.org/officeDocument/2006/relationships/hyperlink" Target="https://ru.wikipedia.org/wiki/%D0%90%D1%81%D1%82%D1%80%D0%B0%D1%85%D0%B0%D0%BD%D1%81%D0%BA%D0%B8%D0%B9_%D1%80%D0%B0%D0%B9%D0%BE%D0%BD" TargetMode="External"/><Relationship Id="rId24" Type="http://schemas.openxmlformats.org/officeDocument/2006/relationships/hyperlink" Target="https://ru.wikipedia.org/wiki/%D0%A6%D0%B5%D0%BB%D0%B8%D0%BD%D0%BE%D0%B3%D1%80%D0%B0%D0%B4%D1%81%D0%BA%D0%B8%D0%B9_%D1%80%D0%B0%D0%B9%D0%BE%D0%BD" TargetMode="External"/><Relationship Id="rId32" Type="http://schemas.openxmlformats.org/officeDocument/2006/relationships/hyperlink" Target="http://online.zakon.kz/Document/?doc_id=3167648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5%D0%B3%D0%B8%D0%BD%D0%B4%D1%8B%D0%BA%D0%BE%D0%BB%D1%8C%D1%81%D0%BA%D0%B8%D0%B9_%D1%80%D0%B0%D0%B9%D0%BE%D0%BD" TargetMode="External"/><Relationship Id="rId23" Type="http://schemas.openxmlformats.org/officeDocument/2006/relationships/hyperlink" Target="https://ru.wikipedia.org/wiki/%D0%A1%D0%B0%D0%BD%D0%B4%D1%8B%D0%BA%D1%82%D0%B0%D1%83%D1%81%D0%BA%D0%B8%D0%B9_%D1%80%D0%B0%D0%B9%D0%BE%D0%BD" TargetMode="External"/><Relationship Id="rId28" Type="http://schemas.openxmlformats.org/officeDocument/2006/relationships/hyperlink" Target="http://icrov-pvl.gov.kz/files/blogs/1441271411330.pdf" TargetMode="External"/><Relationship Id="rId36" Type="http://schemas.openxmlformats.org/officeDocument/2006/relationships/fontTable" Target="fontTable.xml"/><Relationship Id="rId10" Type="http://schemas.openxmlformats.org/officeDocument/2006/relationships/hyperlink" Target="https://ru.wikipedia.org/wiki/%D0%90%D1%80%D1%88%D0%B0%D0%BB%D1%8B%D0%BD%D1%81%D0%BA%D0%B8%D0%B9_%D1%80%D0%B0%D0%B9%D0%BE%D0%BD" TargetMode="External"/><Relationship Id="rId19" Type="http://schemas.openxmlformats.org/officeDocument/2006/relationships/hyperlink" Target="https://ru.wikipedia.org/wiki/%D0%96%D0%B0%D0%BA%D1%81%D1%8B%D0%BD%D1%81%D0%BA%D0%B8%D0%B9_%D1%80%D0%B0%D0%B9%D0%BE%D0%BD" TargetMode="External"/><Relationship Id="rId31" Type="http://schemas.openxmlformats.org/officeDocument/2006/relationships/hyperlink" Target="http://www.edu.gov.kz/ru/analytics/doklad-o-polozhenii-detey-v-respublike-kazahstan-0" TargetMode="External"/><Relationship Id="rId4" Type="http://schemas.openxmlformats.org/officeDocument/2006/relationships/settings" Target="settings.xml"/><Relationship Id="rId9" Type="http://schemas.openxmlformats.org/officeDocument/2006/relationships/hyperlink" Target="https://ru.wikipedia.org/wiki/%D0%90%D0%BA%D0%BA%D0%BE%D0%BB%D1%8C%D1%81%D0%BA%D0%B8%D0%B9_%D1%80%D0%B0%D0%B9%D0%BE%D0%BD" TargetMode="External"/><Relationship Id="rId14" Type="http://schemas.openxmlformats.org/officeDocument/2006/relationships/hyperlink" Target="https://ru.wikipedia.org/wiki/%D0%91%D1%83%D1%80%D0%B0%D0%B1%D0%B0%D0%B9%D1%81%D0%BA%D0%B8%D0%B9_%D1%80%D0%B0%D0%B9%D0%BE%D0%BD" TargetMode="External"/><Relationship Id="rId22" Type="http://schemas.openxmlformats.org/officeDocument/2006/relationships/hyperlink" Target="https://ru.wikipedia.org/wiki/%D0%9A%D0%BE%D1%80%D0%B3%D0%B0%D0%BB%D0%B6%D1%8B%D0%BD%D1%81%D0%BA%D0%B8%D0%B9_%D1%80%D0%B0%D0%B9%D0%BE%D0%BD" TargetMode="External"/><Relationship Id="rId27" Type="http://schemas.openxmlformats.org/officeDocument/2006/relationships/hyperlink" Target="http://online.zakon.kz/Document/?doc_id=31676487" TargetMode="External"/><Relationship Id="rId30" Type="http://schemas.openxmlformats.org/officeDocument/2006/relationships/hyperlink" Target="http://media.e-akmo.kz/media/view/c2269eb66090f6ee655e668a0926ecb8/?view=reviews&amp;" TargetMode="External"/><Relationship Id="rId35" Type="http://schemas.openxmlformats.org/officeDocument/2006/relationships/hyperlink" Target="http://media.e-akmo.kz/media/view/c2269eb66090f6ee655e668a0926ecb8/?view=reviews&am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ln w="9525" cmpd="sng"/>
      </c:spPr>
    </c:sideWall>
    <c:backWall>
      <c:spPr>
        <a:ln w="9525" cmpd="sng"/>
      </c:spPr>
    </c:backWall>
    <c:plotArea>
      <c:layout/>
      <c:bar3DChart>
        <c:barDir val="col"/>
        <c:grouping val="clustered"/>
        <c:ser>
          <c:idx val="0"/>
          <c:order val="0"/>
          <c:tx>
            <c:strRef>
              <c:f>Лист1!$B$1</c:f>
              <c:strCache>
                <c:ptCount val="1"/>
                <c:pt idx="0">
                  <c:v>Все население</c:v>
                </c:pt>
              </c:strCache>
            </c:strRef>
          </c:tx>
          <c:cat>
            <c:numRef>
              <c:f>Лист1!$A$2:$A$3</c:f>
              <c:numCache>
                <c:formatCode>General</c:formatCode>
                <c:ptCount val="2"/>
                <c:pt idx="0">
                  <c:v>2014</c:v>
                </c:pt>
                <c:pt idx="1">
                  <c:v>2015</c:v>
                </c:pt>
              </c:numCache>
            </c:numRef>
          </c:cat>
          <c:val>
            <c:numRef>
              <c:f>Лист1!$B$2:$B$3</c:f>
              <c:numCache>
                <c:formatCode>#,##0</c:formatCode>
                <c:ptCount val="2"/>
                <c:pt idx="0">
                  <c:v>17160774</c:v>
                </c:pt>
                <c:pt idx="1">
                  <c:v>17417673</c:v>
                </c:pt>
              </c:numCache>
            </c:numRef>
          </c:val>
        </c:ser>
        <c:ser>
          <c:idx val="1"/>
          <c:order val="1"/>
          <c:tx>
            <c:strRef>
              <c:f>Лист1!$C$1</c:f>
              <c:strCache>
                <c:ptCount val="1"/>
                <c:pt idx="0">
                  <c:v>от 0-18 лет</c:v>
                </c:pt>
              </c:strCache>
            </c:strRef>
          </c:tx>
          <c:cat>
            <c:numRef>
              <c:f>Лист1!$A$2:$A$3</c:f>
              <c:numCache>
                <c:formatCode>General</c:formatCode>
                <c:ptCount val="2"/>
                <c:pt idx="0">
                  <c:v>2014</c:v>
                </c:pt>
                <c:pt idx="1">
                  <c:v>2015</c:v>
                </c:pt>
              </c:numCache>
            </c:numRef>
          </c:cat>
          <c:val>
            <c:numRef>
              <c:f>Лист1!$C$2:$C$3</c:f>
              <c:numCache>
                <c:formatCode>#,##0</c:formatCode>
                <c:ptCount val="2"/>
                <c:pt idx="0">
                  <c:v>5151221</c:v>
                </c:pt>
                <c:pt idx="1">
                  <c:v>5298488</c:v>
                </c:pt>
              </c:numCache>
            </c:numRef>
          </c:val>
        </c:ser>
        <c:shape val="cylinder"/>
        <c:axId val="201732864"/>
        <c:axId val="201735168"/>
        <c:axId val="0"/>
      </c:bar3DChart>
      <c:catAx>
        <c:axId val="201732864"/>
        <c:scaling>
          <c:orientation val="minMax"/>
        </c:scaling>
        <c:axPos val="b"/>
        <c:title>
          <c:tx>
            <c:rich>
              <a:bodyPr/>
              <a:lstStyle/>
              <a:p>
                <a:pPr>
                  <a:defRPr/>
                </a:pPr>
                <a:r>
                  <a:rPr lang="ru-RU" sz="1200" b="0">
                    <a:latin typeface="Times New Roman" pitchFamily="18" charset="0"/>
                    <a:cs typeface="Times New Roman" pitchFamily="18" charset="0"/>
                  </a:rPr>
                  <a:t>Год</a:t>
                </a:r>
              </a:p>
            </c:rich>
          </c:tx>
        </c:title>
        <c:numFmt formatCode="General" sourceLinked="1"/>
        <c:tickLblPos val="nextTo"/>
        <c:crossAx val="201735168"/>
        <c:crosses val="autoZero"/>
        <c:auto val="1"/>
        <c:lblAlgn val="ctr"/>
        <c:lblOffset val="100"/>
      </c:catAx>
      <c:valAx>
        <c:axId val="201735168"/>
        <c:scaling>
          <c:orientation val="minMax"/>
          <c:max val="20000000"/>
        </c:scaling>
        <c:axPos val="l"/>
        <c:majorGridlines/>
        <c:title>
          <c:tx>
            <c:rich>
              <a:bodyPr rot="-5400000" vert="horz"/>
              <a:lstStyle/>
              <a:p>
                <a:pPr>
                  <a:defRPr/>
                </a:pPr>
                <a:r>
                  <a:rPr lang="ru-RU" sz="1200" b="0">
                    <a:latin typeface="Times New Roman" pitchFamily="18" charset="0"/>
                    <a:cs typeface="Times New Roman" pitchFamily="18" charset="0"/>
                  </a:rPr>
                  <a:t>Человек</a:t>
                </a:r>
              </a:p>
            </c:rich>
          </c:tx>
        </c:title>
        <c:numFmt formatCode="#,##0" sourceLinked="1"/>
        <c:tickLblPos val="nextTo"/>
        <c:crossAx val="201732864"/>
        <c:crosses val="autoZero"/>
        <c:crossBetween val="between"/>
      </c:valAx>
    </c:plotArea>
    <c:legend>
      <c:legendPos val="r"/>
    </c:legend>
    <c:plotVisOnly val="1"/>
    <c:dispBlanksAs val="gap"/>
  </c:chart>
  <c:spPr>
    <a:ln>
      <a:solidFill>
        <a:schemeClr val="tx1">
          <a:alpha val="90000"/>
        </a:schemeClr>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50CF0-5666-49DB-9F1C-032B20EF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4753</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abisheva</cp:lastModifiedBy>
  <cp:revision>9</cp:revision>
  <cp:lastPrinted>2016-03-28T10:16:00Z</cp:lastPrinted>
  <dcterms:created xsi:type="dcterms:W3CDTF">2016-03-24T10:32:00Z</dcterms:created>
  <dcterms:modified xsi:type="dcterms:W3CDTF">2016-04-18T10:24:00Z</dcterms:modified>
</cp:coreProperties>
</file>