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6" w:rsidRDefault="00131DE6" w:rsidP="007171B7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МЕТОДОЛОГИЯ</w:t>
      </w:r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И МЕТОДЫ </w:t>
      </w:r>
      <w:r w:rsidR="00834A77" w:rsidRPr="00834A77">
        <w:rPr>
          <w:rStyle w:val="st"/>
          <w:rFonts w:ascii="Times New Roman" w:hAnsi="Times New Roman" w:cs="Times New Roman"/>
          <w:b/>
          <w:sz w:val="28"/>
          <w:szCs w:val="28"/>
        </w:rPr>
        <w:t xml:space="preserve">СИСТЕМНОГО </w:t>
      </w:r>
    </w:p>
    <w:p w:rsidR="00DA654C" w:rsidRDefault="00131DE6" w:rsidP="00131DE6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DA654C">
        <w:rPr>
          <w:rStyle w:val="st"/>
          <w:rFonts w:ascii="Times New Roman" w:hAnsi="Times New Roman" w:cs="Times New Roman"/>
          <w:b/>
          <w:sz w:val="28"/>
          <w:szCs w:val="28"/>
        </w:rPr>
        <w:t xml:space="preserve">КОНТЕНТА МЕДИА: </w:t>
      </w:r>
    </w:p>
    <w:p w:rsidR="00D123CC" w:rsidRPr="00834A77" w:rsidRDefault="00DA654C" w:rsidP="0071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ЗАРУБЕЖНЫЙ И НАЦИОНАЛЬНЫЙ ОПЫТ</w:t>
      </w:r>
    </w:p>
    <w:p w:rsidR="00D123CC" w:rsidRDefault="00D123CC" w:rsidP="00D12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Региональные интересы имеют свойство подстраиваться под политические тенденции, и СМИ обязаны выдерживать  этические нормы и запросы момента. История отечественной ж</w:t>
      </w:r>
      <w:r w:rsidR="00DA654C">
        <w:rPr>
          <w:rFonts w:ascii="Times New Roman" w:hAnsi="Times New Roman" w:cs="Times New Roman"/>
          <w:sz w:val="28"/>
          <w:szCs w:val="28"/>
        </w:rPr>
        <w:t xml:space="preserve">урналистики содержит мало известный опыт </w:t>
      </w:r>
      <w:r>
        <w:rPr>
          <w:rFonts w:ascii="Times New Roman" w:hAnsi="Times New Roman" w:cs="Times New Roman"/>
          <w:sz w:val="28"/>
          <w:szCs w:val="28"/>
        </w:rPr>
        <w:t>«це</w:t>
      </w:r>
      <w:r w:rsidR="00834A77">
        <w:rPr>
          <w:rFonts w:ascii="Times New Roman" w:hAnsi="Times New Roman" w:cs="Times New Roman"/>
          <w:sz w:val="28"/>
          <w:szCs w:val="28"/>
        </w:rPr>
        <w:t>нтрализации» управления контентом СМИ</w:t>
      </w:r>
      <w:r>
        <w:rPr>
          <w:rFonts w:ascii="Times New Roman" w:hAnsi="Times New Roman" w:cs="Times New Roman"/>
          <w:sz w:val="28"/>
          <w:szCs w:val="28"/>
        </w:rPr>
        <w:t xml:space="preserve"> в ХХ веке. Автономный статус Казахской республики означал </w:t>
      </w:r>
      <w:r w:rsidR="00834A77">
        <w:rPr>
          <w:rFonts w:ascii="Times New Roman" w:hAnsi="Times New Roman" w:cs="Times New Roman"/>
          <w:sz w:val="28"/>
          <w:szCs w:val="28"/>
        </w:rPr>
        <w:t xml:space="preserve">некоторую </w:t>
      </w:r>
      <w:r>
        <w:rPr>
          <w:rFonts w:ascii="Times New Roman" w:hAnsi="Times New Roman" w:cs="Times New Roman"/>
          <w:sz w:val="28"/>
          <w:szCs w:val="28"/>
        </w:rPr>
        <w:t>идеологическую зависимос</w:t>
      </w:r>
      <w:r w:rsidR="00042733">
        <w:rPr>
          <w:rFonts w:ascii="Times New Roman" w:hAnsi="Times New Roman" w:cs="Times New Roman"/>
          <w:sz w:val="28"/>
          <w:szCs w:val="28"/>
        </w:rPr>
        <w:t>ть от Центра</w:t>
      </w:r>
      <w:r>
        <w:rPr>
          <w:rFonts w:ascii="Times New Roman" w:hAnsi="Times New Roman" w:cs="Times New Roman"/>
          <w:sz w:val="28"/>
          <w:szCs w:val="28"/>
        </w:rPr>
        <w:t xml:space="preserve">. Становлению журналистики как отрасли знания и профессии способствовали </w:t>
      </w:r>
      <w:r w:rsidR="00834A77">
        <w:rPr>
          <w:rFonts w:ascii="Times New Roman" w:hAnsi="Times New Roman" w:cs="Times New Roman"/>
          <w:sz w:val="28"/>
          <w:szCs w:val="28"/>
        </w:rPr>
        <w:t>многие факторы: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F5">
        <w:rPr>
          <w:rFonts w:ascii="Times New Roman" w:hAnsi="Times New Roman" w:cs="Times New Roman"/>
          <w:sz w:val="28"/>
          <w:szCs w:val="28"/>
        </w:rPr>
        <w:t>решались политические задачи, требовали</w:t>
      </w:r>
      <w:r w:rsidR="00834A77">
        <w:rPr>
          <w:rFonts w:ascii="Times New Roman" w:hAnsi="Times New Roman" w:cs="Times New Roman"/>
          <w:sz w:val="28"/>
          <w:szCs w:val="28"/>
        </w:rPr>
        <w:t>сь смекалка и хладнокровие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A77">
        <w:rPr>
          <w:rFonts w:ascii="Times New Roman" w:hAnsi="Times New Roman" w:cs="Times New Roman"/>
          <w:sz w:val="28"/>
          <w:szCs w:val="28"/>
        </w:rPr>
        <w:t xml:space="preserve"> Автор доказывает на фактах, что журналис</w:t>
      </w:r>
      <w:r w:rsidR="009D09F5">
        <w:rPr>
          <w:rFonts w:ascii="Times New Roman" w:hAnsi="Times New Roman" w:cs="Times New Roman"/>
          <w:sz w:val="28"/>
          <w:szCs w:val="28"/>
        </w:rPr>
        <w:t xml:space="preserve">там </w:t>
      </w:r>
      <w:r w:rsidR="00DA654C">
        <w:rPr>
          <w:rFonts w:ascii="Times New Roman" w:hAnsi="Times New Roman" w:cs="Times New Roman"/>
          <w:sz w:val="28"/>
          <w:szCs w:val="28"/>
        </w:rPr>
        <w:t xml:space="preserve">Центральной Азии </w:t>
      </w:r>
      <w:r w:rsidR="009D09F5">
        <w:rPr>
          <w:rFonts w:ascii="Times New Roman" w:hAnsi="Times New Roman" w:cs="Times New Roman"/>
          <w:sz w:val="28"/>
          <w:szCs w:val="28"/>
        </w:rPr>
        <w:t xml:space="preserve">важно уметь </w:t>
      </w:r>
      <w:r w:rsidR="00834A77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DA654C">
        <w:rPr>
          <w:rFonts w:ascii="Times New Roman" w:hAnsi="Times New Roman" w:cs="Times New Roman"/>
          <w:sz w:val="28"/>
          <w:szCs w:val="28"/>
        </w:rPr>
        <w:t>защиту своих прав,</w:t>
      </w:r>
      <w:r w:rsidR="009D09F5">
        <w:rPr>
          <w:rFonts w:ascii="Times New Roman" w:hAnsi="Times New Roman" w:cs="Times New Roman"/>
          <w:sz w:val="28"/>
          <w:szCs w:val="28"/>
        </w:rPr>
        <w:t xml:space="preserve"> </w:t>
      </w:r>
      <w:r w:rsidR="00DA654C">
        <w:rPr>
          <w:rFonts w:ascii="Times New Roman" w:hAnsi="Times New Roman" w:cs="Times New Roman"/>
          <w:sz w:val="28"/>
          <w:szCs w:val="28"/>
        </w:rPr>
        <w:t xml:space="preserve">нужна системная </w:t>
      </w:r>
      <w:r w:rsidR="009D09F5">
        <w:rPr>
          <w:rFonts w:ascii="Times New Roman" w:hAnsi="Times New Roman" w:cs="Times New Roman"/>
          <w:sz w:val="28"/>
          <w:szCs w:val="28"/>
        </w:rPr>
        <w:t>мет</w:t>
      </w:r>
      <w:r w:rsidR="00DA654C">
        <w:rPr>
          <w:rFonts w:ascii="Times New Roman" w:hAnsi="Times New Roman" w:cs="Times New Roman"/>
          <w:sz w:val="28"/>
          <w:szCs w:val="28"/>
        </w:rPr>
        <w:t>одология мониторинга концентрации и контента СМИ</w:t>
      </w:r>
      <w:r w:rsidR="000861E0">
        <w:rPr>
          <w:rFonts w:ascii="Times New Roman" w:hAnsi="Times New Roman" w:cs="Times New Roman"/>
          <w:sz w:val="28"/>
          <w:szCs w:val="28"/>
        </w:rPr>
        <w:t xml:space="preserve">. </w:t>
      </w:r>
      <w:r w:rsidR="00042733">
        <w:rPr>
          <w:rFonts w:ascii="Times New Roman" w:hAnsi="Times New Roman" w:cs="Times New Roman"/>
          <w:sz w:val="28"/>
          <w:szCs w:val="28"/>
        </w:rPr>
        <w:t>Дисциплину могут изучать магистранты.</w:t>
      </w:r>
      <w:r w:rsidR="009D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CC" w:rsidRDefault="000861E0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Центральная Азия,</w:t>
      </w:r>
      <w:r w:rsidR="00D123CC">
        <w:rPr>
          <w:rFonts w:ascii="Times New Roman" w:hAnsi="Times New Roman" w:cs="Times New Roman"/>
          <w:sz w:val="28"/>
          <w:szCs w:val="28"/>
        </w:rPr>
        <w:t xml:space="preserve"> СМИ, Мустафа Шокай, </w:t>
      </w:r>
      <w:r w:rsidR="002C1168">
        <w:rPr>
          <w:rFonts w:ascii="Times New Roman" w:hAnsi="Times New Roman" w:cs="Times New Roman"/>
          <w:sz w:val="28"/>
          <w:szCs w:val="28"/>
        </w:rPr>
        <w:t xml:space="preserve">Карим Токтабаев, </w:t>
      </w:r>
      <w:r w:rsidR="00D123CC">
        <w:rPr>
          <w:rFonts w:ascii="Times New Roman" w:hAnsi="Times New Roman" w:cs="Times New Roman"/>
          <w:sz w:val="28"/>
          <w:szCs w:val="28"/>
        </w:rPr>
        <w:t>журналистика, пресс-центр, Казпредставительство</w:t>
      </w:r>
      <w:r>
        <w:rPr>
          <w:rFonts w:ascii="Times New Roman" w:hAnsi="Times New Roman" w:cs="Times New Roman"/>
          <w:sz w:val="28"/>
          <w:szCs w:val="28"/>
        </w:rPr>
        <w:t>, методология.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статус аналитической журналистики в пределах постсоветских государств Центральной Азии еще не утвердил себя в полной мере. Срез публикаций за 25 лет независимости Казахстана внешне напоминает картину начинающего художника. Наброски сюжетов, пестрота красок, отсутствие стиля и разброс идейного содержания – лишь малая доля тех замечаний, которые могут предъявить журналистам.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«Четкость» стратагем советского строя разм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ыта «штормом» рыночных запросов. Требовательность читательской и пользовательской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аудитории многократно возросла. Причины известны: открылись границы бывшего Союза, всевластие Интернета и доступ к иноязычным медиа. 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Политологические оценки в казахстанских СМИ, складывается такое ощущение, отданы на откуп главным редакторам печатных СМИ, редакторам спецвыпусков и итоговых ТВ-программ. В то же время, политологов готовят во многих вузах республики, однако они не вышли на большой ТВ-экран. Их место заняли историки, философы, в большинстве выпускники советских ВУЗов. Такой расклад может привести к стагнации собственно журналистского и политологического, знания.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актуализации миссии журналистского мастерства необходимо призывать и смело действовать, првязывая места прохождения учебной и производствненой практики обучающихся к столичным пресс-центрам, к примеру. Теоретическая подготовка в обязательном порядке должна закрепляться практическими умениями и навыками: без этой ежедневной работы мысли журналист вряд ли состоится.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технологии высвободили журналистов от необходимости преодолевать километры для встречи с собеседникам; скайп, мобильные устройства, компьютеры и ноутбуки заменяют контакты визави. Эо дает временную «фору», и это время нужно задействовать для совершенствования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стиля, с одной стороны, и – поиска и отбора фактов, их компетентного комментирования, с другой. Опыт журналистов старшего поколения не стоит игнорировать; например у очеркиста А.Нуршаихова есть весьма толковые советы.</w:t>
      </w:r>
      <w:r w:rsidRPr="00827990">
        <w:rPr>
          <w:rFonts w:ascii="Times New Roman" w:hAnsi="Times New Roman" w:cs="Times New Roman"/>
          <w:sz w:val="28"/>
          <w:szCs w:val="28"/>
        </w:rPr>
        <w:t xml:space="preserve"> [</w:t>
      </w:r>
      <w:r w:rsidRPr="00D123CC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3B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первой трети ХХ века, с трансформацией социально-экономического уклада казахского традиционного хозяйства, имели место катастрофы регионального масштаба: голод 1920-1930-х годов, упадо рентабельности хозяйств, демографический спад. Отражение этих трагедий в СМИ, которые стали сопровождать действия советской администрации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 xml:space="preserve">, в прозе и стихах, стало раздражать «верхи», Ф.Голощекина. К тому же, к этому времени политэмигрант Мустафа Шокай развернул обличительную публицистику в зарубежных СМИ. Опирался он на публикации докладов и аналитики в казахстанских газетах и журналах. </w:t>
      </w:r>
    </w:p>
    <w:p w:rsidR="00704D23" w:rsidRDefault="0005333B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Публикации М.Шокая, газеты «Ак жол» в Ташкенте, вызвавшие критическое письмо И.Сталина,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>неко</w:t>
      </w:r>
      <w:r>
        <w:rPr>
          <w:rFonts w:ascii="Times New Roman" w:hAnsi="Times New Roman" w:cs="Times New Roman"/>
          <w:sz w:val="28"/>
          <w:szCs w:val="28"/>
          <w:lang w:val="kk-KZ"/>
        </w:rPr>
        <w:t>тором роде стали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 xml:space="preserve"> поводом для критики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целом 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>национальной периодической печати и толчком к разбору материалов газет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Патриоты республики, пытаясь отстоять право нации на собственную печать и журналистику, сделали </w:t>
      </w:r>
      <w:r w:rsidR="0050433E">
        <w:rPr>
          <w:rFonts w:ascii="Times New Roman" w:hAnsi="Times New Roman" w:cs="Times New Roman"/>
          <w:sz w:val="28"/>
          <w:szCs w:val="28"/>
          <w:lang w:val="kk-KZ"/>
        </w:rPr>
        <w:t>выводы.</w:t>
      </w:r>
    </w:p>
    <w:p w:rsidR="001029BB" w:rsidRPr="001A7193" w:rsidRDefault="00704D23" w:rsidP="001A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Центральном государственном архиве Республики Казахстан </w:t>
      </w:r>
      <w:r w:rsidR="0082780A">
        <w:rPr>
          <w:rFonts w:ascii="Times New Roman" w:hAnsi="Times New Roman" w:cs="Times New Roman"/>
          <w:sz w:val="28"/>
          <w:szCs w:val="28"/>
          <w:lang w:val="kk-KZ"/>
        </w:rPr>
        <w:t>содержится любопытный документ 1932 года. Казахское представительство в Москве, в миссию кот</w:t>
      </w:r>
      <w:r w:rsidR="001029BB">
        <w:rPr>
          <w:rFonts w:ascii="Times New Roman" w:hAnsi="Times New Roman" w:cs="Times New Roman"/>
          <w:sz w:val="28"/>
          <w:szCs w:val="28"/>
          <w:lang w:val="kk-KZ"/>
        </w:rPr>
        <w:t xml:space="preserve">орого входила координация деятельности на местах с работой центральных органов, даже предложило себя в роли посредника. Это выражалось бы в организации Пресс-центра (!), первого в истории Казахстана, сотрудники которого из состава Казпредставительства организовали бы сбор </w:t>
      </w:r>
      <w:r w:rsidR="001029BB" w:rsidRPr="001A7193">
        <w:rPr>
          <w:rFonts w:ascii="Times New Roman" w:hAnsi="Times New Roman" w:cs="Times New Roman"/>
          <w:sz w:val="28"/>
          <w:szCs w:val="28"/>
          <w:lang w:val="kk-KZ"/>
        </w:rPr>
        <w:t xml:space="preserve">экспертных мнений у московских ученых, специалистов и т.д. </w:t>
      </w:r>
    </w:p>
    <w:p w:rsidR="00971804" w:rsidRDefault="00971804" w:rsidP="001A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93">
        <w:rPr>
          <w:rFonts w:ascii="Times New Roman" w:hAnsi="Times New Roman" w:cs="Times New Roman"/>
          <w:sz w:val="28"/>
          <w:szCs w:val="28"/>
          <w:lang w:val="kk-KZ"/>
        </w:rPr>
        <w:t xml:space="preserve">Из «Основных положений организации Пресс-бюро при Представительстве КАССР в Москве» </w:t>
      </w:r>
      <w:r w:rsidRPr="001A7193">
        <w:rPr>
          <w:rFonts w:ascii="Times New Roman" w:hAnsi="Times New Roman" w:cs="Times New Roman"/>
          <w:sz w:val="28"/>
          <w:szCs w:val="28"/>
        </w:rPr>
        <w:t>[2</w:t>
      </w:r>
      <w:r w:rsidR="0005333B">
        <w:rPr>
          <w:rFonts w:ascii="Times New Roman" w:hAnsi="Times New Roman" w:cs="Times New Roman"/>
          <w:sz w:val="28"/>
          <w:szCs w:val="28"/>
        </w:rPr>
        <w:t>, л. 14</w:t>
      </w:r>
      <w:r w:rsidRPr="001A7193">
        <w:rPr>
          <w:rFonts w:ascii="Times New Roman" w:hAnsi="Times New Roman" w:cs="Times New Roman"/>
          <w:sz w:val="28"/>
          <w:szCs w:val="28"/>
        </w:rPr>
        <w:t>] и сопроводительного письма Полпреда Казахской автономии в Москве Токтабаева узнаем, что</w:t>
      </w:r>
      <w:r w:rsidR="001A7193" w:rsidRPr="001A7193">
        <w:rPr>
          <w:rFonts w:ascii="Times New Roman" w:hAnsi="Times New Roman" w:cs="Times New Roman"/>
          <w:sz w:val="28"/>
          <w:szCs w:val="28"/>
        </w:rPr>
        <w:t xml:space="preserve"> </w:t>
      </w:r>
      <w:r w:rsidR="001A7193">
        <w:rPr>
          <w:rFonts w:ascii="Times New Roman" w:hAnsi="Times New Roman" w:cs="Times New Roman"/>
          <w:sz w:val="28"/>
          <w:szCs w:val="28"/>
        </w:rPr>
        <w:t>«</w:t>
      </w:r>
      <w:r w:rsidR="0005333B">
        <w:rPr>
          <w:rFonts w:ascii="Times New Roman" w:hAnsi="Times New Roman" w:cs="Times New Roman"/>
          <w:sz w:val="28"/>
          <w:szCs w:val="28"/>
        </w:rPr>
        <w:t>В соответсвии с решением СНК КАССР от 23 июня с.г. (1932), нами организовано пресс-бюро, основынми задачами которого являются: систематическое и плановое освещение вопросов Казахстана в общей и сециальной прессе центра; информация казахстанских газет о прохождении вопросов КАССР в центре; инфорирование Казпредставительства о том, что делается на важнейших участках социалистического строительства Казахстана (по газетным вырезкам и прочим материалам)». В письме говорилось: «Своей работой пресс-бюро охватит все казахские организации, имеющие свои представительства в Москве». Далее следовали практические предложения: «Препровождая при этом копию Положения о пресс-бюро при Казпредставительстве, просим дать директиву всем партийным и советским организациям, наркоматам, новостройкам и крупнейшим предприятиям КАССР оказывать пресс-бюро всемерную помощь в выполнении поставленных перед ним задач».</w:t>
      </w:r>
    </w:p>
    <w:p w:rsidR="001A7193" w:rsidRPr="002C1168" w:rsidRDefault="0005333B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заключение в письме подчеркивалось: «Для того, чтобы пресс-бюро могло информировать центральную </w:t>
      </w:r>
      <w:r w:rsidR="002C1168">
        <w:rPr>
          <w:rFonts w:ascii="Times New Roman" w:hAnsi="Times New Roman" w:cs="Times New Roman"/>
          <w:sz w:val="28"/>
          <w:szCs w:val="28"/>
          <w:lang w:val="kk-KZ"/>
        </w:rPr>
        <w:t xml:space="preserve">печать и своевременно ставить в газетах актуальные для Казахстана вопросы, необходимо, чтобы важнейшие казахские </w:t>
      </w:r>
      <w:r w:rsidR="002C11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организации установили с пресс-бюро тесную и повседневную связь, ставили бы его в известность обо всех актуальных проблемах, сигнализировали бы обо всех вопросах, какие необходимо освещать в руководящей печати Союза». </w:t>
      </w:r>
    </w:p>
    <w:p w:rsidR="001A7193" w:rsidRPr="001A7193" w:rsidRDefault="001A7193" w:rsidP="001A7193">
      <w:pPr>
        <w:pStyle w:val="normal-p-p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1"/>
          <w:sz w:val="28"/>
          <w:szCs w:val="28"/>
        </w:rPr>
        <w:t>Возника</w:t>
      </w:r>
      <w:r w:rsidR="0005333B">
        <w:rPr>
          <w:rStyle w:val="normal-c-c1"/>
          <w:sz w:val="28"/>
          <w:szCs w:val="28"/>
        </w:rPr>
        <w:t>ет</w:t>
      </w:r>
      <w:r w:rsidRPr="001A7193">
        <w:rPr>
          <w:rStyle w:val="normal-c-c1"/>
          <w:sz w:val="28"/>
          <w:szCs w:val="28"/>
        </w:rPr>
        <w:t xml:space="preserve"> вопрос, кем был Токтабаев и почему до сих пор мы мало знаем о его вкладе в казахстанскую журналистику? Габдул-Карим (Карим) Дощанович Токтабаев родился в 1892 г. </w:t>
      </w:r>
      <w:r w:rsidRPr="001A7193">
        <w:rPr>
          <w:rStyle w:val="normal-c-c2"/>
          <w:sz w:val="28"/>
          <w:szCs w:val="28"/>
        </w:rPr>
        <w:t>в г. Торгае. По образованию педагог. Начальное образо</w:t>
      </w:r>
      <w:r w:rsidRPr="001A7193">
        <w:rPr>
          <w:rStyle w:val="normal-c-c1"/>
          <w:sz w:val="28"/>
          <w:szCs w:val="28"/>
        </w:rPr>
        <w:t>вание получил в Торгайском двухклассном русско-казах</w:t>
      </w:r>
      <w:r w:rsidRPr="001A7193">
        <w:rPr>
          <w:rStyle w:val="normal-c-c3"/>
          <w:sz w:val="28"/>
          <w:szCs w:val="28"/>
        </w:rPr>
        <w:t>ском училище, которое было основано видным казахс</w:t>
      </w:r>
      <w:r w:rsidRPr="001A7193">
        <w:rPr>
          <w:rStyle w:val="normal-c-c4"/>
          <w:sz w:val="28"/>
          <w:szCs w:val="28"/>
        </w:rPr>
        <w:t>ким просветителем-педагогом И.Алтынсариным.</w:t>
      </w:r>
    </w:p>
    <w:p w:rsidR="001A7193" w:rsidRPr="001A7193" w:rsidRDefault="001A7193" w:rsidP="001A7193">
      <w:pPr>
        <w:pStyle w:val="normal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1"/>
          <w:sz w:val="28"/>
          <w:szCs w:val="28"/>
        </w:rPr>
        <w:t>В 1909 г. Токтабаев окончил Оренбургскую учительс</w:t>
      </w:r>
      <w:r w:rsidRPr="001A7193">
        <w:rPr>
          <w:rStyle w:val="normal-c-c5"/>
          <w:sz w:val="28"/>
          <w:szCs w:val="28"/>
        </w:rPr>
        <w:t xml:space="preserve">кую семинарию. После окончания семинарии вплоть до </w:t>
      </w:r>
      <w:r w:rsidRPr="001A7193">
        <w:rPr>
          <w:rStyle w:val="normal-c-c2"/>
          <w:sz w:val="28"/>
          <w:szCs w:val="28"/>
        </w:rPr>
        <w:t>октября 1917 г. работал учителем. В этот период он уси</w:t>
      </w:r>
      <w:r w:rsidRPr="001A7193">
        <w:rPr>
          <w:rStyle w:val="normal-c-c1"/>
          <w:sz w:val="28"/>
          <w:szCs w:val="28"/>
        </w:rPr>
        <w:t>ленно занимался самообразованием. Токтабаев часто вы</w:t>
      </w:r>
      <w:r w:rsidRPr="001A7193">
        <w:rPr>
          <w:rStyle w:val="normal-c-c6"/>
          <w:sz w:val="28"/>
          <w:szCs w:val="28"/>
        </w:rPr>
        <w:t xml:space="preserve">ступал перед земляками и интересовался их нуждами, </w:t>
      </w:r>
      <w:r w:rsidRPr="001A7193">
        <w:rPr>
          <w:rStyle w:val="normal-c-c5"/>
          <w:sz w:val="28"/>
          <w:szCs w:val="28"/>
        </w:rPr>
        <w:t xml:space="preserve">потребностями, стараясь, по мере возможности, помочь </w:t>
      </w:r>
      <w:r w:rsidRPr="001A7193">
        <w:rPr>
          <w:rStyle w:val="normal-c-c7"/>
          <w:sz w:val="28"/>
          <w:szCs w:val="28"/>
        </w:rPr>
        <w:t>им.</w:t>
      </w:r>
    </w:p>
    <w:p w:rsidR="001A7193" w:rsidRPr="001A7193" w:rsidRDefault="001A7193" w:rsidP="001A7193">
      <w:pPr>
        <w:pStyle w:val="normal-p-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6"/>
          <w:sz w:val="28"/>
          <w:szCs w:val="28"/>
        </w:rPr>
        <w:t xml:space="preserve">После установления Советской власти в г. Торгае в </w:t>
      </w:r>
      <w:r w:rsidRPr="001A7193">
        <w:rPr>
          <w:rStyle w:val="normal-c-c2"/>
          <w:sz w:val="28"/>
          <w:szCs w:val="28"/>
        </w:rPr>
        <w:t>феврале 1918 г., Токтабаев избирается членом 1-го уезд</w:t>
      </w:r>
      <w:r w:rsidRPr="001A7193">
        <w:rPr>
          <w:rStyle w:val="normal-c-c1"/>
          <w:sz w:val="28"/>
          <w:szCs w:val="28"/>
        </w:rPr>
        <w:t xml:space="preserve">ного Совета депутатов. Вступив в члены РКП (б) в 1920 г., </w:t>
      </w:r>
      <w:r w:rsidRPr="001A7193">
        <w:rPr>
          <w:rStyle w:val="normal-c-c8"/>
          <w:sz w:val="28"/>
          <w:szCs w:val="28"/>
        </w:rPr>
        <w:t xml:space="preserve">Токтабаев работает под руководством А.Джангильдина, </w:t>
      </w:r>
      <w:r w:rsidRPr="001A7193">
        <w:rPr>
          <w:rStyle w:val="normal-c-c2"/>
          <w:sz w:val="28"/>
          <w:szCs w:val="28"/>
        </w:rPr>
        <w:t>выполняя ответственные поручения. К этому перио</w:t>
      </w:r>
      <w:r w:rsidRPr="001A7193">
        <w:rPr>
          <w:rStyle w:val="normal-c-c8"/>
          <w:sz w:val="28"/>
          <w:szCs w:val="28"/>
        </w:rPr>
        <w:t xml:space="preserve">ду относятся работа в «Красном Караване» КирЦИКа и участие в переговорах с членами партии "Алаш </w:t>
      </w:r>
      <w:r w:rsidRPr="001A7193">
        <w:rPr>
          <w:rStyle w:val="normal-c-c9"/>
          <w:sz w:val="28"/>
          <w:szCs w:val="28"/>
        </w:rPr>
        <w:t>Орда".</w:t>
      </w:r>
      <w:r w:rsidRPr="001A7193">
        <w:rPr>
          <w:sz w:val="28"/>
          <w:szCs w:val="28"/>
        </w:rPr>
        <w:t xml:space="preserve"> </w:t>
      </w:r>
      <w:r w:rsidRPr="001A7193">
        <w:rPr>
          <w:rStyle w:val="normal-c-c4"/>
          <w:sz w:val="28"/>
          <w:szCs w:val="28"/>
        </w:rPr>
        <w:t>Токтабаев был назначен 2-м воен</w:t>
      </w:r>
      <w:r w:rsidRPr="001A7193">
        <w:rPr>
          <w:rStyle w:val="normal-c-c1"/>
          <w:sz w:val="28"/>
          <w:szCs w:val="28"/>
        </w:rPr>
        <w:t xml:space="preserve">ным комиссаром Торгайского уезда, избран делегатом 3-го Всекиргизского съезда Советов в г. Оренбурге. </w:t>
      </w:r>
      <w:r w:rsidRPr="001A7193">
        <w:rPr>
          <w:rStyle w:val="normal-c-c4"/>
          <w:sz w:val="28"/>
          <w:szCs w:val="28"/>
        </w:rPr>
        <w:t>В 1925-1926 гг. Токтабаев работал председателем Се</w:t>
      </w:r>
      <w:r w:rsidRPr="001A7193">
        <w:rPr>
          <w:rStyle w:val="normal-c-c1"/>
          <w:sz w:val="28"/>
          <w:szCs w:val="28"/>
        </w:rPr>
        <w:t>мипалатинского губисполкома.</w:t>
      </w:r>
    </w:p>
    <w:p w:rsidR="001A7193" w:rsidRPr="001A7193" w:rsidRDefault="001A7193" w:rsidP="001A7193">
      <w:pPr>
        <w:pStyle w:val="normal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9"/>
          <w:sz w:val="28"/>
          <w:szCs w:val="28"/>
        </w:rPr>
        <w:t xml:space="preserve">Будучи заместителем наркома просвещения (1922-1924), </w:t>
      </w:r>
      <w:r w:rsidRPr="001A7193">
        <w:rPr>
          <w:rStyle w:val="normal-c-c8"/>
          <w:sz w:val="28"/>
          <w:szCs w:val="28"/>
        </w:rPr>
        <w:t xml:space="preserve">наркомом просвещения (1927), Токтабаев много сил и </w:t>
      </w:r>
      <w:r w:rsidRPr="001A7193">
        <w:rPr>
          <w:rStyle w:val="normal-c-c1"/>
          <w:sz w:val="28"/>
          <w:szCs w:val="28"/>
        </w:rPr>
        <w:t>энергии отдавал подготовке и созыву Учительского съезда республики, разработке нового положения о Наркома</w:t>
      </w:r>
      <w:r w:rsidRPr="001A7193">
        <w:rPr>
          <w:rStyle w:val="normal-c-c2"/>
          <w:sz w:val="28"/>
          <w:szCs w:val="28"/>
        </w:rPr>
        <w:t>те просвещения, обучению казахской молодежи.</w:t>
      </w:r>
    </w:p>
    <w:p w:rsidR="001A7193" w:rsidRPr="001A7193" w:rsidRDefault="001A7193" w:rsidP="002C1168">
      <w:pPr>
        <w:pStyle w:val="normal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4"/>
          <w:sz w:val="28"/>
          <w:szCs w:val="28"/>
        </w:rPr>
        <w:t>Работая наркомом земледелия (1927-1931), Токтаба</w:t>
      </w:r>
      <w:r w:rsidRPr="001A7193">
        <w:rPr>
          <w:rStyle w:val="normal-c-c8"/>
          <w:sz w:val="28"/>
          <w:szCs w:val="28"/>
        </w:rPr>
        <w:t xml:space="preserve">ев отдал много сил материальной поддержке студентов, </w:t>
      </w:r>
      <w:r w:rsidRPr="001A7193">
        <w:rPr>
          <w:rStyle w:val="normal-c-c1"/>
          <w:sz w:val="28"/>
          <w:szCs w:val="28"/>
        </w:rPr>
        <w:t xml:space="preserve">обучавшихся в вузах Москвы и Ленинграда. По решению </w:t>
      </w:r>
      <w:r w:rsidRPr="001A7193">
        <w:rPr>
          <w:rStyle w:val="normal-c-c8"/>
          <w:sz w:val="28"/>
          <w:szCs w:val="28"/>
        </w:rPr>
        <w:t>коллегии Наркомзема, были выделены частные стипен</w:t>
      </w:r>
      <w:r w:rsidRPr="001A7193">
        <w:rPr>
          <w:rStyle w:val="normal-c-c3"/>
          <w:sz w:val="28"/>
          <w:szCs w:val="28"/>
        </w:rPr>
        <w:t>дии и единовременные пособия многим студен</w:t>
      </w:r>
      <w:r w:rsidRPr="001A7193">
        <w:rPr>
          <w:rStyle w:val="normal-c-c10"/>
          <w:sz w:val="28"/>
          <w:szCs w:val="28"/>
        </w:rPr>
        <w:t>там.</w:t>
      </w:r>
      <w:r w:rsidR="002C1168">
        <w:rPr>
          <w:sz w:val="28"/>
          <w:szCs w:val="28"/>
        </w:rPr>
        <w:t xml:space="preserve"> </w:t>
      </w:r>
      <w:r w:rsidRPr="001A7193">
        <w:rPr>
          <w:rStyle w:val="normal-c-c11"/>
          <w:sz w:val="28"/>
          <w:szCs w:val="28"/>
        </w:rPr>
        <w:t>В 1920-1930-е гг. Г.Токтабаев был инициатором освое</w:t>
      </w:r>
      <w:r w:rsidRPr="001A7193">
        <w:rPr>
          <w:rStyle w:val="normal-c-c2"/>
          <w:sz w:val="28"/>
          <w:szCs w:val="28"/>
        </w:rPr>
        <w:t xml:space="preserve">ния целинных земель и развития земледелия в казахских </w:t>
      </w:r>
      <w:r w:rsidRPr="001A7193">
        <w:rPr>
          <w:rStyle w:val="normal-c-c9"/>
          <w:sz w:val="28"/>
          <w:szCs w:val="28"/>
        </w:rPr>
        <w:t>степях.</w:t>
      </w:r>
    </w:p>
    <w:p w:rsidR="001A7193" w:rsidRPr="001A7193" w:rsidRDefault="001A7193" w:rsidP="001A7193">
      <w:pPr>
        <w:pStyle w:val="normal-p"/>
        <w:spacing w:before="0" w:beforeAutospacing="0" w:after="0" w:afterAutospacing="0"/>
        <w:ind w:firstLine="709"/>
        <w:jc w:val="both"/>
        <w:rPr>
          <w:rStyle w:val="normal-c-c7"/>
          <w:sz w:val="28"/>
          <w:szCs w:val="28"/>
        </w:rPr>
      </w:pPr>
      <w:r w:rsidRPr="001A7193">
        <w:rPr>
          <w:rStyle w:val="normal-c-c12"/>
          <w:sz w:val="28"/>
          <w:szCs w:val="28"/>
        </w:rPr>
        <w:t>В 1931-</w:t>
      </w:r>
      <w:r w:rsidR="002C1168">
        <w:rPr>
          <w:rStyle w:val="normal-c-c12"/>
          <w:sz w:val="28"/>
          <w:szCs w:val="28"/>
        </w:rPr>
        <w:t xml:space="preserve">1933 гг. </w:t>
      </w:r>
      <w:r w:rsidRPr="001A7193">
        <w:rPr>
          <w:rStyle w:val="normal-c-c12"/>
          <w:sz w:val="28"/>
          <w:szCs w:val="28"/>
        </w:rPr>
        <w:t>Токтабаев являлся председателем по</w:t>
      </w:r>
      <w:r w:rsidRPr="001A7193">
        <w:rPr>
          <w:rStyle w:val="normal-c-c11"/>
          <w:sz w:val="28"/>
          <w:szCs w:val="28"/>
        </w:rPr>
        <w:t>стоянного Представительства Казахской АССР в г. Моск</w:t>
      </w:r>
      <w:r w:rsidRPr="001A7193">
        <w:rPr>
          <w:rStyle w:val="normal-c-c7"/>
          <w:sz w:val="28"/>
          <w:szCs w:val="28"/>
        </w:rPr>
        <w:t>ве.</w:t>
      </w:r>
      <w:r w:rsidR="002C1168">
        <w:rPr>
          <w:rStyle w:val="normal-c-c7"/>
          <w:sz w:val="28"/>
          <w:szCs w:val="28"/>
        </w:rPr>
        <w:t xml:space="preserve"> Именно тогда он выступил с идеей создания первого национального пресс-центра за пределами Казахстана.</w:t>
      </w:r>
    </w:p>
    <w:p w:rsidR="001A7193" w:rsidRPr="00131DE6" w:rsidRDefault="001A7193" w:rsidP="002C1168">
      <w:pPr>
        <w:pStyle w:val="normal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7"/>
          <w:sz w:val="28"/>
          <w:szCs w:val="28"/>
        </w:rPr>
        <w:t>О дальнейшей судьбе проекта Пресс-бюро известно немного, поскольку начавшиеся репрессии уничтожили его создателей и исполнителей на местах, многих журналистов.</w:t>
      </w:r>
      <w:r w:rsidR="002C1168">
        <w:rPr>
          <w:sz w:val="28"/>
          <w:szCs w:val="28"/>
        </w:rPr>
        <w:t xml:space="preserve"> </w:t>
      </w:r>
      <w:r w:rsidRPr="001A7193">
        <w:rPr>
          <w:rStyle w:val="normal-c-c1"/>
          <w:sz w:val="28"/>
          <w:szCs w:val="28"/>
        </w:rPr>
        <w:t xml:space="preserve">В 1933 г. Токтабаев был арестован, а в апреле-мае 1934 </w:t>
      </w:r>
      <w:r w:rsidRPr="001A7193">
        <w:rPr>
          <w:rStyle w:val="normal-c-c11"/>
          <w:sz w:val="28"/>
          <w:szCs w:val="28"/>
        </w:rPr>
        <w:t>г. осужден ОГПУ на 5 лет исправительных работ в трудо</w:t>
      </w:r>
      <w:r w:rsidRPr="001A7193">
        <w:rPr>
          <w:rStyle w:val="normal-c-c8"/>
          <w:sz w:val="28"/>
          <w:szCs w:val="28"/>
        </w:rPr>
        <w:t xml:space="preserve">вой колонии. Затем этот приговор был заменен ссылкой </w:t>
      </w:r>
      <w:r w:rsidRPr="001A7193">
        <w:rPr>
          <w:rStyle w:val="normal-c-c2"/>
          <w:sz w:val="28"/>
          <w:szCs w:val="28"/>
        </w:rPr>
        <w:t>в Воронеж, под не</w:t>
      </w:r>
      <w:r w:rsidR="002C1168">
        <w:rPr>
          <w:rStyle w:val="normal-c-c2"/>
          <w:sz w:val="28"/>
          <w:szCs w:val="28"/>
        </w:rPr>
        <w:t xml:space="preserve">гласный надзор, где в 1936 г. </w:t>
      </w:r>
      <w:r w:rsidRPr="001A7193">
        <w:rPr>
          <w:rStyle w:val="normal-c-c2"/>
          <w:sz w:val="28"/>
          <w:szCs w:val="28"/>
        </w:rPr>
        <w:t>Токтабаев скончался при невыясненных обстоятельствах.</w:t>
      </w:r>
      <w:r w:rsidR="002C1168">
        <w:rPr>
          <w:sz w:val="28"/>
          <w:szCs w:val="28"/>
        </w:rPr>
        <w:t xml:space="preserve"> </w:t>
      </w:r>
      <w:r w:rsidRPr="001A7193">
        <w:rPr>
          <w:rStyle w:val="normal-c-c8"/>
          <w:sz w:val="28"/>
          <w:szCs w:val="28"/>
        </w:rPr>
        <w:t>Только в 1958 г. Токтабаев был реабилитирован, а 15 сен</w:t>
      </w:r>
      <w:r w:rsidRPr="001A7193">
        <w:rPr>
          <w:rStyle w:val="normal-c-c2"/>
          <w:sz w:val="28"/>
          <w:szCs w:val="28"/>
        </w:rPr>
        <w:t>тября 1992 г. Комитет национальной безопасности и Ге</w:t>
      </w:r>
      <w:r w:rsidRPr="001A7193">
        <w:rPr>
          <w:rStyle w:val="normal-c-c3"/>
          <w:sz w:val="28"/>
          <w:szCs w:val="28"/>
        </w:rPr>
        <w:t xml:space="preserve">неральная прокуратура Республики Казахстан вынесли </w:t>
      </w:r>
      <w:r w:rsidRPr="001A7193">
        <w:rPr>
          <w:rStyle w:val="normal-c-c4"/>
          <w:sz w:val="28"/>
          <w:szCs w:val="28"/>
        </w:rPr>
        <w:t>заключение о его полной реабилитации.</w:t>
      </w:r>
      <w:r w:rsidR="00042733">
        <w:rPr>
          <w:rStyle w:val="normal-c-c4"/>
          <w:sz w:val="28"/>
          <w:szCs w:val="28"/>
        </w:rPr>
        <w:t xml:space="preserve"> </w:t>
      </w:r>
      <w:r w:rsidR="00042733" w:rsidRPr="00131DE6">
        <w:rPr>
          <w:rStyle w:val="normal-c-c4"/>
          <w:sz w:val="28"/>
          <w:szCs w:val="28"/>
        </w:rPr>
        <w:t>[3]</w:t>
      </w:r>
    </w:p>
    <w:p w:rsidR="001A7193" w:rsidRPr="001A7193" w:rsidRDefault="001A7193" w:rsidP="001A7193">
      <w:pPr>
        <w:pStyle w:val="normal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93">
        <w:rPr>
          <w:rStyle w:val="normal-c-c9"/>
          <w:sz w:val="28"/>
          <w:szCs w:val="28"/>
        </w:rPr>
        <w:lastRenderedPageBreak/>
        <w:t>Как государств</w:t>
      </w:r>
      <w:r w:rsidR="002C1168">
        <w:rPr>
          <w:rStyle w:val="normal-c-c9"/>
          <w:sz w:val="28"/>
          <w:szCs w:val="28"/>
        </w:rPr>
        <w:t xml:space="preserve">енный и общественный деятель, </w:t>
      </w:r>
      <w:r w:rsidRPr="001A7193">
        <w:rPr>
          <w:rStyle w:val="normal-c-c9"/>
          <w:sz w:val="28"/>
          <w:szCs w:val="28"/>
        </w:rPr>
        <w:t>Токта</w:t>
      </w:r>
      <w:r w:rsidRPr="001A7193">
        <w:rPr>
          <w:rStyle w:val="normal-c-c12"/>
          <w:sz w:val="28"/>
          <w:szCs w:val="28"/>
        </w:rPr>
        <w:t xml:space="preserve">баев внес значительный вклад в становление и укрепление </w:t>
      </w:r>
      <w:r w:rsidRPr="001A7193">
        <w:rPr>
          <w:rStyle w:val="normal-c-c11"/>
          <w:sz w:val="28"/>
          <w:szCs w:val="28"/>
        </w:rPr>
        <w:t>молодой Казахской республики, в формирование и разви</w:t>
      </w:r>
      <w:r w:rsidRPr="001A7193">
        <w:rPr>
          <w:rStyle w:val="normal-c-c13"/>
          <w:sz w:val="28"/>
          <w:szCs w:val="28"/>
        </w:rPr>
        <w:t>тие ее национальных кадров. Архивные данные свидетель</w:t>
      </w:r>
      <w:r w:rsidRPr="001A7193">
        <w:rPr>
          <w:rStyle w:val="normal-c-c11"/>
          <w:sz w:val="28"/>
          <w:szCs w:val="28"/>
        </w:rPr>
        <w:t>ствуют о его активной деятельности по развитию просве</w:t>
      </w:r>
      <w:r w:rsidRPr="001A7193">
        <w:rPr>
          <w:rStyle w:val="normal-c-c14"/>
          <w:sz w:val="28"/>
          <w:szCs w:val="28"/>
        </w:rPr>
        <w:t>щения, культуры и сельского хозяйства Казахстана в те труд</w:t>
      </w:r>
      <w:r w:rsidRPr="001A7193">
        <w:rPr>
          <w:rStyle w:val="normal-c-c8"/>
          <w:sz w:val="28"/>
          <w:szCs w:val="28"/>
        </w:rPr>
        <w:t xml:space="preserve">ные и переломные для республики годы. Характерными </w:t>
      </w:r>
      <w:r w:rsidR="002C1168">
        <w:rPr>
          <w:rStyle w:val="normal-c-c12"/>
          <w:sz w:val="28"/>
          <w:szCs w:val="28"/>
        </w:rPr>
        <w:t xml:space="preserve">чертами </w:t>
      </w:r>
      <w:r w:rsidRPr="001A7193">
        <w:rPr>
          <w:rStyle w:val="normal-c-c12"/>
          <w:sz w:val="28"/>
          <w:szCs w:val="28"/>
        </w:rPr>
        <w:t>Токтабаева были профессионализм, строгая логика суждений и поступков, блестящее знание дела.</w:t>
      </w:r>
    </w:p>
    <w:p w:rsidR="007A0573" w:rsidRPr="00834A77" w:rsidRDefault="00963053" w:rsidP="007A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Думается, к выработке идеи имел отношение </w:t>
      </w:r>
      <w:r w:rsidR="007A0573">
        <w:rPr>
          <w:rFonts w:ascii="Times New Roman" w:hAnsi="Times New Roman" w:cs="Times New Roman"/>
          <w:sz w:val="28"/>
          <w:szCs w:val="28"/>
        </w:rPr>
        <w:t xml:space="preserve">целый </w:t>
      </w:r>
      <w:r>
        <w:rPr>
          <w:rFonts w:ascii="Times New Roman" w:hAnsi="Times New Roman" w:cs="Times New Roman"/>
          <w:sz w:val="28"/>
          <w:szCs w:val="28"/>
        </w:rPr>
        <w:t>ряд лиц, заинтересованных в защите права казахской нации на самоопределение. Обвинения Центра в «кустарщине»</w:t>
      </w:r>
      <w:r w:rsidR="007A0573">
        <w:rPr>
          <w:rFonts w:ascii="Times New Roman" w:hAnsi="Times New Roman" w:cs="Times New Roman"/>
          <w:sz w:val="28"/>
          <w:szCs w:val="28"/>
        </w:rPr>
        <w:t>, нек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0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петентности национальных СМИ не были случайными; партийных боссов задела правдивая статья С.Садвокасова в журнале «Большевик» № 1 за 1928 год. «Разбору» автора и статьи по приказу свыше были посвящены панегирики в республике. </w:t>
      </w:r>
      <w:r w:rsidR="007A0573">
        <w:rPr>
          <w:rFonts w:ascii="Times New Roman" w:hAnsi="Times New Roman" w:cs="Times New Roman"/>
          <w:sz w:val="28"/>
          <w:szCs w:val="28"/>
        </w:rPr>
        <w:t>Полемические выступления А.Букейханова были пресечены властями еще раньше путем его фактически домашнего ареста. Нависла серьезная угроза над редакторами и сотрудниками национальных СМИ, а создание пресс-бюро было удачной (пусть временным буфером) находкой для снятия напряжения; московские эсперты и виза полпреда некоторым образом создавали плохонький, но «зонтик» над казахскими журналистами.</w:t>
      </w:r>
    </w:p>
    <w:p w:rsidR="00D123CC" w:rsidRDefault="007A0573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Механизм</w:t>
      </w:r>
      <w:r w:rsidRPr="001A7193">
        <w:rPr>
          <w:rFonts w:ascii="Times New Roman" w:hAnsi="Times New Roman" w:cs="Times New Roman"/>
          <w:sz w:val="28"/>
          <w:szCs w:val="28"/>
        </w:rPr>
        <w:t xml:space="preserve"> работы Пресс-бюро за пределами Казахстана</w:t>
      </w:r>
      <w:r>
        <w:rPr>
          <w:rFonts w:ascii="Times New Roman" w:hAnsi="Times New Roman" w:cs="Times New Roman"/>
          <w:sz w:val="28"/>
          <w:szCs w:val="28"/>
        </w:rPr>
        <w:t xml:space="preserve"> описан в Положении. </w:t>
      </w:r>
      <w:r w:rsidRPr="00834A77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лл. 15 – 17</w:t>
      </w:r>
      <w:r w:rsidRPr="00834A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  <w:lang w:val="kk-KZ"/>
        </w:rPr>
        <w:t xml:space="preserve">По адресу Казпредставительства: г. Москва, ул. Чистые пруды, 11 с мест, из областей Казахстана должны были высылаться проекты статей и очерков, для общего свода и критического анализа. То был пожалуй первый опыт централизации журналистской деятельности, </w:t>
      </w:r>
      <w:r w:rsidR="00971804">
        <w:rPr>
          <w:rFonts w:ascii="Times New Roman" w:hAnsi="Times New Roman" w:cs="Times New Roman"/>
          <w:sz w:val="28"/>
          <w:szCs w:val="28"/>
          <w:lang w:val="kk-KZ"/>
        </w:rPr>
        <w:t xml:space="preserve">у него были свои недостатки. К примеру, проект оказывался громоздкий и </w:t>
      </w:r>
      <w:r w:rsidR="001029BB">
        <w:rPr>
          <w:rFonts w:ascii="Times New Roman" w:hAnsi="Times New Roman" w:cs="Times New Roman"/>
          <w:sz w:val="28"/>
          <w:szCs w:val="28"/>
          <w:lang w:val="kk-KZ"/>
        </w:rPr>
        <w:t>затратный по времени: поезда и почта в те годы работали с перебоями, а правительственный к</w:t>
      </w:r>
      <w:r w:rsidR="00971804">
        <w:rPr>
          <w:rFonts w:ascii="Times New Roman" w:hAnsi="Times New Roman" w:cs="Times New Roman"/>
          <w:sz w:val="28"/>
          <w:szCs w:val="28"/>
          <w:lang w:val="kk-KZ"/>
        </w:rPr>
        <w:t>ана</w:t>
      </w:r>
      <w:r w:rsidR="001029BB">
        <w:rPr>
          <w:rFonts w:ascii="Times New Roman" w:hAnsi="Times New Roman" w:cs="Times New Roman"/>
          <w:sz w:val="28"/>
          <w:szCs w:val="28"/>
          <w:lang w:val="kk-KZ"/>
        </w:rPr>
        <w:t>л оказывался таким образом перегруженным.</w:t>
      </w:r>
      <w:r w:rsidR="00971804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 для обработки корреспонденции отвлекались сотрудники </w:t>
      </w:r>
      <w:r w:rsidR="001A7193">
        <w:rPr>
          <w:rFonts w:ascii="Times New Roman" w:hAnsi="Times New Roman" w:cs="Times New Roman"/>
          <w:sz w:val="28"/>
          <w:szCs w:val="28"/>
          <w:lang w:val="kk-KZ"/>
        </w:rPr>
        <w:t xml:space="preserve">(консультанты по вопросам печати, или по-современному, атташе) </w:t>
      </w:r>
      <w:r w:rsidR="00971804">
        <w:rPr>
          <w:rFonts w:ascii="Times New Roman" w:hAnsi="Times New Roman" w:cs="Times New Roman"/>
          <w:sz w:val="28"/>
          <w:szCs w:val="28"/>
          <w:lang w:val="kk-KZ"/>
        </w:rPr>
        <w:t xml:space="preserve">Казпредстаивтельства, владевшие казахским и русским языками, как минимум. </w:t>
      </w:r>
    </w:p>
    <w:p w:rsidR="00971804" w:rsidRDefault="00971804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Высказывались и критические мнения относительно работы Пресс-бюро; некоторые деятели КазЦИКа 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считали, что бюро будет дублировать деятельность РОСТА (Российское телеграфное агентство). Но дело в том, что РОСТА занималось примерно тем, чем сейчас занимаются ИА – информационные агентства, т.е. сводом и публикацией кратких новостей и дайджестов, тогда как директор Казпредстаивтельства, инициатор Казпресс-бюро К.Тохтыб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>аев предполагал методологически выверенную,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долгосрочную работу по качественному обновлению аналитической (!) журналистики. 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в Москве не всегда знали обстановку на местах... </w:t>
      </w:r>
      <w:r>
        <w:rPr>
          <w:rFonts w:ascii="Times New Roman" w:hAnsi="Times New Roman" w:cs="Times New Roman"/>
          <w:sz w:val="28"/>
          <w:szCs w:val="28"/>
          <w:lang w:val="kk-KZ"/>
        </w:rPr>
        <w:t>Так, партийные органы приступили к содействю работе журналистов; это могло оказать действенную помощь: журналисты и редакции СМИ в Казахстане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>, повторимся,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получали бы выверенную информацию, от экспертов Москвы, и меньше подвергались партийных разборкам и упрекам в некомпетентности.</w:t>
      </w:r>
    </w:p>
    <w:p w:rsidR="00971804" w:rsidRDefault="00971804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 другой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 xml:space="preserve"> стороны, этот метод </w:t>
      </w:r>
      <w:r>
        <w:rPr>
          <w:rFonts w:ascii="Times New Roman" w:hAnsi="Times New Roman" w:cs="Times New Roman"/>
          <w:sz w:val="28"/>
          <w:szCs w:val="28"/>
          <w:lang w:val="kk-KZ"/>
        </w:rPr>
        <w:t>сужал</w:t>
      </w:r>
      <w:r w:rsidR="00C43BE3">
        <w:rPr>
          <w:rFonts w:ascii="Times New Roman" w:hAnsi="Times New Roman" w:cs="Times New Roman"/>
          <w:sz w:val="28"/>
          <w:szCs w:val="28"/>
          <w:lang w:val="kk-KZ"/>
        </w:rPr>
        <w:t xml:space="preserve"> рамки критического дискурса</w:t>
      </w:r>
      <w:r>
        <w:rPr>
          <w:rFonts w:ascii="Times New Roman" w:hAnsi="Times New Roman" w:cs="Times New Roman"/>
          <w:sz w:val="28"/>
          <w:szCs w:val="28"/>
          <w:lang w:val="kk-KZ"/>
        </w:rPr>
        <w:t>; так облегчалась цензура и муштра, не допускались фельетон и сатира</w:t>
      </w:r>
      <w:r w:rsidR="003C562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жанры. Т.е. предложенная схема перепроверки материалов для печати имел как позитивные, так и негативные стороны.</w:t>
      </w:r>
      <w:r w:rsidR="001A71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7193" w:rsidRDefault="001A7193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Однако, если посмотреть шире, в истории внешней политики Казахстана то был первичный опыт создания зарубежного корреспондентского пункта. В сост</w:t>
      </w:r>
      <w:r w:rsidR="006E7AB1">
        <w:rPr>
          <w:rFonts w:ascii="Times New Roman" w:hAnsi="Times New Roman" w:cs="Times New Roman"/>
          <w:sz w:val="28"/>
          <w:szCs w:val="28"/>
          <w:lang w:val="kk-KZ"/>
        </w:rPr>
        <w:t>аве полпредства формировалось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специализированное бюро для мониторинга политически значимых публикаций, для имиджа республики, о чем писал опытный руков</w:t>
      </w:r>
      <w:r w:rsidR="006E7AB1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дитель и патриот Карим Токтабаев.</w:t>
      </w:r>
      <w:r w:rsidR="006E7AB1">
        <w:rPr>
          <w:rFonts w:ascii="Times New Roman" w:hAnsi="Times New Roman" w:cs="Times New Roman"/>
          <w:sz w:val="28"/>
          <w:szCs w:val="28"/>
          <w:lang w:val="kk-KZ"/>
        </w:rPr>
        <w:t xml:space="preserve"> Создание персс-бюро при Казпредставительстве в Москве фиксировало наступление нового этапа в продвижении имиджа республики. Весомость доли Казахстана в экономике Союза, размеры ее территории и ресурсного потенциала к началу 30-х годов ХХ века </w:t>
      </w:r>
      <w:r w:rsidR="00550CC1">
        <w:rPr>
          <w:rFonts w:ascii="Times New Roman" w:hAnsi="Times New Roman" w:cs="Times New Roman"/>
          <w:sz w:val="28"/>
          <w:szCs w:val="28"/>
          <w:lang w:val="kk-KZ"/>
        </w:rPr>
        <w:t>вне сомнения определяли статус региона и диктовали новые решительные подходы к его внешней презентации.</w:t>
      </w:r>
    </w:p>
    <w:p w:rsidR="00550CC1" w:rsidRDefault="00550CC1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Первое в истории Казахстана зарубежное (пусть в рамках СССР) пресс-бюро по замыслу его создателей должно было ясно обозначить (формально - в СМИ) место республики в союзных рамках.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 xml:space="preserve"> А это была серьезная заявка</w:t>
      </w:r>
      <w:r w:rsidR="00855E3E">
        <w:rPr>
          <w:rFonts w:ascii="Times New Roman" w:hAnsi="Times New Roman" w:cs="Times New Roman"/>
          <w:sz w:val="28"/>
          <w:szCs w:val="28"/>
          <w:lang w:val="kk-KZ"/>
        </w:rPr>
        <w:t xml:space="preserve"> националов, на уровне атташе в консульстве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5E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0D11" w:rsidRPr="00DA654C" w:rsidRDefault="0005333B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Методология </w:t>
      </w:r>
      <w:r w:rsidR="006F41D7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мониторинга и исследования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национальной журналистики 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>ХХ века</w:t>
      </w:r>
      <w:r w:rsidR="006F41D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 xml:space="preserve"> в историографии берет традиционно отсчет с основания Института журналистики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1934 году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D11">
        <w:rPr>
          <w:rFonts w:ascii="Times New Roman" w:hAnsi="Times New Roman" w:cs="Times New Roman"/>
          <w:sz w:val="28"/>
          <w:szCs w:val="28"/>
          <w:lang w:val="kk-KZ"/>
        </w:rPr>
        <w:t>Но то был следующий шаг, после создания в 1932 году пресс-бюро.</w:t>
      </w:r>
      <w:r w:rsidR="006F41D7">
        <w:rPr>
          <w:rFonts w:ascii="Times New Roman" w:hAnsi="Times New Roman" w:cs="Times New Roman"/>
          <w:sz w:val="28"/>
          <w:szCs w:val="28"/>
          <w:lang w:val="kk-KZ"/>
        </w:rPr>
        <w:t xml:space="preserve"> Современный зарубежный опыт учитывает тему методологии мониторинга контента и концентрации СМИ</w:t>
      </w:r>
      <w:r w:rsidR="00DA654C">
        <w:rPr>
          <w:rFonts w:ascii="Times New Roman" w:hAnsi="Times New Roman" w:cs="Times New Roman"/>
          <w:sz w:val="28"/>
          <w:szCs w:val="28"/>
          <w:lang w:val="kk-KZ"/>
        </w:rPr>
        <w:t xml:space="preserve">, аналитические доклады специалистов заслушиваются </w:t>
      </w:r>
      <w:r w:rsidR="00DA654C">
        <w:rPr>
          <w:rFonts w:ascii="Times New Roman" w:hAnsi="Times New Roman" w:cs="Times New Roman"/>
          <w:sz w:val="28"/>
          <w:szCs w:val="28"/>
        </w:rPr>
        <w:t>[4</w:t>
      </w:r>
      <w:r w:rsidR="00DA654C" w:rsidRPr="00DA654C">
        <w:rPr>
          <w:rFonts w:ascii="Times New Roman" w:hAnsi="Times New Roman" w:cs="Times New Roman"/>
          <w:sz w:val="28"/>
          <w:szCs w:val="28"/>
        </w:rPr>
        <w:t>]</w:t>
      </w:r>
      <w:r w:rsidR="006F41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A654C">
        <w:rPr>
          <w:rFonts w:ascii="Times New Roman" w:hAnsi="Times New Roman" w:cs="Times New Roman"/>
          <w:sz w:val="28"/>
          <w:szCs w:val="28"/>
          <w:lang w:val="kk-KZ"/>
        </w:rPr>
        <w:t xml:space="preserve">в научных журналах вышли тематические статьи австралийских ученых </w:t>
      </w:r>
      <w:r w:rsidR="00DA654C">
        <w:rPr>
          <w:rFonts w:ascii="Times New Roman" w:hAnsi="Times New Roman" w:cs="Times New Roman"/>
          <w:sz w:val="28"/>
          <w:szCs w:val="28"/>
        </w:rPr>
        <w:t>[5</w:t>
      </w:r>
      <w:r w:rsidR="00DA654C" w:rsidRPr="00DA654C">
        <w:rPr>
          <w:rFonts w:ascii="Times New Roman" w:hAnsi="Times New Roman" w:cs="Times New Roman"/>
          <w:sz w:val="28"/>
          <w:szCs w:val="28"/>
        </w:rPr>
        <w:t>]</w:t>
      </w:r>
      <w:r w:rsidR="00DA654C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6F41D7">
        <w:rPr>
          <w:rFonts w:ascii="Times New Roman" w:hAnsi="Times New Roman" w:cs="Times New Roman"/>
          <w:sz w:val="28"/>
          <w:szCs w:val="28"/>
          <w:lang w:val="kk-KZ"/>
        </w:rPr>
        <w:t>ледовательно и казахстанским ученым важно обратить внимание на развитие исследований в указанном направлении.</w:t>
      </w:r>
      <w:r w:rsidR="00DA654C" w:rsidRPr="00DA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CC" w:rsidRDefault="00D123CC" w:rsidP="00D1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3CC" w:rsidRDefault="00D123CC" w:rsidP="000427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9BB" w:rsidRDefault="00D123CC" w:rsidP="00DA65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Нұршайықов Ә. Мен журналистпін. Алматы. «Қазақстан», </w:t>
      </w:r>
      <w:r>
        <w:rPr>
          <w:rFonts w:ascii="Times New Roman" w:hAnsi="Times New Roman" w:cs="Times New Roman"/>
          <w:sz w:val="28"/>
          <w:szCs w:val="28"/>
        </w:rPr>
        <w:t>1977. 168 бет.</w:t>
      </w:r>
    </w:p>
    <w:p w:rsidR="00D123CC" w:rsidRDefault="001029BB" w:rsidP="00DA65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ЦГА РК, г. Алматы. Фонд 30. СНК КАССР. Опись 2. Дело 1087. Материалы об организации Пресс-бюро при Представительстве КазАССР в Москве. Август-декабрь 1932 г. На 164 листах.</w:t>
      </w:r>
      <w:r w:rsidR="00D123CC" w:rsidRPr="008279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193" w:rsidRDefault="001A7193" w:rsidP="00DA65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биографию К.Токтабаева можно прочесть:  </w:t>
      </w:r>
      <w:r w:rsidRPr="001A71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1A71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F41D7" w:rsidRPr="008F1101">
          <w:rPr>
            <w:rStyle w:val="Hyperlink"/>
            <w:rFonts w:ascii="Times New Roman" w:hAnsi="Times New Roman" w:cs="Times New Roman"/>
            <w:sz w:val="28"/>
            <w:szCs w:val="28"/>
          </w:rPr>
          <w:t>http://kazbook.ru/page170.html</w:t>
        </w:r>
      </w:hyperlink>
    </w:p>
    <w:p w:rsidR="006F41D7" w:rsidRPr="00DA654C" w:rsidRDefault="006F41D7" w:rsidP="00DA65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1D7">
        <w:rPr>
          <w:rFonts w:ascii="Times New Roman" w:eastAsia="Times New Roman" w:hAnsi="Times New Roman" w:cs="Times New Roman"/>
          <w:color w:val="C0C0C0" w:themeColor="text1"/>
          <w:sz w:val="28"/>
          <w:szCs w:val="28"/>
          <w:lang w:val="en-US" w:eastAsia="ru-RU"/>
        </w:rPr>
        <w:t xml:space="preserve">Methodology for monitoring media concentration and media content diversity. Report prepared by the Group of Specialists on Media Diversity (MC-S-MD), November 2008.  </w:t>
      </w:r>
      <w:r w:rsidRPr="006F4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prepared by the Group of Specialists on Media Diversity (MC-S-MD), November 2008/ </w:t>
      </w:r>
      <w:r w:rsidRPr="006F41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Directorate General of Human Rights and </w:t>
      </w:r>
      <w:r w:rsidRPr="00DA65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Legal Affairs</w:t>
      </w:r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65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Council of Europe</w:t>
      </w:r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65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Strasbourg, June 2009</w:t>
      </w:r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A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[Режим доступа]: </w:t>
      </w:r>
      <w:r w:rsidR="00131DE6">
        <w:fldChar w:fldCharType="begin"/>
      </w:r>
      <w:r w:rsidR="00131DE6">
        <w:instrText xml:space="preserve"> HYPERLINK "http://www.coe.int/ru/web/freedom-expression" </w:instrText>
      </w:r>
      <w:r w:rsidR="00131DE6">
        <w:fldChar w:fldCharType="separate"/>
      </w:r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http</w:t>
      </w:r>
      <w:r w:rsidRPr="00DA654C">
        <w:rPr>
          <w:rStyle w:val="Hyperlink"/>
          <w:rFonts w:ascii="Times New Roman" w:hAnsi="Times New Roman" w:cs="Times New Roman"/>
          <w:sz w:val="28"/>
          <w:szCs w:val="28"/>
        </w:rPr>
        <w:t>://</w:t>
      </w:r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www</w:t>
      </w:r>
      <w:r w:rsidRPr="00DA654C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coe</w:t>
      </w:r>
      <w:proofErr w:type="spellEnd"/>
      <w:r w:rsidRPr="00DA654C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DA654C">
        <w:rPr>
          <w:rStyle w:val="Hyperlink"/>
          <w:rFonts w:ascii="Times New Roman" w:hAnsi="Times New Roman" w:cs="Times New Roman"/>
          <w:sz w:val="28"/>
          <w:szCs w:val="28"/>
        </w:rPr>
        <w:t>/</w:t>
      </w:r>
      <w:proofErr w:type="spellStart"/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654C">
        <w:rPr>
          <w:rStyle w:val="Hyperlink"/>
          <w:rFonts w:ascii="Times New Roman" w:hAnsi="Times New Roman" w:cs="Times New Roman"/>
          <w:sz w:val="28"/>
          <w:szCs w:val="28"/>
        </w:rPr>
        <w:t>/</w:t>
      </w:r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web</w:t>
      </w:r>
      <w:r w:rsidRPr="00DA654C">
        <w:rPr>
          <w:rStyle w:val="Hyperlink"/>
          <w:rFonts w:ascii="Times New Roman" w:hAnsi="Times New Roman" w:cs="Times New Roman"/>
          <w:sz w:val="28"/>
          <w:szCs w:val="28"/>
        </w:rPr>
        <w:t>/</w:t>
      </w:r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freedom</w:t>
      </w:r>
      <w:r w:rsidRPr="00DA654C">
        <w:rPr>
          <w:rStyle w:val="Hyperlink"/>
          <w:rFonts w:ascii="Times New Roman" w:hAnsi="Times New Roman" w:cs="Times New Roman"/>
          <w:sz w:val="28"/>
          <w:szCs w:val="28"/>
        </w:rPr>
        <w:t>-</w:t>
      </w:r>
      <w:r w:rsidRPr="00DA65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expression</w:t>
      </w:r>
      <w:r w:rsidR="00131DE6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F41D7" w:rsidRPr="00DA654C" w:rsidRDefault="006F41D7" w:rsidP="00DA65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Macnamara</w:t>
      </w:r>
      <w:proofErr w:type="spellEnd"/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Jim. (University of Technology Sydney). Media content analysis: Its use benefits and best practice methodology // Asia Pacific Public Relations Journal,</w:t>
      </w:r>
      <w:r w:rsidR="00DA654C"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2011,</w:t>
      </w:r>
      <w:r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6(1), 1–34</w:t>
      </w:r>
      <w:r w:rsidR="00DA654C" w:rsidRPr="00DA6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2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pp.</w:t>
      </w:r>
    </w:p>
    <w:p w:rsidR="006F41D7" w:rsidRPr="00DA654C" w:rsidRDefault="006F41D7" w:rsidP="00DA654C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D123CC" w:rsidRPr="006F41D7" w:rsidRDefault="00D123CC" w:rsidP="006F41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C0C0" w:themeColor="text1"/>
          <w:sz w:val="28"/>
          <w:szCs w:val="28"/>
          <w:lang w:val="kk-KZ"/>
        </w:rPr>
      </w:pPr>
    </w:p>
    <w:p w:rsidR="006F41D7" w:rsidRDefault="006F41D7" w:rsidP="00F61A3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7193" w:rsidRPr="00DA654C" w:rsidRDefault="001A7193" w:rsidP="00F61A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29BB" w:rsidRPr="00DA654C" w:rsidRDefault="001029BB" w:rsidP="00F61A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29BB" w:rsidRPr="00D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8BC"/>
    <w:multiLevelType w:val="hybridMultilevel"/>
    <w:tmpl w:val="4AA2B2AA"/>
    <w:lvl w:ilvl="0" w:tplc="8928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83"/>
    <w:rsid w:val="00042733"/>
    <w:rsid w:val="0005333B"/>
    <w:rsid w:val="00055EC4"/>
    <w:rsid w:val="000861E0"/>
    <w:rsid w:val="001029BB"/>
    <w:rsid w:val="00131DE6"/>
    <w:rsid w:val="001A7193"/>
    <w:rsid w:val="002C1168"/>
    <w:rsid w:val="003C562D"/>
    <w:rsid w:val="004F3E83"/>
    <w:rsid w:val="0050433E"/>
    <w:rsid w:val="00550CC1"/>
    <w:rsid w:val="006E7AB1"/>
    <w:rsid w:val="006F41D7"/>
    <w:rsid w:val="00704D23"/>
    <w:rsid w:val="007171B7"/>
    <w:rsid w:val="007A0573"/>
    <w:rsid w:val="0082780A"/>
    <w:rsid w:val="00834A77"/>
    <w:rsid w:val="00855E3E"/>
    <w:rsid w:val="00963053"/>
    <w:rsid w:val="00971804"/>
    <w:rsid w:val="009D09F5"/>
    <w:rsid w:val="00C10FA7"/>
    <w:rsid w:val="00C43BE3"/>
    <w:rsid w:val="00C63F66"/>
    <w:rsid w:val="00D123CC"/>
    <w:rsid w:val="00DA654C"/>
    <w:rsid w:val="00DF2630"/>
    <w:rsid w:val="00E96017"/>
    <w:rsid w:val="00F61A3E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3A9"/>
  <w15:chartTrackingRefBased/>
  <w15:docId w15:val="{88ED7B50-B66B-4FE9-A7F8-AC3A31FB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CC"/>
    <w:pPr>
      <w:ind w:left="720"/>
      <w:contextualSpacing/>
    </w:pPr>
  </w:style>
  <w:style w:type="paragraph" w:customStyle="1" w:styleId="normal-p-p0">
    <w:name w:val="normal-p-p0"/>
    <w:basedOn w:val="Normal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1">
    <w:name w:val="normal-c-c1"/>
    <w:basedOn w:val="DefaultParagraphFont"/>
    <w:rsid w:val="001A7193"/>
  </w:style>
  <w:style w:type="character" w:customStyle="1" w:styleId="normal-c-c2">
    <w:name w:val="normal-c-c2"/>
    <w:basedOn w:val="DefaultParagraphFont"/>
    <w:rsid w:val="001A7193"/>
  </w:style>
  <w:style w:type="character" w:customStyle="1" w:styleId="normal-c-c3">
    <w:name w:val="normal-c-c3"/>
    <w:basedOn w:val="DefaultParagraphFont"/>
    <w:rsid w:val="001A7193"/>
  </w:style>
  <w:style w:type="character" w:customStyle="1" w:styleId="normal-c-c4">
    <w:name w:val="normal-c-c4"/>
    <w:basedOn w:val="DefaultParagraphFont"/>
    <w:rsid w:val="001A7193"/>
  </w:style>
  <w:style w:type="paragraph" w:customStyle="1" w:styleId="normal-p">
    <w:name w:val="normal-p"/>
    <w:basedOn w:val="Normal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5">
    <w:name w:val="normal-c-c5"/>
    <w:basedOn w:val="DefaultParagraphFont"/>
    <w:rsid w:val="001A7193"/>
  </w:style>
  <w:style w:type="character" w:customStyle="1" w:styleId="normal-c-c6">
    <w:name w:val="normal-c-c6"/>
    <w:basedOn w:val="DefaultParagraphFont"/>
    <w:rsid w:val="001A7193"/>
  </w:style>
  <w:style w:type="character" w:customStyle="1" w:styleId="normal-c-c7">
    <w:name w:val="normal-c-c7"/>
    <w:basedOn w:val="DefaultParagraphFont"/>
    <w:rsid w:val="001A7193"/>
  </w:style>
  <w:style w:type="paragraph" w:customStyle="1" w:styleId="normal-p-p1">
    <w:name w:val="normal-p-p1"/>
    <w:basedOn w:val="Normal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8">
    <w:name w:val="normal-c-c8"/>
    <w:basedOn w:val="DefaultParagraphFont"/>
    <w:rsid w:val="001A7193"/>
  </w:style>
  <w:style w:type="character" w:customStyle="1" w:styleId="normal-c-c9">
    <w:name w:val="normal-c-c9"/>
    <w:basedOn w:val="DefaultParagraphFont"/>
    <w:rsid w:val="001A7193"/>
  </w:style>
  <w:style w:type="character" w:customStyle="1" w:styleId="normal-c-c10">
    <w:name w:val="normal-c-c10"/>
    <w:basedOn w:val="DefaultParagraphFont"/>
    <w:rsid w:val="001A7193"/>
  </w:style>
  <w:style w:type="character" w:customStyle="1" w:styleId="normal-c-c11">
    <w:name w:val="normal-c-c11"/>
    <w:basedOn w:val="DefaultParagraphFont"/>
    <w:rsid w:val="001A7193"/>
  </w:style>
  <w:style w:type="character" w:customStyle="1" w:styleId="normal-c-c12">
    <w:name w:val="normal-c-c12"/>
    <w:basedOn w:val="DefaultParagraphFont"/>
    <w:rsid w:val="001A7193"/>
  </w:style>
  <w:style w:type="character" w:customStyle="1" w:styleId="normal-c-c13">
    <w:name w:val="normal-c-c13"/>
    <w:basedOn w:val="DefaultParagraphFont"/>
    <w:rsid w:val="001A7193"/>
  </w:style>
  <w:style w:type="character" w:customStyle="1" w:styleId="normal-c-c14">
    <w:name w:val="normal-c-c14"/>
    <w:basedOn w:val="DefaultParagraphFont"/>
    <w:rsid w:val="001A7193"/>
  </w:style>
  <w:style w:type="character" w:customStyle="1" w:styleId="st">
    <w:name w:val="st"/>
    <w:basedOn w:val="DefaultParagraphFont"/>
    <w:rsid w:val="00834A77"/>
  </w:style>
  <w:style w:type="character" w:styleId="Emphasis">
    <w:name w:val="Emphasis"/>
    <w:basedOn w:val="DefaultParagraphFont"/>
    <w:uiPriority w:val="20"/>
    <w:qFormat/>
    <w:rsid w:val="00834A77"/>
    <w:rPr>
      <w:i/>
      <w:iCs/>
    </w:rPr>
  </w:style>
  <w:style w:type="character" w:styleId="Hyperlink">
    <w:name w:val="Hyperlink"/>
    <w:basedOn w:val="DefaultParagraphFont"/>
    <w:uiPriority w:val="99"/>
    <w:unhideWhenUsed/>
    <w:rsid w:val="006F4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book.ru/page1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00000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22</cp:revision>
  <dcterms:created xsi:type="dcterms:W3CDTF">2016-02-23T13:11:00Z</dcterms:created>
  <dcterms:modified xsi:type="dcterms:W3CDTF">2016-02-26T03:40:00Z</dcterms:modified>
</cp:coreProperties>
</file>