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68" w:rsidRPr="002B7E6C" w:rsidRDefault="00316D68" w:rsidP="002B7E6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B7E6C">
        <w:rPr>
          <w:rFonts w:ascii="Times New Roman" w:hAnsi="Times New Roman"/>
          <w:b/>
          <w:color w:val="000000"/>
          <w:sz w:val="24"/>
          <w:szCs w:val="24"/>
          <w:lang w:eastAsia="ru-RU"/>
        </w:rPr>
        <w:t>ИНФРАСТРУКТУРНЫЕ ПРИОРИТЕТЫ РАЗВИТИЯ КАЗАХСТАНА В УСЛОВИЯХ КРИЗИСА</w:t>
      </w:r>
    </w:p>
    <w:p w:rsidR="00316D68" w:rsidRPr="002B7E6C" w:rsidRDefault="00316D68" w:rsidP="002B7E6C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E6C">
        <w:rPr>
          <w:rFonts w:ascii="Times New Roman" w:hAnsi="Times New Roman"/>
          <w:sz w:val="24"/>
          <w:szCs w:val="24"/>
          <w:lang w:eastAsia="ru-RU"/>
        </w:rPr>
        <w:t xml:space="preserve">Орынтаев Берик </w:t>
      </w:r>
    </w:p>
    <w:p w:rsidR="00316D68" w:rsidRPr="002B7E6C" w:rsidRDefault="00316D68" w:rsidP="002B7E6C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E6C">
        <w:rPr>
          <w:rFonts w:ascii="Times New Roman" w:hAnsi="Times New Roman"/>
          <w:sz w:val="24"/>
          <w:szCs w:val="24"/>
          <w:lang w:eastAsia="ru-RU"/>
        </w:rPr>
        <w:t>КазНу, Вшэиб</w:t>
      </w:r>
    </w:p>
    <w:p w:rsidR="00316D68" w:rsidRPr="002B7E6C" w:rsidRDefault="00316D68" w:rsidP="002B7E6C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E6C">
        <w:rPr>
          <w:rFonts w:ascii="Times New Roman" w:hAnsi="Times New Roman"/>
          <w:sz w:val="24"/>
          <w:szCs w:val="24"/>
          <w:lang w:eastAsia="ru-RU"/>
        </w:rPr>
        <w:t>Учет и аудит, студент 4 го курса</w:t>
      </w:r>
    </w:p>
    <w:p w:rsidR="00316D68" w:rsidRPr="002B7E6C" w:rsidRDefault="00316D68" w:rsidP="002B7E6C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E6C">
        <w:rPr>
          <w:rFonts w:ascii="Times New Roman" w:hAnsi="Times New Roman"/>
          <w:sz w:val="24"/>
          <w:szCs w:val="24"/>
          <w:lang w:eastAsia="ru-RU"/>
        </w:rPr>
        <w:t>Научный руководитель</w:t>
      </w:r>
    </w:p>
    <w:p w:rsidR="00316D68" w:rsidRPr="002B7E6C" w:rsidRDefault="00316D68" w:rsidP="002B7E6C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E6C">
        <w:rPr>
          <w:rFonts w:ascii="Times New Roman" w:hAnsi="Times New Roman"/>
          <w:sz w:val="24"/>
          <w:szCs w:val="24"/>
          <w:lang w:eastAsia="ru-RU"/>
        </w:rPr>
        <w:t>Когут О.Ю</w:t>
      </w:r>
    </w:p>
    <w:p w:rsidR="00316D68" w:rsidRPr="002B7E6C" w:rsidRDefault="00316D68" w:rsidP="002B7E6C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E6C">
        <w:rPr>
          <w:rFonts w:ascii="Times New Roman" w:hAnsi="Times New Roman"/>
          <w:sz w:val="24"/>
          <w:szCs w:val="24"/>
          <w:lang w:eastAsia="ru-RU"/>
        </w:rPr>
        <w:t xml:space="preserve">Старший преподаватель </w:t>
      </w:r>
    </w:p>
    <w:p w:rsidR="00316D68" w:rsidRPr="002460A3" w:rsidRDefault="00316D68" w:rsidP="002B7E6C">
      <w:pPr>
        <w:spacing w:before="20"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16D68" w:rsidRPr="002460A3" w:rsidRDefault="00316D68" w:rsidP="002460A3">
      <w:pPr>
        <w:spacing w:before="20" w:after="0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460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условиях переходной экономики успех хозяйственного развития в значительной мере определяется ускоренным формированием рыночной инфраструктуры, одним из элементов которой является система бухгалтерского учета (СБУ), связывающая своими информационными потоками практически всех участников рынка.</w:t>
      </w:r>
    </w:p>
    <w:p w:rsidR="00316D68" w:rsidRPr="002460A3" w:rsidRDefault="00316D68" w:rsidP="002460A3">
      <w:pPr>
        <w:spacing w:before="20" w:after="0"/>
        <w:ind w:firstLine="567"/>
        <w:jc w:val="both"/>
        <w:rPr>
          <w:rStyle w:val="apple-converted-space"/>
          <w:rFonts w:ascii="Times New Roman" w:hAnsi="Times New Roman"/>
          <w:color w:val="333333"/>
          <w:sz w:val="24"/>
          <w:szCs w:val="24"/>
        </w:rPr>
      </w:pPr>
      <w:r w:rsidRPr="002460A3">
        <w:rPr>
          <w:rFonts w:ascii="Times New Roman" w:hAnsi="Times New Roman"/>
          <w:color w:val="333333"/>
          <w:sz w:val="24"/>
          <w:szCs w:val="24"/>
        </w:rPr>
        <w:t>Бухгалтерский учет, являясь информационной базой для деятельности всех структур организации, лежит в основе эффективного управления ею. Анализ и аудит деятельности любой организации дает возможность ее руководству принимать наиболее оптимальные управленческие решения.</w:t>
      </w:r>
      <w:r w:rsidRPr="002460A3">
        <w:rPr>
          <w:rStyle w:val="apple-converted-space"/>
          <w:rFonts w:ascii="Times New Roman" w:hAnsi="Times New Roman"/>
          <w:color w:val="333333"/>
          <w:sz w:val="24"/>
          <w:szCs w:val="24"/>
        </w:rPr>
        <w:t> </w:t>
      </w:r>
    </w:p>
    <w:p w:rsidR="00316D68" w:rsidRPr="002460A3" w:rsidRDefault="00316D68" w:rsidP="002460A3">
      <w:pPr>
        <w:shd w:val="clear" w:color="auto" w:fill="FFFFFF"/>
        <w:spacing w:before="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60A3">
        <w:rPr>
          <w:rFonts w:ascii="Times New Roman" w:hAnsi="Times New Roman"/>
          <w:color w:val="000000"/>
          <w:sz w:val="24"/>
          <w:szCs w:val="24"/>
          <w:lang w:eastAsia="ru-RU"/>
        </w:rPr>
        <w:t>Становление и развитие рыночной экономики значительно расширили границы применения бухгалтерского учета. Появляются новые объекты и как результат этого – новые пользователи учетной информации.</w:t>
      </w:r>
    </w:p>
    <w:p w:rsidR="00316D68" w:rsidRPr="002460A3" w:rsidRDefault="00316D68" w:rsidP="002460A3">
      <w:pPr>
        <w:shd w:val="clear" w:color="auto" w:fill="FFFFFF"/>
        <w:spacing w:before="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60A3">
        <w:rPr>
          <w:rFonts w:ascii="Times New Roman" w:hAnsi="Times New Roman"/>
          <w:color w:val="000000"/>
          <w:sz w:val="24"/>
          <w:szCs w:val="24"/>
          <w:lang w:eastAsia="ru-RU"/>
        </w:rPr>
        <w:t>Создается управленческая информационная система, основу которой составляет бухгалтерская подсистема. Она позволяет преобразовать учетную информацию и довести ее до аппарата управления и высших пользователей в любой степени детализации и обобщения. Тем самым они имеют четкое представление о хозяйственной деятельности организации.</w:t>
      </w:r>
    </w:p>
    <w:p w:rsidR="00316D68" w:rsidRPr="002460A3" w:rsidRDefault="00316D68" w:rsidP="002460A3">
      <w:pPr>
        <w:shd w:val="clear" w:color="auto" w:fill="FFFFFF"/>
        <w:spacing w:before="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60A3">
        <w:rPr>
          <w:rFonts w:ascii="Times New Roman" w:hAnsi="Times New Roman"/>
          <w:color w:val="000000"/>
          <w:sz w:val="24"/>
          <w:szCs w:val="24"/>
          <w:lang w:eastAsia="ru-RU"/>
        </w:rPr>
        <w:t>Развитие рыночных отношений обусловило возникновение и функционирование большого числа хозяйствующих субъектов. Хозяйствующие субъекты выступают объектом гражданских прав. Каждая организация представлена имущественным комплексом, который располагает необходимым имуществом для осуществления производственно-хозяйственной деятельности. Имущество хозяйствующего субъекта включает здания, сооружения, машины, материалы, готовую продукцию, обязательства и др.</w:t>
      </w:r>
    </w:p>
    <w:p w:rsidR="00316D68" w:rsidRPr="002460A3" w:rsidRDefault="00316D68" w:rsidP="002460A3">
      <w:pPr>
        <w:shd w:val="clear" w:color="auto" w:fill="FFFFFF"/>
        <w:spacing w:before="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60A3">
        <w:rPr>
          <w:rFonts w:ascii="Times New Roman" w:hAnsi="Times New Roman"/>
          <w:color w:val="000000"/>
          <w:sz w:val="24"/>
          <w:szCs w:val="24"/>
          <w:lang w:eastAsia="ru-RU"/>
        </w:rPr>
        <w:t>Имущество любой организации находится в постоянном движении. Для управления производственно-хозяйственной деятельностью организации необходимо иметь информацию о ее имущественном состоянии и обязательствах, которую получают в системе бухгалтерского учета.</w:t>
      </w:r>
    </w:p>
    <w:p w:rsidR="00316D68" w:rsidRPr="002460A3" w:rsidRDefault="00316D68" w:rsidP="002460A3">
      <w:pPr>
        <w:shd w:val="clear" w:color="auto" w:fill="FFFFFF"/>
        <w:spacing w:before="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60A3">
        <w:rPr>
          <w:rFonts w:ascii="Times New Roman" w:hAnsi="Times New Roman"/>
          <w:color w:val="000000"/>
          <w:sz w:val="24"/>
          <w:szCs w:val="24"/>
          <w:lang w:eastAsia="ru-RU"/>
        </w:rPr>
        <w:t>Бухгалтерский учет представляет собой упорядоченную систему сбора, регистрации и обобщения информации в денежном выражении об имуществе, обязательствах организаций и их движении путем сплошного, непрерывного и документального учета всех хозяйственных операций.</w:t>
      </w:r>
    </w:p>
    <w:p w:rsidR="00316D68" w:rsidRPr="002460A3" w:rsidRDefault="00316D68" w:rsidP="002460A3">
      <w:pPr>
        <w:shd w:val="clear" w:color="auto" w:fill="FFFFFF"/>
        <w:spacing w:before="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60A3">
        <w:rPr>
          <w:rFonts w:ascii="Times New Roman" w:hAnsi="Times New Roman"/>
          <w:color w:val="000000"/>
          <w:sz w:val="24"/>
          <w:szCs w:val="24"/>
          <w:lang w:eastAsia="ru-RU"/>
        </w:rPr>
        <w:t>Бухгалтерский учет имеет ряд особенностей: является сплошным и непрерывным во времени, строго документальным, использует специфические приемы и способы обработки учетных данных, применяет три вида измерителей, но обобщающим является денежный измеритель, организуется в рамках отдельных хозяйствующих субъектов.</w:t>
      </w:r>
    </w:p>
    <w:p w:rsidR="00316D68" w:rsidRPr="002460A3" w:rsidRDefault="00316D68" w:rsidP="002460A3">
      <w:pPr>
        <w:pStyle w:val="NormalWeb"/>
        <w:shd w:val="clear" w:color="auto" w:fill="FFFFFF"/>
        <w:spacing w:before="20" w:beforeAutospacing="0" w:after="0" w:afterAutospacing="0"/>
        <w:ind w:firstLine="567"/>
        <w:jc w:val="both"/>
        <w:rPr>
          <w:color w:val="000000"/>
        </w:rPr>
      </w:pPr>
      <w:r w:rsidRPr="002460A3">
        <w:rPr>
          <w:color w:val="000000"/>
        </w:rPr>
        <w:t>Приоритетное место бухгалтерского учета среди других видов хозяйственного учета в силу его отличительных признаков предопределило и более значимые задачи, которые он призван решать в процессе использования материальных, трудовых и финансовых ресурсов организации.</w:t>
      </w:r>
    </w:p>
    <w:p w:rsidR="00316D68" w:rsidRPr="002460A3" w:rsidRDefault="00316D68" w:rsidP="002460A3">
      <w:pPr>
        <w:pStyle w:val="NormalWeb"/>
        <w:shd w:val="clear" w:color="auto" w:fill="FFFFFF"/>
        <w:spacing w:before="20" w:beforeAutospacing="0" w:after="0" w:afterAutospacing="0"/>
        <w:ind w:firstLine="567"/>
        <w:jc w:val="both"/>
        <w:rPr>
          <w:color w:val="000000"/>
        </w:rPr>
      </w:pPr>
      <w:r w:rsidRPr="002460A3">
        <w:rPr>
          <w:color w:val="000000"/>
        </w:rPr>
        <w:t>Среди этих задач на первое место выступает задача по предоставлению руководству организации данных для составления бизнес-плана организации и осуществления контроля за его выполнением.</w:t>
      </w:r>
    </w:p>
    <w:p w:rsidR="00316D68" w:rsidRPr="002460A3" w:rsidRDefault="00316D68" w:rsidP="002460A3">
      <w:pPr>
        <w:pStyle w:val="NormalWeb"/>
        <w:shd w:val="clear" w:color="auto" w:fill="FFFFFF"/>
        <w:spacing w:before="20" w:beforeAutospacing="0" w:after="0" w:afterAutospacing="0"/>
        <w:ind w:firstLine="567"/>
        <w:jc w:val="both"/>
        <w:rPr>
          <w:color w:val="000000"/>
        </w:rPr>
      </w:pPr>
      <w:r w:rsidRPr="002460A3">
        <w:rPr>
          <w:color w:val="000000"/>
        </w:rPr>
        <w:t>Документально подтвержденные факты хозяйственной жизни на основе их сплошной регистрации и своевременно предоставленные работодателю позволяют реализовать эту задачу должным образом и в установленные сроки. Основополагающими факторами этого выступают два момента:</w:t>
      </w:r>
    </w:p>
    <w:p w:rsidR="00316D68" w:rsidRPr="002460A3" w:rsidRDefault="00316D68" w:rsidP="002460A3">
      <w:pPr>
        <w:pStyle w:val="NormalWeb"/>
        <w:shd w:val="clear" w:color="auto" w:fill="FFFFFF"/>
        <w:spacing w:before="20" w:beforeAutospacing="0" w:after="0" w:afterAutospacing="0"/>
        <w:ind w:firstLine="567"/>
        <w:jc w:val="both"/>
        <w:rPr>
          <w:color w:val="000000"/>
        </w:rPr>
      </w:pPr>
      <w:r w:rsidRPr="002460A3">
        <w:rPr>
          <w:color w:val="000000"/>
        </w:rPr>
        <w:t>личная материальная заинтересованность бухгалтера на соответствующем рабочем месте;</w:t>
      </w:r>
    </w:p>
    <w:p w:rsidR="00316D68" w:rsidRPr="002460A3" w:rsidRDefault="00316D68" w:rsidP="002460A3">
      <w:pPr>
        <w:pStyle w:val="NormalWeb"/>
        <w:shd w:val="clear" w:color="auto" w:fill="FFFFFF"/>
        <w:spacing w:before="20" w:beforeAutospacing="0" w:after="0" w:afterAutospacing="0"/>
        <w:ind w:firstLine="567"/>
        <w:jc w:val="both"/>
        <w:rPr>
          <w:color w:val="000000"/>
        </w:rPr>
      </w:pPr>
      <w:r w:rsidRPr="002460A3">
        <w:rPr>
          <w:color w:val="000000"/>
        </w:rPr>
        <w:t>личная персональная ответственность лиц, имеющих прямое отношение к формированию соответствующей учетной информации. Этот подход должен быть закреплен как в должностной инструкции каждого работника, занятого в сфере управления, так и обозначен в графике документооборота. Последний разрабатывается главным бухгалтером и утверждается руководителем организации.</w:t>
      </w:r>
    </w:p>
    <w:p w:rsidR="00316D68" w:rsidRPr="002460A3" w:rsidRDefault="00316D68" w:rsidP="002460A3">
      <w:pPr>
        <w:pStyle w:val="NormalWeb"/>
        <w:shd w:val="clear" w:color="auto" w:fill="FFFFFF"/>
        <w:spacing w:before="20" w:beforeAutospacing="0" w:after="0" w:afterAutospacing="0"/>
        <w:ind w:firstLine="567"/>
        <w:jc w:val="both"/>
        <w:rPr>
          <w:rStyle w:val="apple-converted-space"/>
          <w:color w:val="000000"/>
        </w:rPr>
      </w:pPr>
      <w:r w:rsidRPr="002460A3">
        <w:rPr>
          <w:color w:val="000000"/>
          <w:shd w:val="clear" w:color="auto" w:fill="FFFFFF"/>
        </w:rPr>
        <w:t>Осуществляя надлежащий контроль за правильным и экономически обоснованным использованием материальных, трудовых и финансовых ресурсов, соблюдением режима экономии, не в ущерб качества проводимых мероприятий, проведением разумной инвестиционной политики, бухгалтерский учет способствует укреплению внутрихозяйственного расчета и как следствие этого -- повышению финансовой устойчивости организации.</w:t>
      </w:r>
    </w:p>
    <w:p w:rsidR="00316D68" w:rsidRPr="002460A3" w:rsidRDefault="00316D68" w:rsidP="002460A3">
      <w:pPr>
        <w:pStyle w:val="NoSpacing"/>
        <w:spacing w:before="20"/>
        <w:ind w:firstLine="567"/>
        <w:jc w:val="both"/>
        <w:rPr>
          <w:rFonts w:ascii="Times New Roman" w:hAnsi="Times New Roman"/>
          <w:sz w:val="24"/>
          <w:szCs w:val="24"/>
        </w:rPr>
      </w:pPr>
      <w:r w:rsidRPr="002460A3">
        <w:rPr>
          <w:rFonts w:ascii="Times New Roman" w:hAnsi="Times New Roman"/>
          <w:sz w:val="24"/>
          <w:szCs w:val="24"/>
        </w:rPr>
        <w:t>На сегодняшний день предприятия с различными организационно-правовыми формами и различными формами собственности имеют возможность самостоятельно организовывать производство и реализацию любой продукции, выбирать подходящую именно им систему оплаты труда, методы ведения налогового и бухгалтерского учета и многое другое. Но не стоит думать, что государство не осуществляет контроль над всеми этими предприятиями. Важное значение в такой ситуации имеют финансово-экономический контроль и обязательные аудиторские проверки.</w:t>
      </w:r>
    </w:p>
    <w:p w:rsidR="00316D68" w:rsidRPr="002460A3" w:rsidRDefault="00316D68" w:rsidP="002460A3">
      <w:pPr>
        <w:pStyle w:val="NoSpacing"/>
        <w:spacing w:before="20"/>
        <w:ind w:firstLine="567"/>
        <w:jc w:val="both"/>
        <w:rPr>
          <w:rFonts w:ascii="Times New Roman" w:hAnsi="Times New Roman"/>
          <w:sz w:val="24"/>
          <w:szCs w:val="24"/>
        </w:rPr>
      </w:pPr>
      <w:r w:rsidRPr="002460A3">
        <w:rPr>
          <w:rFonts w:ascii="Times New Roman" w:hAnsi="Times New Roman"/>
          <w:sz w:val="24"/>
          <w:szCs w:val="24"/>
        </w:rPr>
        <w:t>Под аудитом принято понимать независимую проверку предприятия для выражения достоверности его бухгалтерской и финансовой отчетности. В связи с тем, что аудит как вид практической деятельности является неотъемлемой частью рыночной экономики любого государства, именно аудиторская деятельность играет важную роль в системе финансового контроля и условиях рыночной экономики.</w:t>
      </w:r>
    </w:p>
    <w:p w:rsidR="00316D68" w:rsidRPr="002460A3" w:rsidRDefault="00316D68" w:rsidP="002460A3">
      <w:pPr>
        <w:pStyle w:val="NoSpacing"/>
        <w:spacing w:before="20"/>
        <w:ind w:firstLine="567"/>
        <w:jc w:val="both"/>
        <w:rPr>
          <w:rFonts w:ascii="Times New Roman" w:hAnsi="Times New Roman"/>
          <w:sz w:val="24"/>
          <w:szCs w:val="24"/>
        </w:rPr>
      </w:pPr>
      <w:r w:rsidRPr="002460A3">
        <w:rPr>
          <w:rFonts w:ascii="Times New Roman" w:hAnsi="Times New Roman"/>
          <w:sz w:val="24"/>
          <w:szCs w:val="24"/>
        </w:rPr>
        <w:t>Роль аудита в экономике настолько важна, что без него практически невозможно принять правильные решения, которые позволят в будущем эффективно вести бизнес. Одним словом вовремя проведенная аудиторская проверка позволит объективно оценить деятельность предприятия и разработать необходимый план действий для его дальнейшего успешного развития.</w:t>
      </w:r>
    </w:p>
    <w:p w:rsidR="00316D68" w:rsidRPr="002460A3" w:rsidRDefault="00316D68" w:rsidP="002460A3">
      <w:pPr>
        <w:pStyle w:val="NoSpacing"/>
        <w:spacing w:before="20"/>
        <w:ind w:firstLine="567"/>
        <w:jc w:val="both"/>
        <w:rPr>
          <w:rFonts w:ascii="Times New Roman" w:hAnsi="Times New Roman"/>
          <w:sz w:val="24"/>
          <w:szCs w:val="24"/>
        </w:rPr>
      </w:pPr>
      <w:r w:rsidRPr="002460A3">
        <w:rPr>
          <w:rFonts w:ascii="Times New Roman" w:hAnsi="Times New Roman"/>
          <w:sz w:val="24"/>
          <w:szCs w:val="24"/>
        </w:rPr>
        <w:t xml:space="preserve">Аудит выполняет сразу несколько важных функций:  </w:t>
      </w:r>
    </w:p>
    <w:p w:rsidR="00316D68" w:rsidRPr="002460A3" w:rsidRDefault="00316D68" w:rsidP="002460A3">
      <w:pPr>
        <w:pStyle w:val="NoSpacing"/>
        <w:spacing w:before="20"/>
        <w:ind w:firstLine="567"/>
        <w:jc w:val="both"/>
        <w:rPr>
          <w:rFonts w:ascii="Times New Roman" w:hAnsi="Times New Roman"/>
          <w:sz w:val="24"/>
          <w:szCs w:val="24"/>
        </w:rPr>
      </w:pPr>
      <w:r w:rsidRPr="002460A3">
        <w:rPr>
          <w:rFonts w:ascii="Times New Roman" w:hAnsi="Times New Roman"/>
          <w:sz w:val="24"/>
          <w:szCs w:val="24"/>
        </w:rPr>
        <w:t xml:space="preserve">- экспертную, </w:t>
      </w:r>
    </w:p>
    <w:p w:rsidR="00316D68" w:rsidRPr="002460A3" w:rsidRDefault="00316D68" w:rsidP="002460A3">
      <w:pPr>
        <w:pStyle w:val="NoSpacing"/>
        <w:spacing w:before="20"/>
        <w:ind w:firstLine="567"/>
        <w:jc w:val="both"/>
        <w:rPr>
          <w:rFonts w:ascii="Times New Roman" w:hAnsi="Times New Roman"/>
          <w:sz w:val="24"/>
          <w:szCs w:val="24"/>
        </w:rPr>
      </w:pPr>
      <w:r w:rsidRPr="002460A3">
        <w:rPr>
          <w:rFonts w:ascii="Times New Roman" w:hAnsi="Times New Roman"/>
          <w:sz w:val="24"/>
          <w:szCs w:val="24"/>
        </w:rPr>
        <w:t xml:space="preserve">- аналитическую, </w:t>
      </w:r>
    </w:p>
    <w:p w:rsidR="00316D68" w:rsidRPr="002460A3" w:rsidRDefault="00316D68" w:rsidP="002460A3">
      <w:pPr>
        <w:pStyle w:val="NoSpacing"/>
        <w:spacing w:before="20"/>
        <w:ind w:firstLine="567"/>
        <w:jc w:val="both"/>
        <w:rPr>
          <w:rFonts w:ascii="Times New Roman" w:hAnsi="Times New Roman"/>
          <w:sz w:val="24"/>
          <w:szCs w:val="24"/>
        </w:rPr>
      </w:pPr>
      <w:r w:rsidRPr="002460A3">
        <w:rPr>
          <w:rFonts w:ascii="Times New Roman" w:hAnsi="Times New Roman"/>
          <w:sz w:val="24"/>
          <w:szCs w:val="24"/>
        </w:rPr>
        <w:t xml:space="preserve">- управленческую, </w:t>
      </w:r>
    </w:p>
    <w:p w:rsidR="00316D68" w:rsidRPr="002460A3" w:rsidRDefault="00316D68" w:rsidP="002460A3">
      <w:pPr>
        <w:pStyle w:val="NoSpacing"/>
        <w:spacing w:before="20"/>
        <w:ind w:firstLine="567"/>
        <w:jc w:val="both"/>
        <w:rPr>
          <w:rFonts w:ascii="Times New Roman" w:hAnsi="Times New Roman"/>
          <w:sz w:val="24"/>
          <w:szCs w:val="24"/>
        </w:rPr>
      </w:pPr>
      <w:r w:rsidRPr="002460A3">
        <w:rPr>
          <w:rFonts w:ascii="Times New Roman" w:hAnsi="Times New Roman"/>
          <w:sz w:val="24"/>
          <w:szCs w:val="24"/>
        </w:rPr>
        <w:t xml:space="preserve">- консультативную, </w:t>
      </w:r>
    </w:p>
    <w:p w:rsidR="00316D68" w:rsidRPr="002460A3" w:rsidRDefault="00316D68" w:rsidP="002460A3">
      <w:pPr>
        <w:pStyle w:val="NoSpacing"/>
        <w:spacing w:before="20"/>
        <w:ind w:firstLine="567"/>
        <w:jc w:val="both"/>
        <w:rPr>
          <w:rFonts w:ascii="Times New Roman" w:hAnsi="Times New Roman"/>
          <w:sz w:val="24"/>
          <w:szCs w:val="24"/>
        </w:rPr>
      </w:pPr>
      <w:r w:rsidRPr="002460A3">
        <w:rPr>
          <w:rFonts w:ascii="Times New Roman" w:hAnsi="Times New Roman"/>
          <w:sz w:val="24"/>
          <w:szCs w:val="24"/>
        </w:rPr>
        <w:t xml:space="preserve">- производственную и </w:t>
      </w:r>
    </w:p>
    <w:p w:rsidR="00316D68" w:rsidRPr="002460A3" w:rsidRDefault="00316D68" w:rsidP="002460A3">
      <w:pPr>
        <w:pStyle w:val="NoSpacing"/>
        <w:spacing w:before="20"/>
        <w:ind w:firstLine="567"/>
        <w:jc w:val="both"/>
        <w:rPr>
          <w:rFonts w:ascii="Times New Roman" w:hAnsi="Times New Roman"/>
          <w:sz w:val="24"/>
          <w:szCs w:val="24"/>
        </w:rPr>
      </w:pPr>
      <w:r w:rsidRPr="002460A3">
        <w:rPr>
          <w:rFonts w:ascii="Times New Roman" w:hAnsi="Times New Roman"/>
          <w:sz w:val="24"/>
          <w:szCs w:val="24"/>
        </w:rPr>
        <w:t xml:space="preserve">- информационную. </w:t>
      </w:r>
    </w:p>
    <w:p w:rsidR="00316D68" w:rsidRPr="002460A3" w:rsidRDefault="00316D68" w:rsidP="002460A3">
      <w:pPr>
        <w:pStyle w:val="NoSpacing"/>
        <w:spacing w:before="20"/>
        <w:ind w:firstLine="567"/>
        <w:jc w:val="both"/>
        <w:rPr>
          <w:rFonts w:ascii="Times New Roman" w:hAnsi="Times New Roman"/>
          <w:sz w:val="24"/>
          <w:szCs w:val="24"/>
        </w:rPr>
      </w:pPr>
      <w:r w:rsidRPr="002460A3">
        <w:rPr>
          <w:rFonts w:ascii="Times New Roman" w:hAnsi="Times New Roman"/>
          <w:sz w:val="24"/>
          <w:szCs w:val="24"/>
        </w:rPr>
        <w:t>Благодаря всем этим функциям аудит, играющий важнейшую функцию в экономике, поможет не только улучшить финансовое состояние любого предприятия, но и избежать различных рисков возникших из-за искажения бухгалтерской документации. </w:t>
      </w:r>
    </w:p>
    <w:p w:rsidR="00316D68" w:rsidRPr="002460A3" w:rsidRDefault="00316D68" w:rsidP="002460A3">
      <w:pPr>
        <w:pStyle w:val="NoSpacing"/>
        <w:spacing w:before="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460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Финансовое состояние </w:t>
      </w:r>
      <w:r w:rsidRPr="002460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2460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это совокупность показателей, отражающих наличие, размещение и использование финансовых ресурсов.</w:t>
      </w:r>
    </w:p>
    <w:p w:rsidR="00316D68" w:rsidRPr="002460A3" w:rsidRDefault="00316D68" w:rsidP="002460A3">
      <w:pPr>
        <w:pStyle w:val="NoSpacing"/>
        <w:spacing w:before="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460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 как, цель анализа состоит не только и не столько в том, чтобы установить и оценить финансовое состояние предприятия, но еще и в том, чтобы постоянно проводить работу, направленную на его улучшение. Анализ финансового состояния показывает, по каким конкретным направлением надо вести эту работу, дает возможность выявить наиболее важные аспекты и наиболее слабые позиции в финансовом состоянии предприятия.</w:t>
      </w:r>
    </w:p>
    <w:p w:rsidR="00316D68" w:rsidRPr="002460A3" w:rsidRDefault="00316D68" w:rsidP="002460A3">
      <w:pPr>
        <w:pStyle w:val="NoSpacing"/>
        <w:spacing w:before="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460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Оценка финансового состояния может быть выполнена с различной степенью детализации в зависимости от цели анализа, имеющейся информации, программного, технического и кадрового обеспечения. Наиболее целесообразным является выделение процедур экспресс-анализа и углубленного анализа финансового состояния.</w:t>
      </w:r>
      <w:r w:rsidRPr="002460A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316D68" w:rsidRPr="002460A3" w:rsidRDefault="00316D68" w:rsidP="002460A3">
      <w:pPr>
        <w:pStyle w:val="NoSpacing"/>
        <w:spacing w:before="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460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Финансовый анализ дает возможность оценить:</w:t>
      </w:r>
      <w:r w:rsidRPr="002460A3">
        <w:rPr>
          <w:rFonts w:ascii="Times New Roman" w:hAnsi="Times New Roman"/>
          <w:color w:val="000000"/>
          <w:sz w:val="24"/>
          <w:szCs w:val="24"/>
        </w:rPr>
        <w:br/>
      </w:r>
      <w:r w:rsidRPr="002460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2460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имущественное состояние предприятия;</w:t>
      </w:r>
      <w:r w:rsidRPr="002460A3">
        <w:rPr>
          <w:rFonts w:ascii="Times New Roman" w:hAnsi="Times New Roman"/>
          <w:color w:val="000000"/>
          <w:sz w:val="24"/>
          <w:szCs w:val="24"/>
        </w:rPr>
        <w:br/>
      </w:r>
      <w:r w:rsidRPr="002460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2460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степень предпринимательского риска;</w:t>
      </w:r>
      <w:r w:rsidRPr="002460A3">
        <w:rPr>
          <w:rFonts w:ascii="Times New Roman" w:hAnsi="Times New Roman"/>
          <w:color w:val="000000"/>
          <w:sz w:val="24"/>
          <w:szCs w:val="24"/>
        </w:rPr>
        <w:br/>
      </w:r>
      <w:r w:rsidRPr="002460A3">
        <w:rPr>
          <w:rFonts w:ascii="Times New Roman" w:hAnsi="Times New Roman"/>
          <w:color w:val="000000"/>
          <w:sz w:val="24"/>
          <w:szCs w:val="24"/>
        </w:rPr>
        <w:br/>
      </w:r>
      <w:r w:rsidRPr="002460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2460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достаточность капитала для текущей деятельности и долгосрочных инвестиций;</w:t>
      </w:r>
      <w:r w:rsidRPr="002460A3">
        <w:rPr>
          <w:rFonts w:ascii="Times New Roman" w:hAnsi="Times New Roman"/>
          <w:color w:val="000000"/>
          <w:sz w:val="24"/>
          <w:szCs w:val="24"/>
        </w:rPr>
        <w:br/>
      </w:r>
      <w:r w:rsidRPr="002460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2460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потребность в дополнительных источниках финансирования;</w:t>
      </w:r>
      <w:r w:rsidRPr="002460A3">
        <w:rPr>
          <w:rFonts w:ascii="Times New Roman" w:hAnsi="Times New Roman"/>
          <w:color w:val="000000"/>
          <w:sz w:val="24"/>
          <w:szCs w:val="24"/>
        </w:rPr>
        <w:br/>
      </w:r>
      <w:r w:rsidRPr="002460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2460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способность к наращиванию капитала;</w:t>
      </w:r>
      <w:r w:rsidRPr="002460A3">
        <w:rPr>
          <w:rFonts w:ascii="Times New Roman" w:hAnsi="Times New Roman"/>
          <w:color w:val="000000"/>
          <w:sz w:val="24"/>
          <w:szCs w:val="24"/>
        </w:rPr>
        <w:br/>
      </w:r>
      <w:r w:rsidRPr="002460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2460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рациональность привлечения заемных средств;</w:t>
      </w:r>
      <w:r w:rsidRPr="002460A3">
        <w:rPr>
          <w:rFonts w:ascii="Times New Roman" w:hAnsi="Times New Roman"/>
          <w:color w:val="000000"/>
          <w:sz w:val="24"/>
          <w:szCs w:val="24"/>
        </w:rPr>
        <w:br/>
      </w:r>
      <w:r w:rsidRPr="002460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2460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обоснованность политики распределения и использования прибыли.</w:t>
      </w:r>
    </w:p>
    <w:p w:rsidR="00316D68" w:rsidRPr="002460A3" w:rsidRDefault="00316D68" w:rsidP="002460A3">
      <w:pPr>
        <w:pStyle w:val="NoSpacing"/>
        <w:spacing w:before="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460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обеспечения положительной деятельности предприятия управленческому персоналу необходимо, прежде всего, уметь реально оценить финансовое состояние своего предприятия и состояние существующих и потенциальных контрагентов. Для этого необходимо:</w:t>
      </w:r>
      <w:r w:rsidRPr="002460A3">
        <w:rPr>
          <w:rFonts w:ascii="Times New Roman" w:hAnsi="Times New Roman"/>
          <w:color w:val="000000"/>
          <w:sz w:val="24"/>
          <w:szCs w:val="24"/>
        </w:rPr>
        <w:br/>
      </w:r>
      <w:r w:rsidRPr="002460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2460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иметь персонал необходимой квалификации, способный реализовать на практике методику оценки финансового состояния предприятия;</w:t>
      </w:r>
      <w:r w:rsidRPr="002460A3">
        <w:rPr>
          <w:rFonts w:ascii="Times New Roman" w:hAnsi="Times New Roman"/>
          <w:color w:val="000000"/>
          <w:sz w:val="24"/>
          <w:szCs w:val="24"/>
        </w:rPr>
        <w:br/>
      </w:r>
      <w:r w:rsidRPr="002460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ym w:font="Symbol" w:char="F02D"/>
      </w:r>
      <w:r w:rsidRPr="002460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иметь соответствующее информационное обеспечение.</w:t>
      </w:r>
    </w:p>
    <w:p w:rsidR="00316D68" w:rsidRPr="002460A3" w:rsidRDefault="00316D68" w:rsidP="002460A3">
      <w:pPr>
        <w:pStyle w:val="NoSpacing"/>
        <w:spacing w:before="2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60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Основу информационного обеспечения анализ финансового состояния должна составить бухгалтерская отчетность, которая является единой для организации всех отраслей и форм собственности. </w:t>
      </w:r>
    </w:p>
    <w:p w:rsidR="00316D68" w:rsidRPr="002460A3" w:rsidRDefault="00316D68" w:rsidP="002460A3">
      <w:pPr>
        <w:pStyle w:val="NoSpacing"/>
        <w:spacing w:before="2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60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Результаты финансового анализа позволяют выявить уязвимые места, требующие особого внимания, и разработать мероприятия по их ликвидации</w:t>
      </w:r>
    </w:p>
    <w:p w:rsidR="00316D68" w:rsidRDefault="00316D68" w:rsidP="002B7E6C">
      <w:pPr>
        <w:pStyle w:val="NoSpacing"/>
        <w:spacing w:before="20"/>
        <w:rPr>
          <w:rFonts w:ascii="Times New Roman" w:hAnsi="Times New Roman"/>
          <w:sz w:val="24"/>
          <w:szCs w:val="24"/>
        </w:rPr>
      </w:pPr>
    </w:p>
    <w:p w:rsidR="00316D68" w:rsidRPr="002460A3" w:rsidRDefault="00316D68" w:rsidP="002B7E6C">
      <w:pPr>
        <w:pStyle w:val="NoSpacing"/>
        <w:spacing w:before="20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Список литературных источников:</w:t>
      </w:r>
    </w:p>
    <w:p w:rsidR="00316D68" w:rsidRPr="002460A3" w:rsidRDefault="00316D68" w:rsidP="002B7E6C">
      <w:pPr>
        <w:pStyle w:val="NoSpacing"/>
        <w:spacing w:before="2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460A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1. Национальная экономика. – М. 2002. – 590 с. </w:t>
      </w:r>
    </w:p>
    <w:p w:rsidR="00316D68" w:rsidRPr="002460A3" w:rsidRDefault="00316D68" w:rsidP="002B7E6C">
      <w:pPr>
        <w:pStyle w:val="NoSpacing"/>
        <w:spacing w:before="2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460A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2. Статистические показатели социально-экономического развития Республики Казах</w:t>
      </w:r>
      <w:r w:rsidRPr="002460A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softHyphen/>
        <w:t xml:space="preserve">стан и ее регионов. 1/2008. Агентство Республики Казахстан по статистике. – Астана, 2008. – С.149-150. </w:t>
      </w:r>
    </w:p>
    <w:p w:rsidR="00316D68" w:rsidRPr="002460A3" w:rsidRDefault="00316D68" w:rsidP="002B7E6C">
      <w:pPr>
        <w:pStyle w:val="NoSpacing"/>
        <w:spacing w:before="20"/>
        <w:rPr>
          <w:rFonts w:ascii="Times New Roman" w:hAnsi="Times New Roman"/>
          <w:sz w:val="24"/>
          <w:szCs w:val="24"/>
        </w:rPr>
      </w:pPr>
      <w:r w:rsidRPr="002460A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3. Квалифицированные кадры – индустриальному Казахстану//Казахстанская правда. – 2010. – 5 июня.</w:t>
      </w:r>
    </w:p>
    <w:p w:rsidR="00316D68" w:rsidRPr="002B7E6C" w:rsidRDefault="00316D68" w:rsidP="002B7E6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2B7E6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Регистрационная форма участника:</w:t>
      </w:r>
    </w:p>
    <w:p w:rsidR="00316D68" w:rsidRPr="002460A3" w:rsidRDefault="00316D68" w:rsidP="002B7E6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60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ФИО (полностью): Орынтаев Берик Баигалиевия </w:t>
      </w:r>
    </w:p>
    <w:p w:rsidR="00316D68" w:rsidRPr="002460A3" w:rsidRDefault="00316D68" w:rsidP="002B7E6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60A3">
        <w:rPr>
          <w:rFonts w:ascii="Times New Roman" w:hAnsi="Times New Roman"/>
          <w:color w:val="000000"/>
          <w:sz w:val="24"/>
          <w:szCs w:val="24"/>
          <w:lang w:eastAsia="ru-RU"/>
        </w:rPr>
        <w:t>Место учебы или работы: Казну им Ал-Фараби</w:t>
      </w:r>
    </w:p>
    <w:p w:rsidR="00316D68" w:rsidRPr="002460A3" w:rsidRDefault="00316D68" w:rsidP="002B7E6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60A3">
        <w:rPr>
          <w:rFonts w:ascii="Times New Roman" w:hAnsi="Times New Roman"/>
          <w:color w:val="000000"/>
          <w:sz w:val="24"/>
          <w:szCs w:val="24"/>
          <w:lang w:eastAsia="ru-RU"/>
        </w:rPr>
        <w:t>Должность (для студентов - курс), учёная степень: 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 курс</w:t>
      </w:r>
    </w:p>
    <w:p w:rsidR="00316D68" w:rsidRPr="002460A3" w:rsidRDefault="00316D68" w:rsidP="002B7E6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60A3">
        <w:rPr>
          <w:rFonts w:ascii="Times New Roman" w:hAnsi="Times New Roman"/>
          <w:color w:val="000000"/>
          <w:sz w:val="24"/>
          <w:szCs w:val="24"/>
          <w:lang w:eastAsia="ru-RU"/>
        </w:rPr>
        <w:t>Контактные телефоны: 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+77782670117</w:t>
      </w:r>
    </w:p>
    <w:p w:rsidR="00316D68" w:rsidRPr="002B7E6C" w:rsidRDefault="00316D68" w:rsidP="002B7E6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60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Адрес электронной почты (е-mail):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mongol</w:t>
      </w:r>
      <w:r w:rsidRPr="002B7E6C">
        <w:rPr>
          <w:rFonts w:ascii="Times New Roman" w:hAnsi="Times New Roman"/>
          <w:color w:val="000000"/>
          <w:sz w:val="24"/>
          <w:szCs w:val="24"/>
          <w:lang w:eastAsia="ru-RU"/>
        </w:rPr>
        <w:t>_907@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mail</w:t>
      </w:r>
      <w:r w:rsidRPr="002B7E6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</w:p>
    <w:p w:rsidR="00316D68" w:rsidRPr="002460A3" w:rsidRDefault="00316D68" w:rsidP="002B7E6C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60A3">
        <w:rPr>
          <w:rFonts w:ascii="Times New Roman" w:hAnsi="Times New Roman"/>
          <w:color w:val="000000"/>
          <w:sz w:val="24"/>
          <w:szCs w:val="24"/>
          <w:lang w:eastAsia="ru-RU"/>
        </w:rPr>
        <w:t>Почтовый адрес, по которому Вам можно выслать опубликованные материалы: 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нет</w:t>
      </w:r>
      <w:r w:rsidRPr="002460A3">
        <w:rPr>
          <w:rFonts w:ascii="Times New Roman" w:hAnsi="Times New Roman"/>
          <w:color w:val="000000"/>
          <w:sz w:val="24"/>
          <w:szCs w:val="24"/>
          <w:lang w:eastAsia="ru-RU"/>
        </w:rPr>
        <w:t>_____</w:t>
      </w:r>
    </w:p>
    <w:p w:rsidR="00316D68" w:rsidRDefault="00316D68" w:rsidP="002B7E6C">
      <w:pPr>
        <w:rPr>
          <w:rFonts w:ascii="Times New Roman" w:hAnsi="Times New Roman"/>
          <w:bCs/>
          <w:sz w:val="24"/>
          <w:szCs w:val="24"/>
        </w:rPr>
      </w:pPr>
      <w:r w:rsidRPr="00120F63">
        <w:rPr>
          <w:rFonts w:ascii="Times New Roman" w:hAnsi="Times New Roman"/>
          <w:bCs/>
          <w:sz w:val="24"/>
          <w:szCs w:val="24"/>
        </w:rPr>
        <w:t>Секция конференции:  __</w:t>
      </w:r>
      <w:r w:rsidRPr="007A2B61">
        <w:t xml:space="preserve"> </w:t>
      </w:r>
      <w:r w:rsidRPr="007A2B61">
        <w:rPr>
          <w:rFonts w:ascii="Times New Roman" w:hAnsi="Times New Roman"/>
          <w:b/>
          <w:sz w:val="24"/>
          <w:szCs w:val="24"/>
        </w:rPr>
        <w:t>Роль учета, аудита и анализа в антикризисном управлении</w:t>
      </w:r>
      <w:r w:rsidRPr="00120F63">
        <w:rPr>
          <w:rFonts w:ascii="Times New Roman" w:hAnsi="Times New Roman"/>
          <w:bCs/>
          <w:sz w:val="24"/>
          <w:szCs w:val="24"/>
        </w:rPr>
        <w:t xml:space="preserve"> </w:t>
      </w:r>
    </w:p>
    <w:p w:rsidR="00316D68" w:rsidRPr="00120F63" w:rsidRDefault="00316D68" w:rsidP="002B7E6C">
      <w:pPr>
        <w:rPr>
          <w:rFonts w:ascii="Times New Roman" w:hAnsi="Times New Roman"/>
          <w:sz w:val="24"/>
          <w:szCs w:val="24"/>
        </w:rPr>
      </w:pPr>
      <w:r w:rsidRPr="00120F63">
        <w:rPr>
          <w:rFonts w:ascii="Times New Roman" w:hAnsi="Times New Roman"/>
          <w:bCs/>
          <w:sz w:val="24"/>
          <w:szCs w:val="24"/>
        </w:rPr>
        <w:t>Устное сообщение или стендовый доклад: _</w:t>
      </w:r>
      <w:r w:rsidRPr="007A2B61">
        <w:rPr>
          <w:rFonts w:ascii="Times New Roman" w:hAnsi="Times New Roman"/>
          <w:bCs/>
          <w:sz w:val="24"/>
          <w:szCs w:val="24"/>
        </w:rPr>
        <w:t xml:space="preserve"> </w:t>
      </w:r>
      <w:r w:rsidRPr="00120F63">
        <w:rPr>
          <w:rFonts w:ascii="Times New Roman" w:hAnsi="Times New Roman"/>
          <w:bCs/>
          <w:sz w:val="24"/>
          <w:szCs w:val="24"/>
        </w:rPr>
        <w:t xml:space="preserve">Устное сообщение </w:t>
      </w:r>
    </w:p>
    <w:p w:rsidR="00316D68" w:rsidRPr="00120F63" w:rsidRDefault="00316D68" w:rsidP="002B7E6C">
      <w:pPr>
        <w:rPr>
          <w:rFonts w:ascii="Times New Roman" w:hAnsi="Times New Roman"/>
          <w:sz w:val="24"/>
          <w:szCs w:val="24"/>
        </w:rPr>
      </w:pPr>
      <w:r w:rsidRPr="00120F63">
        <w:rPr>
          <w:rFonts w:ascii="Times New Roman" w:hAnsi="Times New Roman"/>
          <w:bCs/>
          <w:sz w:val="24"/>
          <w:szCs w:val="24"/>
        </w:rPr>
        <w:t xml:space="preserve">Технические средства, необходимые для демонстрации доклада:  </w:t>
      </w:r>
      <w:r>
        <w:rPr>
          <w:rFonts w:ascii="Times New Roman" w:hAnsi="Times New Roman"/>
          <w:bCs/>
          <w:sz w:val="24"/>
          <w:szCs w:val="24"/>
        </w:rPr>
        <w:t>нет</w:t>
      </w:r>
    </w:p>
    <w:p w:rsidR="00316D68" w:rsidRPr="00135C22" w:rsidRDefault="00316D68" w:rsidP="002B7E6C">
      <w:pPr>
        <w:pStyle w:val="BodyText"/>
        <w:rPr>
          <w:rFonts w:ascii="Times New Roman" w:hAnsi="Times New Roman"/>
          <w:sz w:val="24"/>
          <w:szCs w:val="24"/>
        </w:rPr>
      </w:pPr>
      <w:r w:rsidRPr="00120F63">
        <w:rPr>
          <w:rFonts w:ascii="Times New Roman" w:hAnsi="Times New Roman"/>
          <w:bCs/>
          <w:i/>
          <w:sz w:val="24"/>
          <w:szCs w:val="24"/>
        </w:rPr>
        <w:t xml:space="preserve">Для студентов  - </w:t>
      </w:r>
      <w:r w:rsidRPr="00135C22">
        <w:rPr>
          <w:rFonts w:ascii="Times New Roman" w:hAnsi="Times New Roman"/>
          <w:sz w:val="24"/>
          <w:szCs w:val="24"/>
        </w:rPr>
        <w:t>Научный руководитель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C22">
        <w:rPr>
          <w:rFonts w:ascii="Times New Roman" w:hAnsi="Times New Roman"/>
          <w:sz w:val="24"/>
          <w:szCs w:val="24"/>
        </w:rPr>
        <w:t>Когут О.Ю.,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5C22">
        <w:rPr>
          <w:rFonts w:ascii="Times New Roman" w:hAnsi="Times New Roman"/>
          <w:sz w:val="24"/>
          <w:szCs w:val="24"/>
        </w:rPr>
        <w:t>Старший преподаватель</w:t>
      </w:r>
    </w:p>
    <w:p w:rsidR="00316D68" w:rsidRDefault="00316D68" w:rsidP="006B50DF">
      <w:pPr>
        <w:pStyle w:val="NoSpacing"/>
        <w:spacing w:before="20"/>
        <w:ind w:firstLine="567"/>
        <w:rPr>
          <w:rFonts w:ascii="Times New Roman" w:hAnsi="Times New Roman"/>
          <w:sz w:val="24"/>
          <w:szCs w:val="24"/>
        </w:rPr>
      </w:pPr>
    </w:p>
    <w:p w:rsidR="00316D68" w:rsidRDefault="00316D68" w:rsidP="006B50DF">
      <w:pPr>
        <w:pStyle w:val="NoSpacing"/>
        <w:spacing w:before="20"/>
        <w:ind w:firstLine="567"/>
        <w:rPr>
          <w:rFonts w:ascii="Times New Roman" w:hAnsi="Times New Roman"/>
          <w:sz w:val="24"/>
          <w:szCs w:val="24"/>
        </w:rPr>
      </w:pPr>
    </w:p>
    <w:p w:rsidR="00316D68" w:rsidRDefault="00316D68" w:rsidP="006B50DF">
      <w:pPr>
        <w:pStyle w:val="NoSpacing"/>
        <w:spacing w:before="20"/>
        <w:ind w:firstLine="567"/>
        <w:rPr>
          <w:rFonts w:ascii="Times New Roman" w:hAnsi="Times New Roman"/>
          <w:sz w:val="24"/>
          <w:szCs w:val="24"/>
        </w:rPr>
      </w:pPr>
    </w:p>
    <w:p w:rsidR="00316D68" w:rsidRDefault="00316D68" w:rsidP="006B50DF">
      <w:pPr>
        <w:pStyle w:val="NoSpacing"/>
        <w:spacing w:before="20"/>
        <w:ind w:firstLine="567"/>
        <w:rPr>
          <w:rFonts w:ascii="Times New Roman" w:hAnsi="Times New Roman"/>
          <w:sz w:val="24"/>
          <w:szCs w:val="24"/>
        </w:rPr>
      </w:pPr>
    </w:p>
    <w:p w:rsidR="00316D68" w:rsidRPr="002B7E6C" w:rsidRDefault="00316D68" w:rsidP="000762C7">
      <w:pPr>
        <w:pStyle w:val="NoSpacing"/>
        <w:spacing w:before="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16D68" w:rsidRPr="002B7E6C" w:rsidSect="00C6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034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7C82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486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93EBF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7BC83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9ABF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449A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D8C7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1C5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828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C43"/>
    <w:rsid w:val="000762C7"/>
    <w:rsid w:val="00120F63"/>
    <w:rsid w:val="00135C22"/>
    <w:rsid w:val="00195310"/>
    <w:rsid w:val="002460A3"/>
    <w:rsid w:val="002B7E6C"/>
    <w:rsid w:val="00316D68"/>
    <w:rsid w:val="005D6C43"/>
    <w:rsid w:val="006B50DF"/>
    <w:rsid w:val="007A2B61"/>
    <w:rsid w:val="009E2245"/>
    <w:rsid w:val="00A85075"/>
    <w:rsid w:val="00C648CE"/>
    <w:rsid w:val="00C73C9B"/>
    <w:rsid w:val="00FA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8C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5D6C43"/>
    <w:rPr>
      <w:rFonts w:cs="Times New Roman"/>
    </w:rPr>
  </w:style>
  <w:style w:type="paragraph" w:styleId="NormalWeb">
    <w:name w:val="Normal (Web)"/>
    <w:basedOn w:val="Normal"/>
    <w:uiPriority w:val="99"/>
    <w:rsid w:val="005D6C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5D6C43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5D6C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D6C43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C73C9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2B7E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B7E6C"/>
    <w:rPr>
      <w:rFonts w:ascii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4</Pages>
  <Words>998</Words>
  <Characters>7732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Muhsin</dc:creator>
  <cp:keywords/>
  <dc:description/>
  <cp:lastModifiedBy>Admin</cp:lastModifiedBy>
  <cp:revision>4</cp:revision>
  <dcterms:created xsi:type="dcterms:W3CDTF">2016-02-07T14:28:00Z</dcterms:created>
  <dcterms:modified xsi:type="dcterms:W3CDTF">2016-02-09T15:57:00Z</dcterms:modified>
</cp:coreProperties>
</file>