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CA82" w14:textId="5ED3C094" w:rsidR="00D7703B" w:rsidRPr="009F3E60" w:rsidRDefault="009F3E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3E60">
        <w:rPr>
          <w:rFonts w:ascii="Times New Roman" w:hAnsi="Times New Roman" w:cs="Times New Roman"/>
          <w:sz w:val="28"/>
          <w:szCs w:val="28"/>
        </w:rPr>
        <w:t>Оқу бизнес-кейстерінің жинағы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F3E60">
        <w:rPr>
          <w:rFonts w:ascii="Times New Roman" w:hAnsi="Times New Roman" w:cs="Times New Roman"/>
          <w:sz w:val="28"/>
          <w:szCs w:val="28"/>
          <w:lang w:val="kk-KZ"/>
        </w:rPr>
        <w:t>Сборник учебных бизнес-кейсов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F3E60">
        <w:rPr>
          <w:rFonts w:ascii="Times New Roman" w:hAnsi="Times New Roman" w:cs="Times New Roman"/>
          <w:sz w:val="28"/>
          <w:szCs w:val="28"/>
          <w:lang w:val="kk-KZ"/>
        </w:rPr>
        <w:t>Collection of educational business-cases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(Көлемі: 27,25 б.т. «Үш қиян баспасы», үш тілде)</w:t>
      </w:r>
    </w:p>
    <w:sectPr w:rsidR="00D7703B" w:rsidRPr="009F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3B"/>
    <w:rsid w:val="009F3E60"/>
    <w:rsid w:val="00D76E06"/>
    <w:rsid w:val="00D7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F1AC"/>
  <w15:chartTrackingRefBased/>
  <w15:docId w15:val="{BAECC170-647F-4306-B452-246AEC76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0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0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0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0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0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0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70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Бимендиева Лайла</dc:creator>
  <cp:keywords/>
  <dc:description/>
  <cp:lastModifiedBy>Бимендиева Лайла</cp:lastModifiedBy>
  <cp:revision>3</cp:revision>
  <dcterms:created xsi:type="dcterms:W3CDTF">2025-04-02T20:44:00Z</dcterms:created>
  <dcterms:modified xsi:type="dcterms:W3CDTF">2025-04-02T20:48:00Z</dcterms:modified>
</cp:coreProperties>
</file>