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C35E8" w14:textId="2FF4C759" w:rsidR="00BB7138" w:rsidRPr="007E307E" w:rsidRDefault="00BB7138" w:rsidP="00BB7138">
      <w:pPr>
        <w:jc w:val="both"/>
        <w:rPr>
          <w:rFonts w:eastAsia="Times New Roman CYR"/>
          <w:sz w:val="28"/>
          <w:szCs w:val="28"/>
          <w:lang w:val="kk-KZ"/>
        </w:rPr>
      </w:pPr>
      <w:r w:rsidRPr="007E307E">
        <w:rPr>
          <w:rFonts w:eastAsia="Times New Roman CYR"/>
          <w:sz w:val="28"/>
          <w:szCs w:val="28"/>
          <w:lang w:val="kk-KZ"/>
        </w:rPr>
        <w:t>Б.Д.Балғышева</w:t>
      </w:r>
      <w:r>
        <w:rPr>
          <w:rFonts w:eastAsia="Times New Roman CYR"/>
          <w:sz w:val="28"/>
          <w:szCs w:val="28"/>
          <w:lang w:val="kk-KZ"/>
        </w:rPr>
        <w:t xml:space="preserve"> </w:t>
      </w:r>
      <w:r w:rsidRPr="007E307E">
        <w:rPr>
          <w:rFonts w:eastAsia="Times New Roman CYR"/>
          <w:sz w:val="28"/>
          <w:szCs w:val="28"/>
          <w:lang w:val="kk-KZ"/>
        </w:rPr>
        <w:t xml:space="preserve"> –</w:t>
      </w:r>
      <w:r>
        <w:rPr>
          <w:rFonts w:eastAsia="Times New Roman CYR"/>
          <w:sz w:val="28"/>
          <w:szCs w:val="28"/>
          <w:lang w:val="kk-KZ"/>
        </w:rPr>
        <w:t>Алматы: Қазақ университеті, 202</w:t>
      </w:r>
      <w:r w:rsidR="001A45B0">
        <w:rPr>
          <w:rFonts w:eastAsia="Times New Roman CYR"/>
          <w:sz w:val="28"/>
          <w:szCs w:val="28"/>
          <w:lang w:val="kk-KZ"/>
        </w:rPr>
        <w:t>5</w:t>
      </w:r>
      <w:r w:rsidRPr="007E307E">
        <w:rPr>
          <w:rFonts w:eastAsia="Times New Roman CYR"/>
          <w:sz w:val="28"/>
          <w:szCs w:val="28"/>
          <w:lang w:val="kk-KZ"/>
        </w:rPr>
        <w:t>. -</w:t>
      </w:r>
      <w:r w:rsidR="00420EAF">
        <w:rPr>
          <w:rFonts w:eastAsia="Times New Roman CYR"/>
          <w:sz w:val="28"/>
          <w:szCs w:val="28"/>
          <w:lang w:val="kk-KZ"/>
        </w:rPr>
        <w:t>200</w:t>
      </w:r>
      <w:r w:rsidRPr="007E307E">
        <w:rPr>
          <w:rFonts w:eastAsia="Times New Roman CYR"/>
          <w:sz w:val="28"/>
          <w:szCs w:val="28"/>
          <w:lang w:val="kk-KZ"/>
        </w:rPr>
        <w:t>б.</w:t>
      </w:r>
    </w:p>
    <w:p w14:paraId="305CF97F" w14:textId="77777777" w:rsidR="00BB7138" w:rsidRPr="00AF347B" w:rsidRDefault="00BB7138" w:rsidP="00BB7138">
      <w:pPr>
        <w:rPr>
          <w:rFonts w:ascii="Times New Roman CYR" w:eastAsia="Times New Roman CYR" w:hAnsi="Times New Roman CYR" w:cs="Times New Roman CYR"/>
          <w:sz w:val="28"/>
          <w:lang w:val="kk-KZ"/>
        </w:rPr>
      </w:pPr>
    </w:p>
    <w:p w14:paraId="79DC4C7C" w14:textId="77777777" w:rsidR="00BB7138" w:rsidRDefault="00BB7138" w:rsidP="00BB7138">
      <w:pPr>
        <w:ind w:firstLine="708"/>
        <w:jc w:val="both"/>
        <w:rPr>
          <w:sz w:val="28"/>
          <w:szCs w:val="28"/>
          <w:lang w:val="kk-KZ"/>
        </w:rPr>
      </w:pPr>
      <w:r w:rsidRPr="00D23162">
        <w:rPr>
          <w:sz w:val="28"/>
          <w:szCs w:val="28"/>
          <w:lang w:val="kk-KZ"/>
        </w:rPr>
        <w:t>Оқу құрал</w:t>
      </w:r>
      <w:r>
        <w:rPr>
          <w:sz w:val="28"/>
          <w:szCs w:val="28"/>
          <w:lang w:val="kk-KZ"/>
        </w:rPr>
        <w:t>ы</w:t>
      </w:r>
      <w:r w:rsidRPr="00B640D4">
        <w:rPr>
          <w:sz w:val="28"/>
          <w:szCs w:val="28"/>
          <w:lang w:val="kk-KZ"/>
        </w:rPr>
        <w:t xml:space="preserve"> </w:t>
      </w:r>
      <w:r w:rsidRPr="00D23162">
        <w:rPr>
          <w:sz w:val="28"/>
          <w:szCs w:val="28"/>
          <w:lang w:val="kk-KZ"/>
        </w:rPr>
        <w:t xml:space="preserve">- ғылымда, техникада, ауыл шаруашылығында </w:t>
      </w:r>
      <w:r w:rsidRPr="00B640D4">
        <w:rPr>
          <w:sz w:val="28"/>
          <w:szCs w:val="28"/>
          <w:lang w:val="kk-KZ"/>
        </w:rPr>
        <w:t>ма</w:t>
      </w:r>
      <w:r>
        <w:rPr>
          <w:sz w:val="28"/>
          <w:szCs w:val="28"/>
          <w:lang w:val="kk-KZ"/>
        </w:rPr>
        <w:t xml:space="preserve">ңызды </w:t>
      </w:r>
      <w:r w:rsidRPr="00D23162">
        <w:rPr>
          <w:sz w:val="28"/>
          <w:szCs w:val="28"/>
          <w:lang w:val="kk-KZ"/>
        </w:rPr>
        <w:t xml:space="preserve"> орын</w:t>
      </w:r>
      <w:r>
        <w:rPr>
          <w:sz w:val="28"/>
          <w:szCs w:val="28"/>
          <w:lang w:val="kk-KZ"/>
        </w:rPr>
        <w:t xml:space="preserve"> алатын полимерлі фосфаттар, Қазақстанның кен орындары және онда кездесетін фосфаттар мен силикаттардың классификациясы, алынуы, түрленуі, физикалық, химиялық, термодинамикалық  қасиеттері және қолданылуы туралы жазылған</w:t>
      </w:r>
      <w:r w:rsidRPr="00D2316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136F189A" w14:textId="77777777" w:rsidR="00BB7138" w:rsidRPr="00D23162" w:rsidRDefault="00BB7138" w:rsidP="00BB713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Фосфаттар мен силикаттардың механохимиялық активтеу үрдістері және онда қолданатын механохимиялық реакторларға сипаттама беріліп, механохимиялық активация кезінде болатын физикалық, химиялық қасиеттерін анықтау, сығылу-үйкелу бетіндегі әсерлесу параметрлерді есептеу әдістері көрсетілген. Механохимиялық активтеу барысында жүретін қышқылдық-негіздік реакциялардың заңдылықтары мен механизмдері қарастырылады.</w:t>
      </w:r>
      <w:r w:rsidRPr="00D23162">
        <w:rPr>
          <w:sz w:val="28"/>
          <w:szCs w:val="28"/>
          <w:lang w:val="kk-KZ"/>
        </w:rPr>
        <w:t xml:space="preserve"> </w:t>
      </w:r>
    </w:p>
    <w:p w14:paraId="280F809F" w14:textId="77777777" w:rsidR="00BB7138" w:rsidRPr="00F8319B" w:rsidRDefault="00BB7138" w:rsidP="00BB7138">
      <w:pPr>
        <w:jc w:val="both"/>
        <w:rPr>
          <w:rFonts w:eastAsia="Calibri" w:cs="Calibri"/>
          <w:lang w:val="kk-KZ"/>
        </w:rPr>
      </w:pPr>
      <w:r w:rsidRPr="00F8319B">
        <w:rPr>
          <w:rFonts w:ascii="Times New Roman CYR" w:eastAsia="Times New Roman CYR" w:hAnsi="Times New Roman CYR" w:cs="Times New Roman CYR"/>
          <w:sz w:val="28"/>
          <w:lang w:val="kk-KZ"/>
        </w:rPr>
        <w:tab/>
        <w:t xml:space="preserve">Оқу </w:t>
      </w:r>
      <w:r>
        <w:rPr>
          <w:rFonts w:ascii="Times New Roman CYR" w:eastAsia="Times New Roman CYR" w:hAnsi="Times New Roman CYR" w:cs="Times New Roman CYR"/>
          <w:sz w:val="28"/>
          <w:lang w:val="kk-KZ"/>
        </w:rPr>
        <w:t xml:space="preserve">құралы </w:t>
      </w:r>
      <w:r w:rsidRPr="00F8319B">
        <w:rPr>
          <w:rFonts w:ascii="Times New Roman CYR" w:eastAsia="Times New Roman CYR" w:hAnsi="Times New Roman CYR" w:cs="Times New Roman CYR"/>
          <w:sz w:val="28"/>
          <w:lang w:val="kk-KZ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lang w:val="kk-KZ"/>
        </w:rPr>
        <w:t xml:space="preserve">«Бейорганикалық заттардың химиялық технологиясы», «Химия зерттеуші» мамандығында оқитын    </w:t>
      </w:r>
      <w:r w:rsidRPr="00F8319B">
        <w:rPr>
          <w:rFonts w:ascii="Times New Roman CYR" w:eastAsia="Times New Roman CYR" w:hAnsi="Times New Roman CYR" w:cs="Times New Roman CYR"/>
          <w:sz w:val="28"/>
          <w:lang w:val="kk-KZ"/>
        </w:rPr>
        <w:t>студенттер мен магистранттар</w:t>
      </w:r>
      <w:r>
        <w:rPr>
          <w:rFonts w:ascii="Times New Roman CYR" w:eastAsia="Times New Roman CYR" w:hAnsi="Times New Roman CYR" w:cs="Times New Roman CYR"/>
          <w:sz w:val="28"/>
          <w:lang w:val="kk-KZ"/>
        </w:rPr>
        <w:t xml:space="preserve">ға (бакалавр, магистранттар және </w:t>
      </w:r>
      <w:r w:rsidRPr="00F8319B">
        <w:rPr>
          <w:rFonts w:ascii="Times New Roman CYR" w:eastAsia="Times New Roman CYR" w:hAnsi="Times New Roman CYR" w:cs="Times New Roman CYR"/>
          <w:sz w:val="28"/>
          <w:lang w:val="kk-KZ"/>
        </w:rPr>
        <w:t xml:space="preserve">PhD </w:t>
      </w:r>
      <w:r>
        <w:rPr>
          <w:rFonts w:ascii="Times New Roman CYR" w:eastAsia="Times New Roman CYR" w:hAnsi="Times New Roman CYR" w:cs="Times New Roman CYR"/>
          <w:sz w:val="28"/>
          <w:lang w:val="kk-KZ"/>
        </w:rPr>
        <w:t xml:space="preserve">ізденушілеріне)  сонымен қатар </w:t>
      </w:r>
      <w:r>
        <w:rPr>
          <w:sz w:val="28"/>
          <w:szCs w:val="28"/>
          <w:lang w:val="kk-KZ"/>
        </w:rPr>
        <w:t>оқытушыларға арналған.</w:t>
      </w:r>
    </w:p>
    <w:p w14:paraId="75C621D6" w14:textId="77777777" w:rsidR="00BB7138" w:rsidRDefault="00BB7138" w:rsidP="00BB7138">
      <w:pPr>
        <w:jc w:val="both"/>
        <w:rPr>
          <w:b/>
          <w:sz w:val="28"/>
          <w:szCs w:val="28"/>
          <w:lang w:val="kk-KZ"/>
        </w:rPr>
      </w:pPr>
    </w:p>
    <w:p w14:paraId="4D0CF2EC" w14:textId="77777777" w:rsidR="00BB7138" w:rsidRPr="00F8319B" w:rsidRDefault="00BB7138" w:rsidP="00BB7138">
      <w:pPr>
        <w:ind w:firstLine="708"/>
        <w:jc w:val="both"/>
        <w:rPr>
          <w:rFonts w:eastAsia="Calibri" w:cs="Calibri"/>
          <w:lang w:val="kk-KZ"/>
        </w:rPr>
      </w:pPr>
    </w:p>
    <w:p w14:paraId="1BD60360" w14:textId="0535A79F" w:rsidR="0049229F" w:rsidRPr="00BB7138" w:rsidRDefault="0049229F" w:rsidP="00BB7138">
      <w:pPr>
        <w:rPr>
          <w:lang w:val="kk-KZ"/>
        </w:rPr>
      </w:pPr>
    </w:p>
    <w:sectPr w:rsidR="0049229F" w:rsidRPr="00B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20"/>
    <w:rsid w:val="001A45B0"/>
    <w:rsid w:val="00420EAF"/>
    <w:rsid w:val="0049229F"/>
    <w:rsid w:val="004B1420"/>
    <w:rsid w:val="00B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C4FF"/>
  <w15:chartTrackingRefBased/>
  <w15:docId w15:val="{F8010314-9398-476A-943B-6340856D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Бейкут</dc:creator>
  <cp:keywords/>
  <dc:description/>
  <cp:lastModifiedBy>Балгышева Бейкут</cp:lastModifiedBy>
  <cp:revision>4</cp:revision>
  <dcterms:created xsi:type="dcterms:W3CDTF">2024-04-11T09:38:00Z</dcterms:created>
  <dcterms:modified xsi:type="dcterms:W3CDTF">2025-04-01T07:41:00Z</dcterms:modified>
</cp:coreProperties>
</file>