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1B" w:rsidRPr="00513484" w:rsidRDefault="000E7F4F" w:rsidP="005C7598">
      <w:pPr>
        <w:tabs>
          <w:tab w:val="left" w:pos="4678"/>
        </w:tabs>
        <w:spacing w:after="0" w:line="240" w:lineRule="auto"/>
        <w:ind w:left="1418" w:righ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8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r w:rsidRPr="00513484">
        <w:rPr>
          <w:rFonts w:ascii="Times New Roman" w:hAnsi="Times New Roman" w:cs="Times New Roman"/>
          <w:b/>
          <w:sz w:val="24"/>
          <w:szCs w:val="24"/>
        </w:rPr>
        <w:t>лингвокультурологической</w:t>
      </w:r>
      <w:proofErr w:type="spellEnd"/>
      <w:r w:rsidRPr="00513484">
        <w:rPr>
          <w:rFonts w:ascii="Times New Roman" w:hAnsi="Times New Roman" w:cs="Times New Roman"/>
          <w:b/>
          <w:sz w:val="24"/>
          <w:szCs w:val="24"/>
        </w:rPr>
        <w:t xml:space="preserve"> компетенции в процессе обучения русскому языку</w:t>
      </w:r>
    </w:p>
    <w:p w:rsidR="00031DD7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7F4F" w:rsidRPr="00513484">
        <w:rPr>
          <w:rFonts w:ascii="Times New Roman" w:hAnsi="Times New Roman" w:cs="Times New Roman"/>
          <w:sz w:val="24"/>
          <w:szCs w:val="24"/>
        </w:rPr>
        <w:t>Современная система обучения русскому язы</w:t>
      </w:r>
      <w:r w:rsidR="00513484">
        <w:rPr>
          <w:rFonts w:ascii="Times New Roman" w:hAnsi="Times New Roman" w:cs="Times New Roman"/>
          <w:sz w:val="24"/>
          <w:szCs w:val="24"/>
        </w:rPr>
        <w:t>ку</w:t>
      </w:r>
      <w:r w:rsidR="000E7F4F" w:rsidRPr="00513484">
        <w:rPr>
          <w:rFonts w:ascii="Times New Roman" w:hAnsi="Times New Roman" w:cs="Times New Roman"/>
          <w:sz w:val="24"/>
          <w:szCs w:val="24"/>
        </w:rPr>
        <w:t xml:space="preserve"> направлена на владение языковыми и речевыми навыками в </w:t>
      </w:r>
      <w:proofErr w:type="spellStart"/>
      <w:r w:rsidR="000E7F4F" w:rsidRPr="00513484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="000E7F4F" w:rsidRPr="00513484">
        <w:rPr>
          <w:rFonts w:ascii="Times New Roman" w:hAnsi="Times New Roman" w:cs="Times New Roman"/>
          <w:sz w:val="24"/>
          <w:szCs w:val="24"/>
        </w:rPr>
        <w:t xml:space="preserve"> пространстве. Изучение и познание культуры посредством языка, выр</w:t>
      </w:r>
      <w:r w:rsidR="00513484">
        <w:rPr>
          <w:rFonts w:ascii="Times New Roman" w:hAnsi="Times New Roman" w:cs="Times New Roman"/>
          <w:sz w:val="24"/>
          <w:szCs w:val="24"/>
        </w:rPr>
        <w:t xml:space="preserve">аботка не только языковой, но и </w:t>
      </w:r>
      <w:proofErr w:type="spellStart"/>
      <w:r w:rsidR="000E7F4F" w:rsidRPr="00513484">
        <w:rPr>
          <w:rFonts w:ascii="Times New Roman" w:hAnsi="Times New Roman" w:cs="Times New Roman"/>
          <w:sz w:val="24"/>
          <w:szCs w:val="24"/>
        </w:rPr>
        <w:t>коммуникативнокультурологической</w:t>
      </w:r>
      <w:proofErr w:type="spellEnd"/>
      <w:r w:rsidR="000E7F4F" w:rsidRPr="00513484">
        <w:rPr>
          <w:rFonts w:ascii="Times New Roman" w:hAnsi="Times New Roman" w:cs="Times New Roman"/>
          <w:sz w:val="24"/>
          <w:szCs w:val="24"/>
        </w:rPr>
        <w:t xml:space="preserve"> компетенции обучающегося становится основной линией обучения русскому </w:t>
      </w:r>
      <w:proofErr w:type="gramStart"/>
      <w:r w:rsidR="000E7F4F" w:rsidRPr="00513484">
        <w:rPr>
          <w:rFonts w:ascii="Times New Roman" w:hAnsi="Times New Roman" w:cs="Times New Roman"/>
          <w:sz w:val="24"/>
          <w:szCs w:val="24"/>
        </w:rPr>
        <w:t>языку</w:t>
      </w:r>
      <w:proofErr w:type="gramEnd"/>
      <w:r w:rsidR="000E7F4F" w:rsidRPr="00513484">
        <w:rPr>
          <w:rFonts w:ascii="Times New Roman" w:hAnsi="Times New Roman" w:cs="Times New Roman"/>
          <w:sz w:val="24"/>
          <w:szCs w:val="24"/>
        </w:rPr>
        <w:t xml:space="preserve"> как в русских, так и в национальных школах. </w:t>
      </w:r>
    </w:p>
    <w:p w:rsidR="000E7F4F" w:rsidRDefault="00031DD7" w:rsidP="005C759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484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513484">
        <w:rPr>
          <w:rFonts w:ascii="Times New Roman" w:hAnsi="Times New Roman" w:cs="Times New Roman"/>
          <w:sz w:val="24"/>
          <w:szCs w:val="24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13484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Лингвокультурологические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 исследования имеют давнюю традицию. Европейская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 традиция связана с именами Ф.де Соссюра, Р.Якобсона,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Р.Барта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Т.ван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 Дейка. Заметный вклад в лингвистическую теорию культурно-ситуативных моделей внесли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Л.Витгенштейн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Г.Гадамер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Г.Гийом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М.Хайдеггер, Н.Хомский, К.Ясперс. У истоков определения мировоззрения народов через их языки стоял В.Гумбольдт. Его идеи получили своё продолжение в трудах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А.А.Потебни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а также А.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Мейе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Ж.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Вандериеса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Э.Бенвениста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>.</w:t>
      </w:r>
    </w:p>
    <w:p w:rsidR="00031DD7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компетенция предполагает формирование у учащихся необходимых знаний учебного культурологического материала, владение минимумом общелитературной лексики, знание языковых средств (фонетических, лексических, грамматических), позволяющих вступать в процесс общения, построение своей жизнедеятельности в соответствии с духовно-нравственным, морально-этическим,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эстетикокреативным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потенциалом развернутой в языковом сознании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концептосферы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национальной культуры.</w:t>
      </w:r>
    </w:p>
    <w:p w:rsidR="00031DD7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DD7" w:rsidRPr="0051348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лингвокультурологической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компетенции на занятиях по русскому языку с опорой на сопоставительно-типологическое изучение культур в контексте их диалога предусматривает раскрытие перед </w:t>
      </w:r>
      <w:proofErr w:type="gramStart"/>
      <w:r w:rsidR="00031DD7" w:rsidRPr="00513484">
        <w:rPr>
          <w:rFonts w:ascii="Times New Roman" w:hAnsi="Times New Roman" w:cs="Times New Roman"/>
          <w:sz w:val="24"/>
          <w:szCs w:val="24"/>
        </w:rPr>
        <w:t>обучаемыми</w:t>
      </w:r>
      <w:proofErr w:type="gram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ценностного смысла и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аксиологической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значимости отобранного учебного материала. Это предполагает поиски социальноценностных признаков культуры, обусловливающих специфику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аксиологических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ориентаций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>, в свою очередь, предопределяющих и результаты коммуникативных действий.</w:t>
      </w:r>
    </w:p>
    <w:p w:rsidR="00031DD7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DD7" w:rsidRPr="00513484">
        <w:rPr>
          <w:rFonts w:ascii="Times New Roman" w:hAnsi="Times New Roman" w:cs="Times New Roman"/>
          <w:sz w:val="24"/>
          <w:szCs w:val="24"/>
        </w:rPr>
        <w:t xml:space="preserve">Центральным,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системообразующим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понятием в обучении русскому языку является понятие «языковая личность», формирование которой провозглашается в качестве цели. В этой целевой установке проявляется антропоцентризм, направленность на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человекообразующую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функцию языка, гуманистическая ориентация обучения языкам. Человек, обладающий набором языковых способностей и умений, с готовностью осуществляющий коммуникацию, считается «языковой личностью» [Караулов 2006], которая способна переключаться с одного языкового кода на другой. При этом в структуре языковой личности действуют четыре основных уровня: когнитивный, в состав которого входит тезаурусный (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вербально-семантический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) уровень, поведенческий и этнокультурный уровни (по Ю.И.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Караулову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). Восхождение через этническую культуру к национальным и общечеловеческой культурам позволяет развивать на этой основе </w:t>
      </w:r>
      <w:proofErr w:type="spellStart"/>
      <w:r w:rsidR="00031DD7" w:rsidRPr="00513484">
        <w:rPr>
          <w:rFonts w:ascii="Times New Roman" w:hAnsi="Times New Roman" w:cs="Times New Roman"/>
          <w:sz w:val="24"/>
          <w:szCs w:val="24"/>
        </w:rPr>
        <w:t>лингвокультурологическую</w:t>
      </w:r>
      <w:proofErr w:type="spellEnd"/>
      <w:r w:rsidR="00031DD7" w:rsidRPr="00513484">
        <w:rPr>
          <w:rFonts w:ascii="Times New Roman" w:hAnsi="Times New Roman" w:cs="Times New Roman"/>
          <w:sz w:val="24"/>
          <w:szCs w:val="24"/>
        </w:rPr>
        <w:t xml:space="preserve"> компетенцию, т.е. «овладение языком как сокровищницей культуры, духовным богатством народа».</w:t>
      </w:r>
    </w:p>
    <w:p w:rsidR="00513484" w:rsidRPr="00513484" w:rsidRDefault="005C7598" w:rsidP="005C7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3484" w:rsidRPr="00513484">
        <w:rPr>
          <w:rFonts w:ascii="Times New Roman" w:hAnsi="Times New Roman" w:cs="Times New Roman"/>
          <w:sz w:val="24"/>
          <w:szCs w:val="24"/>
        </w:rPr>
        <w:t>Мировоззренченский</w:t>
      </w:r>
      <w:proofErr w:type="spellEnd"/>
      <w:r w:rsidR="00513484" w:rsidRPr="00513484">
        <w:rPr>
          <w:rFonts w:ascii="Times New Roman" w:hAnsi="Times New Roman" w:cs="Times New Roman"/>
          <w:sz w:val="24"/>
          <w:szCs w:val="24"/>
        </w:rPr>
        <w:t xml:space="preserve"> компонент представляет собой некую философскую категорию, которая погружает участников учебного процесса в сферу языкового мышления. «Язык - орудие познания, с помощью которого человек познает мир и культуру. Наконец, язык - это орудие культуры: он формирует человека, определяет его поведение, образ жизни, мировоззрение, менталитет, национальны</w:t>
      </w:r>
      <w:r>
        <w:rPr>
          <w:rFonts w:ascii="Times New Roman" w:hAnsi="Times New Roman" w:cs="Times New Roman"/>
          <w:sz w:val="24"/>
          <w:szCs w:val="24"/>
        </w:rPr>
        <w:t>й характер, идеологию».</w:t>
      </w:r>
    </w:p>
    <w:p w:rsidR="00031DD7" w:rsidRPr="00513484" w:rsidRDefault="00031DD7" w:rsidP="005C759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1DD7" w:rsidRPr="00513484" w:rsidSect="005C75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7F4F"/>
    <w:rsid w:val="00031DD7"/>
    <w:rsid w:val="000E7F4F"/>
    <w:rsid w:val="00513484"/>
    <w:rsid w:val="005C7598"/>
    <w:rsid w:val="009D4FB5"/>
    <w:rsid w:val="00C80DEA"/>
    <w:rsid w:val="00CF3DD5"/>
    <w:rsid w:val="00F3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2023-03-04T18:09:00Z</dcterms:created>
  <dcterms:modified xsi:type="dcterms:W3CDTF">2023-03-05T13:33:00Z</dcterms:modified>
</cp:coreProperties>
</file>