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D7" w:rsidRPr="00AA075A" w:rsidRDefault="00F92AD7" w:rsidP="00AA07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75A" w:rsidRPr="00AA075A" w:rsidRDefault="00AA075A" w:rsidP="00AA0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075A">
        <w:rPr>
          <w:rFonts w:ascii="Times New Roman" w:hAnsi="Times New Roman" w:cs="Times New Roman"/>
          <w:sz w:val="28"/>
          <w:szCs w:val="28"/>
          <w:lang w:val="kk-KZ"/>
        </w:rPr>
        <w:t>Аннотация на учебное пособие «</w:t>
      </w:r>
      <w:r w:rsidR="00803E3D">
        <w:rPr>
          <w:rFonts w:ascii="Times New Roman" w:hAnsi="Times New Roman" w:cs="Times New Roman"/>
          <w:sz w:val="28"/>
          <w:szCs w:val="28"/>
          <w:lang w:val="kk-KZ"/>
        </w:rPr>
        <w:t>Туынды қаржы құралдары</w:t>
      </w:r>
      <w:r w:rsidRPr="00AA075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A075A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58E0" w:rsidRDefault="00FD58E0" w:rsidP="00FD5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 w:eastAsia="ar-SA"/>
        </w:rPr>
        <w:t xml:space="preserve">«Туынды қаржы құралдары» оқулығында туынды қаржы құралдарының нарығын қалыптастыру және дамыту, туынды қаржы құралдарының негізгі түрлерінің жалпы сипаттамалары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  <w:lang w:val="kk-KZ" w:eastAsia="ar-SA"/>
        </w:rPr>
        <w:t xml:space="preserve"> опциондар, своптар, фьючерстер, форвардтар және басқа да туынды құралдармен операцияларды нақты тәжірибелік мысалдарын көрсететін теориялық және тәжірибелік зерттеу үшін, сондай-ақ тәуекелдерді басқару және хеджирлеудің негіздерін ұсынады. </w:t>
      </w:r>
      <w:r>
        <w:rPr>
          <w:rFonts w:ascii="Times New Roman" w:hAnsi="Times New Roman"/>
          <w:color w:val="212121"/>
          <w:sz w:val="28"/>
          <w:szCs w:val="28"/>
          <w:lang w:val="kk-KZ" w:eastAsia="ar-SA"/>
        </w:rPr>
        <w:t>Қазақстандық туынды қаржы құралдарының нарығын қалыптастыру және дамытудың мақсаты әлемнің дамыған елдерінің тәжірибесін ескере отырып, одан әрі пайдалану үшін нақты ұсыныстар әзірлеу болып табылады.</w:t>
      </w:r>
    </w:p>
    <w:p w:rsidR="00FD58E0" w:rsidRDefault="00FD58E0" w:rsidP="00FD5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kk-KZ" w:eastAsia="ar-SA"/>
        </w:rPr>
      </w:pPr>
      <w:r>
        <w:rPr>
          <w:rFonts w:ascii="Times New Roman" w:hAnsi="Times New Roman"/>
          <w:color w:val="212121"/>
          <w:sz w:val="28"/>
          <w:szCs w:val="28"/>
          <w:lang w:val="kk-KZ" w:eastAsia="ar-SA"/>
        </w:rPr>
        <w:t xml:space="preserve">         Авторлар туынды қаржы құралдарымен операциялар жүргізудің басты орны ретінде туынды қаржы құралдарының түрлері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color w:val="212121"/>
          <w:sz w:val="28"/>
          <w:szCs w:val="28"/>
          <w:lang w:val="kk-KZ" w:eastAsia="ar-SA"/>
        </w:rPr>
        <w:t>қор биржасының қызметін зерттеудің тәжірибелік аспектілеріне назар аударды.</w:t>
      </w:r>
    </w:p>
    <w:p w:rsidR="00FD58E0" w:rsidRDefault="00FD58E0" w:rsidP="00FD58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         Бұл оқу құралы «Қаржы» мамандығындағы студенттерге, магистранттарға, сондай-ақ осы саладағы оқытушылар мен мамандарға ұсынылады.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AA075A" w:rsidRPr="00FD58E0" w:rsidRDefault="00AA075A" w:rsidP="00AA075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A075A" w:rsidRPr="00FD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5A"/>
    <w:rsid w:val="00803E3D"/>
    <w:rsid w:val="0089020E"/>
    <w:rsid w:val="00A80217"/>
    <w:rsid w:val="00AA075A"/>
    <w:rsid w:val="00F92AD7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B00E-0D43-4196-BDB0-AAFA1E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2024-04-22T22:05:00Z</dcterms:created>
  <dcterms:modified xsi:type="dcterms:W3CDTF">2024-04-22T22:27:00Z</dcterms:modified>
</cp:coreProperties>
</file>