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1FCF54" w14:textId="61012ED1" w:rsidR="006F1A8D" w:rsidRPr="00D41BBD" w:rsidRDefault="006F1A8D" w:rsidP="006F1A8D">
      <w:pPr>
        <w:jc w:val="center"/>
        <w:rPr>
          <w:rFonts w:ascii="Times New Roman" w:eastAsia="맑은 고딕" w:hAnsi="Times New Roman"/>
          <w:b/>
          <w:sz w:val="28"/>
          <w:szCs w:val="28"/>
          <w:lang w:val="ru-RU"/>
        </w:rPr>
      </w:pPr>
      <w:r>
        <w:rPr>
          <w:rFonts w:ascii="Times New Roman" w:eastAsia="맑은 고딕" w:hAnsi="Times New Roman"/>
          <w:b/>
          <w:sz w:val="28"/>
          <w:szCs w:val="28"/>
          <w:lang w:val="ru-RU"/>
        </w:rPr>
        <w:t>АННОТАЦИЯ (</w:t>
      </w:r>
      <w:r w:rsidRPr="00D41BBD">
        <w:rPr>
          <w:rFonts w:ascii="Times New Roman" w:eastAsia="맑은 고딕" w:hAnsi="Times New Roman"/>
          <w:b/>
          <w:sz w:val="28"/>
          <w:szCs w:val="28"/>
          <w:lang w:val="ru-RU"/>
        </w:rPr>
        <w:t>ПРЕДИСЛОВИЕ</w:t>
      </w:r>
      <w:r>
        <w:rPr>
          <w:rFonts w:ascii="Times New Roman" w:eastAsia="맑은 고딕" w:hAnsi="Times New Roman"/>
          <w:b/>
          <w:sz w:val="28"/>
          <w:szCs w:val="28"/>
          <w:lang w:val="ru-RU"/>
        </w:rPr>
        <w:t>)</w:t>
      </w:r>
    </w:p>
    <w:p w14:paraId="3261BCC2" w14:textId="77777777" w:rsidR="006F1A8D" w:rsidRPr="00D41BBD" w:rsidRDefault="006F1A8D" w:rsidP="006F1A8D">
      <w:pPr>
        <w:ind w:firstLine="709"/>
        <w:rPr>
          <w:rFonts w:ascii="Times New Roman" w:eastAsia="맑은 고딕" w:hAnsi="Times New Roman"/>
          <w:sz w:val="28"/>
          <w:szCs w:val="28"/>
          <w:lang w:val="ru-RU"/>
        </w:rPr>
      </w:pPr>
    </w:p>
    <w:p w14:paraId="6A932009" w14:textId="77777777" w:rsidR="006F1A8D" w:rsidRDefault="006F1A8D" w:rsidP="006F1A8D">
      <w:pPr>
        <w:spacing w:line="276" w:lineRule="auto"/>
        <w:ind w:firstLineChars="236" w:firstLine="661"/>
        <w:rPr>
          <w:rFonts w:ascii="Times New Roman" w:eastAsia="ヒラギノ角ゴ Pro W3" w:hAnsi="Times New Roman"/>
          <w:bCs/>
          <w:color w:val="000000"/>
          <w:sz w:val="28"/>
          <w:szCs w:val="28"/>
          <w:shd w:val="clear" w:color="auto" w:fill="FFFFFF" w:themeFill="background1"/>
          <w:lang w:val="ru-RU"/>
        </w:rPr>
      </w:pPr>
    </w:p>
    <w:p w14:paraId="2940F700" w14:textId="77777777" w:rsidR="006F1A8D" w:rsidRPr="00D41BBD" w:rsidRDefault="006F1A8D" w:rsidP="006F1A8D">
      <w:pPr>
        <w:spacing w:line="276" w:lineRule="auto"/>
        <w:ind w:firstLineChars="236" w:firstLine="661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</w:pPr>
      <w:r w:rsidRPr="00D41BBD">
        <w:rPr>
          <w:rFonts w:ascii="Times New Roman" w:eastAsia="ヒラギノ角ゴ Pro W3" w:hAnsi="Times New Roman"/>
          <w:bCs/>
          <w:color w:val="000000"/>
          <w:sz w:val="28"/>
          <w:szCs w:val="28"/>
          <w:shd w:val="clear" w:color="auto" w:fill="FFFFFF" w:themeFill="background1"/>
          <w:lang w:val="ru-RU"/>
        </w:rPr>
        <w:t>Это</w:t>
      </w:r>
      <w:r>
        <w:rPr>
          <w:rFonts w:ascii="Times New Roman" w:eastAsia="ヒラギノ角ゴ Pro W3" w:hAnsi="Times New Roman"/>
          <w:bCs/>
          <w:color w:val="000000"/>
          <w:sz w:val="28"/>
          <w:szCs w:val="28"/>
          <w:shd w:val="clear" w:color="auto" w:fill="FFFFFF" w:themeFill="background1"/>
          <w:lang w:val="ru-RU"/>
        </w:rPr>
        <w:t xml:space="preserve"> учебное пособие</w:t>
      </w:r>
      <w:r w:rsidRPr="00D41BBD">
        <w:rPr>
          <w:rFonts w:ascii="Times New Roman" w:eastAsia="ヒラギノ角ゴ Pro W3" w:hAnsi="Times New Roman"/>
          <w:bCs/>
          <w:color w:val="000000"/>
          <w:sz w:val="28"/>
          <w:szCs w:val="28"/>
          <w:shd w:val="clear" w:color="auto" w:fill="FFFFFF" w:themeFill="background1"/>
          <w:lang w:val="ru-RU"/>
        </w:rPr>
        <w:t xml:space="preserve"> «</w:t>
      </w:r>
      <w:r w:rsidRPr="00D41BBD">
        <w:rPr>
          <w:rFonts w:ascii="Times New Roman" w:eastAsia="HY신명조" w:hAnsi="Times New Roman"/>
          <w:bCs/>
          <w:sz w:val="28"/>
          <w:szCs w:val="28"/>
          <w:lang w:val="ru-RU"/>
        </w:rPr>
        <w:t>На пути к Евразийскому сообществу»</w:t>
      </w:r>
      <w:r w:rsidRPr="00D41BBD">
        <w:rPr>
          <w:rFonts w:ascii="Times New Roman" w:eastAsia="ヒラギノ角ゴ Pro W3" w:hAnsi="Times New Roman"/>
          <w:bCs/>
          <w:color w:val="000000"/>
          <w:sz w:val="28"/>
          <w:szCs w:val="28"/>
          <w:shd w:val="clear" w:color="auto" w:fill="FFFFFF" w:themeFill="background1"/>
          <w:lang w:val="ru-RU"/>
        </w:rPr>
        <w:t xml:space="preserve"> предназначен</w:t>
      </w:r>
      <w:r>
        <w:rPr>
          <w:rFonts w:ascii="Times New Roman" w:eastAsia="ヒラギノ角ゴ Pro W3" w:hAnsi="Times New Roman"/>
          <w:bCs/>
          <w:color w:val="000000"/>
          <w:sz w:val="28"/>
          <w:szCs w:val="28"/>
          <w:shd w:val="clear" w:color="auto" w:fill="FFFFFF" w:themeFill="background1"/>
          <w:lang w:val="ru-RU"/>
        </w:rPr>
        <w:t>о</w:t>
      </w:r>
      <w:r w:rsidRPr="00D41BBD">
        <w:rPr>
          <w:rFonts w:ascii="Times New Roman" w:eastAsia="ヒラギノ角ゴ Pro W3" w:hAnsi="Times New Roman"/>
          <w:bCs/>
          <w:color w:val="000000"/>
          <w:sz w:val="28"/>
          <w:szCs w:val="28"/>
          <w:shd w:val="clear" w:color="auto" w:fill="FFFFFF" w:themeFill="background1"/>
          <w:lang w:val="ru-RU"/>
        </w:rPr>
        <w:t xml:space="preserve"> для студентов, обучающихся на курсах проекта «Евразия». В Казахстане курсы Евразийского проекта начались в Казахском национальном университете им. аль-Фараби в </w:t>
      </w:r>
      <w:proofErr w:type="gramStart"/>
      <w:r w:rsidRPr="00D41BBD">
        <w:rPr>
          <w:rFonts w:ascii="Times New Roman" w:eastAsia="ヒラギノ角ゴ Pro W3" w:hAnsi="Times New Roman"/>
          <w:bCs/>
          <w:color w:val="000000"/>
          <w:sz w:val="28"/>
          <w:szCs w:val="28"/>
          <w:shd w:val="clear" w:color="auto" w:fill="FFFFFF" w:themeFill="background1"/>
          <w:lang w:val="ru-RU"/>
        </w:rPr>
        <w:t>2012-2013</w:t>
      </w:r>
      <w:proofErr w:type="gramEnd"/>
      <w:r w:rsidRPr="00D41BBD">
        <w:rPr>
          <w:rFonts w:ascii="Times New Roman" w:eastAsia="ヒラギノ角ゴ Pro W3" w:hAnsi="Times New Roman"/>
          <w:bCs/>
          <w:color w:val="000000"/>
          <w:sz w:val="28"/>
          <w:szCs w:val="28"/>
          <w:shd w:val="clear" w:color="auto" w:fill="FFFFFF" w:themeFill="background1"/>
          <w:lang w:val="ru-RU"/>
        </w:rPr>
        <w:t xml:space="preserve"> учебном году, и развивался в течении десяти лет. После этого курсы были созданы в </w:t>
      </w:r>
      <w:r w:rsidRPr="00D41BBD">
        <w:rPr>
          <w:rFonts w:ascii="Times New Roman" w:eastAsia="ヒラギノ角ゴ Pro W3" w:hAnsi="Times New Roman"/>
          <w:bCs/>
          <w:color w:val="000000" w:themeColor="text1"/>
          <w:sz w:val="28"/>
          <w:szCs w:val="28"/>
          <w:shd w:val="clear" w:color="auto" w:fill="FFFFFF" w:themeFill="background1"/>
          <w:lang w:val="ru-RU"/>
        </w:rPr>
        <w:t xml:space="preserve">следующих вузах: Университет </w:t>
      </w:r>
      <w:proofErr w:type="spellStart"/>
      <w:r w:rsidRPr="00D41BBD">
        <w:rPr>
          <w:rFonts w:ascii="Times New Roman" w:eastAsia="ヒラギノ角ゴ Pro W3" w:hAnsi="Times New Roman"/>
          <w:bCs/>
          <w:color w:val="000000" w:themeColor="text1"/>
          <w:sz w:val="28"/>
          <w:szCs w:val="28"/>
          <w:shd w:val="clear" w:color="auto" w:fill="FFFFFF" w:themeFill="background1"/>
          <w:lang w:val="ru-RU"/>
        </w:rPr>
        <w:t>Нархоз</w:t>
      </w:r>
      <w:proofErr w:type="spellEnd"/>
      <w:r w:rsidRPr="00D41BBD">
        <w:rPr>
          <w:rFonts w:ascii="Times New Roman" w:eastAsia="ヒラギノ角ゴ Pro W3" w:hAnsi="Times New Roman"/>
          <w:bCs/>
          <w:color w:val="000000" w:themeColor="text1"/>
          <w:sz w:val="28"/>
          <w:szCs w:val="28"/>
          <w:shd w:val="clear" w:color="auto" w:fill="FFFFFF" w:themeFill="background1"/>
          <w:lang w:val="ru-RU"/>
        </w:rPr>
        <w:t xml:space="preserve">, 2017–2018; Университет Туран и </w:t>
      </w:r>
      <w:r w:rsidRPr="00D41BBD">
        <w:rPr>
          <w:rFonts w:ascii="Times New Roman" w:eastAsia="맑은 고딕" w:hAnsi="Times New Roman"/>
          <w:sz w:val="28"/>
          <w:szCs w:val="28"/>
          <w:lang w:val="ru-RU"/>
        </w:rPr>
        <w:t>Казахский национальный педагогический университет им. Абая</w:t>
      </w:r>
      <w:r w:rsidRPr="00D41BBD">
        <w:rPr>
          <w:rFonts w:ascii="Times New Roman" w:eastAsia="ヒラギノ角ゴ Pro W3" w:hAnsi="Times New Roman"/>
          <w:bCs/>
          <w:color w:val="000000" w:themeColor="text1"/>
          <w:sz w:val="28"/>
          <w:szCs w:val="28"/>
          <w:shd w:val="clear" w:color="auto" w:fill="FFFFFF" w:themeFill="background1"/>
          <w:lang w:val="ru-RU"/>
        </w:rPr>
        <w:t xml:space="preserve">, 2018–2019; </w:t>
      </w:r>
      <w:r w:rsidRPr="00D41BBD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Казахский университет международных отношений и мировых языков </w:t>
      </w:r>
      <w:r w:rsidRPr="00D41BB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им. </w:t>
      </w:r>
      <w:r w:rsidRPr="00D41BBD">
        <w:rPr>
          <w:rStyle w:val="ac"/>
          <w:rFonts w:ascii="Times New Roman" w:hAnsi="Times New Roman"/>
          <w:sz w:val="28"/>
          <w:szCs w:val="28"/>
          <w:lang w:val="ru-RU"/>
        </w:rPr>
        <w:t>Абылай хана</w:t>
      </w:r>
      <w:r w:rsidRPr="00D41BBD">
        <w:rPr>
          <w:rFonts w:ascii="Times New Roman" w:eastAsia="ヒラギノ角ゴ Pro W3" w:hAnsi="Times New Roman"/>
          <w:bCs/>
          <w:color w:val="000000" w:themeColor="text1"/>
          <w:sz w:val="28"/>
          <w:szCs w:val="28"/>
          <w:shd w:val="clear" w:color="auto" w:fill="FFFFFF" w:themeFill="background1"/>
          <w:lang w:val="ru-RU"/>
        </w:rPr>
        <w:t xml:space="preserve">, 2020-2021; </w:t>
      </w:r>
      <w:r w:rsidRPr="00D41BBD">
        <w:rPr>
          <w:rStyle w:val="ac"/>
          <w:rFonts w:ascii="Times New Roman" w:hAnsi="Times New Roman"/>
          <w:sz w:val="28"/>
          <w:szCs w:val="28"/>
          <w:lang w:val="ru-RU"/>
        </w:rPr>
        <w:t>Казахский</w:t>
      </w:r>
      <w:r w:rsidRPr="00D41BB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национальный </w:t>
      </w:r>
      <w:r w:rsidRPr="00D41BBD">
        <w:rPr>
          <w:rStyle w:val="ac"/>
          <w:rFonts w:ascii="Times New Roman" w:hAnsi="Times New Roman"/>
          <w:sz w:val="28"/>
          <w:szCs w:val="28"/>
          <w:lang w:val="ru-RU"/>
        </w:rPr>
        <w:t>женский</w:t>
      </w:r>
      <w:r w:rsidRPr="00D41BB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педагогический </w:t>
      </w:r>
      <w:r w:rsidRPr="00D41BBD">
        <w:rPr>
          <w:rStyle w:val="ac"/>
          <w:rFonts w:ascii="Times New Roman" w:hAnsi="Times New Roman"/>
          <w:sz w:val="28"/>
          <w:szCs w:val="28"/>
          <w:lang w:val="ru-RU"/>
        </w:rPr>
        <w:t xml:space="preserve">университет, </w:t>
      </w:r>
      <w:r w:rsidRPr="00D41BBD">
        <w:rPr>
          <w:rFonts w:ascii="Times New Roman" w:eastAsia="ヒラギノ角ゴ Pro W3" w:hAnsi="Times New Roman"/>
          <w:bCs/>
          <w:color w:val="000000" w:themeColor="text1"/>
          <w:sz w:val="28"/>
          <w:szCs w:val="28"/>
          <w:shd w:val="clear" w:color="auto" w:fill="FFFFFF" w:themeFill="background1"/>
          <w:lang w:val="ru-RU"/>
        </w:rPr>
        <w:t xml:space="preserve">2022-2023; </w:t>
      </w:r>
      <w:r w:rsidRPr="00D41BB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Алматинский университет Менеджмента, 2023-2024. </w:t>
      </w:r>
    </w:p>
    <w:p w14:paraId="3C508CE6" w14:textId="77777777" w:rsidR="006F1A8D" w:rsidRPr="00D41BBD" w:rsidRDefault="006F1A8D" w:rsidP="006F1A8D">
      <w:pPr>
        <w:spacing w:line="276" w:lineRule="auto"/>
        <w:ind w:firstLineChars="236" w:firstLine="661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</w:pPr>
    </w:p>
    <w:p w14:paraId="793A1B7C" w14:textId="77777777" w:rsidR="006F1A8D" w:rsidRPr="00D41BBD" w:rsidRDefault="006F1A8D" w:rsidP="006F1A8D">
      <w:pPr>
        <w:spacing w:line="276" w:lineRule="auto"/>
        <w:ind w:firstLineChars="236" w:firstLine="661"/>
        <w:rPr>
          <w:rFonts w:ascii="Times New Roman" w:eastAsia="ヒラギノ角ゴ Pro W3" w:hAnsi="Times New Roman"/>
          <w:bCs/>
          <w:color w:val="000000"/>
          <w:sz w:val="28"/>
          <w:szCs w:val="28"/>
          <w:shd w:val="clear" w:color="auto" w:fill="FFFFFF" w:themeFill="background1"/>
          <w:lang w:val="ru-RU"/>
        </w:rPr>
      </w:pPr>
      <w:r w:rsidRPr="00D41BBD">
        <w:rPr>
          <w:rFonts w:ascii="Times New Roman" w:eastAsia="ヒラギノ角ゴ Pro W3" w:hAnsi="Times New Roman"/>
          <w:bCs/>
          <w:color w:val="000000"/>
          <w:sz w:val="28"/>
          <w:szCs w:val="28"/>
          <w:shd w:val="clear" w:color="auto" w:fill="FFFFFF" w:themeFill="background1"/>
          <w:lang w:val="ru-RU"/>
        </w:rPr>
        <w:t xml:space="preserve">Публикации в рамках проекта «Евразия» начались в 2015 году со сборника «Понимание многообразия за пределами дихотомии (мы и они)». С 2016 по 2022 год издавались международные академические журналы (Материалы междисциплинарных исследований для будущего азиатского сообщества, </w:t>
      </w:r>
      <w:proofErr w:type="gramStart"/>
      <w:r w:rsidRPr="00D41BBD">
        <w:rPr>
          <w:rFonts w:ascii="Times New Roman" w:eastAsia="ヒラギノ角ゴ Pro W3" w:hAnsi="Times New Roman"/>
          <w:bCs/>
          <w:color w:val="000000"/>
          <w:sz w:val="28"/>
          <w:szCs w:val="28"/>
          <w:shd w:val="clear" w:color="auto" w:fill="FFFFFF" w:themeFill="background1"/>
          <w:lang w:val="ru-RU"/>
        </w:rPr>
        <w:t>2016-2021</w:t>
      </w:r>
      <w:proofErr w:type="gramEnd"/>
      <w:r w:rsidRPr="00D41BBD">
        <w:rPr>
          <w:rFonts w:ascii="Times New Roman" w:eastAsia="ヒラギノ角ゴ Pro W3" w:hAnsi="Times New Roman"/>
          <w:bCs/>
          <w:color w:val="000000"/>
          <w:sz w:val="28"/>
          <w:szCs w:val="28"/>
          <w:shd w:val="clear" w:color="auto" w:fill="FFFFFF" w:themeFill="background1"/>
          <w:lang w:val="ru-RU"/>
        </w:rPr>
        <w:t>; Мультидисциплинарные евразийские исследования, 2022).</w:t>
      </w:r>
    </w:p>
    <w:p w14:paraId="453D4C46" w14:textId="77777777" w:rsidR="006F1A8D" w:rsidRPr="00D41BBD" w:rsidRDefault="006F1A8D" w:rsidP="006F1A8D">
      <w:pPr>
        <w:spacing w:line="276" w:lineRule="auto"/>
        <w:ind w:firstLineChars="236" w:firstLine="661"/>
        <w:rPr>
          <w:rFonts w:ascii="Times New Roman" w:eastAsia="ヒラギノ角ゴ Pro W3" w:hAnsi="Times New Roman"/>
          <w:bCs/>
          <w:color w:val="000000"/>
          <w:sz w:val="28"/>
          <w:szCs w:val="28"/>
          <w:shd w:val="clear" w:color="auto" w:fill="FFFFFF" w:themeFill="background1"/>
          <w:lang w:val="ru-RU"/>
        </w:rPr>
      </w:pPr>
    </w:p>
    <w:p w14:paraId="5BA3E661" w14:textId="77777777" w:rsidR="006F1A8D" w:rsidRPr="00D41BBD" w:rsidRDefault="006F1A8D" w:rsidP="006F1A8D">
      <w:pPr>
        <w:spacing w:line="276" w:lineRule="auto"/>
        <w:ind w:firstLineChars="236" w:firstLine="661"/>
        <w:rPr>
          <w:rFonts w:ascii="Times New Roman" w:eastAsia="ヒラギノ角ゴ Pro W3" w:hAnsi="Times New Roman"/>
          <w:bCs/>
          <w:color w:val="000000"/>
          <w:sz w:val="28"/>
          <w:szCs w:val="28"/>
          <w:shd w:val="clear" w:color="auto" w:fill="FFFFFF" w:themeFill="background1"/>
          <w:lang w:val="ru-RU"/>
        </w:rPr>
      </w:pPr>
      <w:r>
        <w:rPr>
          <w:rFonts w:ascii="Times New Roman" w:eastAsia="ヒラギノ角ゴ Pro W3" w:hAnsi="Times New Roman"/>
          <w:bCs/>
          <w:color w:val="000000"/>
          <w:sz w:val="28"/>
          <w:szCs w:val="28"/>
          <w:shd w:val="clear" w:color="auto" w:fill="FFFFFF" w:themeFill="background1"/>
          <w:lang w:val="ru-RU"/>
        </w:rPr>
        <w:t>Основанное</w:t>
      </w:r>
      <w:r w:rsidRPr="00D41BBD">
        <w:rPr>
          <w:rFonts w:ascii="Times New Roman" w:eastAsia="ヒラギノ角ゴ Pro W3" w:hAnsi="Times New Roman"/>
          <w:bCs/>
          <w:color w:val="000000"/>
          <w:sz w:val="28"/>
          <w:szCs w:val="28"/>
          <w:shd w:val="clear" w:color="auto" w:fill="FFFFFF" w:themeFill="background1"/>
          <w:lang w:val="ru-RU"/>
        </w:rPr>
        <w:t xml:space="preserve"> на философии и видении Фонда Евразии (из Азии), учебное пособие освещает актуальные проблемы Казахстана и Центральной Азии, начиная с кризиса человеческого сообщества и цивилизации. Благодаря этому каждый может почувствовать ответственность за современную человеческую цивилизацию как гражданин мира и повысить осведомленность о проблемах общества и страны, к которой принадлежит каждый человек. Например, в учебн</w:t>
      </w:r>
      <w:r>
        <w:rPr>
          <w:rFonts w:ascii="Times New Roman" w:eastAsia="ヒラギノ角ゴ Pro W3" w:hAnsi="Times New Roman"/>
          <w:bCs/>
          <w:color w:val="000000"/>
          <w:sz w:val="28"/>
          <w:szCs w:val="28"/>
          <w:shd w:val="clear" w:color="auto" w:fill="FFFFFF" w:themeFill="background1"/>
          <w:lang w:val="ru-RU"/>
        </w:rPr>
        <w:t>ом пособии</w:t>
      </w:r>
      <w:r w:rsidRPr="00D41BBD">
        <w:rPr>
          <w:rFonts w:ascii="Times New Roman" w:eastAsia="ヒラギノ角ゴ Pro W3" w:hAnsi="Times New Roman"/>
          <w:bCs/>
          <w:color w:val="000000"/>
          <w:sz w:val="28"/>
          <w:szCs w:val="28"/>
          <w:shd w:val="clear" w:color="auto" w:fill="FFFFFF" w:themeFill="background1"/>
          <w:lang w:val="ru-RU"/>
        </w:rPr>
        <w:t xml:space="preserve"> представлены такие вопросы, как потенциальное разделение и конфликты в постсоветских республиках, и студентам предлагается обсудить их и рассмотреть со сбалансированной точки зрения.</w:t>
      </w:r>
    </w:p>
    <w:p w14:paraId="39CA05FC" w14:textId="77777777" w:rsidR="006F1A8D" w:rsidRPr="00D41BBD" w:rsidRDefault="006F1A8D" w:rsidP="006F1A8D">
      <w:pPr>
        <w:spacing w:line="276" w:lineRule="auto"/>
        <w:ind w:firstLineChars="236" w:firstLine="661"/>
        <w:rPr>
          <w:rFonts w:ascii="Times New Roman" w:eastAsia="ヒラギノ角ゴ Pro W3" w:hAnsi="Times New Roman"/>
          <w:bCs/>
          <w:color w:val="000000"/>
          <w:sz w:val="28"/>
          <w:szCs w:val="28"/>
          <w:shd w:val="clear" w:color="auto" w:fill="FFFFFF" w:themeFill="background1"/>
          <w:lang w:val="ru-RU"/>
        </w:rPr>
      </w:pPr>
    </w:p>
    <w:p w14:paraId="165459DC" w14:textId="77777777" w:rsidR="006F1A8D" w:rsidRPr="00D41BBD" w:rsidRDefault="006F1A8D" w:rsidP="006F1A8D">
      <w:pPr>
        <w:spacing w:line="276" w:lineRule="auto"/>
        <w:ind w:firstLineChars="236" w:firstLine="661"/>
        <w:rPr>
          <w:rFonts w:ascii="Times New Roman" w:eastAsia="ヒラギノ角ゴ Pro W3" w:hAnsi="Times New Roman"/>
          <w:bCs/>
          <w:color w:val="000000"/>
          <w:sz w:val="28"/>
          <w:szCs w:val="28"/>
          <w:shd w:val="clear" w:color="auto" w:fill="FFFFFF" w:themeFill="background1"/>
          <w:lang w:val="ru-RU"/>
        </w:rPr>
      </w:pPr>
      <w:r w:rsidRPr="00D41BBD">
        <w:rPr>
          <w:rFonts w:ascii="Times New Roman" w:eastAsia="HY신명조" w:hAnsi="Times New Roman"/>
          <w:bCs/>
          <w:sz w:val="28"/>
          <w:szCs w:val="28"/>
          <w:lang w:val="ru-RU"/>
        </w:rPr>
        <w:t xml:space="preserve">Это </w:t>
      </w:r>
      <w:r>
        <w:rPr>
          <w:rFonts w:ascii="Times New Roman" w:eastAsia="HY신명조" w:hAnsi="Times New Roman"/>
          <w:bCs/>
          <w:sz w:val="28"/>
          <w:szCs w:val="28"/>
          <w:lang w:val="ru-RU"/>
        </w:rPr>
        <w:t>пособ</w:t>
      </w:r>
      <w:r w:rsidRPr="00D41BBD">
        <w:rPr>
          <w:rFonts w:ascii="Times New Roman" w:eastAsia="HY신명조" w:hAnsi="Times New Roman"/>
          <w:bCs/>
          <w:sz w:val="28"/>
          <w:szCs w:val="28"/>
          <w:lang w:val="ru-RU"/>
        </w:rPr>
        <w:t xml:space="preserve">ие поможет учащимся четко понять цель и направление этого проекта. Кроме того, расширяя свое сознание начиная от своего общества и страны до глобального сообщества, каждый учащийся осознает, что он является субъектом, способным осознать ценность сосуществования </w:t>
      </w:r>
      <w:r w:rsidRPr="00D41BBD">
        <w:rPr>
          <w:rFonts w:ascii="Times New Roman" w:eastAsia="HY신명조" w:hAnsi="Times New Roman"/>
          <w:bCs/>
          <w:sz w:val="28"/>
          <w:szCs w:val="28"/>
          <w:lang w:val="ru-RU"/>
        </w:rPr>
        <w:lastRenderedPageBreak/>
        <w:t>в человеческом сообществе.</w:t>
      </w:r>
    </w:p>
    <w:p w14:paraId="12EE5A7D" w14:textId="77777777" w:rsidR="008E7B39" w:rsidRPr="006F1A8D" w:rsidRDefault="008E7B39" w:rsidP="006F1A8D">
      <w:pPr>
        <w:rPr>
          <w:lang w:val="ru-RU"/>
        </w:rPr>
      </w:pPr>
    </w:p>
    <w:sectPr w:rsidR="008E7B39" w:rsidRPr="006F1A8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3B4F00" w14:textId="77777777" w:rsidR="006F1A8D" w:rsidRDefault="006F1A8D" w:rsidP="006F1A8D">
      <w:r>
        <w:separator/>
      </w:r>
    </w:p>
  </w:endnote>
  <w:endnote w:type="continuationSeparator" w:id="0">
    <w:p w14:paraId="51F57085" w14:textId="77777777" w:rsidR="006F1A8D" w:rsidRDefault="006F1A8D" w:rsidP="006F1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바탕"/>
    <w:charset w:val="81"/>
    <w:family w:val="roman"/>
    <w:pitch w:val="default"/>
    <w:sig w:usb0="00000000" w:usb1="09060000" w:usb2="00000010" w:usb3="00000000" w:csb0="00080000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158C58" w14:textId="77777777" w:rsidR="006F1A8D" w:rsidRDefault="006F1A8D" w:rsidP="006F1A8D">
      <w:r>
        <w:separator/>
      </w:r>
    </w:p>
  </w:footnote>
  <w:footnote w:type="continuationSeparator" w:id="0">
    <w:p w14:paraId="78717F47" w14:textId="77777777" w:rsidR="006F1A8D" w:rsidRDefault="006F1A8D" w:rsidP="006F1A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6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DDA"/>
    <w:rsid w:val="00111DDA"/>
    <w:rsid w:val="002A3B00"/>
    <w:rsid w:val="006F1A8D"/>
    <w:rsid w:val="008E7B39"/>
    <w:rsid w:val="00D14662"/>
    <w:rsid w:val="00D51BA7"/>
    <w:rsid w:val="00D6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C3CA8F"/>
  <w15:chartTrackingRefBased/>
  <w15:docId w15:val="{61D7AE25-6DE9-49B0-AC36-C8401D197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1A8D"/>
    <w:pPr>
      <w:widowControl w:val="0"/>
      <w:wordWrap w:val="0"/>
      <w:autoSpaceDE w:val="0"/>
      <w:autoSpaceDN w:val="0"/>
      <w:spacing w:after="0" w:line="240" w:lineRule="auto"/>
    </w:pPr>
    <w:rPr>
      <w:rFonts w:ascii="맑은 고딕" w:hAnsi="맑은 고딕" w:cs="Times New Roman"/>
    </w:rPr>
  </w:style>
  <w:style w:type="paragraph" w:styleId="1">
    <w:name w:val="heading 1"/>
    <w:basedOn w:val="a"/>
    <w:next w:val="a"/>
    <w:link w:val="1Char"/>
    <w:uiPriority w:val="9"/>
    <w:qFormat/>
    <w:rsid w:val="00111DDA"/>
    <w:pPr>
      <w:keepNext/>
      <w:keepLines/>
      <w:spacing w:before="280" w:after="80" w:line="259" w:lineRule="auto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11DDA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11DDA"/>
    <w:pPr>
      <w:keepNext/>
      <w:keepLines/>
      <w:spacing w:before="160" w:after="80" w:line="259" w:lineRule="auto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11DDA"/>
    <w:pPr>
      <w:keepNext/>
      <w:keepLines/>
      <w:spacing w:before="80" w:after="40" w:line="259" w:lineRule="auto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11DDA"/>
    <w:pPr>
      <w:keepNext/>
      <w:keepLines/>
      <w:spacing w:before="80" w:after="40" w:line="259" w:lineRule="auto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111DDA"/>
    <w:pPr>
      <w:keepNext/>
      <w:keepLines/>
      <w:spacing w:before="80" w:after="40" w:line="259" w:lineRule="auto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11DDA"/>
    <w:pPr>
      <w:keepNext/>
      <w:keepLines/>
      <w:spacing w:before="80" w:after="40" w:line="259" w:lineRule="auto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111DDA"/>
    <w:pPr>
      <w:keepNext/>
      <w:keepLines/>
      <w:spacing w:before="80" w:after="40" w:line="259" w:lineRule="auto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11DDA"/>
    <w:pPr>
      <w:keepNext/>
      <w:keepLines/>
      <w:spacing w:before="80" w:after="40" w:line="259" w:lineRule="auto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111DDA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Char">
    <w:name w:val="제목 2 Char"/>
    <w:basedOn w:val="a0"/>
    <w:link w:val="2"/>
    <w:uiPriority w:val="9"/>
    <w:semiHidden/>
    <w:rsid w:val="00111DDA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Char">
    <w:name w:val="제목 3 Char"/>
    <w:basedOn w:val="a0"/>
    <w:link w:val="3"/>
    <w:uiPriority w:val="9"/>
    <w:semiHidden/>
    <w:rsid w:val="00111DDA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Char">
    <w:name w:val="제목 4 Char"/>
    <w:basedOn w:val="a0"/>
    <w:link w:val="4"/>
    <w:uiPriority w:val="9"/>
    <w:semiHidden/>
    <w:rsid w:val="00111DDA"/>
    <w:rPr>
      <w:rFonts w:asciiTheme="majorHAnsi" w:eastAsiaTheme="majorEastAsia" w:hAnsiTheme="majorHAnsi" w:cstheme="majorBidi"/>
      <w:color w:val="000000" w:themeColor="text1"/>
    </w:rPr>
  </w:style>
  <w:style w:type="character" w:customStyle="1" w:styleId="5Char">
    <w:name w:val="제목 5 Char"/>
    <w:basedOn w:val="a0"/>
    <w:link w:val="5"/>
    <w:uiPriority w:val="9"/>
    <w:semiHidden/>
    <w:rsid w:val="00111DDA"/>
    <w:rPr>
      <w:rFonts w:asciiTheme="majorHAnsi" w:eastAsiaTheme="majorEastAsia" w:hAnsiTheme="majorHAnsi" w:cstheme="majorBidi"/>
      <w:color w:val="000000" w:themeColor="text1"/>
    </w:rPr>
  </w:style>
  <w:style w:type="character" w:customStyle="1" w:styleId="6Char">
    <w:name w:val="제목 6 Char"/>
    <w:basedOn w:val="a0"/>
    <w:link w:val="6"/>
    <w:uiPriority w:val="9"/>
    <w:semiHidden/>
    <w:rsid w:val="00111DDA"/>
    <w:rPr>
      <w:rFonts w:asciiTheme="majorHAnsi" w:eastAsiaTheme="majorEastAsia" w:hAnsiTheme="majorHAnsi" w:cstheme="majorBidi"/>
      <w:color w:val="000000" w:themeColor="text1"/>
    </w:rPr>
  </w:style>
  <w:style w:type="character" w:customStyle="1" w:styleId="7Char">
    <w:name w:val="제목 7 Char"/>
    <w:basedOn w:val="a0"/>
    <w:link w:val="7"/>
    <w:uiPriority w:val="9"/>
    <w:semiHidden/>
    <w:rsid w:val="00111DDA"/>
    <w:rPr>
      <w:rFonts w:asciiTheme="majorHAnsi" w:eastAsiaTheme="majorEastAsia" w:hAnsiTheme="majorHAnsi" w:cstheme="majorBidi"/>
      <w:color w:val="000000" w:themeColor="text1"/>
    </w:rPr>
  </w:style>
  <w:style w:type="character" w:customStyle="1" w:styleId="8Char">
    <w:name w:val="제목 8 Char"/>
    <w:basedOn w:val="a0"/>
    <w:link w:val="8"/>
    <w:uiPriority w:val="9"/>
    <w:semiHidden/>
    <w:rsid w:val="00111DDA"/>
    <w:rPr>
      <w:rFonts w:asciiTheme="majorHAnsi" w:eastAsiaTheme="majorEastAsia" w:hAnsiTheme="majorHAnsi" w:cstheme="majorBidi"/>
      <w:color w:val="000000" w:themeColor="text1"/>
    </w:rPr>
  </w:style>
  <w:style w:type="character" w:customStyle="1" w:styleId="9Char">
    <w:name w:val="제목 9 Char"/>
    <w:basedOn w:val="a0"/>
    <w:link w:val="9"/>
    <w:uiPriority w:val="9"/>
    <w:semiHidden/>
    <w:rsid w:val="00111DDA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Char"/>
    <w:uiPriority w:val="10"/>
    <w:qFormat/>
    <w:rsid w:val="00111DDA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제목 Char"/>
    <w:basedOn w:val="a0"/>
    <w:link w:val="a3"/>
    <w:uiPriority w:val="10"/>
    <w:rsid w:val="00111D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111DDA"/>
    <w:pPr>
      <w:numPr>
        <w:ilvl w:val="1"/>
      </w:numPr>
      <w:spacing w:after="160" w:line="259" w:lineRule="auto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부제 Char"/>
    <w:basedOn w:val="a0"/>
    <w:link w:val="a4"/>
    <w:uiPriority w:val="11"/>
    <w:rsid w:val="00111DDA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111DDA"/>
    <w:pPr>
      <w:spacing w:before="160" w:after="160" w:line="259" w:lineRule="auto"/>
      <w:jc w:val="center"/>
    </w:pPr>
    <w:rPr>
      <w:rFonts w:asciiTheme="minorHAnsi" w:hAnsiTheme="minorHAnsi" w:cstheme="minorBidi"/>
      <w:i/>
      <w:iCs/>
      <w:color w:val="404040" w:themeColor="text1" w:themeTint="BF"/>
    </w:rPr>
  </w:style>
  <w:style w:type="character" w:customStyle="1" w:styleId="Char1">
    <w:name w:val="인용 Char"/>
    <w:basedOn w:val="a0"/>
    <w:link w:val="a5"/>
    <w:uiPriority w:val="29"/>
    <w:rsid w:val="00111DDA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111DDA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styleId="a7">
    <w:name w:val="Intense Emphasis"/>
    <w:basedOn w:val="a0"/>
    <w:uiPriority w:val="21"/>
    <w:qFormat/>
    <w:rsid w:val="00111DDA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111DD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hAnsiTheme="minorHAnsi" w:cstheme="minorBidi"/>
      <w:i/>
      <w:iCs/>
      <w:color w:val="0F4761" w:themeColor="accent1" w:themeShade="BF"/>
    </w:rPr>
  </w:style>
  <w:style w:type="character" w:customStyle="1" w:styleId="Char2">
    <w:name w:val="강한 인용 Char"/>
    <w:basedOn w:val="a0"/>
    <w:link w:val="a8"/>
    <w:uiPriority w:val="30"/>
    <w:rsid w:val="00111DDA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111DDA"/>
    <w:rPr>
      <w:b/>
      <w:bCs/>
      <w:smallCaps/>
      <w:color w:val="0F4761" w:themeColor="accent1" w:themeShade="BF"/>
      <w:spacing w:val="5"/>
    </w:rPr>
  </w:style>
  <w:style w:type="paragraph" w:styleId="aa">
    <w:name w:val="header"/>
    <w:basedOn w:val="a"/>
    <w:link w:val="Char3"/>
    <w:uiPriority w:val="99"/>
    <w:unhideWhenUsed/>
    <w:rsid w:val="006F1A8D"/>
    <w:pPr>
      <w:tabs>
        <w:tab w:val="center" w:pos="4513"/>
        <w:tab w:val="right" w:pos="9026"/>
      </w:tabs>
      <w:snapToGrid w:val="0"/>
      <w:spacing w:after="160" w:line="259" w:lineRule="auto"/>
    </w:pPr>
    <w:rPr>
      <w:rFonts w:asciiTheme="minorHAnsi" w:hAnsiTheme="minorHAnsi" w:cstheme="minorBidi"/>
    </w:rPr>
  </w:style>
  <w:style w:type="character" w:customStyle="1" w:styleId="Char3">
    <w:name w:val="머리글 Char"/>
    <w:basedOn w:val="a0"/>
    <w:link w:val="aa"/>
    <w:uiPriority w:val="99"/>
    <w:rsid w:val="006F1A8D"/>
  </w:style>
  <w:style w:type="paragraph" w:styleId="ab">
    <w:name w:val="footer"/>
    <w:basedOn w:val="a"/>
    <w:link w:val="Char4"/>
    <w:uiPriority w:val="99"/>
    <w:unhideWhenUsed/>
    <w:rsid w:val="006F1A8D"/>
    <w:pPr>
      <w:tabs>
        <w:tab w:val="center" w:pos="4513"/>
        <w:tab w:val="right" w:pos="9026"/>
      </w:tabs>
      <w:snapToGrid w:val="0"/>
      <w:spacing w:after="160" w:line="259" w:lineRule="auto"/>
    </w:pPr>
    <w:rPr>
      <w:rFonts w:asciiTheme="minorHAnsi" w:hAnsiTheme="minorHAnsi" w:cstheme="minorBidi"/>
    </w:rPr>
  </w:style>
  <w:style w:type="character" w:customStyle="1" w:styleId="Char4">
    <w:name w:val="바닥글 Char"/>
    <w:basedOn w:val="a0"/>
    <w:link w:val="ab"/>
    <w:uiPriority w:val="99"/>
    <w:rsid w:val="006F1A8D"/>
  </w:style>
  <w:style w:type="character" w:styleId="ac">
    <w:name w:val="Emphasis"/>
    <w:basedOn w:val="a0"/>
    <w:uiPriority w:val="20"/>
    <w:qFormat/>
    <w:rsid w:val="006F1A8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Soon-ok Myong</dc:creator>
  <cp:keywords/>
  <dc:description/>
  <cp:lastModifiedBy>Soon-ok Myong</cp:lastModifiedBy>
  <cp:revision>2</cp:revision>
  <dcterms:created xsi:type="dcterms:W3CDTF">2024-04-15T08:23:00Z</dcterms:created>
  <dcterms:modified xsi:type="dcterms:W3CDTF">2024-04-15T08:23:00Z</dcterms:modified>
</cp:coreProperties>
</file>