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Аннотация</w:t>
      </w:r>
      <w:bookmarkStart w:id="0" w:name="_GoBack"/>
      <w:bookmarkEnd w:id="0"/>
    </w:p>
    <w:p>
      <w:pPr>
        <w:jc w:val="center"/>
        <w:rPr>
          <w:rFonts w:hint="default" w:ascii="Times New Roman" w:hAnsi="Times New Roman" w:eastAsia="Arial" w:cs="Times New Roman"/>
          <w:b w:val="0"/>
          <w:bCs/>
          <w:color w:val="000000"/>
          <w:sz w:val="28"/>
          <w:szCs w:val="28"/>
          <w:lang w:val="ru-RU"/>
        </w:rPr>
      </w:pPr>
      <w:r>
        <w:rPr>
          <w:rFonts w:hint="default" w:ascii="Times New Roman" w:hAnsi="Times New Roman" w:cs="Times New Roman"/>
          <w:sz w:val="28"/>
          <w:szCs w:val="28"/>
          <w:lang w:val="ru-RU"/>
        </w:rPr>
        <w:t xml:space="preserve">монографии </w:t>
      </w:r>
      <w:r>
        <w:rPr>
          <w:rFonts w:ascii="Times New Roman" w:hAnsi="Times New Roman" w:eastAsia="Arial" w:cs="Times New Roman"/>
          <w:b w:val="0"/>
          <w:bCs/>
          <w:color w:val="000000"/>
          <w:sz w:val="28"/>
          <w:szCs w:val="28"/>
          <w:lang w:val="en-US"/>
        </w:rPr>
        <w:t>«</w:t>
      </w:r>
      <w:r>
        <w:rPr>
          <w:rFonts w:hint="default" w:ascii="Times New Roman" w:hAnsi="Times New Roman" w:eastAsia="Arial" w:cs="Times New Roman"/>
          <w:b w:val="0"/>
          <w:bCs/>
          <w:color w:val="000000"/>
          <w:sz w:val="28"/>
          <w:szCs w:val="28"/>
          <w:lang w:val="en-US"/>
        </w:rPr>
        <w:t>Nano</w:t>
      </w:r>
      <w:r>
        <w:rPr>
          <w:rFonts w:ascii="Times New Roman" w:hAnsi="Times New Roman" w:eastAsia="Arial" w:cs="Times New Roman"/>
          <w:b w:val="0"/>
          <w:bCs/>
          <w:color w:val="000000"/>
          <w:sz w:val="28"/>
          <w:szCs w:val="28"/>
          <w:lang w:val="en-US"/>
        </w:rPr>
        <w:t>composite electrolytic coatings based on cobalt alloys with refractory metals:</w:t>
      </w:r>
      <w:r>
        <w:rPr>
          <w:rFonts w:hint="default" w:ascii="Times New Roman" w:hAnsi="Times New Roman" w:eastAsia="Arial" w:cs="Times New Roman"/>
          <w:b w:val="0"/>
          <w:bCs/>
          <w:color w:val="000000"/>
          <w:sz w:val="28"/>
          <w:szCs w:val="28"/>
          <w:lang w:val="ru-RU"/>
        </w:rPr>
        <w:t xml:space="preserve"> </w:t>
      </w:r>
      <w:r>
        <w:rPr>
          <w:rFonts w:hint="default" w:ascii="Times New Roman" w:hAnsi="Times New Roman" w:eastAsia="Arial" w:cs="Times New Roman"/>
          <w:b w:val="0"/>
          <w:bCs/>
          <w:color w:val="000000"/>
          <w:sz w:val="28"/>
          <w:szCs w:val="28"/>
          <w:lang w:val="en-US"/>
        </w:rPr>
        <w:t>o</w:t>
      </w:r>
      <w:r>
        <w:rPr>
          <w:rFonts w:ascii="Times New Roman" w:hAnsi="Times New Roman" w:eastAsia="Arial" w:cs="Times New Roman"/>
          <w:b w:val="0"/>
          <w:bCs/>
          <w:color w:val="000000"/>
          <w:sz w:val="28"/>
          <w:szCs w:val="28"/>
          <w:lang w:val="kk-KZ"/>
        </w:rPr>
        <w:t>btaining, properties, application</w:t>
      </w:r>
      <w:r>
        <w:rPr>
          <w:rFonts w:ascii="Times New Roman" w:hAnsi="Times New Roman" w:eastAsia="Arial" w:cs="Times New Roman"/>
          <w:b w:val="0"/>
          <w:bCs/>
          <w:color w:val="000000"/>
          <w:sz w:val="28"/>
          <w:szCs w:val="28"/>
          <w:lang w:val="en-US"/>
        </w:rPr>
        <w:t>»</w:t>
      </w:r>
      <w:r>
        <w:rPr>
          <w:rFonts w:hint="default" w:ascii="Times New Roman" w:hAnsi="Times New Roman" w:eastAsia="Arial" w:cs="Times New Roman"/>
          <w:b w:val="0"/>
          <w:bCs/>
          <w:color w:val="000000"/>
          <w:sz w:val="28"/>
          <w:szCs w:val="28"/>
          <w:lang w:val="ru-RU"/>
        </w:rPr>
        <w:t xml:space="preserve"> авторов Г.Яр-Мухамедовой, Т.Ненастиной, М.Ведь, </w:t>
      </w:r>
    </w:p>
    <w:p>
      <w:pPr>
        <w:jc w:val="center"/>
        <w:rPr>
          <w:rFonts w:hint="default" w:ascii="Times New Roman" w:hAnsi="Times New Roman" w:cs="Times New Roman"/>
          <w:b w:val="0"/>
          <w:bCs/>
          <w:sz w:val="28"/>
          <w:szCs w:val="28"/>
          <w:lang w:val="ru-RU"/>
        </w:rPr>
      </w:pPr>
      <w:r>
        <w:rPr>
          <w:rFonts w:hint="default" w:ascii="Times New Roman" w:hAnsi="Times New Roman" w:eastAsia="Arial" w:cs="Times New Roman"/>
          <w:b w:val="0"/>
          <w:bCs/>
          <w:color w:val="000000"/>
          <w:sz w:val="28"/>
          <w:szCs w:val="28"/>
          <w:lang w:val="ru-RU"/>
        </w:rPr>
        <w:t>А. Каракуркчи и Н.Сахненко</w:t>
      </w:r>
    </w:p>
    <w:p>
      <w:pPr>
        <w:rPr>
          <w:b w:val="0"/>
          <w:bCs/>
        </w:rPr>
      </w:pPr>
    </w:p>
    <w:p>
      <w:pPr>
        <w:spacing w:line="240" w:lineRule="auto"/>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leftChars="0" w:right="0" w:firstLine="397" w:firstLineChars="142"/>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 xml:space="preserve">Рассмотрены современные электрохимические технологии обработки поверхности </w:t>
      </w:r>
      <w:r>
        <w:rPr>
          <w:rFonts w:hint="default" w:ascii="Times New Roman" w:hAnsi="Times New Roman" w:cs="Times New Roman"/>
          <w:sz w:val="28"/>
          <w:szCs w:val="28"/>
          <w:lang w:val="ru-RU"/>
        </w:rPr>
        <w:t>бинарных и тернарных сплавов на основе кобальта</w:t>
      </w:r>
      <w:r>
        <w:rPr>
          <w:rFonts w:hint="default" w:ascii="Times New Roman" w:hAnsi="Times New Roman" w:cs="Times New Roman"/>
          <w:sz w:val="28"/>
          <w:szCs w:val="28"/>
          <w:lang w:val="ru"/>
        </w:rPr>
        <w:t xml:space="preserve"> с целью создания защитных, антифрикционных, диэлектрических и каталитически активных материалов. Освещены физико-химические основы процессов плазменно-электролитического формирования </w:t>
      </w:r>
      <w:r>
        <w:rPr>
          <w:rFonts w:hint="default" w:ascii="Times New Roman" w:hAnsi="Times New Roman" w:cs="Times New Roman"/>
          <w:sz w:val="28"/>
          <w:szCs w:val="28"/>
          <w:lang w:val="ru-RU"/>
        </w:rPr>
        <w:t xml:space="preserve">металл-оксидных </w:t>
      </w:r>
      <w:r>
        <w:rPr>
          <w:rFonts w:hint="default" w:ascii="Times New Roman" w:hAnsi="Times New Roman" w:cs="Times New Roman"/>
          <w:sz w:val="28"/>
          <w:szCs w:val="28"/>
          <w:lang w:val="ru"/>
        </w:rPr>
        <w:t xml:space="preserve"> и </w:t>
      </w:r>
      <w:r>
        <w:rPr>
          <w:rFonts w:hint="default" w:ascii="Times New Roman" w:hAnsi="Times New Roman" w:cs="Times New Roman"/>
          <w:sz w:val="28"/>
          <w:szCs w:val="28"/>
          <w:lang w:val="ru-RU"/>
        </w:rPr>
        <w:t xml:space="preserve">многокомпонентных </w:t>
      </w:r>
      <w:r>
        <w:rPr>
          <w:rFonts w:hint="default" w:ascii="Times New Roman" w:hAnsi="Times New Roman" w:cs="Times New Roman"/>
          <w:sz w:val="28"/>
          <w:szCs w:val="28"/>
          <w:lang w:val="ru"/>
        </w:rPr>
        <w:t>композиционных электролитических покрытий. Подробно рассмотрены отдельные стадии электродных реакций, закономерности влияния компонентов электролита и параметров электролиза на состав, структуру и морфологию синтезируемых материалов. Значительное внимание уделяется совершенствованию синтеза многокомпонентных сплавов и композитов на основе кобальта из агрегативно-устойчивых и устойчивых растворов электролитов, а также  управлению составом и функциональными свойствами материалов, что является актуальной научно-технической задачей, решение которой представляет собой представленное исследование. В монографии обобщены результаты проекта А</w:t>
      </w:r>
      <w:r>
        <w:rPr>
          <w:rFonts w:hint="default" w:ascii="Times New Roman" w:hAnsi="Times New Roman" w:cs="Times New Roman"/>
          <w:sz w:val="28"/>
          <w:szCs w:val="28"/>
          <w:lang w:val="ru-RU"/>
        </w:rPr>
        <w:t>Р</w:t>
      </w:r>
      <w:r>
        <w:rPr>
          <w:rFonts w:hint="default" w:ascii="Times New Roman" w:hAnsi="Times New Roman" w:cs="Times New Roman"/>
          <w:sz w:val="28"/>
          <w:szCs w:val="28"/>
          <w:lang w:val="ru"/>
        </w:rPr>
        <w:t xml:space="preserve"> 08855457 «Разработка инновационной технологии получения нанокристаллических композиционных покрытий для электродов топливных элементов и водородной энергетики»</w:t>
      </w:r>
      <w:r>
        <w:rPr>
          <w:rFonts w:hint="default" w:ascii="Times New Roman" w:hAnsi="Times New Roman" w:cs="Times New Roman"/>
          <w:sz w:val="28"/>
          <w:szCs w:val="28"/>
          <w:lang w:val="ru-RU"/>
        </w:rPr>
        <w:t xml:space="preserve">, который </w:t>
      </w:r>
      <w:r>
        <w:rPr>
          <w:rFonts w:hint="default" w:ascii="Times New Roman" w:hAnsi="Times New Roman" w:cs="Times New Roman"/>
          <w:sz w:val="28"/>
          <w:szCs w:val="28"/>
          <w:lang w:val="ru"/>
        </w:rPr>
        <w:t xml:space="preserve"> финансир</w:t>
      </w:r>
      <w:r>
        <w:rPr>
          <w:rFonts w:hint="default" w:ascii="Times New Roman" w:hAnsi="Times New Roman" w:cs="Times New Roman"/>
          <w:sz w:val="28"/>
          <w:szCs w:val="28"/>
          <w:lang w:val="ru-RU"/>
        </w:rPr>
        <w:t>овался</w:t>
      </w:r>
      <w:r>
        <w:rPr>
          <w:rFonts w:hint="default" w:ascii="Times New Roman" w:hAnsi="Times New Roman" w:cs="Times New Roman"/>
          <w:sz w:val="28"/>
          <w:szCs w:val="28"/>
          <w:lang w:val="ru"/>
        </w:rPr>
        <w:t xml:space="preserve"> Комитетом науки Министерства образования и науки Республики Казахстан.</w:t>
      </w:r>
    </w:p>
    <w:p>
      <w:pPr>
        <w:ind w:left="0" w:leftChars="0" w:firstLine="397" w:firstLineChars="142"/>
        <w:jc w:val="both"/>
        <w:rPr>
          <w:rFonts w:hint="default" w:ascii="Times New Roman" w:hAnsi="Times New Roman" w:cs="Times New Roman"/>
          <w:sz w:val="28"/>
          <w:szCs w:val="28"/>
          <w:lang w:val="ru"/>
        </w:rPr>
      </w:pPr>
      <w:r>
        <w:rPr>
          <w:rFonts w:hint="default" w:ascii="Times New Roman" w:hAnsi="Times New Roman" w:cs="Times New Roman"/>
          <w:sz w:val="28"/>
          <w:szCs w:val="28"/>
          <w:lang w:val="ru"/>
        </w:rPr>
        <w:t>Монография предназначена для специалистов в области химической технологии, а также преподавателей, аспирантов и студентов высших учебных заведений.</w:t>
      </w:r>
    </w:p>
    <w:p>
      <w:pPr>
        <w:ind w:left="0" w:leftChars="0" w:firstLine="397" w:firstLineChars="142"/>
        <w:jc w:val="both"/>
        <w:rPr>
          <w:rFonts w:hint="default" w:ascii="Times New Roman" w:hAnsi="Times New Roman" w:cs="Times New Roman"/>
          <w:sz w:val="28"/>
          <w:szCs w:val="28"/>
          <w:lang w:val="ru"/>
        </w:rPr>
      </w:pPr>
    </w:p>
    <w:p>
      <w:pPr>
        <w:rPr>
          <w:rFonts w:hint="default" w:ascii="Times New Roman" w:hAnsi="Times New Roman" w:cs="Times New Roman"/>
          <w:sz w:val="28"/>
          <w:szCs w:val="28"/>
        </w:rPr>
      </w:pPr>
      <w:r>
        <w:rPr>
          <w:rFonts w:hint="default" w:ascii="Times New Roman" w:hAnsi="Times New Roman" w:cs="Times New Roman"/>
          <w:sz w:val="28"/>
          <w:szCs w:val="28"/>
        </w:rPr>
        <w:br w:type="page"/>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leftChars="0" w:right="0" w:firstLine="397" w:firstLineChars="142"/>
        <w:jc w:val="both"/>
        <w:rPr>
          <w:rFonts w:hint="default" w:ascii="Times New Roman" w:hAnsi="Times New Roman" w:cs="Times New Roman"/>
          <w:sz w:val="28"/>
          <w:szCs w:val="28"/>
          <w:lang w:val="ru"/>
        </w:rPr>
      </w:pPr>
      <w:r>
        <w:rPr>
          <w:rFonts w:hint="default" w:ascii="Times New Roman" w:hAnsi="Times New Roman" w:cs="Times New Roman"/>
          <w:sz w:val="28"/>
          <w:szCs w:val="28"/>
        </w:rPr>
        <w:t xml:space="preserve">Нысаналарды, антифрикциялық, диэлектрлік және каталитикалық белсенді материалдарды құру арқылы кобальт негізіндегі бинарлы және үштік қорытпалардың бетін өңдеудің заманауи электрохимиялық технологиялары таңдалады. Металл оксидінің плазмалық-электролиттік түзілу процестерінің физика-химиялық негіздерін және көпкомпонентті композициялық түсті </w:t>
      </w:r>
      <w:r>
        <w:rPr>
          <w:rFonts w:hint="default" w:ascii="Times New Roman" w:hAnsi="Times New Roman" w:cs="Times New Roman"/>
          <w:sz w:val="28"/>
          <w:szCs w:val="28"/>
          <w:lang w:val="kk-KZ"/>
        </w:rPr>
        <w:t>қаптамалар</w:t>
      </w:r>
      <w:r>
        <w:rPr>
          <w:rFonts w:hint="default" w:ascii="Times New Roman" w:hAnsi="Times New Roman" w:cs="Times New Roman"/>
          <w:sz w:val="28"/>
          <w:szCs w:val="28"/>
        </w:rPr>
        <w:t>ды жарықтандыру. Металдарды алудың жекелеген кезеңдері  қарастырылады, синтезделген материалдардың құрамы, құрылымы және морфологиясы үшін электролит және электролиз параметрлерінің талдаулары қарастырылады.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leftChars="0" w:right="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Агрегатты тұрақты және тұрақты электролит ерітінділерінен кобальт негізіндегі көпкомпонентті қорытпалар мен композиттердің синтезін жақсартуға, сондай-ақ өзекті ғылыми-техникалық мәселе болып табылатын материалдардың құрамы мен функционалдық қасиеттерін бақылауға үлкен көңіл бөлінеді. бұл ұсынылған зерттеу. Монографияда Қазақстан Республикасы Білім және ғылым министрлігінің Ғылым комитеті қаржыландырған AR 08855457 «Отын элементтерінің электродтары мен сутегі энергиясы үшін нанокристалды композиттік жабындарды алудың инновациялық технологиясын әзірлеу» жобасының нәтижелері жинақталған.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leftChars="0" w:right="0" w:firstLine="397" w:firstLineChars="142"/>
        <w:jc w:val="both"/>
        <w:rPr>
          <w:rFonts w:hint="default" w:ascii="Times New Roman" w:hAnsi="Times New Roman" w:cs="Times New Roman"/>
          <w:sz w:val="28"/>
          <w:szCs w:val="28"/>
          <w:lang w:val="ru"/>
        </w:rPr>
      </w:pPr>
      <w:r>
        <w:rPr>
          <w:rFonts w:hint="default" w:ascii="Times New Roman" w:hAnsi="Times New Roman" w:cs="Times New Roman"/>
          <w:sz w:val="28"/>
          <w:szCs w:val="28"/>
        </w:rPr>
        <w:t>Монография химиялық технология саласының мамандарына, сонымен қатар жоғары оқу орындарының оқытушыларына, аспиранттарына және студенттеріне арналған.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leftChars="0" w:right="0" w:firstLine="397" w:firstLineChars="142"/>
        <w:jc w:val="both"/>
        <w:rPr>
          <w:rFonts w:hint="default" w:ascii="Times New Roman" w:hAnsi="Times New Roman" w:cs="Times New Roman"/>
          <w:sz w:val="28"/>
          <w:szCs w:val="28"/>
        </w:rPr>
      </w:pPr>
    </w:p>
    <w:p>
      <w:pPr>
        <w:ind w:left="0" w:leftChars="0" w:firstLine="397" w:firstLineChars="142"/>
        <w:jc w:val="both"/>
        <w:rPr>
          <w:rFonts w:hint="default" w:ascii="Times New Roman" w:hAnsi="Times New Roman" w:cs="Times New Roman"/>
          <w:sz w:val="28"/>
          <w:szCs w:val="28"/>
          <w:lang w:val="ru"/>
        </w:rPr>
      </w:pPr>
    </w:p>
    <w:p>
      <w:pPr>
        <w:rPr>
          <w:rFonts w:hint="default" w:ascii="Times New Roman" w:hAnsi="Times New Roman" w:cs="Times New Roman"/>
          <w:sz w:val="28"/>
          <w:szCs w:val="28"/>
        </w:rPr>
      </w:pPr>
      <w:r>
        <w:rPr>
          <w:rFonts w:hint="default" w:ascii="Times New Roman" w:hAnsi="Times New Roman" w:cs="Times New Roman"/>
          <w:sz w:val="28"/>
          <w:szCs w:val="28"/>
        </w:rPr>
        <w:br w:type="page"/>
      </w:r>
    </w:p>
    <w:p>
      <w:pPr>
        <w:jc w:val="both"/>
        <w:rPr>
          <w:rFonts w:hint="default" w:ascii="Times New Roman" w:hAnsi="Times New Roman" w:cs="Times New Roman"/>
          <w:sz w:val="28"/>
          <w:szCs w:val="28"/>
        </w:rPr>
      </w:pPr>
    </w:p>
    <w:p>
      <w:pPr>
        <w:spacing w:after="0" w:line="240" w:lineRule="auto"/>
        <w:ind w:firstLine="567"/>
        <w:jc w:val="both"/>
        <w:rPr>
          <w:rFonts w:hint="default" w:ascii="Times New Roman" w:hAnsi="Times New Roman" w:eastAsia="SimSun" w:cs="Times New Roman"/>
          <w:kern w:val="0"/>
          <w:sz w:val="28"/>
          <w:szCs w:val="28"/>
          <w:lang w:val="uk-UA" w:eastAsia="zh-CN" w:bidi="ar"/>
        </w:rPr>
      </w:pPr>
      <w:r>
        <w:rPr>
          <w:rFonts w:hint="default" w:ascii="Times New Roman" w:hAnsi="Times New Roman" w:eastAsia="SimSun" w:cs="Times New Roman"/>
          <w:kern w:val="0"/>
          <w:sz w:val="28"/>
          <w:szCs w:val="28"/>
          <w:lang w:val="uk-UA" w:eastAsia="zh-CN" w:bidi="ar"/>
        </w:rPr>
        <w:t>Modern electrochemical technologies for surface treatment of titanium alloys to create protective, antifriction, dielectric, and catalytically active materials are considered. The physicochemical fundamentals of the processes of plasma-electrolytic formation of conversion and composite electrolytic coatings are highlighted. Separate stages of electrode reactions, regularities of the influence of electrolyte components, and electrolysis parameters on the composition, structure, and morphology of synthesized materials are examined in detail. Considerable attention is paid to improving the synthesis of multicomponent alloys and composites based on cobalt from aggregative stable and stable electrolyte solutions, and flexible control of the composition and functional properties of materials is an urgent scientific and technical problem, the solution of which is the presented study.  The monograph summarizes the results of the project AP 08855457, "Development of an innovative technology for producing nanocrystalline composite coatings for fuel cell electrodes and hydrogen energy". This research has been funded by the Science Committee of the Ministry of Education and Science of the Republic of Kazakhstan.</w:t>
      </w:r>
    </w:p>
    <w:p>
      <w:pPr>
        <w:jc w:val="both"/>
        <w:rPr>
          <w:rFonts w:hint="default" w:ascii="Times New Roman" w:hAnsi="Times New Roman" w:eastAsia="SimSun" w:cs="Times New Roman"/>
          <w:kern w:val="0"/>
          <w:sz w:val="28"/>
          <w:szCs w:val="28"/>
          <w:lang w:val="en-US" w:eastAsia="zh-CN" w:bidi="ar"/>
        </w:rPr>
      </w:pPr>
      <w:r>
        <w:rPr>
          <w:rFonts w:hint="default" w:ascii="Times New Roman" w:hAnsi="Times New Roman" w:eastAsia="SimSun" w:cs="Times New Roman"/>
          <w:kern w:val="0"/>
          <w:sz w:val="28"/>
          <w:szCs w:val="28"/>
          <w:lang w:val="uk-UA" w:eastAsia="zh-CN" w:bidi="ar"/>
        </w:rPr>
        <w:t>The monograph is designed for specialists in the field of chemical technology, as well as teachers, graduate students, and students of higher educational institutions.</w:t>
      </w:r>
    </w:p>
    <w:p>
      <w:pPr>
        <w:jc w:val="both"/>
        <w:rPr>
          <w:rFonts w:hint="default" w:ascii="Times New Roman" w:hAnsi="Times New Roman" w:eastAsia="SimSun" w:cs="Times New Roman"/>
          <w:kern w:val="0"/>
          <w:sz w:val="28"/>
          <w:szCs w:val="28"/>
          <w:lang w:val="en-US" w:eastAsia="zh-CN" w:bidi="ar"/>
        </w:rPr>
      </w:pPr>
    </w:p>
    <w:p>
      <w:pPr>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Яр-Мухамедова Гульмира Шарифовна</w:t>
      </w:r>
    </w:p>
    <w:p>
      <w:pPr>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Ненастина Татьяна Александровна</w:t>
      </w:r>
    </w:p>
    <w:p>
      <w:pPr>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Ведь Марина Витальевна</w:t>
      </w:r>
    </w:p>
    <w:p>
      <w:pPr>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Каракуркчи Анна Владимировна</w:t>
      </w:r>
    </w:p>
    <w:p>
      <w:pPr>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Сахненко Николай Дмитрович</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1654D"/>
    <w:rsid w:val="64665661"/>
    <w:rsid w:val="79C07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2022-03-18T15:06:00Z</dcterms:created>
  <dc:creator>Administrator</dc:creator>
  <cp:lastModifiedBy>Administrator</cp:lastModifiedBy>
  <dcterms:modified xsi:type="dcterms:W3CDTF">2022-05-18T07:46:38Z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CFDFF6114F5A49BEA779F367A6F99AA2</vt:lpwstr>
  </property>
</Properties>
</file>