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A9" w:rsidRDefault="002309A9" w:rsidP="002309A9">
      <w:pPr>
        <w:pStyle w:val="a3"/>
        <w:pBdr>
          <w:top w:val="single" w:sz="6" w:space="12" w:color="EEEEEE"/>
        </w:pBdr>
        <w:shd w:val="clear" w:color="auto" w:fill="FFFFFF"/>
        <w:spacing w:before="0" w:beforeAutospacing="0" w:after="0" w:afterAutospacing="0"/>
        <w:rPr>
          <w:rFonts w:ascii="Segoe UI" w:hAnsi="Segoe UI" w:cs="Segoe UI"/>
          <w:color w:val="333333"/>
          <w:sz w:val="24"/>
          <w:szCs w:val="24"/>
        </w:rPr>
      </w:pPr>
      <w:proofErr w:type="spellStart"/>
      <w:r>
        <w:rPr>
          <w:rFonts w:ascii="Segoe UI" w:hAnsi="Segoe UI" w:cs="Segoe UI"/>
          <w:color w:val="333333"/>
          <w:sz w:val="24"/>
          <w:szCs w:val="24"/>
        </w:rPr>
        <w:t>Annotation</w:t>
      </w:r>
      <w:proofErr w:type="spellEnd"/>
      <w:r>
        <w:rPr>
          <w:rFonts w:ascii="Segoe UI" w:hAnsi="Segoe UI" w:cs="Segoe UI"/>
          <w:color w:val="333333"/>
          <w:sz w:val="24"/>
          <w:szCs w:val="24"/>
        </w:rPr>
        <w:t xml:space="preserve"> </w:t>
      </w:r>
    </w:p>
    <w:p w:rsidR="002309A9" w:rsidRDefault="002309A9" w:rsidP="002309A9">
      <w:pPr>
        <w:pStyle w:val="a3"/>
        <w:pBdr>
          <w:top w:val="single" w:sz="6" w:space="12" w:color="EEEEEE"/>
        </w:pBdr>
        <w:shd w:val="clear" w:color="auto" w:fill="FFFFFF"/>
        <w:spacing w:before="0" w:beforeAutospacing="0" w:after="0" w:afterAutospacing="0"/>
        <w:rPr>
          <w:rFonts w:ascii="Segoe UI" w:hAnsi="Segoe UI" w:cs="Segoe UI"/>
          <w:color w:val="333333"/>
          <w:sz w:val="24"/>
          <w:szCs w:val="24"/>
        </w:rPr>
      </w:pPr>
      <w:proofErr w:type="spellStart"/>
      <w:r>
        <w:rPr>
          <w:rFonts w:ascii="Segoe UI" w:hAnsi="Segoe UI" w:cs="Segoe UI"/>
          <w:color w:val="333333"/>
          <w:sz w:val="24"/>
          <w:szCs w:val="24"/>
        </w:rPr>
        <w:t>Presents</w:t>
      </w:r>
      <w:proofErr w:type="spellEnd"/>
      <w:r>
        <w:rPr>
          <w:rFonts w:ascii="Segoe UI" w:hAnsi="Segoe UI" w:cs="Segoe UI"/>
          <w:color w:val="333333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4"/>
          <w:szCs w:val="24"/>
        </w:rPr>
        <w:t>case</w:t>
      </w:r>
      <w:proofErr w:type="spellEnd"/>
      <w:r>
        <w:rPr>
          <w:rFonts w:ascii="Segoe UI" w:hAnsi="Segoe UI" w:cs="Segoe UI"/>
          <w:color w:val="333333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4"/>
          <w:szCs w:val="24"/>
        </w:rPr>
        <w:t>studies</w:t>
      </w:r>
      <w:proofErr w:type="spellEnd"/>
      <w:r>
        <w:rPr>
          <w:rFonts w:ascii="Segoe UI" w:hAnsi="Segoe UI" w:cs="Segoe UI"/>
          <w:color w:val="333333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4"/>
          <w:szCs w:val="24"/>
        </w:rPr>
        <w:t>from</w:t>
      </w:r>
      <w:proofErr w:type="spellEnd"/>
      <w:r>
        <w:rPr>
          <w:rFonts w:ascii="Segoe UI" w:hAnsi="Segoe UI" w:cs="Segoe UI"/>
          <w:color w:val="333333"/>
          <w:sz w:val="24"/>
          <w:szCs w:val="24"/>
        </w:rPr>
        <w:t xml:space="preserve"> 15 </w:t>
      </w:r>
      <w:proofErr w:type="spellStart"/>
      <w:r>
        <w:rPr>
          <w:rFonts w:ascii="Segoe UI" w:hAnsi="Segoe UI" w:cs="Segoe UI"/>
          <w:color w:val="333333"/>
          <w:sz w:val="24"/>
          <w:szCs w:val="24"/>
        </w:rPr>
        <w:t>countries</w:t>
      </w:r>
      <w:proofErr w:type="spellEnd"/>
      <w:r>
        <w:rPr>
          <w:rFonts w:ascii="Segoe UI" w:hAnsi="Segoe UI" w:cs="Segoe UI"/>
          <w:color w:val="333333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4"/>
          <w:szCs w:val="24"/>
        </w:rPr>
        <w:t>in</w:t>
      </w:r>
      <w:proofErr w:type="spellEnd"/>
      <w:r>
        <w:rPr>
          <w:rFonts w:ascii="Segoe UI" w:hAnsi="Segoe UI" w:cs="Segoe UI"/>
          <w:color w:val="333333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4"/>
          <w:szCs w:val="24"/>
        </w:rPr>
        <w:t>the</w:t>
      </w:r>
      <w:proofErr w:type="spellEnd"/>
      <w:r>
        <w:rPr>
          <w:rFonts w:ascii="Segoe UI" w:hAnsi="Segoe UI" w:cs="Segoe UI"/>
          <w:color w:val="333333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4"/>
          <w:szCs w:val="24"/>
        </w:rPr>
        <w:t>post-Soviet</w:t>
      </w:r>
      <w:proofErr w:type="spellEnd"/>
      <w:r>
        <w:rPr>
          <w:rFonts w:ascii="Segoe UI" w:hAnsi="Segoe UI" w:cs="Segoe UI"/>
          <w:color w:val="333333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4"/>
          <w:szCs w:val="24"/>
        </w:rPr>
        <w:t>area</w:t>
      </w:r>
      <w:proofErr w:type="spellEnd"/>
    </w:p>
    <w:p w:rsidR="002309A9" w:rsidRDefault="002309A9" w:rsidP="002309A9">
      <w:pPr>
        <w:pStyle w:val="a3"/>
        <w:pBdr>
          <w:top w:val="single" w:sz="6" w:space="12" w:color="EEEEEE"/>
        </w:pBdr>
        <w:shd w:val="clear" w:color="auto" w:fill="FFFFFF"/>
        <w:spacing w:before="0" w:beforeAutospacing="0" w:after="0" w:afterAutospacing="0"/>
        <w:rPr>
          <w:rFonts w:ascii="Segoe UI" w:hAnsi="Segoe UI" w:cs="Segoe UI"/>
          <w:color w:val="333333"/>
          <w:sz w:val="24"/>
          <w:szCs w:val="24"/>
        </w:rPr>
      </w:pPr>
      <w:proofErr w:type="spellStart"/>
      <w:r>
        <w:rPr>
          <w:rFonts w:ascii="Segoe UI" w:hAnsi="Segoe UI" w:cs="Segoe UI"/>
          <w:color w:val="333333"/>
          <w:sz w:val="24"/>
          <w:szCs w:val="24"/>
        </w:rPr>
        <w:t>Offers</w:t>
      </w:r>
      <w:proofErr w:type="spellEnd"/>
      <w:r>
        <w:rPr>
          <w:rFonts w:ascii="Segoe UI" w:hAnsi="Segoe UI" w:cs="Segoe UI"/>
          <w:color w:val="333333"/>
          <w:sz w:val="24"/>
          <w:szCs w:val="24"/>
        </w:rPr>
        <w:t xml:space="preserve"> a </w:t>
      </w:r>
      <w:proofErr w:type="spellStart"/>
      <w:r>
        <w:rPr>
          <w:rFonts w:ascii="Segoe UI" w:hAnsi="Segoe UI" w:cs="Segoe UI"/>
          <w:color w:val="333333"/>
          <w:sz w:val="24"/>
          <w:szCs w:val="24"/>
        </w:rPr>
        <w:t>comprehensive</w:t>
      </w:r>
      <w:proofErr w:type="spellEnd"/>
      <w:r>
        <w:rPr>
          <w:rFonts w:ascii="Segoe UI" w:hAnsi="Segoe UI" w:cs="Segoe UI"/>
          <w:color w:val="333333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4"/>
          <w:szCs w:val="24"/>
        </w:rPr>
        <w:t>comparative</w:t>
      </w:r>
      <w:proofErr w:type="spellEnd"/>
      <w:r>
        <w:rPr>
          <w:rFonts w:ascii="Segoe UI" w:hAnsi="Segoe UI" w:cs="Segoe UI"/>
          <w:color w:val="333333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4"/>
          <w:szCs w:val="24"/>
        </w:rPr>
        <w:t>perspective</w:t>
      </w:r>
      <w:proofErr w:type="spellEnd"/>
      <w:r>
        <w:rPr>
          <w:rFonts w:ascii="Segoe UI" w:hAnsi="Segoe UI" w:cs="Segoe UI"/>
          <w:color w:val="333333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4"/>
          <w:szCs w:val="24"/>
        </w:rPr>
        <w:t>on</w:t>
      </w:r>
      <w:proofErr w:type="spellEnd"/>
      <w:r>
        <w:rPr>
          <w:rFonts w:ascii="Segoe UI" w:hAnsi="Segoe UI" w:cs="Segoe UI"/>
          <w:color w:val="333333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4"/>
          <w:szCs w:val="24"/>
        </w:rPr>
        <w:t>the</w:t>
      </w:r>
      <w:proofErr w:type="spellEnd"/>
      <w:r>
        <w:rPr>
          <w:rFonts w:ascii="Segoe UI" w:hAnsi="Segoe UI" w:cs="Segoe UI"/>
          <w:color w:val="333333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4"/>
          <w:szCs w:val="24"/>
        </w:rPr>
        <w:t>Internet</w:t>
      </w:r>
      <w:proofErr w:type="spellEnd"/>
      <w:r>
        <w:rPr>
          <w:rFonts w:ascii="Segoe UI" w:hAnsi="Segoe UI" w:cs="Segoe UI"/>
          <w:color w:val="333333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4"/>
          <w:szCs w:val="24"/>
        </w:rPr>
        <w:t>development</w:t>
      </w:r>
      <w:proofErr w:type="spellEnd"/>
      <w:r>
        <w:rPr>
          <w:rFonts w:ascii="Segoe UI" w:hAnsi="Segoe UI" w:cs="Segoe UI"/>
          <w:color w:val="333333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4"/>
          <w:szCs w:val="24"/>
        </w:rPr>
        <w:t>in</w:t>
      </w:r>
      <w:proofErr w:type="spellEnd"/>
      <w:r>
        <w:rPr>
          <w:rFonts w:ascii="Segoe UI" w:hAnsi="Segoe UI" w:cs="Segoe UI"/>
          <w:color w:val="333333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4"/>
          <w:szCs w:val="24"/>
        </w:rPr>
        <w:t>these</w:t>
      </w:r>
      <w:proofErr w:type="spellEnd"/>
      <w:r>
        <w:rPr>
          <w:rFonts w:ascii="Segoe UI" w:hAnsi="Segoe UI" w:cs="Segoe UI"/>
          <w:color w:val="333333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4"/>
          <w:szCs w:val="24"/>
        </w:rPr>
        <w:t>countries</w:t>
      </w:r>
      <w:proofErr w:type="spellEnd"/>
    </w:p>
    <w:p w:rsidR="002309A9" w:rsidRDefault="002309A9" w:rsidP="002309A9">
      <w:pPr>
        <w:pStyle w:val="a3"/>
        <w:pBdr>
          <w:top w:val="single" w:sz="6" w:space="12" w:color="EEEEEE"/>
        </w:pBdr>
        <w:shd w:val="clear" w:color="auto" w:fill="FFFFFF"/>
        <w:spacing w:before="0" w:beforeAutospacing="0" w:after="0" w:afterAutospacing="0"/>
        <w:rPr>
          <w:rFonts w:ascii="Segoe UI" w:hAnsi="Segoe UI" w:cs="Segoe UI"/>
          <w:color w:val="333333"/>
          <w:sz w:val="24"/>
          <w:szCs w:val="24"/>
        </w:rPr>
      </w:pPr>
      <w:bookmarkStart w:id="0" w:name="_GoBack"/>
      <w:bookmarkEnd w:id="0"/>
      <w:proofErr w:type="spellStart"/>
      <w:r>
        <w:rPr>
          <w:rFonts w:ascii="Segoe UI" w:hAnsi="Segoe UI" w:cs="Segoe UI"/>
          <w:color w:val="333333"/>
          <w:sz w:val="24"/>
          <w:szCs w:val="24"/>
        </w:rPr>
        <w:t>Written</w:t>
      </w:r>
      <w:proofErr w:type="spellEnd"/>
      <w:r>
        <w:rPr>
          <w:rFonts w:ascii="Segoe UI" w:hAnsi="Segoe UI" w:cs="Segoe UI"/>
          <w:color w:val="333333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4"/>
          <w:szCs w:val="24"/>
        </w:rPr>
        <w:t>by</w:t>
      </w:r>
      <w:proofErr w:type="spellEnd"/>
      <w:r>
        <w:rPr>
          <w:rFonts w:ascii="Segoe UI" w:hAnsi="Segoe UI" w:cs="Segoe UI"/>
          <w:color w:val="333333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4"/>
          <w:szCs w:val="24"/>
        </w:rPr>
        <w:t>experts</w:t>
      </w:r>
      <w:proofErr w:type="spellEnd"/>
      <w:r>
        <w:rPr>
          <w:rFonts w:ascii="Segoe UI" w:hAnsi="Segoe UI" w:cs="Segoe UI"/>
          <w:color w:val="333333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4"/>
          <w:szCs w:val="24"/>
        </w:rPr>
        <w:t>working</w:t>
      </w:r>
      <w:proofErr w:type="spellEnd"/>
      <w:r>
        <w:rPr>
          <w:rFonts w:ascii="Segoe UI" w:hAnsi="Segoe UI" w:cs="Segoe UI"/>
          <w:color w:val="333333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4"/>
          <w:szCs w:val="24"/>
        </w:rPr>
        <w:t>for</w:t>
      </w:r>
      <w:proofErr w:type="spellEnd"/>
      <w:r>
        <w:rPr>
          <w:rFonts w:ascii="Segoe UI" w:hAnsi="Segoe UI" w:cs="Segoe UI"/>
          <w:color w:val="333333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4"/>
          <w:szCs w:val="24"/>
        </w:rPr>
        <w:t>educational</w:t>
      </w:r>
      <w:proofErr w:type="spellEnd"/>
      <w:r>
        <w:rPr>
          <w:rFonts w:ascii="Segoe UI" w:hAnsi="Segoe UI" w:cs="Segoe UI"/>
          <w:color w:val="333333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4"/>
          <w:szCs w:val="24"/>
        </w:rPr>
        <w:t>institutions</w:t>
      </w:r>
      <w:proofErr w:type="spellEnd"/>
      <w:r>
        <w:rPr>
          <w:rFonts w:ascii="Segoe UI" w:hAnsi="Segoe UI" w:cs="Segoe UI"/>
          <w:color w:val="333333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4"/>
          <w:szCs w:val="24"/>
        </w:rPr>
        <w:t>and</w:t>
      </w:r>
      <w:proofErr w:type="spellEnd"/>
      <w:r>
        <w:rPr>
          <w:rFonts w:ascii="Segoe UI" w:hAnsi="Segoe UI" w:cs="Segoe UI"/>
          <w:color w:val="333333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4"/>
          <w:szCs w:val="24"/>
        </w:rPr>
        <w:t>industrial</w:t>
      </w:r>
      <w:proofErr w:type="spellEnd"/>
      <w:r>
        <w:rPr>
          <w:rFonts w:ascii="Segoe UI" w:hAnsi="Segoe UI" w:cs="Segoe UI"/>
          <w:color w:val="333333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4"/>
          <w:szCs w:val="24"/>
        </w:rPr>
        <w:t>organizations</w:t>
      </w:r>
      <w:proofErr w:type="spellEnd"/>
      <w:r>
        <w:rPr>
          <w:rFonts w:ascii="Segoe UI" w:hAnsi="Segoe UI" w:cs="Segoe UI"/>
          <w:color w:val="333333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4"/>
          <w:szCs w:val="24"/>
        </w:rPr>
        <w:t>of</w:t>
      </w:r>
      <w:proofErr w:type="spellEnd"/>
      <w:r>
        <w:rPr>
          <w:rFonts w:ascii="Segoe UI" w:hAnsi="Segoe UI" w:cs="Segoe UI"/>
          <w:color w:val="333333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4"/>
          <w:szCs w:val="24"/>
        </w:rPr>
        <w:t>the</w:t>
      </w:r>
      <w:proofErr w:type="spellEnd"/>
      <w:r>
        <w:rPr>
          <w:rFonts w:ascii="Segoe UI" w:hAnsi="Segoe UI" w:cs="Segoe UI"/>
          <w:color w:val="333333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4"/>
          <w:szCs w:val="24"/>
        </w:rPr>
        <w:t>studied</w:t>
      </w:r>
      <w:proofErr w:type="spellEnd"/>
      <w:r>
        <w:rPr>
          <w:rFonts w:ascii="Segoe UI" w:hAnsi="Segoe UI" w:cs="Segoe UI"/>
          <w:color w:val="333333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4"/>
          <w:szCs w:val="24"/>
        </w:rPr>
        <w:t>countries</w:t>
      </w:r>
      <w:proofErr w:type="spellEnd"/>
    </w:p>
    <w:p w:rsidR="00CB113F" w:rsidRDefault="00CB113F"/>
    <w:sectPr w:rsidR="00CB113F" w:rsidSect="00CB113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F4270"/>
    <w:multiLevelType w:val="multilevel"/>
    <w:tmpl w:val="0FCC7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A9"/>
    <w:rsid w:val="002309A9"/>
    <w:rsid w:val="00CB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18D2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09A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09A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6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Macintosh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Galiya Ibrayeva</dc:creator>
  <cp:keywords/>
  <dc:description/>
  <cp:lastModifiedBy>Galiya Ibrayeva</cp:lastModifiedBy>
  <cp:revision>1</cp:revision>
  <dcterms:created xsi:type="dcterms:W3CDTF">2023-07-14T09:22:00Z</dcterms:created>
  <dcterms:modified xsi:type="dcterms:W3CDTF">2023-07-14T09:22:00Z</dcterms:modified>
</cp:coreProperties>
</file>