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D76" w:rsidRDefault="00A43D76" w:rsidP="00A43D76">
      <w:pPr>
        <w:spacing w:after="0" w:line="240" w:lineRule="auto"/>
        <w:ind w:firstLine="567"/>
        <w:jc w:val="center"/>
        <w:rPr>
          <w:rFonts w:ascii="Times New Roman" w:hAnsi="Times New Roman"/>
          <w:b/>
          <w:sz w:val="28"/>
          <w:szCs w:val="28"/>
        </w:rPr>
      </w:pPr>
      <w:r>
        <w:rPr>
          <w:rFonts w:ascii="Times New Roman" w:hAnsi="Times New Roman"/>
          <w:b/>
          <w:sz w:val="28"/>
          <w:szCs w:val="28"/>
        </w:rPr>
        <w:t>АННОТАЦИЯ</w:t>
      </w:r>
    </w:p>
    <w:p w:rsidR="00A43D76" w:rsidRPr="00E223FC" w:rsidRDefault="00A43D76" w:rsidP="00A43D76">
      <w:pPr>
        <w:spacing w:after="0" w:line="240" w:lineRule="auto"/>
        <w:rPr>
          <w:rFonts w:ascii="Times New Roman" w:hAnsi="Times New Roman"/>
          <w:b/>
          <w:sz w:val="24"/>
          <w:szCs w:val="24"/>
        </w:rPr>
      </w:pPr>
      <w:bookmarkStart w:id="0" w:name="_GoBack"/>
      <w:bookmarkEnd w:id="0"/>
    </w:p>
    <w:p w:rsidR="00A43D76" w:rsidRPr="00EE3897" w:rsidRDefault="00A43D76" w:rsidP="00A43D76">
      <w:pPr>
        <w:tabs>
          <w:tab w:val="left" w:pos="-180"/>
          <w:tab w:val="left" w:pos="1080"/>
          <w:tab w:val="left" w:pos="3300"/>
        </w:tabs>
        <w:spacing w:after="0" w:line="240" w:lineRule="auto"/>
        <w:ind w:left="-180" w:firstLine="540"/>
        <w:jc w:val="both"/>
        <w:rPr>
          <w:rFonts w:ascii="Times New Roman" w:hAnsi="Times New Roman"/>
          <w:sz w:val="28"/>
          <w:szCs w:val="28"/>
        </w:rPr>
      </w:pPr>
      <w:r w:rsidRPr="00EE3897">
        <w:rPr>
          <w:rFonts w:ascii="Times New Roman" w:hAnsi="Times New Roman"/>
          <w:sz w:val="28"/>
          <w:szCs w:val="28"/>
        </w:rPr>
        <w:t xml:space="preserve">Қазақстан Республикасында  білім мен ғылым саласына қатысты жаңаша мүмкіндіктерді қарастырып, жоғары білікті  маман даярлау жүйесінде жаңаша көзқарас таныту  қажеттігі туындап отыр. </w:t>
      </w:r>
    </w:p>
    <w:p w:rsidR="00A43D76" w:rsidRPr="008141BB" w:rsidRDefault="00A43D76" w:rsidP="00A43D76">
      <w:pPr>
        <w:spacing w:after="0" w:line="240" w:lineRule="auto"/>
        <w:ind w:firstLine="567"/>
        <w:jc w:val="both"/>
        <w:rPr>
          <w:rFonts w:ascii="Times New Roman" w:hAnsi="Times New Roman"/>
          <w:sz w:val="28"/>
          <w:szCs w:val="28"/>
        </w:rPr>
      </w:pPr>
      <w:r w:rsidRPr="008141BB">
        <w:rPr>
          <w:rFonts w:ascii="Times New Roman" w:hAnsi="Times New Roman"/>
          <w:sz w:val="28"/>
          <w:szCs w:val="28"/>
        </w:rPr>
        <w:t xml:space="preserve">Заманауи ғылымда математикаландыру үрдісі кеңінен орын алуда. Кез келген білім саласының ғылымилығының өлшемі  оның математикаландырылу дәрежесінде. Бәрімізге мәлім, XX ғасырдың соңына қарай мәдениет туралы ғылымдардың барлық пәндік салаларын әртүрлі деңгейде математикаландыру үрдісі қамтыды. </w:t>
      </w:r>
    </w:p>
    <w:p w:rsidR="00A43D76" w:rsidRPr="008141BB" w:rsidRDefault="00A43D76" w:rsidP="00A43D76">
      <w:pPr>
        <w:spacing w:after="0" w:line="240" w:lineRule="auto"/>
        <w:ind w:firstLine="567"/>
        <w:jc w:val="both"/>
        <w:rPr>
          <w:rFonts w:ascii="Times New Roman" w:hAnsi="Times New Roman"/>
          <w:sz w:val="28"/>
          <w:szCs w:val="28"/>
        </w:rPr>
      </w:pPr>
      <w:r w:rsidRPr="008141BB">
        <w:rPr>
          <w:rFonts w:ascii="Times New Roman" w:hAnsi="Times New Roman"/>
          <w:sz w:val="28"/>
          <w:szCs w:val="28"/>
        </w:rPr>
        <w:t xml:space="preserve">Білім беру практикасы мен педагогикада математикаландырудың жағдайы XX ғасырдың басында-ақ өзгере бастады. Сол уақытта АҚШ, Ұлыбритания, Франция және әлемнің басқа да елдерінде жеке тұлғаның білімдерін, оның оқуға қабілетін педагогикалық және психологиялық тұрғыдан өлшеуге ұмтылыстар жасалған-ды. Бірте бірте педагогикалық өлшемдер білім берудің ұлттық жүйесінің өрісінің кеңеюіне сәйкес дербес ғылыми пәнге айлала бастады, қоғамның, экономиканың және білім беру ұйымдарының көке»кесті қажеттіліктерін ескере отырып қарқынды даму үстінде. </w:t>
      </w:r>
    </w:p>
    <w:p w:rsidR="00A43D76" w:rsidRPr="008141BB" w:rsidRDefault="00A43D76" w:rsidP="00A43D76">
      <w:pPr>
        <w:spacing w:after="0" w:line="240" w:lineRule="auto"/>
        <w:ind w:firstLine="567"/>
        <w:jc w:val="both"/>
        <w:rPr>
          <w:rFonts w:ascii="Times New Roman" w:hAnsi="Times New Roman"/>
          <w:sz w:val="28"/>
          <w:szCs w:val="28"/>
        </w:rPr>
      </w:pPr>
      <w:r w:rsidRPr="008141BB">
        <w:rPr>
          <w:rFonts w:ascii="Times New Roman" w:hAnsi="Times New Roman"/>
          <w:sz w:val="28"/>
          <w:szCs w:val="28"/>
        </w:rPr>
        <w:t>Бұл пәннің басты мәселесі – субъективті түрде алынған  жанама көрсеткіштерді өлшеу  нәтижелерін сенімді, білім беру сапасын салыстыру ақпаратына айналдыру, яғни ақиқаттандыру. Педагогика оқыту үдерісінің нәтижелілігі туралы нақты мәліметтерге сүйене отырып, мектепке дейінгі сатыдан жоғары білім беру, жоғары оқу орнынан кейінгі білім беруге дейінгі барлық деңгейде білім беру сапасын басқарудың тиімді және ғылыми негізделген технологияларды толық игеру мүмкіндігіне ие болып отыр. Дәл осы білім беру сапасын басқару - «Педагогикалық өлшемдердің теориялық негіздері» пәнәнің кілтті және барлық педагогикалық салаларды қамтитын мәселе болып табылады.</w:t>
      </w:r>
    </w:p>
    <w:p w:rsidR="00A43D76" w:rsidRPr="00EE3897" w:rsidRDefault="00A43D76" w:rsidP="00A43D76">
      <w:pPr>
        <w:pStyle w:val="HTML"/>
        <w:shd w:val="clear" w:color="auto" w:fill="F8F9FA"/>
        <w:ind w:firstLine="567"/>
        <w:jc w:val="both"/>
        <w:rPr>
          <w:rFonts w:ascii="Times New Roman" w:hAnsi="Times New Roman"/>
          <w:sz w:val="28"/>
          <w:szCs w:val="28"/>
        </w:rPr>
      </w:pPr>
      <w:r w:rsidRPr="00EE3897">
        <w:rPr>
          <w:rStyle w:val="y2iqfc"/>
          <w:rFonts w:ascii="Times New Roman" w:hAnsi="Times New Roman"/>
          <w:sz w:val="28"/>
          <w:szCs w:val="28"/>
        </w:rPr>
        <w:t>Қазіргі уақытта  «7М01102-Педагогикалық өлшемдер» білім беру бағдарламасының  әл-Фараби атындағы  ҚазҰУ-дың педагогика және білім беру менеджменті кафедрасында  жүзеге асырылуы заман талабы. Сол себепті «Педагогика және психология», «Әлеуметтік педагогика және өзін-өзі тану», «Педагогикалық өлшемдер» мамандықтары бойынша базалық және мамандандырылған пәндердің оқу-әдістемелік қамтамасыз етілуі қажет.</w:t>
      </w:r>
    </w:p>
    <w:p w:rsidR="00A43D76" w:rsidRPr="00EE3897" w:rsidRDefault="00A43D76" w:rsidP="00A43D76">
      <w:pPr>
        <w:tabs>
          <w:tab w:val="left" w:pos="-180"/>
          <w:tab w:val="left" w:pos="1080"/>
          <w:tab w:val="left" w:pos="3300"/>
        </w:tabs>
        <w:spacing w:after="0" w:line="240" w:lineRule="auto"/>
        <w:ind w:left="-180" w:firstLine="540"/>
        <w:jc w:val="both"/>
        <w:rPr>
          <w:rFonts w:ascii="Times New Roman" w:hAnsi="Times New Roman"/>
          <w:sz w:val="28"/>
          <w:szCs w:val="28"/>
        </w:rPr>
      </w:pPr>
      <w:r w:rsidRPr="00EE3897">
        <w:rPr>
          <w:rFonts w:ascii="Times New Roman" w:hAnsi="Times New Roman"/>
          <w:sz w:val="28"/>
          <w:szCs w:val="28"/>
        </w:rPr>
        <w:t>Ұсынылып отырған оқулық авторлық  бірлестікте қазақ және орыс тілдерінде орындалған. Оқулықты аталмыш білім бағдарламалары бойынша маман  даярлау жүйесіне  қатысты  алғашқы жүйелі білім беру мақсатындағы  оқу басылымы болып табылады. Оқулық мазмұнында көптеген ғылыми ізденістер мен халықаралық тәжірибе нәтижесін жинақтап,  жоғары оқу орнына кейінгі білім беру саласына қажетті ғылыми-теориялық, практикалық материалдарды  білім беру бағдарламалары аясында меңгеру мақсатын ұстанған.</w:t>
      </w:r>
    </w:p>
    <w:p w:rsidR="00A43D76" w:rsidRPr="00EE3897" w:rsidRDefault="00A43D76" w:rsidP="00A43D76">
      <w:pPr>
        <w:tabs>
          <w:tab w:val="left" w:pos="-180"/>
          <w:tab w:val="left" w:pos="1080"/>
          <w:tab w:val="left" w:pos="3300"/>
        </w:tabs>
        <w:spacing w:after="0" w:line="240" w:lineRule="auto"/>
        <w:ind w:left="-180" w:firstLine="540"/>
        <w:jc w:val="both"/>
        <w:rPr>
          <w:rFonts w:ascii="Times New Roman" w:hAnsi="Times New Roman"/>
          <w:sz w:val="28"/>
          <w:szCs w:val="28"/>
        </w:rPr>
      </w:pPr>
      <w:r>
        <w:rPr>
          <w:rFonts w:ascii="Times New Roman" w:hAnsi="Times New Roman"/>
          <w:sz w:val="28"/>
          <w:szCs w:val="28"/>
        </w:rPr>
        <w:t xml:space="preserve">Оқулықта </w:t>
      </w:r>
      <w:r w:rsidRPr="00EE3897">
        <w:rPr>
          <w:rFonts w:ascii="Times New Roman" w:hAnsi="Times New Roman"/>
          <w:sz w:val="28"/>
          <w:szCs w:val="28"/>
        </w:rPr>
        <w:t xml:space="preserve">педагогикалық өлшемдер теориясы мен әдіснамасы, мақсаты мен түсініктері, білім берудегі педагогикалық  өлшемдерді ұйымдастыру  </w:t>
      </w:r>
      <w:r w:rsidRPr="00EE3897">
        <w:rPr>
          <w:rFonts w:ascii="Times New Roman" w:hAnsi="Times New Roman"/>
          <w:sz w:val="28"/>
          <w:szCs w:val="28"/>
        </w:rPr>
        <w:lastRenderedPageBreak/>
        <w:t>ұстанымдары, қызметтері, білім сапасын өлшеудің әлемдік инструментарийлері,  білім беру сапасын құзыреттілік тұғыр негізінде бағалау,  оқушылардың оқу жетістіктерін критериалды бағалау мәселелері</w:t>
      </w:r>
      <w:r>
        <w:rPr>
          <w:rFonts w:ascii="Times New Roman" w:hAnsi="Times New Roman"/>
          <w:sz w:val="28"/>
          <w:szCs w:val="28"/>
        </w:rPr>
        <w:t>н қамтыл</w:t>
      </w:r>
      <w:r w:rsidRPr="00EE3897">
        <w:rPr>
          <w:rFonts w:ascii="Times New Roman" w:hAnsi="Times New Roman"/>
          <w:sz w:val="28"/>
          <w:szCs w:val="28"/>
        </w:rPr>
        <w:t xml:space="preserve">ған. </w:t>
      </w:r>
    </w:p>
    <w:p w:rsidR="00A43D76" w:rsidRPr="00EE3897" w:rsidRDefault="00A43D76" w:rsidP="00A43D76">
      <w:pPr>
        <w:tabs>
          <w:tab w:val="left" w:pos="-180"/>
          <w:tab w:val="left" w:pos="1080"/>
          <w:tab w:val="left" w:pos="3300"/>
        </w:tabs>
        <w:spacing w:after="0" w:line="240" w:lineRule="auto"/>
        <w:ind w:left="-180" w:firstLine="540"/>
        <w:jc w:val="both"/>
        <w:rPr>
          <w:rFonts w:ascii="Times New Roman" w:hAnsi="Times New Roman"/>
          <w:sz w:val="28"/>
          <w:szCs w:val="28"/>
        </w:rPr>
      </w:pPr>
      <w:r w:rsidRPr="00EE3897">
        <w:rPr>
          <w:rFonts w:ascii="Times New Roman" w:hAnsi="Times New Roman"/>
          <w:sz w:val="28"/>
          <w:szCs w:val="28"/>
        </w:rPr>
        <w:t xml:space="preserve">Сонымен қатар, қазіргі кезде білім және ғылым саласында педагогикалық өлшемдерді ұйымдастыру тәжірибесі жан-жақты қарастырылып, тестілеу практикасын еліміздегі және шетелдік тәжірибелер негізінде  ендіру әдіс-тәсілдері педагогикалық өлшемдердің нәтижелерін өңдеу тәсілдері ретінде  шәкілдеу  кең көлемде берілген. </w:t>
      </w:r>
    </w:p>
    <w:p w:rsidR="00A43D76" w:rsidRPr="008141BB" w:rsidRDefault="00A43D76" w:rsidP="00A43D76">
      <w:pPr>
        <w:spacing w:after="0" w:line="240" w:lineRule="auto"/>
        <w:ind w:firstLine="567"/>
        <w:jc w:val="both"/>
        <w:rPr>
          <w:rFonts w:ascii="Times New Roman" w:hAnsi="Times New Roman"/>
          <w:sz w:val="28"/>
          <w:szCs w:val="28"/>
        </w:rPr>
      </w:pPr>
      <w:r w:rsidRPr="008141BB">
        <w:rPr>
          <w:rFonts w:ascii="Times New Roman" w:hAnsi="Times New Roman"/>
          <w:sz w:val="28"/>
          <w:szCs w:val="28"/>
        </w:rPr>
        <w:t>Бұл оқулықта авторлар келесі жұмыстарды жүйелі жүргізді:</w:t>
      </w:r>
    </w:p>
    <w:p w:rsidR="00A43D76" w:rsidRPr="008141BB" w:rsidRDefault="00A43D76" w:rsidP="00A43D76">
      <w:pPr>
        <w:spacing w:after="0" w:line="240" w:lineRule="auto"/>
        <w:ind w:firstLine="567"/>
        <w:jc w:val="both"/>
        <w:rPr>
          <w:rFonts w:ascii="Times New Roman" w:hAnsi="Times New Roman"/>
          <w:sz w:val="28"/>
          <w:szCs w:val="28"/>
        </w:rPr>
      </w:pPr>
      <w:r w:rsidRPr="008141BB">
        <w:rPr>
          <w:rFonts w:ascii="Times New Roman" w:hAnsi="Times New Roman"/>
          <w:sz w:val="28"/>
          <w:szCs w:val="28"/>
        </w:rPr>
        <w:t>- педагогикалық өлшемдер мәселелеріне арналған ғылыми зерттеулер нәтижелерін талдау және жинақтап қорыту, білім беру сапасын басқару жүйесін жетілдіру мақсатындағы келешекте керек бағыттар тұрғысынан даму үрдістерін анықтау;</w:t>
      </w:r>
    </w:p>
    <w:p w:rsidR="00A43D76" w:rsidRPr="008141BB" w:rsidRDefault="00A43D76" w:rsidP="00A43D76">
      <w:pPr>
        <w:spacing w:after="0" w:line="240" w:lineRule="auto"/>
        <w:ind w:firstLine="567"/>
        <w:jc w:val="both"/>
        <w:rPr>
          <w:rFonts w:ascii="Times New Roman" w:hAnsi="Times New Roman"/>
          <w:sz w:val="28"/>
          <w:szCs w:val="28"/>
        </w:rPr>
      </w:pPr>
      <w:r w:rsidRPr="008141BB">
        <w:rPr>
          <w:rFonts w:ascii="Times New Roman" w:hAnsi="Times New Roman"/>
          <w:sz w:val="28"/>
          <w:szCs w:val="28"/>
        </w:rPr>
        <w:t>-педагогикалық өлшемдер теориялары мен әдіснамасының даму тарихын кезеңдерге бөліп қарастыру;</w:t>
      </w:r>
    </w:p>
    <w:p w:rsidR="00A43D76" w:rsidRPr="008141BB" w:rsidRDefault="00A43D76" w:rsidP="00A43D76">
      <w:pPr>
        <w:spacing w:after="0" w:line="240" w:lineRule="auto"/>
        <w:ind w:firstLine="567"/>
        <w:jc w:val="both"/>
        <w:rPr>
          <w:rFonts w:ascii="Times New Roman" w:hAnsi="Times New Roman"/>
          <w:sz w:val="28"/>
          <w:szCs w:val="28"/>
        </w:rPr>
      </w:pPr>
      <w:r w:rsidRPr="008141BB">
        <w:rPr>
          <w:rFonts w:ascii="Times New Roman" w:hAnsi="Times New Roman"/>
          <w:sz w:val="28"/>
          <w:szCs w:val="28"/>
        </w:rPr>
        <w:t>-өлшеуіштердің дәстүрлі және инновациялық түрлерін көрсету, педагогикалық өлшемдердің ұғымдық-түсініктік аппаратының негізгі анықтамаларын нақтылау;</w:t>
      </w:r>
    </w:p>
    <w:p w:rsidR="00A43D76" w:rsidRPr="008141BB" w:rsidRDefault="00A43D76" w:rsidP="00A43D76">
      <w:pPr>
        <w:spacing w:after="0" w:line="240" w:lineRule="auto"/>
        <w:ind w:firstLine="567"/>
        <w:jc w:val="both"/>
        <w:rPr>
          <w:rFonts w:ascii="Times New Roman" w:hAnsi="Times New Roman"/>
          <w:sz w:val="28"/>
          <w:szCs w:val="28"/>
        </w:rPr>
      </w:pPr>
      <w:r w:rsidRPr="008141BB">
        <w:rPr>
          <w:rFonts w:ascii="Times New Roman" w:hAnsi="Times New Roman"/>
          <w:sz w:val="28"/>
          <w:szCs w:val="28"/>
        </w:rPr>
        <w:t>- педагогикалық өлшемдерді ғылыми ұйымдастыруды реттейтін ұстанымдарды, білім беру сапасын басқару қызметтерін, педагогикалық өлшемдердің теорияларының тұжырымдамалық-әдіснамалық негіздерін сипаттау;</w:t>
      </w:r>
    </w:p>
    <w:p w:rsidR="00A43D76" w:rsidRPr="008141BB" w:rsidRDefault="00A43D76" w:rsidP="00A43D76">
      <w:pPr>
        <w:spacing w:after="0" w:line="240" w:lineRule="auto"/>
        <w:ind w:firstLine="567"/>
        <w:jc w:val="both"/>
        <w:rPr>
          <w:rFonts w:ascii="Times New Roman" w:hAnsi="Times New Roman"/>
          <w:sz w:val="28"/>
          <w:szCs w:val="28"/>
        </w:rPr>
      </w:pPr>
      <w:r w:rsidRPr="008141BB">
        <w:rPr>
          <w:rFonts w:ascii="Times New Roman" w:hAnsi="Times New Roman"/>
          <w:sz w:val="28"/>
          <w:szCs w:val="28"/>
        </w:rPr>
        <w:t>- білім беру сапасын басқару мақсатында  педагогикалық өлшемдердің нәтижелерін талдаудың негізгі тұғырларын, білім алушылардың оқу жетістіктерінің көрсеткіштерінің өлшеуіштерін ашып көрсету.</w:t>
      </w:r>
    </w:p>
    <w:p w:rsidR="00A43D76" w:rsidRDefault="00A43D76" w:rsidP="00A43D76">
      <w:pPr>
        <w:spacing w:after="0" w:line="240" w:lineRule="auto"/>
        <w:ind w:firstLine="567"/>
        <w:jc w:val="both"/>
        <w:rPr>
          <w:rFonts w:ascii="Times New Roman" w:hAnsi="Times New Roman"/>
          <w:sz w:val="28"/>
          <w:szCs w:val="28"/>
        </w:rPr>
      </w:pPr>
      <w:r w:rsidRPr="008141BB">
        <w:rPr>
          <w:rFonts w:ascii="Times New Roman" w:hAnsi="Times New Roman"/>
          <w:sz w:val="28"/>
          <w:szCs w:val="28"/>
        </w:rPr>
        <w:t>Бұл оқулық педагогикалық жоғары оқу орындарының магистранттарына, яғни болашақ оқытушылар мен зерттеушілерге,сондай-ақ педагогикалық өлшемдердің әлеуетін өздерінің кәсіптік әрекетінде пайдаланатын мектеп мұғалімдеріне, педагогикалық колледж оқытушыларына  арналған.</w:t>
      </w:r>
    </w:p>
    <w:p w:rsidR="00A43D76" w:rsidRPr="00E223FC" w:rsidRDefault="00A43D76" w:rsidP="00A43D76">
      <w:pPr>
        <w:spacing w:after="0" w:line="240" w:lineRule="auto"/>
        <w:ind w:firstLine="567"/>
        <w:jc w:val="both"/>
        <w:rPr>
          <w:rFonts w:ascii="Times New Roman" w:hAnsi="Times New Roman"/>
          <w:sz w:val="28"/>
        </w:rPr>
      </w:pPr>
      <w:r w:rsidRPr="00E223FC">
        <w:rPr>
          <w:rFonts w:ascii="Times New Roman" w:hAnsi="Times New Roman"/>
          <w:sz w:val="28"/>
        </w:rPr>
        <w:t>«Педагогикалық өлшемдердің теориялық негіздері» атты оқулық «7М01102-Педагогикалық өлшемдер»</w:t>
      </w:r>
      <w:r>
        <w:rPr>
          <w:rFonts w:ascii="Times New Roman" w:hAnsi="Times New Roman"/>
          <w:sz w:val="28"/>
        </w:rPr>
        <w:t>,</w:t>
      </w:r>
      <w:r w:rsidRPr="00E223FC">
        <w:rPr>
          <w:rFonts w:ascii="Times New Roman" w:hAnsi="Times New Roman"/>
          <w:sz w:val="28"/>
        </w:rPr>
        <w:t xml:space="preserve"> </w:t>
      </w:r>
      <w:r w:rsidRPr="00E223FC">
        <w:rPr>
          <w:rFonts w:ascii="Times New Roman" w:hAnsi="Times New Roman"/>
          <w:sz w:val="24"/>
          <w:szCs w:val="24"/>
        </w:rPr>
        <w:t>«Педагогика және психология», «Әлеуметтік педагогика және өзін-өзі тану»</w:t>
      </w:r>
      <w:r>
        <w:rPr>
          <w:rFonts w:ascii="Times New Roman" w:hAnsi="Times New Roman"/>
          <w:sz w:val="24"/>
          <w:szCs w:val="24"/>
        </w:rPr>
        <w:t xml:space="preserve"> </w:t>
      </w:r>
      <w:r>
        <w:rPr>
          <w:rFonts w:ascii="Times New Roman" w:hAnsi="Times New Roman"/>
          <w:sz w:val="28"/>
        </w:rPr>
        <w:t xml:space="preserve">мамандықтарындағы  білім алушы магистранттар мен доктокоранттарға </w:t>
      </w:r>
      <w:r w:rsidRPr="00E223FC">
        <w:rPr>
          <w:rFonts w:ascii="Times New Roman" w:hAnsi="Times New Roman"/>
          <w:sz w:val="28"/>
        </w:rPr>
        <w:t>арналған.</w:t>
      </w:r>
    </w:p>
    <w:p w:rsidR="00A43D76" w:rsidRPr="00E223FC" w:rsidRDefault="00A43D76" w:rsidP="00A43D76">
      <w:pPr>
        <w:spacing w:after="0" w:line="240" w:lineRule="auto"/>
        <w:ind w:firstLine="567"/>
        <w:jc w:val="both"/>
        <w:rPr>
          <w:rFonts w:ascii="Times New Roman" w:hAnsi="Times New Roman"/>
          <w:sz w:val="28"/>
        </w:rPr>
      </w:pPr>
      <w:r w:rsidRPr="00E223FC">
        <w:rPr>
          <w:rFonts w:ascii="Times New Roman" w:hAnsi="Times New Roman"/>
          <w:sz w:val="28"/>
        </w:rPr>
        <w:t>Оқулықта педагогикалық өлшемдер теориясының негізгі қағидалары берілген. Әлеуметтік-гуманитарлық ғылымдарда өлшемдердің даму тарихы сипатталған. Өлшемдер үдерісінің түсініктік аппараты, өлшемдер кеңістігінің  әртүрлі өлшемділігі мәселелері және өлшемдер үдерісі қарастырылған.</w:t>
      </w:r>
    </w:p>
    <w:p w:rsidR="00A43D76" w:rsidRPr="00E223FC" w:rsidRDefault="00A43D76" w:rsidP="00A43D76">
      <w:pPr>
        <w:spacing w:after="0" w:line="240" w:lineRule="auto"/>
        <w:ind w:firstLine="567"/>
        <w:jc w:val="both"/>
        <w:rPr>
          <w:rFonts w:ascii="Times New Roman" w:hAnsi="Times New Roman"/>
          <w:sz w:val="28"/>
        </w:rPr>
      </w:pPr>
      <w:r w:rsidRPr="00E223FC">
        <w:rPr>
          <w:rFonts w:ascii="Times New Roman" w:hAnsi="Times New Roman"/>
          <w:sz w:val="28"/>
        </w:rPr>
        <w:t xml:space="preserve">Педагогикалық өлшемдердің шынайылығын түрлі көзқарастар арқылы қарастыру тұғырлары, оның ішінде тестілеудің педагогикалық қырларымен байланыса, педагогикалық тестердің сенімділігі мен шынайылығы талданған. Педагогикалық тестер жүргізуге қажет өлшеуіш материалдарды құрастыру саласындағы инновацияларға жеке бөлім арналған. </w:t>
      </w:r>
    </w:p>
    <w:p w:rsidR="00A43D76" w:rsidRPr="00E223FC" w:rsidRDefault="00A43D76" w:rsidP="00A43D76">
      <w:pPr>
        <w:spacing w:after="0" w:line="240" w:lineRule="auto"/>
        <w:ind w:firstLine="567"/>
        <w:jc w:val="both"/>
        <w:rPr>
          <w:rFonts w:ascii="Times New Roman" w:hAnsi="Times New Roman"/>
          <w:sz w:val="28"/>
        </w:rPr>
      </w:pPr>
      <w:r w:rsidRPr="00E223FC">
        <w:rPr>
          <w:rFonts w:ascii="Times New Roman" w:hAnsi="Times New Roman"/>
          <w:sz w:val="28"/>
        </w:rPr>
        <w:t xml:space="preserve">Педагогикалық өлшемдердің әдіснамалық негіздері мен әдістемелік қырлары қарастырылған. Білім беру сапасын басқару, оның жеке бөліктері </w:t>
      </w:r>
      <w:r w:rsidRPr="00E223FC">
        <w:rPr>
          <w:rFonts w:ascii="Times New Roman" w:hAnsi="Times New Roman"/>
          <w:sz w:val="28"/>
        </w:rPr>
        <w:lastRenderedPageBreak/>
        <w:t>мен ғылыми-әдістемелік қамтамасыз ету үдерісі көрсетілген. Ол үдерістегі педагогикалық өлшемнің рөлі нақтыланған.</w:t>
      </w:r>
    </w:p>
    <w:p w:rsidR="00A43D76" w:rsidRPr="00E223FC" w:rsidRDefault="00A43D76" w:rsidP="00A43D76">
      <w:pPr>
        <w:spacing w:after="0" w:line="240" w:lineRule="auto"/>
        <w:ind w:firstLine="567"/>
        <w:jc w:val="both"/>
        <w:rPr>
          <w:rFonts w:ascii="Times New Roman" w:hAnsi="Times New Roman"/>
          <w:sz w:val="28"/>
        </w:rPr>
      </w:pPr>
      <w:r w:rsidRPr="00E223FC">
        <w:rPr>
          <w:rFonts w:ascii="Times New Roman" w:hAnsi="Times New Roman"/>
          <w:sz w:val="28"/>
        </w:rPr>
        <w:t>Сондай-ақ, білім сапасының заманауи өлшеуіштері және білім беру сапасын басқару аясында сол өлшеуіштерге қойылатын талаптар сипатталған.</w:t>
      </w:r>
    </w:p>
    <w:p w:rsidR="00A43D76" w:rsidRPr="00E223FC" w:rsidRDefault="00A43D76" w:rsidP="00A43D76">
      <w:pPr>
        <w:spacing w:after="0" w:line="240" w:lineRule="auto"/>
        <w:ind w:firstLine="567"/>
        <w:jc w:val="both"/>
        <w:rPr>
          <w:rFonts w:ascii="Times New Roman" w:hAnsi="Times New Roman"/>
          <w:sz w:val="28"/>
        </w:rPr>
      </w:pPr>
      <w:r w:rsidRPr="00E223FC">
        <w:rPr>
          <w:rFonts w:ascii="Times New Roman" w:hAnsi="Times New Roman"/>
          <w:sz w:val="28"/>
        </w:rPr>
        <w:t xml:space="preserve">Оқулық педагогикалық мамандықтар бойынша жоғары оқу орындары білім алушыларына  пайдалы. Оқулықты ғылыми мамандар даярлаудың қосымша білім беру жүйесінде де қолдануға болады. Оқулық педагогикалық өлшемдер мәселесімен айналысушы ғалымдарға да  қажет. Сонымен қатар, білім алушылардың оқу жетістіктерін бағалау үшін тест құрастырушы  мұғалімдер мен оқытушыларға көмегін тигізеді. </w:t>
      </w:r>
    </w:p>
    <w:p w:rsidR="00A43D76" w:rsidRPr="00E223FC" w:rsidRDefault="00A43D76" w:rsidP="00A43D76">
      <w:pPr>
        <w:spacing w:after="0" w:line="240" w:lineRule="auto"/>
        <w:ind w:firstLine="567"/>
        <w:jc w:val="both"/>
        <w:rPr>
          <w:rFonts w:ascii="Times New Roman" w:hAnsi="Times New Roman"/>
          <w:sz w:val="28"/>
        </w:rPr>
      </w:pPr>
    </w:p>
    <w:p w:rsidR="008F37BE" w:rsidRDefault="008F37BE"/>
    <w:sectPr w:rsidR="008F3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E5"/>
    <w:rsid w:val="000D7030"/>
    <w:rsid w:val="007A36E5"/>
    <w:rsid w:val="008F37BE"/>
    <w:rsid w:val="00A43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D76"/>
    <w:pPr>
      <w:spacing w:after="200" w:line="276" w:lineRule="auto"/>
    </w:pPr>
    <w:rPr>
      <w:rFonts w:ascii="Calibri" w:eastAsia="Calibri" w:hAnsi="Calibri" w:cs="Times New Roman"/>
      <w:noProof/>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7030"/>
    <w:pPr>
      <w:spacing w:after="0" w:line="240" w:lineRule="auto"/>
    </w:pPr>
  </w:style>
  <w:style w:type="paragraph" w:styleId="HTML">
    <w:name w:val="HTML Preformatted"/>
    <w:basedOn w:val="a"/>
    <w:link w:val="HTML0"/>
    <w:uiPriority w:val="99"/>
    <w:rsid w:val="00A43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noProof w:val="0"/>
      <w:sz w:val="20"/>
      <w:szCs w:val="20"/>
    </w:rPr>
  </w:style>
  <w:style w:type="character" w:customStyle="1" w:styleId="HTML0">
    <w:name w:val="Стандартный HTML Знак"/>
    <w:basedOn w:val="a0"/>
    <w:link w:val="HTML"/>
    <w:uiPriority w:val="99"/>
    <w:rsid w:val="00A43D76"/>
    <w:rPr>
      <w:rFonts w:ascii="Courier New" w:eastAsia="Times New Roman" w:hAnsi="Courier New" w:cs="Times New Roman"/>
      <w:sz w:val="20"/>
      <w:szCs w:val="20"/>
      <w:lang w:val="kk-KZ"/>
    </w:rPr>
  </w:style>
  <w:style w:type="character" w:customStyle="1" w:styleId="y2iqfc">
    <w:name w:val="y2iqfc"/>
    <w:basedOn w:val="a0"/>
    <w:rsid w:val="00A43D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D76"/>
    <w:pPr>
      <w:spacing w:after="200" w:line="276" w:lineRule="auto"/>
    </w:pPr>
    <w:rPr>
      <w:rFonts w:ascii="Calibri" w:eastAsia="Calibri" w:hAnsi="Calibri" w:cs="Times New Roman"/>
      <w:noProof/>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7030"/>
    <w:pPr>
      <w:spacing w:after="0" w:line="240" w:lineRule="auto"/>
    </w:pPr>
  </w:style>
  <w:style w:type="paragraph" w:styleId="HTML">
    <w:name w:val="HTML Preformatted"/>
    <w:basedOn w:val="a"/>
    <w:link w:val="HTML0"/>
    <w:uiPriority w:val="99"/>
    <w:rsid w:val="00A43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noProof w:val="0"/>
      <w:sz w:val="20"/>
      <w:szCs w:val="20"/>
    </w:rPr>
  </w:style>
  <w:style w:type="character" w:customStyle="1" w:styleId="HTML0">
    <w:name w:val="Стандартный HTML Знак"/>
    <w:basedOn w:val="a0"/>
    <w:link w:val="HTML"/>
    <w:uiPriority w:val="99"/>
    <w:rsid w:val="00A43D76"/>
    <w:rPr>
      <w:rFonts w:ascii="Courier New" w:eastAsia="Times New Roman" w:hAnsi="Courier New" w:cs="Times New Roman"/>
      <w:sz w:val="20"/>
      <w:szCs w:val="20"/>
      <w:lang w:val="kk-KZ"/>
    </w:rPr>
  </w:style>
  <w:style w:type="character" w:customStyle="1" w:styleId="y2iqfc">
    <w:name w:val="y2iqfc"/>
    <w:basedOn w:val="a0"/>
    <w:rsid w:val="00A43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5125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KDFX Modes</dc:creator>
  <cp:lastModifiedBy>KDFX Modes</cp:lastModifiedBy>
  <cp:revision>2</cp:revision>
  <dcterms:created xsi:type="dcterms:W3CDTF">2023-04-23T16:28:00Z</dcterms:created>
  <dcterms:modified xsi:type="dcterms:W3CDTF">2023-04-23T16:28:00Z</dcterms:modified>
</cp:coreProperties>
</file>