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8337D7" w14:textId="77777777" w:rsidR="00292B52" w:rsidRDefault="00292B52" w:rsidP="0092784C">
      <w:pPr>
        <w:spacing w:after="0" w:line="240" w:lineRule="auto"/>
        <w:jc w:val="center"/>
        <w:rPr>
          <w:color w:val="333333"/>
          <w:sz w:val="24"/>
          <w:szCs w:val="24"/>
          <w:shd w:val="clear" w:color="auto" w:fill="FFFFFF"/>
        </w:rPr>
      </w:pPr>
      <w:proofErr w:type="spellStart"/>
      <w:r w:rsidRPr="00073AA4">
        <w:rPr>
          <w:b/>
          <w:bCs/>
          <w:color w:val="333333"/>
          <w:sz w:val="24"/>
          <w:szCs w:val="24"/>
        </w:rPr>
        <w:t>Белорусский</w:t>
      </w:r>
      <w:proofErr w:type="spellEnd"/>
      <w:r w:rsidRPr="00073AA4">
        <w:rPr>
          <w:color w:val="333333"/>
          <w:sz w:val="24"/>
          <w:szCs w:val="24"/>
        </w:rPr>
        <w:t> </w:t>
      </w:r>
      <w:proofErr w:type="spellStart"/>
      <w:r w:rsidRPr="00073AA4">
        <w:rPr>
          <w:b/>
          <w:bCs/>
          <w:color w:val="333333"/>
          <w:sz w:val="24"/>
          <w:szCs w:val="24"/>
        </w:rPr>
        <w:t>национальный</w:t>
      </w:r>
      <w:proofErr w:type="spellEnd"/>
      <w:r w:rsidRPr="00073AA4">
        <w:rPr>
          <w:color w:val="333333"/>
          <w:sz w:val="24"/>
          <w:szCs w:val="24"/>
        </w:rPr>
        <w:t> </w:t>
      </w:r>
      <w:proofErr w:type="spellStart"/>
      <w:r w:rsidRPr="00073AA4">
        <w:rPr>
          <w:b/>
          <w:bCs/>
          <w:color w:val="333333"/>
          <w:sz w:val="24"/>
          <w:szCs w:val="24"/>
        </w:rPr>
        <w:t>технический</w:t>
      </w:r>
      <w:proofErr w:type="spellEnd"/>
      <w:r w:rsidRPr="00073AA4">
        <w:rPr>
          <w:color w:val="333333"/>
          <w:sz w:val="24"/>
          <w:szCs w:val="24"/>
        </w:rPr>
        <w:t> </w:t>
      </w:r>
      <w:proofErr w:type="spellStart"/>
      <w:r w:rsidRPr="00073AA4">
        <w:rPr>
          <w:b/>
          <w:bCs/>
          <w:color w:val="333333"/>
          <w:sz w:val="24"/>
          <w:szCs w:val="24"/>
        </w:rPr>
        <w:t>университет</w:t>
      </w:r>
      <w:proofErr w:type="spellEnd"/>
      <w:r w:rsidRPr="00073AA4">
        <w:rPr>
          <w:color w:val="333333"/>
          <w:sz w:val="24"/>
          <w:szCs w:val="24"/>
        </w:rPr>
        <w:t>. </w:t>
      </w:r>
      <w:r w:rsidRPr="00073AA4">
        <w:rPr>
          <w:color w:val="333333"/>
          <w:sz w:val="24"/>
          <w:szCs w:val="24"/>
          <w:shd w:val="clear" w:color="auto" w:fill="FFFFFF"/>
        </w:rPr>
        <w:t xml:space="preserve"> </w:t>
      </w:r>
    </w:p>
    <w:p w14:paraId="5B58F386" w14:textId="0B021CFC" w:rsidR="00292B52" w:rsidRDefault="00292B52" w:rsidP="0092784C">
      <w:pPr>
        <w:spacing w:after="0" w:line="240" w:lineRule="auto"/>
        <w:jc w:val="center"/>
        <w:rPr>
          <w:b/>
          <w:color w:val="333333"/>
          <w:sz w:val="24"/>
          <w:szCs w:val="24"/>
          <w:shd w:val="clear" w:color="auto" w:fill="FFFFFF"/>
          <w:lang w:val="kk-KZ"/>
        </w:rPr>
      </w:pPr>
      <w:proofErr w:type="spellStart"/>
      <w:r w:rsidRPr="00073AA4">
        <w:rPr>
          <w:b/>
          <w:color w:val="333333"/>
          <w:sz w:val="24"/>
          <w:szCs w:val="24"/>
          <w:shd w:val="clear" w:color="auto" w:fill="FFFFFF"/>
        </w:rPr>
        <w:t>Международная</w:t>
      </w:r>
      <w:proofErr w:type="spellEnd"/>
      <w:r w:rsidRPr="00073AA4">
        <w:rPr>
          <w:b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73AA4">
        <w:rPr>
          <w:b/>
          <w:color w:val="333333"/>
          <w:sz w:val="24"/>
          <w:szCs w:val="24"/>
          <w:shd w:val="clear" w:color="auto" w:fill="FFFFFF"/>
        </w:rPr>
        <w:t>научно-практическая</w:t>
      </w:r>
      <w:proofErr w:type="spellEnd"/>
      <w:r w:rsidRPr="00073AA4">
        <w:rPr>
          <w:b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73AA4">
        <w:rPr>
          <w:b/>
          <w:color w:val="333333"/>
          <w:sz w:val="24"/>
          <w:szCs w:val="24"/>
          <w:shd w:val="clear" w:color="auto" w:fill="FFFFFF"/>
        </w:rPr>
        <w:t>конференция</w:t>
      </w:r>
      <w:proofErr w:type="spellEnd"/>
      <w:r w:rsidRPr="00073AA4">
        <w:rPr>
          <w:b/>
          <w:color w:val="333333"/>
          <w:sz w:val="24"/>
          <w:szCs w:val="24"/>
          <w:shd w:val="clear" w:color="auto" w:fill="FFFFFF"/>
          <w:lang w:val="kk-KZ"/>
        </w:rPr>
        <w:t>.</w:t>
      </w:r>
    </w:p>
    <w:p w14:paraId="58936C4E" w14:textId="4BDBF88C" w:rsidR="0092784C" w:rsidRDefault="0092784C" w:rsidP="0092784C">
      <w:pPr>
        <w:spacing w:after="0" w:line="240" w:lineRule="auto"/>
        <w:jc w:val="center"/>
        <w:rPr>
          <w:sz w:val="24"/>
          <w:szCs w:val="24"/>
          <w:lang w:val="kk-KZ"/>
        </w:rPr>
      </w:pPr>
      <w:r w:rsidRPr="0092784C">
        <w:rPr>
          <w:sz w:val="24"/>
          <w:szCs w:val="24"/>
          <w:lang w:val="ru-RU"/>
        </w:rPr>
        <w:t>2</w:t>
      </w:r>
      <w:r w:rsidRPr="0092784C">
        <w:rPr>
          <w:sz w:val="24"/>
          <w:szCs w:val="24"/>
          <w:lang w:val="kk-KZ"/>
        </w:rPr>
        <w:t>9</w:t>
      </w:r>
      <w:r w:rsidRPr="0092784C">
        <w:rPr>
          <w:sz w:val="24"/>
          <w:szCs w:val="24"/>
        </w:rPr>
        <w:t>.0</w:t>
      </w:r>
      <w:r w:rsidRPr="0092784C">
        <w:rPr>
          <w:sz w:val="24"/>
          <w:szCs w:val="24"/>
          <w:lang w:val="kk-KZ"/>
        </w:rPr>
        <w:t>4</w:t>
      </w:r>
      <w:r w:rsidRPr="0092784C">
        <w:rPr>
          <w:sz w:val="24"/>
          <w:szCs w:val="24"/>
        </w:rPr>
        <w:t>.2021</w:t>
      </w:r>
      <w:r w:rsidRPr="0092784C">
        <w:rPr>
          <w:sz w:val="24"/>
          <w:szCs w:val="24"/>
          <w:lang w:val="kk-KZ"/>
        </w:rPr>
        <w:t xml:space="preserve"> г. </w:t>
      </w:r>
    </w:p>
    <w:p w14:paraId="4B84848E" w14:textId="77777777" w:rsidR="0092784C" w:rsidRPr="0092784C" w:rsidRDefault="0092784C" w:rsidP="0092784C">
      <w:pPr>
        <w:spacing w:after="0" w:line="240" w:lineRule="auto"/>
        <w:jc w:val="center"/>
        <w:rPr>
          <w:sz w:val="24"/>
          <w:szCs w:val="24"/>
          <w:lang w:val="kk-KZ"/>
        </w:rPr>
      </w:pPr>
      <w:bookmarkStart w:id="0" w:name="_GoBack"/>
      <w:bookmarkEnd w:id="0"/>
    </w:p>
    <w:p w14:paraId="69BBBB03" w14:textId="77777777" w:rsidR="00516E2F" w:rsidRPr="00226705" w:rsidRDefault="00516E2F" w:rsidP="0092784C">
      <w:pPr>
        <w:spacing w:after="0" w:line="240" w:lineRule="auto"/>
        <w:jc w:val="center"/>
        <w:rPr>
          <w:b/>
          <w:sz w:val="20"/>
          <w:szCs w:val="20"/>
          <w:lang w:val="kk-KZ"/>
        </w:rPr>
      </w:pPr>
      <w:r w:rsidRPr="00226705">
        <w:rPr>
          <w:b/>
          <w:sz w:val="20"/>
          <w:szCs w:val="20"/>
          <w:lang w:val="kk-KZ"/>
        </w:rPr>
        <w:t xml:space="preserve">Алибиева Нурсулу Мейрамбековна, магистр технических наук, </w:t>
      </w:r>
    </w:p>
    <w:p w14:paraId="620262BD" w14:textId="77777777" w:rsidR="00516E2F" w:rsidRPr="00226705" w:rsidRDefault="00516E2F" w:rsidP="0092784C">
      <w:pPr>
        <w:spacing w:after="0" w:line="240" w:lineRule="auto"/>
        <w:jc w:val="center"/>
        <w:rPr>
          <w:b/>
          <w:sz w:val="20"/>
          <w:szCs w:val="20"/>
        </w:rPr>
      </w:pPr>
      <w:r w:rsidRPr="00226705">
        <w:rPr>
          <w:b/>
          <w:sz w:val="20"/>
          <w:szCs w:val="20"/>
          <w:lang w:val="kk-KZ"/>
        </w:rPr>
        <w:t xml:space="preserve">докторант 2-курса, </w:t>
      </w:r>
      <w:proofErr w:type="spellStart"/>
      <w:r w:rsidRPr="00226705">
        <w:rPr>
          <w:b/>
          <w:sz w:val="20"/>
          <w:szCs w:val="20"/>
        </w:rPr>
        <w:t>тел</w:t>
      </w:r>
      <w:proofErr w:type="spellEnd"/>
      <w:r w:rsidRPr="00226705">
        <w:rPr>
          <w:b/>
          <w:sz w:val="20"/>
          <w:szCs w:val="20"/>
        </w:rPr>
        <w:t xml:space="preserve">.: 87021496560, </w:t>
      </w:r>
      <w:r w:rsidRPr="00226705">
        <w:rPr>
          <w:b/>
          <w:sz w:val="20"/>
          <w:szCs w:val="20"/>
          <w:lang w:val="en-US"/>
        </w:rPr>
        <w:t>e</w:t>
      </w:r>
      <w:r w:rsidRPr="00226705">
        <w:rPr>
          <w:b/>
          <w:sz w:val="20"/>
          <w:szCs w:val="20"/>
        </w:rPr>
        <w:t>-</w:t>
      </w:r>
      <w:r w:rsidRPr="00226705">
        <w:rPr>
          <w:b/>
          <w:sz w:val="20"/>
          <w:szCs w:val="20"/>
          <w:lang w:val="en-US"/>
        </w:rPr>
        <w:t>mail</w:t>
      </w:r>
      <w:r w:rsidRPr="00226705">
        <w:rPr>
          <w:b/>
          <w:sz w:val="20"/>
          <w:szCs w:val="20"/>
        </w:rPr>
        <w:t xml:space="preserve">: </w:t>
      </w:r>
      <w:hyperlink r:id="rId5" w:history="1">
        <w:r w:rsidRPr="00226705">
          <w:rPr>
            <w:rStyle w:val="a3"/>
            <w:b/>
            <w:sz w:val="20"/>
            <w:szCs w:val="20"/>
            <w:lang w:val="en-US"/>
          </w:rPr>
          <w:t>alibieva</w:t>
        </w:r>
        <w:r w:rsidRPr="00226705">
          <w:rPr>
            <w:rStyle w:val="a3"/>
            <w:b/>
            <w:sz w:val="20"/>
            <w:szCs w:val="20"/>
          </w:rPr>
          <w:t>_</w:t>
        </w:r>
        <w:r w:rsidRPr="00226705">
          <w:rPr>
            <w:rStyle w:val="a3"/>
            <w:b/>
            <w:sz w:val="20"/>
            <w:szCs w:val="20"/>
            <w:lang w:val="en-US"/>
          </w:rPr>
          <w:t>n</w:t>
        </w:r>
        <w:r w:rsidRPr="00226705">
          <w:rPr>
            <w:rStyle w:val="a3"/>
            <w:b/>
            <w:sz w:val="20"/>
            <w:szCs w:val="20"/>
          </w:rPr>
          <w:t>_85@</w:t>
        </w:r>
        <w:r w:rsidRPr="00226705">
          <w:rPr>
            <w:rStyle w:val="a3"/>
            <w:b/>
            <w:sz w:val="20"/>
            <w:szCs w:val="20"/>
            <w:lang w:val="en-US"/>
          </w:rPr>
          <w:t>mail</w:t>
        </w:r>
        <w:r w:rsidRPr="00226705">
          <w:rPr>
            <w:rStyle w:val="a3"/>
            <w:b/>
            <w:sz w:val="20"/>
            <w:szCs w:val="20"/>
          </w:rPr>
          <w:t>.</w:t>
        </w:r>
        <w:proofErr w:type="spellStart"/>
        <w:r w:rsidRPr="00226705">
          <w:rPr>
            <w:rStyle w:val="a3"/>
            <w:b/>
            <w:sz w:val="20"/>
            <w:szCs w:val="20"/>
            <w:lang w:val="en-US"/>
          </w:rPr>
          <w:t>ru</w:t>
        </w:r>
        <w:proofErr w:type="spellEnd"/>
      </w:hyperlink>
      <w:r w:rsidRPr="00226705">
        <w:rPr>
          <w:b/>
          <w:sz w:val="20"/>
          <w:szCs w:val="20"/>
        </w:rPr>
        <w:t xml:space="preserve">; </w:t>
      </w:r>
    </w:p>
    <w:p w14:paraId="1092E825" w14:textId="77777777" w:rsidR="00516E2F" w:rsidRPr="00226705" w:rsidRDefault="00516E2F" w:rsidP="00516E2F">
      <w:pPr>
        <w:spacing w:after="0" w:line="240" w:lineRule="auto"/>
        <w:jc w:val="center"/>
        <w:rPr>
          <w:sz w:val="20"/>
          <w:szCs w:val="20"/>
          <w:lang w:val="kk-KZ"/>
        </w:rPr>
      </w:pPr>
      <w:r w:rsidRPr="00226705">
        <w:rPr>
          <w:sz w:val="20"/>
          <w:szCs w:val="20"/>
          <w:lang w:val="kk-KZ"/>
        </w:rPr>
        <w:t>(Город Алматы, Казахский Национальный Университет имени аль-Фараби)</w:t>
      </w:r>
    </w:p>
    <w:p w14:paraId="6EE0941A" w14:textId="77777777" w:rsidR="00516E2F" w:rsidRPr="00226705" w:rsidRDefault="00516E2F" w:rsidP="00516E2F">
      <w:pPr>
        <w:spacing w:after="0" w:line="240" w:lineRule="auto"/>
        <w:jc w:val="center"/>
        <w:rPr>
          <w:b/>
          <w:sz w:val="20"/>
          <w:szCs w:val="20"/>
          <w:lang w:val="kk-KZ"/>
        </w:rPr>
      </w:pPr>
    </w:p>
    <w:p w14:paraId="389EA048" w14:textId="77777777" w:rsidR="00516E2F" w:rsidRPr="00226705" w:rsidRDefault="00516E2F" w:rsidP="00516E2F">
      <w:pPr>
        <w:spacing w:after="0" w:line="240" w:lineRule="auto"/>
        <w:jc w:val="center"/>
        <w:rPr>
          <w:b/>
          <w:sz w:val="20"/>
          <w:szCs w:val="20"/>
          <w:lang w:val="kk-KZ"/>
        </w:rPr>
      </w:pPr>
      <w:r w:rsidRPr="00226705">
        <w:rPr>
          <w:b/>
          <w:sz w:val="20"/>
          <w:szCs w:val="20"/>
          <w:lang w:val="kk-KZ"/>
        </w:rPr>
        <w:t xml:space="preserve">Ауэзова Алма Мухамбетжановна, кандидат технических наук, </w:t>
      </w:r>
    </w:p>
    <w:p w14:paraId="3877C74B" w14:textId="77777777" w:rsidR="00516E2F" w:rsidRPr="00226705" w:rsidRDefault="00516E2F" w:rsidP="00516E2F">
      <w:pPr>
        <w:spacing w:after="0" w:line="240" w:lineRule="auto"/>
        <w:jc w:val="center"/>
        <w:rPr>
          <w:b/>
          <w:sz w:val="20"/>
          <w:szCs w:val="20"/>
          <w:lang w:val="kk-KZ"/>
        </w:rPr>
      </w:pPr>
      <w:r w:rsidRPr="00226705">
        <w:rPr>
          <w:b/>
          <w:sz w:val="20"/>
          <w:szCs w:val="20"/>
          <w:lang w:val="kk-KZ"/>
        </w:rPr>
        <w:t xml:space="preserve">тел.: 87017442839, e-mail: </w:t>
      </w:r>
      <w:r w:rsidRPr="00226705">
        <w:rPr>
          <w:rStyle w:val="a3"/>
          <w:b/>
          <w:sz w:val="20"/>
          <w:szCs w:val="20"/>
          <w:lang w:val="kk-KZ"/>
        </w:rPr>
        <w:fldChar w:fldCharType="begin"/>
      </w:r>
      <w:r w:rsidRPr="00226705">
        <w:rPr>
          <w:rStyle w:val="a3"/>
          <w:b/>
          <w:sz w:val="20"/>
          <w:szCs w:val="20"/>
          <w:lang w:val="kk-KZ"/>
        </w:rPr>
        <w:instrText xml:space="preserve"> HYPERLINK "mailto:a.auezova@mail.ru" </w:instrText>
      </w:r>
      <w:r w:rsidRPr="00226705">
        <w:rPr>
          <w:rStyle w:val="a3"/>
          <w:b/>
          <w:sz w:val="20"/>
          <w:szCs w:val="20"/>
          <w:lang w:val="kk-KZ"/>
        </w:rPr>
        <w:fldChar w:fldCharType="separate"/>
      </w:r>
      <w:r w:rsidRPr="00226705">
        <w:rPr>
          <w:rStyle w:val="a3"/>
          <w:b/>
          <w:sz w:val="20"/>
          <w:szCs w:val="20"/>
          <w:lang w:val="kk-KZ"/>
        </w:rPr>
        <w:t>a.auezova@mail.ru</w:t>
      </w:r>
      <w:r w:rsidRPr="00226705">
        <w:rPr>
          <w:rStyle w:val="a3"/>
          <w:b/>
          <w:sz w:val="20"/>
          <w:szCs w:val="20"/>
          <w:lang w:val="kk-KZ"/>
        </w:rPr>
        <w:fldChar w:fldCharType="end"/>
      </w:r>
      <w:r w:rsidRPr="00226705">
        <w:rPr>
          <w:b/>
          <w:sz w:val="20"/>
          <w:szCs w:val="20"/>
          <w:lang w:val="kk-KZ"/>
        </w:rPr>
        <w:t>;</w:t>
      </w:r>
    </w:p>
    <w:p w14:paraId="6625599E" w14:textId="77777777" w:rsidR="00516E2F" w:rsidRPr="00226705" w:rsidRDefault="00516E2F" w:rsidP="00516E2F">
      <w:pPr>
        <w:spacing w:after="0" w:line="240" w:lineRule="auto"/>
        <w:jc w:val="center"/>
        <w:rPr>
          <w:sz w:val="20"/>
          <w:szCs w:val="20"/>
          <w:lang w:val="kk-KZ"/>
        </w:rPr>
      </w:pPr>
      <w:r w:rsidRPr="00226705">
        <w:rPr>
          <w:sz w:val="20"/>
          <w:szCs w:val="20"/>
          <w:lang w:val="kk-KZ"/>
        </w:rPr>
        <w:t>(город Алматы, заведующая кафедрой «</w:t>
      </w:r>
      <w:r w:rsidRPr="00226705">
        <w:rPr>
          <w:sz w:val="20"/>
          <w:szCs w:val="20"/>
          <w:lang w:val="en-US"/>
        </w:rPr>
        <w:t>IT</w:t>
      </w:r>
      <w:r w:rsidRPr="00226705">
        <w:rPr>
          <w:sz w:val="20"/>
          <w:szCs w:val="20"/>
          <w:lang w:val="kk-KZ"/>
        </w:rPr>
        <w:t xml:space="preserve"> – технологии в здравоохранении в условиях ОСМС» в Казахстанском медицинском университете «ВШОЗ»)</w:t>
      </w:r>
    </w:p>
    <w:p w14:paraId="41EBE647" w14:textId="77777777" w:rsidR="00516E2F" w:rsidRPr="00226705" w:rsidRDefault="00516E2F" w:rsidP="00226705">
      <w:pPr>
        <w:spacing w:after="0" w:line="240" w:lineRule="auto"/>
        <w:ind w:firstLine="709"/>
        <w:jc w:val="center"/>
        <w:rPr>
          <w:b/>
          <w:sz w:val="20"/>
          <w:szCs w:val="20"/>
          <w:lang w:val="kk-KZ"/>
        </w:rPr>
      </w:pPr>
    </w:p>
    <w:p w14:paraId="11EE1081" w14:textId="77777777" w:rsidR="00516E2F" w:rsidRPr="00226705" w:rsidRDefault="00516E2F" w:rsidP="00516E2F">
      <w:pPr>
        <w:spacing w:after="0" w:line="240" w:lineRule="auto"/>
        <w:jc w:val="center"/>
        <w:rPr>
          <w:b/>
          <w:sz w:val="20"/>
          <w:szCs w:val="20"/>
          <w:lang w:val="kk-KZ"/>
        </w:rPr>
      </w:pPr>
      <w:r w:rsidRPr="00226705">
        <w:rPr>
          <w:b/>
          <w:sz w:val="20"/>
          <w:szCs w:val="20"/>
          <w:lang w:val="kk-KZ"/>
        </w:rPr>
        <w:t xml:space="preserve">Алибиева Жибек Мейрамбековна, PhD, </w:t>
      </w:r>
    </w:p>
    <w:p w14:paraId="74FBEF1D" w14:textId="77777777" w:rsidR="00516E2F" w:rsidRPr="00226705" w:rsidRDefault="00516E2F" w:rsidP="00516E2F">
      <w:pPr>
        <w:spacing w:after="0" w:line="240" w:lineRule="auto"/>
        <w:jc w:val="center"/>
        <w:rPr>
          <w:b/>
          <w:sz w:val="20"/>
          <w:szCs w:val="20"/>
          <w:lang w:val="kk-KZ"/>
        </w:rPr>
      </w:pPr>
      <w:r w:rsidRPr="00226705">
        <w:rPr>
          <w:b/>
          <w:sz w:val="20"/>
          <w:szCs w:val="20"/>
          <w:lang w:val="kk-KZ"/>
        </w:rPr>
        <w:t xml:space="preserve">тел.:87014009289, e-mail: alibieva_j@mail.ru; </w:t>
      </w:r>
    </w:p>
    <w:p w14:paraId="00112BF7" w14:textId="77777777" w:rsidR="00516E2F" w:rsidRPr="00226705" w:rsidRDefault="00516E2F" w:rsidP="00516E2F">
      <w:pPr>
        <w:spacing w:after="0" w:line="240" w:lineRule="auto"/>
        <w:jc w:val="center"/>
        <w:rPr>
          <w:sz w:val="20"/>
          <w:szCs w:val="20"/>
          <w:lang w:val="kk-KZ"/>
        </w:rPr>
      </w:pPr>
      <w:r w:rsidRPr="00226705">
        <w:rPr>
          <w:sz w:val="20"/>
          <w:szCs w:val="20"/>
          <w:lang w:val="kk-KZ"/>
        </w:rPr>
        <w:t>(город Алматы, заместитель директора института кибернетики и информационных технологии, Satbayev University.)</w:t>
      </w:r>
    </w:p>
    <w:p w14:paraId="1125946C" w14:textId="77777777" w:rsidR="00516E2F" w:rsidRPr="00226705" w:rsidRDefault="00516E2F" w:rsidP="00022DA4">
      <w:pPr>
        <w:spacing w:after="0" w:line="240" w:lineRule="auto"/>
        <w:ind w:firstLine="454"/>
        <w:jc w:val="center"/>
        <w:rPr>
          <w:b/>
          <w:sz w:val="24"/>
          <w:szCs w:val="24"/>
          <w:lang w:val="kk-KZ"/>
        </w:rPr>
      </w:pPr>
    </w:p>
    <w:p w14:paraId="089E23EC" w14:textId="77777777" w:rsidR="00B57BCD" w:rsidRPr="00516E2F" w:rsidRDefault="00B57BCD" w:rsidP="00226705">
      <w:pPr>
        <w:spacing w:after="0" w:line="240" w:lineRule="auto"/>
        <w:ind w:firstLine="454"/>
        <w:jc w:val="center"/>
        <w:rPr>
          <w:b/>
          <w:sz w:val="24"/>
          <w:szCs w:val="24"/>
          <w:lang w:val="ru-RU"/>
        </w:rPr>
      </w:pPr>
      <w:r w:rsidRPr="00516E2F">
        <w:rPr>
          <w:b/>
          <w:sz w:val="24"/>
          <w:szCs w:val="24"/>
          <w:lang w:val="ru-RU"/>
        </w:rPr>
        <w:t>Актуальность исследований по разработке инновационных светодиодных источника питания</w:t>
      </w:r>
    </w:p>
    <w:p w14:paraId="7778F2AA" w14:textId="77777777" w:rsidR="00085807" w:rsidRDefault="00085807" w:rsidP="00226705">
      <w:pPr>
        <w:spacing w:after="0" w:line="240" w:lineRule="auto"/>
        <w:ind w:firstLine="709"/>
        <w:jc w:val="center"/>
        <w:rPr>
          <w:b/>
          <w:sz w:val="24"/>
          <w:szCs w:val="24"/>
        </w:rPr>
      </w:pPr>
    </w:p>
    <w:p w14:paraId="2E766AAF" w14:textId="32E14433" w:rsidR="00516E2F" w:rsidRPr="00EE0A70" w:rsidRDefault="00516E2F" w:rsidP="00516E2F">
      <w:pPr>
        <w:spacing w:after="0" w:line="240" w:lineRule="auto"/>
        <w:ind w:firstLine="709"/>
        <w:jc w:val="both"/>
        <w:rPr>
          <w:sz w:val="20"/>
          <w:szCs w:val="20"/>
          <w:lang w:val="kk-KZ"/>
        </w:rPr>
      </w:pPr>
      <w:r w:rsidRPr="00EE0A70">
        <w:rPr>
          <w:b/>
          <w:sz w:val="20"/>
          <w:szCs w:val="20"/>
        </w:rPr>
        <w:t>Ключевые слова:</w:t>
      </w:r>
      <w:r w:rsidRPr="00EE0A70">
        <w:rPr>
          <w:sz w:val="20"/>
          <w:szCs w:val="20"/>
        </w:rPr>
        <w:t xml:space="preserve"> </w:t>
      </w:r>
      <w:r w:rsidRPr="00EE0A70">
        <w:rPr>
          <w:sz w:val="20"/>
          <w:szCs w:val="20"/>
          <w:lang w:val="ru-RU"/>
        </w:rPr>
        <w:t>Светодиоды (СД)</w:t>
      </w:r>
      <w:r w:rsidRPr="00EE0A70">
        <w:rPr>
          <w:sz w:val="20"/>
          <w:szCs w:val="20"/>
          <w:lang w:val="kk-KZ"/>
        </w:rPr>
        <w:t xml:space="preserve">, </w:t>
      </w:r>
      <w:r w:rsidR="00085807" w:rsidRPr="00EE0A70">
        <w:rPr>
          <w:sz w:val="20"/>
          <w:szCs w:val="20"/>
          <w:lang w:val="kk-KZ"/>
        </w:rPr>
        <w:t xml:space="preserve">инновация, </w:t>
      </w:r>
      <w:r w:rsidRPr="00EE0A70">
        <w:rPr>
          <w:sz w:val="20"/>
          <w:szCs w:val="20"/>
          <w:lang w:val="ru-RU"/>
        </w:rPr>
        <w:t>блока питания (БП)</w:t>
      </w:r>
      <w:r w:rsidR="00966158" w:rsidRPr="00EE0A70">
        <w:rPr>
          <w:sz w:val="20"/>
          <w:szCs w:val="20"/>
          <w:lang w:val="kk-KZ"/>
        </w:rPr>
        <w:t xml:space="preserve">, </w:t>
      </w:r>
      <w:r w:rsidR="00966158" w:rsidRPr="00EE0A70">
        <w:rPr>
          <w:sz w:val="20"/>
          <w:szCs w:val="20"/>
          <w:lang w:val="ru-RU"/>
        </w:rPr>
        <w:t xml:space="preserve">эффективный. </w:t>
      </w:r>
      <w:r w:rsidR="00AA12AC" w:rsidRPr="00EE0A70">
        <w:rPr>
          <w:sz w:val="20"/>
          <w:szCs w:val="20"/>
          <w:lang w:val="kk-KZ"/>
        </w:rPr>
        <w:t xml:space="preserve"> </w:t>
      </w:r>
    </w:p>
    <w:p w14:paraId="765B4A94" w14:textId="2BFBB52D" w:rsidR="0021134F" w:rsidRDefault="0021134F" w:rsidP="00516E2F">
      <w:pPr>
        <w:spacing w:after="0" w:line="240" w:lineRule="auto"/>
        <w:ind w:firstLine="709"/>
        <w:jc w:val="both"/>
        <w:rPr>
          <w:color w:val="000000" w:themeColor="text1"/>
          <w:sz w:val="20"/>
          <w:szCs w:val="20"/>
          <w:shd w:val="clear" w:color="auto" w:fill="FFFFFF"/>
          <w:lang w:val="en-US"/>
        </w:rPr>
      </w:pPr>
      <w:r w:rsidRPr="00EE0A70">
        <w:rPr>
          <w:b/>
          <w:color w:val="000000" w:themeColor="text1"/>
          <w:sz w:val="20"/>
          <w:szCs w:val="20"/>
          <w:lang w:val="en-US"/>
        </w:rPr>
        <w:t>Key</w:t>
      </w:r>
      <w:r w:rsidRPr="00EE0A70">
        <w:rPr>
          <w:b/>
          <w:color w:val="000000" w:themeColor="text1"/>
          <w:sz w:val="20"/>
          <w:szCs w:val="20"/>
          <w:lang w:val="kk-KZ"/>
        </w:rPr>
        <w:t xml:space="preserve"> </w:t>
      </w:r>
      <w:r w:rsidRPr="00EE0A70">
        <w:rPr>
          <w:b/>
          <w:color w:val="000000" w:themeColor="text1"/>
          <w:sz w:val="20"/>
          <w:szCs w:val="20"/>
          <w:lang w:val="en-US"/>
        </w:rPr>
        <w:t>words:</w:t>
      </w:r>
      <w:r w:rsidRPr="00EE0A70">
        <w:rPr>
          <w:color w:val="000000" w:themeColor="text1"/>
          <w:sz w:val="20"/>
          <w:szCs w:val="20"/>
          <w:lang w:val="en-US"/>
        </w:rPr>
        <w:t xml:space="preserve"> diode</w:t>
      </w:r>
      <w:r w:rsidRPr="00EE0A70">
        <w:rPr>
          <w:color w:val="000000" w:themeColor="text1"/>
          <w:sz w:val="20"/>
          <w:szCs w:val="20"/>
          <w:lang w:val="kk-KZ"/>
        </w:rPr>
        <w:t xml:space="preserve"> (</w:t>
      </w:r>
      <w:r w:rsidRPr="00EE0A70">
        <w:rPr>
          <w:color w:val="000000" w:themeColor="text1"/>
          <w:sz w:val="20"/>
          <w:szCs w:val="20"/>
          <w:lang w:val="en-US"/>
        </w:rPr>
        <w:t>LED</w:t>
      </w:r>
      <w:r w:rsidRPr="00EE0A70">
        <w:rPr>
          <w:color w:val="000000" w:themeColor="text1"/>
          <w:sz w:val="20"/>
          <w:szCs w:val="20"/>
          <w:lang w:val="kk-KZ"/>
        </w:rPr>
        <w:t xml:space="preserve">), </w:t>
      </w:r>
      <w:r w:rsidRPr="00EE0A70">
        <w:rPr>
          <w:color w:val="000000" w:themeColor="text1"/>
          <w:sz w:val="20"/>
          <w:szCs w:val="20"/>
          <w:lang w:val="en-US"/>
        </w:rPr>
        <w:t>innovation</w:t>
      </w:r>
      <w:r w:rsidRPr="00EE0A70">
        <w:rPr>
          <w:color w:val="000000" w:themeColor="text1"/>
          <w:sz w:val="20"/>
          <w:szCs w:val="20"/>
          <w:shd w:val="clear" w:color="auto" w:fill="FFFFFF"/>
          <w:lang w:val="kk-KZ"/>
        </w:rPr>
        <w:t xml:space="preserve">, </w:t>
      </w:r>
      <w:r w:rsidRPr="00EE0A70">
        <w:rPr>
          <w:color w:val="000000" w:themeColor="text1"/>
          <w:sz w:val="20"/>
          <w:szCs w:val="20"/>
          <w:shd w:val="clear" w:color="auto" w:fill="FFFFFF"/>
          <w:lang w:val="en-US"/>
        </w:rPr>
        <w:t>power supply (PS), effective.</w:t>
      </w:r>
    </w:p>
    <w:p w14:paraId="4D695728" w14:textId="77777777" w:rsidR="00EE0A70" w:rsidRPr="00EE0A70" w:rsidRDefault="00EE0A70" w:rsidP="00516E2F">
      <w:pPr>
        <w:spacing w:after="0" w:line="240" w:lineRule="auto"/>
        <w:ind w:firstLine="709"/>
        <w:jc w:val="both"/>
        <w:rPr>
          <w:sz w:val="20"/>
          <w:szCs w:val="20"/>
          <w:lang w:val="en-US"/>
        </w:rPr>
      </w:pPr>
    </w:p>
    <w:p w14:paraId="3D3186E3" w14:textId="77777777" w:rsidR="00B57BCD" w:rsidRPr="00022DA4" w:rsidRDefault="00B57BCD" w:rsidP="00B04D19">
      <w:pPr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022DA4">
        <w:rPr>
          <w:sz w:val="24"/>
          <w:szCs w:val="24"/>
          <w:lang w:val="ru-RU"/>
        </w:rPr>
        <w:t>В физике и технике полупроводников в середине 90-х г</w:t>
      </w:r>
      <w:r w:rsidR="00DE6C2F" w:rsidRPr="00022DA4">
        <w:rPr>
          <w:sz w:val="24"/>
          <w:szCs w:val="24"/>
          <w:lang w:val="ru-RU"/>
        </w:rPr>
        <w:t>.</w:t>
      </w:r>
      <w:r w:rsidRPr="00022DA4">
        <w:rPr>
          <w:sz w:val="24"/>
          <w:szCs w:val="24"/>
          <w:lang w:val="ru-RU"/>
        </w:rPr>
        <w:t xml:space="preserve"> </w:t>
      </w:r>
      <w:r w:rsidR="007B409E" w:rsidRPr="00022DA4">
        <w:rPr>
          <w:sz w:val="24"/>
          <w:szCs w:val="24"/>
          <w:lang w:val="ru-RU"/>
        </w:rPr>
        <w:t xml:space="preserve">прошлого века </w:t>
      </w:r>
      <w:r w:rsidRPr="00022DA4">
        <w:rPr>
          <w:sz w:val="24"/>
          <w:szCs w:val="24"/>
          <w:lang w:val="ru-RU"/>
        </w:rPr>
        <w:t xml:space="preserve">произошел </w:t>
      </w:r>
      <w:r w:rsidR="00DE6C2F" w:rsidRPr="00022DA4">
        <w:rPr>
          <w:sz w:val="24"/>
          <w:szCs w:val="24"/>
          <w:lang w:val="ru-RU"/>
        </w:rPr>
        <w:t xml:space="preserve">революционный прорыв. </w:t>
      </w:r>
      <w:r w:rsidR="007B409E" w:rsidRPr="00022DA4">
        <w:rPr>
          <w:sz w:val="24"/>
          <w:szCs w:val="24"/>
          <w:lang w:val="ru-RU"/>
        </w:rPr>
        <w:t xml:space="preserve">Он стал возможен </w:t>
      </w:r>
      <w:r w:rsidRPr="00022DA4">
        <w:rPr>
          <w:sz w:val="24"/>
          <w:szCs w:val="24"/>
          <w:lang w:val="ru-RU"/>
        </w:rPr>
        <w:t xml:space="preserve">благодаря созданию </w:t>
      </w:r>
      <w:proofErr w:type="spellStart"/>
      <w:r w:rsidRPr="00022DA4">
        <w:rPr>
          <w:sz w:val="24"/>
          <w:szCs w:val="24"/>
          <w:lang w:val="ru-RU"/>
        </w:rPr>
        <w:t>гетероструктур</w:t>
      </w:r>
      <w:proofErr w:type="spellEnd"/>
      <w:r w:rsidRPr="00022DA4">
        <w:rPr>
          <w:sz w:val="24"/>
          <w:szCs w:val="24"/>
          <w:lang w:val="ru-RU"/>
        </w:rPr>
        <w:t xml:space="preserve"> на основе нитрида галлия и близких к нему твердых растворов</w:t>
      </w:r>
      <w:r w:rsidR="00DE6C2F" w:rsidRPr="00022DA4">
        <w:rPr>
          <w:sz w:val="24"/>
          <w:szCs w:val="24"/>
          <w:lang w:val="ru-RU"/>
        </w:rPr>
        <w:t xml:space="preserve"> [1, 2]</w:t>
      </w:r>
      <w:r w:rsidRPr="00022DA4">
        <w:rPr>
          <w:sz w:val="24"/>
          <w:szCs w:val="24"/>
          <w:lang w:val="ru-RU"/>
        </w:rPr>
        <w:t>. Эффективные светодиоды</w:t>
      </w:r>
      <w:r w:rsidR="007B409E" w:rsidRPr="00022DA4">
        <w:rPr>
          <w:sz w:val="24"/>
          <w:szCs w:val="24"/>
          <w:lang w:val="ru-RU"/>
        </w:rPr>
        <w:t xml:space="preserve"> (СД)</w:t>
      </w:r>
      <w:r w:rsidRPr="00022DA4">
        <w:rPr>
          <w:sz w:val="24"/>
          <w:szCs w:val="24"/>
          <w:lang w:val="ru-RU"/>
        </w:rPr>
        <w:t xml:space="preserve">, разработанные на основе этих материалов, перекрыли коротковолновую часть спектра - от ультрафиолетовой до желтой области. Одновременно существенно выросла эффективность </w:t>
      </w:r>
      <w:r w:rsidR="007B409E" w:rsidRPr="00022DA4">
        <w:rPr>
          <w:sz w:val="24"/>
          <w:szCs w:val="24"/>
          <w:lang w:val="ru-RU"/>
        </w:rPr>
        <w:t>СД</w:t>
      </w:r>
      <w:r w:rsidRPr="00022DA4">
        <w:rPr>
          <w:sz w:val="24"/>
          <w:szCs w:val="24"/>
          <w:lang w:val="ru-RU"/>
        </w:rPr>
        <w:t xml:space="preserve"> на основе </w:t>
      </w:r>
      <w:proofErr w:type="spellStart"/>
      <w:r w:rsidRPr="00022DA4">
        <w:rPr>
          <w:sz w:val="24"/>
          <w:szCs w:val="24"/>
          <w:lang w:val="ru-RU"/>
        </w:rPr>
        <w:t>гетероструктур</w:t>
      </w:r>
      <w:proofErr w:type="spellEnd"/>
      <w:r w:rsidRPr="00022DA4">
        <w:rPr>
          <w:sz w:val="24"/>
          <w:szCs w:val="24"/>
          <w:lang w:val="ru-RU"/>
        </w:rPr>
        <w:t xml:space="preserve"> и других </w:t>
      </w:r>
      <w:r w:rsidR="00DE6C2F" w:rsidRPr="00022DA4">
        <w:rPr>
          <w:sz w:val="24"/>
          <w:szCs w:val="24"/>
          <w:lang w:val="ru-RU"/>
        </w:rPr>
        <w:t>полупроводниковых</w:t>
      </w:r>
      <w:r w:rsidRPr="00022DA4">
        <w:rPr>
          <w:sz w:val="24"/>
          <w:szCs w:val="24"/>
          <w:lang w:val="ru-RU"/>
        </w:rPr>
        <w:t xml:space="preserve"> соединений типа</w:t>
      </w:r>
      <w:r w:rsidR="00DE6C2F" w:rsidRPr="00022DA4">
        <w:rPr>
          <w:sz w:val="24"/>
          <w:szCs w:val="24"/>
          <w:lang w:val="ru-RU"/>
        </w:rPr>
        <w:t xml:space="preserve"> </w:t>
      </w:r>
      <w:r w:rsidRPr="00022DA4">
        <w:rPr>
          <w:sz w:val="24"/>
          <w:szCs w:val="24"/>
          <w:lang w:val="ru-RU"/>
        </w:rPr>
        <w:t xml:space="preserve">- от желто-зеленой до ближней инфракрасной области. Светодиоды </w:t>
      </w:r>
      <w:r w:rsidR="00DE6C2F" w:rsidRPr="00022DA4">
        <w:rPr>
          <w:sz w:val="24"/>
          <w:szCs w:val="24"/>
          <w:lang w:val="ru-RU"/>
        </w:rPr>
        <w:t xml:space="preserve">стали </w:t>
      </w:r>
      <w:r w:rsidRPr="00022DA4">
        <w:rPr>
          <w:sz w:val="24"/>
          <w:szCs w:val="24"/>
          <w:lang w:val="ru-RU"/>
        </w:rPr>
        <w:t xml:space="preserve">перспективными средствами общего освещения. Световая отдача </w:t>
      </w:r>
      <w:r w:rsidR="007B409E" w:rsidRPr="00022DA4">
        <w:rPr>
          <w:sz w:val="24"/>
          <w:szCs w:val="24"/>
          <w:lang w:val="ru-RU"/>
        </w:rPr>
        <w:t>СД</w:t>
      </w:r>
      <w:r w:rsidRPr="00022DA4">
        <w:rPr>
          <w:sz w:val="24"/>
          <w:szCs w:val="24"/>
          <w:lang w:val="ru-RU"/>
        </w:rPr>
        <w:t xml:space="preserve"> белого свечения достигла значений 130-200 лм/Вт</w:t>
      </w:r>
      <w:r w:rsidR="007B409E" w:rsidRPr="00022DA4">
        <w:rPr>
          <w:sz w:val="24"/>
          <w:szCs w:val="24"/>
          <w:lang w:val="ru-RU"/>
        </w:rPr>
        <w:t xml:space="preserve">. Фактическое значение </w:t>
      </w:r>
      <w:r w:rsidRPr="00022DA4">
        <w:rPr>
          <w:sz w:val="24"/>
          <w:szCs w:val="24"/>
          <w:lang w:val="ru-RU"/>
        </w:rPr>
        <w:t>почти на порядок превысил</w:t>
      </w:r>
      <w:r w:rsidR="007B409E" w:rsidRPr="00022DA4">
        <w:rPr>
          <w:sz w:val="24"/>
          <w:szCs w:val="24"/>
          <w:lang w:val="ru-RU"/>
        </w:rPr>
        <w:t>о</w:t>
      </w:r>
      <w:r w:rsidRPr="00022DA4">
        <w:rPr>
          <w:sz w:val="24"/>
          <w:szCs w:val="24"/>
          <w:lang w:val="ru-RU"/>
        </w:rPr>
        <w:t xml:space="preserve"> светоотдачу ламп накаливания. Светодиодное освещение стало конкурентоспособным и имеет хорошие перспективы в будущем, стремительно вытесняя другие источники света. Основным </w:t>
      </w:r>
      <w:r w:rsidR="007B409E" w:rsidRPr="00022DA4">
        <w:rPr>
          <w:sz w:val="24"/>
          <w:szCs w:val="24"/>
          <w:lang w:val="ru-RU"/>
        </w:rPr>
        <w:t xml:space="preserve">достижением </w:t>
      </w:r>
      <w:r w:rsidRPr="00022DA4">
        <w:rPr>
          <w:sz w:val="24"/>
          <w:szCs w:val="24"/>
          <w:lang w:val="ru-RU"/>
        </w:rPr>
        <w:t>стал значительный рост их световой</w:t>
      </w:r>
      <w:r w:rsidR="007B409E" w:rsidRPr="00022DA4">
        <w:rPr>
          <w:sz w:val="24"/>
          <w:szCs w:val="24"/>
          <w:lang w:val="ru-RU"/>
        </w:rPr>
        <w:t xml:space="preserve"> отдачи СД при одновременном </w:t>
      </w:r>
      <w:r w:rsidRPr="00022DA4">
        <w:rPr>
          <w:sz w:val="24"/>
          <w:szCs w:val="24"/>
          <w:lang w:val="ru-RU"/>
        </w:rPr>
        <w:t>заметно</w:t>
      </w:r>
      <w:r w:rsidR="007B409E" w:rsidRPr="00022DA4">
        <w:rPr>
          <w:sz w:val="24"/>
          <w:szCs w:val="24"/>
          <w:lang w:val="ru-RU"/>
        </w:rPr>
        <w:t>м</w:t>
      </w:r>
      <w:r w:rsidRPr="00022DA4">
        <w:rPr>
          <w:sz w:val="24"/>
          <w:szCs w:val="24"/>
          <w:lang w:val="ru-RU"/>
        </w:rPr>
        <w:t xml:space="preserve"> снижени</w:t>
      </w:r>
      <w:r w:rsidR="007B409E" w:rsidRPr="00022DA4">
        <w:rPr>
          <w:sz w:val="24"/>
          <w:szCs w:val="24"/>
          <w:lang w:val="ru-RU"/>
        </w:rPr>
        <w:t>и</w:t>
      </w:r>
      <w:r w:rsidRPr="00022DA4">
        <w:rPr>
          <w:sz w:val="24"/>
          <w:szCs w:val="24"/>
          <w:lang w:val="ru-RU"/>
        </w:rPr>
        <w:t xml:space="preserve"> стоимости. Улучшение </w:t>
      </w:r>
      <w:r w:rsidR="007B409E" w:rsidRPr="00022DA4">
        <w:rPr>
          <w:sz w:val="24"/>
          <w:szCs w:val="24"/>
          <w:lang w:val="ru-RU"/>
        </w:rPr>
        <w:t>параметров СД</w:t>
      </w:r>
      <w:r w:rsidRPr="00022DA4">
        <w:rPr>
          <w:sz w:val="24"/>
          <w:szCs w:val="24"/>
          <w:lang w:val="ru-RU"/>
        </w:rPr>
        <w:t xml:space="preserve"> </w:t>
      </w:r>
      <w:r w:rsidR="007B409E" w:rsidRPr="00022DA4">
        <w:rPr>
          <w:sz w:val="24"/>
          <w:szCs w:val="24"/>
          <w:lang w:val="ru-RU"/>
        </w:rPr>
        <w:t xml:space="preserve">дало толчок для </w:t>
      </w:r>
      <w:r w:rsidRPr="00022DA4">
        <w:rPr>
          <w:sz w:val="24"/>
          <w:szCs w:val="24"/>
          <w:lang w:val="ru-RU"/>
        </w:rPr>
        <w:t>новы</w:t>
      </w:r>
      <w:r w:rsidR="007B409E" w:rsidRPr="00022DA4">
        <w:rPr>
          <w:sz w:val="24"/>
          <w:szCs w:val="24"/>
          <w:lang w:val="ru-RU"/>
        </w:rPr>
        <w:t>х</w:t>
      </w:r>
      <w:r w:rsidRPr="00022DA4">
        <w:rPr>
          <w:sz w:val="24"/>
          <w:szCs w:val="24"/>
          <w:lang w:val="ru-RU"/>
        </w:rPr>
        <w:t xml:space="preserve"> возможност</w:t>
      </w:r>
      <w:r w:rsidR="007B409E" w:rsidRPr="00022DA4">
        <w:rPr>
          <w:sz w:val="24"/>
          <w:szCs w:val="24"/>
          <w:lang w:val="ru-RU"/>
        </w:rPr>
        <w:t xml:space="preserve">ей по </w:t>
      </w:r>
      <w:r w:rsidRPr="00022DA4">
        <w:rPr>
          <w:sz w:val="24"/>
          <w:szCs w:val="24"/>
          <w:lang w:val="ru-RU"/>
        </w:rPr>
        <w:t>применени</w:t>
      </w:r>
      <w:r w:rsidR="007B409E" w:rsidRPr="00022DA4">
        <w:rPr>
          <w:sz w:val="24"/>
          <w:szCs w:val="24"/>
          <w:lang w:val="ru-RU"/>
        </w:rPr>
        <w:t>ю</w:t>
      </w:r>
      <w:r w:rsidRPr="00022DA4">
        <w:rPr>
          <w:sz w:val="24"/>
          <w:szCs w:val="24"/>
          <w:lang w:val="ru-RU"/>
        </w:rPr>
        <w:t xml:space="preserve"> светодиодных технологий. Наблюдается </w:t>
      </w:r>
      <w:r w:rsidR="007B409E" w:rsidRPr="00022DA4">
        <w:rPr>
          <w:sz w:val="24"/>
          <w:szCs w:val="24"/>
          <w:lang w:val="ru-RU"/>
        </w:rPr>
        <w:t xml:space="preserve">тренд на </w:t>
      </w:r>
      <w:r w:rsidRPr="00022DA4">
        <w:rPr>
          <w:sz w:val="24"/>
          <w:szCs w:val="24"/>
          <w:lang w:val="ru-RU"/>
        </w:rPr>
        <w:t>повсеместно</w:t>
      </w:r>
      <w:r w:rsidR="007B409E" w:rsidRPr="00022DA4">
        <w:rPr>
          <w:sz w:val="24"/>
          <w:szCs w:val="24"/>
          <w:lang w:val="ru-RU"/>
        </w:rPr>
        <w:t xml:space="preserve">е </w:t>
      </w:r>
      <w:r w:rsidRPr="00022DA4">
        <w:rPr>
          <w:sz w:val="24"/>
          <w:szCs w:val="24"/>
          <w:lang w:val="ru-RU"/>
        </w:rPr>
        <w:t>применени</w:t>
      </w:r>
      <w:r w:rsidR="007B409E" w:rsidRPr="00022DA4">
        <w:rPr>
          <w:sz w:val="24"/>
          <w:szCs w:val="24"/>
          <w:lang w:val="ru-RU"/>
        </w:rPr>
        <w:t>е</w:t>
      </w:r>
      <w:r w:rsidRPr="00022DA4">
        <w:rPr>
          <w:sz w:val="24"/>
          <w:szCs w:val="24"/>
          <w:lang w:val="ru-RU"/>
        </w:rPr>
        <w:t xml:space="preserve"> </w:t>
      </w:r>
      <w:r w:rsidR="007B409E" w:rsidRPr="00022DA4">
        <w:rPr>
          <w:sz w:val="24"/>
          <w:szCs w:val="24"/>
          <w:lang w:val="ru-RU"/>
        </w:rPr>
        <w:t>СД. Р</w:t>
      </w:r>
      <w:r w:rsidRPr="00022DA4">
        <w:rPr>
          <w:sz w:val="24"/>
          <w:szCs w:val="24"/>
          <w:lang w:val="ru-RU"/>
        </w:rPr>
        <w:t xml:space="preserve">ынок светодиодной продукции </w:t>
      </w:r>
      <w:r w:rsidR="007B409E" w:rsidRPr="00022DA4">
        <w:rPr>
          <w:sz w:val="24"/>
          <w:szCs w:val="24"/>
          <w:lang w:val="ru-RU"/>
        </w:rPr>
        <w:t xml:space="preserve">несомненно </w:t>
      </w:r>
      <w:r w:rsidRPr="00022DA4">
        <w:rPr>
          <w:sz w:val="24"/>
          <w:szCs w:val="24"/>
          <w:lang w:val="ru-RU"/>
        </w:rPr>
        <w:t xml:space="preserve">имеет потенциал для </w:t>
      </w:r>
      <w:r w:rsidR="007B409E" w:rsidRPr="00022DA4">
        <w:rPr>
          <w:sz w:val="24"/>
          <w:szCs w:val="24"/>
          <w:lang w:val="ru-RU"/>
        </w:rPr>
        <w:t xml:space="preserve">стремительного </w:t>
      </w:r>
      <w:r w:rsidRPr="00022DA4">
        <w:rPr>
          <w:sz w:val="24"/>
          <w:szCs w:val="24"/>
          <w:lang w:val="ru-RU"/>
        </w:rPr>
        <w:t>развития</w:t>
      </w:r>
      <w:r w:rsidR="007B409E" w:rsidRPr="00022DA4">
        <w:rPr>
          <w:sz w:val="24"/>
          <w:szCs w:val="24"/>
          <w:lang w:val="ru-RU"/>
        </w:rPr>
        <w:t xml:space="preserve"> [2]</w:t>
      </w:r>
      <w:r w:rsidRPr="00022DA4">
        <w:rPr>
          <w:sz w:val="24"/>
          <w:szCs w:val="24"/>
          <w:lang w:val="ru-RU"/>
        </w:rPr>
        <w:t>.</w:t>
      </w:r>
    </w:p>
    <w:p w14:paraId="30108988" w14:textId="6A96992B" w:rsidR="00B57BCD" w:rsidRPr="00022DA4" w:rsidRDefault="00B57BCD" w:rsidP="00B04D19">
      <w:pPr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022DA4">
        <w:rPr>
          <w:sz w:val="24"/>
          <w:szCs w:val="24"/>
          <w:lang w:val="ru-RU"/>
        </w:rPr>
        <w:t>Первые светодиодные лампы имели простую конструкцию блока питания</w:t>
      </w:r>
      <w:r w:rsidR="00DE6C2F" w:rsidRPr="00022DA4">
        <w:rPr>
          <w:sz w:val="24"/>
          <w:szCs w:val="24"/>
          <w:lang w:val="ru-RU"/>
        </w:rPr>
        <w:t xml:space="preserve"> (БП)</w:t>
      </w:r>
      <w:r w:rsidRPr="00022DA4">
        <w:rPr>
          <w:sz w:val="24"/>
          <w:szCs w:val="24"/>
          <w:lang w:val="ru-RU"/>
        </w:rPr>
        <w:t>: конденсатор, который ограничивает ток, выпрямитель, а дальше, в схему последовательно включаются излучающие диоды. Однако широкого применения такие лампы не нашли. Это, в первую очередь, произошло вследствии неудовлетворительных характеристики пульсации светового потока. Так возникла необходимость создания специализированных БП. Появилась потребность во внедрении в БП следующих составляющих: фильтр электромагнитной совместимости, который препятствует проникновению высокочастотных импульсов как из сети в БП, так и наоборот; корректор коэффициента мощности, главной задачей которого является сокращение величины реактивной составляющей мощности до минимума. Еще более сложными являются БП с возможностью регулировки яркости или цвета излучения.</w:t>
      </w:r>
    </w:p>
    <w:p w14:paraId="057902CC" w14:textId="77777777" w:rsidR="008A1D00" w:rsidRPr="00022DA4" w:rsidRDefault="00B57BCD" w:rsidP="00B04D19">
      <w:pPr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022DA4">
        <w:rPr>
          <w:sz w:val="24"/>
          <w:szCs w:val="24"/>
          <w:lang w:val="ru-RU"/>
        </w:rPr>
        <w:t xml:space="preserve"> Поэтому актуальной представляется задача проведения новых исследований в направлении разработки инновационного светодиодного источника питания, в том числе, разработка блока питания для светодиодов, с функцией управления яркостью, который обеспечит стабильную и долговременную работу светодиодной установки.</w:t>
      </w:r>
    </w:p>
    <w:p w14:paraId="07021F57" w14:textId="77777777" w:rsidR="00085807" w:rsidRDefault="00085807" w:rsidP="00022DA4">
      <w:pPr>
        <w:spacing w:after="0" w:line="240" w:lineRule="auto"/>
        <w:ind w:firstLine="454"/>
        <w:jc w:val="center"/>
        <w:rPr>
          <w:b/>
          <w:sz w:val="24"/>
          <w:szCs w:val="24"/>
          <w:lang w:val="ru-RU"/>
        </w:rPr>
      </w:pPr>
    </w:p>
    <w:p w14:paraId="76026E72" w14:textId="77777777" w:rsidR="00085807" w:rsidRDefault="00085807" w:rsidP="00022DA4">
      <w:pPr>
        <w:spacing w:after="0" w:line="240" w:lineRule="auto"/>
        <w:ind w:firstLine="454"/>
        <w:jc w:val="center"/>
        <w:rPr>
          <w:b/>
          <w:sz w:val="24"/>
          <w:szCs w:val="24"/>
          <w:lang w:val="ru-RU"/>
        </w:rPr>
      </w:pPr>
    </w:p>
    <w:p w14:paraId="0E6CFE2A" w14:textId="77777777" w:rsidR="00B57BCD" w:rsidRDefault="00B57BCD" w:rsidP="00022DA4">
      <w:pPr>
        <w:spacing w:after="0" w:line="240" w:lineRule="auto"/>
        <w:ind w:firstLine="454"/>
        <w:jc w:val="center"/>
        <w:rPr>
          <w:b/>
          <w:sz w:val="24"/>
          <w:szCs w:val="24"/>
          <w:lang w:val="ru-RU"/>
        </w:rPr>
      </w:pPr>
      <w:r w:rsidRPr="00022DA4">
        <w:rPr>
          <w:b/>
          <w:sz w:val="24"/>
          <w:szCs w:val="24"/>
          <w:lang w:val="ru-RU"/>
        </w:rPr>
        <w:lastRenderedPageBreak/>
        <w:t>Литература</w:t>
      </w:r>
    </w:p>
    <w:p w14:paraId="2A18858E" w14:textId="77777777" w:rsidR="00085807" w:rsidRPr="00022DA4" w:rsidRDefault="00085807" w:rsidP="00022DA4">
      <w:pPr>
        <w:spacing w:after="0" w:line="240" w:lineRule="auto"/>
        <w:ind w:firstLine="454"/>
        <w:jc w:val="center"/>
        <w:rPr>
          <w:b/>
          <w:sz w:val="24"/>
          <w:szCs w:val="24"/>
          <w:lang w:val="ru-RU"/>
        </w:rPr>
      </w:pPr>
    </w:p>
    <w:p w14:paraId="065F51A0" w14:textId="77777777" w:rsidR="00DE6C2F" w:rsidRPr="00022DA4" w:rsidRDefault="00DE6C2F" w:rsidP="00022DA4">
      <w:pPr>
        <w:spacing w:after="0" w:line="240" w:lineRule="auto"/>
        <w:ind w:firstLine="454"/>
        <w:jc w:val="both"/>
        <w:rPr>
          <w:sz w:val="24"/>
          <w:szCs w:val="24"/>
          <w:lang w:val="ru-RU"/>
        </w:rPr>
      </w:pPr>
      <w:r w:rsidRPr="00022DA4">
        <w:rPr>
          <w:sz w:val="24"/>
          <w:szCs w:val="24"/>
          <w:lang w:val="ru-RU"/>
        </w:rPr>
        <w:t>1. Ф. Е. Шуберт. Светодиоды / Ф. Е. Шуберт. – М.: ФИЗМАЛИТ, 2008. – 496 с.</w:t>
      </w:r>
    </w:p>
    <w:p w14:paraId="11CB1BBA" w14:textId="77777777" w:rsidR="00DE6C2F" w:rsidRPr="00022DA4" w:rsidRDefault="00DE6C2F" w:rsidP="00022DA4">
      <w:pPr>
        <w:spacing w:after="0" w:line="240" w:lineRule="auto"/>
        <w:ind w:firstLine="454"/>
        <w:jc w:val="both"/>
        <w:rPr>
          <w:sz w:val="24"/>
          <w:szCs w:val="24"/>
          <w:lang w:val="en-US"/>
        </w:rPr>
      </w:pPr>
      <w:r w:rsidRPr="00022DA4">
        <w:rPr>
          <w:sz w:val="24"/>
          <w:szCs w:val="24"/>
          <w:lang w:val="en-US"/>
        </w:rPr>
        <w:t xml:space="preserve">2. C. H. Chen. GHz bandwidth GaAs light-emitting diodes / C. H. Chen, M. Hagris, J. M. Woodall, M. R. </w:t>
      </w:r>
      <w:proofErr w:type="spellStart"/>
      <w:r w:rsidRPr="00022DA4">
        <w:rPr>
          <w:sz w:val="24"/>
          <w:szCs w:val="24"/>
          <w:lang w:val="en-US"/>
        </w:rPr>
        <w:t>Melloch</w:t>
      </w:r>
      <w:proofErr w:type="spellEnd"/>
      <w:r w:rsidRPr="00022DA4">
        <w:rPr>
          <w:sz w:val="24"/>
          <w:szCs w:val="24"/>
          <w:lang w:val="en-US"/>
        </w:rPr>
        <w:t xml:space="preserve">, J. S. Reynolds, E. </w:t>
      </w:r>
      <w:proofErr w:type="spellStart"/>
      <w:r w:rsidRPr="00022DA4">
        <w:rPr>
          <w:sz w:val="24"/>
          <w:szCs w:val="24"/>
          <w:lang w:val="en-US"/>
        </w:rPr>
        <w:t>Yablonovitch</w:t>
      </w:r>
      <w:proofErr w:type="spellEnd"/>
      <w:r w:rsidRPr="00022DA4">
        <w:rPr>
          <w:sz w:val="24"/>
          <w:szCs w:val="24"/>
          <w:lang w:val="en-US"/>
        </w:rPr>
        <w:t xml:space="preserve">, </w:t>
      </w:r>
      <w:proofErr w:type="spellStart"/>
      <w:r w:rsidRPr="00022DA4">
        <w:rPr>
          <w:sz w:val="24"/>
          <w:szCs w:val="24"/>
          <w:lang w:val="en-US"/>
        </w:rPr>
        <w:t>W.Wang</w:t>
      </w:r>
      <w:proofErr w:type="spellEnd"/>
      <w:r w:rsidRPr="00022DA4">
        <w:rPr>
          <w:sz w:val="24"/>
          <w:szCs w:val="24"/>
          <w:lang w:val="en-US"/>
        </w:rPr>
        <w:t xml:space="preserve">. – </w:t>
      </w:r>
      <w:proofErr w:type="spellStart"/>
      <w:r w:rsidRPr="00022DA4">
        <w:rPr>
          <w:sz w:val="24"/>
          <w:szCs w:val="24"/>
          <w:lang w:val="en-US"/>
        </w:rPr>
        <w:t>Appl.Phys</w:t>
      </w:r>
      <w:proofErr w:type="spellEnd"/>
      <w:r w:rsidRPr="00022DA4">
        <w:rPr>
          <w:sz w:val="24"/>
          <w:szCs w:val="24"/>
          <w:lang w:val="en-US"/>
        </w:rPr>
        <w:t>. Lett., 77, 1999. – p. 3140.</w:t>
      </w:r>
    </w:p>
    <w:sectPr w:rsidR="00DE6C2F" w:rsidRPr="00022DA4" w:rsidSect="00226705">
      <w:pgSz w:w="11906" w:h="16838" w:code="9"/>
      <w:pgMar w:top="1134" w:right="851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BCD"/>
    <w:rsid w:val="00022DA4"/>
    <w:rsid w:val="00085807"/>
    <w:rsid w:val="00115D4D"/>
    <w:rsid w:val="0021134F"/>
    <w:rsid w:val="00226705"/>
    <w:rsid w:val="00292B52"/>
    <w:rsid w:val="00516E2F"/>
    <w:rsid w:val="00730FD5"/>
    <w:rsid w:val="007B409E"/>
    <w:rsid w:val="008A1D00"/>
    <w:rsid w:val="0092784C"/>
    <w:rsid w:val="00966158"/>
    <w:rsid w:val="00AA12AC"/>
    <w:rsid w:val="00B04D19"/>
    <w:rsid w:val="00B57BCD"/>
    <w:rsid w:val="00CE3C2C"/>
    <w:rsid w:val="00DE6C2F"/>
    <w:rsid w:val="00EE0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65627"/>
  <w15:chartTrackingRefBased/>
  <w15:docId w15:val="{9933F85D-0EFF-4E92-8862-6EC70196C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516E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45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alibieva_n_8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20FC3F-9EE8-4B9C-8619-20295D2E2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553</Words>
  <Characters>3155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11</cp:revision>
  <dcterms:created xsi:type="dcterms:W3CDTF">2021-03-18T11:28:00Z</dcterms:created>
  <dcterms:modified xsi:type="dcterms:W3CDTF">2021-05-04T18:23:00Z</dcterms:modified>
</cp:coreProperties>
</file>