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33"/>
        <w:gridCol w:w="130"/>
        <w:gridCol w:w="7767"/>
      </w:tblGrid>
      <w:tr w:rsidR="00FA7C4C" w:rsidRPr="00FA7C4C" w:rsidTr="00FA7C4C">
        <w:trPr>
          <w:tblCellSpacing w:w="15" w:type="dxa"/>
        </w:trPr>
        <w:tc>
          <w:tcPr>
            <w:tcW w:w="0" w:type="auto"/>
            <w:hideMark/>
          </w:tcPr>
          <w:p w:rsidR="00FA7C4C" w:rsidRPr="00FA7C4C" w:rsidRDefault="00FA7C4C" w:rsidP="00FA7C4C">
            <w:pPr>
              <w:spacing w:after="0" w:line="240" w:lineRule="auto"/>
              <w:rPr>
                <w:rFonts w:ascii="Times New Roman" w:eastAsia="Times New Roman" w:hAnsi="Times New Roman" w:cs="Times New Roman"/>
                <w:b/>
                <w:bCs/>
                <w:color w:val="666666"/>
                <w:sz w:val="24"/>
                <w:szCs w:val="24"/>
                <w:lang w:eastAsia="ru-RU"/>
              </w:rPr>
            </w:pPr>
            <w:proofErr w:type="spellStart"/>
            <w:r w:rsidRPr="00FA7C4C">
              <w:rPr>
                <w:rFonts w:ascii="Times New Roman" w:eastAsia="Times New Roman" w:hAnsi="Times New Roman" w:cs="Times New Roman"/>
                <w:b/>
                <w:bCs/>
                <w:color w:val="666666"/>
                <w:sz w:val="24"/>
                <w:szCs w:val="24"/>
                <w:lang w:eastAsia="ru-RU"/>
              </w:rPr>
              <w:t>Issue</w:t>
            </w:r>
            <w:proofErr w:type="spellEnd"/>
          </w:p>
        </w:tc>
        <w:tc>
          <w:tcPr>
            <w:tcW w:w="100" w:type="dxa"/>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val="en-US" w:eastAsia="ru-RU"/>
              </w:rPr>
            </w:pPr>
            <w:r w:rsidRPr="00FA7C4C">
              <w:rPr>
                <w:rFonts w:ascii="Times New Roman" w:eastAsia="Times New Roman" w:hAnsi="Times New Roman" w:cs="Times New Roman"/>
                <w:sz w:val="24"/>
                <w:szCs w:val="24"/>
                <w:lang w:val="en-US" w:eastAsia="ru-RU"/>
              </w:rPr>
              <w:t>E3S Web Conf.</w:t>
            </w:r>
          </w:p>
          <w:p w:rsidR="00FA7C4C" w:rsidRPr="00FA7C4C" w:rsidRDefault="00FA7C4C" w:rsidP="00FA7C4C">
            <w:pPr>
              <w:spacing w:after="0" w:line="240" w:lineRule="auto"/>
              <w:rPr>
                <w:rFonts w:ascii="Times New Roman" w:eastAsia="Times New Roman" w:hAnsi="Times New Roman" w:cs="Times New Roman"/>
                <w:sz w:val="24"/>
                <w:szCs w:val="24"/>
                <w:lang w:val="en-US" w:eastAsia="ru-RU"/>
              </w:rPr>
            </w:pPr>
            <w:r w:rsidRPr="00FA7C4C">
              <w:rPr>
                <w:rFonts w:ascii="Times New Roman" w:eastAsia="Times New Roman" w:hAnsi="Times New Roman" w:cs="Times New Roman"/>
                <w:b/>
                <w:bCs/>
                <w:color w:val="333333"/>
                <w:sz w:val="24"/>
                <w:szCs w:val="24"/>
                <w:lang w:val="en-US" w:eastAsia="ru-RU"/>
              </w:rPr>
              <w:t>Volume </w:t>
            </w:r>
            <w:r w:rsidRPr="00FA7C4C">
              <w:rPr>
                <w:rFonts w:ascii="Times New Roman" w:eastAsia="Times New Roman" w:hAnsi="Times New Roman" w:cs="Times New Roman"/>
                <w:sz w:val="24"/>
                <w:szCs w:val="24"/>
                <w:lang w:val="en-US" w:eastAsia="ru-RU"/>
              </w:rPr>
              <w:t>159, 2020</w:t>
            </w:r>
          </w:p>
          <w:p w:rsidR="00FA7C4C" w:rsidRPr="00FA7C4C" w:rsidRDefault="00FA7C4C" w:rsidP="00FA7C4C">
            <w:pPr>
              <w:spacing w:after="0" w:line="240" w:lineRule="auto"/>
              <w:rPr>
                <w:rFonts w:ascii="Times New Roman" w:eastAsia="Times New Roman" w:hAnsi="Times New Roman" w:cs="Times New Roman"/>
                <w:sz w:val="24"/>
                <w:szCs w:val="24"/>
                <w:lang w:val="en-US" w:eastAsia="ru-RU"/>
              </w:rPr>
            </w:pPr>
            <w:r w:rsidRPr="00FA7C4C">
              <w:rPr>
                <w:rFonts w:ascii="Times New Roman" w:eastAsia="Times New Roman" w:hAnsi="Times New Roman" w:cs="Times New Roman"/>
                <w:sz w:val="24"/>
                <w:szCs w:val="24"/>
                <w:lang w:val="en-US" w:eastAsia="ru-RU"/>
              </w:rPr>
              <w:t>The 1</w:t>
            </w:r>
            <w:r w:rsidRPr="00FA7C4C">
              <w:rPr>
                <w:rFonts w:ascii="Times New Roman" w:eastAsia="Times New Roman" w:hAnsi="Times New Roman" w:cs="Times New Roman"/>
                <w:sz w:val="24"/>
                <w:szCs w:val="24"/>
                <w:vertAlign w:val="superscript"/>
                <w:lang w:val="en-US" w:eastAsia="ru-RU"/>
              </w:rPr>
              <w:t>st</w:t>
            </w:r>
            <w:r w:rsidRPr="00FA7C4C">
              <w:rPr>
                <w:rFonts w:ascii="Times New Roman" w:eastAsia="Times New Roman" w:hAnsi="Times New Roman" w:cs="Times New Roman"/>
                <w:sz w:val="24"/>
                <w:szCs w:val="24"/>
                <w:lang w:val="en-US" w:eastAsia="ru-RU"/>
              </w:rPr>
              <w:t> International Conference on Business Technology for a Sustainable Environmental System (BTSES-2020)</w:t>
            </w:r>
          </w:p>
        </w:tc>
      </w:tr>
      <w:tr w:rsidR="00FA7C4C" w:rsidRPr="00FA7C4C" w:rsidTr="00FA7C4C">
        <w:trPr>
          <w:tblCellSpacing w:w="15" w:type="dxa"/>
        </w:trPr>
        <w:tc>
          <w:tcPr>
            <w:tcW w:w="0" w:type="auto"/>
            <w:gridSpan w:val="3"/>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val="en-US" w:eastAsia="ru-RU"/>
              </w:rPr>
            </w:pPr>
          </w:p>
        </w:tc>
      </w:tr>
      <w:tr w:rsidR="00FA7C4C" w:rsidRPr="00FA7C4C" w:rsidTr="00FA7C4C">
        <w:trPr>
          <w:tblCellSpacing w:w="15" w:type="dxa"/>
        </w:trPr>
        <w:tc>
          <w:tcPr>
            <w:tcW w:w="0" w:type="auto"/>
            <w:gridSpan w:val="3"/>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val="en-US" w:eastAsia="ru-RU"/>
              </w:rPr>
            </w:pPr>
          </w:p>
        </w:tc>
      </w:tr>
      <w:tr w:rsidR="00FA7C4C" w:rsidRPr="00FA7C4C" w:rsidTr="00FA7C4C">
        <w:trPr>
          <w:tblCellSpacing w:w="15" w:type="dxa"/>
        </w:trPr>
        <w:tc>
          <w:tcPr>
            <w:tcW w:w="0" w:type="auto"/>
            <w:vAlign w:val="center"/>
            <w:hideMark/>
          </w:tcPr>
          <w:p w:rsidR="00FA7C4C" w:rsidRPr="00FA7C4C" w:rsidRDefault="00FA7C4C" w:rsidP="00FA7C4C">
            <w:pPr>
              <w:spacing w:after="0" w:line="240" w:lineRule="auto"/>
              <w:rPr>
                <w:rFonts w:ascii="Times New Roman" w:eastAsia="Times New Roman" w:hAnsi="Times New Roman" w:cs="Times New Roman"/>
                <w:b/>
                <w:bCs/>
                <w:color w:val="666666"/>
                <w:sz w:val="24"/>
                <w:szCs w:val="24"/>
                <w:lang w:eastAsia="ru-RU"/>
              </w:rPr>
            </w:pPr>
            <w:proofErr w:type="spellStart"/>
            <w:r w:rsidRPr="00FA7C4C">
              <w:rPr>
                <w:rFonts w:ascii="Times New Roman" w:eastAsia="Times New Roman" w:hAnsi="Times New Roman" w:cs="Times New Roman"/>
                <w:b/>
                <w:bCs/>
                <w:color w:val="666666"/>
                <w:sz w:val="24"/>
                <w:szCs w:val="24"/>
                <w:lang w:eastAsia="ru-RU"/>
              </w:rPr>
              <w:t>Article</w:t>
            </w:r>
            <w:proofErr w:type="spellEnd"/>
            <w:r w:rsidRPr="00FA7C4C">
              <w:rPr>
                <w:rFonts w:ascii="Times New Roman" w:eastAsia="Times New Roman" w:hAnsi="Times New Roman" w:cs="Times New Roman"/>
                <w:b/>
                <w:bCs/>
                <w:color w:val="666666"/>
                <w:sz w:val="24"/>
                <w:szCs w:val="24"/>
                <w:lang w:eastAsia="ru-RU"/>
              </w:rPr>
              <w:t xml:space="preserve"> </w:t>
            </w:r>
            <w:proofErr w:type="spellStart"/>
            <w:r w:rsidRPr="00FA7C4C">
              <w:rPr>
                <w:rFonts w:ascii="Times New Roman" w:eastAsia="Times New Roman" w:hAnsi="Times New Roman" w:cs="Times New Roman"/>
                <w:b/>
                <w:bCs/>
                <w:color w:val="666666"/>
                <w:sz w:val="24"/>
                <w:szCs w:val="24"/>
                <w:lang w:eastAsia="ru-RU"/>
              </w:rPr>
              <w:t>Number</w:t>
            </w:r>
            <w:proofErr w:type="spellEnd"/>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r w:rsidRPr="00FA7C4C">
              <w:rPr>
                <w:rFonts w:ascii="Times New Roman" w:eastAsia="Times New Roman" w:hAnsi="Times New Roman" w:cs="Times New Roman"/>
                <w:sz w:val="24"/>
                <w:szCs w:val="24"/>
                <w:lang w:eastAsia="ru-RU"/>
              </w:rPr>
              <w:t>04015</w:t>
            </w:r>
          </w:p>
        </w:tc>
      </w:tr>
      <w:tr w:rsidR="00FA7C4C" w:rsidRPr="00FA7C4C" w:rsidTr="00FA7C4C">
        <w:trPr>
          <w:tblCellSpacing w:w="15" w:type="dxa"/>
        </w:trPr>
        <w:tc>
          <w:tcPr>
            <w:tcW w:w="0" w:type="auto"/>
            <w:vAlign w:val="center"/>
            <w:hideMark/>
          </w:tcPr>
          <w:p w:rsidR="00FA7C4C" w:rsidRPr="00FA7C4C" w:rsidRDefault="00FA7C4C" w:rsidP="00FA7C4C">
            <w:pPr>
              <w:spacing w:after="0" w:line="240" w:lineRule="auto"/>
              <w:rPr>
                <w:rFonts w:ascii="Times New Roman" w:eastAsia="Times New Roman" w:hAnsi="Times New Roman" w:cs="Times New Roman"/>
                <w:b/>
                <w:bCs/>
                <w:color w:val="666666"/>
                <w:sz w:val="24"/>
                <w:szCs w:val="24"/>
                <w:lang w:eastAsia="ru-RU"/>
              </w:rPr>
            </w:pPr>
            <w:proofErr w:type="spellStart"/>
            <w:r w:rsidRPr="00FA7C4C">
              <w:rPr>
                <w:rFonts w:ascii="Times New Roman" w:eastAsia="Times New Roman" w:hAnsi="Times New Roman" w:cs="Times New Roman"/>
                <w:b/>
                <w:bCs/>
                <w:color w:val="666666"/>
                <w:sz w:val="24"/>
                <w:szCs w:val="24"/>
                <w:lang w:eastAsia="ru-RU"/>
              </w:rPr>
              <w:t>Number</w:t>
            </w:r>
            <w:proofErr w:type="spellEnd"/>
            <w:r w:rsidRPr="00FA7C4C">
              <w:rPr>
                <w:rFonts w:ascii="Times New Roman" w:eastAsia="Times New Roman" w:hAnsi="Times New Roman" w:cs="Times New Roman"/>
                <w:b/>
                <w:bCs/>
                <w:color w:val="666666"/>
                <w:sz w:val="24"/>
                <w:szCs w:val="24"/>
                <w:lang w:eastAsia="ru-RU"/>
              </w:rPr>
              <w:t xml:space="preserve"> </w:t>
            </w:r>
            <w:proofErr w:type="spellStart"/>
            <w:r w:rsidRPr="00FA7C4C">
              <w:rPr>
                <w:rFonts w:ascii="Times New Roman" w:eastAsia="Times New Roman" w:hAnsi="Times New Roman" w:cs="Times New Roman"/>
                <w:b/>
                <w:bCs/>
                <w:color w:val="666666"/>
                <w:sz w:val="24"/>
                <w:szCs w:val="24"/>
                <w:lang w:eastAsia="ru-RU"/>
              </w:rPr>
              <w:t>of</w:t>
            </w:r>
            <w:proofErr w:type="spellEnd"/>
            <w:r w:rsidRPr="00FA7C4C">
              <w:rPr>
                <w:rFonts w:ascii="Times New Roman" w:eastAsia="Times New Roman" w:hAnsi="Times New Roman" w:cs="Times New Roman"/>
                <w:b/>
                <w:bCs/>
                <w:color w:val="666666"/>
                <w:sz w:val="24"/>
                <w:szCs w:val="24"/>
                <w:lang w:eastAsia="ru-RU"/>
              </w:rPr>
              <w:t xml:space="preserve"> </w:t>
            </w:r>
            <w:proofErr w:type="spellStart"/>
            <w:r w:rsidRPr="00FA7C4C">
              <w:rPr>
                <w:rFonts w:ascii="Times New Roman" w:eastAsia="Times New Roman" w:hAnsi="Times New Roman" w:cs="Times New Roman"/>
                <w:b/>
                <w:bCs/>
                <w:color w:val="666666"/>
                <w:sz w:val="24"/>
                <w:szCs w:val="24"/>
                <w:lang w:eastAsia="ru-RU"/>
              </w:rPr>
              <w:t>page</w:t>
            </w:r>
            <w:proofErr w:type="spellEnd"/>
            <w:r w:rsidRPr="00FA7C4C">
              <w:rPr>
                <w:rFonts w:ascii="Times New Roman" w:eastAsia="Times New Roman" w:hAnsi="Times New Roman" w:cs="Times New Roman"/>
                <w:b/>
                <w:bCs/>
                <w:color w:val="666666"/>
                <w:sz w:val="24"/>
                <w:szCs w:val="24"/>
                <w:lang w:eastAsia="ru-RU"/>
              </w:rPr>
              <w:t>(s)</w:t>
            </w: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r w:rsidRPr="00FA7C4C">
              <w:rPr>
                <w:rFonts w:ascii="Times New Roman" w:eastAsia="Times New Roman" w:hAnsi="Times New Roman" w:cs="Times New Roman"/>
                <w:sz w:val="24"/>
                <w:szCs w:val="24"/>
                <w:lang w:eastAsia="ru-RU"/>
              </w:rPr>
              <w:t>11</w:t>
            </w:r>
          </w:p>
        </w:tc>
      </w:tr>
      <w:tr w:rsidR="00FA7C4C" w:rsidRPr="00FA7C4C" w:rsidTr="00FA7C4C">
        <w:trPr>
          <w:tblCellSpacing w:w="15" w:type="dxa"/>
        </w:trPr>
        <w:tc>
          <w:tcPr>
            <w:tcW w:w="0" w:type="auto"/>
            <w:vAlign w:val="center"/>
            <w:hideMark/>
          </w:tcPr>
          <w:p w:rsidR="00FA7C4C" w:rsidRPr="00FA7C4C" w:rsidRDefault="00FA7C4C" w:rsidP="00FA7C4C">
            <w:pPr>
              <w:spacing w:after="0" w:line="240" w:lineRule="auto"/>
              <w:rPr>
                <w:rFonts w:ascii="Times New Roman" w:eastAsia="Times New Roman" w:hAnsi="Times New Roman" w:cs="Times New Roman"/>
                <w:b/>
                <w:bCs/>
                <w:color w:val="666666"/>
                <w:sz w:val="24"/>
                <w:szCs w:val="24"/>
                <w:lang w:eastAsia="ru-RU"/>
              </w:rPr>
            </w:pPr>
            <w:proofErr w:type="spellStart"/>
            <w:r w:rsidRPr="00FA7C4C">
              <w:rPr>
                <w:rFonts w:ascii="Times New Roman" w:eastAsia="Times New Roman" w:hAnsi="Times New Roman" w:cs="Times New Roman"/>
                <w:b/>
                <w:bCs/>
                <w:color w:val="666666"/>
                <w:sz w:val="24"/>
                <w:szCs w:val="24"/>
                <w:lang w:eastAsia="ru-RU"/>
              </w:rPr>
              <w:t>Section</w:t>
            </w:r>
            <w:proofErr w:type="spellEnd"/>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val="en-US" w:eastAsia="ru-RU"/>
              </w:rPr>
            </w:pPr>
            <w:r w:rsidRPr="00FA7C4C">
              <w:rPr>
                <w:rFonts w:ascii="Times New Roman" w:eastAsia="Times New Roman" w:hAnsi="Times New Roman" w:cs="Times New Roman"/>
                <w:sz w:val="24"/>
                <w:szCs w:val="24"/>
                <w:lang w:val="en-US" w:eastAsia="ru-RU"/>
              </w:rPr>
              <w:t>Chapter 4: Industry, Innovation, and Infrastructure</w:t>
            </w:r>
          </w:p>
        </w:tc>
      </w:tr>
      <w:tr w:rsidR="00FA7C4C" w:rsidRPr="00FA7C4C" w:rsidTr="00FA7C4C">
        <w:trPr>
          <w:tblCellSpacing w:w="15" w:type="dxa"/>
        </w:trPr>
        <w:tc>
          <w:tcPr>
            <w:tcW w:w="0" w:type="auto"/>
            <w:vAlign w:val="center"/>
            <w:hideMark/>
          </w:tcPr>
          <w:p w:rsidR="00FA7C4C" w:rsidRPr="00FA7C4C" w:rsidRDefault="00FA7C4C" w:rsidP="00FA7C4C">
            <w:pPr>
              <w:spacing w:after="0" w:line="240" w:lineRule="auto"/>
              <w:rPr>
                <w:rFonts w:ascii="Times New Roman" w:eastAsia="Times New Roman" w:hAnsi="Times New Roman" w:cs="Times New Roman"/>
                <w:b/>
                <w:bCs/>
                <w:color w:val="666666"/>
                <w:sz w:val="24"/>
                <w:szCs w:val="24"/>
                <w:lang w:eastAsia="ru-RU"/>
              </w:rPr>
            </w:pPr>
            <w:r w:rsidRPr="00FA7C4C">
              <w:rPr>
                <w:rFonts w:ascii="Times New Roman" w:eastAsia="Times New Roman" w:hAnsi="Times New Roman" w:cs="Times New Roman"/>
                <w:b/>
                <w:bCs/>
                <w:color w:val="666666"/>
                <w:sz w:val="24"/>
                <w:szCs w:val="24"/>
                <w:lang w:eastAsia="ru-RU"/>
              </w:rPr>
              <w:t>DOI</w:t>
            </w: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hyperlink r:id="rId5" w:history="1">
              <w:r w:rsidRPr="00FA7C4C">
                <w:rPr>
                  <w:rFonts w:ascii="Times New Roman" w:eastAsia="Times New Roman" w:hAnsi="Times New Roman" w:cs="Times New Roman"/>
                  <w:color w:val="0000FF"/>
                  <w:sz w:val="24"/>
                  <w:szCs w:val="24"/>
                  <w:u w:val="single"/>
                  <w:lang w:eastAsia="ru-RU"/>
                </w:rPr>
                <w:t>https://doi.org/10.1051/e3sconf/202015904015</w:t>
              </w:r>
            </w:hyperlink>
          </w:p>
        </w:tc>
      </w:tr>
      <w:tr w:rsidR="00FA7C4C" w:rsidRPr="00FA7C4C" w:rsidTr="00FA7C4C">
        <w:trPr>
          <w:tblCellSpacing w:w="15" w:type="dxa"/>
        </w:trPr>
        <w:tc>
          <w:tcPr>
            <w:tcW w:w="0" w:type="auto"/>
            <w:vAlign w:val="center"/>
            <w:hideMark/>
          </w:tcPr>
          <w:p w:rsidR="00FA7C4C" w:rsidRPr="00FA7C4C" w:rsidRDefault="00FA7C4C" w:rsidP="00FA7C4C">
            <w:pPr>
              <w:spacing w:after="0" w:line="240" w:lineRule="auto"/>
              <w:rPr>
                <w:rFonts w:ascii="Times New Roman" w:eastAsia="Times New Roman" w:hAnsi="Times New Roman" w:cs="Times New Roman"/>
                <w:b/>
                <w:bCs/>
                <w:color w:val="666666"/>
                <w:sz w:val="24"/>
                <w:szCs w:val="24"/>
                <w:lang w:eastAsia="ru-RU"/>
              </w:rPr>
            </w:pPr>
            <w:proofErr w:type="spellStart"/>
            <w:r w:rsidRPr="00FA7C4C">
              <w:rPr>
                <w:rFonts w:ascii="Times New Roman" w:eastAsia="Times New Roman" w:hAnsi="Times New Roman" w:cs="Times New Roman"/>
                <w:b/>
                <w:bCs/>
                <w:color w:val="666666"/>
                <w:sz w:val="24"/>
                <w:szCs w:val="24"/>
                <w:lang w:eastAsia="ru-RU"/>
              </w:rPr>
              <w:t>Published</w:t>
            </w:r>
            <w:proofErr w:type="spellEnd"/>
            <w:r w:rsidRPr="00FA7C4C">
              <w:rPr>
                <w:rFonts w:ascii="Times New Roman" w:eastAsia="Times New Roman" w:hAnsi="Times New Roman" w:cs="Times New Roman"/>
                <w:b/>
                <w:bCs/>
                <w:color w:val="666666"/>
                <w:sz w:val="24"/>
                <w:szCs w:val="24"/>
                <w:lang w:eastAsia="ru-RU"/>
              </w:rPr>
              <w:t xml:space="preserve"> </w:t>
            </w:r>
            <w:proofErr w:type="spellStart"/>
            <w:r w:rsidRPr="00FA7C4C">
              <w:rPr>
                <w:rFonts w:ascii="Times New Roman" w:eastAsia="Times New Roman" w:hAnsi="Times New Roman" w:cs="Times New Roman"/>
                <w:b/>
                <w:bCs/>
                <w:color w:val="666666"/>
                <w:sz w:val="24"/>
                <w:szCs w:val="24"/>
                <w:lang w:eastAsia="ru-RU"/>
              </w:rPr>
              <w:t>online</w:t>
            </w:r>
            <w:proofErr w:type="spellEnd"/>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p>
        </w:tc>
        <w:tc>
          <w:tcPr>
            <w:tcW w:w="0" w:type="auto"/>
            <w:tcMar>
              <w:top w:w="0" w:type="dxa"/>
              <w:left w:w="0" w:type="dxa"/>
              <w:bottom w:w="0" w:type="dxa"/>
              <w:right w:w="0" w:type="dxa"/>
            </w:tcMar>
            <w:vAlign w:val="center"/>
            <w:hideMark/>
          </w:tcPr>
          <w:p w:rsidR="00FA7C4C" w:rsidRPr="00FA7C4C" w:rsidRDefault="00FA7C4C" w:rsidP="00FA7C4C">
            <w:pPr>
              <w:spacing w:after="0" w:line="240" w:lineRule="auto"/>
              <w:rPr>
                <w:rFonts w:ascii="Times New Roman" w:eastAsia="Times New Roman" w:hAnsi="Times New Roman" w:cs="Times New Roman"/>
                <w:sz w:val="24"/>
                <w:szCs w:val="24"/>
                <w:lang w:eastAsia="ru-RU"/>
              </w:rPr>
            </w:pPr>
            <w:r w:rsidRPr="00FA7C4C">
              <w:rPr>
                <w:rFonts w:ascii="Times New Roman" w:eastAsia="Times New Roman" w:hAnsi="Times New Roman" w:cs="Times New Roman"/>
                <w:sz w:val="24"/>
                <w:szCs w:val="24"/>
                <w:lang w:eastAsia="ru-RU"/>
              </w:rPr>
              <w:t xml:space="preserve">24 </w:t>
            </w:r>
            <w:proofErr w:type="spellStart"/>
            <w:r w:rsidRPr="00FA7C4C">
              <w:rPr>
                <w:rFonts w:ascii="Times New Roman" w:eastAsia="Times New Roman" w:hAnsi="Times New Roman" w:cs="Times New Roman"/>
                <w:sz w:val="24"/>
                <w:szCs w:val="24"/>
                <w:lang w:eastAsia="ru-RU"/>
              </w:rPr>
              <w:t>March</w:t>
            </w:r>
            <w:proofErr w:type="spellEnd"/>
            <w:r w:rsidRPr="00FA7C4C">
              <w:rPr>
                <w:rFonts w:ascii="Times New Roman" w:eastAsia="Times New Roman" w:hAnsi="Times New Roman" w:cs="Times New Roman"/>
                <w:sz w:val="24"/>
                <w:szCs w:val="24"/>
                <w:lang w:eastAsia="ru-RU"/>
              </w:rPr>
              <w:t xml:space="preserve"> 2020</w:t>
            </w:r>
          </w:p>
        </w:tc>
      </w:tr>
    </w:tbl>
    <w:p w:rsidR="00FA7C4C" w:rsidRPr="00FA7C4C" w:rsidRDefault="00FA7C4C" w:rsidP="00FA7C4C">
      <w:pPr>
        <w:shd w:val="clear" w:color="auto" w:fill="FFFFFF"/>
        <w:spacing w:after="0" w:line="240" w:lineRule="auto"/>
        <w:rPr>
          <w:rFonts w:ascii="Calibri" w:eastAsia="Times New Roman" w:hAnsi="Calibri" w:cs="Calibri"/>
          <w:color w:val="000000"/>
          <w:sz w:val="21"/>
          <w:szCs w:val="21"/>
          <w:lang w:eastAsia="ru-RU"/>
        </w:rPr>
      </w:pPr>
      <w:r w:rsidRPr="00FA7C4C">
        <w:rPr>
          <w:rFonts w:ascii="Calibri" w:eastAsia="Times New Roman" w:hAnsi="Calibri" w:cs="Calibri"/>
          <w:color w:val="000000"/>
          <w:sz w:val="21"/>
          <w:szCs w:val="21"/>
          <w:lang w:eastAsia="ru-RU"/>
        </w:rPr>
        <w:t xml:space="preserve">E3S </w:t>
      </w:r>
      <w:proofErr w:type="spellStart"/>
      <w:r w:rsidRPr="00FA7C4C">
        <w:rPr>
          <w:rFonts w:ascii="Calibri" w:eastAsia="Times New Roman" w:hAnsi="Calibri" w:cs="Calibri"/>
          <w:color w:val="000000"/>
          <w:sz w:val="21"/>
          <w:szCs w:val="21"/>
          <w:lang w:eastAsia="ru-RU"/>
        </w:rPr>
        <w:t>Web</w:t>
      </w:r>
      <w:proofErr w:type="spellEnd"/>
      <w:r w:rsidRPr="00FA7C4C">
        <w:rPr>
          <w:rFonts w:ascii="Calibri" w:eastAsia="Times New Roman" w:hAnsi="Calibri" w:cs="Calibri"/>
          <w:color w:val="000000"/>
          <w:sz w:val="21"/>
          <w:szCs w:val="21"/>
          <w:lang w:eastAsia="ru-RU"/>
        </w:rPr>
        <w:t xml:space="preserve"> </w:t>
      </w:r>
      <w:proofErr w:type="spellStart"/>
      <w:r w:rsidRPr="00FA7C4C">
        <w:rPr>
          <w:rFonts w:ascii="Calibri" w:eastAsia="Times New Roman" w:hAnsi="Calibri" w:cs="Calibri"/>
          <w:color w:val="000000"/>
          <w:sz w:val="21"/>
          <w:szCs w:val="21"/>
          <w:lang w:eastAsia="ru-RU"/>
        </w:rPr>
        <w:t>of</w:t>
      </w:r>
      <w:proofErr w:type="spellEnd"/>
      <w:r w:rsidRPr="00FA7C4C">
        <w:rPr>
          <w:rFonts w:ascii="Calibri" w:eastAsia="Times New Roman" w:hAnsi="Calibri" w:cs="Calibri"/>
          <w:color w:val="000000"/>
          <w:sz w:val="21"/>
          <w:szCs w:val="21"/>
          <w:lang w:eastAsia="ru-RU"/>
        </w:rPr>
        <w:t xml:space="preserve"> </w:t>
      </w:r>
      <w:proofErr w:type="spellStart"/>
      <w:r w:rsidRPr="00FA7C4C">
        <w:rPr>
          <w:rFonts w:ascii="Calibri" w:eastAsia="Times New Roman" w:hAnsi="Calibri" w:cs="Calibri"/>
          <w:color w:val="000000"/>
          <w:sz w:val="21"/>
          <w:szCs w:val="21"/>
          <w:lang w:eastAsia="ru-RU"/>
        </w:rPr>
        <w:t>Conferences</w:t>
      </w:r>
      <w:proofErr w:type="spellEnd"/>
      <w:r w:rsidRPr="00FA7C4C">
        <w:rPr>
          <w:rFonts w:ascii="Calibri" w:eastAsia="Times New Roman" w:hAnsi="Calibri" w:cs="Calibri"/>
          <w:color w:val="000000"/>
          <w:sz w:val="21"/>
          <w:szCs w:val="21"/>
          <w:lang w:eastAsia="ru-RU"/>
        </w:rPr>
        <w:t> </w:t>
      </w:r>
      <w:r w:rsidRPr="00FA7C4C">
        <w:rPr>
          <w:rFonts w:ascii="Calibri" w:eastAsia="Times New Roman" w:hAnsi="Calibri" w:cs="Calibri"/>
          <w:b/>
          <w:bCs/>
          <w:color w:val="333333"/>
          <w:sz w:val="21"/>
          <w:szCs w:val="21"/>
          <w:lang w:eastAsia="ru-RU"/>
        </w:rPr>
        <w:t>159</w:t>
      </w:r>
      <w:r w:rsidRPr="00FA7C4C">
        <w:rPr>
          <w:rFonts w:ascii="Calibri" w:eastAsia="Times New Roman" w:hAnsi="Calibri" w:cs="Calibri"/>
          <w:color w:val="000000"/>
          <w:sz w:val="21"/>
          <w:szCs w:val="21"/>
          <w:lang w:eastAsia="ru-RU"/>
        </w:rPr>
        <w:t>, 04015 (2020)</w:t>
      </w:r>
    </w:p>
    <w:p w:rsidR="00FA7C4C" w:rsidRPr="00FA7C4C" w:rsidRDefault="00FA7C4C" w:rsidP="00FA7C4C">
      <w:pPr>
        <w:shd w:val="clear" w:color="auto" w:fill="FFFFFF"/>
        <w:spacing w:before="375" w:after="100" w:afterAutospacing="1" w:line="240" w:lineRule="auto"/>
        <w:outlineLvl w:val="1"/>
        <w:rPr>
          <w:rFonts w:ascii="Calibri" w:eastAsia="Times New Roman" w:hAnsi="Calibri" w:cs="Calibri"/>
          <w:b/>
          <w:bCs/>
          <w:color w:val="000000"/>
          <w:sz w:val="36"/>
          <w:szCs w:val="36"/>
          <w:lang w:val="en-US" w:eastAsia="ru-RU"/>
        </w:rPr>
      </w:pPr>
      <w:r w:rsidRPr="00FA7C4C">
        <w:rPr>
          <w:rFonts w:ascii="Calibri" w:eastAsia="Times New Roman" w:hAnsi="Calibri" w:cs="Calibri"/>
          <w:b/>
          <w:bCs/>
          <w:color w:val="000000"/>
          <w:sz w:val="36"/>
          <w:szCs w:val="36"/>
          <w:lang w:val="en-US" w:eastAsia="ru-RU"/>
        </w:rPr>
        <w:t>New challenges in the financial management under the influence of financial technology</w:t>
      </w:r>
    </w:p>
    <w:p w:rsidR="00FA7C4C" w:rsidRPr="00FA7C4C" w:rsidRDefault="00FA7C4C" w:rsidP="00FA7C4C">
      <w:pPr>
        <w:shd w:val="clear" w:color="auto" w:fill="FFFFFF"/>
        <w:spacing w:before="300" w:after="0" w:line="240" w:lineRule="auto"/>
        <w:jc w:val="both"/>
        <w:rPr>
          <w:rFonts w:ascii="Calibri" w:eastAsia="Times New Roman" w:hAnsi="Calibri" w:cs="Calibri"/>
          <w:b/>
          <w:bCs/>
          <w:color w:val="000000"/>
          <w:sz w:val="21"/>
          <w:szCs w:val="21"/>
          <w:lang w:val="en-US" w:eastAsia="ru-RU"/>
        </w:rPr>
      </w:pPr>
      <w:r w:rsidRPr="00FA7C4C">
        <w:rPr>
          <w:rFonts w:ascii="Calibri" w:eastAsia="Times New Roman" w:hAnsi="Calibri" w:cs="Calibri"/>
          <w:b/>
          <w:bCs/>
          <w:color w:val="000000"/>
          <w:sz w:val="21"/>
          <w:szCs w:val="21"/>
          <w:lang w:val="en-US" w:eastAsia="ru-RU"/>
        </w:rPr>
        <w:t>Raigul Doszhan</w:t>
      </w:r>
      <w:r w:rsidRPr="00FA7C4C">
        <w:rPr>
          <w:rFonts w:ascii="Calibri" w:eastAsia="Times New Roman" w:hAnsi="Calibri" w:cs="Calibri"/>
          <w:b/>
          <w:bCs/>
          <w:color w:val="000000"/>
          <w:sz w:val="21"/>
          <w:szCs w:val="21"/>
          <w:vertAlign w:val="superscript"/>
          <w:lang w:val="en-US" w:eastAsia="ru-RU"/>
        </w:rPr>
        <w:t>1*</w:t>
      </w:r>
      <w:r w:rsidRPr="00FA7C4C">
        <w:rPr>
          <w:rFonts w:ascii="Calibri" w:eastAsia="Times New Roman" w:hAnsi="Calibri" w:cs="Calibri"/>
          <w:b/>
          <w:bCs/>
          <w:color w:val="000000"/>
          <w:sz w:val="21"/>
          <w:szCs w:val="21"/>
          <w:lang w:val="en-US" w:eastAsia="ru-RU"/>
        </w:rPr>
        <w:t>, Azhar Nurmaganbetova</w:t>
      </w:r>
      <w:r w:rsidRPr="00FA7C4C">
        <w:rPr>
          <w:rFonts w:ascii="Calibri" w:eastAsia="Times New Roman" w:hAnsi="Calibri" w:cs="Calibri"/>
          <w:b/>
          <w:bCs/>
          <w:color w:val="000000"/>
          <w:sz w:val="21"/>
          <w:szCs w:val="21"/>
          <w:vertAlign w:val="superscript"/>
          <w:lang w:val="en-US" w:eastAsia="ru-RU"/>
        </w:rPr>
        <w:t>1</w:t>
      </w:r>
      <w:r w:rsidRPr="00FA7C4C">
        <w:rPr>
          <w:rFonts w:ascii="Calibri" w:eastAsia="Times New Roman" w:hAnsi="Calibri" w:cs="Calibri"/>
          <w:b/>
          <w:bCs/>
          <w:color w:val="000000"/>
          <w:sz w:val="21"/>
          <w:szCs w:val="21"/>
          <w:lang w:val="en-US" w:eastAsia="ru-RU"/>
        </w:rPr>
        <w:t>, Ryszard Pukala</w:t>
      </w:r>
      <w:r w:rsidRPr="00FA7C4C">
        <w:rPr>
          <w:rFonts w:ascii="Calibri" w:eastAsia="Times New Roman" w:hAnsi="Calibri" w:cs="Calibri"/>
          <w:b/>
          <w:bCs/>
          <w:color w:val="000000"/>
          <w:sz w:val="21"/>
          <w:szCs w:val="21"/>
          <w:vertAlign w:val="superscript"/>
          <w:lang w:val="en-US" w:eastAsia="ru-RU"/>
        </w:rPr>
        <w:t>2</w:t>
      </w:r>
      <w:r w:rsidRPr="00FA7C4C">
        <w:rPr>
          <w:rFonts w:ascii="Calibri" w:eastAsia="Times New Roman" w:hAnsi="Calibri" w:cs="Calibri"/>
          <w:b/>
          <w:bCs/>
          <w:color w:val="000000"/>
          <w:sz w:val="21"/>
          <w:szCs w:val="21"/>
          <w:lang w:val="en-US" w:eastAsia="ru-RU"/>
        </w:rPr>
        <w:t>, Gulmira Yessenova</w:t>
      </w:r>
      <w:r w:rsidRPr="00FA7C4C">
        <w:rPr>
          <w:rFonts w:ascii="Calibri" w:eastAsia="Times New Roman" w:hAnsi="Calibri" w:cs="Calibri"/>
          <w:b/>
          <w:bCs/>
          <w:color w:val="000000"/>
          <w:sz w:val="21"/>
          <w:szCs w:val="21"/>
          <w:vertAlign w:val="superscript"/>
          <w:lang w:val="en-US" w:eastAsia="ru-RU"/>
        </w:rPr>
        <w:t>3</w:t>
      </w:r>
      <w:r w:rsidRPr="00FA7C4C">
        <w:rPr>
          <w:rFonts w:ascii="Calibri" w:eastAsia="Times New Roman" w:hAnsi="Calibri" w:cs="Calibri"/>
          <w:b/>
          <w:bCs/>
          <w:color w:val="000000"/>
          <w:sz w:val="21"/>
          <w:szCs w:val="21"/>
          <w:lang w:val="en-US" w:eastAsia="ru-RU"/>
        </w:rPr>
        <w:t>, Serik Omar</w:t>
      </w:r>
      <w:r w:rsidRPr="00FA7C4C">
        <w:rPr>
          <w:rFonts w:ascii="Calibri" w:eastAsia="Times New Roman" w:hAnsi="Calibri" w:cs="Calibri"/>
          <w:b/>
          <w:bCs/>
          <w:color w:val="000000"/>
          <w:sz w:val="21"/>
          <w:szCs w:val="21"/>
          <w:vertAlign w:val="superscript"/>
          <w:lang w:val="en-US" w:eastAsia="ru-RU"/>
        </w:rPr>
        <w:t>1</w:t>
      </w:r>
      <w:r w:rsidRPr="00FA7C4C">
        <w:rPr>
          <w:rFonts w:ascii="Calibri" w:eastAsia="Times New Roman" w:hAnsi="Calibri" w:cs="Calibri"/>
          <w:b/>
          <w:bCs/>
          <w:color w:val="000000"/>
          <w:sz w:val="21"/>
          <w:szCs w:val="21"/>
          <w:lang w:val="en-US" w:eastAsia="ru-RU"/>
        </w:rPr>
        <w:t> and Ademi Sabidullina</w:t>
      </w:r>
      <w:r w:rsidRPr="00FA7C4C">
        <w:rPr>
          <w:rFonts w:ascii="Calibri" w:eastAsia="Times New Roman" w:hAnsi="Calibri" w:cs="Calibri"/>
          <w:b/>
          <w:bCs/>
          <w:color w:val="000000"/>
          <w:sz w:val="21"/>
          <w:szCs w:val="21"/>
          <w:vertAlign w:val="superscript"/>
          <w:lang w:val="en-US" w:eastAsia="ru-RU"/>
        </w:rPr>
        <w:t>1</w:t>
      </w:r>
    </w:p>
    <w:p w:rsidR="00FA7C4C" w:rsidRPr="00FA7C4C" w:rsidRDefault="00FA7C4C" w:rsidP="00FA7C4C">
      <w:pPr>
        <w:shd w:val="clear" w:color="auto" w:fill="FFFFFF"/>
        <w:spacing w:before="75" w:after="0" w:line="240" w:lineRule="auto"/>
        <w:rPr>
          <w:rFonts w:ascii="Calibri" w:eastAsia="Times New Roman" w:hAnsi="Calibri" w:cs="Calibri"/>
          <w:color w:val="000000"/>
          <w:sz w:val="21"/>
          <w:szCs w:val="21"/>
          <w:lang w:val="en-US" w:eastAsia="ru-RU"/>
        </w:rPr>
      </w:pPr>
      <w:r w:rsidRPr="00FA7C4C">
        <w:rPr>
          <w:rFonts w:ascii="Calibri" w:eastAsia="Times New Roman" w:hAnsi="Calibri" w:cs="Calibri"/>
          <w:color w:val="000000"/>
          <w:sz w:val="21"/>
          <w:szCs w:val="21"/>
          <w:vertAlign w:val="superscript"/>
          <w:lang w:val="en-US" w:eastAsia="ru-RU"/>
        </w:rPr>
        <w:t>1</w:t>
      </w:r>
      <w:r w:rsidRPr="00FA7C4C">
        <w:rPr>
          <w:rFonts w:ascii="Calibri" w:eastAsia="Times New Roman" w:hAnsi="Calibri" w:cs="Calibri"/>
          <w:color w:val="000000"/>
          <w:sz w:val="21"/>
          <w:szCs w:val="21"/>
          <w:lang w:val="en-US" w:eastAsia="ru-RU"/>
        </w:rPr>
        <w:t> Al-Farabi Kazakh National University, al-Farabi Ave. 71, 050040 Almaty, Kazakhstan</w:t>
      </w:r>
      <w:r w:rsidRPr="00FA7C4C">
        <w:rPr>
          <w:rFonts w:ascii="Calibri" w:eastAsia="Times New Roman" w:hAnsi="Calibri" w:cs="Calibri"/>
          <w:color w:val="000000"/>
          <w:sz w:val="21"/>
          <w:szCs w:val="21"/>
          <w:lang w:val="en-US" w:eastAsia="ru-RU"/>
        </w:rPr>
        <w:br/>
      </w:r>
      <w:r w:rsidRPr="00FA7C4C">
        <w:rPr>
          <w:rFonts w:ascii="Calibri" w:eastAsia="Times New Roman" w:hAnsi="Calibri" w:cs="Calibri"/>
          <w:color w:val="000000"/>
          <w:sz w:val="21"/>
          <w:szCs w:val="21"/>
          <w:vertAlign w:val="superscript"/>
          <w:lang w:val="en-US" w:eastAsia="ru-RU"/>
        </w:rPr>
        <w:t>2</w:t>
      </w:r>
      <w:r w:rsidRPr="00FA7C4C">
        <w:rPr>
          <w:rFonts w:ascii="Calibri" w:eastAsia="Times New Roman" w:hAnsi="Calibri" w:cs="Calibri"/>
          <w:color w:val="000000"/>
          <w:sz w:val="21"/>
          <w:szCs w:val="21"/>
          <w:lang w:val="en-US" w:eastAsia="ru-RU"/>
        </w:rPr>
        <w:t> The Bronisław Markiewicz State Higher School of Technology and Economics in Jarosław, Czarnieckiego 16, 37-500 Jarosław, Poland</w:t>
      </w:r>
      <w:r w:rsidRPr="00FA7C4C">
        <w:rPr>
          <w:rFonts w:ascii="Calibri" w:eastAsia="Times New Roman" w:hAnsi="Calibri" w:cs="Calibri"/>
          <w:color w:val="000000"/>
          <w:sz w:val="21"/>
          <w:szCs w:val="21"/>
          <w:lang w:val="en-US" w:eastAsia="ru-RU"/>
        </w:rPr>
        <w:br/>
      </w:r>
      <w:r w:rsidRPr="00FA7C4C">
        <w:rPr>
          <w:rFonts w:ascii="Calibri" w:eastAsia="Times New Roman" w:hAnsi="Calibri" w:cs="Calibri"/>
          <w:color w:val="000000"/>
          <w:sz w:val="21"/>
          <w:szCs w:val="21"/>
          <w:vertAlign w:val="superscript"/>
          <w:lang w:val="en-US" w:eastAsia="ru-RU"/>
        </w:rPr>
        <w:t>3</w:t>
      </w:r>
      <w:r w:rsidRPr="00FA7C4C">
        <w:rPr>
          <w:rFonts w:ascii="Calibri" w:eastAsia="Times New Roman" w:hAnsi="Calibri" w:cs="Calibri"/>
          <w:color w:val="000000"/>
          <w:sz w:val="21"/>
          <w:szCs w:val="21"/>
          <w:lang w:val="en-US" w:eastAsia="ru-RU"/>
        </w:rPr>
        <w:t> L.N. Gumilyov Eurasian National University, Satpayev Str. 2, 010008 Nursultan, Kazakhstan</w:t>
      </w:r>
    </w:p>
    <w:p w:rsidR="00FA7C4C" w:rsidRPr="00FA7C4C" w:rsidRDefault="00FA7C4C" w:rsidP="00FA7C4C">
      <w:pPr>
        <w:shd w:val="clear" w:color="auto" w:fill="FFFFFF"/>
        <w:spacing w:before="450" w:after="0" w:line="240" w:lineRule="auto"/>
        <w:jc w:val="both"/>
        <w:rPr>
          <w:rFonts w:ascii="Calibri" w:eastAsia="Times New Roman" w:hAnsi="Calibri" w:cs="Calibri"/>
          <w:color w:val="000000"/>
          <w:sz w:val="21"/>
          <w:szCs w:val="21"/>
          <w:lang w:val="en-US" w:eastAsia="ru-RU"/>
        </w:rPr>
      </w:pPr>
      <w:r w:rsidRPr="00FA7C4C">
        <w:rPr>
          <w:rFonts w:ascii="Calibri" w:eastAsia="Times New Roman" w:hAnsi="Calibri" w:cs="Calibri"/>
          <w:color w:val="000000"/>
          <w:sz w:val="21"/>
          <w:szCs w:val="21"/>
          <w:vertAlign w:val="superscript"/>
          <w:lang w:val="en-US" w:eastAsia="ru-RU"/>
        </w:rPr>
        <w:t>*</w:t>
      </w:r>
      <w:r w:rsidRPr="00FA7C4C">
        <w:rPr>
          <w:rFonts w:ascii="Calibri" w:eastAsia="Times New Roman" w:hAnsi="Calibri" w:cs="Calibri"/>
          <w:color w:val="000000"/>
          <w:sz w:val="21"/>
          <w:szCs w:val="21"/>
          <w:lang w:val="en-US" w:eastAsia="ru-RU"/>
        </w:rPr>
        <w:t> Corresponding author: </w:t>
      </w:r>
      <w:r w:rsidRPr="00FA7C4C">
        <w:rPr>
          <w:rFonts w:ascii="Calibri" w:eastAsia="Times New Roman" w:hAnsi="Calibri" w:cs="Calibri"/>
          <w:color w:val="000000"/>
          <w:sz w:val="21"/>
          <w:szCs w:val="21"/>
          <w:lang w:eastAsia="ru-RU"/>
        </w:rPr>
        <w:fldChar w:fldCharType="begin"/>
      </w:r>
      <w:r w:rsidRPr="00FA7C4C">
        <w:rPr>
          <w:rFonts w:ascii="Calibri" w:eastAsia="Times New Roman" w:hAnsi="Calibri" w:cs="Calibri"/>
          <w:color w:val="000000"/>
          <w:sz w:val="21"/>
          <w:szCs w:val="21"/>
          <w:lang w:val="en-US" w:eastAsia="ru-RU"/>
        </w:rPr>
        <w:instrText xml:space="preserve"> HYPERLINK "mailto:rdd2011@mail.ru" </w:instrText>
      </w:r>
      <w:r w:rsidRPr="00FA7C4C">
        <w:rPr>
          <w:rFonts w:ascii="Calibri" w:eastAsia="Times New Roman" w:hAnsi="Calibri" w:cs="Calibri"/>
          <w:color w:val="000000"/>
          <w:sz w:val="21"/>
          <w:szCs w:val="21"/>
          <w:lang w:eastAsia="ru-RU"/>
        </w:rPr>
        <w:fldChar w:fldCharType="separate"/>
      </w:r>
      <w:r w:rsidRPr="00FA7C4C">
        <w:rPr>
          <w:rFonts w:ascii="Calibri" w:eastAsia="Times New Roman" w:hAnsi="Calibri" w:cs="Calibri"/>
          <w:color w:val="0000FF"/>
          <w:sz w:val="21"/>
          <w:szCs w:val="21"/>
          <w:u w:val="single"/>
          <w:lang w:val="en-US" w:eastAsia="ru-RU"/>
        </w:rPr>
        <w:t>rdd2011@mail.ru</w:t>
      </w:r>
      <w:r w:rsidRPr="00FA7C4C">
        <w:rPr>
          <w:rFonts w:ascii="Calibri" w:eastAsia="Times New Roman" w:hAnsi="Calibri" w:cs="Calibri"/>
          <w:color w:val="000000"/>
          <w:sz w:val="21"/>
          <w:szCs w:val="21"/>
          <w:lang w:eastAsia="ru-RU"/>
        </w:rPr>
        <w:fldChar w:fldCharType="end"/>
      </w:r>
    </w:p>
    <w:p w:rsidR="00FA7C4C" w:rsidRPr="00FA7C4C" w:rsidRDefault="00FA7C4C" w:rsidP="00FA7C4C">
      <w:pPr>
        <w:shd w:val="clear" w:color="auto" w:fill="FFFFFF"/>
        <w:spacing w:before="300" w:after="0" w:line="240" w:lineRule="auto"/>
        <w:jc w:val="both"/>
        <w:rPr>
          <w:rFonts w:ascii="Calibri" w:eastAsia="Times New Roman" w:hAnsi="Calibri" w:cs="Calibri"/>
          <w:b/>
          <w:bCs/>
          <w:color w:val="000000"/>
          <w:sz w:val="21"/>
          <w:szCs w:val="21"/>
          <w:lang w:val="en-US" w:eastAsia="ru-RU"/>
        </w:rPr>
      </w:pPr>
      <w:bookmarkStart w:id="0" w:name="abs"/>
      <w:bookmarkEnd w:id="0"/>
      <w:r w:rsidRPr="00FA7C4C">
        <w:rPr>
          <w:rFonts w:ascii="Calibri" w:eastAsia="Times New Roman" w:hAnsi="Calibri" w:cs="Calibri"/>
          <w:b/>
          <w:bCs/>
          <w:color w:val="000000"/>
          <w:sz w:val="21"/>
          <w:szCs w:val="21"/>
          <w:lang w:val="en-US" w:eastAsia="ru-RU"/>
        </w:rPr>
        <w:t>Abstract</w:t>
      </w:r>
    </w:p>
    <w:p w:rsidR="00FA7C4C" w:rsidRPr="00FA7C4C" w:rsidRDefault="00FA7C4C" w:rsidP="00FA7C4C">
      <w:pPr>
        <w:shd w:val="clear" w:color="auto" w:fill="FFFFFF"/>
        <w:spacing w:before="75" w:after="0" w:line="240" w:lineRule="auto"/>
        <w:jc w:val="both"/>
        <w:rPr>
          <w:rFonts w:ascii="Calibri" w:eastAsia="Times New Roman" w:hAnsi="Calibri" w:cs="Calibri"/>
          <w:color w:val="000000"/>
          <w:sz w:val="21"/>
          <w:szCs w:val="21"/>
          <w:lang w:val="en-US" w:eastAsia="ru-RU"/>
        </w:rPr>
      </w:pPr>
      <w:proofErr w:type="spellStart"/>
      <w:r w:rsidRPr="00FA7C4C">
        <w:rPr>
          <w:rFonts w:ascii="Calibri" w:eastAsia="Times New Roman" w:hAnsi="Calibri" w:cs="Calibri"/>
          <w:color w:val="000000"/>
          <w:sz w:val="21"/>
          <w:szCs w:val="21"/>
          <w:lang w:val="en-US" w:eastAsia="ru-RU"/>
        </w:rPr>
        <w:t>Fintech</w:t>
      </w:r>
      <w:proofErr w:type="spellEnd"/>
      <w:r w:rsidRPr="00FA7C4C">
        <w:rPr>
          <w:rFonts w:ascii="Calibri" w:eastAsia="Times New Roman" w:hAnsi="Calibri" w:cs="Calibri"/>
          <w:color w:val="000000"/>
          <w:sz w:val="21"/>
          <w:szCs w:val="21"/>
          <w:lang w:val="en-US" w:eastAsia="ru-RU"/>
        </w:rPr>
        <w:t>, as they call companies that use the latest developments in the field of mobile payments, online lending, digital instant money transfers and other breakthrough technologies in building their business models. Organizations built on such models today are at the forefront of the latest technologies. The purpose of this article is to reveal the essence of the new concept and identify new challenges facing new financial technologies in Kazakhstan and foreign countries. The article discusses the concepts of financial management and financial technologies and their impact on the development of the economy, analyzes the indicators of the development of financial technologies in Kazakhstan and foreign countries, and identifies problems. During the writing of this thesis the theoretical methods, a comparison and a statistical methods were used. The periodicals of modern literature, magazines and Internet resources were used in this work. The theoretical and practical significance of the work consists in a broader disclosure of the conceptual apparatus and the possibility of using the results obtained in the course of the research in the activities of various institutions to develop measures to improve their activities.</w:t>
      </w:r>
    </w:p>
    <w:p w:rsidR="00FA7C4C" w:rsidRPr="00FA7C4C" w:rsidRDefault="00FA7C4C" w:rsidP="00FA7C4C">
      <w:pPr>
        <w:shd w:val="clear" w:color="auto" w:fill="FFFFFF"/>
        <w:spacing w:line="240" w:lineRule="auto"/>
        <w:jc w:val="both"/>
        <w:rPr>
          <w:rFonts w:ascii="Calibri" w:eastAsia="Times New Roman" w:hAnsi="Calibri" w:cs="Calibri"/>
          <w:color w:val="000000"/>
          <w:sz w:val="21"/>
          <w:szCs w:val="21"/>
          <w:lang w:val="en-US" w:eastAsia="ru-RU"/>
        </w:rPr>
      </w:pPr>
      <w:r w:rsidRPr="00FA7C4C">
        <w:rPr>
          <w:rFonts w:ascii="Calibri" w:eastAsia="Times New Roman" w:hAnsi="Calibri" w:cs="Calibri"/>
          <w:b/>
          <w:bCs/>
          <w:color w:val="000000"/>
          <w:sz w:val="21"/>
          <w:szCs w:val="21"/>
          <w:lang w:val="en-US" w:eastAsia="ru-RU"/>
        </w:rPr>
        <w:t>Key words: </w:t>
      </w:r>
      <w:r w:rsidRPr="00FA7C4C">
        <w:rPr>
          <w:rFonts w:ascii="Calibri" w:eastAsia="Times New Roman" w:hAnsi="Calibri" w:cs="Calibri"/>
          <w:color w:val="000000"/>
          <w:sz w:val="21"/>
          <w:szCs w:val="21"/>
          <w:lang w:val="en-US" w:eastAsia="ru-RU"/>
        </w:rPr>
        <w:t xml:space="preserve">financial management / effectiveness / financial technologies / economic challenges / digital technology / mobile wallets / </w:t>
      </w:r>
      <w:proofErr w:type="spellStart"/>
      <w:r w:rsidRPr="00FA7C4C">
        <w:rPr>
          <w:rFonts w:ascii="Calibri" w:eastAsia="Times New Roman" w:hAnsi="Calibri" w:cs="Calibri"/>
          <w:color w:val="000000"/>
          <w:sz w:val="21"/>
          <w:szCs w:val="21"/>
          <w:lang w:val="en-US" w:eastAsia="ru-RU"/>
        </w:rPr>
        <w:t>cryptocurrency</w:t>
      </w:r>
      <w:proofErr w:type="spellEnd"/>
    </w:p>
    <w:p w:rsidR="00FA7C4C" w:rsidRPr="00FA7C4C" w:rsidRDefault="00FA7C4C" w:rsidP="00FA7C4C">
      <w:pPr>
        <w:shd w:val="clear" w:color="auto" w:fill="FFFFFF"/>
        <w:spacing w:before="100" w:beforeAutospacing="1" w:after="100" w:afterAutospacing="1" w:line="240" w:lineRule="auto"/>
        <w:jc w:val="both"/>
        <w:rPr>
          <w:rFonts w:ascii="Calibri" w:eastAsia="Times New Roman" w:hAnsi="Calibri" w:cs="Calibri"/>
          <w:color w:val="000000"/>
          <w:sz w:val="21"/>
          <w:szCs w:val="21"/>
          <w:lang w:val="en-US" w:eastAsia="ru-RU"/>
        </w:rPr>
      </w:pPr>
      <w:r w:rsidRPr="00FA7C4C">
        <w:rPr>
          <w:rFonts w:ascii="Calibri" w:eastAsia="Times New Roman" w:hAnsi="Calibri" w:cs="Calibri"/>
          <w:i/>
          <w:iCs/>
          <w:color w:val="000000"/>
          <w:sz w:val="21"/>
          <w:szCs w:val="21"/>
          <w:lang w:val="en-US" w:eastAsia="ru-RU"/>
        </w:rPr>
        <w:t>© The Authors, published by EDP Sciences, 2020</w:t>
      </w:r>
    </w:p>
    <w:p w:rsidR="00FA7C4C" w:rsidRPr="00FA7C4C" w:rsidRDefault="00FA7C4C" w:rsidP="00FA7C4C">
      <w:pPr>
        <w:shd w:val="clear" w:color="auto" w:fill="FFFFFF"/>
        <w:spacing w:before="100" w:beforeAutospacing="1" w:after="100" w:afterAutospacing="1" w:line="240" w:lineRule="auto"/>
        <w:jc w:val="both"/>
        <w:rPr>
          <w:rFonts w:ascii="Calibri" w:eastAsia="Times New Roman" w:hAnsi="Calibri" w:cs="Calibri"/>
          <w:color w:val="000000"/>
          <w:sz w:val="21"/>
          <w:szCs w:val="21"/>
          <w:lang w:val="en-US" w:eastAsia="ru-RU"/>
        </w:rPr>
      </w:pPr>
      <w:r>
        <w:rPr>
          <w:rFonts w:ascii="Calibri" w:eastAsia="Times New Roman" w:hAnsi="Calibri" w:cs="Calibri"/>
          <w:noProof/>
          <w:color w:val="0000FF"/>
          <w:sz w:val="21"/>
          <w:szCs w:val="21"/>
          <w:lang w:eastAsia="ru-RU"/>
        </w:rPr>
        <w:drawing>
          <wp:inline distT="0" distB="0" distL="0" distR="0">
            <wp:extent cx="838200" cy="298450"/>
            <wp:effectExtent l="0" t="0" r="0" b="6350"/>
            <wp:docPr id="1" name="Рисунок 1" descr="Licence Creative Common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cence Creative Common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8200" cy="298450"/>
                    </a:xfrm>
                    <a:prstGeom prst="rect">
                      <a:avLst/>
                    </a:prstGeom>
                    <a:noFill/>
                    <a:ln>
                      <a:noFill/>
                    </a:ln>
                  </pic:spPr>
                </pic:pic>
              </a:graphicData>
            </a:graphic>
          </wp:inline>
        </w:drawing>
      </w:r>
      <w:r w:rsidRPr="00FA7C4C">
        <w:rPr>
          <w:rFonts w:ascii="Calibri" w:eastAsia="Times New Roman" w:hAnsi="Calibri" w:cs="Calibri"/>
          <w:color w:val="000000"/>
          <w:sz w:val="21"/>
          <w:szCs w:val="21"/>
          <w:lang w:val="en-US" w:eastAsia="ru-RU"/>
        </w:rPr>
        <w:br/>
        <w:t>This is an Open Access article distributed under the terms of the </w:t>
      </w:r>
      <w:hyperlink r:id="rId8" w:tgtFrame="_blank" w:history="1">
        <w:r w:rsidRPr="00FA7C4C">
          <w:rPr>
            <w:rFonts w:ascii="Calibri" w:eastAsia="Times New Roman" w:hAnsi="Calibri" w:cs="Calibri"/>
            <w:color w:val="0000FF"/>
            <w:sz w:val="21"/>
            <w:szCs w:val="21"/>
            <w:u w:val="single"/>
            <w:lang w:val="en-US" w:eastAsia="ru-RU"/>
          </w:rPr>
          <w:t>Creative Commons Attribution License 4.0</w:t>
        </w:r>
      </w:hyperlink>
      <w:r w:rsidRPr="00FA7C4C">
        <w:rPr>
          <w:rFonts w:ascii="Calibri" w:eastAsia="Times New Roman" w:hAnsi="Calibri" w:cs="Calibri"/>
          <w:color w:val="000000"/>
          <w:sz w:val="21"/>
          <w:szCs w:val="21"/>
          <w:lang w:val="en-US" w:eastAsia="ru-RU"/>
        </w:rPr>
        <w:t>, which permits unrestricted use, distribution, and reproduction in any medium, provided the original work is properly cited.</w:t>
      </w:r>
    </w:p>
    <w:p w:rsidR="00AD63F4" w:rsidRPr="00FA7C4C" w:rsidRDefault="00AD63F4">
      <w:pPr>
        <w:rPr>
          <w:lang w:val="en-US"/>
        </w:rPr>
      </w:pPr>
      <w:bookmarkStart w:id="1" w:name="_GoBack"/>
      <w:bookmarkEnd w:id="1"/>
    </w:p>
    <w:sectPr w:rsidR="00AD63F4" w:rsidRPr="00FA7C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C4C"/>
    <w:rsid w:val="00AD63F4"/>
    <w:rsid w:val="00FA7C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A7C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7C4C"/>
    <w:rPr>
      <w:rFonts w:ascii="Times New Roman" w:eastAsia="Times New Roman" w:hAnsi="Times New Roman" w:cs="Times New Roman"/>
      <w:b/>
      <w:bCs/>
      <w:sz w:val="36"/>
      <w:szCs w:val="36"/>
      <w:lang w:eastAsia="ru-RU"/>
    </w:rPr>
  </w:style>
  <w:style w:type="character" w:styleId="a3">
    <w:name w:val="Strong"/>
    <w:basedOn w:val="a0"/>
    <w:uiPriority w:val="22"/>
    <w:qFormat/>
    <w:rsid w:val="00FA7C4C"/>
    <w:rPr>
      <w:b/>
      <w:bCs/>
    </w:rPr>
  </w:style>
  <w:style w:type="character" w:styleId="a4">
    <w:name w:val="Hyperlink"/>
    <w:basedOn w:val="a0"/>
    <w:uiPriority w:val="99"/>
    <w:semiHidden/>
    <w:unhideWhenUsed/>
    <w:rsid w:val="00FA7C4C"/>
    <w:rPr>
      <w:color w:val="0000FF"/>
      <w:u w:val="single"/>
    </w:rPr>
  </w:style>
  <w:style w:type="paragraph" w:customStyle="1" w:styleId="bold">
    <w:name w:val="bold"/>
    <w:basedOn w:val="a"/>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
    <w:name w:val="author"/>
    <w:basedOn w:val="a0"/>
    <w:rsid w:val="00FA7C4C"/>
  </w:style>
  <w:style w:type="paragraph" w:customStyle="1" w:styleId="aff">
    <w:name w:val="aff"/>
    <w:basedOn w:val="a"/>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rresp">
    <w:name w:val="corresp"/>
    <w:basedOn w:val="a"/>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1">
    <w:name w:val="bold1"/>
    <w:basedOn w:val="a0"/>
    <w:rsid w:val="00FA7C4C"/>
  </w:style>
  <w:style w:type="paragraph" w:styleId="a6">
    <w:name w:val="Balloon Text"/>
    <w:basedOn w:val="a"/>
    <w:link w:val="a7"/>
    <w:uiPriority w:val="99"/>
    <w:semiHidden/>
    <w:unhideWhenUsed/>
    <w:rsid w:val="00FA7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7C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FA7C4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FA7C4C"/>
    <w:rPr>
      <w:rFonts w:ascii="Times New Roman" w:eastAsia="Times New Roman" w:hAnsi="Times New Roman" w:cs="Times New Roman"/>
      <w:b/>
      <w:bCs/>
      <w:sz w:val="36"/>
      <w:szCs w:val="36"/>
      <w:lang w:eastAsia="ru-RU"/>
    </w:rPr>
  </w:style>
  <w:style w:type="character" w:styleId="a3">
    <w:name w:val="Strong"/>
    <w:basedOn w:val="a0"/>
    <w:uiPriority w:val="22"/>
    <w:qFormat/>
    <w:rsid w:val="00FA7C4C"/>
    <w:rPr>
      <w:b/>
      <w:bCs/>
    </w:rPr>
  </w:style>
  <w:style w:type="character" w:styleId="a4">
    <w:name w:val="Hyperlink"/>
    <w:basedOn w:val="a0"/>
    <w:uiPriority w:val="99"/>
    <w:semiHidden/>
    <w:unhideWhenUsed/>
    <w:rsid w:val="00FA7C4C"/>
    <w:rPr>
      <w:color w:val="0000FF"/>
      <w:u w:val="single"/>
    </w:rPr>
  </w:style>
  <w:style w:type="paragraph" w:customStyle="1" w:styleId="bold">
    <w:name w:val="bold"/>
    <w:basedOn w:val="a"/>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hor">
    <w:name w:val="author"/>
    <w:basedOn w:val="a0"/>
    <w:rsid w:val="00FA7C4C"/>
  </w:style>
  <w:style w:type="paragraph" w:customStyle="1" w:styleId="aff">
    <w:name w:val="aff"/>
    <w:basedOn w:val="a"/>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rresp">
    <w:name w:val="corresp"/>
    <w:basedOn w:val="a"/>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FA7C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old1">
    <w:name w:val="bold1"/>
    <w:basedOn w:val="a0"/>
    <w:rsid w:val="00FA7C4C"/>
  </w:style>
  <w:style w:type="paragraph" w:styleId="a6">
    <w:name w:val="Balloon Text"/>
    <w:basedOn w:val="a"/>
    <w:link w:val="a7"/>
    <w:uiPriority w:val="99"/>
    <w:semiHidden/>
    <w:unhideWhenUsed/>
    <w:rsid w:val="00FA7C4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FA7C4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262013">
      <w:bodyDiv w:val="1"/>
      <w:marLeft w:val="0"/>
      <w:marRight w:val="0"/>
      <w:marTop w:val="0"/>
      <w:marBottom w:val="0"/>
      <w:divBdr>
        <w:top w:val="none" w:sz="0" w:space="0" w:color="auto"/>
        <w:left w:val="none" w:sz="0" w:space="0" w:color="auto"/>
        <w:bottom w:val="none" w:sz="0" w:space="0" w:color="auto"/>
        <w:right w:val="none" w:sz="0" w:space="0" w:color="auto"/>
      </w:divBdr>
      <w:divsChild>
        <w:div w:id="304623813">
          <w:marLeft w:val="0"/>
          <w:marRight w:val="0"/>
          <w:marTop w:val="0"/>
          <w:marBottom w:val="75"/>
          <w:divBdr>
            <w:top w:val="none" w:sz="0" w:space="0" w:color="auto"/>
            <w:left w:val="single" w:sz="36" w:space="0" w:color="D5DEE5"/>
            <w:bottom w:val="none" w:sz="0" w:space="0" w:color="auto"/>
            <w:right w:val="none" w:sz="0" w:space="0" w:color="auto"/>
          </w:divBdr>
          <w:divsChild>
            <w:div w:id="35397658">
              <w:marLeft w:val="0"/>
              <w:marRight w:val="0"/>
              <w:marTop w:val="0"/>
              <w:marBottom w:val="0"/>
              <w:divBdr>
                <w:top w:val="none" w:sz="0" w:space="0" w:color="auto"/>
                <w:left w:val="none" w:sz="0" w:space="0" w:color="auto"/>
                <w:bottom w:val="none" w:sz="0" w:space="0" w:color="auto"/>
                <w:right w:val="none" w:sz="0" w:space="0" w:color="auto"/>
              </w:divBdr>
            </w:div>
            <w:div w:id="130559115">
              <w:marLeft w:val="0"/>
              <w:marRight w:val="0"/>
              <w:marTop w:val="0"/>
              <w:marBottom w:val="0"/>
              <w:divBdr>
                <w:top w:val="none" w:sz="0" w:space="0" w:color="auto"/>
                <w:left w:val="none" w:sz="0" w:space="0" w:color="auto"/>
                <w:bottom w:val="none" w:sz="0" w:space="0" w:color="auto"/>
                <w:right w:val="none" w:sz="0" w:space="0" w:color="auto"/>
              </w:divBdr>
            </w:div>
          </w:divsChild>
        </w:div>
        <w:div w:id="782310749">
          <w:marLeft w:val="0"/>
          <w:marRight w:val="0"/>
          <w:marTop w:val="0"/>
          <w:marBottom w:val="0"/>
          <w:divBdr>
            <w:top w:val="none" w:sz="0" w:space="0" w:color="auto"/>
            <w:left w:val="none" w:sz="0" w:space="0" w:color="auto"/>
            <w:bottom w:val="none" w:sz="0" w:space="0" w:color="auto"/>
            <w:right w:val="none" w:sz="0" w:space="0" w:color="auto"/>
          </w:divBdr>
          <w:divsChild>
            <w:div w:id="1596671682">
              <w:marLeft w:val="0"/>
              <w:marRight w:val="0"/>
              <w:marTop w:val="0"/>
              <w:marBottom w:val="0"/>
              <w:divBdr>
                <w:top w:val="none" w:sz="0" w:space="0" w:color="auto"/>
                <w:left w:val="none" w:sz="0" w:space="0" w:color="auto"/>
                <w:bottom w:val="none" w:sz="0" w:space="0" w:color="auto"/>
                <w:right w:val="none" w:sz="0" w:space="0" w:color="auto"/>
              </w:divBdr>
              <w:divsChild>
                <w:div w:id="1795899619">
                  <w:marLeft w:val="0"/>
                  <w:marRight w:val="0"/>
                  <w:marTop w:val="0"/>
                  <w:marBottom w:val="450"/>
                  <w:divBdr>
                    <w:top w:val="none" w:sz="0" w:space="0" w:color="auto"/>
                    <w:left w:val="none" w:sz="0" w:space="0" w:color="auto"/>
                    <w:bottom w:val="none" w:sz="0" w:space="0" w:color="auto"/>
                    <w:right w:val="none" w:sz="0" w:space="0" w:color="auto"/>
                  </w:divBdr>
                  <w:divsChild>
                    <w:div w:id="78840140">
                      <w:marLeft w:val="0"/>
                      <w:marRight w:val="0"/>
                      <w:marTop w:val="0"/>
                      <w:marBottom w:val="0"/>
                      <w:divBdr>
                        <w:top w:val="none" w:sz="0" w:space="0" w:color="auto"/>
                        <w:left w:val="none" w:sz="0" w:space="0" w:color="auto"/>
                        <w:bottom w:val="none" w:sz="0" w:space="0" w:color="auto"/>
                        <w:right w:val="none" w:sz="0" w:space="0" w:color="auto"/>
                      </w:divBdr>
                    </w:div>
                    <w:div w:id="151849631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reativecommons.org/licenses/by/4.0/" TargetMode="Externa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creativecommons.org/licenses/by/4.0/" TargetMode="External"/><Relationship Id="rId5" Type="http://schemas.openxmlformats.org/officeDocument/2006/relationships/hyperlink" Target="https://doi.org/10.1051/e3sconf/202015904015"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415</Words>
  <Characters>2368</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2020-04-17T08:33:00Z</dcterms:created>
  <dcterms:modified xsi:type="dcterms:W3CDTF">2020-04-17T08:33:00Z</dcterms:modified>
</cp:coreProperties>
</file>