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9A" w:rsidRDefault="00AE709A" w:rsidP="00AE709A">
      <w:r>
        <w:t xml:space="preserve">Абу </w:t>
      </w:r>
      <w:proofErr w:type="spellStart"/>
      <w:r>
        <w:t>Бишр</w:t>
      </w:r>
      <w:proofErr w:type="spellEnd"/>
      <w:r>
        <w:t xml:space="preserve"> </w:t>
      </w:r>
      <w:proofErr w:type="spellStart"/>
      <w:r>
        <w:t>Матта</w:t>
      </w:r>
      <w:proofErr w:type="spellEnd"/>
      <w:r>
        <w:t xml:space="preserve"> ибн Юнус</w:t>
      </w:r>
    </w:p>
    <w:p w:rsidR="00AE709A" w:rsidRDefault="00AE709A" w:rsidP="00AE709A">
      <w:r>
        <w:t>Из Википедии, свободной энциклопедии</w:t>
      </w:r>
    </w:p>
    <w:p w:rsidR="00AE709A" w:rsidRDefault="00AE709A" w:rsidP="00AE709A">
      <w:r w:rsidRPr="00BA5DDC">
        <w:rPr>
          <w:highlight w:val="yellow"/>
        </w:rPr>
        <w:t xml:space="preserve">Абу </w:t>
      </w:r>
      <w:proofErr w:type="spellStart"/>
      <w:r w:rsidRPr="00BA5DDC">
        <w:rPr>
          <w:highlight w:val="yellow"/>
        </w:rPr>
        <w:t>Бишр</w:t>
      </w:r>
      <w:proofErr w:type="spellEnd"/>
      <w:r w:rsidRPr="00BA5DDC">
        <w:rPr>
          <w:highlight w:val="yellow"/>
        </w:rPr>
        <w:t xml:space="preserve"> </w:t>
      </w:r>
      <w:proofErr w:type="spellStart"/>
      <w:r w:rsidRPr="00BA5DDC">
        <w:rPr>
          <w:highlight w:val="yellow"/>
        </w:rPr>
        <w:t>Матта</w:t>
      </w:r>
      <w:proofErr w:type="spellEnd"/>
      <w:r w:rsidRPr="00BA5DDC">
        <w:rPr>
          <w:highlight w:val="yellow"/>
        </w:rPr>
        <w:t xml:space="preserve"> б. Юнус аль-</w:t>
      </w:r>
      <w:proofErr w:type="spellStart"/>
      <w:r w:rsidRPr="00BA5DDC">
        <w:rPr>
          <w:highlight w:val="yellow"/>
        </w:rPr>
        <w:t>Куннаси</w:t>
      </w:r>
      <w:proofErr w:type="spellEnd"/>
      <w:r w:rsidRPr="00BA5DDC">
        <w:rPr>
          <w:highlight w:val="yellow"/>
        </w:rPr>
        <w:t xml:space="preserve"> </w:t>
      </w:r>
      <w:proofErr w:type="gramStart"/>
      <w:r w:rsidRPr="00BA5DDC">
        <w:rPr>
          <w:highlight w:val="yellow"/>
        </w:rPr>
        <w:t>( араб</w:t>
      </w:r>
      <w:proofErr w:type="gramEnd"/>
      <w:r w:rsidRPr="00BA5DDC">
        <w:rPr>
          <w:highlight w:val="yellow"/>
        </w:rPr>
        <w:t xml:space="preserve"> . </w:t>
      </w:r>
      <w:r w:rsidRPr="00BA5DDC">
        <w:rPr>
          <w:rFonts w:cs="Arial" w:hint="cs"/>
          <w:highlight w:val="yellow"/>
          <w:rtl/>
        </w:rPr>
        <w:t>ﺍﺑﻮ</w:t>
      </w:r>
      <w:r w:rsidRPr="00BA5DDC">
        <w:rPr>
          <w:rFonts w:cs="Arial"/>
          <w:highlight w:val="yellow"/>
          <w:rtl/>
        </w:rPr>
        <w:t xml:space="preserve"> </w:t>
      </w:r>
      <w:r w:rsidRPr="00BA5DDC">
        <w:rPr>
          <w:rFonts w:cs="Arial" w:hint="cs"/>
          <w:highlight w:val="yellow"/>
          <w:rtl/>
        </w:rPr>
        <w:t>ﺑﺸﺮ</w:t>
      </w:r>
      <w:r w:rsidRPr="00BA5DDC">
        <w:rPr>
          <w:rFonts w:cs="Arial"/>
          <w:highlight w:val="yellow"/>
          <w:rtl/>
        </w:rPr>
        <w:t xml:space="preserve"> </w:t>
      </w:r>
      <w:r w:rsidRPr="00BA5DDC">
        <w:rPr>
          <w:rFonts w:cs="Arial" w:hint="cs"/>
          <w:highlight w:val="yellow"/>
          <w:rtl/>
        </w:rPr>
        <w:t>ﻣﺘﺎ</w:t>
      </w:r>
      <w:r w:rsidRPr="00BA5DDC">
        <w:rPr>
          <w:rFonts w:cs="Arial"/>
          <w:highlight w:val="yellow"/>
          <w:rtl/>
        </w:rPr>
        <w:t xml:space="preserve"> </w:t>
      </w:r>
      <w:r w:rsidRPr="00BA5DDC">
        <w:rPr>
          <w:rFonts w:cs="Arial" w:hint="cs"/>
          <w:highlight w:val="yellow"/>
          <w:rtl/>
        </w:rPr>
        <w:t>ﺑﻦ</w:t>
      </w:r>
      <w:r w:rsidRPr="00BA5DDC">
        <w:rPr>
          <w:rFonts w:cs="Arial"/>
          <w:highlight w:val="yellow"/>
          <w:rtl/>
        </w:rPr>
        <w:t xml:space="preserve"> </w:t>
      </w:r>
      <w:r w:rsidRPr="00BA5DDC">
        <w:rPr>
          <w:rFonts w:cs="Arial" w:hint="cs"/>
          <w:highlight w:val="yellow"/>
          <w:rtl/>
        </w:rPr>
        <w:t>ﻳﻮﻧﺲ</w:t>
      </w:r>
      <w:r w:rsidRPr="00BA5DDC">
        <w:rPr>
          <w:rFonts w:cs="Arial"/>
          <w:highlight w:val="yellow"/>
          <w:rtl/>
        </w:rPr>
        <w:t xml:space="preserve"> </w:t>
      </w:r>
      <w:r w:rsidRPr="00BA5DDC">
        <w:rPr>
          <w:rFonts w:cs="Arial" w:hint="cs"/>
          <w:highlight w:val="yellow"/>
          <w:rtl/>
        </w:rPr>
        <w:t>ﺍﻟﻘﻨﺎﻱء</w:t>
      </w:r>
      <w:r w:rsidRPr="00BA5DDC">
        <w:rPr>
          <w:highlight w:val="yellow"/>
        </w:rPr>
        <w:t xml:space="preserve"> ; </w:t>
      </w:r>
      <w:proofErr w:type="spellStart"/>
      <w:r w:rsidRPr="00BA5DDC">
        <w:rPr>
          <w:highlight w:val="yellow"/>
        </w:rPr>
        <w:t>ок</w:t>
      </w:r>
      <w:proofErr w:type="spellEnd"/>
      <w:r w:rsidRPr="00BA5DDC">
        <w:rPr>
          <w:highlight w:val="yellow"/>
        </w:rPr>
        <w:t xml:space="preserve">. 870-20 июня 940 г.) был христианским философом, сыгравшим важную роль в передаче произведений Аристотеля в исламский мир. Он известен тем, что основал Багдадскую школу </w:t>
      </w:r>
      <w:proofErr w:type="spellStart"/>
      <w:r w:rsidRPr="00BA5DDC">
        <w:rPr>
          <w:highlight w:val="yellow"/>
        </w:rPr>
        <w:t>аристотеле</w:t>
      </w:r>
      <w:r w:rsidRPr="00BA5DDC">
        <w:rPr>
          <w:rFonts w:hint="eastAsia"/>
          <w:highlight w:val="yellow"/>
        </w:rPr>
        <w:t>вских</w:t>
      </w:r>
      <w:proofErr w:type="spellEnd"/>
      <w:r w:rsidRPr="00BA5DDC">
        <w:rPr>
          <w:highlight w:val="yellow"/>
        </w:rPr>
        <w:t xml:space="preserve"> </w:t>
      </w:r>
      <w:proofErr w:type="gramStart"/>
      <w:r w:rsidRPr="00BA5DDC">
        <w:rPr>
          <w:highlight w:val="yellow"/>
        </w:rPr>
        <w:t>философов .</w:t>
      </w:r>
      <w:proofErr w:type="gramEnd"/>
    </w:p>
    <w:p w:rsidR="00AE709A" w:rsidRDefault="00AE709A" w:rsidP="00AE709A"/>
    <w:p w:rsidR="00AE709A" w:rsidRDefault="00AE709A" w:rsidP="00AE709A"/>
    <w:p w:rsidR="00AE709A" w:rsidRDefault="00AE709A" w:rsidP="00AE709A">
      <w:proofErr w:type="spellStart"/>
      <w:r>
        <w:rPr>
          <w:rFonts w:hint="eastAsia"/>
        </w:rPr>
        <w:t>содержание</w:t>
      </w:r>
      <w:proofErr w:type="spellEnd"/>
    </w:p>
    <w:p w:rsidR="00AE709A" w:rsidRDefault="00AE709A" w:rsidP="00AE709A">
      <w:r>
        <w:t>1</w:t>
      </w:r>
      <w:r>
        <w:tab/>
        <w:t>Биография</w:t>
      </w:r>
    </w:p>
    <w:p w:rsidR="00AE709A" w:rsidRDefault="00AE709A" w:rsidP="00AE709A">
      <w:r>
        <w:t>2</w:t>
      </w:r>
      <w:r>
        <w:tab/>
        <w:t>работы</w:t>
      </w:r>
    </w:p>
    <w:p w:rsidR="00AE709A" w:rsidRDefault="00AE709A" w:rsidP="00AE709A">
      <w:r>
        <w:t>2.1</w:t>
      </w:r>
      <w:r>
        <w:tab/>
        <w:t>Переводы</w:t>
      </w:r>
    </w:p>
    <w:p w:rsidR="00AE709A" w:rsidRDefault="00AE709A" w:rsidP="00AE709A">
      <w:r>
        <w:t>2.1.1</w:t>
      </w:r>
      <w:r>
        <w:tab/>
        <w:t>Аристотелевский корпус</w:t>
      </w:r>
    </w:p>
    <w:p w:rsidR="00AE709A" w:rsidRDefault="00AE709A" w:rsidP="00AE709A">
      <w:r>
        <w:t>2.1.2</w:t>
      </w:r>
      <w:r>
        <w:tab/>
        <w:t>Другие переводы</w:t>
      </w:r>
    </w:p>
    <w:p w:rsidR="00AE709A" w:rsidRDefault="00AE709A" w:rsidP="00AE709A">
      <w:r>
        <w:t>2.2</w:t>
      </w:r>
      <w:r>
        <w:tab/>
        <w:t>Споры о достоинствах логики и грамматики</w:t>
      </w:r>
    </w:p>
    <w:p w:rsidR="00AE709A" w:rsidRDefault="00AE709A" w:rsidP="00AE709A">
      <w:r>
        <w:t>3</w:t>
      </w:r>
      <w:r>
        <w:tab/>
        <w:t>Дальнейшее чтение</w:t>
      </w:r>
    </w:p>
    <w:p w:rsidR="00AE709A" w:rsidRDefault="00AE709A" w:rsidP="00AE709A">
      <w:r>
        <w:t>4</w:t>
      </w:r>
      <w:r>
        <w:tab/>
        <w:t>Ссылки</w:t>
      </w:r>
    </w:p>
    <w:p w:rsidR="00AE709A" w:rsidRDefault="00AE709A" w:rsidP="00AE709A">
      <w:proofErr w:type="spellStart"/>
      <w:r>
        <w:rPr>
          <w:rFonts w:hint="eastAsia"/>
        </w:rPr>
        <w:t>Биография</w:t>
      </w:r>
      <w:proofErr w:type="spellEnd"/>
      <w:r>
        <w:t xml:space="preserve"> </w:t>
      </w:r>
    </w:p>
    <w:p w:rsidR="00AE709A" w:rsidRDefault="00AE709A" w:rsidP="00AE709A">
      <w:proofErr w:type="spellStart"/>
      <w:r>
        <w:rPr>
          <w:rFonts w:hint="eastAsia"/>
        </w:rPr>
        <w:t>Он</w:t>
      </w:r>
      <w:proofErr w:type="spellEnd"/>
      <w:r>
        <w:t xml:space="preserve"> обучался в монастыре Дайр-</w:t>
      </w:r>
      <w:proofErr w:type="spellStart"/>
      <w:r>
        <w:t>Кунна</w:t>
      </w:r>
      <w:proofErr w:type="spellEnd"/>
      <w:r>
        <w:t xml:space="preserve"> (отсюда и название «Аль-</w:t>
      </w:r>
      <w:proofErr w:type="spellStart"/>
      <w:r>
        <w:t>Куннаси</w:t>
      </w:r>
      <w:proofErr w:type="spellEnd"/>
      <w:r>
        <w:t xml:space="preserve">»), несторианском учреждении недалеко от </w:t>
      </w:r>
      <w:proofErr w:type="gramStart"/>
      <w:r>
        <w:t>Багдада ,</w:t>
      </w:r>
      <w:proofErr w:type="gramEnd"/>
      <w:r>
        <w:t xml:space="preserve"> которое снабжало правительство </w:t>
      </w:r>
      <w:proofErr w:type="spellStart"/>
      <w:r>
        <w:t>Аббасидского</w:t>
      </w:r>
      <w:proofErr w:type="spellEnd"/>
      <w:r>
        <w:t xml:space="preserve"> халифата многими высокопоставленными чиновниками. Затем он преподавал в Багдаде, где среди его </w:t>
      </w:r>
      <w:proofErr w:type="spellStart"/>
      <w:r>
        <w:rPr>
          <w:rFonts w:hint="eastAsia"/>
        </w:rPr>
        <w:t>учеников</w:t>
      </w:r>
      <w:proofErr w:type="spellEnd"/>
      <w:r>
        <w:t xml:space="preserve"> были мусульманский философ Аль-Фараби и сирийский христианский философ Яхья ибн </w:t>
      </w:r>
      <w:proofErr w:type="spellStart"/>
      <w:proofErr w:type="gramStart"/>
      <w:r>
        <w:t>Ади</w:t>
      </w:r>
      <w:proofErr w:type="spellEnd"/>
      <w:r>
        <w:t xml:space="preserve"> .</w:t>
      </w:r>
      <w:proofErr w:type="gramEnd"/>
    </w:p>
    <w:p w:rsidR="00AE709A" w:rsidRDefault="00AE709A" w:rsidP="00AE709A"/>
    <w:p w:rsidR="00AE709A" w:rsidRPr="00BA5DDC" w:rsidRDefault="00AE709A" w:rsidP="00AE709A">
      <w:pPr>
        <w:rPr>
          <w:highlight w:val="yellow"/>
        </w:rPr>
      </w:pPr>
      <w:bookmarkStart w:id="0" w:name="_Hlk4841671"/>
      <w:bookmarkStart w:id="1" w:name="_GoBack"/>
      <w:proofErr w:type="spellStart"/>
      <w:r w:rsidRPr="00BA5DDC">
        <w:rPr>
          <w:rFonts w:hint="eastAsia"/>
          <w:highlight w:val="yellow"/>
        </w:rPr>
        <w:t>Работы</w:t>
      </w:r>
      <w:proofErr w:type="spellEnd"/>
      <w:r w:rsidRPr="00BA5DDC">
        <w:rPr>
          <w:highlight w:val="yellow"/>
        </w:rPr>
        <w:t xml:space="preserve"> </w:t>
      </w:r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Он</w:t>
      </w:r>
      <w:proofErr w:type="spellEnd"/>
      <w:r w:rsidRPr="00BA5DDC">
        <w:rPr>
          <w:highlight w:val="yellow"/>
        </w:rPr>
        <w:t xml:space="preserve"> наиболее известен своими арабскими переводами Аристотеля и его греческих </w:t>
      </w:r>
      <w:proofErr w:type="gramStart"/>
      <w:r w:rsidRPr="00BA5DDC">
        <w:rPr>
          <w:highlight w:val="yellow"/>
        </w:rPr>
        <w:t>комментаторов .</w:t>
      </w:r>
      <w:proofErr w:type="gramEnd"/>
      <w:r w:rsidRPr="00BA5DDC">
        <w:rPr>
          <w:highlight w:val="yellow"/>
        </w:rPr>
        <w:t xml:space="preserve"> Большинство этих переводов были сделаны с сирийского на арабский, но в известной арабской библиографии </w:t>
      </w:r>
      <w:proofErr w:type="spellStart"/>
      <w:r w:rsidRPr="00BA5DDC">
        <w:rPr>
          <w:highlight w:val="yellow"/>
        </w:rPr>
        <w:t>Китаб</w:t>
      </w:r>
      <w:proofErr w:type="spellEnd"/>
      <w:r w:rsidRPr="00BA5DDC">
        <w:rPr>
          <w:highlight w:val="yellow"/>
        </w:rPr>
        <w:t>-аль-</w:t>
      </w:r>
      <w:proofErr w:type="spellStart"/>
      <w:r w:rsidRPr="00BA5DDC">
        <w:rPr>
          <w:highlight w:val="yellow"/>
        </w:rPr>
        <w:t>Фихрист</w:t>
      </w:r>
      <w:proofErr w:type="spellEnd"/>
      <w:r w:rsidRPr="00BA5DDC">
        <w:rPr>
          <w:highlight w:val="yellow"/>
        </w:rPr>
        <w:t xml:space="preserve"> упоминается перевод Софистических </w:t>
      </w:r>
      <w:proofErr w:type="spellStart"/>
      <w:r w:rsidRPr="00BA5DDC">
        <w:rPr>
          <w:highlight w:val="yellow"/>
        </w:rPr>
        <w:t>опроверже</w:t>
      </w:r>
      <w:r w:rsidRPr="00BA5DDC">
        <w:rPr>
          <w:rFonts w:hint="eastAsia"/>
          <w:highlight w:val="yellow"/>
        </w:rPr>
        <w:t>ний</w:t>
      </w:r>
      <w:proofErr w:type="spellEnd"/>
      <w:r w:rsidRPr="00BA5DDC">
        <w:rPr>
          <w:highlight w:val="yellow"/>
        </w:rPr>
        <w:t xml:space="preserve"> Аристотеля с греческого на сирийский.</w:t>
      </w:r>
    </w:p>
    <w:p w:rsidR="00AE709A" w:rsidRPr="00BA5DDC" w:rsidRDefault="00AE709A" w:rsidP="00AE709A">
      <w:pPr>
        <w:rPr>
          <w:highlight w:val="yellow"/>
        </w:rPr>
      </w:pPr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Эти</w:t>
      </w:r>
      <w:proofErr w:type="spellEnd"/>
      <w:r w:rsidRPr="00BA5DDC">
        <w:rPr>
          <w:highlight w:val="yellow"/>
        </w:rPr>
        <w:t xml:space="preserve"> арабские переводы аристотелевского корпуса были продолжены его учениками (особенно Яхья ибн </w:t>
      </w:r>
      <w:proofErr w:type="spellStart"/>
      <w:r w:rsidRPr="00BA5DDC">
        <w:rPr>
          <w:highlight w:val="yellow"/>
        </w:rPr>
        <w:t>Ади</w:t>
      </w:r>
      <w:proofErr w:type="spellEnd"/>
      <w:r w:rsidRPr="00BA5DDC">
        <w:rPr>
          <w:highlight w:val="yellow"/>
        </w:rPr>
        <w:t xml:space="preserve">) и использовались более поздними арабскими философами, такими как </w:t>
      </w:r>
      <w:proofErr w:type="gramStart"/>
      <w:r w:rsidRPr="00BA5DDC">
        <w:rPr>
          <w:highlight w:val="yellow"/>
        </w:rPr>
        <w:t>Авиценна .</w:t>
      </w:r>
      <w:proofErr w:type="gramEnd"/>
    </w:p>
    <w:p w:rsidR="00AE709A" w:rsidRPr="00BA5DDC" w:rsidRDefault="00AE709A" w:rsidP="00AE709A">
      <w:pPr>
        <w:rPr>
          <w:highlight w:val="yellow"/>
        </w:rPr>
      </w:pPr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Абу</w:t>
      </w:r>
      <w:proofErr w:type="spellEnd"/>
      <w:r w:rsidRPr="00BA5DDC">
        <w:rPr>
          <w:highlight w:val="yellow"/>
        </w:rPr>
        <w:t xml:space="preserve"> </w:t>
      </w:r>
      <w:proofErr w:type="spellStart"/>
      <w:r w:rsidRPr="00BA5DDC">
        <w:rPr>
          <w:highlight w:val="yellow"/>
        </w:rPr>
        <w:t>Бишр</w:t>
      </w:r>
      <w:proofErr w:type="spellEnd"/>
      <w:r w:rsidRPr="00BA5DDC">
        <w:rPr>
          <w:highlight w:val="yellow"/>
        </w:rPr>
        <w:t xml:space="preserve"> написал несколько собственных комментариев об Аристотеле, но все они потеряны.</w:t>
      </w:r>
    </w:p>
    <w:p w:rsidR="00AE709A" w:rsidRDefault="00357BB2" w:rsidP="00AE709A">
      <w:r w:rsidRPr="00BA5DDC">
        <w:rPr>
          <w:highlight w:val="yellow"/>
        </w:rPr>
        <w:t xml:space="preserve">   </w:t>
      </w:r>
      <w:proofErr w:type="gramStart"/>
      <w:r w:rsidRPr="00BA5DDC">
        <w:rPr>
          <w:highlight w:val="yellow"/>
        </w:rPr>
        <w:t xml:space="preserve">[ </w:t>
      </w:r>
      <w:proofErr w:type="spellStart"/>
      <w:r w:rsidRPr="00BA5DDC">
        <w:rPr>
          <w:highlight w:val="yellow"/>
        </w:rPr>
        <w:t>Унайн</w:t>
      </w:r>
      <w:proofErr w:type="spellEnd"/>
      <w:proofErr w:type="gramEnd"/>
      <w:r w:rsidRPr="00BA5DDC">
        <w:rPr>
          <w:highlight w:val="yellow"/>
        </w:rPr>
        <w:t xml:space="preserve"> ибн Исхак (809-876) и его сын произвели буквальный сирийский перевод « Последней аналитики» из хорошей рукописи около 910 года, которая была очень буквально переведена на </w:t>
      </w:r>
      <w:r w:rsidRPr="00BA5DDC">
        <w:rPr>
          <w:highlight w:val="yellow"/>
        </w:rPr>
        <w:lastRenderedPageBreak/>
        <w:t xml:space="preserve">арабский язык Абу </w:t>
      </w:r>
      <w:proofErr w:type="spellStart"/>
      <w:r w:rsidRPr="00BA5DDC">
        <w:rPr>
          <w:highlight w:val="yellow"/>
        </w:rPr>
        <w:t>Бишром</w:t>
      </w:r>
      <w:proofErr w:type="spellEnd"/>
      <w:r w:rsidRPr="00BA5DDC">
        <w:rPr>
          <w:highlight w:val="yellow"/>
        </w:rPr>
        <w:t xml:space="preserve"> </w:t>
      </w:r>
      <w:proofErr w:type="spellStart"/>
      <w:r w:rsidRPr="00BA5DDC">
        <w:rPr>
          <w:highlight w:val="yellow"/>
        </w:rPr>
        <w:t>Маттой</w:t>
      </w:r>
      <w:proofErr w:type="spellEnd"/>
      <w:r w:rsidRPr="00BA5DDC">
        <w:rPr>
          <w:highlight w:val="yellow"/>
        </w:rPr>
        <w:t xml:space="preserve"> в 940 году. Этот превосходный перевод использовал Аль-Фараби Аль </w:t>
      </w:r>
      <w:proofErr w:type="spellStart"/>
      <w:r w:rsidRPr="00BA5DDC">
        <w:rPr>
          <w:highlight w:val="yellow"/>
        </w:rPr>
        <w:t>Газали</w:t>
      </w:r>
      <w:proofErr w:type="spellEnd"/>
      <w:r w:rsidRPr="00BA5DDC">
        <w:rPr>
          <w:highlight w:val="yellow"/>
        </w:rPr>
        <w:t xml:space="preserve"> и Ибн Сина</w:t>
      </w:r>
      <w:proofErr w:type="gramStart"/>
      <w:r w:rsidRPr="00BA5DDC">
        <w:rPr>
          <w:highlight w:val="yellow"/>
        </w:rPr>
        <w:t>. ]</w:t>
      </w:r>
      <w:proofErr w:type="gramEnd"/>
    </w:p>
    <w:p w:rsidR="00357BB2" w:rsidRPr="00357BB2" w:rsidRDefault="00357BB2" w:rsidP="00357BB2">
      <w:r w:rsidRPr="00357BB2">
        <w:t xml:space="preserve">ФИО: </w:t>
      </w:r>
    </w:p>
    <w:p w:rsidR="00357BB2" w:rsidRPr="00357BB2" w:rsidRDefault="00357BB2" w:rsidP="00357BB2">
      <w:r w:rsidRPr="00357BB2">
        <w:t xml:space="preserve">Абу </w:t>
      </w:r>
      <w:proofErr w:type="spellStart"/>
      <w:r w:rsidRPr="00357BB2">
        <w:t>Бишр</w:t>
      </w:r>
      <w:proofErr w:type="spellEnd"/>
      <w:r w:rsidRPr="00357BB2">
        <w:t xml:space="preserve"> </w:t>
      </w:r>
      <w:proofErr w:type="spellStart"/>
      <w:r w:rsidRPr="00357BB2">
        <w:t>Матта</w:t>
      </w:r>
      <w:proofErr w:type="spellEnd"/>
      <w:r w:rsidRPr="00357BB2">
        <w:t xml:space="preserve"> б. Юнус аль-</w:t>
      </w:r>
      <w:proofErr w:type="spellStart"/>
      <w:r w:rsidRPr="00357BB2">
        <w:t>Куннаси</w:t>
      </w:r>
      <w:proofErr w:type="spellEnd"/>
    </w:p>
    <w:p w:rsidR="00357BB2" w:rsidRPr="00BA5DDC" w:rsidRDefault="00357BB2" w:rsidP="00357BB2">
      <w:pPr>
        <w:rPr>
          <w:highlight w:val="yellow"/>
          <w:lang w:val="en-US"/>
        </w:rPr>
      </w:pPr>
      <w:proofErr w:type="spellStart"/>
      <w:r w:rsidRPr="00BA5DDC">
        <w:rPr>
          <w:highlight w:val="yellow"/>
          <w:lang w:val="en-US"/>
        </w:rPr>
        <w:t>Арабское</w:t>
      </w:r>
      <w:proofErr w:type="spellEnd"/>
      <w:r w:rsidRPr="00BA5DDC">
        <w:rPr>
          <w:highlight w:val="yellow"/>
          <w:lang w:val="en-US"/>
        </w:rPr>
        <w:t xml:space="preserve"> </w:t>
      </w:r>
      <w:proofErr w:type="spellStart"/>
      <w:r w:rsidRPr="00BA5DDC">
        <w:rPr>
          <w:highlight w:val="yellow"/>
          <w:lang w:val="en-US"/>
        </w:rPr>
        <w:t>название</w:t>
      </w:r>
      <w:proofErr w:type="spellEnd"/>
      <w:r w:rsidRPr="00BA5DDC">
        <w:rPr>
          <w:highlight w:val="yellow"/>
          <w:lang w:val="en-US"/>
        </w:rPr>
        <w:t xml:space="preserve">: </w:t>
      </w:r>
    </w:p>
    <w:p w:rsidR="00357BB2" w:rsidRPr="00BA5DDC" w:rsidRDefault="00357BB2" w:rsidP="00357BB2">
      <w:pPr>
        <w:rPr>
          <w:highlight w:val="yellow"/>
          <w:lang w:val="en-US"/>
        </w:rPr>
      </w:pPr>
      <w:r w:rsidRPr="00BA5DDC">
        <w:rPr>
          <w:rFonts w:cs="Arial" w:hint="cs"/>
          <w:highlight w:val="yellow"/>
          <w:rtl/>
          <w:lang w:val="en-US"/>
        </w:rPr>
        <w:t>ﺍﺑﻮ</w:t>
      </w:r>
      <w:r w:rsidRPr="00BA5DDC">
        <w:rPr>
          <w:rFonts w:cs="Arial"/>
          <w:highlight w:val="yellow"/>
          <w:rtl/>
          <w:lang w:val="en-US"/>
        </w:rPr>
        <w:t xml:space="preserve"> </w:t>
      </w:r>
      <w:r w:rsidRPr="00BA5DDC">
        <w:rPr>
          <w:rFonts w:cs="Arial" w:hint="cs"/>
          <w:highlight w:val="yellow"/>
          <w:rtl/>
          <w:lang w:val="en-US"/>
        </w:rPr>
        <w:t>ﺑﺸﺮ</w:t>
      </w:r>
      <w:r w:rsidRPr="00BA5DDC">
        <w:rPr>
          <w:rFonts w:cs="Arial"/>
          <w:highlight w:val="yellow"/>
          <w:rtl/>
          <w:lang w:val="en-US"/>
        </w:rPr>
        <w:t xml:space="preserve"> </w:t>
      </w:r>
      <w:r w:rsidRPr="00BA5DDC">
        <w:rPr>
          <w:rFonts w:cs="Arial" w:hint="cs"/>
          <w:highlight w:val="yellow"/>
          <w:rtl/>
          <w:lang w:val="en-US"/>
        </w:rPr>
        <w:t>ﻣﺘﺎ</w:t>
      </w:r>
      <w:r w:rsidRPr="00BA5DDC">
        <w:rPr>
          <w:rFonts w:cs="Arial"/>
          <w:highlight w:val="yellow"/>
          <w:rtl/>
          <w:lang w:val="en-US"/>
        </w:rPr>
        <w:t xml:space="preserve"> </w:t>
      </w:r>
      <w:r w:rsidRPr="00BA5DDC">
        <w:rPr>
          <w:rFonts w:cs="Arial" w:hint="cs"/>
          <w:highlight w:val="yellow"/>
          <w:rtl/>
          <w:lang w:val="en-US"/>
        </w:rPr>
        <w:t>ﺑﻦ</w:t>
      </w:r>
      <w:r w:rsidRPr="00BA5DDC">
        <w:rPr>
          <w:rFonts w:cs="Arial"/>
          <w:highlight w:val="yellow"/>
          <w:rtl/>
          <w:lang w:val="en-US"/>
        </w:rPr>
        <w:t xml:space="preserve"> </w:t>
      </w:r>
      <w:r w:rsidRPr="00BA5DDC">
        <w:rPr>
          <w:rFonts w:cs="Arial" w:hint="cs"/>
          <w:highlight w:val="yellow"/>
          <w:rtl/>
          <w:lang w:val="en-US"/>
        </w:rPr>
        <w:t>ﻳﻮﻧﺲ</w:t>
      </w:r>
      <w:r w:rsidRPr="00BA5DDC">
        <w:rPr>
          <w:rFonts w:cs="Arial"/>
          <w:highlight w:val="yellow"/>
          <w:rtl/>
          <w:lang w:val="en-US"/>
        </w:rPr>
        <w:t xml:space="preserve"> </w:t>
      </w:r>
      <w:r w:rsidRPr="00BA5DDC">
        <w:rPr>
          <w:rFonts w:cs="Arial" w:hint="cs"/>
          <w:highlight w:val="yellow"/>
          <w:rtl/>
          <w:lang w:val="en-US"/>
        </w:rPr>
        <w:t>ﺍﻟﻘﻨﺎﻱء</w:t>
      </w:r>
    </w:p>
    <w:p w:rsidR="00357BB2" w:rsidRPr="00BA5DDC" w:rsidRDefault="00357BB2" w:rsidP="00357BB2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Дата</w:t>
      </w:r>
      <w:proofErr w:type="spellEnd"/>
      <w:r w:rsidRPr="00BA5DDC">
        <w:rPr>
          <w:highlight w:val="yellow"/>
        </w:rPr>
        <w:t xml:space="preserve"> рождения: </w:t>
      </w:r>
    </w:p>
    <w:p w:rsidR="00357BB2" w:rsidRPr="00BA5DDC" w:rsidRDefault="00357BB2" w:rsidP="00357BB2">
      <w:r w:rsidRPr="00BA5DDC">
        <w:rPr>
          <w:highlight w:val="yellow"/>
        </w:rPr>
        <w:t>870</w:t>
      </w:r>
    </w:p>
    <w:p w:rsidR="00357BB2" w:rsidRPr="00BA5DDC" w:rsidRDefault="00357BB2" w:rsidP="00357BB2">
      <w:proofErr w:type="spellStart"/>
      <w:r w:rsidRPr="00BA5DDC">
        <w:rPr>
          <w:rFonts w:hint="eastAsia"/>
        </w:rPr>
        <w:t>Дата</w:t>
      </w:r>
      <w:proofErr w:type="spellEnd"/>
      <w:r w:rsidRPr="00BA5DDC">
        <w:t xml:space="preserve"> смерти: </w:t>
      </w:r>
    </w:p>
    <w:p w:rsidR="00357BB2" w:rsidRPr="00357BB2" w:rsidRDefault="00357BB2" w:rsidP="00357BB2">
      <w:proofErr w:type="spellStart"/>
      <w:r w:rsidRPr="00BA5DDC">
        <w:rPr>
          <w:rFonts w:hint="eastAsia"/>
          <w:highlight w:val="yellow"/>
        </w:rPr>
        <w:t>Абу</w:t>
      </w:r>
      <w:proofErr w:type="spellEnd"/>
      <w:r w:rsidRPr="00BA5DDC">
        <w:rPr>
          <w:highlight w:val="yellow"/>
        </w:rPr>
        <w:t xml:space="preserve"> </w:t>
      </w:r>
      <w:proofErr w:type="spellStart"/>
      <w:r w:rsidRPr="00BA5DDC">
        <w:rPr>
          <w:highlight w:val="yellow"/>
        </w:rPr>
        <w:t>Бишр</w:t>
      </w:r>
      <w:proofErr w:type="spellEnd"/>
      <w:r w:rsidRPr="00BA5DDC">
        <w:rPr>
          <w:highlight w:val="yellow"/>
        </w:rPr>
        <w:t xml:space="preserve"> </w:t>
      </w:r>
      <w:proofErr w:type="spellStart"/>
      <w:r w:rsidRPr="00BA5DDC">
        <w:rPr>
          <w:highlight w:val="yellow"/>
        </w:rPr>
        <w:t>Матта</w:t>
      </w:r>
      <w:proofErr w:type="spellEnd"/>
      <w:r w:rsidRPr="00BA5DDC">
        <w:rPr>
          <w:highlight w:val="yellow"/>
        </w:rPr>
        <w:t xml:space="preserve"> получил аристотелевское образование в монастыре </w:t>
      </w:r>
      <w:proofErr w:type="spellStart"/>
      <w:r w:rsidRPr="00BA5DDC">
        <w:rPr>
          <w:highlight w:val="yellow"/>
        </w:rPr>
        <w:t>Мар</w:t>
      </w:r>
      <w:proofErr w:type="spellEnd"/>
      <w:r w:rsidRPr="00BA5DDC">
        <w:rPr>
          <w:highlight w:val="yellow"/>
        </w:rPr>
        <w:t xml:space="preserve">-Мари и приехал в Багдад, где в первые десятилетия 10-го века среди его учеников был аль-Фараби, мусульманин, и Яхья ибн </w:t>
      </w:r>
      <w:proofErr w:type="spellStart"/>
      <w:r w:rsidRPr="00BA5DDC">
        <w:rPr>
          <w:highlight w:val="yellow"/>
        </w:rPr>
        <w:t>Ади</w:t>
      </w:r>
      <w:proofErr w:type="spellEnd"/>
      <w:r w:rsidRPr="00BA5DDC">
        <w:rPr>
          <w:highlight w:val="yellow"/>
        </w:rPr>
        <w:t>, якобитский христианин. Он не знал греческого, и его переводы был</w:t>
      </w:r>
      <w:r w:rsidRPr="00BA5DDC">
        <w:rPr>
          <w:rFonts w:hint="eastAsia"/>
          <w:highlight w:val="yellow"/>
        </w:rPr>
        <w:t>и</w:t>
      </w:r>
      <w:r w:rsidRPr="00BA5DDC">
        <w:rPr>
          <w:highlight w:val="yellow"/>
        </w:rPr>
        <w:t xml:space="preserve"> сделаны на основе уже существующих сирийских переводов.</w:t>
      </w:r>
    </w:p>
    <w:p w:rsidR="00357BB2" w:rsidRDefault="00357BB2" w:rsidP="00AE709A"/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Переводы</w:t>
      </w:r>
      <w:proofErr w:type="spellEnd"/>
      <w:r w:rsidRPr="00BA5DDC">
        <w:rPr>
          <w:highlight w:val="yellow"/>
        </w:rPr>
        <w:t xml:space="preserve"> </w:t>
      </w:r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Аристотелевский</w:t>
      </w:r>
      <w:proofErr w:type="spellEnd"/>
      <w:r w:rsidRPr="00BA5DDC">
        <w:rPr>
          <w:highlight w:val="yellow"/>
        </w:rPr>
        <w:t xml:space="preserve"> корпус </w:t>
      </w:r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Задняя</w:t>
      </w:r>
      <w:proofErr w:type="spellEnd"/>
      <w:r w:rsidRPr="00BA5DDC">
        <w:rPr>
          <w:highlight w:val="yellow"/>
        </w:rPr>
        <w:t xml:space="preserve"> аналитика </w:t>
      </w:r>
      <w:proofErr w:type="spellStart"/>
      <w:r w:rsidRPr="00BA5DDC">
        <w:rPr>
          <w:highlight w:val="yellow"/>
        </w:rPr>
        <w:t>изсирийской</w:t>
      </w:r>
      <w:proofErr w:type="spellEnd"/>
      <w:r w:rsidRPr="00BA5DDC">
        <w:rPr>
          <w:highlight w:val="yellow"/>
        </w:rPr>
        <w:t xml:space="preserve"> версии </w:t>
      </w:r>
      <w:proofErr w:type="spellStart"/>
      <w:r w:rsidRPr="00BA5DDC">
        <w:rPr>
          <w:highlight w:val="yellow"/>
        </w:rPr>
        <w:t>Хунайна</w:t>
      </w:r>
      <w:proofErr w:type="spellEnd"/>
      <w:r w:rsidRPr="00BA5DDC">
        <w:rPr>
          <w:highlight w:val="yellow"/>
        </w:rPr>
        <w:t xml:space="preserve"> ибн </w:t>
      </w:r>
      <w:proofErr w:type="gramStart"/>
      <w:r w:rsidRPr="00BA5DDC">
        <w:rPr>
          <w:highlight w:val="yellow"/>
        </w:rPr>
        <w:t>Ишака ,</w:t>
      </w:r>
      <w:proofErr w:type="gramEnd"/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Книга</w:t>
      </w:r>
      <w:proofErr w:type="spellEnd"/>
      <w:r w:rsidRPr="00BA5DDC">
        <w:rPr>
          <w:highlight w:val="yellow"/>
        </w:rPr>
        <w:t xml:space="preserve"> "Лямбда метафизики Аристотеля" с комментариями Александра </w:t>
      </w:r>
      <w:proofErr w:type="spellStart"/>
      <w:r w:rsidRPr="00BA5DDC">
        <w:rPr>
          <w:highlight w:val="yellow"/>
        </w:rPr>
        <w:t>Афродисия</w:t>
      </w:r>
      <w:proofErr w:type="spellEnd"/>
      <w:r w:rsidRPr="00BA5DDC">
        <w:rPr>
          <w:highlight w:val="yellow"/>
        </w:rPr>
        <w:t xml:space="preserve"> и эпитопа </w:t>
      </w:r>
      <w:proofErr w:type="spellStart"/>
      <w:proofErr w:type="gramStart"/>
      <w:r w:rsidRPr="00BA5DDC">
        <w:rPr>
          <w:highlight w:val="yellow"/>
        </w:rPr>
        <w:t>Фемистия</w:t>
      </w:r>
      <w:proofErr w:type="spellEnd"/>
      <w:r w:rsidRPr="00BA5DDC">
        <w:rPr>
          <w:highlight w:val="yellow"/>
        </w:rPr>
        <w:t xml:space="preserve"> .</w:t>
      </w:r>
      <w:proofErr w:type="gramEnd"/>
    </w:p>
    <w:p w:rsidR="00AE709A" w:rsidRPr="00BA5DDC" w:rsidRDefault="00AE709A" w:rsidP="00AE709A">
      <w:pPr>
        <w:rPr>
          <w:highlight w:val="yellow"/>
        </w:rPr>
      </w:pPr>
      <w:r w:rsidRPr="00BA5DDC">
        <w:rPr>
          <w:rFonts w:hint="eastAsia"/>
          <w:highlight w:val="yellow"/>
        </w:rPr>
        <w:t>О</w:t>
      </w:r>
      <w:r w:rsidRPr="00BA5DDC">
        <w:rPr>
          <w:highlight w:val="yellow"/>
        </w:rPr>
        <w:t xml:space="preserve"> поколении и коррупции с комментариями Александра </w:t>
      </w:r>
      <w:proofErr w:type="spellStart"/>
      <w:r w:rsidRPr="00BA5DDC">
        <w:rPr>
          <w:highlight w:val="yellow"/>
        </w:rPr>
        <w:t>Афродизиаса</w:t>
      </w:r>
      <w:proofErr w:type="spellEnd"/>
      <w:r w:rsidRPr="00BA5DDC">
        <w:rPr>
          <w:highlight w:val="yellow"/>
        </w:rPr>
        <w:t xml:space="preserve"> и Олимпиодора </w:t>
      </w:r>
      <w:proofErr w:type="gramStart"/>
      <w:r w:rsidRPr="00BA5DDC">
        <w:rPr>
          <w:highlight w:val="yellow"/>
        </w:rPr>
        <w:t>Младшего .</w:t>
      </w:r>
      <w:proofErr w:type="gramEnd"/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Смысл</w:t>
      </w:r>
      <w:proofErr w:type="spellEnd"/>
      <w:r w:rsidRPr="00BA5DDC">
        <w:rPr>
          <w:highlight w:val="yellow"/>
        </w:rPr>
        <w:t xml:space="preserve"> и </w:t>
      </w:r>
      <w:proofErr w:type="spellStart"/>
      <w:r w:rsidRPr="00BA5DDC">
        <w:rPr>
          <w:highlight w:val="yellow"/>
        </w:rPr>
        <w:t>Сенсибилия</w:t>
      </w:r>
      <w:proofErr w:type="spellEnd"/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Поэтика</w:t>
      </w:r>
      <w:proofErr w:type="spellEnd"/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Часть</w:t>
      </w:r>
      <w:proofErr w:type="spellEnd"/>
      <w:r w:rsidRPr="00BA5DDC">
        <w:rPr>
          <w:highlight w:val="yellow"/>
        </w:rPr>
        <w:t xml:space="preserve"> Де </w:t>
      </w:r>
      <w:proofErr w:type="spellStart"/>
      <w:r w:rsidRPr="00BA5DDC">
        <w:rPr>
          <w:highlight w:val="yellow"/>
        </w:rPr>
        <w:t>Caelo</w:t>
      </w:r>
      <w:proofErr w:type="spellEnd"/>
      <w:r w:rsidRPr="00BA5DDC">
        <w:rPr>
          <w:highlight w:val="yellow"/>
        </w:rPr>
        <w:t xml:space="preserve"> с комментарием Александра </w:t>
      </w:r>
      <w:proofErr w:type="spellStart"/>
      <w:r w:rsidRPr="00BA5DDC">
        <w:rPr>
          <w:highlight w:val="yellow"/>
        </w:rPr>
        <w:t>Афродизиаса</w:t>
      </w:r>
      <w:proofErr w:type="spellEnd"/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Комментарии</w:t>
      </w:r>
      <w:proofErr w:type="spellEnd"/>
      <w:r w:rsidRPr="00BA5DDC">
        <w:rPr>
          <w:highlight w:val="yellow"/>
        </w:rPr>
        <w:t xml:space="preserve"> Александра о </w:t>
      </w:r>
      <w:proofErr w:type="spellStart"/>
      <w:r w:rsidRPr="00BA5DDC">
        <w:rPr>
          <w:highlight w:val="yellow"/>
        </w:rPr>
        <w:t>Афродизиасе</w:t>
      </w:r>
      <w:proofErr w:type="spellEnd"/>
      <w:r w:rsidRPr="00BA5DDC">
        <w:rPr>
          <w:highlight w:val="yellow"/>
        </w:rPr>
        <w:t xml:space="preserve"> и Олимпиодоре Младшем по метеорологии</w:t>
      </w:r>
    </w:p>
    <w:p w:rsidR="00BA5DDC" w:rsidRPr="00BA5DDC" w:rsidRDefault="00BA5DDC" w:rsidP="00AE709A">
      <w:pPr>
        <w:rPr>
          <w:highlight w:val="yellow"/>
        </w:rPr>
      </w:pPr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Другие</w:t>
      </w:r>
      <w:proofErr w:type="spellEnd"/>
      <w:r w:rsidRPr="00BA5DDC">
        <w:rPr>
          <w:highlight w:val="yellow"/>
        </w:rPr>
        <w:t xml:space="preserve"> переводы </w:t>
      </w:r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Малый</w:t>
      </w:r>
      <w:proofErr w:type="spellEnd"/>
      <w:r w:rsidRPr="00BA5DDC">
        <w:rPr>
          <w:highlight w:val="yellow"/>
        </w:rPr>
        <w:t xml:space="preserve"> </w:t>
      </w:r>
      <w:proofErr w:type="spellStart"/>
      <w:r w:rsidRPr="00BA5DDC">
        <w:rPr>
          <w:highlight w:val="yellow"/>
        </w:rPr>
        <w:t>Compendium</w:t>
      </w:r>
      <w:proofErr w:type="spellEnd"/>
      <w:r w:rsidRPr="00BA5DDC">
        <w:rPr>
          <w:highlight w:val="yellow"/>
        </w:rPr>
        <w:t xml:space="preserve"> из </w:t>
      </w:r>
      <w:proofErr w:type="spellStart"/>
      <w:r w:rsidRPr="00BA5DDC">
        <w:rPr>
          <w:highlight w:val="yellow"/>
        </w:rPr>
        <w:t>Johannes</w:t>
      </w:r>
      <w:proofErr w:type="spellEnd"/>
      <w:r w:rsidRPr="00BA5DDC">
        <w:rPr>
          <w:highlight w:val="yellow"/>
        </w:rPr>
        <w:t xml:space="preserve"> Серапиона Старшего</w:t>
      </w:r>
    </w:p>
    <w:p w:rsidR="00AE709A" w:rsidRPr="00BA5DDC" w:rsidRDefault="00AE709A" w:rsidP="00AE709A">
      <w:pPr>
        <w:rPr>
          <w:highlight w:val="yellow"/>
        </w:rPr>
      </w:pPr>
      <w:proofErr w:type="spellStart"/>
      <w:r w:rsidRPr="00BA5DDC">
        <w:rPr>
          <w:rFonts w:hint="eastAsia"/>
          <w:highlight w:val="yellow"/>
        </w:rPr>
        <w:t>На</w:t>
      </w:r>
      <w:proofErr w:type="spellEnd"/>
      <w:r w:rsidRPr="00BA5DDC">
        <w:rPr>
          <w:highlight w:val="yellow"/>
        </w:rPr>
        <w:t xml:space="preserve"> </w:t>
      </w:r>
      <w:proofErr w:type="spellStart"/>
      <w:r w:rsidRPr="00BA5DDC">
        <w:rPr>
          <w:highlight w:val="yellow"/>
        </w:rPr>
        <w:t>Провиденсе</w:t>
      </w:r>
      <w:proofErr w:type="spellEnd"/>
      <w:r w:rsidRPr="00BA5DDC">
        <w:rPr>
          <w:highlight w:val="yellow"/>
        </w:rPr>
        <w:t xml:space="preserve"> по Александру </w:t>
      </w:r>
      <w:proofErr w:type="spellStart"/>
      <w:r w:rsidRPr="00BA5DDC">
        <w:rPr>
          <w:highlight w:val="yellow"/>
        </w:rPr>
        <w:t>Афродисийского</w:t>
      </w:r>
      <w:proofErr w:type="spellEnd"/>
    </w:p>
    <w:p w:rsidR="00AE709A" w:rsidRDefault="00AE709A" w:rsidP="00AE709A">
      <w:proofErr w:type="spellStart"/>
      <w:r w:rsidRPr="00BA5DDC">
        <w:rPr>
          <w:rFonts w:hint="eastAsia"/>
          <w:highlight w:val="yellow"/>
        </w:rPr>
        <w:t>Спор</w:t>
      </w:r>
      <w:proofErr w:type="spellEnd"/>
      <w:r w:rsidRPr="00BA5DDC">
        <w:rPr>
          <w:highlight w:val="yellow"/>
        </w:rPr>
        <w:t xml:space="preserve"> о достоинствах логики и грамматики</w:t>
      </w:r>
      <w:r>
        <w:t xml:space="preserve"> </w:t>
      </w:r>
    </w:p>
    <w:p w:rsidR="00AE709A" w:rsidRDefault="00AE709A" w:rsidP="00AE709A">
      <w:proofErr w:type="spellStart"/>
      <w:r w:rsidRPr="00BA5DDC">
        <w:rPr>
          <w:rFonts w:hint="eastAsia"/>
          <w:highlight w:val="yellow"/>
        </w:rPr>
        <w:t>Он</w:t>
      </w:r>
      <w:proofErr w:type="spellEnd"/>
      <w:r w:rsidRPr="00BA5DDC">
        <w:rPr>
          <w:highlight w:val="yellow"/>
        </w:rPr>
        <w:t>, как сообщается, обсуждал мусульманского богослова и грамматика Абу Саида аль-</w:t>
      </w:r>
      <w:proofErr w:type="spellStart"/>
      <w:r w:rsidRPr="00BA5DDC">
        <w:rPr>
          <w:highlight w:val="yellow"/>
        </w:rPr>
        <w:t>Сирафи</w:t>
      </w:r>
      <w:proofErr w:type="spellEnd"/>
      <w:r w:rsidRPr="00BA5DDC">
        <w:rPr>
          <w:highlight w:val="yellow"/>
        </w:rPr>
        <w:t xml:space="preserve"> по заслугам логики и грамматики в аудитории визиря в Багдаде в 932 году. [1] [2] [3] Отчеты дебаты были смещены в сторону ас-</w:t>
      </w:r>
      <w:proofErr w:type="spellStart"/>
      <w:r w:rsidRPr="00BA5DDC">
        <w:rPr>
          <w:highlight w:val="yellow"/>
        </w:rPr>
        <w:t>Сирафи</w:t>
      </w:r>
      <w:proofErr w:type="spellEnd"/>
      <w:r w:rsidRPr="00BA5DDC">
        <w:rPr>
          <w:highlight w:val="yellow"/>
        </w:rPr>
        <w:t>, но дебаты, по-видимому, шли в польз</w:t>
      </w:r>
      <w:r w:rsidRPr="00BA5DDC">
        <w:rPr>
          <w:rFonts w:hint="eastAsia"/>
          <w:highlight w:val="yellow"/>
        </w:rPr>
        <w:t>у</w:t>
      </w:r>
      <w:r w:rsidRPr="00BA5DDC">
        <w:rPr>
          <w:highlight w:val="yellow"/>
        </w:rPr>
        <w:t xml:space="preserve"> ас-</w:t>
      </w:r>
      <w:proofErr w:type="spellStart"/>
      <w:r w:rsidRPr="00BA5DDC">
        <w:rPr>
          <w:highlight w:val="yellow"/>
        </w:rPr>
        <w:t>Сирафи</w:t>
      </w:r>
      <w:proofErr w:type="spellEnd"/>
      <w:r w:rsidRPr="00BA5DDC">
        <w:rPr>
          <w:highlight w:val="yellow"/>
        </w:rPr>
        <w:t>, который критиковал логику как применимую только к греческому языку и бесполезную для говорящих на арабском языке. [2] [3] Аль-</w:t>
      </w:r>
      <w:proofErr w:type="spellStart"/>
      <w:r w:rsidRPr="00BA5DDC">
        <w:rPr>
          <w:highlight w:val="yellow"/>
        </w:rPr>
        <w:t>Сирафи</w:t>
      </w:r>
      <w:proofErr w:type="spellEnd"/>
      <w:r w:rsidRPr="00BA5DDC">
        <w:rPr>
          <w:highlight w:val="yellow"/>
        </w:rPr>
        <w:t xml:space="preserve"> также сумел спутать Абу </w:t>
      </w:r>
      <w:proofErr w:type="spellStart"/>
      <w:r w:rsidRPr="00BA5DDC">
        <w:rPr>
          <w:highlight w:val="yellow"/>
        </w:rPr>
        <w:t>Бишра</w:t>
      </w:r>
      <w:proofErr w:type="spellEnd"/>
      <w:r w:rsidRPr="00BA5DDC">
        <w:rPr>
          <w:highlight w:val="yellow"/>
        </w:rPr>
        <w:t xml:space="preserve"> с серией</w:t>
      </w:r>
      <w:r>
        <w:t xml:space="preserve"> </w:t>
      </w:r>
      <w:r>
        <w:lastRenderedPageBreak/>
        <w:t xml:space="preserve">арабских грамматических загадок. [3] Младшие коллеги Абу </w:t>
      </w:r>
      <w:proofErr w:type="spellStart"/>
      <w:r>
        <w:t>Бишра</w:t>
      </w:r>
      <w:proofErr w:type="spellEnd"/>
      <w:r>
        <w:t>, Аль-Фар</w:t>
      </w:r>
      <w:proofErr w:type="spellStart"/>
      <w:r>
        <w:rPr>
          <w:rFonts w:hint="eastAsia"/>
        </w:rPr>
        <w:t>аби</w:t>
      </w:r>
      <w:proofErr w:type="spellEnd"/>
      <w:r>
        <w:t xml:space="preserve"> и Яхья ибн </w:t>
      </w:r>
      <w:proofErr w:type="spellStart"/>
      <w:proofErr w:type="gramStart"/>
      <w:r>
        <w:t>Ади</w:t>
      </w:r>
      <w:proofErr w:type="spellEnd"/>
      <w:r>
        <w:t xml:space="preserve"> ,</w:t>
      </w:r>
      <w:proofErr w:type="gramEnd"/>
      <w:r>
        <w:t xml:space="preserve"> позже предложат дополнительные аргументы в поддержку своего дела. [2][3]</w:t>
      </w:r>
    </w:p>
    <w:p w:rsidR="00AE709A" w:rsidRDefault="00AE709A" w:rsidP="00AE709A"/>
    <w:bookmarkEnd w:id="0"/>
    <w:bookmarkEnd w:id="1"/>
    <w:p w:rsidR="00AE709A" w:rsidRDefault="00AE709A" w:rsidP="00AE709A">
      <w:proofErr w:type="spellStart"/>
      <w:r>
        <w:rPr>
          <w:rFonts w:hint="eastAsia"/>
        </w:rPr>
        <w:t>Дальнейшее</w:t>
      </w:r>
      <w:proofErr w:type="spellEnd"/>
      <w:r>
        <w:t xml:space="preserve"> чтение </w:t>
      </w:r>
    </w:p>
    <w:p w:rsidR="00AE709A" w:rsidRDefault="00AE709A" w:rsidP="00AE709A">
      <w:r>
        <w:rPr>
          <w:rFonts w:hint="eastAsia"/>
        </w:rPr>
        <w:t>Х</w:t>
      </w:r>
      <w:r>
        <w:t xml:space="preserve">. Вивиан Б. Браун, «Авиценна и христианские философы в Багдаде», в С. М. Штерн и др., Исламская философия и классическая </w:t>
      </w:r>
      <w:proofErr w:type="gramStart"/>
      <w:r>
        <w:t>традиция ,</w:t>
      </w:r>
      <w:proofErr w:type="gramEnd"/>
      <w:r>
        <w:t xml:space="preserve"> Оксфорд, 1972.</w:t>
      </w:r>
    </w:p>
    <w:p w:rsidR="00AE709A" w:rsidRDefault="00AE709A" w:rsidP="00AE709A">
      <w:r>
        <w:t xml:space="preserve">(на французском языке) Анри </w:t>
      </w:r>
      <w:proofErr w:type="spellStart"/>
      <w:r>
        <w:t>Гюоннар-Рош</w:t>
      </w:r>
      <w:proofErr w:type="spellEnd"/>
      <w:r>
        <w:t>, «</w:t>
      </w:r>
      <w:proofErr w:type="spellStart"/>
      <w:r>
        <w:t>L'intermédiaire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философия греческого языка», </w:t>
      </w:r>
      <w:proofErr w:type="gramStart"/>
      <w:r>
        <w:t>« Арабские</w:t>
      </w:r>
      <w:proofErr w:type="gramEnd"/>
      <w:r>
        <w:t xml:space="preserve"> науки и философия: исторический журнал» 2 (1), 1991, Кембриджский университет, с. 187-209 ,</w:t>
      </w:r>
    </w:p>
    <w:p w:rsidR="00AE709A" w:rsidRDefault="00AE709A" w:rsidP="00AE709A">
      <w:proofErr w:type="spellStart"/>
      <w:r>
        <w:rPr>
          <w:rFonts w:hint="eastAsia"/>
        </w:rPr>
        <w:t>Ссылки</w:t>
      </w:r>
      <w:proofErr w:type="spellEnd"/>
      <w:r>
        <w:t xml:space="preserve"> </w:t>
      </w:r>
    </w:p>
    <w:p w:rsidR="00AE709A" w:rsidRDefault="00AE709A" w:rsidP="00AE709A">
      <w:r>
        <w:t xml:space="preserve"> </w:t>
      </w:r>
      <w:proofErr w:type="spellStart"/>
      <w:r>
        <w:t>Margoliouth</w:t>
      </w:r>
      <w:proofErr w:type="spellEnd"/>
      <w:r>
        <w:t xml:space="preserve">, DS (2011). «IV. Дискуссия между Абу </w:t>
      </w:r>
      <w:proofErr w:type="spellStart"/>
      <w:r>
        <w:t>Бишром</w:t>
      </w:r>
      <w:proofErr w:type="spellEnd"/>
      <w:r>
        <w:t xml:space="preserve"> </w:t>
      </w:r>
      <w:proofErr w:type="spellStart"/>
      <w:r>
        <w:t>Маттой</w:t>
      </w:r>
      <w:proofErr w:type="spellEnd"/>
      <w:r>
        <w:t xml:space="preserve"> и Абу Саидом ас-</w:t>
      </w:r>
      <w:proofErr w:type="spellStart"/>
      <w:r>
        <w:t>Сирафи</w:t>
      </w:r>
      <w:proofErr w:type="spellEnd"/>
      <w:r>
        <w:t xml:space="preserve"> о достоинствах логики и грамматики». Журнал Королевского азиатского общества Великобритании и </w:t>
      </w:r>
      <w:proofErr w:type="gramStart"/>
      <w:r>
        <w:t>Ирландии .</w:t>
      </w:r>
      <w:proofErr w:type="gramEnd"/>
      <w:r>
        <w:t xml:space="preserve"> 37 (01): 79–129. </w:t>
      </w:r>
      <w:proofErr w:type="spellStart"/>
      <w:proofErr w:type="gramStart"/>
      <w:r>
        <w:t>doi</w:t>
      </w:r>
      <w:proofErr w:type="spellEnd"/>
      <w:r>
        <w:t xml:space="preserve"> :</w:t>
      </w:r>
      <w:proofErr w:type="gramEnd"/>
      <w:r>
        <w:t xml:space="preserve"> 10.1017 / S0035869X00032706 . ISSN  0035-869</w:t>
      </w:r>
      <w:proofErr w:type="gramStart"/>
      <w:r>
        <w:t>X .</w:t>
      </w:r>
      <w:proofErr w:type="gramEnd"/>
    </w:p>
    <w:p w:rsidR="00AE709A" w:rsidRDefault="00AE709A" w:rsidP="00AE709A">
      <w:r>
        <w:t xml:space="preserve"> "Логика в исламской философии: логика, язык и грамматика</w:t>
      </w:r>
      <w:proofErr w:type="gramStart"/>
      <w:r>
        <w:t>" .</w:t>
      </w:r>
      <w:proofErr w:type="gramEnd"/>
      <w:r>
        <w:t xml:space="preserve"> muslimphilosophy.com . Проверен 13 июня </w:t>
      </w:r>
      <w:proofErr w:type="gramStart"/>
      <w:r>
        <w:t>2016 .</w:t>
      </w:r>
      <w:proofErr w:type="gramEnd"/>
    </w:p>
    <w:p w:rsidR="00AE709A" w:rsidRDefault="00AE709A" w:rsidP="00AE709A">
      <w:r>
        <w:t xml:space="preserve"> </w:t>
      </w:r>
      <w:proofErr w:type="spellStart"/>
      <w:r>
        <w:t>Street</w:t>
      </w:r>
      <w:proofErr w:type="spellEnd"/>
      <w:r>
        <w:t xml:space="preserve">, </w:t>
      </w:r>
      <w:proofErr w:type="spellStart"/>
      <w:r>
        <w:t>Tony</w:t>
      </w:r>
      <w:proofErr w:type="spellEnd"/>
      <w:r>
        <w:t xml:space="preserve"> (1 января 2015 г.). </w:t>
      </w:r>
      <w:proofErr w:type="spellStart"/>
      <w:r>
        <w:t>Zalta</w:t>
      </w:r>
      <w:proofErr w:type="spellEnd"/>
      <w:r>
        <w:t xml:space="preserve">, </w:t>
      </w:r>
      <w:proofErr w:type="spellStart"/>
      <w:r>
        <w:t>Edward</w:t>
      </w:r>
      <w:proofErr w:type="spellEnd"/>
      <w:r>
        <w:t xml:space="preserve"> N., </w:t>
      </w:r>
      <w:proofErr w:type="spellStart"/>
      <w:r>
        <w:t>ed</w:t>
      </w:r>
      <w:proofErr w:type="spellEnd"/>
      <w:r>
        <w:t xml:space="preserve">. Арабская и исламская философия языка и логики: </w:t>
      </w:r>
      <w:proofErr w:type="spellStart"/>
      <w:r>
        <w:t>фарабский</w:t>
      </w:r>
      <w:proofErr w:type="spellEnd"/>
      <w:r>
        <w:t xml:space="preserve"> </w:t>
      </w:r>
      <w:proofErr w:type="gramStart"/>
      <w:r>
        <w:t>аристотелизм .</w:t>
      </w:r>
      <w:proofErr w:type="gramEnd"/>
      <w:r>
        <w:t xml:space="preserve"> Получено 13 июня 2016 г. - через </w:t>
      </w:r>
      <w:proofErr w:type="spellStart"/>
      <w:r>
        <w:t>Стэнфордскую</w:t>
      </w:r>
      <w:proofErr w:type="spellEnd"/>
      <w:r>
        <w:t xml:space="preserve"> энциклопедию философии.</w:t>
      </w:r>
    </w:p>
    <w:p w:rsidR="00AE709A" w:rsidRDefault="00AE709A" w:rsidP="00AE709A">
      <w:proofErr w:type="spellStart"/>
      <w:proofErr w:type="gramStart"/>
      <w:r>
        <w:rPr>
          <w:rFonts w:hint="eastAsia"/>
        </w:rPr>
        <w:t>Категории</w:t>
      </w:r>
      <w:proofErr w:type="spellEnd"/>
      <w:r>
        <w:t xml:space="preserve"> :Философы</w:t>
      </w:r>
      <w:proofErr w:type="gramEnd"/>
      <w:r>
        <w:t xml:space="preserve"> 10-го </w:t>
      </w:r>
      <w:proofErr w:type="spellStart"/>
      <w:r>
        <w:t>векаАристотелевские</w:t>
      </w:r>
      <w:proofErr w:type="spellEnd"/>
      <w:r>
        <w:t xml:space="preserve"> </w:t>
      </w:r>
      <w:proofErr w:type="spellStart"/>
      <w:r>
        <w:t>философыХристианские</w:t>
      </w:r>
      <w:proofErr w:type="spellEnd"/>
      <w:r>
        <w:t xml:space="preserve"> </w:t>
      </w:r>
      <w:proofErr w:type="spellStart"/>
      <w:r>
        <w:t>философыСирийско</w:t>
      </w:r>
      <w:proofErr w:type="spellEnd"/>
      <w:r>
        <w:t xml:space="preserve">-арабские </w:t>
      </w:r>
      <w:proofErr w:type="spellStart"/>
      <w:r>
        <w:t>переводчикиАрабские</w:t>
      </w:r>
      <w:proofErr w:type="spellEnd"/>
      <w:r>
        <w:t xml:space="preserve"> писатели 10-го </w:t>
      </w:r>
      <w:proofErr w:type="spellStart"/>
      <w:r>
        <w:t>векаПисатели</w:t>
      </w:r>
      <w:proofErr w:type="spellEnd"/>
      <w:r>
        <w:t xml:space="preserve"> утраченных произведений</w:t>
      </w:r>
    </w:p>
    <w:p w:rsidR="00AE709A" w:rsidRDefault="00AE709A" w:rsidP="00AE709A">
      <w:proofErr w:type="spellStart"/>
      <w:r>
        <w:rPr>
          <w:rFonts w:hint="eastAsia"/>
        </w:rPr>
        <w:t>Меню</w:t>
      </w:r>
      <w:proofErr w:type="spellEnd"/>
      <w:r>
        <w:t xml:space="preserve"> навигации</w:t>
      </w:r>
    </w:p>
    <w:sectPr w:rsidR="00AE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9A"/>
    <w:rsid w:val="00292111"/>
    <w:rsid w:val="00357BB2"/>
    <w:rsid w:val="00AE709A"/>
    <w:rsid w:val="00B62E63"/>
    <w:rsid w:val="00B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0B7B"/>
  <w15:chartTrackingRefBased/>
  <w15:docId w15:val="{BF75B3B1-4CFA-4742-A894-C0E4114E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</dc:creator>
  <cp:keywords/>
  <dc:description/>
  <cp:lastModifiedBy>Gulnar</cp:lastModifiedBy>
  <cp:revision>2</cp:revision>
  <dcterms:created xsi:type="dcterms:W3CDTF">2019-03-26T15:15:00Z</dcterms:created>
  <dcterms:modified xsi:type="dcterms:W3CDTF">2019-03-31T08:01:00Z</dcterms:modified>
</cp:coreProperties>
</file>