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B8" w:rsidRPr="008903B8" w:rsidRDefault="008903B8" w:rsidP="008903B8">
      <w:r w:rsidRPr="008903B8">
        <w:fldChar w:fldCharType="begin"/>
      </w:r>
      <w:r w:rsidRPr="008903B8">
        <w:instrText xml:space="preserve"> HYPERLINK "https://www.researchgate.net/scientific-contributions/2124548969_Yu_V_Nuzhnov" </w:instrText>
      </w:r>
      <w:r w:rsidRPr="008903B8">
        <w:fldChar w:fldCharType="separate"/>
      </w:r>
      <w:proofErr w:type="gramStart"/>
      <w:r w:rsidRPr="008903B8">
        <w:rPr>
          <w:rStyle w:val="a9"/>
          <w:b/>
          <w:bCs/>
          <w:bdr w:val="none" w:sz="0" w:space="0" w:color="auto" w:frame="1"/>
          <w:shd w:val="clear" w:color="auto" w:fill="FFFFFF"/>
        </w:rPr>
        <w:t>Yu</w:t>
      </w:r>
      <w:r w:rsidRPr="008903B8">
        <w:rPr>
          <w:rStyle w:val="a9"/>
          <w:b/>
          <w:bCs/>
          <w:bdr w:val="none" w:sz="0" w:space="0" w:color="auto" w:frame="1"/>
          <w:shd w:val="clear" w:color="auto" w:fill="FFFFFF"/>
        </w:rPr>
        <w:t>.</w:t>
      </w:r>
      <w:proofErr w:type="gramEnd"/>
      <w:r w:rsidRPr="008903B8">
        <w:rPr>
          <w:rStyle w:val="a9"/>
          <w:b/>
          <w:bCs/>
          <w:bdr w:val="none" w:sz="0" w:space="0" w:color="auto" w:frame="1"/>
          <w:shd w:val="clear" w:color="auto" w:fill="FFFFFF"/>
        </w:rPr>
        <w:t xml:space="preserve"> V. Nuzh</w:t>
      </w:r>
      <w:r w:rsidRPr="008903B8">
        <w:rPr>
          <w:rStyle w:val="a9"/>
          <w:b/>
          <w:bCs/>
          <w:bdr w:val="none" w:sz="0" w:space="0" w:color="auto" w:frame="1"/>
          <w:shd w:val="clear" w:color="auto" w:fill="FFFFFF"/>
        </w:rPr>
        <w:t>n</w:t>
      </w:r>
      <w:r w:rsidRPr="008903B8">
        <w:rPr>
          <w:rStyle w:val="a9"/>
          <w:b/>
          <w:bCs/>
          <w:bdr w:val="none" w:sz="0" w:space="0" w:color="auto" w:frame="1"/>
          <w:shd w:val="clear" w:color="auto" w:fill="FFFFFF"/>
        </w:rPr>
        <w:t>ov</w:t>
      </w:r>
      <w:r w:rsidRPr="008903B8">
        <w:rPr>
          <w:rStyle w:val="a9"/>
          <w:b/>
          <w:bCs/>
          <w:bdr w:val="none" w:sz="0" w:space="0" w:color="auto" w:frame="1"/>
          <w:shd w:val="clear" w:color="auto" w:fill="FFFFFF"/>
        </w:rPr>
        <w:fldChar w:fldCharType="end"/>
      </w:r>
    </w:p>
    <w:p w:rsidR="00A31BDF" w:rsidRPr="008903B8" w:rsidRDefault="00A31BDF" w:rsidP="00A31BDF">
      <w:pPr>
        <w:spacing w:before="0" w:after="375"/>
        <w:ind w:firstLine="0"/>
        <w:jc w:val="left"/>
        <w:outlineLvl w:val="0"/>
        <w:rPr>
          <w:rFonts w:eastAsia="Times New Roman"/>
          <w:color w:val="111111"/>
          <w:kern w:val="36"/>
          <w:lang w:eastAsia="ru-RU"/>
        </w:rPr>
      </w:pPr>
      <w:r w:rsidRPr="008903B8">
        <w:rPr>
          <w:rFonts w:eastAsia="Times New Roman"/>
          <w:color w:val="111111"/>
          <w:kern w:val="36"/>
          <w:lang w:eastAsia="ru-RU"/>
        </w:rPr>
        <w:t>Some Problems of Statistical Modeling of Intermittent Turbulent Flows and Their Solutions</w:t>
      </w:r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b/>
          <w:bCs/>
          <w:color w:val="1A1A1A"/>
          <w:lang w:eastAsia="ru-RU"/>
        </w:rPr>
      </w:pPr>
      <w:r w:rsidRPr="008903B8">
        <w:rPr>
          <w:rFonts w:eastAsia="Times New Roman"/>
          <w:b/>
          <w:bCs/>
          <w:color w:val="1A1A1A"/>
          <w:lang w:eastAsia="ru-RU"/>
        </w:rPr>
        <w:t>ASME 2015 International Mechanical Engineering Congress and Exposition</w:t>
      </w:r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eastAsia="ru-RU"/>
        </w:rPr>
      </w:pPr>
      <w:r w:rsidRPr="008903B8">
        <w:rPr>
          <w:rFonts w:eastAsia="Times New Roman"/>
          <w:color w:val="1A1A1A"/>
          <w:lang w:eastAsia="ru-RU"/>
        </w:rPr>
        <w:t>November 13–19, 2015</w:t>
      </w:r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eastAsia="ru-RU"/>
        </w:rPr>
      </w:pPr>
      <w:r w:rsidRPr="008903B8">
        <w:rPr>
          <w:rFonts w:eastAsia="Times New Roman"/>
          <w:color w:val="1A1A1A"/>
          <w:lang w:eastAsia="ru-RU"/>
        </w:rPr>
        <w:t>Houston, Texas, USA</w:t>
      </w:r>
    </w:p>
    <w:p w:rsidR="00A31BDF" w:rsidRPr="008903B8" w:rsidRDefault="00A31BDF" w:rsidP="008903B8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val="ru-RU" w:eastAsia="ru-RU"/>
        </w:rPr>
      </w:pPr>
      <w:r w:rsidRPr="008903B8">
        <w:rPr>
          <w:rFonts w:eastAsia="Times New Roman"/>
          <w:color w:val="1A1A1A"/>
          <w:lang w:eastAsia="ru-RU"/>
        </w:rPr>
        <w:t>Conference Sponsors:</w:t>
      </w:r>
      <w:r w:rsidR="008903B8" w:rsidRPr="008903B8">
        <w:rPr>
          <w:rFonts w:eastAsia="Times New Roman"/>
          <w:color w:val="1A1A1A"/>
          <w:lang w:eastAsia="ru-RU"/>
        </w:rPr>
        <w:t xml:space="preserve"> </w:t>
      </w:r>
      <w:r w:rsidRPr="008903B8">
        <w:rPr>
          <w:rFonts w:eastAsia="Times New Roman"/>
          <w:color w:val="1A1A1A"/>
          <w:lang w:val="ru-RU" w:eastAsia="ru-RU"/>
        </w:rPr>
        <w:t>ASME</w:t>
      </w:r>
    </w:p>
    <w:p w:rsidR="00A31BDF" w:rsidRPr="008903B8" w:rsidRDefault="008903B8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b/>
          <w:bCs/>
          <w:color w:val="1A1A1A"/>
          <w:lang w:eastAsia="ru-RU"/>
        </w:rPr>
      </w:pPr>
      <w:hyperlink r:id="rId6" w:history="1">
        <w:r w:rsidR="00A31BDF" w:rsidRPr="008903B8">
          <w:rPr>
            <w:rFonts w:eastAsia="Times New Roman"/>
            <w:b/>
            <w:bCs/>
            <w:color w:val="0D6C9F"/>
            <w:bdr w:val="none" w:sz="0" w:space="0" w:color="auto" w:frame="1"/>
            <w:lang w:eastAsia="ru-RU"/>
          </w:rPr>
          <w:t>Volume 7A: Fluids Engineering Systems and Technologies</w:t>
        </w:r>
      </w:hyperlink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eastAsia="ru-RU"/>
        </w:rPr>
      </w:pPr>
      <w:r w:rsidRPr="008903B8">
        <w:rPr>
          <w:rFonts w:eastAsia="Times New Roman"/>
          <w:color w:val="1A1A1A"/>
          <w:lang w:eastAsia="ru-RU"/>
        </w:rPr>
        <w:t>ISBN:</w:t>
      </w:r>
      <w:r w:rsidR="008903B8">
        <w:rPr>
          <w:rFonts w:eastAsia="Times New Roman"/>
          <w:color w:val="1A1A1A"/>
          <w:lang w:eastAsia="ru-RU"/>
        </w:rPr>
        <w:t xml:space="preserve"> </w:t>
      </w:r>
      <w:bookmarkStart w:id="0" w:name="_GoBack"/>
      <w:bookmarkEnd w:id="0"/>
      <w:r w:rsidRPr="008903B8">
        <w:rPr>
          <w:rFonts w:eastAsia="Times New Roman"/>
          <w:color w:val="1A1A1A"/>
          <w:lang w:eastAsia="ru-RU"/>
        </w:rPr>
        <w:t>978-0-7918-5746-5</w:t>
      </w:r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val="ru-RU" w:eastAsia="ru-RU"/>
        </w:rPr>
      </w:pPr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eastAsia="ru-RU"/>
        </w:rPr>
      </w:pPr>
      <w:r w:rsidRPr="008903B8">
        <w:rPr>
          <w:rFonts w:eastAsia="Times New Roman"/>
          <w:color w:val="1A1A1A"/>
          <w:lang w:eastAsia="ru-RU"/>
        </w:rPr>
        <w:t> Author Information</w:t>
      </w:r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eastAsia="ru-RU"/>
        </w:rPr>
      </w:pPr>
      <w:r w:rsidRPr="008903B8">
        <w:rPr>
          <w:rFonts w:eastAsia="Times New Roman"/>
          <w:b/>
          <w:bCs/>
          <w:color w:val="1A1A1A"/>
          <w:bdr w:val="none" w:sz="0" w:space="0" w:color="auto" w:frame="1"/>
          <w:lang w:eastAsia="ru-RU"/>
        </w:rPr>
        <w:t>Paper No: </w:t>
      </w:r>
      <w:r w:rsidRPr="008903B8">
        <w:rPr>
          <w:rFonts w:eastAsia="Times New Roman"/>
          <w:color w:val="1A1A1A"/>
          <w:lang w:eastAsia="ru-RU"/>
        </w:rPr>
        <w:t>IMECE2015-50499, V07AT09A019; 8 pages</w:t>
      </w:r>
    </w:p>
    <w:p w:rsidR="00A31BDF" w:rsidRPr="008903B8" w:rsidRDefault="008903B8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b/>
          <w:bCs/>
          <w:color w:val="1A1A1A"/>
          <w:lang w:eastAsia="ru-RU"/>
        </w:rPr>
      </w:pPr>
      <w:hyperlink r:id="rId7" w:tgtFrame="_blank" w:history="1">
        <w:r w:rsidR="00A31BDF" w:rsidRPr="008903B8">
          <w:rPr>
            <w:rFonts w:eastAsia="Times New Roman"/>
            <w:color w:val="0D6C9F"/>
            <w:bdr w:val="none" w:sz="0" w:space="0" w:color="auto" w:frame="1"/>
            <w:lang w:eastAsia="ru-RU"/>
          </w:rPr>
          <w:t>https://doi.org/10.1115/IMECE2015-50499</w:t>
        </w:r>
      </w:hyperlink>
    </w:p>
    <w:p w:rsidR="00A31BDF" w:rsidRPr="008903B8" w:rsidRDefault="00A31BDF" w:rsidP="00A31BDF">
      <w:pPr>
        <w:shd w:val="clear" w:color="auto" w:fill="FFFFFF"/>
        <w:spacing w:before="0"/>
        <w:ind w:firstLine="0"/>
        <w:jc w:val="left"/>
        <w:textAlignment w:val="baseline"/>
        <w:rPr>
          <w:rFonts w:eastAsia="Times New Roman"/>
          <w:color w:val="1A1A1A"/>
          <w:lang w:eastAsia="ru-RU"/>
        </w:rPr>
      </w:pPr>
      <w:r w:rsidRPr="008903B8">
        <w:rPr>
          <w:rFonts w:eastAsia="Times New Roman"/>
          <w:b/>
          <w:bCs/>
          <w:color w:val="1A1A1A"/>
          <w:bdr w:val="none" w:sz="0" w:space="0" w:color="auto" w:frame="1"/>
          <w:lang w:eastAsia="ru-RU"/>
        </w:rPr>
        <w:t>Published Online:</w:t>
      </w:r>
      <w:r w:rsidRPr="008903B8">
        <w:rPr>
          <w:rFonts w:eastAsia="Times New Roman"/>
          <w:color w:val="1A1A1A"/>
          <w:lang w:eastAsia="ru-RU"/>
        </w:rPr>
        <w:t> </w:t>
      </w:r>
      <w:r w:rsidRPr="008903B8">
        <w:rPr>
          <w:rFonts w:eastAsia="Times New Roman"/>
          <w:color w:val="1A1A1A"/>
          <w:bdr w:val="none" w:sz="0" w:space="0" w:color="auto" w:frame="1"/>
          <w:lang w:eastAsia="ru-RU"/>
        </w:rPr>
        <w:t>March 7, 2016</w:t>
      </w:r>
    </w:p>
    <w:p w:rsidR="008903B8" w:rsidRPr="008903B8" w:rsidRDefault="008903B8" w:rsidP="008903B8">
      <w:pPr>
        <w:spacing w:before="0"/>
        <w:ind w:firstLine="0"/>
        <w:jc w:val="left"/>
        <w:rPr>
          <w:rFonts w:eastAsia="Times New Roman"/>
          <w:color w:val="555555"/>
          <w:lang w:eastAsia="ru-RU"/>
        </w:rPr>
      </w:pPr>
      <w:r w:rsidRPr="008903B8">
        <w:rPr>
          <w:rFonts w:eastAsia="Times New Roman"/>
          <w:b/>
          <w:bCs/>
          <w:color w:val="111111"/>
          <w:lang w:eastAsia="ru-RU"/>
        </w:rPr>
        <w:t>Conference Paper</w:t>
      </w:r>
      <w:r w:rsidRPr="008903B8">
        <w:rPr>
          <w:rFonts w:eastAsia="Times New Roman"/>
          <w:color w:val="555555"/>
          <w:lang w:eastAsia="ru-RU"/>
        </w:rPr>
        <w:t> · November 2015</w:t>
      </w:r>
      <w:r w:rsidRPr="008903B8">
        <w:rPr>
          <w:rFonts w:eastAsia="Times New Roman"/>
          <w:color w:val="555555"/>
          <w:lang w:val="ru-RU" w:eastAsia="ru-RU"/>
        </w:rPr>
        <w:t> </w:t>
      </w:r>
      <w:r w:rsidRPr="008903B8">
        <w:rPr>
          <w:rFonts w:eastAsia="Times New Roman"/>
          <w:i/>
          <w:iCs/>
          <w:color w:val="888888"/>
          <w:lang w:eastAsia="ru-RU"/>
        </w:rPr>
        <w:t>with</w:t>
      </w:r>
      <w:r w:rsidRPr="008903B8">
        <w:rPr>
          <w:rFonts w:eastAsia="Times New Roman"/>
          <w:color w:val="555555"/>
          <w:lang w:val="ru-RU" w:eastAsia="ru-RU"/>
        </w:rPr>
        <w:t> </w:t>
      </w:r>
      <w:r w:rsidRPr="008903B8">
        <w:rPr>
          <w:rFonts w:eastAsia="Times New Roman"/>
          <w:color w:val="555555"/>
          <w:lang w:eastAsia="ru-RU"/>
        </w:rPr>
        <w:t>2 Reads</w:t>
      </w:r>
      <w:r w:rsidRPr="008903B8">
        <w:rPr>
          <w:rFonts w:eastAsia="Times New Roman"/>
          <w:color w:val="555555"/>
          <w:lang w:val="ru-RU" w:eastAsia="ru-RU"/>
        </w:rPr>
        <w:t> </w:t>
      </w:r>
    </w:p>
    <w:p w:rsidR="008903B8" w:rsidRPr="008903B8" w:rsidRDefault="008903B8" w:rsidP="008903B8">
      <w:pPr>
        <w:spacing w:before="0"/>
        <w:ind w:firstLine="0"/>
        <w:jc w:val="left"/>
        <w:rPr>
          <w:rFonts w:eastAsia="Times New Roman"/>
          <w:color w:val="888888"/>
          <w:lang w:eastAsia="ru-RU"/>
        </w:rPr>
      </w:pPr>
      <w:r w:rsidRPr="008903B8">
        <w:rPr>
          <w:rFonts w:eastAsia="Times New Roman"/>
          <w:color w:val="888888"/>
          <w:lang w:eastAsia="ru-RU"/>
        </w:rPr>
        <w:t>DOI: </w:t>
      </w:r>
      <w:hyperlink r:id="rId8" w:tgtFrame="_blank" w:history="1">
        <w:r w:rsidRPr="008903B8">
          <w:rPr>
            <w:rFonts w:eastAsia="Times New Roman"/>
            <w:color w:val="0000FF"/>
            <w:u w:val="single"/>
            <w:bdr w:val="none" w:sz="0" w:space="0" w:color="auto" w:frame="1"/>
            <w:lang w:eastAsia="ru-RU"/>
          </w:rPr>
          <w:t>10.1115/IMECE2015-50499</w:t>
        </w:r>
      </w:hyperlink>
    </w:p>
    <w:p w:rsidR="008903B8" w:rsidRPr="008903B8" w:rsidRDefault="008903B8" w:rsidP="008903B8">
      <w:pPr>
        <w:spacing w:before="0"/>
        <w:ind w:firstLine="0"/>
        <w:jc w:val="left"/>
        <w:rPr>
          <w:rFonts w:eastAsia="Times New Roman"/>
          <w:color w:val="888888"/>
          <w:lang w:eastAsia="ru-RU"/>
        </w:rPr>
      </w:pPr>
      <w:r w:rsidRPr="008903B8">
        <w:rPr>
          <w:rFonts w:eastAsia="Times New Roman"/>
          <w:color w:val="888888"/>
          <w:lang w:eastAsia="ru-RU"/>
        </w:rPr>
        <w:t>Conference: ASME 2015 International Mechanical Engineering Congress and Exposition</w:t>
      </w:r>
    </w:p>
    <w:p w:rsidR="00A31BDF" w:rsidRPr="008903B8" w:rsidRDefault="00A31BDF" w:rsidP="00A31BDF"/>
    <w:sectPr w:rsidR="00A31BDF" w:rsidRPr="0089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A5C9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17820CC"/>
    <w:multiLevelType w:val="multilevel"/>
    <w:tmpl w:val="CF5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84751"/>
    <w:multiLevelType w:val="hybridMultilevel"/>
    <w:tmpl w:val="5A7008C0"/>
    <w:lvl w:ilvl="0" w:tplc="05943BF4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1C5A31D0" w:tentative="1">
      <w:start w:val="1"/>
      <w:numFmt w:val="lowerLetter"/>
      <w:lvlText w:val="%2."/>
      <w:lvlJc w:val="left"/>
      <w:pPr>
        <w:ind w:left="1800" w:hanging="360"/>
      </w:pPr>
    </w:lvl>
    <w:lvl w:ilvl="2" w:tplc="69EE4708" w:tentative="1">
      <w:start w:val="1"/>
      <w:numFmt w:val="lowerRoman"/>
      <w:lvlText w:val="%3."/>
      <w:lvlJc w:val="right"/>
      <w:pPr>
        <w:ind w:left="2520" w:hanging="180"/>
      </w:pPr>
    </w:lvl>
    <w:lvl w:ilvl="3" w:tplc="4FFAA46A" w:tentative="1">
      <w:start w:val="1"/>
      <w:numFmt w:val="decimal"/>
      <w:lvlText w:val="%4."/>
      <w:lvlJc w:val="left"/>
      <w:pPr>
        <w:ind w:left="3240" w:hanging="360"/>
      </w:pPr>
    </w:lvl>
    <w:lvl w:ilvl="4" w:tplc="16C4DA2C" w:tentative="1">
      <w:start w:val="1"/>
      <w:numFmt w:val="lowerLetter"/>
      <w:lvlText w:val="%5."/>
      <w:lvlJc w:val="left"/>
      <w:pPr>
        <w:ind w:left="3960" w:hanging="360"/>
      </w:pPr>
    </w:lvl>
    <w:lvl w:ilvl="5" w:tplc="654A510A" w:tentative="1">
      <w:start w:val="1"/>
      <w:numFmt w:val="lowerRoman"/>
      <w:lvlText w:val="%6."/>
      <w:lvlJc w:val="right"/>
      <w:pPr>
        <w:ind w:left="4680" w:hanging="180"/>
      </w:pPr>
    </w:lvl>
    <w:lvl w:ilvl="6" w:tplc="754A03A6" w:tentative="1">
      <w:start w:val="1"/>
      <w:numFmt w:val="decimal"/>
      <w:lvlText w:val="%7."/>
      <w:lvlJc w:val="left"/>
      <w:pPr>
        <w:ind w:left="5400" w:hanging="360"/>
      </w:pPr>
    </w:lvl>
    <w:lvl w:ilvl="7" w:tplc="4F04BBB2" w:tentative="1">
      <w:start w:val="1"/>
      <w:numFmt w:val="lowerLetter"/>
      <w:lvlText w:val="%8."/>
      <w:lvlJc w:val="left"/>
      <w:pPr>
        <w:ind w:left="6120" w:hanging="360"/>
      </w:pPr>
    </w:lvl>
    <w:lvl w:ilvl="8" w:tplc="429496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D55AD"/>
    <w:multiLevelType w:val="hybridMultilevel"/>
    <w:tmpl w:val="43A8FF0C"/>
    <w:lvl w:ilvl="0" w:tplc="9B0484B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F32C2"/>
    <w:multiLevelType w:val="hybridMultilevel"/>
    <w:tmpl w:val="E1F8A73E"/>
    <w:lvl w:ilvl="0" w:tplc="9AEE4656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7C400E02" w:tentative="1">
      <w:start w:val="1"/>
      <w:numFmt w:val="lowerLetter"/>
      <w:lvlText w:val="%2."/>
      <w:lvlJc w:val="left"/>
      <w:pPr>
        <w:ind w:left="1440" w:hanging="360"/>
      </w:pPr>
    </w:lvl>
    <w:lvl w:ilvl="2" w:tplc="BFF81B56" w:tentative="1">
      <w:start w:val="1"/>
      <w:numFmt w:val="lowerRoman"/>
      <w:lvlText w:val="%3."/>
      <w:lvlJc w:val="right"/>
      <w:pPr>
        <w:ind w:left="2160" w:hanging="180"/>
      </w:pPr>
    </w:lvl>
    <w:lvl w:ilvl="3" w:tplc="F35A4B32" w:tentative="1">
      <w:start w:val="1"/>
      <w:numFmt w:val="decimal"/>
      <w:lvlText w:val="%4."/>
      <w:lvlJc w:val="left"/>
      <w:pPr>
        <w:ind w:left="2880" w:hanging="360"/>
      </w:pPr>
    </w:lvl>
    <w:lvl w:ilvl="4" w:tplc="0E72ACD4" w:tentative="1">
      <w:start w:val="1"/>
      <w:numFmt w:val="lowerLetter"/>
      <w:lvlText w:val="%5."/>
      <w:lvlJc w:val="left"/>
      <w:pPr>
        <w:ind w:left="3600" w:hanging="360"/>
      </w:pPr>
    </w:lvl>
    <w:lvl w:ilvl="5" w:tplc="D1B497A2" w:tentative="1">
      <w:start w:val="1"/>
      <w:numFmt w:val="lowerRoman"/>
      <w:lvlText w:val="%6."/>
      <w:lvlJc w:val="right"/>
      <w:pPr>
        <w:ind w:left="4320" w:hanging="180"/>
      </w:pPr>
    </w:lvl>
    <w:lvl w:ilvl="6" w:tplc="8BE41432" w:tentative="1">
      <w:start w:val="1"/>
      <w:numFmt w:val="decimal"/>
      <w:lvlText w:val="%7."/>
      <w:lvlJc w:val="left"/>
      <w:pPr>
        <w:ind w:left="5040" w:hanging="360"/>
      </w:pPr>
    </w:lvl>
    <w:lvl w:ilvl="7" w:tplc="202CB58A" w:tentative="1">
      <w:start w:val="1"/>
      <w:numFmt w:val="lowerLetter"/>
      <w:lvlText w:val="%8."/>
      <w:lvlJc w:val="left"/>
      <w:pPr>
        <w:ind w:left="5760" w:hanging="360"/>
      </w:pPr>
    </w:lvl>
    <w:lvl w:ilvl="8" w:tplc="E814C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70594"/>
    <w:multiLevelType w:val="hybridMultilevel"/>
    <w:tmpl w:val="F3EA19C2"/>
    <w:lvl w:ilvl="0" w:tplc="FF389D22">
      <w:start w:val="1"/>
      <w:numFmt w:val="decimal"/>
      <w:lvlText w:val="Рисунок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986"/>
    <w:multiLevelType w:val="hybridMultilevel"/>
    <w:tmpl w:val="3E886C90"/>
    <w:lvl w:ilvl="0" w:tplc="D0A616B6">
      <w:start w:val="1"/>
      <w:numFmt w:val="decimal"/>
      <w:lvlText w:val="Figure 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A0F7C"/>
    <w:multiLevelType w:val="hybridMultilevel"/>
    <w:tmpl w:val="90C2C6CA"/>
    <w:lvl w:ilvl="0" w:tplc="B77C870A">
      <w:start w:val="1"/>
      <w:numFmt w:val="decimal"/>
      <w:lvlText w:val="Рис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7C46F56A" w:tentative="1">
      <w:start w:val="1"/>
      <w:numFmt w:val="lowerLetter"/>
      <w:lvlText w:val="%2."/>
      <w:lvlJc w:val="left"/>
      <w:pPr>
        <w:ind w:left="1440" w:hanging="360"/>
      </w:pPr>
    </w:lvl>
    <w:lvl w:ilvl="2" w:tplc="A640725E" w:tentative="1">
      <w:start w:val="1"/>
      <w:numFmt w:val="lowerRoman"/>
      <w:lvlText w:val="%3."/>
      <w:lvlJc w:val="right"/>
      <w:pPr>
        <w:ind w:left="2160" w:hanging="180"/>
      </w:pPr>
    </w:lvl>
    <w:lvl w:ilvl="3" w:tplc="190E9E0E" w:tentative="1">
      <w:start w:val="1"/>
      <w:numFmt w:val="decimal"/>
      <w:lvlText w:val="%4."/>
      <w:lvlJc w:val="left"/>
      <w:pPr>
        <w:ind w:left="2880" w:hanging="360"/>
      </w:pPr>
    </w:lvl>
    <w:lvl w:ilvl="4" w:tplc="F0823442" w:tentative="1">
      <w:start w:val="1"/>
      <w:numFmt w:val="lowerLetter"/>
      <w:lvlText w:val="%5."/>
      <w:lvlJc w:val="left"/>
      <w:pPr>
        <w:ind w:left="3600" w:hanging="360"/>
      </w:pPr>
    </w:lvl>
    <w:lvl w:ilvl="5" w:tplc="55843B90" w:tentative="1">
      <w:start w:val="1"/>
      <w:numFmt w:val="lowerRoman"/>
      <w:lvlText w:val="%6."/>
      <w:lvlJc w:val="right"/>
      <w:pPr>
        <w:ind w:left="4320" w:hanging="180"/>
      </w:pPr>
    </w:lvl>
    <w:lvl w:ilvl="6" w:tplc="6E844348" w:tentative="1">
      <w:start w:val="1"/>
      <w:numFmt w:val="decimal"/>
      <w:lvlText w:val="%7."/>
      <w:lvlJc w:val="left"/>
      <w:pPr>
        <w:ind w:left="5040" w:hanging="360"/>
      </w:pPr>
    </w:lvl>
    <w:lvl w:ilvl="7" w:tplc="7CE038FA" w:tentative="1">
      <w:start w:val="1"/>
      <w:numFmt w:val="lowerLetter"/>
      <w:lvlText w:val="%8."/>
      <w:lvlJc w:val="left"/>
      <w:pPr>
        <w:ind w:left="5760" w:hanging="360"/>
      </w:pPr>
    </w:lvl>
    <w:lvl w:ilvl="8" w:tplc="37B6C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429B7"/>
    <w:multiLevelType w:val="hybridMultilevel"/>
    <w:tmpl w:val="6B7CD28E"/>
    <w:lvl w:ilvl="0" w:tplc="347AAAB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DF"/>
    <w:rsid w:val="000064C9"/>
    <w:rsid w:val="00046C7C"/>
    <w:rsid w:val="000904E2"/>
    <w:rsid w:val="000F5091"/>
    <w:rsid w:val="003E1DAF"/>
    <w:rsid w:val="004A384D"/>
    <w:rsid w:val="004B6DB8"/>
    <w:rsid w:val="00614B32"/>
    <w:rsid w:val="00707EEC"/>
    <w:rsid w:val="007C6893"/>
    <w:rsid w:val="008903B8"/>
    <w:rsid w:val="00A31BDF"/>
    <w:rsid w:val="00A825AD"/>
    <w:rsid w:val="00BA2737"/>
    <w:rsid w:val="00CB1F00"/>
    <w:rsid w:val="00D950DE"/>
    <w:rsid w:val="00DB5C2D"/>
    <w:rsid w:val="00F90FE7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37"/>
    <w:pPr>
      <w:spacing w:before="240"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A2737"/>
    <w:pPr>
      <w:keepNext/>
      <w:keepLines/>
      <w:tabs>
        <w:tab w:val="left" w:pos="993"/>
      </w:tabs>
      <w:spacing w:before="200"/>
      <w:outlineLvl w:val="3"/>
    </w:pPr>
    <w:rPr>
      <w:rFonts w:eastAsiaTheme="majorEastAsia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Гл 4"/>
    <w:basedOn w:val="a"/>
    <w:link w:val="42"/>
    <w:autoRedefine/>
    <w:qFormat/>
    <w:rsid w:val="00A825AD"/>
    <w:pPr>
      <w:tabs>
        <w:tab w:val="left" w:pos="459"/>
      </w:tabs>
      <w:autoSpaceDE w:val="0"/>
      <w:autoSpaceDN w:val="0"/>
      <w:adjustRightInd w:val="0"/>
      <w:contextualSpacing/>
      <w:jc w:val="right"/>
    </w:pPr>
    <w:rPr>
      <w:rFonts w:eastAsia="Times New Roman"/>
      <w:snapToGrid w:val="0"/>
      <w:w w:val="0"/>
      <w:lang w:eastAsia="ru-RU"/>
    </w:rPr>
  </w:style>
  <w:style w:type="character" w:customStyle="1" w:styleId="42">
    <w:name w:val="Гл 4 Знак"/>
    <w:basedOn w:val="a0"/>
    <w:link w:val="41"/>
    <w:rsid w:val="00A825AD"/>
    <w:rPr>
      <w:rFonts w:ascii="Times New Roman" w:eastAsia="Times New Roman" w:hAnsi="Times New Roman" w:cs="Times New Roman"/>
      <w:snapToGrid w:val="0"/>
      <w:w w:val="0"/>
      <w:lang w:eastAsia="ru-RU"/>
    </w:rPr>
  </w:style>
  <w:style w:type="paragraph" w:customStyle="1" w:styleId="21-Pr">
    <w:name w:val="(2.1)-Pr"/>
    <w:basedOn w:val="a"/>
    <w:link w:val="21-Pr0"/>
    <w:autoRedefine/>
    <w:qFormat/>
    <w:rsid w:val="00F95A2F"/>
    <w:pPr>
      <w:widowControl w:val="0"/>
      <w:autoSpaceDE w:val="0"/>
      <w:autoSpaceDN w:val="0"/>
      <w:adjustRightInd w:val="0"/>
      <w:contextualSpacing/>
    </w:pPr>
    <w:rPr>
      <w:rFonts w:eastAsia="Times New Roman"/>
      <w:snapToGrid w:val="0"/>
      <w:w w:val="0"/>
      <w:lang w:eastAsia="ru-RU"/>
    </w:rPr>
  </w:style>
  <w:style w:type="character" w:customStyle="1" w:styleId="21-Pr0">
    <w:name w:val="(2.1)-Pr Знак"/>
    <w:basedOn w:val="a0"/>
    <w:link w:val="21-Pr"/>
    <w:rsid w:val="00F95A2F"/>
    <w:rPr>
      <w:rFonts w:ascii="Times New Roman" w:eastAsia="Times New Roman" w:hAnsi="Times New Roman" w:cs="Times New Roman"/>
      <w:snapToGrid w:val="0"/>
      <w:w w:val="0"/>
      <w:sz w:val="24"/>
      <w:szCs w:val="24"/>
      <w:lang w:eastAsia="ru-RU"/>
    </w:rPr>
  </w:style>
  <w:style w:type="paragraph" w:customStyle="1" w:styleId="21">
    <w:name w:val="Рис. 2.1"/>
    <w:basedOn w:val="a"/>
    <w:link w:val="210"/>
    <w:autoRedefine/>
    <w:qFormat/>
    <w:rsid w:val="007C6893"/>
    <w:pPr>
      <w:widowControl w:val="0"/>
      <w:tabs>
        <w:tab w:val="left" w:pos="567"/>
      </w:tabs>
      <w:spacing w:before="120" w:after="240"/>
      <w:jc w:val="center"/>
    </w:pPr>
    <w:rPr>
      <w:rFonts w:eastAsia="Times New Roman"/>
      <w:snapToGrid w:val="0"/>
      <w:w w:val="0"/>
      <w:sz w:val="20"/>
      <w:szCs w:val="18"/>
      <w:lang w:eastAsia="ru-RU"/>
    </w:rPr>
  </w:style>
  <w:style w:type="character" w:customStyle="1" w:styleId="210">
    <w:name w:val="Рис. 2.1 Знак"/>
    <w:basedOn w:val="a0"/>
    <w:link w:val="21"/>
    <w:rsid w:val="007C6893"/>
    <w:rPr>
      <w:rFonts w:ascii="Times New Roman" w:eastAsia="Times New Roman" w:hAnsi="Times New Roman" w:cs="Times New Roman"/>
      <w:snapToGrid w:val="0"/>
      <w:w w:val="0"/>
      <w:sz w:val="20"/>
      <w:szCs w:val="18"/>
      <w:lang w:eastAsia="ru-RU"/>
    </w:rPr>
  </w:style>
  <w:style w:type="paragraph" w:customStyle="1" w:styleId="Fig">
    <w:name w:val="Fig."/>
    <w:basedOn w:val="a"/>
    <w:link w:val="Fig0"/>
    <w:autoRedefine/>
    <w:qFormat/>
    <w:rsid w:val="000064C9"/>
    <w:pPr>
      <w:widowControl w:val="0"/>
      <w:tabs>
        <w:tab w:val="left" w:pos="1134"/>
      </w:tabs>
      <w:spacing w:before="120" w:after="120" w:line="276" w:lineRule="auto"/>
      <w:ind w:firstLine="0"/>
      <w:jc w:val="center"/>
    </w:pPr>
    <w:rPr>
      <w:rFonts w:eastAsia="Times New Roman"/>
      <w:sz w:val="20"/>
      <w:szCs w:val="20"/>
      <w:lang w:val="ru-RU" w:eastAsia="ru-RU"/>
    </w:rPr>
  </w:style>
  <w:style w:type="character" w:customStyle="1" w:styleId="Fig0">
    <w:name w:val="Fig. Знак"/>
    <w:basedOn w:val="a0"/>
    <w:link w:val="Fig"/>
    <w:rsid w:val="0000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Нумерация формул"/>
    <w:basedOn w:val="2"/>
    <w:link w:val="a4"/>
    <w:autoRedefine/>
    <w:qFormat/>
    <w:rsid w:val="00D950DE"/>
    <w:pPr>
      <w:tabs>
        <w:tab w:val="left" w:pos="456"/>
      </w:tabs>
      <w:autoSpaceDE w:val="0"/>
      <w:autoSpaceDN w:val="0"/>
      <w:adjustRightInd w:val="0"/>
      <w:ind w:left="31"/>
      <w:jc w:val="center"/>
    </w:pPr>
    <w:rPr>
      <w:rFonts w:eastAsia="Times New Roman"/>
      <w:snapToGrid w:val="0"/>
      <w:w w:val="0"/>
      <w:szCs w:val="20"/>
      <w:lang w:eastAsia="ru-RU"/>
    </w:rPr>
  </w:style>
  <w:style w:type="character" w:customStyle="1" w:styleId="a4">
    <w:name w:val="Нумерация формул Знак"/>
    <w:basedOn w:val="a0"/>
    <w:link w:val="a3"/>
    <w:rsid w:val="00D950DE"/>
    <w:rPr>
      <w:rFonts w:ascii="Times New Roman" w:eastAsia="Times New Roman" w:hAnsi="Times New Roman" w:cs="Times New Roman"/>
      <w:snapToGrid w:val="0"/>
      <w:w w:val="0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3E1DAF"/>
    <w:pPr>
      <w:contextualSpacing/>
    </w:pPr>
  </w:style>
  <w:style w:type="paragraph" w:customStyle="1" w:styleId="a5">
    <w:name w:val="Нумерация"/>
    <w:basedOn w:val="a"/>
    <w:link w:val="a6"/>
    <w:autoRedefine/>
    <w:qFormat/>
    <w:rsid w:val="00D950DE"/>
    <w:pPr>
      <w:widowControl w:val="0"/>
      <w:tabs>
        <w:tab w:val="num" w:pos="0"/>
        <w:tab w:val="left" w:pos="993"/>
      </w:tabs>
      <w:autoSpaceDE w:val="0"/>
      <w:autoSpaceDN w:val="0"/>
      <w:adjustRightInd w:val="0"/>
      <w:snapToGrid w:val="0"/>
      <w:ind w:firstLine="425"/>
      <w:outlineLvl w:val="3"/>
    </w:pPr>
    <w:rPr>
      <w:rFonts w:eastAsiaTheme="majorEastAsia"/>
      <w:b/>
      <w:bCs/>
      <w:i/>
      <w:color w:val="4F81BD" w:themeColor="accent1"/>
      <w:kern w:val="32"/>
      <w:lang w:eastAsia="ru-RU" w:bidi="en-US"/>
    </w:rPr>
  </w:style>
  <w:style w:type="character" w:customStyle="1" w:styleId="a6">
    <w:name w:val="Нумерация Знак"/>
    <w:basedOn w:val="a0"/>
    <w:link w:val="a5"/>
    <w:rsid w:val="00D950DE"/>
    <w:rPr>
      <w:rFonts w:ascii="Times New Roman" w:eastAsiaTheme="majorEastAsia" w:hAnsi="Times New Roman" w:cs="Times New Roman"/>
      <w:b/>
      <w:bCs/>
      <w:i/>
      <w:color w:val="4F81BD" w:themeColor="accent1"/>
      <w:kern w:val="32"/>
      <w:lang w:eastAsia="ru-RU" w:bidi="en-US"/>
    </w:rPr>
  </w:style>
  <w:style w:type="paragraph" w:customStyle="1" w:styleId="20">
    <w:name w:val="Стиль20"/>
    <w:basedOn w:val="2"/>
    <w:link w:val="200"/>
    <w:autoRedefine/>
    <w:qFormat/>
    <w:rsid w:val="003E1DAF"/>
    <w:pPr>
      <w:autoSpaceDE w:val="0"/>
      <w:autoSpaceDN w:val="0"/>
      <w:adjustRightInd w:val="0"/>
      <w:ind w:left="502" w:hanging="360"/>
    </w:pPr>
    <w:rPr>
      <w:rFonts w:eastAsia="Times New Roman"/>
      <w:snapToGrid w:val="0"/>
      <w:color w:val="000000"/>
      <w:w w:val="0"/>
      <w:szCs w:val="20"/>
      <w:lang w:eastAsia="ru-RU"/>
    </w:rPr>
  </w:style>
  <w:style w:type="character" w:customStyle="1" w:styleId="200">
    <w:name w:val="Стиль20 Знак"/>
    <w:basedOn w:val="a0"/>
    <w:link w:val="20"/>
    <w:rsid w:val="003E1DAF"/>
    <w:rPr>
      <w:rFonts w:ascii="Times New Roman" w:eastAsia="Times New Roman" w:hAnsi="Times New Roman" w:cs="Times New Roman"/>
      <w:snapToGrid w:val="0"/>
      <w:color w:val="000000"/>
      <w:w w:val="0"/>
      <w:szCs w:val="20"/>
      <w:lang w:eastAsia="ru-RU"/>
    </w:rPr>
  </w:style>
  <w:style w:type="paragraph" w:customStyle="1" w:styleId="Formula-2d">
    <w:name w:val="Formula-2d"/>
    <w:basedOn w:val="a7"/>
    <w:link w:val="Formula-2d0"/>
    <w:autoRedefine/>
    <w:qFormat/>
    <w:rsid w:val="00046C7C"/>
    <w:pPr>
      <w:widowControl w:val="0"/>
      <w:spacing w:before="220" w:after="0" w:line="420" w:lineRule="auto"/>
      <w:ind w:firstLine="0"/>
      <w:contextualSpacing/>
      <w:jc w:val="center"/>
    </w:pPr>
    <w:rPr>
      <w:rFonts w:ascii="Cambria Math" w:eastAsia="Times New Roman" w:hAnsi="Cambria Math"/>
      <w:i/>
      <w:snapToGrid w:val="0"/>
      <w:szCs w:val="28"/>
      <w:lang w:val="ru-RU" w:eastAsia="ru-RU"/>
    </w:rPr>
  </w:style>
  <w:style w:type="character" w:customStyle="1" w:styleId="Formula-2d0">
    <w:name w:val="Formula-2d Знак"/>
    <w:basedOn w:val="a0"/>
    <w:link w:val="Formula-2d"/>
    <w:rsid w:val="00046C7C"/>
    <w:rPr>
      <w:rFonts w:ascii="Cambria Math" w:eastAsia="Times New Roman" w:hAnsi="Cambria Math" w:cs="Times New Roman"/>
      <w:i/>
      <w:snapToGrid w:val="0"/>
      <w:sz w:val="24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0F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0FE7"/>
  </w:style>
  <w:style w:type="character" w:customStyle="1" w:styleId="40">
    <w:name w:val="Заголовок 4 Знак"/>
    <w:basedOn w:val="a0"/>
    <w:link w:val="4"/>
    <w:uiPriority w:val="9"/>
    <w:rsid w:val="00BA2737"/>
    <w:rPr>
      <w:rFonts w:ascii="Times New Roman" w:eastAsiaTheme="majorEastAsia" w:hAnsi="Times New Roman" w:cs="Times New Roman"/>
      <w:bCs/>
      <w:iCs/>
      <w:sz w:val="24"/>
      <w:szCs w:val="24"/>
      <w:lang w:val="en-US"/>
    </w:rPr>
  </w:style>
  <w:style w:type="paragraph" w:customStyle="1" w:styleId="Fig10">
    <w:name w:val="Fig.10"/>
    <w:basedOn w:val="a"/>
    <w:link w:val="Fig100"/>
    <w:autoRedefine/>
    <w:qFormat/>
    <w:rsid w:val="004A384D"/>
    <w:pPr>
      <w:tabs>
        <w:tab w:val="left" w:pos="993"/>
      </w:tabs>
      <w:spacing w:before="120"/>
      <w:ind w:firstLine="0"/>
      <w:jc w:val="center"/>
      <w:outlineLvl w:val="0"/>
    </w:pPr>
    <w:rPr>
      <w:rFonts w:eastAsia="Times New Roman"/>
      <w:noProof/>
      <w:sz w:val="22"/>
      <w:szCs w:val="22"/>
    </w:rPr>
  </w:style>
  <w:style w:type="character" w:customStyle="1" w:styleId="Fig100">
    <w:name w:val="Fig.10 Знак"/>
    <w:basedOn w:val="a0"/>
    <w:link w:val="Fig10"/>
    <w:rsid w:val="004A384D"/>
    <w:rPr>
      <w:rFonts w:ascii="Times New Roman" w:eastAsia="Times New Roman" w:hAnsi="Times New Roman" w:cs="Times New Roman"/>
      <w:noProof/>
      <w:lang w:val="en-US"/>
    </w:rPr>
  </w:style>
  <w:style w:type="character" w:styleId="a9">
    <w:name w:val="Hyperlink"/>
    <w:basedOn w:val="a0"/>
    <w:uiPriority w:val="99"/>
    <w:semiHidden/>
    <w:unhideWhenUsed/>
    <w:rsid w:val="00A31BD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903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37"/>
    <w:pPr>
      <w:spacing w:before="240"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A2737"/>
    <w:pPr>
      <w:keepNext/>
      <w:keepLines/>
      <w:tabs>
        <w:tab w:val="left" w:pos="993"/>
      </w:tabs>
      <w:spacing w:before="200"/>
      <w:outlineLvl w:val="3"/>
    </w:pPr>
    <w:rPr>
      <w:rFonts w:eastAsiaTheme="majorEastAsia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Гл 4"/>
    <w:basedOn w:val="a"/>
    <w:link w:val="42"/>
    <w:autoRedefine/>
    <w:qFormat/>
    <w:rsid w:val="00A825AD"/>
    <w:pPr>
      <w:tabs>
        <w:tab w:val="left" w:pos="459"/>
      </w:tabs>
      <w:autoSpaceDE w:val="0"/>
      <w:autoSpaceDN w:val="0"/>
      <w:adjustRightInd w:val="0"/>
      <w:contextualSpacing/>
      <w:jc w:val="right"/>
    </w:pPr>
    <w:rPr>
      <w:rFonts w:eastAsia="Times New Roman"/>
      <w:snapToGrid w:val="0"/>
      <w:w w:val="0"/>
      <w:lang w:eastAsia="ru-RU"/>
    </w:rPr>
  </w:style>
  <w:style w:type="character" w:customStyle="1" w:styleId="42">
    <w:name w:val="Гл 4 Знак"/>
    <w:basedOn w:val="a0"/>
    <w:link w:val="41"/>
    <w:rsid w:val="00A825AD"/>
    <w:rPr>
      <w:rFonts w:ascii="Times New Roman" w:eastAsia="Times New Roman" w:hAnsi="Times New Roman" w:cs="Times New Roman"/>
      <w:snapToGrid w:val="0"/>
      <w:w w:val="0"/>
      <w:lang w:eastAsia="ru-RU"/>
    </w:rPr>
  </w:style>
  <w:style w:type="paragraph" w:customStyle="1" w:styleId="21-Pr">
    <w:name w:val="(2.1)-Pr"/>
    <w:basedOn w:val="a"/>
    <w:link w:val="21-Pr0"/>
    <w:autoRedefine/>
    <w:qFormat/>
    <w:rsid w:val="00F95A2F"/>
    <w:pPr>
      <w:widowControl w:val="0"/>
      <w:autoSpaceDE w:val="0"/>
      <w:autoSpaceDN w:val="0"/>
      <w:adjustRightInd w:val="0"/>
      <w:contextualSpacing/>
    </w:pPr>
    <w:rPr>
      <w:rFonts w:eastAsia="Times New Roman"/>
      <w:snapToGrid w:val="0"/>
      <w:w w:val="0"/>
      <w:lang w:eastAsia="ru-RU"/>
    </w:rPr>
  </w:style>
  <w:style w:type="character" w:customStyle="1" w:styleId="21-Pr0">
    <w:name w:val="(2.1)-Pr Знак"/>
    <w:basedOn w:val="a0"/>
    <w:link w:val="21-Pr"/>
    <w:rsid w:val="00F95A2F"/>
    <w:rPr>
      <w:rFonts w:ascii="Times New Roman" w:eastAsia="Times New Roman" w:hAnsi="Times New Roman" w:cs="Times New Roman"/>
      <w:snapToGrid w:val="0"/>
      <w:w w:val="0"/>
      <w:sz w:val="24"/>
      <w:szCs w:val="24"/>
      <w:lang w:eastAsia="ru-RU"/>
    </w:rPr>
  </w:style>
  <w:style w:type="paragraph" w:customStyle="1" w:styleId="21">
    <w:name w:val="Рис. 2.1"/>
    <w:basedOn w:val="a"/>
    <w:link w:val="210"/>
    <w:autoRedefine/>
    <w:qFormat/>
    <w:rsid w:val="007C6893"/>
    <w:pPr>
      <w:widowControl w:val="0"/>
      <w:tabs>
        <w:tab w:val="left" w:pos="567"/>
      </w:tabs>
      <w:spacing w:before="120" w:after="240"/>
      <w:jc w:val="center"/>
    </w:pPr>
    <w:rPr>
      <w:rFonts w:eastAsia="Times New Roman"/>
      <w:snapToGrid w:val="0"/>
      <w:w w:val="0"/>
      <w:sz w:val="20"/>
      <w:szCs w:val="18"/>
      <w:lang w:eastAsia="ru-RU"/>
    </w:rPr>
  </w:style>
  <w:style w:type="character" w:customStyle="1" w:styleId="210">
    <w:name w:val="Рис. 2.1 Знак"/>
    <w:basedOn w:val="a0"/>
    <w:link w:val="21"/>
    <w:rsid w:val="007C6893"/>
    <w:rPr>
      <w:rFonts w:ascii="Times New Roman" w:eastAsia="Times New Roman" w:hAnsi="Times New Roman" w:cs="Times New Roman"/>
      <w:snapToGrid w:val="0"/>
      <w:w w:val="0"/>
      <w:sz w:val="20"/>
      <w:szCs w:val="18"/>
      <w:lang w:eastAsia="ru-RU"/>
    </w:rPr>
  </w:style>
  <w:style w:type="paragraph" w:customStyle="1" w:styleId="Fig">
    <w:name w:val="Fig."/>
    <w:basedOn w:val="a"/>
    <w:link w:val="Fig0"/>
    <w:autoRedefine/>
    <w:qFormat/>
    <w:rsid w:val="000064C9"/>
    <w:pPr>
      <w:widowControl w:val="0"/>
      <w:tabs>
        <w:tab w:val="left" w:pos="1134"/>
      </w:tabs>
      <w:spacing w:before="120" w:after="120" w:line="276" w:lineRule="auto"/>
      <w:ind w:firstLine="0"/>
      <w:jc w:val="center"/>
    </w:pPr>
    <w:rPr>
      <w:rFonts w:eastAsia="Times New Roman"/>
      <w:sz w:val="20"/>
      <w:szCs w:val="20"/>
      <w:lang w:val="ru-RU" w:eastAsia="ru-RU"/>
    </w:rPr>
  </w:style>
  <w:style w:type="character" w:customStyle="1" w:styleId="Fig0">
    <w:name w:val="Fig. Знак"/>
    <w:basedOn w:val="a0"/>
    <w:link w:val="Fig"/>
    <w:rsid w:val="0000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Нумерация формул"/>
    <w:basedOn w:val="2"/>
    <w:link w:val="a4"/>
    <w:autoRedefine/>
    <w:qFormat/>
    <w:rsid w:val="00D950DE"/>
    <w:pPr>
      <w:tabs>
        <w:tab w:val="left" w:pos="456"/>
      </w:tabs>
      <w:autoSpaceDE w:val="0"/>
      <w:autoSpaceDN w:val="0"/>
      <w:adjustRightInd w:val="0"/>
      <w:ind w:left="31"/>
      <w:jc w:val="center"/>
    </w:pPr>
    <w:rPr>
      <w:rFonts w:eastAsia="Times New Roman"/>
      <w:snapToGrid w:val="0"/>
      <w:w w:val="0"/>
      <w:szCs w:val="20"/>
      <w:lang w:eastAsia="ru-RU"/>
    </w:rPr>
  </w:style>
  <w:style w:type="character" w:customStyle="1" w:styleId="a4">
    <w:name w:val="Нумерация формул Знак"/>
    <w:basedOn w:val="a0"/>
    <w:link w:val="a3"/>
    <w:rsid w:val="00D950DE"/>
    <w:rPr>
      <w:rFonts w:ascii="Times New Roman" w:eastAsia="Times New Roman" w:hAnsi="Times New Roman" w:cs="Times New Roman"/>
      <w:snapToGrid w:val="0"/>
      <w:w w:val="0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3E1DAF"/>
    <w:pPr>
      <w:contextualSpacing/>
    </w:pPr>
  </w:style>
  <w:style w:type="paragraph" w:customStyle="1" w:styleId="a5">
    <w:name w:val="Нумерация"/>
    <w:basedOn w:val="a"/>
    <w:link w:val="a6"/>
    <w:autoRedefine/>
    <w:qFormat/>
    <w:rsid w:val="00D950DE"/>
    <w:pPr>
      <w:widowControl w:val="0"/>
      <w:tabs>
        <w:tab w:val="num" w:pos="0"/>
        <w:tab w:val="left" w:pos="993"/>
      </w:tabs>
      <w:autoSpaceDE w:val="0"/>
      <w:autoSpaceDN w:val="0"/>
      <w:adjustRightInd w:val="0"/>
      <w:snapToGrid w:val="0"/>
      <w:ind w:firstLine="425"/>
      <w:outlineLvl w:val="3"/>
    </w:pPr>
    <w:rPr>
      <w:rFonts w:eastAsiaTheme="majorEastAsia"/>
      <w:b/>
      <w:bCs/>
      <w:i/>
      <w:color w:val="4F81BD" w:themeColor="accent1"/>
      <w:kern w:val="32"/>
      <w:lang w:eastAsia="ru-RU" w:bidi="en-US"/>
    </w:rPr>
  </w:style>
  <w:style w:type="character" w:customStyle="1" w:styleId="a6">
    <w:name w:val="Нумерация Знак"/>
    <w:basedOn w:val="a0"/>
    <w:link w:val="a5"/>
    <w:rsid w:val="00D950DE"/>
    <w:rPr>
      <w:rFonts w:ascii="Times New Roman" w:eastAsiaTheme="majorEastAsia" w:hAnsi="Times New Roman" w:cs="Times New Roman"/>
      <w:b/>
      <w:bCs/>
      <w:i/>
      <w:color w:val="4F81BD" w:themeColor="accent1"/>
      <w:kern w:val="32"/>
      <w:lang w:eastAsia="ru-RU" w:bidi="en-US"/>
    </w:rPr>
  </w:style>
  <w:style w:type="paragraph" w:customStyle="1" w:styleId="20">
    <w:name w:val="Стиль20"/>
    <w:basedOn w:val="2"/>
    <w:link w:val="200"/>
    <w:autoRedefine/>
    <w:qFormat/>
    <w:rsid w:val="003E1DAF"/>
    <w:pPr>
      <w:autoSpaceDE w:val="0"/>
      <w:autoSpaceDN w:val="0"/>
      <w:adjustRightInd w:val="0"/>
      <w:ind w:left="502" w:hanging="360"/>
    </w:pPr>
    <w:rPr>
      <w:rFonts w:eastAsia="Times New Roman"/>
      <w:snapToGrid w:val="0"/>
      <w:color w:val="000000"/>
      <w:w w:val="0"/>
      <w:szCs w:val="20"/>
      <w:lang w:eastAsia="ru-RU"/>
    </w:rPr>
  </w:style>
  <w:style w:type="character" w:customStyle="1" w:styleId="200">
    <w:name w:val="Стиль20 Знак"/>
    <w:basedOn w:val="a0"/>
    <w:link w:val="20"/>
    <w:rsid w:val="003E1DAF"/>
    <w:rPr>
      <w:rFonts w:ascii="Times New Roman" w:eastAsia="Times New Roman" w:hAnsi="Times New Roman" w:cs="Times New Roman"/>
      <w:snapToGrid w:val="0"/>
      <w:color w:val="000000"/>
      <w:w w:val="0"/>
      <w:szCs w:val="20"/>
      <w:lang w:eastAsia="ru-RU"/>
    </w:rPr>
  </w:style>
  <w:style w:type="paragraph" w:customStyle="1" w:styleId="Formula-2d">
    <w:name w:val="Formula-2d"/>
    <w:basedOn w:val="a7"/>
    <w:link w:val="Formula-2d0"/>
    <w:autoRedefine/>
    <w:qFormat/>
    <w:rsid w:val="00046C7C"/>
    <w:pPr>
      <w:widowControl w:val="0"/>
      <w:spacing w:before="220" w:after="0" w:line="420" w:lineRule="auto"/>
      <w:ind w:firstLine="0"/>
      <w:contextualSpacing/>
      <w:jc w:val="center"/>
    </w:pPr>
    <w:rPr>
      <w:rFonts w:ascii="Cambria Math" w:eastAsia="Times New Roman" w:hAnsi="Cambria Math"/>
      <w:i/>
      <w:snapToGrid w:val="0"/>
      <w:szCs w:val="28"/>
      <w:lang w:val="ru-RU" w:eastAsia="ru-RU"/>
    </w:rPr>
  </w:style>
  <w:style w:type="character" w:customStyle="1" w:styleId="Formula-2d0">
    <w:name w:val="Formula-2d Знак"/>
    <w:basedOn w:val="a0"/>
    <w:link w:val="Formula-2d"/>
    <w:rsid w:val="00046C7C"/>
    <w:rPr>
      <w:rFonts w:ascii="Cambria Math" w:eastAsia="Times New Roman" w:hAnsi="Cambria Math" w:cs="Times New Roman"/>
      <w:i/>
      <w:snapToGrid w:val="0"/>
      <w:sz w:val="24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0F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0FE7"/>
  </w:style>
  <w:style w:type="character" w:customStyle="1" w:styleId="40">
    <w:name w:val="Заголовок 4 Знак"/>
    <w:basedOn w:val="a0"/>
    <w:link w:val="4"/>
    <w:uiPriority w:val="9"/>
    <w:rsid w:val="00BA2737"/>
    <w:rPr>
      <w:rFonts w:ascii="Times New Roman" w:eastAsiaTheme="majorEastAsia" w:hAnsi="Times New Roman" w:cs="Times New Roman"/>
      <w:bCs/>
      <w:iCs/>
      <w:sz w:val="24"/>
      <w:szCs w:val="24"/>
      <w:lang w:val="en-US"/>
    </w:rPr>
  </w:style>
  <w:style w:type="paragraph" w:customStyle="1" w:styleId="Fig10">
    <w:name w:val="Fig.10"/>
    <w:basedOn w:val="a"/>
    <w:link w:val="Fig100"/>
    <w:autoRedefine/>
    <w:qFormat/>
    <w:rsid w:val="004A384D"/>
    <w:pPr>
      <w:tabs>
        <w:tab w:val="left" w:pos="993"/>
      </w:tabs>
      <w:spacing w:before="120"/>
      <w:ind w:firstLine="0"/>
      <w:jc w:val="center"/>
      <w:outlineLvl w:val="0"/>
    </w:pPr>
    <w:rPr>
      <w:rFonts w:eastAsia="Times New Roman"/>
      <w:noProof/>
      <w:sz w:val="22"/>
      <w:szCs w:val="22"/>
    </w:rPr>
  </w:style>
  <w:style w:type="character" w:customStyle="1" w:styleId="Fig100">
    <w:name w:val="Fig.10 Знак"/>
    <w:basedOn w:val="a0"/>
    <w:link w:val="Fig10"/>
    <w:rsid w:val="004A384D"/>
    <w:rPr>
      <w:rFonts w:ascii="Times New Roman" w:eastAsia="Times New Roman" w:hAnsi="Times New Roman" w:cs="Times New Roman"/>
      <w:noProof/>
      <w:lang w:val="en-US"/>
    </w:rPr>
  </w:style>
  <w:style w:type="character" w:styleId="a9">
    <w:name w:val="Hyperlink"/>
    <w:basedOn w:val="a0"/>
    <w:uiPriority w:val="99"/>
    <w:semiHidden/>
    <w:unhideWhenUsed/>
    <w:rsid w:val="00A31BD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903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1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deref/http%3A%2F%2Fdx.doi.org%2F10.1115%2FIMECE2015-504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115/IMECE2015-50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medigitalcollection.asme.org/IMECE/IMECE2015/volume/574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2019-12-18T06:05:00Z</dcterms:created>
  <dcterms:modified xsi:type="dcterms:W3CDTF">2019-12-18T06:26:00Z</dcterms:modified>
</cp:coreProperties>
</file>