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ED5" w:rsidRDefault="009F4ED5" w:rsidP="009F4ED5">
      <w:pPr>
        <w:pStyle w:val="a3"/>
        <w:spacing w:after="0" w:line="240" w:lineRule="auto"/>
        <w:ind w:left="0"/>
        <w:jc w:val="both"/>
        <w:rPr>
          <w:rFonts w:ascii="Times New Roman" w:hAnsi="Times New Roman"/>
          <w:b/>
          <w:bCs/>
          <w:color w:val="000000"/>
          <w:sz w:val="24"/>
          <w:szCs w:val="24"/>
          <w:shd w:val="clear" w:color="auto" w:fill="FFFFFF"/>
          <w:lang w:val="kk-KZ"/>
        </w:rPr>
      </w:pPr>
      <w:r w:rsidRPr="00C03BE3">
        <w:rPr>
          <w:rFonts w:ascii="Times New Roman" w:hAnsi="Times New Roman"/>
          <w:b/>
          <w:bCs/>
          <w:color w:val="000000"/>
          <w:sz w:val="24"/>
          <w:szCs w:val="24"/>
          <w:shd w:val="clear" w:color="auto" w:fill="FFFFFF"/>
          <w:lang w:val="kk-KZ"/>
        </w:rPr>
        <w:t>Кондыбаева С.К., Калиева А.Е.</w:t>
      </w:r>
    </w:p>
    <w:p w:rsidR="009F4ED5" w:rsidRDefault="009F4ED5" w:rsidP="009F4ED5">
      <w:pPr>
        <w:pStyle w:val="a3"/>
        <w:spacing w:after="0" w:line="240" w:lineRule="auto"/>
        <w:ind w:left="0"/>
        <w:jc w:val="both"/>
        <w:rPr>
          <w:rFonts w:ascii="Times New Roman" w:hAnsi="Times New Roman"/>
          <w:color w:val="000000"/>
          <w:sz w:val="24"/>
          <w:szCs w:val="24"/>
          <w:shd w:val="clear" w:color="auto" w:fill="FFFFFF"/>
          <w:lang w:val="kk-KZ"/>
        </w:rPr>
      </w:pPr>
      <w:r w:rsidRPr="00C03BE3">
        <w:rPr>
          <w:rFonts w:ascii="Times New Roman" w:hAnsi="Times New Roman"/>
          <w:bCs/>
          <w:color w:val="000000"/>
          <w:sz w:val="24"/>
          <w:szCs w:val="24"/>
          <w:shd w:val="clear" w:color="auto" w:fill="FFFFFF"/>
          <w:lang w:val="kk-KZ"/>
        </w:rPr>
        <w:t>Көлеңкелі экономика: институционалды бағыт.</w:t>
      </w:r>
      <w:r w:rsidRPr="00C03BE3">
        <w:rPr>
          <w:rFonts w:ascii="Times New Roman" w:hAnsi="Times New Roman"/>
          <w:color w:val="000000"/>
          <w:sz w:val="24"/>
          <w:szCs w:val="24"/>
          <w:shd w:val="clear" w:color="auto" w:fill="FFFFFF"/>
        </w:rPr>
        <w:t xml:space="preserve"> Алматы: "</w:t>
      </w:r>
      <w:proofErr w:type="spellStart"/>
      <w:r w:rsidRPr="00C03BE3">
        <w:rPr>
          <w:rFonts w:ascii="Times New Roman" w:hAnsi="Times New Roman"/>
          <w:color w:val="000000"/>
          <w:sz w:val="24"/>
          <w:szCs w:val="24"/>
          <w:shd w:val="clear" w:color="auto" w:fill="FFFFFF"/>
        </w:rPr>
        <w:t>Қазақ</w:t>
      </w:r>
      <w:proofErr w:type="spellEnd"/>
      <w:r w:rsidRPr="00C03BE3">
        <w:rPr>
          <w:rFonts w:ascii="Times New Roman" w:hAnsi="Times New Roman"/>
          <w:color w:val="000000"/>
          <w:sz w:val="24"/>
          <w:szCs w:val="24"/>
          <w:shd w:val="clear" w:color="auto" w:fill="FFFFFF"/>
        </w:rPr>
        <w:t xml:space="preserve"> </w:t>
      </w:r>
      <w:proofErr w:type="spellStart"/>
      <w:r w:rsidRPr="00C03BE3">
        <w:rPr>
          <w:rFonts w:ascii="Times New Roman" w:hAnsi="Times New Roman"/>
          <w:color w:val="000000"/>
          <w:sz w:val="24"/>
          <w:szCs w:val="24"/>
          <w:shd w:val="clear" w:color="auto" w:fill="FFFFFF"/>
        </w:rPr>
        <w:t>университеті</w:t>
      </w:r>
      <w:proofErr w:type="spellEnd"/>
      <w:r w:rsidRPr="00C03BE3">
        <w:rPr>
          <w:rFonts w:ascii="Times New Roman" w:hAnsi="Times New Roman"/>
          <w:color w:val="000000"/>
          <w:sz w:val="24"/>
          <w:szCs w:val="24"/>
          <w:shd w:val="clear" w:color="auto" w:fill="FFFFFF"/>
        </w:rPr>
        <w:t xml:space="preserve">", </w:t>
      </w:r>
      <w:proofErr w:type="gramStart"/>
      <w:r w:rsidRPr="00C03BE3">
        <w:rPr>
          <w:rFonts w:ascii="Times New Roman" w:hAnsi="Times New Roman"/>
          <w:color w:val="000000"/>
          <w:sz w:val="24"/>
          <w:szCs w:val="24"/>
          <w:shd w:val="clear" w:color="auto" w:fill="FFFFFF"/>
        </w:rPr>
        <w:t>2017.—</w:t>
      </w:r>
      <w:proofErr w:type="gramEnd"/>
      <w:r w:rsidRPr="00C03BE3">
        <w:rPr>
          <w:rFonts w:ascii="Times New Roman" w:hAnsi="Times New Roman"/>
          <w:color w:val="000000"/>
          <w:sz w:val="24"/>
          <w:szCs w:val="24"/>
          <w:shd w:val="clear" w:color="auto" w:fill="FFFFFF"/>
        </w:rPr>
        <w:t xml:space="preserve"> 14 п. л. На казахском языке</w:t>
      </w:r>
      <w:r w:rsidRPr="00C03BE3">
        <w:rPr>
          <w:rFonts w:ascii="Times New Roman" w:hAnsi="Times New Roman"/>
          <w:color w:val="000000"/>
          <w:sz w:val="24"/>
          <w:szCs w:val="24"/>
          <w:shd w:val="clear" w:color="auto" w:fill="FFFFFF"/>
          <w:lang w:val="kk-KZ"/>
        </w:rPr>
        <w:t>.</w:t>
      </w:r>
    </w:p>
    <w:p w:rsidR="009F4ED5" w:rsidRPr="00690CEE" w:rsidRDefault="009F4ED5" w:rsidP="009F4ED5">
      <w:pPr>
        <w:pStyle w:val="a3"/>
        <w:spacing w:after="0" w:line="240" w:lineRule="auto"/>
        <w:ind w:left="0"/>
        <w:jc w:val="both"/>
        <w:rPr>
          <w:rFonts w:ascii="Times New Roman" w:hAnsi="Times New Roman"/>
          <w:sz w:val="24"/>
          <w:szCs w:val="24"/>
          <w:lang w:val="kk-KZ"/>
        </w:rPr>
      </w:pPr>
      <w:bookmarkStart w:id="0" w:name="_GoBack"/>
      <w:bookmarkEnd w:id="0"/>
      <w:r w:rsidRPr="00C03BE3">
        <w:rPr>
          <w:rFonts w:ascii="Times New Roman" w:hAnsi="Times New Roman"/>
          <w:sz w:val="24"/>
          <w:szCs w:val="24"/>
          <w:lang w:val="kk-KZ"/>
        </w:rPr>
        <w:t xml:space="preserve">Бұл оқу құралы Экономика және бизнес жоғары мектебінде көлеңкелі экономика пәнінен оқылған дәрістер негізінде дайындалған. Оқу құралы көлеңкелі экономиканың негізін жүйелі сипаттайды, көлеңкелі экономика және оның институционалды бағытына арналған. Басты ерекшелігі негізгі оқырмандар бакалавриат студенттері мен ғылыми-педагогикалық бағыттағы магистранттар болып табылады. Теориялық материалдар заңсыз экономика бағытымен айналысқан жетекші авторлар еңбектері негізінде жиналған. Оқу құралының әр бөлімінде оқырмандардың теориялық материалды игеру деңгейін тексеретін бақылау сұрақтары бар. </w:t>
      </w:r>
    </w:p>
    <w:p w:rsidR="00D73932" w:rsidRPr="009F4ED5" w:rsidRDefault="009F4ED5">
      <w:pPr>
        <w:rPr>
          <w:lang w:val="kk-KZ"/>
        </w:rPr>
      </w:pPr>
    </w:p>
    <w:sectPr w:rsidR="00D73932" w:rsidRPr="009F4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36D"/>
    <w:multiLevelType w:val="hybridMultilevel"/>
    <w:tmpl w:val="67F6E9F2"/>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6B"/>
    <w:rsid w:val="003349EA"/>
    <w:rsid w:val="00611730"/>
    <w:rsid w:val="00911B51"/>
    <w:rsid w:val="009F4ED5"/>
    <w:rsid w:val="00A3556B"/>
    <w:rsid w:val="00D914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06600-4CC4-485D-B708-3F022CE6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ПАРАГРАФ,без абзаца"/>
    <w:basedOn w:val="a"/>
    <w:link w:val="a4"/>
    <w:uiPriority w:val="34"/>
    <w:qFormat/>
    <w:rsid w:val="009F4ED5"/>
    <w:pPr>
      <w:spacing w:after="200" w:line="276" w:lineRule="auto"/>
      <w:ind w:left="720"/>
      <w:contextualSpacing/>
    </w:pPr>
    <w:rPr>
      <w:rFonts w:ascii="Calibri" w:eastAsia="Calibri" w:hAnsi="Calibri" w:cs="Times New Roman"/>
    </w:rPr>
  </w:style>
  <w:style w:type="character" w:customStyle="1" w:styleId="a4">
    <w:name w:val="Абзац списка Знак"/>
    <w:aliases w:val="маркированный Знак,ПАРАГРАФ Знак,без абзаца Знак"/>
    <w:link w:val="a3"/>
    <w:uiPriority w:val="34"/>
    <w:locked/>
    <w:rsid w:val="009F4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Кондыбаева Салтанат</dc:creator>
  <cp:keywords/>
  <dc:description/>
  <cp:lastModifiedBy>Кондыбаева Салтанат</cp:lastModifiedBy>
  <cp:revision>2</cp:revision>
  <dcterms:created xsi:type="dcterms:W3CDTF">2019-11-20T10:16:00Z</dcterms:created>
  <dcterms:modified xsi:type="dcterms:W3CDTF">2019-11-20T10:17:00Z</dcterms:modified>
</cp:coreProperties>
</file>