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5FF" w:rsidRPr="000401DA" w:rsidRDefault="008365FF" w:rsidP="000B1EE0">
      <w:pPr>
        <w:spacing w:after="120"/>
        <w:jc w:val="center"/>
        <w:rPr>
          <w:rFonts w:ascii="Times New Roman" w:hAnsi="Times New Roman"/>
          <w:b/>
          <w:szCs w:val="24"/>
          <w:lang w:val="en-US"/>
        </w:rPr>
      </w:pPr>
      <w:r w:rsidRPr="000401DA">
        <w:rPr>
          <w:rFonts w:ascii="Times New Roman" w:hAnsi="Times New Roman"/>
          <w:b/>
          <w:szCs w:val="24"/>
          <w:lang w:val="en-US"/>
        </w:rPr>
        <w:t>Oxide catalysts for production of synthesis gas and its conversion to liquid hydrocarbons</w:t>
      </w:r>
    </w:p>
    <w:p w:rsidR="00CF37C4" w:rsidRPr="000401DA" w:rsidRDefault="00CF37C4" w:rsidP="000B1EE0">
      <w:pPr>
        <w:pStyle w:val="TitleMCR"/>
        <w:rPr>
          <w:rFonts w:ascii="Times New Roman" w:hAnsi="Times New Roman"/>
          <w:sz w:val="24"/>
          <w:szCs w:val="24"/>
        </w:rPr>
      </w:pPr>
    </w:p>
    <w:p w:rsidR="008365FF" w:rsidRPr="000401DA" w:rsidRDefault="005D0CB5" w:rsidP="000B1EE0">
      <w:pPr>
        <w:pStyle w:val="HTML"/>
        <w:jc w:val="center"/>
        <w:rPr>
          <w:rFonts w:ascii="Times New Roman" w:hAnsi="Times New Roman" w:cs="Times New Roman"/>
          <w:b/>
          <w:color w:val="212121"/>
          <w:sz w:val="24"/>
          <w:szCs w:val="24"/>
          <w:lang w:val="en-US"/>
        </w:rPr>
      </w:pPr>
      <w:r w:rsidRPr="005D0CB5">
        <w:rPr>
          <w:rFonts w:ascii="Times New Roman" w:hAnsi="Times New Roman" w:cs="Times New Roman"/>
          <w:bCs/>
          <w:sz w:val="24"/>
          <w:szCs w:val="24"/>
          <w:u w:val="single"/>
          <w:vertAlign w:val="superscript"/>
          <w:lang w:val="en-US"/>
        </w:rPr>
        <w:t>1, 2</w:t>
      </w:r>
      <w:r w:rsidR="008365FF" w:rsidRPr="005D0CB5">
        <w:rPr>
          <w:rFonts w:ascii="Times New Roman" w:hAnsi="Times New Roman" w:cs="Times New Roman"/>
          <w:bCs/>
          <w:sz w:val="24"/>
          <w:szCs w:val="24"/>
          <w:u w:val="single"/>
          <w:lang w:val="en-US"/>
        </w:rPr>
        <w:t>Dossumov K</w:t>
      </w:r>
      <w:r w:rsidR="008365FF" w:rsidRPr="000401DA">
        <w:rPr>
          <w:rFonts w:ascii="Times New Roman" w:hAnsi="Times New Roman" w:cs="Times New Roman"/>
          <w:bCs/>
          <w:sz w:val="24"/>
          <w:szCs w:val="24"/>
          <w:lang w:val="en-US"/>
        </w:rPr>
        <w:t xml:space="preserve">., </w:t>
      </w:r>
      <w:r w:rsidRPr="000401DA">
        <w:rPr>
          <w:rFonts w:ascii="Times New Roman" w:hAnsi="Times New Roman" w:cs="Times New Roman"/>
          <w:bCs/>
          <w:sz w:val="24"/>
          <w:szCs w:val="24"/>
          <w:vertAlign w:val="superscript"/>
          <w:lang w:val="en-US"/>
        </w:rPr>
        <w:t>1</w:t>
      </w:r>
      <w:proofErr w:type="gramStart"/>
      <w:r w:rsidRPr="000401DA">
        <w:rPr>
          <w:rFonts w:ascii="Times New Roman" w:hAnsi="Times New Roman" w:cs="Times New Roman"/>
          <w:bCs/>
          <w:sz w:val="24"/>
          <w:szCs w:val="24"/>
          <w:vertAlign w:val="superscript"/>
          <w:lang w:val="en-GB"/>
        </w:rPr>
        <w:t>,3</w:t>
      </w:r>
      <w:proofErr w:type="gramEnd"/>
      <w:r w:rsidRPr="000401DA">
        <w:rPr>
          <w:rFonts w:ascii="Times New Roman" w:hAnsi="Times New Roman" w:cs="Times New Roman"/>
          <w:bCs/>
          <w:sz w:val="24"/>
          <w:szCs w:val="24"/>
          <w:vertAlign w:val="superscript"/>
          <w:lang w:val="en-GB"/>
        </w:rPr>
        <w:t>*</w:t>
      </w:r>
      <w:r w:rsidR="008365FF" w:rsidRPr="000401DA">
        <w:rPr>
          <w:rFonts w:ascii="Times New Roman" w:hAnsi="Times New Roman" w:cs="Times New Roman"/>
          <w:bCs/>
          <w:sz w:val="24"/>
          <w:szCs w:val="24"/>
          <w:lang w:val="en-US"/>
        </w:rPr>
        <w:t>Ergazieva G.E.,</w:t>
      </w:r>
      <w:r w:rsidR="000401DA" w:rsidRPr="000401DA">
        <w:rPr>
          <w:rFonts w:ascii="Times New Roman" w:hAnsi="Times New Roman" w:cs="Times New Roman"/>
          <w:bCs/>
          <w:sz w:val="24"/>
          <w:szCs w:val="24"/>
          <w:lang w:val="en-GB"/>
        </w:rPr>
        <w:t xml:space="preserve"> </w:t>
      </w:r>
      <w:r w:rsidRPr="000401DA">
        <w:rPr>
          <w:rFonts w:ascii="Times New Roman" w:hAnsi="Times New Roman" w:cs="Times New Roman"/>
          <w:bCs/>
          <w:sz w:val="24"/>
          <w:szCs w:val="24"/>
          <w:vertAlign w:val="superscript"/>
          <w:lang w:val="en-US"/>
        </w:rPr>
        <w:t>1</w:t>
      </w:r>
      <w:r w:rsidR="008365FF" w:rsidRPr="000401DA">
        <w:rPr>
          <w:rFonts w:ascii="Times New Roman" w:hAnsi="Times New Roman" w:cs="Times New Roman"/>
          <w:bCs/>
          <w:sz w:val="24"/>
          <w:szCs w:val="24"/>
          <w:lang w:val="en-US"/>
        </w:rPr>
        <w:t>Mironenko A.V.</w:t>
      </w:r>
      <w:r w:rsidR="000401DA" w:rsidRPr="000401DA">
        <w:rPr>
          <w:rFonts w:ascii="Times New Roman" w:hAnsi="Times New Roman" w:cs="Times New Roman"/>
          <w:sz w:val="24"/>
          <w:szCs w:val="24"/>
          <w:lang w:val="en-GB"/>
        </w:rPr>
        <w:t xml:space="preserve">, </w:t>
      </w:r>
      <w:r w:rsidRPr="005D0CB5">
        <w:rPr>
          <w:rFonts w:ascii="Times New Roman" w:hAnsi="Times New Roman" w:cs="Times New Roman"/>
          <w:sz w:val="24"/>
          <w:szCs w:val="24"/>
          <w:vertAlign w:val="superscript"/>
          <w:lang w:val="en-GB"/>
        </w:rPr>
        <w:t>4</w:t>
      </w:r>
      <w:proofErr w:type="spellStart"/>
      <w:r w:rsidR="008365FF" w:rsidRPr="000401DA">
        <w:rPr>
          <w:rFonts w:ascii="Times New Roman" w:hAnsi="Times New Roman" w:cs="Times New Roman"/>
          <w:sz w:val="24"/>
          <w:szCs w:val="24"/>
          <w:lang w:val="en-US"/>
        </w:rPr>
        <w:t>Ermagambet</w:t>
      </w:r>
      <w:proofErr w:type="spellEnd"/>
      <w:r w:rsidR="008365FF" w:rsidRPr="000401DA">
        <w:rPr>
          <w:rFonts w:ascii="Times New Roman" w:hAnsi="Times New Roman" w:cs="Times New Roman"/>
          <w:sz w:val="24"/>
          <w:szCs w:val="24"/>
          <w:lang w:val="en-US"/>
        </w:rPr>
        <w:t xml:space="preserve"> B.T.</w:t>
      </w:r>
      <w:r w:rsidR="008365FF" w:rsidRPr="000401DA">
        <w:rPr>
          <w:rFonts w:ascii="Times New Roman" w:hAnsi="Times New Roman" w:cs="Times New Roman"/>
          <w:bCs/>
          <w:sz w:val="24"/>
          <w:szCs w:val="24"/>
          <w:lang w:val="en-US"/>
        </w:rPr>
        <w:t>,</w:t>
      </w:r>
      <w:r w:rsidRPr="005D0CB5">
        <w:rPr>
          <w:rFonts w:ascii="Times New Roman" w:hAnsi="Times New Roman" w:cs="Times New Roman"/>
          <w:bCs/>
          <w:sz w:val="24"/>
          <w:szCs w:val="24"/>
          <w:lang w:val="en-GB"/>
        </w:rPr>
        <w:t xml:space="preserve"> </w:t>
      </w:r>
      <w:r w:rsidRPr="000401DA">
        <w:rPr>
          <w:rFonts w:ascii="Times New Roman" w:hAnsi="Times New Roman" w:cs="Times New Roman"/>
          <w:bCs/>
          <w:sz w:val="24"/>
          <w:szCs w:val="24"/>
          <w:vertAlign w:val="superscript"/>
          <w:lang w:val="en-US"/>
        </w:rPr>
        <w:t>1</w:t>
      </w:r>
      <w:r w:rsidR="008365FF" w:rsidRPr="000401DA">
        <w:rPr>
          <w:rFonts w:ascii="Times New Roman" w:hAnsi="Times New Roman" w:cs="Times New Roman"/>
          <w:bCs/>
          <w:sz w:val="24"/>
          <w:szCs w:val="24"/>
          <w:lang w:val="en-US"/>
        </w:rPr>
        <w:t xml:space="preserve">Telbayeva M.M., </w:t>
      </w:r>
      <w:r w:rsidRPr="000401DA">
        <w:rPr>
          <w:rFonts w:ascii="Times New Roman" w:hAnsi="Times New Roman" w:cs="Times New Roman"/>
          <w:bCs/>
          <w:sz w:val="24"/>
          <w:szCs w:val="24"/>
          <w:vertAlign w:val="superscript"/>
          <w:lang w:val="en-US"/>
        </w:rPr>
        <w:t>1</w:t>
      </w:r>
      <w:r w:rsidR="008365FF" w:rsidRPr="000401DA">
        <w:rPr>
          <w:rFonts w:ascii="Times New Roman" w:hAnsi="Times New Roman" w:cs="Times New Roman"/>
          <w:bCs/>
          <w:sz w:val="24"/>
          <w:szCs w:val="24"/>
          <w:lang w:val="en-US"/>
        </w:rPr>
        <w:t xml:space="preserve">Myltykbayeva L.K., </w:t>
      </w:r>
      <w:r w:rsidRPr="005D0CB5">
        <w:rPr>
          <w:rFonts w:ascii="Times New Roman" w:hAnsi="Times New Roman" w:cs="Times New Roman"/>
          <w:color w:val="212121"/>
          <w:sz w:val="24"/>
          <w:szCs w:val="24"/>
          <w:vertAlign w:val="superscript"/>
          <w:lang w:val="en-GB"/>
        </w:rPr>
        <w:t>4</w:t>
      </w:r>
      <w:proofErr w:type="spellStart"/>
      <w:r w:rsidR="008365FF" w:rsidRPr="000401DA">
        <w:rPr>
          <w:rFonts w:ascii="Times New Roman" w:hAnsi="Times New Roman" w:cs="Times New Roman"/>
          <w:color w:val="212121"/>
          <w:sz w:val="24"/>
          <w:szCs w:val="24"/>
          <w:lang w:val="en"/>
        </w:rPr>
        <w:t>Kassenova</w:t>
      </w:r>
      <w:proofErr w:type="spellEnd"/>
      <w:r w:rsidR="008365FF" w:rsidRPr="000401DA">
        <w:rPr>
          <w:rFonts w:ascii="Times New Roman" w:hAnsi="Times New Roman" w:cs="Times New Roman"/>
          <w:color w:val="212121"/>
          <w:sz w:val="24"/>
          <w:szCs w:val="24"/>
          <w:lang w:val="en-US"/>
        </w:rPr>
        <w:t xml:space="preserve"> </w:t>
      </w:r>
      <w:proofErr w:type="spellStart"/>
      <w:r w:rsidR="008365FF" w:rsidRPr="000401DA">
        <w:rPr>
          <w:rFonts w:ascii="Times New Roman" w:hAnsi="Times New Roman" w:cs="Times New Roman"/>
          <w:color w:val="212121"/>
          <w:sz w:val="24"/>
          <w:szCs w:val="24"/>
          <w:lang w:val="en"/>
        </w:rPr>
        <w:t>Zh</w:t>
      </w:r>
      <w:proofErr w:type="spellEnd"/>
      <w:r w:rsidR="008365FF" w:rsidRPr="000401DA">
        <w:rPr>
          <w:rFonts w:ascii="Times New Roman" w:hAnsi="Times New Roman" w:cs="Times New Roman"/>
          <w:color w:val="212121"/>
          <w:sz w:val="24"/>
          <w:szCs w:val="24"/>
          <w:lang w:val="en-US"/>
        </w:rPr>
        <w:t>.</w:t>
      </w:r>
      <w:r w:rsidR="008365FF" w:rsidRPr="000401DA">
        <w:rPr>
          <w:rFonts w:ascii="Times New Roman" w:hAnsi="Times New Roman" w:cs="Times New Roman"/>
          <w:color w:val="212121"/>
          <w:sz w:val="24"/>
          <w:szCs w:val="24"/>
          <w:lang w:val="en"/>
        </w:rPr>
        <w:t>M</w:t>
      </w:r>
      <w:r w:rsidR="008365FF" w:rsidRPr="000401DA">
        <w:rPr>
          <w:rFonts w:ascii="Times New Roman" w:hAnsi="Times New Roman" w:cs="Times New Roman"/>
          <w:b/>
          <w:color w:val="212121"/>
          <w:sz w:val="24"/>
          <w:szCs w:val="24"/>
          <w:lang w:val="en-US"/>
        </w:rPr>
        <w:t>.</w:t>
      </w:r>
    </w:p>
    <w:p w:rsidR="000401DA" w:rsidRPr="000401DA" w:rsidRDefault="000401DA" w:rsidP="000B1EE0">
      <w:pPr>
        <w:pStyle w:val="HTML"/>
        <w:jc w:val="center"/>
        <w:rPr>
          <w:rFonts w:ascii="Times New Roman" w:hAnsi="Times New Roman" w:cs="Times New Roman"/>
          <w:b/>
          <w:color w:val="212121"/>
          <w:sz w:val="24"/>
          <w:szCs w:val="24"/>
          <w:lang w:val="en-US"/>
        </w:rPr>
      </w:pPr>
    </w:p>
    <w:p w:rsidR="000401DA" w:rsidRPr="000401DA" w:rsidRDefault="000401DA" w:rsidP="000B1EE0">
      <w:pPr>
        <w:pStyle w:val="MDPI16affiliation"/>
        <w:tabs>
          <w:tab w:val="left" w:pos="567"/>
        </w:tabs>
        <w:spacing w:line="240" w:lineRule="auto"/>
        <w:ind w:left="0" w:firstLine="0"/>
        <w:jc w:val="center"/>
        <w:rPr>
          <w:rFonts w:ascii="Times New Roman" w:hAnsi="Times New Roman"/>
          <w:sz w:val="24"/>
          <w:szCs w:val="24"/>
          <w:lang w:val="en-GB"/>
        </w:rPr>
      </w:pPr>
      <w:r w:rsidRPr="000401DA">
        <w:rPr>
          <w:rFonts w:ascii="Times New Roman" w:hAnsi="Times New Roman"/>
          <w:sz w:val="24"/>
          <w:szCs w:val="24"/>
          <w:vertAlign w:val="superscript"/>
        </w:rPr>
        <w:t>1</w:t>
      </w:r>
      <w:r w:rsidRPr="000401DA">
        <w:rPr>
          <w:rFonts w:ascii="Times New Roman" w:hAnsi="Times New Roman"/>
          <w:sz w:val="24"/>
          <w:szCs w:val="24"/>
          <w:lang w:val="en-GB"/>
        </w:rPr>
        <w:t xml:space="preserve">Institute of Combustion Problems, 050012, </w:t>
      </w:r>
      <w:proofErr w:type="spellStart"/>
      <w:r w:rsidRPr="000401DA">
        <w:rPr>
          <w:rFonts w:ascii="Times New Roman" w:hAnsi="Times New Roman"/>
          <w:sz w:val="24"/>
          <w:szCs w:val="24"/>
          <w:lang w:val="en-GB"/>
        </w:rPr>
        <w:t>Bogenbai</w:t>
      </w:r>
      <w:proofErr w:type="spellEnd"/>
      <w:r w:rsidRPr="000401DA">
        <w:rPr>
          <w:rFonts w:ascii="Times New Roman" w:hAnsi="Times New Roman"/>
          <w:sz w:val="24"/>
          <w:szCs w:val="24"/>
          <w:lang w:val="en-GB"/>
        </w:rPr>
        <w:t xml:space="preserve"> </w:t>
      </w:r>
      <w:proofErr w:type="spellStart"/>
      <w:r w:rsidRPr="000401DA">
        <w:rPr>
          <w:rFonts w:ascii="Times New Roman" w:hAnsi="Times New Roman"/>
          <w:sz w:val="24"/>
          <w:szCs w:val="24"/>
          <w:lang w:val="en-GB"/>
        </w:rPr>
        <w:t>Batyr</w:t>
      </w:r>
      <w:proofErr w:type="spellEnd"/>
      <w:r w:rsidRPr="000401DA">
        <w:rPr>
          <w:rFonts w:ascii="Times New Roman" w:hAnsi="Times New Roman"/>
          <w:sz w:val="24"/>
          <w:szCs w:val="24"/>
          <w:lang w:val="en-GB"/>
        </w:rPr>
        <w:t xml:space="preserve"> 172, Almaty, Kazakhstan</w:t>
      </w:r>
    </w:p>
    <w:p w:rsidR="000401DA" w:rsidRPr="000401DA" w:rsidRDefault="000401DA" w:rsidP="000B1EE0">
      <w:pPr>
        <w:pStyle w:val="MDPI16affiliation"/>
        <w:tabs>
          <w:tab w:val="left" w:pos="567"/>
        </w:tabs>
        <w:spacing w:line="240" w:lineRule="auto"/>
        <w:ind w:left="0" w:firstLine="0"/>
        <w:jc w:val="center"/>
        <w:rPr>
          <w:rFonts w:ascii="Times New Roman" w:hAnsi="Times New Roman"/>
          <w:sz w:val="24"/>
          <w:szCs w:val="24"/>
          <w:lang w:val="en-GB"/>
        </w:rPr>
      </w:pPr>
      <w:r w:rsidRPr="000401DA">
        <w:rPr>
          <w:rFonts w:ascii="Times New Roman" w:hAnsi="Times New Roman"/>
          <w:sz w:val="24"/>
          <w:szCs w:val="24"/>
          <w:vertAlign w:val="superscript"/>
        </w:rPr>
        <w:t>2</w:t>
      </w:r>
      <w:proofErr w:type="spellStart"/>
      <w:r w:rsidRPr="000401DA">
        <w:rPr>
          <w:rFonts w:ascii="Times New Roman" w:hAnsi="Times New Roman"/>
          <w:sz w:val="24"/>
          <w:szCs w:val="24"/>
          <w:lang w:val="en-GB"/>
        </w:rPr>
        <w:t>Center</w:t>
      </w:r>
      <w:proofErr w:type="spellEnd"/>
      <w:r w:rsidRPr="000401DA">
        <w:rPr>
          <w:rFonts w:ascii="Times New Roman" w:hAnsi="Times New Roman"/>
          <w:sz w:val="24"/>
          <w:szCs w:val="24"/>
          <w:lang w:val="en-GB"/>
        </w:rPr>
        <w:t xml:space="preserve"> of Physical and Chemical Methods of Research and Analysis, 050012,</w:t>
      </w:r>
    </w:p>
    <w:p w:rsidR="000401DA" w:rsidRPr="000401DA" w:rsidRDefault="000401DA" w:rsidP="000B1EE0">
      <w:pPr>
        <w:tabs>
          <w:tab w:val="left" w:pos="284"/>
          <w:tab w:val="left" w:pos="567"/>
          <w:tab w:val="left" w:pos="916"/>
          <w:tab w:val="left" w:pos="1832"/>
          <w:tab w:val="left" w:pos="2748"/>
          <w:tab w:val="left" w:pos="3664"/>
          <w:tab w:val="left" w:pos="4580"/>
          <w:tab w:val="center" w:pos="49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lang w:val="en-GB"/>
        </w:rPr>
      </w:pPr>
      <w:proofErr w:type="spellStart"/>
      <w:r w:rsidRPr="000401DA">
        <w:rPr>
          <w:rFonts w:ascii="Times New Roman" w:hAnsi="Times New Roman"/>
          <w:szCs w:val="24"/>
          <w:lang w:val="en-GB"/>
        </w:rPr>
        <w:t>Karasay</w:t>
      </w:r>
      <w:proofErr w:type="spellEnd"/>
      <w:r w:rsidRPr="000401DA">
        <w:rPr>
          <w:rFonts w:ascii="Times New Roman" w:hAnsi="Times New Roman"/>
          <w:szCs w:val="24"/>
          <w:lang w:val="en-GB"/>
        </w:rPr>
        <w:t xml:space="preserve"> </w:t>
      </w:r>
      <w:proofErr w:type="spellStart"/>
      <w:r w:rsidRPr="000401DA">
        <w:rPr>
          <w:rFonts w:ascii="Times New Roman" w:hAnsi="Times New Roman"/>
          <w:szCs w:val="24"/>
          <w:lang w:val="en-GB"/>
        </w:rPr>
        <w:t>Batyr</w:t>
      </w:r>
      <w:proofErr w:type="spellEnd"/>
      <w:r w:rsidRPr="000401DA">
        <w:rPr>
          <w:rFonts w:ascii="Times New Roman" w:hAnsi="Times New Roman"/>
          <w:szCs w:val="24"/>
          <w:lang w:val="en-GB"/>
        </w:rPr>
        <w:t xml:space="preserve"> </w:t>
      </w:r>
      <w:proofErr w:type="spellStart"/>
      <w:r w:rsidRPr="000401DA">
        <w:rPr>
          <w:rFonts w:ascii="Times New Roman" w:hAnsi="Times New Roman"/>
          <w:szCs w:val="24"/>
          <w:lang w:val="en-GB"/>
        </w:rPr>
        <w:t>st.</w:t>
      </w:r>
      <w:proofErr w:type="spellEnd"/>
      <w:r w:rsidRPr="000401DA">
        <w:rPr>
          <w:rFonts w:ascii="Times New Roman" w:hAnsi="Times New Roman"/>
          <w:szCs w:val="24"/>
          <w:lang w:val="en-GB"/>
        </w:rPr>
        <w:t xml:space="preserve"> 95 A, Almaty, Kazakhstan</w:t>
      </w:r>
    </w:p>
    <w:p w:rsidR="000401DA" w:rsidRPr="000401DA" w:rsidRDefault="000401DA" w:rsidP="000B1EE0">
      <w:pPr>
        <w:tabs>
          <w:tab w:val="left" w:pos="284"/>
          <w:tab w:val="left" w:pos="567"/>
          <w:tab w:val="left" w:pos="916"/>
          <w:tab w:val="left" w:pos="1832"/>
          <w:tab w:val="left" w:pos="2748"/>
          <w:tab w:val="left" w:pos="3664"/>
          <w:tab w:val="left" w:pos="4580"/>
          <w:tab w:val="center" w:pos="49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lang w:val="en-US"/>
        </w:rPr>
      </w:pPr>
      <w:r w:rsidRPr="000401DA">
        <w:rPr>
          <w:rFonts w:ascii="Times New Roman" w:hAnsi="Times New Roman"/>
          <w:szCs w:val="24"/>
          <w:vertAlign w:val="superscript"/>
          <w:lang w:val="en-US"/>
        </w:rPr>
        <w:t>3</w:t>
      </w:r>
      <w:r w:rsidRPr="000401DA">
        <w:rPr>
          <w:rFonts w:ascii="Times New Roman" w:hAnsi="Times New Roman"/>
          <w:szCs w:val="24"/>
          <w:lang w:val="en-US"/>
        </w:rPr>
        <w:t>Al-Farabi Kazakh National University, 050040, 71 Al-</w:t>
      </w:r>
      <w:proofErr w:type="spellStart"/>
      <w:r w:rsidRPr="000401DA">
        <w:rPr>
          <w:rFonts w:ascii="Times New Roman" w:hAnsi="Times New Roman"/>
          <w:szCs w:val="24"/>
          <w:lang w:val="en-US"/>
        </w:rPr>
        <w:t>Farabi</w:t>
      </w:r>
      <w:proofErr w:type="spellEnd"/>
      <w:r w:rsidRPr="000401DA">
        <w:rPr>
          <w:rFonts w:ascii="Times New Roman" w:hAnsi="Times New Roman"/>
          <w:szCs w:val="24"/>
          <w:lang w:val="en-US"/>
        </w:rPr>
        <w:t xml:space="preserve"> av., Almaty, Kazakhstan</w:t>
      </w:r>
    </w:p>
    <w:p w:rsidR="000401DA" w:rsidRPr="000401DA" w:rsidRDefault="000401DA" w:rsidP="000B1EE0">
      <w:pPr>
        <w:tabs>
          <w:tab w:val="left" w:pos="284"/>
          <w:tab w:val="left" w:pos="567"/>
          <w:tab w:val="left" w:pos="916"/>
          <w:tab w:val="left" w:pos="1832"/>
          <w:tab w:val="left" w:pos="2748"/>
          <w:tab w:val="left" w:pos="3664"/>
          <w:tab w:val="left" w:pos="4580"/>
          <w:tab w:val="center" w:pos="49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lang w:val="en-US"/>
        </w:rPr>
      </w:pPr>
      <w:r w:rsidRPr="000401DA">
        <w:rPr>
          <w:rFonts w:ascii="Times New Roman" w:eastAsia="Times New Roman" w:hAnsi="Times New Roman"/>
          <w:color w:val="000000"/>
          <w:szCs w:val="24"/>
          <w:vertAlign w:val="superscript"/>
          <w:lang w:val="en-US" w:eastAsia="de-DE" w:bidi="en-US"/>
        </w:rPr>
        <w:t>4</w:t>
      </w:r>
      <w:r w:rsidRPr="000401DA">
        <w:rPr>
          <w:rFonts w:ascii="Times New Roman" w:hAnsi="Times New Roman"/>
          <w:szCs w:val="24"/>
          <w:lang w:val="en-US"/>
        </w:rPr>
        <w:t xml:space="preserve">LLP Institute Chemistry of Coal and Technology, </w:t>
      </w:r>
      <w:proofErr w:type="spellStart"/>
      <w:r w:rsidRPr="000401DA">
        <w:rPr>
          <w:rFonts w:ascii="Times New Roman" w:hAnsi="Times New Roman"/>
          <w:szCs w:val="24"/>
          <w:lang w:val="en-US"/>
        </w:rPr>
        <w:t>Akzhol</w:t>
      </w:r>
      <w:proofErr w:type="spellEnd"/>
      <w:r w:rsidRPr="000401DA">
        <w:rPr>
          <w:rFonts w:ascii="Times New Roman" w:hAnsi="Times New Roman"/>
          <w:szCs w:val="24"/>
          <w:lang w:val="en-US"/>
        </w:rPr>
        <w:t xml:space="preserve"> </w:t>
      </w:r>
      <w:proofErr w:type="spellStart"/>
      <w:r w:rsidRPr="000401DA">
        <w:rPr>
          <w:rFonts w:ascii="Times New Roman" w:hAnsi="Times New Roman"/>
          <w:szCs w:val="24"/>
          <w:lang w:val="en-US"/>
        </w:rPr>
        <w:t>st.</w:t>
      </w:r>
      <w:proofErr w:type="spellEnd"/>
      <w:r w:rsidRPr="000401DA">
        <w:rPr>
          <w:rFonts w:ascii="Times New Roman" w:hAnsi="Times New Roman"/>
          <w:szCs w:val="24"/>
          <w:lang w:val="en-US"/>
        </w:rPr>
        <w:t xml:space="preserve"> 26, </w:t>
      </w:r>
      <w:proofErr w:type="spellStart"/>
      <w:r w:rsidRPr="000401DA">
        <w:rPr>
          <w:rFonts w:ascii="Times New Roman" w:hAnsi="Times New Roman"/>
          <w:szCs w:val="24"/>
          <w:lang w:val="en-US"/>
        </w:rPr>
        <w:t>Nur</w:t>
      </w:r>
      <w:proofErr w:type="spellEnd"/>
      <w:r w:rsidRPr="000401DA">
        <w:rPr>
          <w:rFonts w:ascii="Times New Roman" w:hAnsi="Times New Roman"/>
          <w:szCs w:val="24"/>
          <w:lang w:val="en-US"/>
        </w:rPr>
        <w:t>-Sultan, Kazakhstan</w:t>
      </w:r>
    </w:p>
    <w:p w:rsidR="00CF37C4" w:rsidRPr="000401DA" w:rsidRDefault="000401DA" w:rsidP="000B1EE0">
      <w:pPr>
        <w:pStyle w:val="AffilationofAuthorMCR"/>
        <w:rPr>
          <w:rFonts w:ascii="Times New Roman" w:hAnsi="Times New Roman" w:cs="Times New Roman"/>
          <w:szCs w:val="24"/>
        </w:rPr>
      </w:pPr>
      <w:r w:rsidRPr="000401DA">
        <w:rPr>
          <w:rFonts w:ascii="Times New Roman" w:hAnsi="Times New Roman" w:cs="Times New Roman"/>
          <w:szCs w:val="24"/>
          <w:lang w:val="ru-RU"/>
        </w:rPr>
        <w:t>*</w:t>
      </w:r>
      <w:r w:rsidR="008365FF" w:rsidRPr="000401DA">
        <w:rPr>
          <w:rFonts w:ascii="Times New Roman" w:hAnsi="Times New Roman" w:cs="Times New Roman"/>
          <w:szCs w:val="24"/>
        </w:rPr>
        <w:t>ergazieva_g@mail.ru</w:t>
      </w:r>
    </w:p>
    <w:p w:rsidR="00CF37C4" w:rsidRPr="000401DA" w:rsidRDefault="00CF37C4" w:rsidP="000B1EE0">
      <w:pPr>
        <w:pStyle w:val="AffilationofAuthorMCR"/>
        <w:jc w:val="both"/>
        <w:rPr>
          <w:rFonts w:ascii="Times New Roman" w:hAnsi="Times New Roman" w:cs="Times New Roman"/>
          <w:szCs w:val="24"/>
        </w:rPr>
      </w:pPr>
    </w:p>
    <w:p w:rsidR="0021219A" w:rsidRDefault="0021219A" w:rsidP="000B1EE0">
      <w:pPr>
        <w:ind w:firstLine="567"/>
        <w:jc w:val="both"/>
        <w:rPr>
          <w:rFonts w:ascii="Times New Roman" w:hAnsi="Times New Roman"/>
          <w:szCs w:val="24"/>
          <w:lang w:val="en-US"/>
        </w:rPr>
      </w:pPr>
    </w:p>
    <w:p w:rsidR="0021219A" w:rsidRPr="00B52EDD" w:rsidRDefault="0021219A" w:rsidP="0021219A">
      <w:pPr>
        <w:ind w:firstLine="284"/>
        <w:jc w:val="both"/>
        <w:rPr>
          <w:rFonts w:ascii="Times New Roman" w:hAnsi="Times New Roman"/>
          <w:lang w:val="en-US"/>
        </w:rPr>
      </w:pPr>
      <w:r w:rsidRPr="0021219A">
        <w:rPr>
          <w:rFonts w:ascii="Times New Roman" w:hAnsi="Times New Roman"/>
          <w:lang w:val="en-US"/>
        </w:rPr>
        <w:t>Now one of vexed environmental problems is Earth climate global warming in consequence of greenhouse gases emission in the atmosphere. The most widespread among them are carbon dioxide (CO</w:t>
      </w:r>
      <w:r w:rsidRPr="0021219A">
        <w:rPr>
          <w:rFonts w:ascii="Times New Roman" w:hAnsi="Times New Roman"/>
          <w:vertAlign w:val="subscript"/>
          <w:lang w:val="en-US"/>
        </w:rPr>
        <w:t>2</w:t>
      </w:r>
      <w:r w:rsidRPr="0021219A">
        <w:rPr>
          <w:rFonts w:ascii="Times New Roman" w:hAnsi="Times New Roman"/>
          <w:lang w:val="en-US"/>
        </w:rPr>
        <w:t xml:space="preserve">) which </w:t>
      </w:r>
      <w:proofErr w:type="gramStart"/>
      <w:r w:rsidRPr="0021219A">
        <w:rPr>
          <w:rFonts w:ascii="Times New Roman" w:hAnsi="Times New Roman"/>
          <w:lang w:val="en-US"/>
        </w:rPr>
        <w:t>is produced</w:t>
      </w:r>
      <w:proofErr w:type="gramEnd"/>
      <w:r w:rsidRPr="0021219A">
        <w:rPr>
          <w:rFonts w:ascii="Times New Roman" w:hAnsi="Times New Roman"/>
          <w:lang w:val="en-US"/>
        </w:rPr>
        <w:t xml:space="preserve"> substantially by fuel, energy branches, and methane (CH</w:t>
      </w:r>
      <w:r w:rsidRPr="0021219A">
        <w:rPr>
          <w:rFonts w:ascii="Times New Roman" w:hAnsi="Times New Roman"/>
          <w:vertAlign w:val="subscript"/>
          <w:lang w:val="en-US"/>
        </w:rPr>
        <w:t>4</w:t>
      </w:r>
      <w:r w:rsidRPr="0021219A">
        <w:rPr>
          <w:rFonts w:ascii="Times New Roman" w:hAnsi="Times New Roman"/>
          <w:lang w:val="en-US"/>
        </w:rPr>
        <w:t xml:space="preserve">), being the main component of natural and associated petroleum gases [1]. Therefore, the methane and carbon dioxide utilization in valuable products will allow removing a big range of the economic, environmental and social </w:t>
      </w:r>
      <w:proofErr w:type="gramStart"/>
      <w:r w:rsidRPr="0021219A">
        <w:rPr>
          <w:rFonts w:ascii="Times New Roman" w:hAnsi="Times New Roman"/>
          <w:lang w:val="en-US"/>
        </w:rPr>
        <w:t>problems which</w:t>
      </w:r>
      <w:proofErr w:type="gramEnd"/>
      <w:r w:rsidRPr="0021219A">
        <w:rPr>
          <w:rFonts w:ascii="Times New Roman" w:hAnsi="Times New Roman"/>
          <w:lang w:val="en-US"/>
        </w:rPr>
        <w:t xml:space="preserve"> are available around the world [2]. One of the valuable products resulting from the conversion of methane with carbon dioxide is synthesis gas. Synthesis gas consisting of a mixture of CO and H</w:t>
      </w:r>
      <w:r w:rsidRPr="0021219A">
        <w:rPr>
          <w:rFonts w:ascii="Times New Roman" w:hAnsi="Times New Roman"/>
          <w:vertAlign w:val="subscript"/>
          <w:lang w:val="en-US"/>
        </w:rPr>
        <w:t>2</w:t>
      </w:r>
      <w:r w:rsidRPr="0021219A">
        <w:rPr>
          <w:rFonts w:ascii="Times New Roman" w:hAnsi="Times New Roman"/>
          <w:lang w:val="en-US"/>
        </w:rPr>
        <w:t xml:space="preserve"> in various proportions is an alternative source of raw materials for the petrochemical industry. The main areas of use of synthesis gas [3] are hydrogen production, methanol production, Fischer-Tropsch synthesis, </w:t>
      </w:r>
      <w:proofErr w:type="spellStart"/>
      <w:r w:rsidRPr="0021219A">
        <w:rPr>
          <w:rFonts w:ascii="Times New Roman" w:hAnsi="Times New Roman"/>
          <w:lang w:val="en-US"/>
        </w:rPr>
        <w:t>oxosynthesis</w:t>
      </w:r>
      <w:proofErr w:type="spellEnd"/>
      <w:r w:rsidRPr="0021219A">
        <w:rPr>
          <w:rFonts w:ascii="Times New Roman" w:hAnsi="Times New Roman"/>
          <w:lang w:val="en-US"/>
        </w:rPr>
        <w:t xml:space="preserve"> and reduction of iron ore in metallurgy. Synthesis gas </w:t>
      </w:r>
      <w:proofErr w:type="gramStart"/>
      <w:r w:rsidRPr="0021219A">
        <w:rPr>
          <w:rFonts w:ascii="Times New Roman" w:hAnsi="Times New Roman"/>
          <w:lang w:val="en-US"/>
        </w:rPr>
        <w:t>can be effectively used</w:t>
      </w:r>
      <w:proofErr w:type="gramEnd"/>
      <w:r w:rsidRPr="0021219A">
        <w:rPr>
          <w:rFonts w:ascii="Times New Roman" w:hAnsi="Times New Roman"/>
          <w:lang w:val="en-US"/>
        </w:rPr>
        <w:t xml:space="preserve"> in the energy sector for the production of heat and electricity in gas turbine and combined-cycle plants, etc. There are several catalytic technologies for producing synthesis gas of different compositions, such as steam methane reforming (SMR), partial methane oxidation (POM), </w:t>
      </w:r>
      <w:proofErr w:type="spellStart"/>
      <w:r w:rsidRPr="0021219A">
        <w:rPr>
          <w:rFonts w:ascii="Times New Roman" w:hAnsi="Times New Roman"/>
          <w:lang w:val="en-US"/>
        </w:rPr>
        <w:t>autothermal</w:t>
      </w:r>
      <w:proofErr w:type="spellEnd"/>
      <w:r w:rsidRPr="0021219A">
        <w:rPr>
          <w:rFonts w:ascii="Times New Roman" w:hAnsi="Times New Roman"/>
          <w:lang w:val="kk-KZ"/>
        </w:rPr>
        <w:t xml:space="preserve"> </w:t>
      </w:r>
      <w:r w:rsidRPr="0021219A">
        <w:rPr>
          <w:rFonts w:ascii="Times New Roman" w:hAnsi="Times New Roman"/>
          <w:lang w:val="en-US"/>
        </w:rPr>
        <w:t>reforming (ATR) and dry reforming of methane (DRM).</w:t>
      </w:r>
      <w:r w:rsidR="00B52EDD" w:rsidRPr="00B52EDD">
        <w:rPr>
          <w:rFonts w:ascii="Times New Roman" w:hAnsi="Times New Roman"/>
          <w:lang w:val="en-US"/>
        </w:rPr>
        <w:t xml:space="preserve"> </w:t>
      </w:r>
      <w:r w:rsidR="00D14927" w:rsidRPr="00D14927">
        <w:rPr>
          <w:rFonts w:ascii="Times New Roman" w:hAnsi="Times New Roman"/>
          <w:lang w:val="en-US"/>
        </w:rPr>
        <w:t xml:space="preserve">Synthesis gas </w:t>
      </w:r>
      <w:proofErr w:type="gramStart"/>
      <w:r w:rsidR="00D14927" w:rsidRPr="00D14927">
        <w:rPr>
          <w:rFonts w:ascii="Times New Roman" w:hAnsi="Times New Roman"/>
          <w:lang w:val="en-US"/>
        </w:rPr>
        <w:t>can also be obtained</w:t>
      </w:r>
      <w:proofErr w:type="gramEnd"/>
      <w:r w:rsidR="00D14927" w:rsidRPr="00D14927">
        <w:rPr>
          <w:rFonts w:ascii="Times New Roman" w:hAnsi="Times New Roman"/>
          <w:lang w:val="en-US"/>
        </w:rPr>
        <w:t xml:space="preserve"> by coal gasification</w:t>
      </w:r>
      <w:r w:rsidR="00D14927">
        <w:rPr>
          <w:rFonts w:ascii="Times New Roman" w:hAnsi="Times New Roman"/>
        </w:rPr>
        <w:t xml:space="preserve"> </w:t>
      </w:r>
      <w:r w:rsidR="00D14927">
        <w:rPr>
          <w:rFonts w:ascii="Times New Roman" w:hAnsi="Times New Roman"/>
          <w:lang w:val="en-US"/>
        </w:rPr>
        <w:t>[4]</w:t>
      </w:r>
      <w:r w:rsidR="00D14927" w:rsidRPr="00D14927">
        <w:rPr>
          <w:rFonts w:ascii="Times New Roman" w:hAnsi="Times New Roman"/>
          <w:lang w:val="en-US"/>
        </w:rPr>
        <w:t>.</w:t>
      </w:r>
    </w:p>
    <w:p w:rsidR="0021219A" w:rsidRPr="0021219A" w:rsidRDefault="0021219A" w:rsidP="000B1EE0">
      <w:pPr>
        <w:ind w:firstLine="567"/>
        <w:jc w:val="both"/>
        <w:rPr>
          <w:rFonts w:ascii="Times New Roman" w:hAnsi="Times New Roman"/>
          <w:lang w:val="en-US"/>
        </w:rPr>
      </w:pPr>
      <w:r w:rsidRPr="0021219A">
        <w:rPr>
          <w:rFonts w:ascii="Times New Roman" w:hAnsi="Times New Roman"/>
          <w:lang w:val="en-US"/>
        </w:rPr>
        <w:t xml:space="preserve">DRM is of particular interest because it allows to simultaneously </w:t>
      </w:r>
      <w:proofErr w:type="gramStart"/>
      <w:r w:rsidRPr="0021219A">
        <w:rPr>
          <w:rFonts w:ascii="Times New Roman" w:hAnsi="Times New Roman"/>
          <w:lang w:val="en-US"/>
        </w:rPr>
        <w:t>dispose</w:t>
      </w:r>
      <w:proofErr w:type="gramEnd"/>
      <w:r w:rsidRPr="0021219A">
        <w:rPr>
          <w:rFonts w:ascii="Times New Roman" w:hAnsi="Times New Roman"/>
          <w:lang w:val="en-US"/>
        </w:rPr>
        <w:t xml:space="preserve"> of two greenhouse gases - methane and carbon dioxide. The main problems of DRM are the low activity of catalysts and their instability to carbonization [</w:t>
      </w:r>
      <w:r w:rsidR="00D14927" w:rsidRPr="00D14927">
        <w:rPr>
          <w:rFonts w:ascii="Times New Roman" w:hAnsi="Times New Roman"/>
          <w:lang w:val="en-US"/>
        </w:rPr>
        <w:t>5</w:t>
      </w:r>
      <w:r w:rsidRPr="0021219A">
        <w:rPr>
          <w:rFonts w:ascii="Times New Roman" w:hAnsi="Times New Roman"/>
          <w:lang w:val="en-US"/>
        </w:rPr>
        <w:t xml:space="preserve">], as a result of which </w:t>
      </w:r>
      <w:proofErr w:type="gramStart"/>
      <w:r w:rsidRPr="0021219A">
        <w:rPr>
          <w:rFonts w:ascii="Times New Roman" w:hAnsi="Times New Roman"/>
          <w:lang w:val="en-US"/>
        </w:rPr>
        <w:t>its</w:t>
      </w:r>
      <w:proofErr w:type="gramEnd"/>
      <w:r w:rsidRPr="0021219A">
        <w:rPr>
          <w:rFonts w:ascii="Times New Roman" w:hAnsi="Times New Roman"/>
          <w:lang w:val="en-US"/>
        </w:rPr>
        <w:t xml:space="preserve"> lose the efficiency. Nickel catalysts are the most widely studied for these reactions, their main advantage is low cost [</w:t>
      </w:r>
      <w:proofErr w:type="gramStart"/>
      <w:r w:rsidR="00D14927" w:rsidRPr="00D14927">
        <w:rPr>
          <w:rFonts w:ascii="Times New Roman" w:hAnsi="Times New Roman"/>
          <w:lang w:val="en-US"/>
        </w:rPr>
        <w:t>6</w:t>
      </w:r>
      <w:proofErr w:type="gramEnd"/>
      <w:r w:rsidRPr="0021219A">
        <w:rPr>
          <w:rFonts w:ascii="Times New Roman" w:hAnsi="Times New Roman"/>
          <w:lang w:val="en-US"/>
        </w:rPr>
        <w:t>]. However, the main problem of nickel catalysts is fast deactivation due to coke formation. Therefore, the question of development of the active and resistant to carbonization catalyst for the dry reforming of methane is open still. An important step in the creation of highly efficient catalysts is the search for the carrier, the active phase, modifying additives and the method of preparing the catalyst, which affect their structure and catalytic properties.</w:t>
      </w:r>
    </w:p>
    <w:p w:rsidR="008365FF" w:rsidRPr="000401DA" w:rsidRDefault="008365FF" w:rsidP="000B1EE0">
      <w:pPr>
        <w:ind w:firstLine="567"/>
        <w:jc w:val="both"/>
        <w:rPr>
          <w:rFonts w:ascii="Times New Roman" w:hAnsi="Times New Roman"/>
          <w:szCs w:val="24"/>
          <w:lang w:val="en-US"/>
        </w:rPr>
      </w:pPr>
      <w:r w:rsidRPr="000401DA">
        <w:rPr>
          <w:rFonts w:ascii="Times New Roman" w:hAnsi="Times New Roman"/>
          <w:szCs w:val="24"/>
          <w:lang w:val="en-US"/>
        </w:rPr>
        <w:t xml:space="preserve">For Fischer – Tropsch synthesis, cobalt systems </w:t>
      </w:r>
      <w:proofErr w:type="gramStart"/>
      <w:r w:rsidRPr="000401DA">
        <w:rPr>
          <w:rFonts w:ascii="Times New Roman" w:hAnsi="Times New Roman"/>
          <w:szCs w:val="24"/>
          <w:lang w:val="en-US"/>
        </w:rPr>
        <w:t>are considered</w:t>
      </w:r>
      <w:proofErr w:type="gramEnd"/>
      <w:r w:rsidRPr="000401DA">
        <w:rPr>
          <w:rFonts w:ascii="Times New Roman" w:hAnsi="Times New Roman"/>
          <w:szCs w:val="24"/>
          <w:lang w:val="en-US"/>
        </w:rPr>
        <w:t xml:space="preserve"> as promising catalysts, which make it possible to obtain liquid and solid paraffin hydrocarbons from CO and H</w:t>
      </w:r>
      <w:r w:rsidRPr="000401DA">
        <w:rPr>
          <w:rFonts w:ascii="Times New Roman" w:hAnsi="Times New Roman"/>
          <w:szCs w:val="24"/>
          <w:vertAlign w:val="subscript"/>
          <w:lang w:val="en-US"/>
        </w:rPr>
        <w:t>2</w:t>
      </w:r>
      <w:r w:rsidRPr="000401DA">
        <w:rPr>
          <w:rFonts w:ascii="Times New Roman" w:hAnsi="Times New Roman"/>
          <w:szCs w:val="24"/>
          <w:lang w:val="en-US"/>
        </w:rPr>
        <w:t xml:space="preserve"> with selectivity up to 90%. It </w:t>
      </w:r>
      <w:proofErr w:type="gramStart"/>
      <w:r w:rsidRPr="000401DA">
        <w:rPr>
          <w:rFonts w:ascii="Times New Roman" w:hAnsi="Times New Roman"/>
          <w:szCs w:val="24"/>
          <w:lang w:val="en-US"/>
        </w:rPr>
        <w:t>is known</w:t>
      </w:r>
      <w:proofErr w:type="gramEnd"/>
      <w:r w:rsidRPr="000401DA">
        <w:rPr>
          <w:rFonts w:ascii="Times New Roman" w:hAnsi="Times New Roman"/>
          <w:szCs w:val="24"/>
          <w:lang w:val="en-US"/>
        </w:rPr>
        <w:t>, that the activity and selectivity of cobalt catalysts in the production of liquid hydrocarbons from synthesis gas are influenced by a large number of different factors, for example, the nature of the carrier</w:t>
      </w:r>
      <w:r w:rsidR="009D5F0B" w:rsidRPr="000401DA">
        <w:rPr>
          <w:rFonts w:ascii="Times New Roman" w:hAnsi="Times New Roman"/>
          <w:szCs w:val="24"/>
          <w:lang w:val="en-US"/>
        </w:rPr>
        <w:t>,</w:t>
      </w:r>
      <w:r w:rsidRPr="000401DA">
        <w:rPr>
          <w:rFonts w:ascii="Times New Roman" w:hAnsi="Times New Roman"/>
          <w:szCs w:val="24"/>
          <w:lang w:val="en-US"/>
        </w:rPr>
        <w:t xml:space="preserve"> promoter, method of preparation, conditions of reduction, etc. [</w:t>
      </w:r>
      <w:r w:rsidR="00D14927">
        <w:rPr>
          <w:rFonts w:ascii="Times New Roman" w:hAnsi="Times New Roman"/>
          <w:szCs w:val="24"/>
        </w:rPr>
        <w:t>7</w:t>
      </w:r>
      <w:r w:rsidRPr="000401DA">
        <w:rPr>
          <w:rFonts w:ascii="Times New Roman" w:hAnsi="Times New Roman"/>
          <w:szCs w:val="24"/>
          <w:lang w:val="en-US"/>
        </w:rPr>
        <w:t>]. Despite the large number of studies on the choice of carrier, the active phase of cobalt catalysts, the study of influence of the preparation method, conditions for the activation of catalysts. There is no single point of view of the influence of the above factors on the activity of catalysts in the process of producing liquid hydrocarbons by the Fisher-Tropsch method. Therefore, research in this area are relevant.</w:t>
      </w:r>
    </w:p>
    <w:p w:rsidR="000D6D34" w:rsidRPr="000401DA" w:rsidRDefault="008365FF" w:rsidP="000B1EE0">
      <w:pPr>
        <w:ind w:firstLine="567"/>
        <w:jc w:val="both"/>
        <w:rPr>
          <w:rFonts w:ascii="Times New Roman" w:hAnsi="Times New Roman"/>
          <w:szCs w:val="24"/>
          <w:lang w:val="en-US"/>
        </w:rPr>
      </w:pPr>
      <w:r w:rsidRPr="000401DA">
        <w:rPr>
          <w:rFonts w:ascii="Times New Roman" w:hAnsi="Times New Roman"/>
          <w:szCs w:val="24"/>
          <w:lang w:val="en-US"/>
        </w:rPr>
        <w:t xml:space="preserve">In this work, the influence of </w:t>
      </w:r>
      <w:r w:rsidR="009D5F0B" w:rsidRPr="000401DA">
        <w:rPr>
          <w:rFonts w:ascii="Times New Roman" w:hAnsi="Times New Roman"/>
          <w:szCs w:val="24"/>
          <w:lang w:val="en-US"/>
        </w:rPr>
        <w:t xml:space="preserve">carrier’s </w:t>
      </w:r>
      <w:r w:rsidRPr="000401DA">
        <w:rPr>
          <w:rFonts w:ascii="Times New Roman" w:hAnsi="Times New Roman"/>
          <w:szCs w:val="24"/>
          <w:lang w:val="en-US"/>
        </w:rPr>
        <w:t xml:space="preserve">nature, oxides of transition elements, and the method of preparing catalysts on the direction of </w:t>
      </w:r>
      <w:r w:rsidR="009D5F0B" w:rsidRPr="000401DA">
        <w:rPr>
          <w:rFonts w:ascii="Times New Roman" w:hAnsi="Times New Roman"/>
          <w:szCs w:val="24"/>
          <w:lang w:val="en-US"/>
        </w:rPr>
        <w:t>DRM</w:t>
      </w:r>
      <w:r w:rsidRPr="000401DA">
        <w:rPr>
          <w:rFonts w:ascii="Times New Roman" w:hAnsi="Times New Roman"/>
          <w:szCs w:val="24"/>
          <w:lang w:val="en-US"/>
        </w:rPr>
        <w:t xml:space="preserve"> to synthesis gas</w:t>
      </w:r>
      <w:r w:rsidR="009D5F0B" w:rsidRPr="000401DA">
        <w:rPr>
          <w:rFonts w:ascii="Times New Roman" w:hAnsi="Times New Roman"/>
          <w:szCs w:val="24"/>
          <w:lang w:val="en-US"/>
        </w:rPr>
        <w:t xml:space="preserve"> </w:t>
      </w:r>
      <w:proofErr w:type="gramStart"/>
      <w:r w:rsidR="009D5F0B" w:rsidRPr="000401DA">
        <w:rPr>
          <w:rFonts w:ascii="Times New Roman" w:hAnsi="Times New Roman"/>
          <w:szCs w:val="24"/>
          <w:lang w:val="en-US"/>
        </w:rPr>
        <w:t>were studied</w:t>
      </w:r>
      <w:proofErr w:type="gramEnd"/>
      <w:r w:rsidRPr="000401DA">
        <w:rPr>
          <w:rFonts w:ascii="Times New Roman" w:hAnsi="Times New Roman"/>
          <w:szCs w:val="24"/>
          <w:lang w:val="en-US"/>
        </w:rPr>
        <w:t xml:space="preserve">. The transformation of synthesis gas into liquid hydrocarbons on cobalt catalysts </w:t>
      </w:r>
      <w:proofErr w:type="gramStart"/>
      <w:r w:rsidRPr="000401DA">
        <w:rPr>
          <w:rFonts w:ascii="Times New Roman" w:hAnsi="Times New Roman"/>
          <w:szCs w:val="24"/>
          <w:lang w:val="en-US"/>
        </w:rPr>
        <w:t>was also investigated</w:t>
      </w:r>
      <w:proofErr w:type="gramEnd"/>
      <w:r w:rsidRPr="000401DA">
        <w:rPr>
          <w:rFonts w:ascii="Times New Roman" w:hAnsi="Times New Roman"/>
          <w:szCs w:val="24"/>
          <w:lang w:val="en-US"/>
        </w:rPr>
        <w:t>.</w:t>
      </w:r>
      <w:r w:rsidR="009D5F0B" w:rsidRPr="000401DA">
        <w:rPr>
          <w:rFonts w:ascii="Times New Roman" w:hAnsi="Times New Roman"/>
          <w:szCs w:val="24"/>
          <w:lang w:val="en-US"/>
        </w:rPr>
        <w:t xml:space="preserve"> </w:t>
      </w:r>
    </w:p>
    <w:p w:rsidR="005E7B5A" w:rsidRDefault="000D6D34" w:rsidP="000B1EE0">
      <w:pPr>
        <w:ind w:firstLine="567"/>
        <w:jc w:val="both"/>
        <w:rPr>
          <w:rFonts w:ascii="Times New Roman" w:hAnsi="Times New Roman"/>
          <w:szCs w:val="24"/>
          <w:lang w:val="en-US"/>
        </w:rPr>
      </w:pPr>
      <w:r w:rsidRPr="000401DA">
        <w:rPr>
          <w:rFonts w:ascii="Times New Roman" w:hAnsi="Times New Roman"/>
          <w:szCs w:val="24"/>
          <w:lang w:val="en-US"/>
        </w:rPr>
        <w:t>A</w:t>
      </w:r>
      <w:r w:rsidR="008365FF" w:rsidRPr="000401DA">
        <w:rPr>
          <w:rFonts w:ascii="Times New Roman" w:hAnsi="Times New Roman"/>
          <w:szCs w:val="24"/>
          <w:lang w:val="en-US"/>
        </w:rPr>
        <w:t>mong carriers</w:t>
      </w:r>
      <w:r w:rsidR="009D5F0B" w:rsidRPr="000401DA">
        <w:rPr>
          <w:rFonts w:ascii="Times New Roman" w:hAnsi="Times New Roman"/>
          <w:szCs w:val="24"/>
          <w:lang w:val="en-US"/>
        </w:rPr>
        <w:t xml:space="preserve"> (θ-Al</w:t>
      </w:r>
      <w:r w:rsidR="009D5F0B" w:rsidRPr="000401DA">
        <w:rPr>
          <w:rFonts w:ascii="Times New Roman" w:hAnsi="Times New Roman"/>
          <w:szCs w:val="24"/>
          <w:vertAlign w:val="subscript"/>
          <w:lang w:val="en-US"/>
        </w:rPr>
        <w:t>2</w:t>
      </w:r>
      <w:r w:rsidR="009D5F0B" w:rsidRPr="000401DA">
        <w:rPr>
          <w:rFonts w:ascii="Times New Roman" w:hAnsi="Times New Roman"/>
          <w:szCs w:val="24"/>
          <w:lang w:val="en-US"/>
        </w:rPr>
        <w:t>O</w:t>
      </w:r>
      <w:r w:rsidR="009D5F0B" w:rsidRPr="000401DA">
        <w:rPr>
          <w:rFonts w:ascii="Times New Roman" w:hAnsi="Times New Roman"/>
          <w:szCs w:val="24"/>
          <w:vertAlign w:val="subscript"/>
          <w:lang w:val="en-US"/>
        </w:rPr>
        <w:t>3</w:t>
      </w:r>
      <w:r w:rsidR="009D5F0B" w:rsidRPr="000401DA">
        <w:rPr>
          <w:rFonts w:ascii="Times New Roman" w:hAnsi="Times New Roman"/>
          <w:szCs w:val="24"/>
          <w:lang w:val="en-US"/>
        </w:rPr>
        <w:t xml:space="preserve">, </w:t>
      </w:r>
      <w:r w:rsidR="009D5F0B" w:rsidRPr="000401DA">
        <w:rPr>
          <w:rFonts w:ascii="Times New Roman" w:hAnsi="Times New Roman"/>
          <w:szCs w:val="24"/>
        </w:rPr>
        <w:t>γ</w:t>
      </w:r>
      <w:r w:rsidR="009D5F0B" w:rsidRPr="000401DA">
        <w:rPr>
          <w:rFonts w:ascii="Times New Roman" w:hAnsi="Times New Roman"/>
          <w:szCs w:val="24"/>
          <w:lang w:val="en-US"/>
        </w:rPr>
        <w:t>-Al</w:t>
      </w:r>
      <w:r w:rsidR="009D5F0B" w:rsidRPr="000401DA">
        <w:rPr>
          <w:rFonts w:ascii="Times New Roman" w:hAnsi="Times New Roman"/>
          <w:szCs w:val="24"/>
          <w:vertAlign w:val="subscript"/>
          <w:lang w:val="en-US"/>
        </w:rPr>
        <w:t>2</w:t>
      </w:r>
      <w:r w:rsidR="009D5F0B" w:rsidRPr="000401DA">
        <w:rPr>
          <w:rFonts w:ascii="Times New Roman" w:hAnsi="Times New Roman"/>
          <w:szCs w:val="24"/>
          <w:lang w:val="en-US"/>
        </w:rPr>
        <w:t>O</w:t>
      </w:r>
      <w:r w:rsidR="009D5F0B" w:rsidRPr="000401DA">
        <w:rPr>
          <w:rFonts w:ascii="Times New Roman" w:hAnsi="Times New Roman"/>
          <w:szCs w:val="24"/>
          <w:vertAlign w:val="subscript"/>
          <w:lang w:val="en-US"/>
        </w:rPr>
        <w:t>3</w:t>
      </w:r>
      <w:r w:rsidR="009D5F0B" w:rsidRPr="000401DA">
        <w:rPr>
          <w:rFonts w:ascii="Times New Roman" w:hAnsi="Times New Roman"/>
          <w:szCs w:val="24"/>
          <w:lang w:val="en-US"/>
        </w:rPr>
        <w:t xml:space="preserve"> and 4</w:t>
      </w:r>
      <w:r w:rsidR="009D5F0B" w:rsidRPr="000401DA">
        <w:rPr>
          <w:rFonts w:ascii="Times New Roman" w:hAnsi="Times New Roman"/>
          <w:szCs w:val="24"/>
        </w:rPr>
        <w:t>А</w:t>
      </w:r>
      <w:r w:rsidR="009D5F0B" w:rsidRPr="000401DA">
        <w:rPr>
          <w:rFonts w:ascii="Times New Roman" w:hAnsi="Times New Roman"/>
          <w:szCs w:val="24"/>
          <w:lang w:val="en-US"/>
        </w:rPr>
        <w:t>, 13</w:t>
      </w:r>
      <w:r w:rsidR="009D5F0B" w:rsidRPr="000401DA">
        <w:rPr>
          <w:rFonts w:ascii="Times New Roman" w:hAnsi="Times New Roman"/>
          <w:szCs w:val="24"/>
        </w:rPr>
        <w:t>Х</w:t>
      </w:r>
      <w:r w:rsidR="009D5F0B" w:rsidRPr="000401DA">
        <w:rPr>
          <w:rFonts w:ascii="Times New Roman" w:hAnsi="Times New Roman"/>
          <w:szCs w:val="24"/>
          <w:lang w:val="en-US"/>
        </w:rPr>
        <w:t>, HY, HZSM-5)</w:t>
      </w:r>
      <w:r w:rsidR="008365FF" w:rsidRPr="000401DA">
        <w:rPr>
          <w:rFonts w:ascii="Times New Roman" w:hAnsi="Times New Roman"/>
          <w:szCs w:val="24"/>
          <w:lang w:val="en-US"/>
        </w:rPr>
        <w:t xml:space="preserve"> studied in the production of synthesis gas by </w:t>
      </w:r>
      <w:r w:rsidR="009D5F0B" w:rsidRPr="000401DA">
        <w:rPr>
          <w:rFonts w:ascii="Times New Roman" w:hAnsi="Times New Roman"/>
          <w:szCs w:val="24"/>
          <w:lang w:val="en-US"/>
        </w:rPr>
        <w:t>DRM</w:t>
      </w:r>
      <w:r w:rsidR="008365FF" w:rsidRPr="000401DA">
        <w:rPr>
          <w:rFonts w:ascii="Times New Roman" w:hAnsi="Times New Roman"/>
          <w:szCs w:val="24"/>
          <w:lang w:val="en-US"/>
        </w:rPr>
        <w:t xml:space="preserve">, </w:t>
      </w:r>
      <w:r w:rsidR="008365FF" w:rsidRPr="000401DA">
        <w:rPr>
          <w:rFonts w:ascii="Times New Roman" w:hAnsi="Times New Roman"/>
          <w:szCs w:val="24"/>
        </w:rPr>
        <w:t>γ</w:t>
      </w:r>
      <w:r w:rsidR="008365FF" w:rsidRPr="000401DA">
        <w:rPr>
          <w:rFonts w:ascii="Times New Roman" w:hAnsi="Times New Roman"/>
          <w:szCs w:val="24"/>
          <w:lang w:val="en-US"/>
        </w:rPr>
        <w:t>-Al</w:t>
      </w:r>
      <w:r w:rsidR="008365FF" w:rsidRPr="000401DA">
        <w:rPr>
          <w:rFonts w:ascii="Times New Roman" w:hAnsi="Times New Roman"/>
          <w:szCs w:val="24"/>
          <w:vertAlign w:val="subscript"/>
          <w:lang w:val="en-US"/>
        </w:rPr>
        <w:t>2</w:t>
      </w:r>
      <w:r w:rsidR="008365FF" w:rsidRPr="000401DA">
        <w:rPr>
          <w:rFonts w:ascii="Times New Roman" w:hAnsi="Times New Roman"/>
          <w:szCs w:val="24"/>
          <w:lang w:val="en-US"/>
        </w:rPr>
        <w:t>O</w:t>
      </w:r>
      <w:r w:rsidR="008365FF" w:rsidRPr="000401DA">
        <w:rPr>
          <w:rFonts w:ascii="Times New Roman" w:hAnsi="Times New Roman"/>
          <w:szCs w:val="24"/>
          <w:vertAlign w:val="subscript"/>
          <w:lang w:val="en-US"/>
        </w:rPr>
        <w:t>3</w:t>
      </w:r>
      <w:r w:rsidR="008365FF" w:rsidRPr="000401DA">
        <w:rPr>
          <w:rFonts w:ascii="Times New Roman" w:hAnsi="Times New Roman"/>
          <w:szCs w:val="24"/>
          <w:lang w:val="en-US"/>
        </w:rPr>
        <w:t xml:space="preserve"> </w:t>
      </w:r>
      <w:r w:rsidRPr="000401DA">
        <w:rPr>
          <w:rFonts w:ascii="Times New Roman" w:hAnsi="Times New Roman"/>
          <w:szCs w:val="24"/>
          <w:lang w:val="en-US"/>
        </w:rPr>
        <w:t>is</w:t>
      </w:r>
      <w:r w:rsidR="008365FF" w:rsidRPr="000401DA">
        <w:rPr>
          <w:rFonts w:ascii="Times New Roman" w:hAnsi="Times New Roman"/>
          <w:szCs w:val="24"/>
          <w:lang w:val="en-US"/>
        </w:rPr>
        <w:t xml:space="preserve"> most effective, the </w:t>
      </w:r>
      <w:r w:rsidR="009D5F0B" w:rsidRPr="000401DA">
        <w:rPr>
          <w:rFonts w:ascii="Times New Roman" w:hAnsi="Times New Roman"/>
          <w:szCs w:val="24"/>
          <w:lang w:val="en-US"/>
        </w:rPr>
        <w:t>CH</w:t>
      </w:r>
      <w:r w:rsidR="009D5F0B" w:rsidRPr="000401DA">
        <w:rPr>
          <w:rFonts w:ascii="Times New Roman" w:hAnsi="Times New Roman"/>
          <w:szCs w:val="24"/>
          <w:vertAlign w:val="subscript"/>
          <w:lang w:val="en-US"/>
        </w:rPr>
        <w:t xml:space="preserve">4 </w:t>
      </w:r>
      <w:r w:rsidR="008365FF" w:rsidRPr="000401DA">
        <w:rPr>
          <w:rFonts w:ascii="Times New Roman" w:hAnsi="Times New Roman"/>
          <w:szCs w:val="24"/>
          <w:lang w:val="en-US"/>
        </w:rPr>
        <w:t xml:space="preserve">conversion is 20 % </w:t>
      </w:r>
      <w:r w:rsidRPr="000401DA">
        <w:rPr>
          <w:rFonts w:ascii="Times New Roman" w:hAnsi="Times New Roman"/>
          <w:szCs w:val="24"/>
          <w:lang w:val="en-US"/>
        </w:rPr>
        <w:t xml:space="preserve">was determined. </w:t>
      </w:r>
      <w:r w:rsidR="008365FF" w:rsidRPr="000401DA">
        <w:rPr>
          <w:rFonts w:ascii="Times New Roman" w:hAnsi="Times New Roman"/>
          <w:szCs w:val="24"/>
          <w:lang w:val="en-US"/>
        </w:rPr>
        <w:t xml:space="preserve">It </w:t>
      </w:r>
      <w:proofErr w:type="gramStart"/>
      <w:r w:rsidR="008365FF" w:rsidRPr="000401DA">
        <w:rPr>
          <w:rFonts w:ascii="Times New Roman" w:hAnsi="Times New Roman"/>
          <w:szCs w:val="24"/>
          <w:lang w:val="en-US"/>
        </w:rPr>
        <w:t>is established</w:t>
      </w:r>
      <w:proofErr w:type="gramEnd"/>
      <w:r w:rsidR="008365FF" w:rsidRPr="000401DA">
        <w:rPr>
          <w:rFonts w:ascii="Times New Roman" w:hAnsi="Times New Roman"/>
          <w:szCs w:val="24"/>
          <w:lang w:val="en-US"/>
        </w:rPr>
        <w:t xml:space="preserve"> that the carrier's efficiency in </w:t>
      </w:r>
      <w:r w:rsidRPr="000401DA">
        <w:rPr>
          <w:rFonts w:ascii="Times New Roman" w:hAnsi="Times New Roman"/>
          <w:szCs w:val="24"/>
          <w:lang w:val="en-US"/>
        </w:rPr>
        <w:t>CH</w:t>
      </w:r>
      <w:r w:rsidRPr="000401DA">
        <w:rPr>
          <w:rFonts w:ascii="Times New Roman" w:hAnsi="Times New Roman"/>
          <w:szCs w:val="24"/>
          <w:vertAlign w:val="subscript"/>
          <w:lang w:val="en-US"/>
        </w:rPr>
        <w:t>4</w:t>
      </w:r>
      <w:r w:rsidR="008365FF" w:rsidRPr="000401DA">
        <w:rPr>
          <w:rFonts w:ascii="Times New Roman" w:hAnsi="Times New Roman"/>
          <w:szCs w:val="24"/>
          <w:lang w:val="en-US"/>
        </w:rPr>
        <w:t xml:space="preserve"> conversion depends on their specific surface.</w:t>
      </w:r>
      <w:r w:rsidRPr="000401DA">
        <w:rPr>
          <w:rFonts w:ascii="Times New Roman" w:hAnsi="Times New Roman"/>
          <w:szCs w:val="24"/>
          <w:lang w:val="en-US"/>
        </w:rPr>
        <w:t xml:space="preserve"> </w:t>
      </w:r>
      <w:r w:rsidR="008365FF" w:rsidRPr="000401DA">
        <w:rPr>
          <w:rFonts w:ascii="Times New Roman" w:hAnsi="Times New Roman"/>
          <w:szCs w:val="24"/>
          <w:lang w:val="en-US"/>
        </w:rPr>
        <w:t xml:space="preserve">Among the studied oxides (Ni, Cu, Mo, V, Co, Cr, </w:t>
      </w:r>
      <w:proofErr w:type="spellStart"/>
      <w:r w:rsidR="008365FF" w:rsidRPr="000401DA">
        <w:rPr>
          <w:rFonts w:ascii="Times New Roman" w:hAnsi="Times New Roman"/>
          <w:szCs w:val="24"/>
          <w:lang w:val="en-US"/>
        </w:rPr>
        <w:t>Zr</w:t>
      </w:r>
      <w:proofErr w:type="spellEnd"/>
      <w:r w:rsidR="008365FF" w:rsidRPr="000401DA">
        <w:rPr>
          <w:rFonts w:ascii="Times New Roman" w:hAnsi="Times New Roman"/>
          <w:szCs w:val="24"/>
          <w:lang w:val="en-US"/>
        </w:rPr>
        <w:t xml:space="preserve">, La, Ce) as the active phase of the catalyst, </w:t>
      </w:r>
      <w:proofErr w:type="spellStart"/>
      <w:r w:rsidR="009D5F0B" w:rsidRPr="000401DA">
        <w:rPr>
          <w:rFonts w:ascii="Times New Roman" w:hAnsi="Times New Roman"/>
          <w:szCs w:val="24"/>
          <w:lang w:val="en-US"/>
        </w:rPr>
        <w:t>NiO</w:t>
      </w:r>
      <w:proofErr w:type="spellEnd"/>
      <w:r w:rsidR="008365FF" w:rsidRPr="000401DA">
        <w:rPr>
          <w:rFonts w:ascii="Times New Roman" w:hAnsi="Times New Roman"/>
          <w:szCs w:val="24"/>
          <w:lang w:val="en-US"/>
        </w:rPr>
        <w:t xml:space="preserve"> was the most active in </w:t>
      </w:r>
      <w:proofErr w:type="gramStart"/>
      <w:r w:rsidR="008365FF" w:rsidRPr="000401DA">
        <w:rPr>
          <w:rFonts w:ascii="Times New Roman" w:hAnsi="Times New Roman"/>
          <w:szCs w:val="24"/>
          <w:lang w:val="en-US"/>
        </w:rPr>
        <w:t>the of</w:t>
      </w:r>
      <w:proofErr w:type="gramEnd"/>
      <w:r w:rsidR="008365FF" w:rsidRPr="000401DA">
        <w:rPr>
          <w:rFonts w:ascii="Times New Roman" w:hAnsi="Times New Roman"/>
          <w:szCs w:val="24"/>
          <w:lang w:val="en-US"/>
        </w:rPr>
        <w:t xml:space="preserve"> DRM. Studying the effect of the preparation method on the efficiency of 3 wt.% </w:t>
      </w:r>
      <w:proofErr w:type="spellStart"/>
      <w:r w:rsidR="008365FF" w:rsidRPr="000401DA">
        <w:rPr>
          <w:rFonts w:ascii="Times New Roman" w:hAnsi="Times New Roman"/>
          <w:szCs w:val="24"/>
          <w:lang w:val="en-US"/>
        </w:rPr>
        <w:t>NiO</w:t>
      </w:r>
      <w:proofErr w:type="spellEnd"/>
      <w:r w:rsidR="008365FF" w:rsidRPr="000401DA">
        <w:rPr>
          <w:rFonts w:ascii="Times New Roman" w:hAnsi="Times New Roman"/>
          <w:szCs w:val="24"/>
          <w:lang w:val="en-US"/>
        </w:rPr>
        <w:t xml:space="preserve"> / </w:t>
      </w:r>
      <w:r w:rsidR="008365FF" w:rsidRPr="000401DA">
        <w:rPr>
          <w:rFonts w:ascii="Times New Roman" w:hAnsi="Times New Roman"/>
          <w:szCs w:val="24"/>
        </w:rPr>
        <w:t>γ</w:t>
      </w:r>
      <w:r w:rsidR="008365FF" w:rsidRPr="000401DA">
        <w:rPr>
          <w:rFonts w:ascii="Times New Roman" w:hAnsi="Times New Roman"/>
          <w:szCs w:val="24"/>
          <w:lang w:val="en-US"/>
        </w:rPr>
        <w:t>-Al</w:t>
      </w:r>
      <w:r w:rsidR="008365FF" w:rsidRPr="000401DA">
        <w:rPr>
          <w:rFonts w:ascii="Times New Roman" w:hAnsi="Times New Roman"/>
          <w:szCs w:val="24"/>
          <w:vertAlign w:val="subscript"/>
          <w:lang w:val="en-US"/>
        </w:rPr>
        <w:t>2</w:t>
      </w:r>
      <w:r w:rsidR="008365FF" w:rsidRPr="000401DA">
        <w:rPr>
          <w:rFonts w:ascii="Times New Roman" w:hAnsi="Times New Roman"/>
          <w:szCs w:val="24"/>
          <w:lang w:val="en-US"/>
        </w:rPr>
        <w:t>O</w:t>
      </w:r>
      <w:r w:rsidR="008365FF" w:rsidRPr="000401DA">
        <w:rPr>
          <w:rFonts w:ascii="Times New Roman" w:hAnsi="Times New Roman"/>
          <w:szCs w:val="24"/>
          <w:vertAlign w:val="subscript"/>
          <w:lang w:val="en-US"/>
        </w:rPr>
        <w:t>3</w:t>
      </w:r>
      <w:r w:rsidR="008365FF" w:rsidRPr="000401DA">
        <w:rPr>
          <w:rFonts w:ascii="Times New Roman" w:hAnsi="Times New Roman"/>
          <w:szCs w:val="24"/>
          <w:lang w:val="en-US"/>
        </w:rPr>
        <w:t xml:space="preserve"> showed, that the preparation of the nickel catalyst by the “solution combustion” compared to the impregnation method leads to an increase </w:t>
      </w:r>
      <w:r w:rsidRPr="000401DA">
        <w:rPr>
          <w:rFonts w:ascii="Times New Roman" w:hAnsi="Times New Roman"/>
          <w:szCs w:val="24"/>
          <w:lang w:val="en-US"/>
        </w:rPr>
        <w:t xml:space="preserve">of catalyst’s </w:t>
      </w:r>
      <w:r w:rsidR="008365FF" w:rsidRPr="000401DA">
        <w:rPr>
          <w:rFonts w:ascii="Times New Roman" w:hAnsi="Times New Roman"/>
          <w:szCs w:val="24"/>
          <w:lang w:val="en-US"/>
        </w:rPr>
        <w:t>specific surface from 153 to 161 m</w:t>
      </w:r>
      <w:r w:rsidR="008365FF" w:rsidRPr="000401DA">
        <w:rPr>
          <w:rFonts w:ascii="Times New Roman" w:hAnsi="Times New Roman"/>
          <w:szCs w:val="24"/>
          <w:vertAlign w:val="superscript"/>
          <w:lang w:val="en-US"/>
        </w:rPr>
        <w:t>2</w:t>
      </w:r>
      <w:r w:rsidR="008365FF" w:rsidRPr="000401DA">
        <w:rPr>
          <w:rFonts w:ascii="Times New Roman" w:hAnsi="Times New Roman"/>
          <w:szCs w:val="24"/>
          <w:lang w:val="en-US"/>
        </w:rPr>
        <w:t xml:space="preserve">/g. Which contributes to an increase in efficiency catalyst, </w:t>
      </w:r>
      <w:r w:rsidR="009D5F0B" w:rsidRPr="000401DA">
        <w:rPr>
          <w:rFonts w:ascii="Times New Roman" w:hAnsi="Times New Roman"/>
          <w:szCs w:val="24"/>
          <w:lang w:val="en-US"/>
        </w:rPr>
        <w:t>CH</w:t>
      </w:r>
      <w:r w:rsidR="009D5F0B" w:rsidRPr="000401DA">
        <w:rPr>
          <w:rFonts w:ascii="Times New Roman" w:hAnsi="Times New Roman"/>
          <w:szCs w:val="24"/>
          <w:vertAlign w:val="subscript"/>
          <w:lang w:val="en-US"/>
        </w:rPr>
        <w:t>4</w:t>
      </w:r>
      <w:r w:rsidR="008365FF" w:rsidRPr="000401DA">
        <w:rPr>
          <w:rFonts w:ascii="Times New Roman" w:hAnsi="Times New Roman"/>
          <w:szCs w:val="24"/>
          <w:lang w:val="en-US"/>
        </w:rPr>
        <w:t xml:space="preserve"> conversion increases from 83 to 90% (Tr-850 °C).</w:t>
      </w:r>
      <w:r w:rsidRPr="000401DA">
        <w:rPr>
          <w:rFonts w:ascii="Times New Roman" w:hAnsi="Times New Roman"/>
          <w:szCs w:val="24"/>
          <w:lang w:val="en-US"/>
        </w:rPr>
        <w:t xml:space="preserve"> E</w:t>
      </w:r>
      <w:r w:rsidR="008365FF" w:rsidRPr="000401DA">
        <w:rPr>
          <w:rFonts w:ascii="Times New Roman" w:hAnsi="Times New Roman"/>
          <w:szCs w:val="24"/>
          <w:lang w:val="en-US"/>
        </w:rPr>
        <w:t>ffect of modifying additives (MoO</w:t>
      </w:r>
      <w:r w:rsidR="008365FF" w:rsidRPr="000401DA">
        <w:rPr>
          <w:rFonts w:ascii="Times New Roman" w:hAnsi="Times New Roman"/>
          <w:szCs w:val="24"/>
          <w:vertAlign w:val="subscript"/>
          <w:lang w:val="en-US"/>
        </w:rPr>
        <w:t>3</w:t>
      </w:r>
      <w:r w:rsidR="008365FF" w:rsidRPr="000401DA">
        <w:rPr>
          <w:rFonts w:ascii="Times New Roman" w:hAnsi="Times New Roman"/>
          <w:szCs w:val="24"/>
          <w:lang w:val="en-US"/>
        </w:rPr>
        <w:t>, La</w:t>
      </w:r>
      <w:r w:rsidR="008365FF" w:rsidRPr="000401DA">
        <w:rPr>
          <w:rFonts w:ascii="Times New Roman" w:hAnsi="Times New Roman"/>
          <w:szCs w:val="24"/>
          <w:vertAlign w:val="subscript"/>
          <w:lang w:val="en-US"/>
        </w:rPr>
        <w:t>2</w:t>
      </w:r>
      <w:r w:rsidR="008365FF" w:rsidRPr="000401DA">
        <w:rPr>
          <w:rFonts w:ascii="Times New Roman" w:hAnsi="Times New Roman"/>
          <w:szCs w:val="24"/>
          <w:lang w:val="en-US"/>
        </w:rPr>
        <w:t>O</w:t>
      </w:r>
      <w:r w:rsidR="008365FF" w:rsidRPr="000401DA">
        <w:rPr>
          <w:rFonts w:ascii="Times New Roman" w:hAnsi="Times New Roman"/>
          <w:szCs w:val="24"/>
          <w:vertAlign w:val="subscript"/>
          <w:lang w:val="en-US"/>
        </w:rPr>
        <w:t>3</w:t>
      </w:r>
      <w:r w:rsidR="008365FF" w:rsidRPr="000401DA">
        <w:rPr>
          <w:rFonts w:ascii="Times New Roman" w:hAnsi="Times New Roman"/>
          <w:szCs w:val="24"/>
          <w:lang w:val="en-US"/>
        </w:rPr>
        <w:t>, ZrO</w:t>
      </w:r>
      <w:r w:rsidR="008365FF" w:rsidRPr="000401DA">
        <w:rPr>
          <w:rFonts w:ascii="Times New Roman" w:hAnsi="Times New Roman"/>
          <w:szCs w:val="24"/>
          <w:vertAlign w:val="subscript"/>
          <w:lang w:val="en-US"/>
        </w:rPr>
        <w:t>2</w:t>
      </w:r>
      <w:r w:rsidR="008365FF" w:rsidRPr="000401DA">
        <w:rPr>
          <w:rFonts w:ascii="Times New Roman" w:hAnsi="Times New Roman"/>
          <w:szCs w:val="24"/>
          <w:lang w:val="en-US"/>
        </w:rPr>
        <w:t>) on the operating efficiency of 3 wt</w:t>
      </w:r>
      <w:proofErr w:type="gramStart"/>
      <w:r w:rsidR="008365FF" w:rsidRPr="000401DA">
        <w:rPr>
          <w:rFonts w:ascii="Times New Roman" w:hAnsi="Times New Roman"/>
          <w:szCs w:val="24"/>
          <w:lang w:val="en-US"/>
        </w:rPr>
        <w:t>.%</w:t>
      </w:r>
      <w:proofErr w:type="gramEnd"/>
      <w:r w:rsidR="008365FF" w:rsidRPr="000401DA">
        <w:rPr>
          <w:rFonts w:ascii="Times New Roman" w:hAnsi="Times New Roman"/>
          <w:szCs w:val="24"/>
          <w:lang w:val="en-US"/>
        </w:rPr>
        <w:t xml:space="preserve"> </w:t>
      </w:r>
      <w:proofErr w:type="spellStart"/>
      <w:r w:rsidR="008365FF" w:rsidRPr="000401DA">
        <w:rPr>
          <w:rFonts w:ascii="Times New Roman" w:hAnsi="Times New Roman"/>
          <w:szCs w:val="24"/>
          <w:lang w:val="en-US"/>
        </w:rPr>
        <w:t>NiO</w:t>
      </w:r>
      <w:proofErr w:type="spellEnd"/>
      <w:r w:rsidR="008365FF" w:rsidRPr="000401DA">
        <w:rPr>
          <w:rFonts w:ascii="Times New Roman" w:hAnsi="Times New Roman"/>
          <w:szCs w:val="24"/>
          <w:lang w:val="en-US"/>
        </w:rPr>
        <w:t xml:space="preserve"> / </w:t>
      </w:r>
      <w:r w:rsidR="008365FF" w:rsidRPr="000401DA">
        <w:rPr>
          <w:rFonts w:ascii="Times New Roman" w:hAnsi="Times New Roman"/>
          <w:szCs w:val="24"/>
        </w:rPr>
        <w:t>γ</w:t>
      </w:r>
      <w:r w:rsidR="008365FF" w:rsidRPr="000401DA">
        <w:rPr>
          <w:rFonts w:ascii="Times New Roman" w:hAnsi="Times New Roman"/>
          <w:szCs w:val="24"/>
          <w:lang w:val="en-US"/>
        </w:rPr>
        <w:t>-Al</w:t>
      </w:r>
      <w:r w:rsidR="008365FF" w:rsidRPr="000401DA">
        <w:rPr>
          <w:rFonts w:ascii="Times New Roman" w:hAnsi="Times New Roman"/>
          <w:szCs w:val="24"/>
          <w:vertAlign w:val="subscript"/>
          <w:lang w:val="en-US"/>
        </w:rPr>
        <w:t>2</w:t>
      </w:r>
      <w:r w:rsidR="008365FF" w:rsidRPr="000401DA">
        <w:rPr>
          <w:rFonts w:ascii="Times New Roman" w:hAnsi="Times New Roman"/>
          <w:szCs w:val="24"/>
          <w:lang w:val="en-US"/>
        </w:rPr>
        <w:t>O</w:t>
      </w:r>
      <w:r w:rsidR="008365FF" w:rsidRPr="000401DA">
        <w:rPr>
          <w:rFonts w:ascii="Times New Roman" w:hAnsi="Times New Roman"/>
          <w:szCs w:val="24"/>
          <w:vertAlign w:val="subscript"/>
          <w:lang w:val="en-US"/>
        </w:rPr>
        <w:t>3</w:t>
      </w:r>
      <w:r w:rsidR="008365FF" w:rsidRPr="000401DA">
        <w:rPr>
          <w:rFonts w:ascii="Times New Roman" w:hAnsi="Times New Roman"/>
          <w:szCs w:val="24"/>
          <w:lang w:val="en-US"/>
        </w:rPr>
        <w:t xml:space="preserve"> was studied. It was established </w:t>
      </w:r>
    </w:p>
    <w:p w:rsidR="00AC1CF5" w:rsidRPr="000401DA" w:rsidRDefault="008365FF" w:rsidP="0021219A">
      <w:pPr>
        <w:ind w:left="567"/>
        <w:jc w:val="both"/>
        <w:rPr>
          <w:rFonts w:ascii="Times New Roman" w:hAnsi="Times New Roman"/>
          <w:szCs w:val="24"/>
          <w:lang w:val="en-US"/>
        </w:rPr>
      </w:pPr>
      <w:r w:rsidRPr="000401DA">
        <w:rPr>
          <w:rFonts w:ascii="Times New Roman" w:hAnsi="Times New Roman"/>
          <w:szCs w:val="24"/>
          <w:lang w:val="en-US"/>
        </w:rPr>
        <w:lastRenderedPageBreak/>
        <w:t>that the introduction of MoO</w:t>
      </w:r>
      <w:r w:rsidRPr="000401DA">
        <w:rPr>
          <w:rFonts w:ascii="Times New Roman" w:hAnsi="Times New Roman"/>
          <w:szCs w:val="24"/>
          <w:vertAlign w:val="subscript"/>
          <w:lang w:val="en-US"/>
        </w:rPr>
        <w:t>3</w:t>
      </w:r>
      <w:r w:rsidRPr="000401DA">
        <w:rPr>
          <w:rFonts w:ascii="Times New Roman" w:hAnsi="Times New Roman"/>
          <w:szCs w:val="24"/>
          <w:lang w:val="en-US"/>
        </w:rPr>
        <w:t xml:space="preserve"> into </w:t>
      </w:r>
      <w:r w:rsidR="000D6D34" w:rsidRPr="000401DA">
        <w:rPr>
          <w:rFonts w:ascii="Times New Roman" w:hAnsi="Times New Roman"/>
          <w:szCs w:val="24"/>
          <w:lang w:val="en-US"/>
        </w:rPr>
        <w:t xml:space="preserve">3 wt.% </w:t>
      </w:r>
      <w:proofErr w:type="spellStart"/>
      <w:r w:rsidR="000D6D34" w:rsidRPr="000401DA">
        <w:rPr>
          <w:rFonts w:ascii="Times New Roman" w:hAnsi="Times New Roman"/>
          <w:szCs w:val="24"/>
          <w:lang w:val="en-US"/>
        </w:rPr>
        <w:t>NiO</w:t>
      </w:r>
      <w:proofErr w:type="spellEnd"/>
      <w:r w:rsidR="000D6D34" w:rsidRPr="000401DA">
        <w:rPr>
          <w:rFonts w:ascii="Times New Roman" w:hAnsi="Times New Roman"/>
          <w:szCs w:val="24"/>
          <w:lang w:val="en-US"/>
        </w:rPr>
        <w:t xml:space="preserve"> / </w:t>
      </w:r>
      <w:r w:rsidR="000D6D34" w:rsidRPr="000401DA">
        <w:rPr>
          <w:rFonts w:ascii="Times New Roman" w:hAnsi="Times New Roman"/>
          <w:szCs w:val="24"/>
        </w:rPr>
        <w:t>γ</w:t>
      </w:r>
      <w:r w:rsidR="000D6D34" w:rsidRPr="000401DA">
        <w:rPr>
          <w:rFonts w:ascii="Times New Roman" w:hAnsi="Times New Roman"/>
          <w:szCs w:val="24"/>
          <w:lang w:val="en-US"/>
        </w:rPr>
        <w:t>-Al</w:t>
      </w:r>
      <w:r w:rsidR="000D6D34" w:rsidRPr="000401DA">
        <w:rPr>
          <w:rFonts w:ascii="Times New Roman" w:hAnsi="Times New Roman"/>
          <w:szCs w:val="24"/>
          <w:vertAlign w:val="subscript"/>
          <w:lang w:val="en-US"/>
        </w:rPr>
        <w:t>2</w:t>
      </w:r>
      <w:r w:rsidR="000D6D34" w:rsidRPr="000401DA">
        <w:rPr>
          <w:rFonts w:ascii="Times New Roman" w:hAnsi="Times New Roman"/>
          <w:szCs w:val="24"/>
          <w:lang w:val="en-US"/>
        </w:rPr>
        <w:t>O</w:t>
      </w:r>
      <w:r w:rsidR="000D6D34" w:rsidRPr="000401DA">
        <w:rPr>
          <w:rFonts w:ascii="Times New Roman" w:hAnsi="Times New Roman"/>
          <w:szCs w:val="24"/>
          <w:vertAlign w:val="subscript"/>
          <w:lang w:val="en-US"/>
        </w:rPr>
        <w:t>3</w:t>
      </w:r>
      <w:r w:rsidR="000D6D34" w:rsidRPr="000401DA">
        <w:rPr>
          <w:rFonts w:ascii="Times New Roman" w:hAnsi="Times New Roman"/>
          <w:szCs w:val="24"/>
          <w:lang w:val="en-US"/>
        </w:rPr>
        <w:t xml:space="preserve"> </w:t>
      </w:r>
      <w:r w:rsidRPr="000401DA">
        <w:rPr>
          <w:rFonts w:ascii="Times New Roman" w:hAnsi="Times New Roman"/>
          <w:szCs w:val="24"/>
          <w:lang w:val="en-US"/>
        </w:rPr>
        <w:t xml:space="preserve">leads to an increase in its efficiency in the reaction of the DRM, due to the increase in the textural characteristics of the catalyst. The </w:t>
      </w:r>
      <w:r w:rsidR="009D5F0B" w:rsidRPr="000401DA">
        <w:rPr>
          <w:rFonts w:ascii="Times New Roman" w:hAnsi="Times New Roman"/>
          <w:szCs w:val="24"/>
          <w:lang w:val="en-US"/>
        </w:rPr>
        <w:t>CH</w:t>
      </w:r>
      <w:r w:rsidR="009D5F0B" w:rsidRPr="000401DA">
        <w:rPr>
          <w:rFonts w:ascii="Times New Roman" w:hAnsi="Times New Roman"/>
          <w:szCs w:val="24"/>
          <w:vertAlign w:val="subscript"/>
          <w:lang w:val="en-US"/>
        </w:rPr>
        <w:t>4</w:t>
      </w:r>
      <w:r w:rsidRPr="000401DA">
        <w:rPr>
          <w:rFonts w:ascii="Times New Roman" w:hAnsi="Times New Roman"/>
          <w:szCs w:val="24"/>
          <w:lang w:val="en-US"/>
        </w:rPr>
        <w:t xml:space="preserve"> conversion increases from 90 to 96.2% (Tr-850 ° C). Modification of 3 wt</w:t>
      </w:r>
      <w:proofErr w:type="gramStart"/>
      <w:r w:rsidRPr="000401DA">
        <w:rPr>
          <w:rFonts w:ascii="Times New Roman" w:hAnsi="Times New Roman"/>
          <w:szCs w:val="24"/>
          <w:lang w:val="en-US"/>
        </w:rPr>
        <w:t>.%</w:t>
      </w:r>
      <w:proofErr w:type="gramEnd"/>
      <w:r w:rsidRPr="000401DA">
        <w:rPr>
          <w:rFonts w:ascii="Times New Roman" w:hAnsi="Times New Roman"/>
          <w:szCs w:val="24"/>
          <w:lang w:val="en-US"/>
        </w:rPr>
        <w:t xml:space="preserve"> </w:t>
      </w:r>
      <w:proofErr w:type="spellStart"/>
      <w:r w:rsidRPr="000401DA">
        <w:rPr>
          <w:rFonts w:ascii="Times New Roman" w:hAnsi="Times New Roman"/>
          <w:szCs w:val="24"/>
          <w:lang w:val="en-US"/>
        </w:rPr>
        <w:t>NiO</w:t>
      </w:r>
      <w:proofErr w:type="spellEnd"/>
      <w:r w:rsidRPr="000401DA">
        <w:rPr>
          <w:rFonts w:ascii="Times New Roman" w:hAnsi="Times New Roman"/>
          <w:szCs w:val="24"/>
          <w:lang w:val="en-US"/>
        </w:rPr>
        <w:t xml:space="preserve"> /</w:t>
      </w:r>
      <w:r w:rsidRPr="000401DA">
        <w:rPr>
          <w:rFonts w:ascii="Times New Roman" w:hAnsi="Times New Roman"/>
          <w:szCs w:val="24"/>
        </w:rPr>
        <w:t>γ</w:t>
      </w:r>
      <w:r w:rsidRPr="000401DA">
        <w:rPr>
          <w:rFonts w:ascii="Times New Roman" w:hAnsi="Times New Roman"/>
          <w:szCs w:val="24"/>
          <w:lang w:val="en-US"/>
        </w:rPr>
        <w:t>-Al</w:t>
      </w:r>
      <w:r w:rsidRPr="000401DA">
        <w:rPr>
          <w:rFonts w:ascii="Times New Roman" w:hAnsi="Times New Roman"/>
          <w:szCs w:val="24"/>
          <w:vertAlign w:val="subscript"/>
          <w:lang w:val="en-US"/>
        </w:rPr>
        <w:t>2</w:t>
      </w:r>
      <w:r w:rsidRPr="000401DA">
        <w:rPr>
          <w:rFonts w:ascii="Times New Roman" w:hAnsi="Times New Roman"/>
          <w:szCs w:val="24"/>
          <w:lang w:val="en-US"/>
        </w:rPr>
        <w:t>O</w:t>
      </w:r>
      <w:r w:rsidRPr="000401DA">
        <w:rPr>
          <w:rFonts w:ascii="Times New Roman" w:hAnsi="Times New Roman"/>
          <w:szCs w:val="24"/>
          <w:vertAlign w:val="subscript"/>
          <w:lang w:val="en-US"/>
        </w:rPr>
        <w:t>3</w:t>
      </w:r>
      <w:r w:rsidRPr="000401DA">
        <w:rPr>
          <w:rFonts w:ascii="Times New Roman" w:hAnsi="Times New Roman"/>
          <w:szCs w:val="24"/>
          <w:lang w:val="en-US"/>
        </w:rPr>
        <w:t xml:space="preserve"> with </w:t>
      </w:r>
      <w:r w:rsidR="009D5F0B" w:rsidRPr="000401DA">
        <w:rPr>
          <w:rFonts w:ascii="Times New Roman" w:hAnsi="Times New Roman"/>
          <w:szCs w:val="24"/>
          <w:lang w:val="en-US"/>
        </w:rPr>
        <w:t>MoO</w:t>
      </w:r>
      <w:r w:rsidR="009D5F0B" w:rsidRPr="000401DA">
        <w:rPr>
          <w:rFonts w:ascii="Times New Roman" w:hAnsi="Times New Roman"/>
          <w:szCs w:val="24"/>
          <w:vertAlign w:val="subscript"/>
          <w:lang w:val="en-US"/>
        </w:rPr>
        <w:t>3</w:t>
      </w:r>
      <w:r w:rsidRPr="000401DA">
        <w:rPr>
          <w:rFonts w:ascii="Times New Roman" w:hAnsi="Times New Roman"/>
          <w:szCs w:val="24"/>
          <w:lang w:val="en-US"/>
        </w:rPr>
        <w:t xml:space="preserve"> leads to an increase in the carbonization stability of the catalyst. Under optimal reaction conditions: CH</w:t>
      </w:r>
      <w:r w:rsidRPr="000401DA">
        <w:rPr>
          <w:rFonts w:ascii="Times New Roman" w:hAnsi="Times New Roman"/>
          <w:szCs w:val="24"/>
          <w:vertAlign w:val="subscript"/>
          <w:lang w:val="en-US"/>
        </w:rPr>
        <w:t>4</w:t>
      </w:r>
      <w:r w:rsidRPr="000401DA">
        <w:rPr>
          <w:rFonts w:ascii="Times New Roman" w:hAnsi="Times New Roman"/>
          <w:szCs w:val="24"/>
          <w:lang w:val="en-US"/>
        </w:rPr>
        <w:t>:CO</w:t>
      </w:r>
      <w:r w:rsidRPr="000401DA">
        <w:rPr>
          <w:rFonts w:ascii="Times New Roman" w:hAnsi="Times New Roman"/>
          <w:szCs w:val="24"/>
          <w:vertAlign w:val="subscript"/>
          <w:lang w:val="en-US"/>
        </w:rPr>
        <w:t>2</w:t>
      </w:r>
      <w:r w:rsidRPr="000401DA">
        <w:rPr>
          <w:rFonts w:ascii="Times New Roman" w:hAnsi="Times New Roman"/>
          <w:szCs w:val="24"/>
          <w:lang w:val="en-US"/>
        </w:rPr>
        <w:t xml:space="preserve"> = 1:1, </w:t>
      </w:r>
      <w:r w:rsidRPr="000401DA">
        <w:rPr>
          <w:rFonts w:ascii="Times New Roman" w:eastAsia="TimesNewRomanPSMT" w:hAnsi="Times New Roman"/>
          <w:szCs w:val="24"/>
          <w:lang w:val="en-US" w:eastAsia="ja-JP"/>
        </w:rPr>
        <w:t>GHSV</w:t>
      </w:r>
      <w:r w:rsidRPr="000401DA">
        <w:rPr>
          <w:rFonts w:ascii="Times New Roman" w:hAnsi="Times New Roman"/>
          <w:szCs w:val="24"/>
          <w:lang w:val="en-US"/>
        </w:rPr>
        <w:t xml:space="preserve"> = 1500 h</w:t>
      </w:r>
      <w:r w:rsidRPr="000401DA">
        <w:rPr>
          <w:rFonts w:ascii="Times New Roman" w:hAnsi="Times New Roman"/>
          <w:szCs w:val="24"/>
          <w:vertAlign w:val="superscript"/>
          <w:lang w:val="en-US"/>
        </w:rPr>
        <w:t>-1</w:t>
      </w:r>
      <w:r w:rsidRPr="000401DA">
        <w:rPr>
          <w:rFonts w:ascii="Times New Roman" w:hAnsi="Times New Roman"/>
          <w:szCs w:val="24"/>
          <w:lang w:val="en-US"/>
        </w:rPr>
        <w:t xml:space="preserve">, </w:t>
      </w:r>
      <w:proofErr w:type="spellStart"/>
      <w:r w:rsidRPr="000401DA">
        <w:rPr>
          <w:rFonts w:ascii="Times New Roman" w:hAnsi="Times New Roman"/>
          <w:szCs w:val="24"/>
          <w:lang w:val="en-US"/>
        </w:rPr>
        <w:t>Tr</w:t>
      </w:r>
      <w:proofErr w:type="spellEnd"/>
      <w:r w:rsidRPr="000401DA">
        <w:rPr>
          <w:rFonts w:ascii="Times New Roman" w:hAnsi="Times New Roman"/>
          <w:szCs w:val="24"/>
          <w:lang w:val="en-US"/>
        </w:rPr>
        <w:t xml:space="preserve"> = 700 °C on a catalyst 4 wt.% NiOMoO</w:t>
      </w:r>
      <w:r w:rsidRPr="000401DA">
        <w:rPr>
          <w:rFonts w:ascii="Times New Roman" w:hAnsi="Times New Roman"/>
          <w:szCs w:val="24"/>
          <w:vertAlign w:val="subscript"/>
          <w:lang w:val="en-US"/>
        </w:rPr>
        <w:t>3</w:t>
      </w:r>
      <w:r w:rsidRPr="000401DA">
        <w:rPr>
          <w:rFonts w:ascii="Times New Roman" w:hAnsi="Times New Roman"/>
          <w:szCs w:val="24"/>
          <w:lang w:val="en-US"/>
        </w:rPr>
        <w:t xml:space="preserve"> / Al</w:t>
      </w:r>
      <w:r w:rsidRPr="000401DA">
        <w:rPr>
          <w:rFonts w:ascii="Times New Roman" w:hAnsi="Times New Roman"/>
          <w:szCs w:val="24"/>
          <w:vertAlign w:val="subscript"/>
          <w:lang w:val="en-US"/>
        </w:rPr>
        <w:t>2</w:t>
      </w:r>
      <w:r w:rsidRPr="000401DA">
        <w:rPr>
          <w:rFonts w:ascii="Times New Roman" w:hAnsi="Times New Roman"/>
          <w:szCs w:val="24"/>
          <w:lang w:val="en-US"/>
        </w:rPr>
        <w:t>O</w:t>
      </w:r>
      <w:r w:rsidRPr="000401DA">
        <w:rPr>
          <w:rFonts w:ascii="Times New Roman" w:hAnsi="Times New Roman"/>
          <w:szCs w:val="24"/>
          <w:vertAlign w:val="subscript"/>
          <w:lang w:val="en-US"/>
        </w:rPr>
        <w:t>3</w:t>
      </w:r>
      <w:r w:rsidRPr="000401DA">
        <w:rPr>
          <w:rFonts w:ascii="Times New Roman" w:hAnsi="Times New Roman"/>
          <w:szCs w:val="24"/>
          <w:lang w:val="en-US"/>
        </w:rPr>
        <w:t xml:space="preserve">, </w:t>
      </w:r>
      <w:r w:rsidR="009D5F0B" w:rsidRPr="000401DA">
        <w:rPr>
          <w:rFonts w:ascii="Times New Roman" w:hAnsi="Times New Roman"/>
          <w:szCs w:val="24"/>
          <w:lang w:val="en-US"/>
        </w:rPr>
        <w:t>CH</w:t>
      </w:r>
      <w:r w:rsidR="009D5F0B" w:rsidRPr="000401DA">
        <w:rPr>
          <w:rFonts w:ascii="Times New Roman" w:hAnsi="Times New Roman"/>
          <w:szCs w:val="24"/>
          <w:vertAlign w:val="subscript"/>
          <w:lang w:val="en-US"/>
        </w:rPr>
        <w:t>4</w:t>
      </w:r>
      <w:r w:rsidRPr="000401DA">
        <w:rPr>
          <w:rFonts w:ascii="Times New Roman" w:hAnsi="Times New Roman"/>
          <w:szCs w:val="24"/>
          <w:lang w:val="en-US"/>
        </w:rPr>
        <w:t xml:space="preserve"> conversion is 86.5%, </w:t>
      </w:r>
      <w:r w:rsidR="009D5F0B" w:rsidRPr="000401DA">
        <w:rPr>
          <w:rFonts w:ascii="Times New Roman" w:hAnsi="Times New Roman"/>
          <w:szCs w:val="24"/>
          <w:lang w:val="en-US"/>
        </w:rPr>
        <w:t>CO</w:t>
      </w:r>
      <w:r w:rsidR="009D5F0B" w:rsidRPr="000401DA">
        <w:rPr>
          <w:rFonts w:ascii="Times New Roman" w:hAnsi="Times New Roman"/>
          <w:szCs w:val="24"/>
          <w:vertAlign w:val="subscript"/>
          <w:lang w:val="en-US"/>
        </w:rPr>
        <w:t>2</w:t>
      </w:r>
      <w:r w:rsidRPr="000401DA">
        <w:rPr>
          <w:rFonts w:ascii="Times New Roman" w:hAnsi="Times New Roman"/>
          <w:szCs w:val="24"/>
          <w:lang w:val="en-US"/>
        </w:rPr>
        <w:t xml:space="preserve"> conversion is 79%, concentration </w:t>
      </w:r>
      <w:r w:rsidR="009D5F0B" w:rsidRPr="000401DA">
        <w:rPr>
          <w:rFonts w:ascii="Times New Roman" w:hAnsi="Times New Roman"/>
          <w:szCs w:val="24"/>
          <w:lang w:val="en-US"/>
        </w:rPr>
        <w:t xml:space="preserve">of </w:t>
      </w:r>
      <w:r w:rsidRPr="000401DA">
        <w:rPr>
          <w:rFonts w:ascii="Times New Roman" w:hAnsi="Times New Roman"/>
          <w:szCs w:val="24"/>
          <w:lang w:val="en-US"/>
        </w:rPr>
        <w:t>H</w:t>
      </w:r>
      <w:r w:rsidRPr="000401DA">
        <w:rPr>
          <w:rFonts w:ascii="Times New Roman" w:hAnsi="Times New Roman"/>
          <w:szCs w:val="24"/>
          <w:vertAlign w:val="subscript"/>
          <w:lang w:val="en-US"/>
        </w:rPr>
        <w:t>2</w:t>
      </w:r>
      <w:r w:rsidRPr="000401DA">
        <w:rPr>
          <w:rFonts w:ascii="Times New Roman" w:hAnsi="Times New Roman"/>
          <w:szCs w:val="24"/>
          <w:lang w:val="en-US"/>
        </w:rPr>
        <w:t>-50</w:t>
      </w:r>
      <w:r w:rsidR="009D5F0B" w:rsidRPr="000401DA">
        <w:rPr>
          <w:rFonts w:ascii="Times New Roman" w:hAnsi="Times New Roman"/>
          <w:szCs w:val="24"/>
          <w:lang w:val="en-US"/>
        </w:rPr>
        <w:t>,</w:t>
      </w:r>
      <w:r w:rsidRPr="000401DA">
        <w:rPr>
          <w:rFonts w:ascii="Times New Roman" w:hAnsi="Times New Roman"/>
          <w:szCs w:val="24"/>
          <w:lang w:val="en-US"/>
        </w:rPr>
        <w:t xml:space="preserve"> </w:t>
      </w:r>
      <w:r w:rsidRPr="000401DA">
        <w:rPr>
          <w:rFonts w:ascii="Times New Roman" w:hAnsi="Times New Roman"/>
          <w:szCs w:val="24"/>
        </w:rPr>
        <w:t>СО</w:t>
      </w:r>
      <w:r w:rsidRPr="000401DA">
        <w:rPr>
          <w:rFonts w:ascii="Times New Roman" w:hAnsi="Times New Roman"/>
          <w:szCs w:val="24"/>
          <w:lang w:val="en-US"/>
        </w:rPr>
        <w:t>-45 vol.%.</w:t>
      </w:r>
      <w:r w:rsidR="000D6D34" w:rsidRPr="000401DA">
        <w:rPr>
          <w:rFonts w:ascii="Times New Roman" w:hAnsi="Times New Roman"/>
          <w:szCs w:val="24"/>
          <w:lang w:val="en-US"/>
        </w:rPr>
        <w:t xml:space="preserve"> </w:t>
      </w:r>
    </w:p>
    <w:p w:rsidR="008365FF" w:rsidRPr="000401DA" w:rsidRDefault="000D6D34" w:rsidP="0021219A">
      <w:pPr>
        <w:ind w:left="567" w:firstLine="567"/>
        <w:jc w:val="both"/>
        <w:rPr>
          <w:rFonts w:ascii="Times New Roman" w:hAnsi="Times New Roman"/>
          <w:szCs w:val="24"/>
          <w:lang w:val="en-US"/>
        </w:rPr>
      </w:pPr>
      <w:r w:rsidRPr="000401DA">
        <w:rPr>
          <w:rFonts w:ascii="Times New Roman" w:hAnsi="Times New Roman"/>
          <w:szCs w:val="24"/>
          <w:lang w:val="en-US"/>
        </w:rPr>
        <w:t>C</w:t>
      </w:r>
      <w:r w:rsidR="008365FF" w:rsidRPr="000401DA">
        <w:rPr>
          <w:rFonts w:ascii="Times New Roman" w:hAnsi="Times New Roman"/>
          <w:szCs w:val="24"/>
          <w:lang w:val="en-US"/>
        </w:rPr>
        <w:t xml:space="preserve">onversion of synthesis gas to liquid hydrocarbons </w:t>
      </w:r>
      <w:r w:rsidRPr="000401DA">
        <w:rPr>
          <w:rFonts w:ascii="Times New Roman" w:hAnsi="Times New Roman"/>
          <w:szCs w:val="24"/>
          <w:lang w:val="en-US"/>
        </w:rPr>
        <w:t xml:space="preserve">on the cobalt containing catalyst </w:t>
      </w:r>
      <w:proofErr w:type="gramStart"/>
      <w:r w:rsidR="008365FF" w:rsidRPr="000401DA">
        <w:rPr>
          <w:rFonts w:ascii="Times New Roman" w:hAnsi="Times New Roman"/>
          <w:szCs w:val="24"/>
          <w:lang w:val="en-US"/>
        </w:rPr>
        <w:t>was studied</w:t>
      </w:r>
      <w:proofErr w:type="gramEnd"/>
      <w:r w:rsidR="008365FF" w:rsidRPr="000401DA">
        <w:rPr>
          <w:rFonts w:ascii="Times New Roman" w:hAnsi="Times New Roman"/>
          <w:szCs w:val="24"/>
          <w:lang w:val="en-US"/>
        </w:rPr>
        <w:t xml:space="preserve">. </w:t>
      </w:r>
      <w:r w:rsidRPr="000401DA">
        <w:rPr>
          <w:rFonts w:ascii="Times New Roman" w:hAnsi="Times New Roman"/>
          <w:szCs w:val="24"/>
          <w:lang w:val="en-US"/>
        </w:rPr>
        <w:t>C</w:t>
      </w:r>
      <w:r w:rsidR="008365FF" w:rsidRPr="000401DA">
        <w:rPr>
          <w:rFonts w:ascii="Times New Roman" w:hAnsi="Times New Roman"/>
          <w:szCs w:val="24"/>
          <w:lang w:val="en-US"/>
        </w:rPr>
        <w:t xml:space="preserve">atalyst </w:t>
      </w:r>
      <w:proofErr w:type="gramStart"/>
      <w:r w:rsidR="008365FF" w:rsidRPr="000401DA">
        <w:rPr>
          <w:rFonts w:ascii="Times New Roman" w:hAnsi="Times New Roman"/>
          <w:szCs w:val="24"/>
          <w:lang w:val="en-US"/>
        </w:rPr>
        <w:t>was prepared</w:t>
      </w:r>
      <w:proofErr w:type="gramEnd"/>
      <w:r w:rsidR="008365FF" w:rsidRPr="000401DA">
        <w:rPr>
          <w:rFonts w:ascii="Times New Roman" w:hAnsi="Times New Roman"/>
          <w:szCs w:val="24"/>
          <w:lang w:val="en-US"/>
        </w:rPr>
        <w:t xml:space="preserve"> by impregnation and “solution combustion” methods. The results of a physicochemical study (TPR-H</w:t>
      </w:r>
      <w:r w:rsidR="008365FF" w:rsidRPr="000401DA">
        <w:rPr>
          <w:rFonts w:ascii="Times New Roman" w:hAnsi="Times New Roman"/>
          <w:szCs w:val="24"/>
          <w:vertAlign w:val="subscript"/>
          <w:lang w:val="en-US"/>
        </w:rPr>
        <w:t>2</w:t>
      </w:r>
      <w:r w:rsidR="008365FF" w:rsidRPr="000401DA">
        <w:rPr>
          <w:rFonts w:ascii="Times New Roman" w:hAnsi="Times New Roman"/>
          <w:szCs w:val="24"/>
          <w:lang w:val="en-US"/>
        </w:rPr>
        <w:t xml:space="preserve">, SEM and BET) showed that synthesizing cobalt-containing catalysts </w:t>
      </w:r>
      <w:r w:rsidRPr="000401DA">
        <w:rPr>
          <w:rFonts w:ascii="Times New Roman" w:hAnsi="Times New Roman"/>
          <w:szCs w:val="24"/>
          <w:lang w:val="en-US"/>
        </w:rPr>
        <w:t>by</w:t>
      </w:r>
      <w:r w:rsidR="008365FF" w:rsidRPr="000401DA">
        <w:rPr>
          <w:rFonts w:ascii="Times New Roman" w:hAnsi="Times New Roman"/>
          <w:szCs w:val="24"/>
          <w:lang w:val="en-US"/>
        </w:rPr>
        <w:t xml:space="preserve"> “solution combustion” method leads to a decrease in the catalyst recovery temperature, also to an increase in the specific surface of the catalyst from 166 to 171 m</w:t>
      </w:r>
      <w:r w:rsidR="008365FF" w:rsidRPr="000401DA">
        <w:rPr>
          <w:rFonts w:ascii="Times New Roman" w:hAnsi="Times New Roman"/>
          <w:szCs w:val="24"/>
          <w:vertAlign w:val="superscript"/>
          <w:lang w:val="en-US"/>
        </w:rPr>
        <w:t>2</w:t>
      </w:r>
      <w:r w:rsidR="008365FF" w:rsidRPr="000401DA">
        <w:rPr>
          <w:rFonts w:ascii="Times New Roman" w:hAnsi="Times New Roman"/>
          <w:szCs w:val="24"/>
          <w:lang w:val="en-US"/>
        </w:rPr>
        <w:t xml:space="preserve">/g compared to the impregnation method. Synthesis of a cobalt catalyst by "solution combustion" increases the dispersion of the </w:t>
      </w:r>
      <w:proofErr w:type="gramStart"/>
      <w:r w:rsidR="008365FF" w:rsidRPr="000401DA">
        <w:rPr>
          <w:rFonts w:ascii="Times New Roman" w:hAnsi="Times New Roman"/>
          <w:szCs w:val="24"/>
          <w:lang w:val="en-US"/>
        </w:rPr>
        <w:t>catalyst,</w:t>
      </w:r>
      <w:proofErr w:type="gramEnd"/>
      <w:r w:rsidR="008365FF" w:rsidRPr="000401DA">
        <w:rPr>
          <w:rFonts w:ascii="Times New Roman" w:hAnsi="Times New Roman"/>
          <w:szCs w:val="24"/>
          <w:lang w:val="en-US"/>
        </w:rPr>
        <w:t xml:space="preserve"> in the composition of the catalyst nanophases with sizes of 10-50 nm are observed. When a H</w:t>
      </w:r>
      <w:r w:rsidR="008365FF" w:rsidRPr="000401DA">
        <w:rPr>
          <w:rFonts w:ascii="Times New Roman" w:hAnsi="Times New Roman"/>
          <w:szCs w:val="24"/>
          <w:vertAlign w:val="subscript"/>
          <w:lang w:val="en-US"/>
        </w:rPr>
        <w:t>2</w:t>
      </w:r>
      <w:r w:rsidR="008365FF" w:rsidRPr="000401DA">
        <w:rPr>
          <w:rFonts w:ascii="Times New Roman" w:hAnsi="Times New Roman"/>
          <w:szCs w:val="24"/>
          <w:lang w:val="en-US"/>
        </w:rPr>
        <w:t xml:space="preserve">/CO = 2/1 mixture is converted on a cobalt-containing catalyst with REE additives prepared using the “solution combustion” method, at </w:t>
      </w:r>
      <w:proofErr w:type="spellStart"/>
      <w:r w:rsidRPr="000401DA">
        <w:rPr>
          <w:rFonts w:ascii="Times New Roman" w:hAnsi="Times New Roman"/>
          <w:szCs w:val="24"/>
          <w:lang w:val="en-US"/>
        </w:rPr>
        <w:t>Tr</w:t>
      </w:r>
      <w:proofErr w:type="spellEnd"/>
      <w:r w:rsidRPr="000401DA">
        <w:rPr>
          <w:rFonts w:ascii="Times New Roman" w:hAnsi="Times New Roman"/>
          <w:szCs w:val="24"/>
          <w:lang w:val="en-US"/>
        </w:rPr>
        <w:t>=</w:t>
      </w:r>
      <w:r w:rsidR="008365FF" w:rsidRPr="000401DA">
        <w:rPr>
          <w:rFonts w:ascii="Times New Roman" w:hAnsi="Times New Roman"/>
          <w:szCs w:val="24"/>
          <w:lang w:val="en-US"/>
        </w:rPr>
        <w:t xml:space="preserve"> 300 °C and </w:t>
      </w:r>
      <w:r w:rsidRPr="000401DA">
        <w:rPr>
          <w:rFonts w:ascii="Times New Roman" w:hAnsi="Times New Roman"/>
          <w:szCs w:val="24"/>
          <w:lang w:val="en-US"/>
        </w:rPr>
        <w:t>P=</w:t>
      </w:r>
      <w:r w:rsidR="008365FF" w:rsidRPr="000401DA">
        <w:rPr>
          <w:rFonts w:ascii="Times New Roman" w:hAnsi="Times New Roman"/>
          <w:szCs w:val="24"/>
          <w:lang w:val="en-US"/>
        </w:rPr>
        <w:t xml:space="preserve"> 6 </w:t>
      </w:r>
      <w:proofErr w:type="spellStart"/>
      <w:r w:rsidR="008365FF" w:rsidRPr="000401DA">
        <w:rPr>
          <w:rFonts w:ascii="Times New Roman" w:hAnsi="Times New Roman"/>
          <w:szCs w:val="24"/>
          <w:lang w:val="en-US"/>
        </w:rPr>
        <w:t>atm</w:t>
      </w:r>
      <w:proofErr w:type="spellEnd"/>
      <w:r w:rsidR="008365FF" w:rsidRPr="000401DA">
        <w:rPr>
          <w:rFonts w:ascii="Times New Roman" w:hAnsi="Times New Roman"/>
          <w:szCs w:val="24"/>
          <w:lang w:val="en-US"/>
        </w:rPr>
        <w:t>, methanol, ethanol and dimethyl ether are formed as liquid products (10-15 vol</w:t>
      </w:r>
      <w:proofErr w:type="gramStart"/>
      <w:r w:rsidR="008365FF" w:rsidRPr="000401DA">
        <w:rPr>
          <w:rFonts w:ascii="Times New Roman" w:hAnsi="Times New Roman"/>
          <w:szCs w:val="24"/>
          <w:lang w:val="en-US"/>
        </w:rPr>
        <w:t>.%</w:t>
      </w:r>
      <w:proofErr w:type="gramEnd"/>
      <w:r w:rsidR="008365FF" w:rsidRPr="000401DA">
        <w:rPr>
          <w:rFonts w:ascii="Times New Roman" w:hAnsi="Times New Roman"/>
          <w:szCs w:val="24"/>
          <w:lang w:val="en-US"/>
        </w:rPr>
        <w:t>).</w:t>
      </w:r>
    </w:p>
    <w:p w:rsidR="008365FF" w:rsidRPr="000401DA" w:rsidRDefault="008365FF" w:rsidP="000B1EE0">
      <w:pPr>
        <w:pStyle w:val="Default"/>
        <w:ind w:left="567"/>
        <w:jc w:val="both"/>
        <w:rPr>
          <w:lang w:val="en-US"/>
        </w:rPr>
      </w:pPr>
      <w:r w:rsidRPr="000401DA">
        <w:rPr>
          <w:lang w:val="en-US"/>
        </w:rPr>
        <w:t xml:space="preserve">The data obtained </w:t>
      </w:r>
      <w:proofErr w:type="gramStart"/>
      <w:r w:rsidRPr="000401DA">
        <w:rPr>
          <w:lang w:val="en-US"/>
        </w:rPr>
        <w:t>can be used</w:t>
      </w:r>
      <w:proofErr w:type="gramEnd"/>
      <w:r w:rsidRPr="000401DA">
        <w:rPr>
          <w:lang w:val="en-US"/>
        </w:rPr>
        <w:t xml:space="preserve"> in the development of new promising catalysts for the direct production of liquid hydrocarbons from methane through synthesis gas.</w:t>
      </w:r>
    </w:p>
    <w:p w:rsidR="009D5F0B" w:rsidRPr="000401DA" w:rsidRDefault="009D5F0B" w:rsidP="000B1EE0">
      <w:pPr>
        <w:pStyle w:val="TextMCR"/>
        <w:spacing w:line="240" w:lineRule="auto"/>
        <w:ind w:left="567" w:firstLine="0"/>
        <w:rPr>
          <w:rFonts w:ascii="Times New Roman" w:eastAsia="Times New Roman" w:hAnsi="Times New Roman"/>
          <w:color w:val="000000"/>
          <w:szCs w:val="24"/>
          <w:lang w:val="en-US" w:eastAsia="ru-RU"/>
        </w:rPr>
      </w:pPr>
    </w:p>
    <w:p w:rsidR="009D5F0B" w:rsidRPr="000401DA" w:rsidRDefault="00CF37C4" w:rsidP="000B1EE0">
      <w:pPr>
        <w:pStyle w:val="TextMCR"/>
        <w:spacing w:line="240" w:lineRule="auto"/>
        <w:ind w:left="567" w:firstLine="0"/>
        <w:rPr>
          <w:rFonts w:ascii="Times New Roman" w:hAnsi="Times New Roman"/>
          <w:color w:val="000000"/>
          <w:szCs w:val="24"/>
          <w:lang w:val="en-US"/>
        </w:rPr>
      </w:pPr>
      <w:r w:rsidRPr="000401DA">
        <w:rPr>
          <w:rFonts w:ascii="Times New Roman" w:hAnsi="Times New Roman"/>
          <w:b/>
          <w:szCs w:val="24"/>
        </w:rPr>
        <w:t xml:space="preserve">Acknowledgement. </w:t>
      </w:r>
      <w:proofErr w:type="gramStart"/>
      <w:r w:rsidRPr="000401DA">
        <w:rPr>
          <w:rFonts w:ascii="Times New Roman" w:hAnsi="Times New Roman"/>
          <w:szCs w:val="24"/>
          <w:lang w:val="en-US"/>
        </w:rPr>
        <w:t xml:space="preserve">This work was supported by the </w:t>
      </w:r>
      <w:r w:rsidR="009D5F0B" w:rsidRPr="000401DA">
        <w:rPr>
          <w:rFonts w:ascii="Times New Roman" w:hAnsi="Times New Roman"/>
          <w:color w:val="000000"/>
          <w:szCs w:val="24"/>
          <w:lang w:val="en-US"/>
        </w:rPr>
        <w:t>Ministry of Education and Science of the Republic of Kazakhstan</w:t>
      </w:r>
      <w:r w:rsidRPr="000401DA">
        <w:rPr>
          <w:rFonts w:ascii="Times New Roman" w:hAnsi="Times New Roman"/>
          <w:szCs w:val="24"/>
          <w:lang w:val="en-US"/>
        </w:rPr>
        <w:t>,</w:t>
      </w:r>
      <w:r w:rsidR="00AC1CF5" w:rsidRPr="000401DA">
        <w:rPr>
          <w:rFonts w:ascii="Times New Roman" w:hAnsi="Times New Roman"/>
          <w:szCs w:val="24"/>
          <w:lang w:val="en-US"/>
        </w:rPr>
        <w:t xml:space="preserve"> grants</w:t>
      </w:r>
      <w:r w:rsidRPr="000401DA">
        <w:rPr>
          <w:rFonts w:ascii="Times New Roman" w:hAnsi="Times New Roman"/>
          <w:szCs w:val="24"/>
          <w:lang w:val="en-US"/>
        </w:rPr>
        <w:t xml:space="preserve"> </w:t>
      </w:r>
      <w:r w:rsidR="009D5F0B" w:rsidRPr="000401DA">
        <w:rPr>
          <w:rFonts w:ascii="Times New Roman" w:hAnsi="Times New Roman"/>
          <w:color w:val="000000"/>
          <w:szCs w:val="24"/>
          <w:lang w:val="en-US"/>
        </w:rPr>
        <w:t>№ AP05132114 and №</w:t>
      </w:r>
      <w:r w:rsidR="009D5F0B" w:rsidRPr="000401DA">
        <w:rPr>
          <w:rFonts w:ascii="Times New Roman" w:hAnsi="Times New Roman"/>
          <w:b/>
          <w:color w:val="000000"/>
          <w:szCs w:val="24"/>
          <w:lang w:val="en-US"/>
        </w:rPr>
        <w:t xml:space="preserve"> </w:t>
      </w:r>
      <w:r w:rsidR="009D5F0B" w:rsidRPr="000401DA">
        <w:rPr>
          <w:rStyle w:val="a9"/>
          <w:rFonts w:ascii="Times New Roman" w:hAnsi="Times New Roman"/>
          <w:b w:val="0"/>
          <w:szCs w:val="24"/>
          <w:lang w:val="en-US"/>
        </w:rPr>
        <w:t>BR05236359</w:t>
      </w:r>
      <w:proofErr w:type="gramEnd"/>
      <w:r w:rsidR="009D5F0B" w:rsidRPr="000401DA">
        <w:rPr>
          <w:rFonts w:ascii="Times New Roman" w:hAnsi="Times New Roman"/>
          <w:b/>
          <w:color w:val="000000"/>
          <w:szCs w:val="24"/>
          <w:lang w:val="en-US"/>
        </w:rPr>
        <w:t>.</w:t>
      </w:r>
    </w:p>
    <w:p w:rsidR="009D5F0B" w:rsidRPr="000401DA" w:rsidRDefault="009D5F0B" w:rsidP="000B1EE0">
      <w:pPr>
        <w:widowControl w:val="0"/>
        <w:tabs>
          <w:tab w:val="left" w:pos="993"/>
        </w:tabs>
        <w:autoSpaceDE w:val="0"/>
        <w:autoSpaceDN w:val="0"/>
        <w:adjustRightInd w:val="0"/>
        <w:snapToGrid w:val="0"/>
        <w:ind w:left="567"/>
        <w:jc w:val="both"/>
        <w:rPr>
          <w:rFonts w:ascii="Times New Roman" w:hAnsi="Times New Roman"/>
          <w:szCs w:val="24"/>
          <w:lang w:val="en-US"/>
        </w:rPr>
      </w:pPr>
    </w:p>
    <w:p w:rsidR="00CF37C4" w:rsidRDefault="00CF37C4" w:rsidP="000B1EE0">
      <w:pPr>
        <w:pStyle w:val="RefMCR"/>
        <w:ind w:left="567"/>
        <w:jc w:val="both"/>
        <w:rPr>
          <w:rFonts w:ascii="Times New Roman" w:hAnsi="Times New Roman"/>
          <w:b/>
          <w:sz w:val="24"/>
          <w:szCs w:val="24"/>
        </w:rPr>
      </w:pPr>
      <w:r w:rsidRPr="000401DA">
        <w:rPr>
          <w:rFonts w:ascii="Times New Roman" w:hAnsi="Times New Roman"/>
          <w:b/>
          <w:sz w:val="24"/>
          <w:szCs w:val="24"/>
        </w:rPr>
        <w:t>References:</w:t>
      </w:r>
    </w:p>
    <w:p w:rsidR="005E7B5A" w:rsidRDefault="005E7B5A" w:rsidP="000B1EE0">
      <w:pPr>
        <w:pStyle w:val="RefMCR"/>
        <w:ind w:left="567"/>
        <w:jc w:val="both"/>
        <w:rPr>
          <w:rFonts w:ascii="Times New Roman" w:hAnsi="Times New Roman"/>
          <w:b/>
          <w:sz w:val="24"/>
          <w:szCs w:val="24"/>
        </w:rPr>
      </w:pPr>
    </w:p>
    <w:p w:rsidR="005E7B5A" w:rsidRPr="005E7B5A" w:rsidRDefault="005E7B5A" w:rsidP="005E7B5A">
      <w:pPr>
        <w:tabs>
          <w:tab w:val="left" w:pos="195"/>
        </w:tabs>
        <w:ind w:left="567" w:firstLine="567"/>
        <w:jc w:val="both"/>
        <w:rPr>
          <w:rFonts w:ascii="Times New Roman" w:hAnsi="Times New Roman"/>
          <w:b/>
          <w:bCs/>
          <w:lang w:val="en-US"/>
        </w:rPr>
      </w:pPr>
      <w:r w:rsidRPr="00AB72FB">
        <w:rPr>
          <w:rFonts w:eastAsia="Tw Cen MT"/>
          <w:lang w:val="en-US"/>
        </w:rPr>
        <w:t>[</w:t>
      </w:r>
      <w:r w:rsidRPr="005E7B5A">
        <w:rPr>
          <w:rFonts w:ascii="Times New Roman" w:eastAsia="Tw Cen MT" w:hAnsi="Times New Roman"/>
          <w:lang w:val="en-US"/>
        </w:rPr>
        <w:t xml:space="preserve">1] </w:t>
      </w:r>
      <w:proofErr w:type="spellStart"/>
      <w:r w:rsidRPr="005E7B5A">
        <w:rPr>
          <w:rFonts w:ascii="Times New Roman" w:hAnsi="Times New Roman"/>
          <w:color w:val="000000"/>
          <w:lang w:val="en-US"/>
        </w:rPr>
        <w:t>Karima</w:t>
      </w:r>
      <w:proofErr w:type="spellEnd"/>
      <w:r w:rsidRPr="005E7B5A">
        <w:rPr>
          <w:rFonts w:ascii="Times New Roman" w:hAnsi="Times New Roman"/>
          <w:color w:val="000000"/>
          <w:lang w:val="en-US"/>
        </w:rPr>
        <w:t xml:space="preserve"> </w:t>
      </w:r>
      <w:proofErr w:type="spellStart"/>
      <w:r w:rsidRPr="005E7B5A">
        <w:rPr>
          <w:rFonts w:ascii="Times New Roman" w:hAnsi="Times New Roman"/>
          <w:color w:val="000000"/>
          <w:lang w:val="en-US"/>
        </w:rPr>
        <w:t>Rouibah</w:t>
      </w:r>
      <w:proofErr w:type="spellEnd"/>
      <w:r w:rsidRPr="005E7B5A">
        <w:rPr>
          <w:rFonts w:ascii="Times New Roman" w:hAnsi="Times New Roman"/>
          <w:color w:val="000000"/>
          <w:lang w:val="en-US"/>
        </w:rPr>
        <w:t xml:space="preserve">, </w:t>
      </w:r>
      <w:proofErr w:type="spellStart"/>
      <w:r w:rsidRPr="005E7B5A">
        <w:rPr>
          <w:rFonts w:ascii="Times New Roman" w:hAnsi="Times New Roman"/>
          <w:color w:val="000000"/>
          <w:lang w:val="en-US"/>
        </w:rPr>
        <w:t>Akila</w:t>
      </w:r>
      <w:proofErr w:type="spellEnd"/>
      <w:r w:rsidRPr="005E7B5A">
        <w:rPr>
          <w:rFonts w:ascii="Times New Roman" w:hAnsi="Times New Roman"/>
          <w:color w:val="000000"/>
          <w:lang w:val="en-US"/>
        </w:rPr>
        <w:t xml:space="preserve"> </w:t>
      </w:r>
      <w:proofErr w:type="spellStart"/>
      <w:r w:rsidRPr="005E7B5A">
        <w:rPr>
          <w:rFonts w:ascii="Times New Roman" w:hAnsi="Times New Roman"/>
          <w:color w:val="000000"/>
          <w:lang w:val="en-US"/>
        </w:rPr>
        <w:t>Barama</w:t>
      </w:r>
      <w:proofErr w:type="spellEnd"/>
      <w:r w:rsidRPr="005E7B5A">
        <w:rPr>
          <w:rFonts w:ascii="Times New Roman" w:hAnsi="Times New Roman"/>
          <w:color w:val="000000"/>
          <w:lang w:val="en-US"/>
        </w:rPr>
        <w:t xml:space="preserve">, </w:t>
      </w:r>
      <w:proofErr w:type="spellStart"/>
      <w:r w:rsidRPr="005E7B5A">
        <w:rPr>
          <w:rFonts w:ascii="Times New Roman" w:hAnsi="Times New Roman"/>
          <w:color w:val="000000"/>
          <w:lang w:val="en-US"/>
        </w:rPr>
        <w:t>Rafik</w:t>
      </w:r>
      <w:proofErr w:type="spellEnd"/>
      <w:r w:rsidRPr="005E7B5A">
        <w:rPr>
          <w:rFonts w:ascii="Times New Roman" w:hAnsi="Times New Roman"/>
          <w:color w:val="000000"/>
          <w:lang w:val="en-US"/>
        </w:rPr>
        <w:t xml:space="preserve"> </w:t>
      </w:r>
      <w:proofErr w:type="spellStart"/>
      <w:r w:rsidRPr="005E7B5A">
        <w:rPr>
          <w:rFonts w:ascii="Times New Roman" w:hAnsi="Times New Roman"/>
          <w:color w:val="000000"/>
          <w:lang w:val="en-US"/>
        </w:rPr>
        <w:t>Benrabaa</w:t>
      </w:r>
      <w:proofErr w:type="spellEnd"/>
      <w:r w:rsidRPr="005E7B5A">
        <w:rPr>
          <w:rFonts w:ascii="Times New Roman" w:hAnsi="Times New Roman"/>
          <w:color w:val="000000"/>
          <w:lang w:val="en-US"/>
        </w:rPr>
        <w:t xml:space="preserve">, Jesus Guerrero-Caballero, </w:t>
      </w:r>
      <w:proofErr w:type="spellStart"/>
      <w:r w:rsidRPr="005E7B5A">
        <w:rPr>
          <w:rFonts w:ascii="Times New Roman" w:hAnsi="Times New Roman"/>
          <w:color w:val="000000"/>
          <w:lang w:val="en-US"/>
        </w:rPr>
        <w:t>Tanushree</w:t>
      </w:r>
      <w:proofErr w:type="spellEnd"/>
      <w:r w:rsidRPr="005E7B5A">
        <w:rPr>
          <w:rFonts w:ascii="Times New Roman" w:hAnsi="Times New Roman"/>
          <w:color w:val="000000"/>
          <w:lang w:val="en-US"/>
        </w:rPr>
        <w:t xml:space="preserve"> Kane, Rose Noelle </w:t>
      </w:r>
      <w:proofErr w:type="spellStart"/>
      <w:r w:rsidRPr="005E7B5A">
        <w:rPr>
          <w:rFonts w:ascii="Times New Roman" w:hAnsi="Times New Roman"/>
          <w:color w:val="000000"/>
          <w:lang w:val="en-US"/>
        </w:rPr>
        <w:t>Vannier</w:t>
      </w:r>
      <w:proofErr w:type="spellEnd"/>
      <w:r w:rsidRPr="005E7B5A">
        <w:rPr>
          <w:rFonts w:ascii="Times New Roman" w:hAnsi="Times New Roman"/>
          <w:color w:val="000000"/>
          <w:lang w:val="en-US"/>
        </w:rPr>
        <w:t xml:space="preserve">, </w:t>
      </w:r>
      <w:proofErr w:type="spellStart"/>
      <w:r w:rsidRPr="005E7B5A">
        <w:rPr>
          <w:rFonts w:ascii="Times New Roman" w:hAnsi="Times New Roman"/>
          <w:color w:val="000000"/>
          <w:lang w:val="en-US"/>
        </w:rPr>
        <w:t>Annick</w:t>
      </w:r>
      <w:proofErr w:type="spellEnd"/>
      <w:r w:rsidRPr="005E7B5A">
        <w:rPr>
          <w:rFonts w:ascii="Times New Roman" w:hAnsi="Times New Roman"/>
          <w:color w:val="000000"/>
          <w:lang w:val="en-US"/>
        </w:rPr>
        <w:t xml:space="preserve"> </w:t>
      </w:r>
      <w:proofErr w:type="spellStart"/>
      <w:r w:rsidRPr="005E7B5A">
        <w:rPr>
          <w:rFonts w:ascii="Times New Roman" w:hAnsi="Times New Roman"/>
          <w:color w:val="000000"/>
          <w:lang w:val="en-US"/>
        </w:rPr>
        <w:t>Rubbens</w:t>
      </w:r>
      <w:proofErr w:type="spellEnd"/>
      <w:r w:rsidRPr="005E7B5A">
        <w:rPr>
          <w:rFonts w:ascii="Times New Roman" w:hAnsi="Times New Roman"/>
          <w:color w:val="000000"/>
          <w:lang w:val="en-US"/>
        </w:rPr>
        <w:t xml:space="preserve">, Axel </w:t>
      </w:r>
      <w:proofErr w:type="spellStart"/>
      <w:r w:rsidRPr="005E7B5A">
        <w:rPr>
          <w:rFonts w:ascii="Times New Roman" w:hAnsi="Times New Roman"/>
          <w:color w:val="000000"/>
          <w:lang w:val="en-US"/>
        </w:rPr>
        <w:t>Lofberg</w:t>
      </w:r>
      <w:proofErr w:type="spellEnd"/>
      <w:r w:rsidRPr="005E7B5A">
        <w:rPr>
          <w:rFonts w:ascii="Times New Roman" w:hAnsi="Times New Roman"/>
          <w:color w:val="000000"/>
          <w:lang w:val="en-US"/>
        </w:rPr>
        <w:t xml:space="preserve">, </w:t>
      </w:r>
      <w:r w:rsidRPr="005E7B5A">
        <w:rPr>
          <w:rFonts w:ascii="Times New Roman" w:hAnsi="Times New Roman"/>
          <w:lang w:val="en-US"/>
        </w:rPr>
        <w:t>Dry reforming of methane on nickel-chrome, nickel-cobalt and nickel-manganese catalysts, Int. J. Hydrogen Energy</w:t>
      </w:r>
      <w:r w:rsidRPr="005E7B5A">
        <w:rPr>
          <w:rFonts w:ascii="Times New Roman" w:eastAsia="Tw Cen MT" w:hAnsi="Times New Roman"/>
          <w:iCs/>
          <w:lang w:val="en-US"/>
        </w:rPr>
        <w:t xml:space="preserve">. </w:t>
      </w:r>
      <w:proofErr w:type="gramStart"/>
      <w:r w:rsidRPr="005E7B5A">
        <w:rPr>
          <w:rFonts w:ascii="Times New Roman" w:eastAsia="Tw Cen MT" w:hAnsi="Times New Roman"/>
          <w:iCs/>
          <w:lang w:val="en-US"/>
        </w:rPr>
        <w:t>42</w:t>
      </w:r>
      <w:proofErr w:type="gramEnd"/>
      <w:r w:rsidRPr="005E7B5A">
        <w:rPr>
          <w:rFonts w:ascii="Times New Roman" w:eastAsia="Tw Cen MT" w:hAnsi="Times New Roman"/>
          <w:iCs/>
          <w:lang w:val="en-US"/>
        </w:rPr>
        <w:t xml:space="preserve"> (2017)</w:t>
      </w:r>
      <w:r w:rsidRPr="005E7B5A">
        <w:rPr>
          <w:rFonts w:ascii="Times New Roman" w:eastAsia="Tw Cen MT" w:hAnsi="Times New Roman"/>
          <w:lang w:val="en-US"/>
        </w:rPr>
        <w:t xml:space="preserve"> 29725–29734. DOI: 10.1016/j.ijhydene.2017.09.176</w:t>
      </w:r>
    </w:p>
    <w:p w:rsidR="005E7B5A" w:rsidRPr="005E7B5A" w:rsidRDefault="005E7B5A" w:rsidP="005E7B5A">
      <w:pPr>
        <w:widowControl w:val="0"/>
        <w:tabs>
          <w:tab w:val="left" w:pos="993"/>
        </w:tabs>
        <w:autoSpaceDE w:val="0"/>
        <w:autoSpaceDN w:val="0"/>
        <w:adjustRightInd w:val="0"/>
        <w:snapToGrid w:val="0"/>
        <w:ind w:left="567" w:firstLine="567"/>
        <w:jc w:val="both"/>
        <w:rPr>
          <w:rFonts w:ascii="Times New Roman" w:eastAsia="MS Gothic" w:hAnsi="Times New Roman"/>
          <w:lang w:val="kk-KZ" w:eastAsia="ja-JP"/>
        </w:rPr>
      </w:pPr>
      <w:r w:rsidRPr="005E7B5A">
        <w:rPr>
          <w:rFonts w:ascii="Times New Roman" w:eastAsia="Tw Cen MT" w:hAnsi="Times New Roman"/>
          <w:lang w:val="en-US"/>
        </w:rPr>
        <w:t xml:space="preserve">[2] </w:t>
      </w:r>
      <w:r w:rsidRPr="005E7B5A">
        <w:rPr>
          <w:rFonts w:ascii="Times New Roman" w:hAnsi="Times New Roman"/>
          <w:lang w:val="kk-KZ"/>
        </w:rPr>
        <w:t xml:space="preserve">K.Dossumov, G.E.Yergazyieva, Myltykbayeva L.K., U. Suyunbaev, N.A. Asanov, A.M. Gyulmaliev,  </w:t>
      </w:r>
      <w:r w:rsidRPr="005E7B5A">
        <w:rPr>
          <w:rFonts w:ascii="Times New Roman" w:hAnsi="Times New Roman"/>
          <w:lang w:val="en-US"/>
        </w:rPr>
        <w:t xml:space="preserve">Oxidation of Methane over </w:t>
      </w:r>
      <w:proofErr w:type="spellStart"/>
      <w:r w:rsidRPr="005E7B5A">
        <w:rPr>
          <w:rFonts w:ascii="Times New Roman" w:hAnsi="Times New Roman"/>
          <w:lang w:val="en-US"/>
        </w:rPr>
        <w:t>Polyoxide</w:t>
      </w:r>
      <w:proofErr w:type="spellEnd"/>
      <w:r w:rsidRPr="005E7B5A">
        <w:rPr>
          <w:rFonts w:ascii="Times New Roman" w:hAnsi="Times New Roman"/>
          <w:lang w:val="en-US"/>
        </w:rPr>
        <w:t xml:space="preserve"> Catalysts, Coke and Chemistry. </w:t>
      </w:r>
      <w:proofErr w:type="gramStart"/>
      <w:r w:rsidRPr="005E7B5A">
        <w:rPr>
          <w:rFonts w:ascii="Times New Roman" w:hAnsi="Times New Roman"/>
          <w:lang w:val="en-US"/>
        </w:rPr>
        <w:t>58</w:t>
      </w:r>
      <w:proofErr w:type="gramEnd"/>
      <w:r w:rsidRPr="005E7B5A">
        <w:rPr>
          <w:rFonts w:ascii="Times New Roman" w:hAnsi="Times New Roman"/>
          <w:lang w:val="en-US"/>
        </w:rPr>
        <w:t xml:space="preserve"> (5) (2015) 178–183.</w:t>
      </w:r>
    </w:p>
    <w:p w:rsidR="005E7B5A" w:rsidRDefault="005E7B5A" w:rsidP="005E7B5A">
      <w:pPr>
        <w:widowControl w:val="0"/>
        <w:tabs>
          <w:tab w:val="left" w:pos="993"/>
        </w:tabs>
        <w:autoSpaceDE w:val="0"/>
        <w:autoSpaceDN w:val="0"/>
        <w:adjustRightInd w:val="0"/>
        <w:snapToGrid w:val="0"/>
        <w:ind w:left="567" w:firstLine="567"/>
        <w:jc w:val="both"/>
        <w:rPr>
          <w:rFonts w:ascii="Times New Roman" w:hAnsi="Times New Roman"/>
          <w:bdr w:val="none" w:sz="0" w:space="0" w:color="auto" w:frame="1"/>
          <w:shd w:val="clear" w:color="auto" w:fill="FFFFFF"/>
          <w:lang w:val="en-US"/>
        </w:rPr>
      </w:pPr>
      <w:r w:rsidRPr="005E7B5A">
        <w:rPr>
          <w:rFonts w:ascii="Times New Roman" w:eastAsia="Tw Cen MT" w:hAnsi="Times New Roman"/>
          <w:lang w:val="en-US"/>
        </w:rPr>
        <w:t xml:space="preserve">[3] </w:t>
      </w:r>
      <w:r w:rsidRPr="005E7B5A">
        <w:rPr>
          <w:rFonts w:ascii="Times New Roman" w:hAnsi="Times New Roman"/>
          <w:lang w:val="en-US"/>
        </w:rPr>
        <w:t xml:space="preserve">K. </w:t>
      </w:r>
      <w:proofErr w:type="spellStart"/>
      <w:r w:rsidRPr="005E7B5A">
        <w:rPr>
          <w:rFonts w:ascii="Times New Roman" w:hAnsi="Times New Roman"/>
          <w:lang w:val="en-US"/>
        </w:rPr>
        <w:t>Dossumov</w:t>
      </w:r>
      <w:proofErr w:type="spellEnd"/>
      <w:r w:rsidRPr="005E7B5A">
        <w:rPr>
          <w:rFonts w:ascii="Times New Roman" w:hAnsi="Times New Roman"/>
          <w:lang w:val="en-US"/>
        </w:rPr>
        <w:t xml:space="preserve">, G. Ye. </w:t>
      </w:r>
      <w:proofErr w:type="spellStart"/>
      <w:r w:rsidRPr="005E7B5A">
        <w:rPr>
          <w:rFonts w:ascii="Times New Roman" w:hAnsi="Times New Roman"/>
          <w:lang w:val="en-US"/>
        </w:rPr>
        <w:t>Yergaziyeva</w:t>
      </w:r>
      <w:proofErr w:type="spellEnd"/>
      <w:r w:rsidRPr="005E7B5A">
        <w:rPr>
          <w:rFonts w:ascii="Times New Roman" w:hAnsi="Times New Roman"/>
          <w:lang w:val="en-US"/>
        </w:rPr>
        <w:t xml:space="preserve">, L. </w:t>
      </w:r>
      <w:r w:rsidRPr="005E7B5A">
        <w:rPr>
          <w:rFonts w:ascii="Times New Roman" w:hAnsi="Times New Roman"/>
        </w:rPr>
        <w:t>К</w:t>
      </w:r>
      <w:r w:rsidRPr="005E7B5A">
        <w:rPr>
          <w:rFonts w:ascii="Times New Roman" w:hAnsi="Times New Roman"/>
          <w:lang w:val="en-US"/>
        </w:rPr>
        <w:t xml:space="preserve">. </w:t>
      </w:r>
      <w:proofErr w:type="spellStart"/>
      <w:r w:rsidRPr="005E7B5A">
        <w:rPr>
          <w:rFonts w:ascii="Times New Roman" w:hAnsi="Times New Roman"/>
          <w:lang w:val="en-US"/>
        </w:rPr>
        <w:t>Myltykbayeva</w:t>
      </w:r>
      <w:proofErr w:type="spellEnd"/>
      <w:r w:rsidRPr="005E7B5A">
        <w:rPr>
          <w:rFonts w:ascii="Times New Roman" w:hAnsi="Times New Roman"/>
          <w:lang w:val="en-US"/>
        </w:rPr>
        <w:t xml:space="preserve">, N.A. </w:t>
      </w:r>
      <w:proofErr w:type="spellStart"/>
      <w:r w:rsidRPr="005E7B5A">
        <w:rPr>
          <w:rFonts w:ascii="Times New Roman" w:hAnsi="Times New Roman"/>
          <w:lang w:val="en-US"/>
        </w:rPr>
        <w:t>Asanov</w:t>
      </w:r>
      <w:proofErr w:type="spellEnd"/>
      <w:r w:rsidRPr="005E7B5A">
        <w:rPr>
          <w:rFonts w:ascii="Times New Roman" w:hAnsi="Times New Roman"/>
          <w:lang w:val="en-US"/>
        </w:rPr>
        <w:t xml:space="preserve">, </w:t>
      </w:r>
      <w:r w:rsidRPr="005E7B5A">
        <w:rPr>
          <w:rFonts w:ascii="Times New Roman" w:hAnsi="Times New Roman"/>
          <w:shd w:val="clear" w:color="auto" w:fill="FFFFFF"/>
          <w:lang w:val="en-US"/>
        </w:rPr>
        <w:t xml:space="preserve">Effect of Co, Ce, and La Oxides as Modifying Additives on the Activity of an </w:t>
      </w:r>
      <w:proofErr w:type="spellStart"/>
      <w:r w:rsidRPr="005E7B5A">
        <w:rPr>
          <w:rFonts w:ascii="Times New Roman" w:hAnsi="Times New Roman"/>
          <w:shd w:val="clear" w:color="auto" w:fill="FFFFFF"/>
          <w:lang w:val="en-US"/>
        </w:rPr>
        <w:t>NiO</w:t>
      </w:r>
      <w:proofErr w:type="spellEnd"/>
      <w:r w:rsidRPr="005E7B5A">
        <w:rPr>
          <w:rFonts w:ascii="Times New Roman" w:hAnsi="Times New Roman"/>
          <w:shd w:val="clear" w:color="auto" w:fill="FFFFFF"/>
          <w:lang w:val="en-US"/>
        </w:rPr>
        <w:t>/</w:t>
      </w:r>
      <w:r w:rsidRPr="005E7B5A">
        <w:rPr>
          <w:rFonts w:ascii="Times New Roman" w:hAnsi="Times New Roman"/>
          <w:shd w:val="clear" w:color="auto" w:fill="FFFFFF"/>
        </w:rPr>
        <w:t>γ</w:t>
      </w:r>
      <w:r w:rsidRPr="005E7B5A">
        <w:rPr>
          <w:rFonts w:ascii="Times New Roman" w:hAnsi="Times New Roman"/>
          <w:shd w:val="clear" w:color="auto" w:fill="FFFFFF"/>
          <w:lang w:val="en-US"/>
        </w:rPr>
        <w:t>-Al</w:t>
      </w:r>
      <w:r w:rsidRPr="005E7B5A">
        <w:rPr>
          <w:rFonts w:ascii="Times New Roman" w:hAnsi="Times New Roman"/>
          <w:shd w:val="clear" w:color="auto" w:fill="FFFFFF"/>
          <w:vertAlign w:val="subscript"/>
          <w:lang w:val="en-US"/>
        </w:rPr>
        <w:t>2</w:t>
      </w:r>
      <w:r w:rsidRPr="005E7B5A">
        <w:rPr>
          <w:rFonts w:ascii="Times New Roman" w:hAnsi="Times New Roman"/>
          <w:shd w:val="clear" w:color="auto" w:fill="FFFFFF"/>
          <w:lang w:val="en-US"/>
        </w:rPr>
        <w:t>O</w:t>
      </w:r>
      <w:r w:rsidRPr="005E7B5A">
        <w:rPr>
          <w:rFonts w:ascii="Times New Roman" w:hAnsi="Times New Roman"/>
          <w:shd w:val="clear" w:color="auto" w:fill="FFFFFF"/>
          <w:vertAlign w:val="subscript"/>
          <w:lang w:val="en-US"/>
        </w:rPr>
        <w:t>3</w:t>
      </w:r>
      <w:r w:rsidRPr="005E7B5A">
        <w:rPr>
          <w:rFonts w:ascii="Times New Roman" w:hAnsi="Times New Roman"/>
          <w:shd w:val="clear" w:color="auto" w:fill="FFFFFF"/>
          <w:lang w:val="en-US"/>
        </w:rPr>
        <w:t xml:space="preserve"> Catalyst in the Oxidation of Methane to Give Synthesis Gas, </w:t>
      </w:r>
      <w:proofErr w:type="spellStart"/>
      <w:r w:rsidRPr="005E7B5A">
        <w:rPr>
          <w:rFonts w:ascii="Times New Roman" w:hAnsi="Times New Roman"/>
          <w:shd w:val="clear" w:color="auto" w:fill="FFFFFF"/>
          <w:lang w:val="en-US"/>
        </w:rPr>
        <w:t>Theor</w:t>
      </w:r>
      <w:proofErr w:type="spellEnd"/>
      <w:r w:rsidRPr="005E7B5A">
        <w:rPr>
          <w:rFonts w:ascii="Times New Roman" w:hAnsi="Times New Roman"/>
          <w:shd w:val="clear" w:color="auto" w:fill="FFFFFF"/>
          <w:lang w:val="en-US"/>
        </w:rPr>
        <w:t xml:space="preserve">. Exp. Chem. </w:t>
      </w:r>
      <w:r w:rsidRPr="005E7B5A">
        <w:rPr>
          <w:rFonts w:ascii="Times New Roman" w:hAnsi="Times New Roman"/>
          <w:bdr w:val="none" w:sz="0" w:space="0" w:color="auto" w:frame="1"/>
          <w:shd w:val="clear" w:color="auto" w:fill="FFFFFF"/>
          <w:lang w:val="en-US"/>
        </w:rPr>
        <w:t>52 (2016) 119-122. DOI: 10.1007/s11237-016-9459-5</w:t>
      </w:r>
      <w:r>
        <w:rPr>
          <w:rFonts w:ascii="Times New Roman" w:hAnsi="Times New Roman"/>
          <w:bdr w:val="none" w:sz="0" w:space="0" w:color="auto" w:frame="1"/>
          <w:shd w:val="clear" w:color="auto" w:fill="FFFFFF"/>
          <w:lang w:val="en-US"/>
        </w:rPr>
        <w:t>.</w:t>
      </w:r>
    </w:p>
    <w:p w:rsidR="00D14927" w:rsidRDefault="009D5F0B" w:rsidP="005E7B5A">
      <w:pPr>
        <w:widowControl w:val="0"/>
        <w:tabs>
          <w:tab w:val="left" w:pos="993"/>
        </w:tabs>
        <w:autoSpaceDE w:val="0"/>
        <w:autoSpaceDN w:val="0"/>
        <w:adjustRightInd w:val="0"/>
        <w:snapToGrid w:val="0"/>
        <w:ind w:left="567" w:firstLine="567"/>
        <w:jc w:val="both"/>
        <w:rPr>
          <w:rFonts w:ascii="Times New Roman" w:eastAsia="Tw Cen MT" w:hAnsi="Times New Roman"/>
          <w:szCs w:val="24"/>
          <w:lang w:val="en-US"/>
        </w:rPr>
      </w:pPr>
      <w:r w:rsidRPr="00D14927">
        <w:rPr>
          <w:rFonts w:ascii="Times New Roman" w:eastAsia="Tw Cen MT" w:hAnsi="Times New Roman"/>
          <w:szCs w:val="24"/>
          <w:lang w:val="en-US"/>
        </w:rPr>
        <w:t>[</w:t>
      </w:r>
      <w:r w:rsidR="0021219A" w:rsidRPr="00D14927">
        <w:rPr>
          <w:rFonts w:ascii="Times New Roman" w:eastAsia="Tw Cen MT" w:hAnsi="Times New Roman"/>
          <w:szCs w:val="24"/>
          <w:lang w:val="en-US"/>
        </w:rPr>
        <w:t>4</w:t>
      </w:r>
      <w:r w:rsidRPr="00D14927">
        <w:rPr>
          <w:rFonts w:ascii="Times New Roman" w:eastAsia="Tw Cen MT" w:hAnsi="Times New Roman"/>
          <w:szCs w:val="24"/>
          <w:lang w:val="en-US"/>
        </w:rPr>
        <w:t>]</w:t>
      </w:r>
      <w:r w:rsidR="00D14927" w:rsidRPr="00D14927">
        <w:rPr>
          <w:rFonts w:ascii="Times New Roman" w:hAnsi="Times New Roman"/>
          <w:szCs w:val="24"/>
          <w:lang w:val="kk-KZ"/>
        </w:rPr>
        <w:t xml:space="preserve"> </w:t>
      </w:r>
      <w:r w:rsidR="00D14927" w:rsidRPr="00D14927">
        <w:rPr>
          <w:rFonts w:ascii="Times New Roman" w:hAnsi="Times New Roman"/>
          <w:szCs w:val="24"/>
          <w:lang w:val="kk-KZ"/>
        </w:rPr>
        <w:t xml:space="preserve">B.K. Kassenov, B.T.Yermagambet, Sh.B.Kassenova, N.S. Bekturganov, and M.A. Nabiyev.  </w:t>
      </w:r>
      <w:r w:rsidR="00D14927" w:rsidRPr="00D14927">
        <w:rPr>
          <w:rFonts w:ascii="Times New Roman" w:hAnsi="Times New Roman"/>
          <w:szCs w:val="24"/>
          <w:lang w:val="en-US"/>
        </w:rPr>
        <w:t xml:space="preserve">Heat Capacity of from the </w:t>
      </w:r>
      <w:proofErr w:type="spellStart"/>
      <w:r w:rsidR="00D14927" w:rsidRPr="00D14927">
        <w:rPr>
          <w:rFonts w:ascii="Times New Roman" w:hAnsi="Times New Roman"/>
          <w:szCs w:val="24"/>
          <w:lang w:val="en-US"/>
        </w:rPr>
        <w:t>Maikube</w:t>
      </w:r>
      <w:proofErr w:type="spellEnd"/>
      <w:r w:rsidR="00D14927" w:rsidRPr="00D14927">
        <w:rPr>
          <w:rFonts w:ascii="Times New Roman" w:hAnsi="Times New Roman"/>
          <w:szCs w:val="24"/>
          <w:lang w:val="en-US"/>
        </w:rPr>
        <w:t xml:space="preserve">, </w:t>
      </w:r>
      <w:proofErr w:type="spellStart"/>
      <w:r w:rsidR="00D14927" w:rsidRPr="00D14927">
        <w:rPr>
          <w:rFonts w:ascii="Times New Roman" w:hAnsi="Times New Roman"/>
          <w:szCs w:val="24"/>
          <w:lang w:val="en-US"/>
        </w:rPr>
        <w:t>Sary-Adyr</w:t>
      </w:r>
      <w:proofErr w:type="spellEnd"/>
      <w:r w:rsidR="00D14927" w:rsidRPr="00D14927">
        <w:rPr>
          <w:rFonts w:ascii="Times New Roman" w:hAnsi="Times New Roman"/>
          <w:szCs w:val="24"/>
          <w:lang w:val="en-US"/>
        </w:rPr>
        <w:t xml:space="preserve">, and </w:t>
      </w:r>
      <w:proofErr w:type="spellStart"/>
      <w:r w:rsidR="00D14927" w:rsidRPr="00D14927">
        <w:rPr>
          <w:rFonts w:ascii="Times New Roman" w:hAnsi="Times New Roman"/>
          <w:szCs w:val="24"/>
          <w:lang w:val="en-US"/>
        </w:rPr>
        <w:t>K</w:t>
      </w:r>
      <w:r w:rsidR="00D14927">
        <w:rPr>
          <w:rFonts w:ascii="Times New Roman" w:hAnsi="Times New Roman"/>
          <w:szCs w:val="24"/>
          <w:lang w:val="en-US"/>
        </w:rPr>
        <w:t>endyrlyk</w:t>
      </w:r>
      <w:proofErr w:type="spellEnd"/>
      <w:r w:rsidR="00D14927">
        <w:rPr>
          <w:rFonts w:ascii="Times New Roman" w:hAnsi="Times New Roman"/>
          <w:szCs w:val="24"/>
          <w:lang w:val="en-US"/>
        </w:rPr>
        <w:t xml:space="preserve"> Deposits in Kazakhstan</w:t>
      </w:r>
      <w:r w:rsidR="00D14927" w:rsidRPr="00D14927">
        <w:rPr>
          <w:rFonts w:ascii="Times New Roman" w:hAnsi="Times New Roman"/>
          <w:szCs w:val="24"/>
          <w:lang w:val="en-US"/>
        </w:rPr>
        <w:t>,</w:t>
      </w:r>
      <w:r w:rsidR="00D14927" w:rsidRPr="00D14927">
        <w:rPr>
          <w:rFonts w:ascii="Times New Roman" w:hAnsi="Times New Roman"/>
          <w:szCs w:val="24"/>
          <w:lang w:val="en-US"/>
        </w:rPr>
        <w:t xml:space="preserve"> Solid Fuel Chemistry.</w:t>
      </w:r>
      <w:r w:rsidR="00D14927" w:rsidRPr="00D14927">
        <w:rPr>
          <w:rFonts w:ascii="Times New Roman" w:hAnsi="Times New Roman"/>
          <w:szCs w:val="24"/>
          <w:lang w:val="en-US"/>
        </w:rPr>
        <w:t xml:space="preserve"> </w:t>
      </w:r>
      <w:r w:rsidR="00D14927">
        <w:rPr>
          <w:rFonts w:ascii="Times New Roman" w:hAnsi="Times New Roman"/>
          <w:szCs w:val="24"/>
        </w:rPr>
        <w:t>49 (</w:t>
      </w:r>
      <w:r w:rsidR="00D14927" w:rsidRPr="00D14927">
        <w:rPr>
          <w:rFonts w:ascii="Times New Roman" w:hAnsi="Times New Roman"/>
          <w:szCs w:val="24"/>
          <w:lang w:val="en-US"/>
        </w:rPr>
        <w:t>2015</w:t>
      </w:r>
      <w:r w:rsidR="00D14927">
        <w:rPr>
          <w:rFonts w:ascii="Times New Roman" w:hAnsi="Times New Roman"/>
          <w:szCs w:val="24"/>
        </w:rPr>
        <w:t>)</w:t>
      </w:r>
      <w:r w:rsidR="00D14927" w:rsidRPr="00D14927">
        <w:rPr>
          <w:rFonts w:ascii="Times New Roman" w:hAnsi="Times New Roman"/>
          <w:szCs w:val="24"/>
          <w:lang w:val="en-US"/>
        </w:rPr>
        <w:t xml:space="preserve"> 343</w:t>
      </w:r>
      <w:r w:rsidR="00D14927">
        <w:rPr>
          <w:rFonts w:ascii="Times New Roman" w:hAnsi="Times New Roman"/>
          <w:szCs w:val="24"/>
        </w:rPr>
        <w:t>-346</w:t>
      </w:r>
      <w:bookmarkStart w:id="0" w:name="_GoBack"/>
      <w:bookmarkEnd w:id="0"/>
      <w:r w:rsidR="00D14927" w:rsidRPr="00D14927">
        <w:rPr>
          <w:rFonts w:ascii="Times New Roman" w:hAnsi="Times New Roman"/>
          <w:szCs w:val="24"/>
          <w:lang w:val="en-US"/>
        </w:rPr>
        <w:t>.</w:t>
      </w:r>
    </w:p>
    <w:p w:rsidR="005E7B5A" w:rsidRDefault="00D14927" w:rsidP="005E7B5A">
      <w:pPr>
        <w:widowControl w:val="0"/>
        <w:tabs>
          <w:tab w:val="left" w:pos="993"/>
        </w:tabs>
        <w:autoSpaceDE w:val="0"/>
        <w:autoSpaceDN w:val="0"/>
        <w:adjustRightInd w:val="0"/>
        <w:snapToGrid w:val="0"/>
        <w:ind w:left="567" w:firstLine="567"/>
        <w:jc w:val="both"/>
        <w:rPr>
          <w:rFonts w:ascii="Times New Roman" w:hAnsi="Times New Roman"/>
          <w:szCs w:val="24"/>
          <w:lang w:val="en-US"/>
        </w:rPr>
      </w:pPr>
      <w:r w:rsidRPr="005E7B5A">
        <w:rPr>
          <w:rFonts w:ascii="Times New Roman" w:eastAsia="Tw Cen MT" w:hAnsi="Times New Roman"/>
          <w:szCs w:val="24"/>
          <w:lang w:val="en-US"/>
        </w:rPr>
        <w:t xml:space="preserve">[5] </w:t>
      </w:r>
      <w:r w:rsidR="009D5F0B" w:rsidRPr="000401DA">
        <w:rPr>
          <w:rFonts w:ascii="Times New Roman" w:eastAsia="Tw Cen MT" w:hAnsi="Times New Roman"/>
          <w:szCs w:val="24"/>
          <w:lang w:val="en-US"/>
        </w:rPr>
        <w:t xml:space="preserve"> </w:t>
      </w:r>
      <w:hyperlink r:id="rId4" w:anchor="!" w:history="1">
        <w:proofErr w:type="spellStart"/>
        <w:r w:rsidR="009D5F0B" w:rsidRPr="000401DA">
          <w:rPr>
            <w:rFonts w:ascii="Times New Roman" w:hAnsi="Times New Roman"/>
            <w:szCs w:val="24"/>
            <w:lang w:val="en-US"/>
          </w:rPr>
          <w:t>WenmingLiu</w:t>
        </w:r>
        <w:proofErr w:type="spellEnd"/>
        <w:r w:rsidR="009D5F0B" w:rsidRPr="000401DA">
          <w:rPr>
            <w:rFonts w:ascii="Times New Roman" w:hAnsi="Times New Roman"/>
            <w:szCs w:val="24"/>
            <w:lang w:val="en-US"/>
          </w:rPr>
          <w:t xml:space="preserve">, </w:t>
        </w:r>
      </w:hyperlink>
      <w:hyperlink r:id="rId5" w:anchor="!" w:history="1">
        <w:r w:rsidR="009D5F0B" w:rsidRPr="000401DA">
          <w:rPr>
            <w:rFonts w:ascii="Times New Roman" w:hAnsi="Times New Roman"/>
            <w:szCs w:val="24"/>
            <w:lang w:val="en-US"/>
          </w:rPr>
          <w:t>Le Li</w:t>
        </w:r>
        <w:r w:rsidR="009D5F0B" w:rsidRPr="000401DA">
          <w:rPr>
            <w:rFonts w:ascii="Times New Roman" w:hAnsi="Times New Roman"/>
            <w:szCs w:val="24"/>
            <w:lang w:val="kk-KZ"/>
          </w:rPr>
          <w:t>,</w:t>
        </w:r>
      </w:hyperlink>
      <w:hyperlink r:id="rId6" w:anchor="!" w:history="1">
        <w:proofErr w:type="spellStart"/>
        <w:r w:rsidR="009D5F0B" w:rsidRPr="000401DA">
          <w:rPr>
            <w:rFonts w:ascii="Times New Roman" w:hAnsi="Times New Roman"/>
            <w:szCs w:val="24"/>
            <w:lang w:val="en-US"/>
          </w:rPr>
          <w:t>Xianhua</w:t>
        </w:r>
        <w:proofErr w:type="spellEnd"/>
        <w:r w:rsidR="009D5F0B" w:rsidRPr="000401DA">
          <w:rPr>
            <w:rFonts w:ascii="Times New Roman" w:hAnsi="Times New Roman"/>
            <w:szCs w:val="24"/>
            <w:lang w:val="en-US"/>
          </w:rPr>
          <w:t xml:space="preserve"> Zhang</w:t>
        </w:r>
      </w:hyperlink>
      <w:r w:rsidR="009D5F0B" w:rsidRPr="000401DA">
        <w:rPr>
          <w:rFonts w:ascii="Times New Roman" w:hAnsi="Times New Roman"/>
          <w:szCs w:val="24"/>
          <w:lang w:val="en-US"/>
        </w:rPr>
        <w:t xml:space="preserve">, </w:t>
      </w:r>
      <w:hyperlink r:id="rId7" w:anchor="!" w:history="1">
        <w:r w:rsidR="009D5F0B" w:rsidRPr="000401DA">
          <w:rPr>
            <w:rFonts w:ascii="Times New Roman" w:hAnsi="Times New Roman"/>
            <w:szCs w:val="24"/>
            <w:lang w:val="en-US"/>
          </w:rPr>
          <w:t>Zheng Wang</w:t>
        </w:r>
      </w:hyperlink>
      <w:r w:rsidR="009D5F0B" w:rsidRPr="000401DA">
        <w:rPr>
          <w:rFonts w:ascii="Times New Roman" w:hAnsi="Times New Roman"/>
          <w:szCs w:val="24"/>
          <w:lang w:val="en-US"/>
        </w:rPr>
        <w:t xml:space="preserve">, </w:t>
      </w:r>
      <w:hyperlink r:id="rId8" w:anchor="!" w:history="1">
        <w:r w:rsidR="009D5F0B" w:rsidRPr="000401DA">
          <w:rPr>
            <w:rFonts w:ascii="Times New Roman" w:hAnsi="Times New Roman"/>
            <w:szCs w:val="24"/>
            <w:lang w:val="en-US"/>
          </w:rPr>
          <w:t xml:space="preserve">Xiang </w:t>
        </w:r>
        <w:proofErr w:type="spellStart"/>
        <w:r w:rsidR="009D5F0B" w:rsidRPr="000401DA">
          <w:rPr>
            <w:rFonts w:ascii="Times New Roman" w:hAnsi="Times New Roman"/>
            <w:szCs w:val="24"/>
            <w:lang w:val="en-US"/>
          </w:rPr>
          <w:t>Wanga</w:t>
        </w:r>
        <w:proofErr w:type="spellEnd"/>
      </w:hyperlink>
      <w:bookmarkStart w:id="1" w:name="baut0030"/>
      <w:r w:rsidR="009D5F0B" w:rsidRPr="000401DA">
        <w:rPr>
          <w:rFonts w:ascii="Times New Roman" w:hAnsi="Times New Roman"/>
          <w:szCs w:val="24"/>
          <w:lang w:val="en-US"/>
        </w:rPr>
        <w:t xml:space="preserve">, </w:t>
      </w:r>
      <w:hyperlink r:id="rId9" w:anchor="!" w:history="1">
        <w:proofErr w:type="spellStart"/>
        <w:r w:rsidR="009D5F0B" w:rsidRPr="000401DA">
          <w:rPr>
            <w:rFonts w:ascii="Times New Roman" w:hAnsi="Times New Roman"/>
            <w:szCs w:val="24"/>
            <w:lang w:val="en-US"/>
          </w:rPr>
          <w:t>Honggen</w:t>
        </w:r>
        <w:proofErr w:type="spellEnd"/>
        <w:r w:rsidR="009D5F0B" w:rsidRPr="000401DA">
          <w:rPr>
            <w:rFonts w:ascii="Times New Roman" w:hAnsi="Times New Roman"/>
            <w:szCs w:val="24"/>
            <w:lang w:val="en-US"/>
          </w:rPr>
          <w:t xml:space="preserve"> Peng</w:t>
        </w:r>
      </w:hyperlink>
      <w:bookmarkEnd w:id="1"/>
      <w:r w:rsidR="009D5F0B" w:rsidRPr="000401DA">
        <w:rPr>
          <w:rFonts w:ascii="Times New Roman" w:hAnsi="Times New Roman"/>
          <w:szCs w:val="24"/>
          <w:lang w:val="en-US"/>
        </w:rPr>
        <w:t>, Design of Ni-ZrO</w:t>
      </w:r>
      <w:r w:rsidR="009D5F0B" w:rsidRPr="000401DA">
        <w:rPr>
          <w:rFonts w:ascii="Times New Roman" w:hAnsi="Times New Roman"/>
          <w:szCs w:val="24"/>
          <w:vertAlign w:val="subscript"/>
          <w:lang w:val="en-US"/>
        </w:rPr>
        <w:t>2</w:t>
      </w:r>
      <w:r w:rsidR="009D5F0B" w:rsidRPr="000401DA">
        <w:rPr>
          <w:rFonts w:ascii="Times New Roman" w:hAnsi="Times New Roman"/>
          <w:szCs w:val="24"/>
          <w:lang w:val="en-US"/>
        </w:rPr>
        <w:t>@SiO</w:t>
      </w:r>
      <w:r w:rsidR="009D5F0B" w:rsidRPr="000401DA">
        <w:rPr>
          <w:rFonts w:ascii="Times New Roman" w:hAnsi="Times New Roman"/>
          <w:szCs w:val="24"/>
          <w:vertAlign w:val="subscript"/>
          <w:lang w:val="en-US"/>
        </w:rPr>
        <w:t>2</w:t>
      </w:r>
      <w:r w:rsidR="009D5F0B" w:rsidRPr="000401DA">
        <w:rPr>
          <w:rFonts w:ascii="Times New Roman" w:hAnsi="Times New Roman"/>
          <w:szCs w:val="24"/>
          <w:lang w:val="en-US"/>
        </w:rPr>
        <w:t xml:space="preserve"> catalyst with ultra-high sintering and coking resistance for dry reforming of methane to prepare syngas, </w:t>
      </w:r>
      <w:hyperlink r:id="rId10" w:tooltip="Go to Journal of CO2 Utilization on ScienceDirect" w:history="1">
        <w:r w:rsidR="009D5F0B" w:rsidRPr="000401DA">
          <w:rPr>
            <w:rFonts w:ascii="Times New Roman" w:hAnsi="Times New Roman"/>
            <w:szCs w:val="24"/>
            <w:lang w:val="en-US"/>
          </w:rPr>
          <w:t>Journal of CO</w:t>
        </w:r>
        <w:r w:rsidR="009D5F0B" w:rsidRPr="000401DA">
          <w:rPr>
            <w:rFonts w:ascii="Times New Roman" w:hAnsi="Times New Roman"/>
            <w:szCs w:val="24"/>
            <w:vertAlign w:val="subscript"/>
            <w:lang w:val="en-US"/>
          </w:rPr>
          <w:t>2</w:t>
        </w:r>
        <w:r w:rsidR="009D5F0B" w:rsidRPr="000401DA">
          <w:rPr>
            <w:rFonts w:ascii="Times New Roman" w:hAnsi="Times New Roman"/>
            <w:szCs w:val="24"/>
            <w:lang w:val="en-US"/>
          </w:rPr>
          <w:t xml:space="preserve"> Utilization</w:t>
        </w:r>
      </w:hyperlink>
      <w:r w:rsidR="009D5F0B" w:rsidRPr="000401DA">
        <w:rPr>
          <w:rFonts w:ascii="Times New Roman" w:hAnsi="Times New Roman"/>
          <w:szCs w:val="24"/>
          <w:lang w:val="en-US"/>
        </w:rPr>
        <w:t xml:space="preserve">. </w:t>
      </w:r>
      <w:proofErr w:type="gramStart"/>
      <w:r w:rsidR="009D5F0B" w:rsidRPr="000401DA">
        <w:rPr>
          <w:rFonts w:ascii="Times New Roman" w:hAnsi="Times New Roman"/>
          <w:szCs w:val="24"/>
          <w:lang w:val="en-US"/>
        </w:rPr>
        <w:t>27</w:t>
      </w:r>
      <w:proofErr w:type="gramEnd"/>
      <w:r w:rsidR="009D5F0B" w:rsidRPr="000401DA">
        <w:rPr>
          <w:rFonts w:ascii="Times New Roman" w:hAnsi="Times New Roman"/>
          <w:szCs w:val="24"/>
          <w:lang w:val="en-US"/>
        </w:rPr>
        <w:t xml:space="preserve"> (2018) 297-307.</w:t>
      </w:r>
    </w:p>
    <w:p w:rsidR="005E7B5A" w:rsidRDefault="005E7B5A" w:rsidP="005E7B5A">
      <w:pPr>
        <w:widowControl w:val="0"/>
        <w:tabs>
          <w:tab w:val="left" w:pos="993"/>
        </w:tabs>
        <w:autoSpaceDE w:val="0"/>
        <w:autoSpaceDN w:val="0"/>
        <w:adjustRightInd w:val="0"/>
        <w:snapToGrid w:val="0"/>
        <w:ind w:left="567" w:firstLine="567"/>
        <w:jc w:val="both"/>
        <w:rPr>
          <w:rFonts w:ascii="Times New Roman" w:hAnsi="Times New Roman"/>
          <w:szCs w:val="24"/>
          <w:lang w:val="en-US"/>
        </w:rPr>
      </w:pPr>
      <w:r w:rsidRPr="005E7B5A">
        <w:rPr>
          <w:rFonts w:ascii="Times New Roman" w:eastAsia="Tw Cen MT" w:hAnsi="Times New Roman"/>
          <w:szCs w:val="24"/>
          <w:lang w:val="en-US"/>
        </w:rPr>
        <w:t>[</w:t>
      </w:r>
      <w:r w:rsidR="00D14927" w:rsidRPr="00D14927">
        <w:rPr>
          <w:rFonts w:ascii="Times New Roman" w:eastAsia="Tw Cen MT" w:hAnsi="Times New Roman"/>
          <w:szCs w:val="24"/>
          <w:lang w:val="en-US"/>
        </w:rPr>
        <w:t>6</w:t>
      </w:r>
      <w:r w:rsidRPr="005E7B5A">
        <w:rPr>
          <w:rFonts w:ascii="Times New Roman" w:eastAsia="Tw Cen MT" w:hAnsi="Times New Roman"/>
          <w:szCs w:val="24"/>
          <w:lang w:val="en-US"/>
        </w:rPr>
        <w:t xml:space="preserve">] </w:t>
      </w:r>
      <w:r w:rsidRPr="005E7B5A">
        <w:rPr>
          <w:rFonts w:ascii="Times New Roman" w:eastAsia="Tw Cen MT" w:hAnsi="Times New Roman"/>
          <w:lang w:val="en-US"/>
        </w:rPr>
        <w:t xml:space="preserve">G. </w:t>
      </w:r>
      <w:proofErr w:type="spellStart"/>
      <w:r w:rsidRPr="005E7B5A">
        <w:rPr>
          <w:rFonts w:ascii="Times New Roman" w:eastAsia="Tw Cen MT" w:hAnsi="Times New Roman"/>
          <w:lang w:val="en-US"/>
        </w:rPr>
        <w:t>Aldashukurova</w:t>
      </w:r>
      <w:proofErr w:type="spellEnd"/>
      <w:r w:rsidRPr="005E7B5A">
        <w:rPr>
          <w:rFonts w:ascii="Times New Roman" w:eastAsia="Tw Cen MT" w:hAnsi="Times New Roman"/>
          <w:lang w:val="en-US"/>
        </w:rPr>
        <w:t xml:space="preserve">, A. </w:t>
      </w:r>
      <w:proofErr w:type="spellStart"/>
      <w:r w:rsidRPr="005E7B5A">
        <w:rPr>
          <w:rFonts w:ascii="Times New Roman" w:eastAsia="Tw Cen MT" w:hAnsi="Times New Roman"/>
          <w:lang w:val="en-US"/>
        </w:rPr>
        <w:t>Mironenko</w:t>
      </w:r>
      <w:proofErr w:type="spellEnd"/>
      <w:r w:rsidRPr="005E7B5A">
        <w:rPr>
          <w:rFonts w:ascii="Times New Roman" w:eastAsia="Tw Cen MT" w:hAnsi="Times New Roman"/>
          <w:lang w:val="en-US"/>
        </w:rPr>
        <w:t xml:space="preserve">, N. </w:t>
      </w:r>
      <w:proofErr w:type="spellStart"/>
      <w:r w:rsidRPr="005E7B5A">
        <w:rPr>
          <w:rFonts w:ascii="Times New Roman" w:eastAsia="Tw Cen MT" w:hAnsi="Times New Roman"/>
          <w:lang w:val="en-US"/>
        </w:rPr>
        <w:t>Shikina</w:t>
      </w:r>
      <w:proofErr w:type="spellEnd"/>
      <w:r w:rsidRPr="005E7B5A">
        <w:rPr>
          <w:rFonts w:ascii="Times New Roman" w:eastAsia="Tw Cen MT" w:hAnsi="Times New Roman"/>
          <w:lang w:val="en-US"/>
        </w:rPr>
        <w:t xml:space="preserve">, S. </w:t>
      </w:r>
      <w:proofErr w:type="spellStart"/>
      <w:r w:rsidRPr="005E7B5A">
        <w:rPr>
          <w:rFonts w:ascii="Times New Roman" w:eastAsia="Tw Cen MT" w:hAnsi="Times New Roman"/>
          <w:lang w:val="en-US"/>
        </w:rPr>
        <w:t>Yashnik</w:t>
      </w:r>
      <w:proofErr w:type="spellEnd"/>
      <w:r w:rsidRPr="005E7B5A">
        <w:rPr>
          <w:rFonts w:ascii="Times New Roman" w:eastAsia="Tw Cen MT" w:hAnsi="Times New Roman"/>
          <w:lang w:val="en-US"/>
        </w:rPr>
        <w:t xml:space="preserve">, Z. </w:t>
      </w:r>
      <w:proofErr w:type="spellStart"/>
      <w:r w:rsidRPr="005E7B5A">
        <w:rPr>
          <w:rFonts w:ascii="Times New Roman" w:eastAsia="Tw Cen MT" w:hAnsi="Times New Roman"/>
          <w:lang w:val="en-US"/>
        </w:rPr>
        <w:t>Ismagilov</w:t>
      </w:r>
      <w:proofErr w:type="spellEnd"/>
      <w:r w:rsidRPr="005E7B5A">
        <w:rPr>
          <w:rFonts w:ascii="Times New Roman" w:eastAsia="Tw Cen MT" w:hAnsi="Times New Roman"/>
          <w:lang w:val="en-US"/>
        </w:rPr>
        <w:t xml:space="preserve">, </w:t>
      </w:r>
      <w:r w:rsidRPr="005E7B5A">
        <w:rPr>
          <w:rFonts w:ascii="Times New Roman" w:hAnsi="Times New Roman"/>
          <w:shd w:val="clear" w:color="auto" w:fill="FFFFFF"/>
          <w:lang w:val="en-US"/>
        </w:rPr>
        <w:t>Carbon Dioxide Reforming of Methane over Co-Ni Catalysts</w:t>
      </w:r>
      <w:r w:rsidRPr="005E7B5A">
        <w:rPr>
          <w:rFonts w:ascii="Times New Roman" w:eastAsia="Tw Cen MT" w:hAnsi="Times New Roman"/>
          <w:iCs/>
          <w:lang w:val="en-US"/>
        </w:rPr>
        <w:t>, Chemical Engineering Transactions</w:t>
      </w:r>
      <w:r w:rsidRPr="005E7B5A">
        <w:rPr>
          <w:rFonts w:ascii="Times New Roman" w:eastAsia="Tw Cen MT" w:hAnsi="Times New Roman"/>
          <w:lang w:val="en-US"/>
        </w:rPr>
        <w:t xml:space="preserve">. </w:t>
      </w:r>
      <w:proofErr w:type="gramStart"/>
      <w:r w:rsidRPr="005E7B5A">
        <w:rPr>
          <w:rFonts w:ascii="Times New Roman" w:eastAsia="Tw Cen MT" w:hAnsi="Times New Roman"/>
          <w:lang w:val="en-US"/>
        </w:rPr>
        <w:t>25</w:t>
      </w:r>
      <w:proofErr w:type="gramEnd"/>
      <w:r w:rsidRPr="005E7B5A">
        <w:rPr>
          <w:rFonts w:ascii="Times New Roman" w:eastAsia="Tw Cen MT" w:hAnsi="Times New Roman"/>
          <w:lang w:val="en-US"/>
        </w:rPr>
        <w:t xml:space="preserve"> (2011) 63-68. DOI: 10.3303/CET1125011</w:t>
      </w:r>
    </w:p>
    <w:p w:rsidR="009D5F0B" w:rsidRPr="000401DA" w:rsidRDefault="009D5F0B" w:rsidP="005E7B5A">
      <w:pPr>
        <w:widowControl w:val="0"/>
        <w:tabs>
          <w:tab w:val="left" w:pos="993"/>
        </w:tabs>
        <w:autoSpaceDE w:val="0"/>
        <w:autoSpaceDN w:val="0"/>
        <w:adjustRightInd w:val="0"/>
        <w:snapToGrid w:val="0"/>
        <w:ind w:left="567" w:firstLine="567"/>
        <w:jc w:val="both"/>
        <w:rPr>
          <w:rFonts w:ascii="Times New Roman" w:hAnsi="Times New Roman"/>
          <w:szCs w:val="24"/>
          <w:lang w:val="en-US"/>
        </w:rPr>
      </w:pPr>
      <w:r w:rsidRPr="000401DA">
        <w:rPr>
          <w:rFonts w:ascii="Times New Roman" w:eastAsia="Tw Cen MT" w:hAnsi="Times New Roman"/>
          <w:szCs w:val="24"/>
          <w:lang w:val="en-US"/>
        </w:rPr>
        <w:t>[</w:t>
      </w:r>
      <w:r w:rsidR="00D14927" w:rsidRPr="00D14927">
        <w:rPr>
          <w:rFonts w:ascii="Times New Roman" w:eastAsia="Tw Cen MT" w:hAnsi="Times New Roman"/>
          <w:szCs w:val="24"/>
          <w:lang w:val="en-US"/>
        </w:rPr>
        <w:t>7</w:t>
      </w:r>
      <w:r w:rsidRPr="000401DA">
        <w:rPr>
          <w:rFonts w:ascii="Times New Roman" w:eastAsia="Tw Cen MT" w:hAnsi="Times New Roman"/>
          <w:szCs w:val="24"/>
          <w:lang w:val="en-US"/>
        </w:rPr>
        <w:t xml:space="preserve">] </w:t>
      </w:r>
      <w:r w:rsidRPr="000401DA">
        <w:rPr>
          <w:rFonts w:ascii="Times New Roman" w:hAnsi="Times New Roman"/>
          <w:szCs w:val="24"/>
          <w:lang w:val="en-US"/>
        </w:rPr>
        <w:t xml:space="preserve">E.Y. </w:t>
      </w:r>
      <w:proofErr w:type="spellStart"/>
      <w:r w:rsidRPr="000401DA">
        <w:rPr>
          <w:rFonts w:ascii="Times New Roman" w:hAnsi="Times New Roman"/>
          <w:szCs w:val="24"/>
          <w:lang w:val="en-US"/>
        </w:rPr>
        <w:t>Asalieve</w:t>
      </w:r>
      <w:proofErr w:type="spellEnd"/>
      <w:r w:rsidRPr="000401DA">
        <w:rPr>
          <w:rFonts w:ascii="Times New Roman" w:hAnsi="Times New Roman"/>
          <w:szCs w:val="24"/>
          <w:lang w:val="en-US"/>
        </w:rPr>
        <w:t xml:space="preserve">, E.V. </w:t>
      </w:r>
      <w:proofErr w:type="spellStart"/>
      <w:r w:rsidRPr="000401DA">
        <w:rPr>
          <w:rFonts w:ascii="Times New Roman" w:hAnsi="Times New Roman"/>
          <w:szCs w:val="24"/>
          <w:lang w:val="en-US"/>
        </w:rPr>
        <w:t>Kul’chakovskaya</w:t>
      </w:r>
      <w:proofErr w:type="spellEnd"/>
      <w:r w:rsidRPr="000401DA">
        <w:rPr>
          <w:rFonts w:ascii="Times New Roman" w:hAnsi="Times New Roman"/>
          <w:szCs w:val="24"/>
          <w:lang w:val="en-US"/>
        </w:rPr>
        <w:t xml:space="preserve">, L.V. </w:t>
      </w:r>
      <w:proofErr w:type="spellStart"/>
      <w:r w:rsidRPr="000401DA">
        <w:rPr>
          <w:rFonts w:ascii="Times New Roman" w:hAnsi="Times New Roman"/>
          <w:szCs w:val="24"/>
          <w:lang w:val="en-US"/>
        </w:rPr>
        <w:t>Sineva</w:t>
      </w:r>
      <w:proofErr w:type="spellEnd"/>
      <w:r w:rsidRPr="000401DA">
        <w:rPr>
          <w:rFonts w:ascii="Times New Roman" w:hAnsi="Times New Roman"/>
          <w:szCs w:val="24"/>
          <w:lang w:val="en-US"/>
        </w:rPr>
        <w:t xml:space="preserve">, V.Z. </w:t>
      </w:r>
      <w:proofErr w:type="spellStart"/>
      <w:r w:rsidRPr="000401DA">
        <w:rPr>
          <w:rFonts w:ascii="Times New Roman" w:hAnsi="Times New Roman"/>
          <w:szCs w:val="24"/>
          <w:lang w:val="en-US"/>
        </w:rPr>
        <w:t>Mordkovich</w:t>
      </w:r>
      <w:proofErr w:type="spellEnd"/>
      <w:r w:rsidRPr="000401DA">
        <w:rPr>
          <w:rFonts w:ascii="Times New Roman" w:hAnsi="Times New Roman"/>
          <w:szCs w:val="24"/>
          <w:lang w:val="en-US"/>
        </w:rPr>
        <w:t>, Effect of rhenium on Fischer-Tropsch synthesis in the presence of cobalt-zeolite catalyst, Pet. Chem. 57 (3) (2017) 251–256.</w:t>
      </w:r>
    </w:p>
    <w:p w:rsidR="00CF37C4" w:rsidRPr="000401DA" w:rsidRDefault="00CF37C4" w:rsidP="000B1EE0">
      <w:pPr>
        <w:pStyle w:val="RefMCR"/>
        <w:ind w:left="567"/>
        <w:jc w:val="both"/>
        <w:rPr>
          <w:rFonts w:ascii="Times New Roman" w:hAnsi="Times New Roman"/>
          <w:sz w:val="24"/>
          <w:szCs w:val="24"/>
          <w:lang w:val="en-US"/>
        </w:rPr>
      </w:pPr>
    </w:p>
    <w:sectPr w:rsidR="00CF37C4" w:rsidRPr="000401DA" w:rsidSect="000401DA">
      <w:pgSz w:w="11906" w:h="16838" w:code="9"/>
      <w:pgMar w:top="567" w:right="567" w:bottom="567" w:left="1134" w:header="907"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FF"/>
    <w:rsid w:val="000401DA"/>
    <w:rsid w:val="000B1EE0"/>
    <w:rsid w:val="000D6D34"/>
    <w:rsid w:val="0012367D"/>
    <w:rsid w:val="0021219A"/>
    <w:rsid w:val="004B5437"/>
    <w:rsid w:val="0053203C"/>
    <w:rsid w:val="00553769"/>
    <w:rsid w:val="005C5392"/>
    <w:rsid w:val="005D0CB5"/>
    <w:rsid w:val="005E0AA7"/>
    <w:rsid w:val="005E7B5A"/>
    <w:rsid w:val="00751480"/>
    <w:rsid w:val="00834EDE"/>
    <w:rsid w:val="008365FF"/>
    <w:rsid w:val="009D5F0B"/>
    <w:rsid w:val="00A83559"/>
    <w:rsid w:val="00AC1CF5"/>
    <w:rsid w:val="00AE6585"/>
    <w:rsid w:val="00B52EDD"/>
    <w:rsid w:val="00CF37C4"/>
    <w:rsid w:val="00D14927"/>
    <w:rsid w:val="00D56BAE"/>
    <w:rsid w:val="00E1248F"/>
    <w:rsid w:val="00EE0B1B"/>
    <w:rsid w:val="00F43D89"/>
    <w:rsid w:val="00F64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816EF-8FDB-4DEC-ABE2-B712F882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BAE"/>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втор_конгр"/>
    <w:basedOn w:val="a"/>
    <w:rsid w:val="00751480"/>
    <w:pPr>
      <w:keepNext/>
      <w:spacing w:before="120" w:after="120"/>
      <w:jc w:val="center"/>
    </w:pPr>
    <w:rPr>
      <w:rFonts w:ascii="Times New Roman" w:eastAsia="Times New Roman" w:hAnsi="Times New Roman"/>
      <w:lang w:eastAsia="ru-RU"/>
    </w:rPr>
  </w:style>
  <w:style w:type="paragraph" w:customStyle="1" w:styleId="a4">
    <w:name w:val="Организация_конгр"/>
    <w:basedOn w:val="a3"/>
    <w:rsid w:val="00751480"/>
    <w:pPr>
      <w:spacing w:before="0" w:after="0"/>
    </w:pPr>
    <w:rPr>
      <w:i/>
    </w:rPr>
  </w:style>
  <w:style w:type="paragraph" w:customStyle="1" w:styleId="a5">
    <w:name w:val="текст_конгр"/>
    <w:basedOn w:val="a"/>
    <w:rsid w:val="00751480"/>
    <w:pPr>
      <w:keepNext/>
      <w:keepLines/>
      <w:ind w:firstLine="425"/>
      <w:jc w:val="both"/>
    </w:pPr>
    <w:rPr>
      <w:rFonts w:ascii="Times New Roman" w:eastAsia="Times New Roman" w:hAnsi="Times New Roman"/>
      <w:sz w:val="22"/>
      <w:lang w:eastAsia="ru-RU"/>
    </w:rPr>
  </w:style>
  <w:style w:type="paragraph" w:customStyle="1" w:styleId="a6">
    <w:name w:val="Литература_конгр"/>
    <w:basedOn w:val="a5"/>
    <w:rsid w:val="00751480"/>
    <w:pPr>
      <w:ind w:firstLine="0"/>
    </w:pPr>
  </w:style>
  <w:style w:type="paragraph" w:customStyle="1" w:styleId="TitleMCR">
    <w:name w:val="Title MCR"/>
    <w:basedOn w:val="a"/>
    <w:qFormat/>
    <w:rsid w:val="005C5392"/>
    <w:pPr>
      <w:keepNext/>
      <w:jc w:val="center"/>
    </w:pPr>
    <w:rPr>
      <w:rFonts w:ascii="Calibri" w:hAnsi="Calibri"/>
      <w:b/>
      <w:sz w:val="28"/>
      <w:lang w:val="en-GB"/>
    </w:rPr>
  </w:style>
  <w:style w:type="paragraph" w:customStyle="1" w:styleId="AuthorMCR">
    <w:name w:val="Author MCR"/>
    <w:basedOn w:val="a"/>
    <w:qFormat/>
    <w:rsid w:val="00CF37C4"/>
    <w:pPr>
      <w:keepNext/>
      <w:jc w:val="center"/>
    </w:pPr>
    <w:rPr>
      <w:rFonts w:ascii="Calibri" w:eastAsia="Times New Roman" w:hAnsi="Calibri" w:cs="Calibri"/>
      <w:szCs w:val="20"/>
      <w:lang w:val="en-GB"/>
    </w:rPr>
  </w:style>
  <w:style w:type="paragraph" w:customStyle="1" w:styleId="AffilationofAuthorMCR">
    <w:name w:val="Affilation of Author MCR"/>
    <w:basedOn w:val="a"/>
    <w:qFormat/>
    <w:rsid w:val="005C5392"/>
    <w:pPr>
      <w:keepNext/>
      <w:jc w:val="center"/>
    </w:pPr>
    <w:rPr>
      <w:rFonts w:ascii="Calibri" w:eastAsia="Times New Roman" w:hAnsi="Calibri" w:cs="Calibri"/>
      <w:i/>
      <w:color w:val="000000"/>
      <w:szCs w:val="20"/>
      <w:lang w:val="en-GB"/>
    </w:rPr>
  </w:style>
  <w:style w:type="character" w:styleId="a7">
    <w:name w:val="Hyperlink"/>
    <w:rsid w:val="00CF37C4"/>
    <w:rPr>
      <w:color w:val="0000FF"/>
      <w:u w:val="single"/>
    </w:rPr>
  </w:style>
  <w:style w:type="paragraph" w:customStyle="1" w:styleId="TextMCR">
    <w:name w:val="Text MCR"/>
    <w:basedOn w:val="a"/>
    <w:qFormat/>
    <w:rsid w:val="005C5392"/>
    <w:pPr>
      <w:keepNext/>
      <w:tabs>
        <w:tab w:val="left" w:pos="720"/>
      </w:tabs>
      <w:spacing w:line="300" w:lineRule="auto"/>
      <w:ind w:firstLine="425"/>
      <w:jc w:val="both"/>
    </w:pPr>
    <w:rPr>
      <w:rFonts w:ascii="Calibri" w:hAnsi="Calibri"/>
      <w:lang w:val="en-GB"/>
    </w:rPr>
  </w:style>
  <w:style w:type="paragraph" w:customStyle="1" w:styleId="RefMCR">
    <w:name w:val="Ref MCR"/>
    <w:basedOn w:val="a"/>
    <w:rsid w:val="005C5392"/>
    <w:pPr>
      <w:keepNext/>
      <w:outlineLvl w:val="2"/>
    </w:pPr>
    <w:rPr>
      <w:rFonts w:ascii="Calibri" w:eastAsia="Times New Roman" w:hAnsi="Calibri"/>
      <w:bCs/>
      <w:color w:val="000000"/>
      <w:sz w:val="22"/>
      <w:lang w:val="en-GB"/>
    </w:rPr>
  </w:style>
  <w:style w:type="paragraph" w:customStyle="1" w:styleId="AcknMCR">
    <w:name w:val="Ackn MCR"/>
    <w:basedOn w:val="RefMCR"/>
    <w:qFormat/>
    <w:rsid w:val="005C5392"/>
    <w:rPr>
      <w:color w:val="auto"/>
    </w:rPr>
  </w:style>
  <w:style w:type="character" w:styleId="a8">
    <w:name w:val="FollowedHyperlink"/>
    <w:uiPriority w:val="99"/>
    <w:semiHidden/>
    <w:unhideWhenUsed/>
    <w:rsid w:val="00CF37C4"/>
    <w:rPr>
      <w:color w:val="954F72"/>
      <w:u w:val="single"/>
    </w:rPr>
  </w:style>
  <w:style w:type="paragraph" w:styleId="HTML">
    <w:name w:val="HTML Preformatted"/>
    <w:basedOn w:val="a"/>
    <w:link w:val="HTML0"/>
    <w:uiPriority w:val="99"/>
    <w:unhideWhenUsed/>
    <w:rsid w:val="0083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365FF"/>
    <w:rPr>
      <w:rFonts w:ascii="Courier New" w:eastAsia="Times New Roman" w:hAnsi="Courier New" w:cs="Courier New"/>
    </w:rPr>
  </w:style>
  <w:style w:type="paragraph" w:customStyle="1" w:styleId="Default">
    <w:name w:val="Default"/>
    <w:rsid w:val="008365FF"/>
    <w:pPr>
      <w:autoSpaceDE w:val="0"/>
      <w:autoSpaceDN w:val="0"/>
      <w:adjustRightInd w:val="0"/>
    </w:pPr>
    <w:rPr>
      <w:rFonts w:ascii="Times New Roman" w:eastAsia="Times New Roman" w:hAnsi="Times New Roman"/>
      <w:color w:val="000000"/>
      <w:sz w:val="24"/>
      <w:szCs w:val="24"/>
    </w:rPr>
  </w:style>
  <w:style w:type="character" w:styleId="a9">
    <w:name w:val="Strong"/>
    <w:uiPriority w:val="22"/>
    <w:qFormat/>
    <w:rsid w:val="009D5F0B"/>
    <w:rPr>
      <w:b/>
      <w:bCs/>
    </w:rPr>
  </w:style>
  <w:style w:type="paragraph" w:customStyle="1" w:styleId="MDPI16affiliation">
    <w:name w:val="MDPI_1.6_affiliation"/>
    <w:basedOn w:val="a"/>
    <w:qFormat/>
    <w:rsid w:val="000401DA"/>
    <w:pPr>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212982018303883" TargetMode="External"/><Relationship Id="rId3" Type="http://schemas.openxmlformats.org/officeDocument/2006/relationships/webSettings" Target="webSettings.xml"/><Relationship Id="rId7" Type="http://schemas.openxmlformats.org/officeDocument/2006/relationships/hyperlink" Target="https://www.sciencedirect.com/science/article/pii/S221298201830388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2212982018303883" TargetMode="External"/><Relationship Id="rId11" Type="http://schemas.openxmlformats.org/officeDocument/2006/relationships/fontTable" Target="fontTable.xml"/><Relationship Id="rId5" Type="http://schemas.openxmlformats.org/officeDocument/2006/relationships/hyperlink" Target="https://www.sciencedirect.com/science/article/pii/S2212982018303883" TargetMode="External"/><Relationship Id="rId10" Type="http://schemas.openxmlformats.org/officeDocument/2006/relationships/hyperlink" Target="https://www.sciencedirect.com/science/journal/22129820" TargetMode="External"/><Relationship Id="rId4" Type="http://schemas.openxmlformats.org/officeDocument/2006/relationships/hyperlink" Target="https://www.sciencedirect.com/science/article/pii/S2212982018303883" TargetMode="External"/><Relationship Id="rId9" Type="http://schemas.openxmlformats.org/officeDocument/2006/relationships/hyperlink" Target="https://www.sciencedirect.com/science/article/pii/S22129820183038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82;&#1072;&#1090;&#1072;&#1083;&#1080;&#1079;\2019\&#1090;&#1077;&#1079;&#1080;&#1089;&#1099;\&#1073;&#1077;&#1088;&#1077;&#1084;&#1078;&#1072;&#1085;&#1086;&#1074;\template_MCR-XI.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template_MCR-XI</Template>
  <TotalTime>65</TotalTime>
  <Pages>2</Pages>
  <Words>1365</Words>
  <Characters>7782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9129</CharactersWithSpaces>
  <SharedDoc>false</SharedDoc>
  <HLinks>
    <vt:vector size="6" baseType="variant">
      <vt:variant>
        <vt:i4>8126577</vt:i4>
      </vt:variant>
      <vt:variant>
        <vt:i4>0</vt:i4>
      </vt:variant>
      <vt:variant>
        <vt:i4>0</vt:i4>
      </vt:variant>
      <vt:variant>
        <vt:i4>5</vt:i4>
      </vt:variant>
      <vt:variant>
        <vt:lpwstr>http://conf.nsc.ru/mcr2019/en/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2019-02-22T05:33:00Z</dcterms:created>
  <dcterms:modified xsi:type="dcterms:W3CDTF">2019-10-11T05:36:00Z</dcterms:modified>
</cp:coreProperties>
</file>