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F6A" w:rsidRDefault="00985F6A" w:rsidP="00985F6A">
      <w:pPr>
        <w:spacing w:line="268" w:lineRule="auto"/>
        <w:ind w:left="851"/>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Алш баспасөзіндегі сөз бостандығының көрінісі</w:t>
      </w:r>
    </w:p>
    <w:p w:rsidR="00985F6A" w:rsidRDefault="00985F6A" w:rsidP="00985F6A">
      <w:pPr>
        <w:spacing w:line="268" w:lineRule="auto"/>
        <w:ind w:left="851"/>
        <w:jc w:val="center"/>
        <w:rPr>
          <w:rFonts w:ascii="Times New Roman" w:hAnsi="Times New Roman" w:cs="Times New Roman"/>
          <w:b/>
          <w:bCs/>
          <w:sz w:val="24"/>
          <w:szCs w:val="24"/>
          <w:lang w:val="kk-KZ"/>
        </w:rPr>
      </w:pPr>
    </w:p>
    <w:p w:rsidR="00985F6A" w:rsidRDefault="00985F6A" w:rsidP="00985F6A">
      <w:pPr>
        <w:spacing w:line="268" w:lineRule="auto"/>
        <w:ind w:left="851"/>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Б.Т.Әшірбаев, әл-Фараби атындағы ҚазҰУ-дың журналистика факультетінің PhD докторанты</w:t>
      </w:r>
    </w:p>
    <w:p w:rsidR="00985F6A" w:rsidRPr="00985F6A" w:rsidRDefault="00985F6A" w:rsidP="00985F6A">
      <w:pPr>
        <w:spacing w:line="268" w:lineRule="auto"/>
        <w:ind w:left="851"/>
        <w:jc w:val="center"/>
        <w:rPr>
          <w:rStyle w:val="a4"/>
          <w:i/>
          <w:color w:val="000000"/>
          <w:shd w:val="clear" w:color="auto" w:fill="FFFFFF"/>
          <w:lang w:val="en-US"/>
        </w:rPr>
      </w:pPr>
      <w:r>
        <w:rPr>
          <w:rStyle w:val="a4"/>
          <w:i/>
          <w:color w:val="000000"/>
          <w:sz w:val="24"/>
          <w:szCs w:val="24"/>
          <w:shd w:val="clear" w:color="auto" w:fill="FFFFFF"/>
          <w:lang w:val="kk-KZ"/>
        </w:rPr>
        <w:t>(</w:t>
      </w:r>
      <w:r>
        <w:rPr>
          <w:rStyle w:val="a4"/>
          <w:i/>
          <w:color w:val="000000"/>
          <w:sz w:val="24"/>
          <w:szCs w:val="24"/>
          <w:shd w:val="clear" w:color="auto" w:fill="FFFFFF"/>
          <w:lang w:val="en-US"/>
        </w:rPr>
        <w:t>E-mail</w:t>
      </w:r>
      <w:r>
        <w:rPr>
          <w:rStyle w:val="a4"/>
          <w:i/>
          <w:color w:val="000000"/>
          <w:sz w:val="24"/>
          <w:szCs w:val="24"/>
          <w:shd w:val="clear" w:color="auto" w:fill="FFFFFF"/>
          <w:lang w:val="kk-KZ"/>
        </w:rPr>
        <w:t xml:space="preserve">: </w:t>
      </w:r>
      <w:r>
        <w:rPr>
          <w:rStyle w:val="a4"/>
          <w:i/>
          <w:color w:val="000000"/>
          <w:sz w:val="24"/>
          <w:szCs w:val="24"/>
          <w:shd w:val="clear" w:color="auto" w:fill="FFFFFF"/>
          <w:lang w:val="en-US"/>
        </w:rPr>
        <w:fldChar w:fldCharType="begin"/>
      </w:r>
      <w:r>
        <w:rPr>
          <w:rStyle w:val="a4"/>
          <w:i/>
          <w:color w:val="000000"/>
          <w:sz w:val="24"/>
          <w:szCs w:val="24"/>
          <w:shd w:val="clear" w:color="auto" w:fill="FFFFFF"/>
          <w:lang w:val="en-US"/>
        </w:rPr>
        <w:instrText xml:space="preserve"> HYPERLINK "mailto:ashirbaev.1974@mail.ru" </w:instrText>
      </w:r>
      <w:r>
        <w:rPr>
          <w:rStyle w:val="a4"/>
          <w:i/>
          <w:color w:val="000000"/>
          <w:sz w:val="24"/>
          <w:szCs w:val="24"/>
          <w:shd w:val="clear" w:color="auto" w:fill="FFFFFF"/>
          <w:lang w:val="en-US"/>
        </w:rPr>
        <w:fldChar w:fldCharType="separate"/>
      </w:r>
      <w:r>
        <w:rPr>
          <w:rStyle w:val="a3"/>
          <w:rFonts w:ascii="Times New Roman" w:hAnsi="Times New Roman" w:cs="Times New Roman"/>
          <w:i/>
          <w:sz w:val="24"/>
          <w:szCs w:val="24"/>
          <w:shd w:val="clear" w:color="auto" w:fill="FFFFFF"/>
          <w:lang w:val="en-US"/>
        </w:rPr>
        <w:t>ashirbaev.1974@mail</w:t>
      </w:r>
      <w:r>
        <w:rPr>
          <w:rStyle w:val="a3"/>
          <w:rFonts w:ascii="Times New Roman" w:hAnsi="Times New Roman" w:cs="Times New Roman"/>
          <w:i/>
          <w:sz w:val="24"/>
          <w:szCs w:val="24"/>
          <w:shd w:val="clear" w:color="auto" w:fill="FFFFFF"/>
          <w:lang w:val="kk-KZ"/>
        </w:rPr>
        <w:t>.</w:t>
      </w:r>
      <w:proofErr w:type="spellStart"/>
      <w:r>
        <w:rPr>
          <w:rStyle w:val="a3"/>
          <w:rFonts w:ascii="Times New Roman" w:hAnsi="Times New Roman" w:cs="Times New Roman"/>
          <w:i/>
          <w:sz w:val="24"/>
          <w:szCs w:val="24"/>
          <w:shd w:val="clear" w:color="auto" w:fill="FFFFFF"/>
          <w:lang w:val="en-US"/>
        </w:rPr>
        <w:t>ru</w:t>
      </w:r>
      <w:proofErr w:type="spellEnd"/>
      <w:r>
        <w:rPr>
          <w:rStyle w:val="a4"/>
          <w:i/>
          <w:color w:val="000000"/>
          <w:sz w:val="24"/>
          <w:szCs w:val="24"/>
          <w:shd w:val="clear" w:color="auto" w:fill="FFFFFF"/>
          <w:lang w:val="en-US"/>
        </w:rPr>
        <w:fldChar w:fldCharType="end"/>
      </w:r>
      <w:r>
        <w:rPr>
          <w:rStyle w:val="a4"/>
          <w:i/>
          <w:color w:val="000000"/>
          <w:sz w:val="24"/>
          <w:szCs w:val="24"/>
          <w:shd w:val="clear" w:color="auto" w:fill="FFFFFF"/>
          <w:lang w:val="kk-KZ"/>
        </w:rPr>
        <w:t>)</w:t>
      </w:r>
    </w:p>
    <w:p w:rsidR="00985F6A" w:rsidRDefault="00985F6A" w:rsidP="00985F6A">
      <w:pPr>
        <w:spacing w:line="268" w:lineRule="auto"/>
        <w:ind w:left="851"/>
        <w:jc w:val="center"/>
        <w:rPr>
          <w:rStyle w:val="a4"/>
          <w:i/>
          <w:color w:val="000000"/>
          <w:sz w:val="24"/>
          <w:szCs w:val="24"/>
          <w:shd w:val="clear" w:color="auto" w:fill="FFFFFF"/>
          <w:lang w:val="kk-KZ"/>
        </w:rPr>
      </w:pPr>
    </w:p>
    <w:p w:rsidR="00985F6A" w:rsidRDefault="00985F6A" w:rsidP="00985F6A">
      <w:pPr>
        <w:ind w:left="851"/>
        <w:contextualSpacing/>
        <w:jc w:val="center"/>
        <w:rPr>
          <w:rStyle w:val="a4"/>
          <w:sz w:val="24"/>
          <w:szCs w:val="24"/>
          <w:shd w:val="clear" w:color="auto" w:fill="FFFFFF"/>
          <w:lang w:val="kk-KZ"/>
        </w:rPr>
      </w:pPr>
      <w:r>
        <w:rPr>
          <w:rStyle w:val="a4"/>
          <w:sz w:val="24"/>
          <w:szCs w:val="24"/>
          <w:shd w:val="clear" w:color="auto" w:fill="FFFFFF"/>
          <w:lang w:val="kk-KZ"/>
        </w:rPr>
        <w:t>Г.С.Әшірбаева, Т.Қ.Жүргенов атындағы Қазақ ұлттық Өнер академиясы «Компьютерлік технологиялар» кафедрасының оқытушысы</w:t>
      </w:r>
    </w:p>
    <w:p w:rsidR="00985F6A" w:rsidRDefault="00985F6A" w:rsidP="00985F6A">
      <w:pPr>
        <w:ind w:left="851"/>
        <w:contextualSpacing/>
        <w:jc w:val="center"/>
        <w:rPr>
          <w:rStyle w:val="a4"/>
          <w:b w:val="0"/>
          <w:i/>
          <w:color w:val="0070C0"/>
          <w:sz w:val="24"/>
          <w:szCs w:val="24"/>
          <w:shd w:val="clear" w:color="auto" w:fill="FFFFFF"/>
          <w:lang w:val="kk-KZ"/>
        </w:rPr>
      </w:pPr>
      <w:r>
        <w:rPr>
          <w:rStyle w:val="a4"/>
          <w:i/>
          <w:sz w:val="24"/>
          <w:szCs w:val="24"/>
          <w:shd w:val="clear" w:color="auto" w:fill="FFFFFF"/>
          <w:lang w:val="kk-KZ"/>
        </w:rPr>
        <w:t>(</w:t>
      </w:r>
      <w:r>
        <w:rPr>
          <w:rStyle w:val="a4"/>
          <w:i/>
          <w:sz w:val="24"/>
          <w:szCs w:val="24"/>
          <w:shd w:val="clear" w:color="auto" w:fill="FFFFFF"/>
          <w:lang w:val="en-US"/>
        </w:rPr>
        <w:t>E-mail:</w:t>
      </w:r>
      <w:r>
        <w:rPr>
          <w:rStyle w:val="a4"/>
          <w:i/>
          <w:color w:val="0070C0"/>
          <w:sz w:val="24"/>
          <w:szCs w:val="24"/>
          <w:u w:val="single"/>
          <w:shd w:val="clear" w:color="auto" w:fill="FFFFFF"/>
          <w:lang w:val="en-US"/>
        </w:rPr>
        <w:t xml:space="preserve"> </w:t>
      </w:r>
      <w:r>
        <w:rPr>
          <w:rStyle w:val="a4"/>
          <w:i/>
          <w:color w:val="0070C0"/>
          <w:sz w:val="24"/>
          <w:szCs w:val="24"/>
          <w:u w:val="single"/>
          <w:shd w:val="clear" w:color="auto" w:fill="FFFFFF"/>
          <w:lang w:val="kk-KZ"/>
        </w:rPr>
        <w:t>gulmira0873@mail.ru</w:t>
      </w:r>
      <w:r>
        <w:rPr>
          <w:rStyle w:val="a4"/>
          <w:i/>
          <w:sz w:val="24"/>
          <w:szCs w:val="24"/>
          <w:u w:val="single"/>
          <w:shd w:val="clear" w:color="auto" w:fill="FFFFFF"/>
          <w:lang w:val="kk-KZ"/>
        </w:rPr>
        <w:t>)</w:t>
      </w:r>
    </w:p>
    <w:p w:rsidR="00985F6A" w:rsidRDefault="00985F6A" w:rsidP="00985F6A">
      <w:pPr>
        <w:spacing w:line="268" w:lineRule="auto"/>
        <w:ind w:left="851"/>
        <w:jc w:val="center"/>
        <w:rPr>
          <w:rStyle w:val="a4"/>
          <w:i/>
          <w:color w:val="000000"/>
          <w:sz w:val="24"/>
          <w:szCs w:val="24"/>
          <w:shd w:val="clear" w:color="auto" w:fill="FFFFFF"/>
          <w:lang w:val="kk-KZ"/>
        </w:rPr>
      </w:pPr>
    </w:p>
    <w:p w:rsidR="00985F6A" w:rsidRDefault="00985F6A" w:rsidP="00985F6A">
      <w:pPr>
        <w:spacing w:line="268" w:lineRule="auto"/>
        <w:ind w:left="851"/>
        <w:jc w:val="center"/>
        <w:rPr>
          <w:rStyle w:val="a4"/>
          <w:color w:val="000000"/>
          <w:sz w:val="24"/>
          <w:szCs w:val="24"/>
          <w:shd w:val="clear" w:color="auto" w:fill="FFFFFF"/>
          <w:lang w:val="kk-KZ"/>
        </w:rPr>
      </w:pPr>
    </w:p>
    <w:p w:rsidR="00985F6A" w:rsidRDefault="00985F6A" w:rsidP="00985F6A">
      <w:pPr>
        <w:spacing w:line="268" w:lineRule="auto"/>
        <w:ind w:firstLine="708"/>
        <w:jc w:val="both"/>
        <w:rPr>
          <w:rStyle w:val="a4"/>
          <w:b w:val="0"/>
          <w:color w:val="000000"/>
          <w:sz w:val="24"/>
          <w:szCs w:val="24"/>
          <w:shd w:val="clear" w:color="auto" w:fill="FFFFFF"/>
          <w:lang w:val="kk-KZ"/>
        </w:rPr>
      </w:pPr>
      <w:r>
        <w:rPr>
          <w:rStyle w:val="a4"/>
          <w:color w:val="000000"/>
          <w:sz w:val="24"/>
          <w:szCs w:val="24"/>
          <w:shd w:val="clear" w:color="auto" w:fill="FFFFFF"/>
          <w:lang w:val="kk-KZ"/>
        </w:rPr>
        <w:t xml:space="preserve">ХХ ғасыр басында саяси сахнаға көтеріліп, қазақ халқының мемлекет құру ісінде ерекше белсенділік танытқан, ұлт-азаттық идеясын ту еткен Алаш қайраткерлерінің еңбегі ерекше. Патшалы Ресейдің отарлау саясатын әшкерелеуде баспасөзді ел мінбері, ашық пікір алаңы ретінде ұтымды қолдана білген ұлт оқымыстыларының шығармашылығы арнайы талдауды, олар көтерген түйткілді мәселелер ғылыми тұрғыдан жан-жақты саралауды қажет етеді. Бұл тұрғыда Кеңес Нұрпейісов, Мәмбет Қойгелиев, Тұрсын Жұртбай, Қайрат Сақ секілді Алштану саласы мамандарының жаңаша ой-пікір, тұжырымдары біз үшін құнды. </w:t>
      </w:r>
    </w:p>
    <w:p w:rsidR="00985F6A" w:rsidRDefault="00985F6A" w:rsidP="00985F6A">
      <w:pPr>
        <w:spacing w:line="268" w:lineRule="auto"/>
        <w:ind w:firstLine="708"/>
        <w:jc w:val="both"/>
        <w:rPr>
          <w:rStyle w:val="a4"/>
          <w:b w:val="0"/>
          <w:color w:val="000000"/>
          <w:sz w:val="24"/>
          <w:szCs w:val="24"/>
          <w:shd w:val="clear" w:color="auto" w:fill="FFFFFF"/>
          <w:lang w:val="kk-KZ"/>
        </w:rPr>
      </w:pPr>
      <w:r>
        <w:rPr>
          <w:rStyle w:val="a4"/>
          <w:color w:val="000000"/>
          <w:sz w:val="24"/>
          <w:szCs w:val="24"/>
          <w:shd w:val="clear" w:color="auto" w:fill="FFFFFF"/>
          <w:lang w:val="kk-KZ"/>
        </w:rPr>
        <w:t>«Алаш» партиясын құрып, Алашорда үкіметін жасақтап, Алаш автономиясын жариялауға талпынған ұлт зиялылары бүгінгі тәуелсіздігіміздің идеялық қазығын қағып кеткені анық. Әлихан Бөкейханов бастаған көксерек топ азаттық үшін күресте қара халықты ағарту жұмыстары жүйелі жүргізіліп, «төртінші билік» деп аталатын баспасөз арқылы қоғамдық пікірді дұрыс бағытта қалыптастыра білу маңызды екенін түсінде. Сана сілкінбесе, айналаны қараңғылық басарын ұғынды. Бұл зерттеу жұмысымызда тәуелсіздік жылдары есімдері қайта жаңғырып, еңбектері қайта басылып, коммунистік билік пен оның  ғылымы әділетсіз тұмшалап, бүкемелеп келген ұлт зиялыларының идеялық ұстанымына бүгінгі күн тұрғысынан баға береміз. Алаш баспасөзіндегі сөз бостандығы көрінісінен мысалдар келтіріп, уыстай ғана ұлтымыз үшін ұлтарақтай жердің қадірі қандай болғанын сөз етеміз.</w:t>
      </w:r>
    </w:p>
    <w:p w:rsidR="00985F6A" w:rsidRPr="00985F6A" w:rsidRDefault="00985F6A" w:rsidP="00985F6A">
      <w:pPr>
        <w:tabs>
          <w:tab w:val="left" w:pos="284"/>
        </w:tabs>
        <w:spacing w:line="268" w:lineRule="auto"/>
        <w:ind w:firstLine="426"/>
        <w:jc w:val="both"/>
        <w:rPr>
          <w:lang w:val="kk-KZ"/>
        </w:rPr>
      </w:pPr>
      <w:r>
        <w:rPr>
          <w:rFonts w:ascii="Times New Roman" w:hAnsi="Times New Roman" w:cs="Times New Roman"/>
          <w:sz w:val="24"/>
          <w:szCs w:val="24"/>
          <w:lang w:val="kk-KZ"/>
        </w:rPr>
        <w:t xml:space="preserve">Бiр анығы, жалған тарих жоқ, тек жалған тарихшылар ғана бар. Бұл қағиданың растығын қазiргi бiздiң рухани ояну дәуiрiмiз дәлелдеп берiп отыр. Басқаша айтқанда, ұлт-азаттық күрес идеясын өмiрлiк кредоларына айналдырған ХХ ғасыр басындағы зиялы азаматтарымыздың саяси аренада атқарған қызметтерiнiң кеңестік дәуірде тарихи санамыздан аластатылуы – соның бiр ғана мысалы. Бiз – жаңа тұрпаттағы мемлекет құру процесiн бастан кешiрiп жатқан елмiз. Кремль төбеттерi қалыптастырған қортық санадан, семiз малай болу психологиясынан арылып келеміз. Тәуелсiздiк идеясын, ұлттық мақтаныш сезiмiн ұрпақтар жадында жаңғырту күн тәртiбiндегi келелi мәселеге айналды. «Жаңа заманда қандай этникалық ерекшелiктерiмiздi, рухани құндылықтарымызды жаңғыртып, қандай жат мiнез, солақай сенiм-нанымдардан бойымызды аулақ ұстауымыз керек?» деген сан сауалдар жауап күтiп тұр. Яғни, қазiргi кезең – таңдау, саралау және қорытынды шығару кезеңi. </w:t>
      </w:r>
    </w:p>
    <w:p w:rsidR="00985F6A" w:rsidRDefault="00985F6A" w:rsidP="00985F6A">
      <w:pPr>
        <w:tabs>
          <w:tab w:val="left" w:pos="284"/>
        </w:tabs>
        <w:spacing w:line="268"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Жалпы, ғылымда ғасыр мен ғасыр тоғысында үлкен қоғамдық-саяси мәнге ие оқиға-құбылыстар, iс-әрекеттер аясы белгiлi бiр дәрежеде қайталанып отырады деген ұғым бар. Ендеше, қазақ елiнiң кешегi мен бүгiнгi ағымдағы мәселелерiнен тарихи сабақтастық iздеу, ұлт зиялыларының қос кезеңдегi көшбасшылық қызметiн және әлеуметтiк </w:t>
      </w:r>
      <w:r>
        <w:rPr>
          <w:rFonts w:ascii="Times New Roman" w:hAnsi="Times New Roman" w:cs="Times New Roman"/>
          <w:sz w:val="24"/>
          <w:szCs w:val="24"/>
          <w:lang w:val="kk-KZ"/>
        </w:rPr>
        <w:lastRenderedPageBreak/>
        <w:t xml:space="preserve">кеселдердi жоюдағы баспасөздегi белсендiлiктерiн талдап-таразылау – бұл да заман лебi әкелген сұраныс. Ол, бiрiншiден, тәуелсiздiк идеясы жолындағы күрес-тартыста алғашқы емес екендiгiмiздi, оның теориялық және басқа да негiздерiн қалап кеткен кiсiлер барлығын мойындау болса, екiншiден, тарихтың озық тәжiрибелерiн үйрену, саяси күрестiң әдiс-тәсiлдерiн меңгеру, сондай-ақ, ондағы қателiктердi қайталамау үшiн қажет. </w:t>
      </w:r>
    </w:p>
    <w:p w:rsidR="00985F6A" w:rsidRDefault="00985F6A" w:rsidP="00985F6A">
      <w:pPr>
        <w:tabs>
          <w:tab w:val="left" w:pos="284"/>
        </w:tabs>
        <w:spacing w:line="268"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Баршаға мәлiм ғылыми әдiс: зерттеп отырған мәселеңнiң бүгiнгi шындығын, тура мазмұнын объективтi ұғыну оның тарихына, себеп-салдарына үңiлуде жатады. Бұл ретте, энциклопедист ғалым Әбу Әли Ибн Синаның: «Кез келген нәрсенi, пайда болған құбылысты танып-бiлу оның себептерiн анықтаудан басталады, сонда ғана таным толық болмақ, сондықтан да емшiлiкте денсаулық пен сырқаттанудың себебiн бiлу қажет»,- деген пiкiрi – әдiлеттi пiкiр [1]. Демек, бiздiң тақырыпқа қойылар негiзгi сұрақ: ХХ ғасыр басындағы қазақ қоғамында қалыптасқан саяси-әлеуметтiк хал-ахуал қандай едi және оның қазiргi болмысымызбен үндестiгi бар ма?</w:t>
      </w:r>
    </w:p>
    <w:p w:rsidR="00985F6A" w:rsidRDefault="00985F6A" w:rsidP="00985F6A">
      <w:pPr>
        <w:tabs>
          <w:tab w:val="left" w:pos="284"/>
        </w:tabs>
        <w:spacing w:line="268"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Өткен ғасырдың басында патшалы Ресей Қазақстан тәрiздi өзiнiң отарлық тәуелдi аймағында үстемдiк орнатуда жоспарлы қадамдарға барып, оған мақсаттық сипат дарытты. Нәтижесiнде, қазақ қоғамында онсыз да әлсiз буын саналатын мемлекеттiк құрылым бiржола жойылып, сол арқылы ұлттық мәмiлегершiлiк пен саяси тәуелсiздiкке қол жеткiзiлдi. Басқа сөзбен айтқанда, «ХХ ғасыр қазақ даласы табалдырығын ауыр жағдайда, түнере аттады. Ғасыр басында қазақ халқының тарихи тағдыры қыл көпiрдiң үстiнде тұрды. Бiр жағынан, Ресей империясының отарлау саясаты, екiншi жағынан, ортағасырлық мешеулiктен арыла қоймаған, ескi, күнi өткен феодалдық қатынас қатар қыспағына алған ұлтымыздың болашағына үлкен қауiп төндi» [2]. Сөйтiп, тоқсан тоғыз тосқауылға тап болған ноқталы қоғам ұлт тағдырына араша түсер, жойқын апатқа қарсы тұрар «рухани әкенiң» келуiн күттi. Бұл құтқарушылық миссиясын сол дәуiрдiң саяси-әлеуметтiк репертуарындағы тың сарын, жаңа мақам – ұлттық интеллигенция өз мойнына алды. Таратып айтар болсақ, тамыры мықты, рухы өжет, таң жүздi көсем тұлғалар – Әлихан Бөкейхан, Ахмет Байтұрсынұлы, Мiржақып Дулатұлы, Мұхаммеджан Тынышпайұлы, ЖаханшаҺ пен Халел Домұхамедұлы, Мұстафа Шоқайлардың саяси күрес сахнасына шығуы кездейсоқ құбылыс емес-тұғын. Осы аралықта алтын құрсақты Табиғат-Ана да қазаққа ерекше мырзалық танытты.</w:t>
      </w:r>
    </w:p>
    <w:p w:rsidR="00985F6A" w:rsidRDefault="00985F6A" w:rsidP="00985F6A">
      <w:pPr>
        <w:tabs>
          <w:tab w:val="left" w:pos="284"/>
        </w:tabs>
        <w:spacing w:line="268"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Отарлау сясатының ресейлiк үлгiсi қол астындағы бодан елдерге деген арақатынасында «гострономдық» көзқарасты ғана ұстанғанымен ерекшеленедi. Ол – оның қазбабайлықтарын шикiзат түрiнде, халқын арзан жұмыс күшi ретiнде, жерiн өз iшiнде орын алған аграрлық тапшылықтарды жою үшiн пайдалану, т.с.с. Ал, қазақ қоғамындағы азғана топтың метрополия оқу орындарында бiлiм алуының негiзгi екi себебi болды: біріншісі – отаршыл мемлекеттiк басқару аппаратында ұлттық кадрларға деген сұраныстың артуы, екіншісі – қазақ арасына орыс өркениетiн таратушылар қажеттiгiнің сезіле бастауы [3]. Бiрақ, азатшыл, дала рухында тәрбиеленген тәуекелшiл азаматтар оны айналып өтiп, жалпы ұлттық мақсат-мүдделермен қаруланды. Қорытындысында, ұлы қажеттiлiктер тудырған ғасыр басындағы ұлттық өрлеу жаңа сападағы күрескерлiк мектептi қалыптастырып, дербес мемлекет идеясы мен батыстық өркениетпен даму жолы оның басты темiрқазығына айналды. Пiкiрiмiздiң қате еместiгiн алаштану саласындағы белгiлi маман Кеңес Нұрпейiсұлының төмендегi тұжырымы да растай түседi: «ХIХ ғасырдың соңы мен ХХ ғасырдың басында қалыптасқан қазақ интеллегенттерiнiң басым көпшiлiгi тек қана кәсiби мамандықтың тiзгiнiн ұстаумен шектелмей, әмбебап мамандар ретiнде қызмет еттi: олар оқу-ағарту iсiмен де, алғашқы қағаздар шығару қам-қарекетiмен де, жан-жақты шығармашылық жұмыспен де қатар айналысты. Олардың барлығына тән </w:t>
      </w:r>
      <w:r>
        <w:rPr>
          <w:rFonts w:ascii="Times New Roman" w:hAnsi="Times New Roman" w:cs="Times New Roman"/>
          <w:sz w:val="24"/>
          <w:szCs w:val="24"/>
          <w:lang w:val="kk-KZ"/>
        </w:rPr>
        <w:lastRenderedPageBreak/>
        <w:t>ортақ қасиет, ортақ ерекшелiк қазақ қауымының қоғамдық-саяси өмiрiне белсене араласуы болып табылады. Басқа сөзбен айтқанда, олар ғасыр басындағы қазақ қауымының рухани және саяси сұраныстарына мүмкiндiгiнше толық жауап беруге атсалысты» [4].</w:t>
      </w:r>
      <w:r>
        <w:rPr>
          <w:rFonts w:ascii="Times New Roman" w:hAnsi="Times New Roman" w:cs="Times New Roman"/>
          <w:color w:val="FF0000"/>
          <w:sz w:val="24"/>
          <w:szCs w:val="24"/>
          <w:lang w:val="kk-KZ"/>
        </w:rPr>
        <w:t xml:space="preserve"> </w:t>
      </w:r>
    </w:p>
    <w:p w:rsidR="00985F6A" w:rsidRDefault="00985F6A" w:rsidP="00985F6A">
      <w:pPr>
        <w:tabs>
          <w:tab w:val="left" w:pos="284"/>
        </w:tabs>
        <w:spacing w:line="268"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Баспасөз – рухани қару, әлеуметтiк мiнбер. Бейнелеп айтар болсақ, оның қоғамдық пiкiр қалыптастырар алып қуатын жердiң тартылыс күшiмен салыстырса болғандай. Бұл қағидаға адалдық «Аврора» атқан оқтан бастау алған большеиктiк идеология орнап тұрған тұста да, «Құран» мен «Капитал» басты оқулыққа айналған қазiргi заманда да сақталуда. Сондықтан да болар, бiз сөз етiп отырған зиялы топ та «… 1913 жылдың басына қарай қазақ қоғамы үшiн саяси күрестiң мүлдем жаңа құралы – жалпыұлттық саяси басылым шығару идеясын жүзеге асырды» [5]. Сөйтiп, оны энциклопедиялық басылым деңгейiне көтерiп, сол арқылы әлеуметтiк ой-сананың оянуына ықпал жасаса, бұл баспасөздiң бүгiнгi болмысына да тән құбылыс. Ендi осы айтқан пiкiрiмiздi параллельдi бағытта дамыта түсейiк.</w:t>
      </w:r>
    </w:p>
    <w:p w:rsidR="00985F6A" w:rsidRDefault="00985F6A" w:rsidP="00985F6A">
      <w:pPr>
        <w:tabs>
          <w:tab w:val="left" w:pos="284"/>
        </w:tabs>
        <w:spacing w:line="268"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Журналистика профессоры Қ.Сақтың: «Қазақты» ғасырдың басындағы қазақ өмiрiнiң шежiресi, дәлiрек айтқанда, 1913-1918 жылдар аралығындағы халқымыз бастан кешкен аласапыран заманның айнасы, қазақ баспасөзiнiң негiзiн қаласқан энциклопедиялық басылым деп бағалауымызға да болады… Әлекең мен Ахаң, Жақаңдар басшылық еткен басылымға сол кездегi қазақ зиялыларының, көзi ашық, көкiрегi ояу азаматтарының үн қатпай қалғаны некен-саяқ. Осыдан-ақ газеттiң көтерген жүгiнiң қаншалықты ауыр әрi қаншалықты жауапты болғандығы аңғарылады»,- деген ғылыми қорытындысынан бiраз сұрақтарға жауап табарымыз анық [6]. Және мұндағы ескеретiн бiр мәселе, сол тарихи кеңiстiкте үлкен полемика тудырған мемлекет қалпы, ұлт бағдары, тiл тағдыры, жерге деген меншiк формасы, т.б. с.с. мәселелер бүгiнгi таңда да өзекті. Ол кездегi ұлт зиялыларының жетекшiлiк функциясы қандай керек болса, қазiрде солай. </w:t>
      </w:r>
    </w:p>
    <w:p w:rsidR="00985F6A" w:rsidRDefault="00985F6A" w:rsidP="00985F6A">
      <w:pPr>
        <w:tabs>
          <w:tab w:val="left" w:pos="284"/>
        </w:tabs>
        <w:spacing w:line="268"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Иә, дәл солай…  Жер мәселесiне байланысты ХХ ғасыр басы: «…кадет партиясы жер адамға меншiктi болып берiлсе жөн дейдi. Бiздiң қазақ жердi меншiктi қылып алса, башқұртша көршi мұжыққа сатып, бiраз жылда сытырылып, жалаңаш шыға келедi»,- деп өзiнiң негiзгi көзқарасын айқындаса [7]; ХХІ ғасыр басы: «Сiз (Сүлейменов Олжасты айтып отыр .– Б.Ә.) «жердiң бiрден-бiр қожасы – Қазақстан халқы» деген қағиданы Конституцияға енгiзiп, оған «жер және оның қойнауы қазақстандықтар меншiгiнде болады» деп жазу керектiгiн айтасыз. Сөйтiп, атамекендегi қазақтар құқығын айтпағанда, шетелдерге қуылған ұлттың үштен бiр бөлiгiн құқықтан жұрдай етесiз… Қазақ жерiнiң иелiгiне тарихи құқық тек қана бiр ғана халыққа – қазақ халқына ғана тиiстi екенiн  неге   айтпайсыз?», - деп дабыл қағады [8].</w:t>
      </w:r>
      <w:r>
        <w:rPr>
          <w:rFonts w:ascii="Times New Roman" w:hAnsi="Times New Roman" w:cs="Times New Roman"/>
          <w:color w:val="FF0000"/>
          <w:sz w:val="24"/>
          <w:szCs w:val="24"/>
          <w:lang w:val="kk-KZ"/>
        </w:rPr>
        <w:t xml:space="preserve"> </w:t>
      </w:r>
    </w:p>
    <w:p w:rsidR="00985F6A" w:rsidRDefault="00985F6A" w:rsidP="00985F6A">
      <w:pPr>
        <w:tabs>
          <w:tab w:val="left" w:pos="284"/>
        </w:tabs>
        <w:spacing w:line="268"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Иә, дәл солай… ұлт қауiпсiздiгiне байланысты ХХ ғасыр басы: «Төңiрекке қарасақ, түнерген-түнерген бұлттар көрiнедi. Түбi қандай белгiсiз. Нұр болып жауып, жерiмiздi көгертiп, несiбемiздi молайтар ма? Болмаса, дауыл боп соғып, үйiмiздi жығып, общинамызды шашып тастар ма? Көзiмiз бұған жетпейдi»,- деп ел болашағына аса қамқор үнмен алаңдаушылық бiлдiрсе [9]; ХХІ ғасыр басы: «Қытайдағы тарих оқулықтарының және соңғы жылдары қытай тарихшыларының қазақ тарихына қатысты еңбектерiнiң пайымдауынша, бiздiң ата-бабаларымыз ешқашан тәуелсiз ел болуды армандап көрмептi… Елiмiзде қоныстанған қытай диаспорасының мөлшерi белгiлi бiр шекке жеткенде, ұлы көршiмiз өзiнiң халықаралық беделi арқылы елiмiзде тұратын қытай диаспораларының құқықтық жағдайы жөнiнде әлемдiк деңгейде дабыл қаға бастайды»,- деп этностық болмысқа қарсы жасалған мысықтiлеу әрекеттердi батыл әшкерелейдi [10].</w:t>
      </w:r>
    </w:p>
    <w:p w:rsidR="00985F6A" w:rsidRDefault="00985F6A" w:rsidP="00985F6A">
      <w:pPr>
        <w:tabs>
          <w:tab w:val="left" w:pos="284"/>
        </w:tabs>
        <w:spacing w:line="268"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Иә, дәл солай… Заманның негiзгi идеологиясы туралы ХХ ғасыр басы: «Қазақ» газетiнiң басына үй суретiн орнатуда мынадай мағыналар бар едi: Киiз үй – киiз туырлықты халқы. Үйдiң түндiгi ашық, есiгi жабық болуындағы мағына: түндiк жарық беретiн жол, есiк түрлi заттар кiретiн жол дегендiк. Жарық жолы ашық, еркiн болсын, түрлi заттар кiретiн жол есiгi еркiн болмасын делiнген едi»,- деп рухани азғындамау мен ұлттық тазалықтың сара жолын көрсетiп берсе [11]; ХХІ ғасыр басы: «Үстiмiздегi жылдың қырқыншы жылдары «Америкаға қандай идеология қажет?» деген тақырыпта пiкiрталас айтысы болғаны тарихтан мәлiм. Он шақты жылдарға созылған осы шараға американдықтар қаржыны аямай-ақ төктi… Бүгiнгi дәулетi тасып, сәулетi асып отырған елдi мұратына жеткiзiп, халықтың түр-түсiне, нәсiлiне қарамай айрандай ұйытып отырған сол идеология демегенде не?… Бiр ғасырға жуық коммунизм елесiнде өмiр сүрген халықты ешқандай идеясыз қалдыру – терiс пиғылдарға бос кеңiстiк сыйлаумен бiрдей екенiн өмiр көрсетiп отыр. Сонда бiзде идеал деген болмай ма?»,- деп, батыстың, басқаның қазақ ұлтына қарсы бағытталған басқыншылық экспанациясына, рухани диверсиясына шыдас берер қауқарлы қуат табуға шақырады [12].</w:t>
      </w:r>
    </w:p>
    <w:p w:rsidR="00985F6A" w:rsidRDefault="00985F6A" w:rsidP="00985F6A">
      <w:pPr>
        <w:tabs>
          <w:tab w:val="left" w:pos="284"/>
        </w:tabs>
        <w:spacing w:line="268"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Иә, дәл солай…</w:t>
      </w:r>
    </w:p>
    <w:p w:rsidR="00985F6A" w:rsidRDefault="00985F6A" w:rsidP="00985F6A">
      <w:pPr>
        <w:tabs>
          <w:tab w:val="left" w:pos="284"/>
        </w:tabs>
        <w:spacing w:line="268"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ab/>
        <w:t>Мiне, көрiп отырсыздар, бұл мысалды әрі қарай жалғастырып кете беруге болады. Екі кезең мәселесінен рухани тұтастық пен мазмұндық сарындастық, тарихи сабақтастық табу аса қиын емес. Ал, оның шеберлiк мектебi мен көркемдiк құндылықтарын талдап-таразылау, сондай-ақ, қос кезең зиялыларының бiлiм-беделiн, белсендiлiк дәрежесiн салыстыру – басқа тақырыптың аясы. Не нәрсенiң болсын ақиқат құбылысына  салыстыру арқылы көз жеткiзерiмiз рас болса, онда қоғамдық өмiрдiң шежiресi баспасөздiң де өткенi мен бүгiнiне тереңiрек үңiлiп, оны жарыққа шығарушы топтың озық iс-тәжiрибесiнен мол сабақ алғанымыз ләзiм.</w:t>
      </w:r>
      <w:r>
        <w:rPr>
          <w:rFonts w:ascii="Times New Roman" w:hAnsi="Times New Roman" w:cs="Times New Roman"/>
          <w:b/>
          <w:bCs/>
          <w:sz w:val="24"/>
          <w:szCs w:val="24"/>
          <w:lang w:val="kk-KZ"/>
        </w:rPr>
        <w:t xml:space="preserve"> </w:t>
      </w:r>
    </w:p>
    <w:p w:rsidR="00985F6A" w:rsidRDefault="00985F6A" w:rsidP="00985F6A">
      <w:pPr>
        <w:pStyle w:val="2"/>
        <w:tabs>
          <w:tab w:val="left" w:pos="0"/>
        </w:tabs>
        <w:spacing w:line="268"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Жаңғырығы мен тәуекелi басым жаңа мыңжылдыққа көшiн ұзатқан Қазақстан халқы бүгiнде дербес мемлекет ретiнде өзiнiң алғашқы қадамдарын жасауда. Азаттықтың рауандап атқан ақ таңына ол сан ғасырлық отарлық тәуелдiлiктi артқа тастап, ұлттың алтын тамыры мен бекзаттық болмысын сақтап қалу жолында болған күрескерлiк рухтың арқасында қол жеткiзгенi анық. Әйтсе де, «төл топырағымызда ұлт-азаттық идеясының тарихы болмаған, Қазақстанның тәуелiздiк алуы – КСРО-ның құлауының нәтижесiнде ғана келген тағдыр сыйы» деген пiкiр айтатындар бар. Бiздiңше, бұл – әкесi қалдырған аманатты да «редакциялап барып» орындайтын келте ойдан басқа ештеңе де емес. Және мұндай қасаң көзқарас ХХ ғасыр басындағы қазақ қоғамына тән ұлттық сана-сезiмнiң оянуына түрткi болған, ел бостандығы үшiн бақилық сапарға да сертiнен таймай аттанған рухани ақсүйектеріміздiң қадiр-қасиетiн кетiретiн қадам. Демек, аталмыш «бәстесерлiк» мәселеде Бiз бен Олар баррикаданың екi жағында тұрарымыз хақ. </w:t>
      </w:r>
    </w:p>
    <w:p w:rsidR="00985F6A" w:rsidRDefault="00985F6A" w:rsidP="00985F6A">
      <w:pPr>
        <w:pStyle w:val="2"/>
        <w:tabs>
          <w:tab w:val="left" w:pos="0"/>
        </w:tabs>
        <w:spacing w:line="268" w:lineRule="auto"/>
        <w:rPr>
          <w:rFonts w:ascii="Times New Roman" w:hAnsi="Times New Roman" w:cs="Times New Roman"/>
          <w:sz w:val="24"/>
          <w:szCs w:val="24"/>
          <w:lang w:val="kk-KZ"/>
        </w:rPr>
      </w:pPr>
      <w:r>
        <w:rPr>
          <w:rFonts w:ascii="Times New Roman" w:hAnsi="Times New Roman" w:cs="Times New Roman"/>
          <w:sz w:val="24"/>
          <w:szCs w:val="24"/>
          <w:lang w:val="kk-KZ"/>
        </w:rPr>
        <w:t>ХХ ғасыр басындағы патшалы Ресейдің аграрлы саясаты мен әскери-әкiмшiлiк басқаруы бодандық бұғауына түскен Алаш елiнiң райы мен реңiне көптеген көлеңкелi жағдайлар алып келдi. Монархиялы диктатураның саяси-экономикалық және рухани-моральдық отарлауы параллель жүрiп жатты. Бұл ретте белгiлi алаштану саласының маманы, профессор М.Қойгелдиевтiң мына пiкiрi назар аударарлық: «Мiне, осындай жағдайда қоғамдық күреске қазақ елі үшiн мүлдем жаңа саяси-әлеуметтiк күш – ұлттық интеллигенция араласа бастады. Негiзiнен метрополия оқу орындарында бiлiм алып, отаршыл мемлекеттiк басқару аппаратындағы қызметке және қазақ арасында орыс мәдениетiн егiп, тарату үшiн даярланған зиялылар мұның бәрiн жиып қойып, ұлттық тәуелсiздiк пен ұлттық мәдениеттiң өсiп-өркендеуiне, ұлт өмiрiн қайта құру мақсатына қызмет ете бастады» [13].</w:t>
      </w:r>
      <w:r>
        <w:rPr>
          <w:rFonts w:ascii="Times New Roman" w:hAnsi="Times New Roman" w:cs="Times New Roman"/>
          <w:color w:val="FF0000"/>
          <w:sz w:val="24"/>
          <w:szCs w:val="24"/>
          <w:lang w:val="kk-KZ"/>
        </w:rPr>
        <w:t xml:space="preserve"> </w:t>
      </w:r>
      <w:r>
        <w:rPr>
          <w:rFonts w:ascii="Times New Roman" w:hAnsi="Times New Roman" w:cs="Times New Roman"/>
          <w:sz w:val="24"/>
          <w:szCs w:val="24"/>
          <w:lang w:val="kk-KZ"/>
        </w:rPr>
        <w:t xml:space="preserve">Бiздiңше, дәл осы пiкiр – қоғамтану ғылымына қатысты </w:t>
      </w:r>
      <w:r>
        <w:rPr>
          <w:rFonts w:ascii="Times New Roman" w:hAnsi="Times New Roman" w:cs="Times New Roman"/>
          <w:sz w:val="24"/>
          <w:szCs w:val="24"/>
          <w:lang w:val="kk-KZ"/>
        </w:rPr>
        <w:lastRenderedPageBreak/>
        <w:t>академиялық керi көзқарастарға батыл қарсы жауап қата бiлген пiкiрлердiң бiрi болып, тарихи әдiлеттiң орнауына жол салғаны шындық.</w:t>
      </w:r>
    </w:p>
    <w:p w:rsidR="00985F6A" w:rsidRDefault="00985F6A" w:rsidP="00985F6A">
      <w:pPr>
        <w:pStyle w:val="2"/>
        <w:tabs>
          <w:tab w:val="left" w:pos="0"/>
        </w:tabs>
        <w:spacing w:line="268" w:lineRule="auto"/>
        <w:rPr>
          <w:rFonts w:ascii="Times New Roman" w:hAnsi="Times New Roman" w:cs="Times New Roman"/>
          <w:sz w:val="24"/>
          <w:szCs w:val="24"/>
          <w:lang w:val="kk-KZ"/>
        </w:rPr>
      </w:pPr>
      <w:r>
        <w:rPr>
          <w:rFonts w:ascii="Times New Roman" w:hAnsi="Times New Roman" w:cs="Times New Roman"/>
          <w:sz w:val="24"/>
          <w:szCs w:val="24"/>
          <w:lang w:val="kk-KZ"/>
        </w:rPr>
        <w:t>Баспасөз – әлуметтiк мiнбер, ол қоғамдық пiкiр тудыру арқылы елдік мәселелерді күн тәртібіне қояды. Қазiргi таңда ақпараттар ағыны әлемдi бiр-бiрiне барынша жақындастырып, мейлiнше түсiнiктi етiп және адамдар қолы тұрғызған джунглиде – зәулiм үйлер мен әсем ғимараттарда жасалатын тағдырлардың реттеуішi, компасы болып отырғаны тағы да шындық. Ендеше, мың аттық күшi бар әлеумет көлiгiн адамаралық қатынастарды ынтымақты етуге де, ысырапты етуге де қатар пайдалануға әбден болады. Және бұл – саяси өмiр тәжiрибесiнде сынақтан өткен пәрмендi әдiс.</w:t>
      </w:r>
    </w:p>
    <w:p w:rsidR="00985F6A" w:rsidRDefault="00985F6A" w:rsidP="00985F6A">
      <w:pPr>
        <w:pStyle w:val="2"/>
        <w:tabs>
          <w:tab w:val="left" w:pos="0"/>
        </w:tabs>
        <w:spacing w:line="268" w:lineRule="auto"/>
        <w:rPr>
          <w:rFonts w:ascii="Times New Roman" w:hAnsi="Times New Roman" w:cs="Times New Roman"/>
          <w:sz w:val="24"/>
          <w:szCs w:val="24"/>
          <w:lang w:val="kk-KZ"/>
        </w:rPr>
      </w:pPr>
      <w:r>
        <w:rPr>
          <w:rFonts w:ascii="Times New Roman" w:hAnsi="Times New Roman" w:cs="Times New Roman"/>
          <w:sz w:val="24"/>
          <w:szCs w:val="24"/>
          <w:lang w:val="kk-KZ"/>
        </w:rPr>
        <w:t>Кешегi Әлихан бастаған әуеден тамған әулие нұрындай реформаторлық бағыттағы оқымысты топтың да саяси күресте қолына ұстаған ең ұлы қаруы – баспасөз едi. «Жиырмасыншы ғасырдың басындағы қазақ интеллектуалдық күштерiнiң ұлттық баспасөз төңiрегiне тоғысу қоғамдық қажеттiлiктен туған едi. Олардың жұмылып жұдырық болуына, қосылып күш бiрiктiрiп iс-әрекет жасауына итермелеген қазақ елiн жайлған әдiлетсiздiк пен адам төзгiсiз саяси-әлеуметтiк ауыр хал болатын» [14]. Және соның iшiнде алфавиттiк тәртiппен оқуға бағынбайтын ең басты тақырып – жер мәселесi-тұғын. Мiне, бiздiң ендiгi әңгiмемiз осы төңiректе өрбiмек.</w:t>
      </w:r>
    </w:p>
    <w:p w:rsidR="00985F6A" w:rsidRDefault="00985F6A" w:rsidP="00985F6A">
      <w:pPr>
        <w:pStyle w:val="2"/>
        <w:tabs>
          <w:tab w:val="left" w:pos="0"/>
        </w:tabs>
        <w:spacing w:line="268" w:lineRule="auto"/>
        <w:rPr>
          <w:rFonts w:ascii="Times New Roman" w:hAnsi="Times New Roman" w:cs="Times New Roman"/>
          <w:sz w:val="24"/>
          <w:szCs w:val="24"/>
          <w:lang w:val="kk-KZ"/>
        </w:rPr>
      </w:pPr>
      <w:r>
        <w:rPr>
          <w:rFonts w:ascii="Times New Roman" w:hAnsi="Times New Roman" w:cs="Times New Roman"/>
          <w:sz w:val="24"/>
          <w:szCs w:val="24"/>
          <w:lang w:val="kk-KZ"/>
        </w:rPr>
        <w:t>Кеңестiк кеудемсоқ идеологияға «қолбала» болған ғылыми әдебиеттерде аталмыш проблемаға байланысты ұлт лидерлерiнiң саяси ұстанымдары бұрмаланып көрсетiлiп, бiздiң санамызға қазақ үшiн жер мәселесi шешушi факторға ие болмаған деген жалған ұғым сiңiрiлдi. Сөзiмiздiң айғағы ретiнде шетелдiк ғалым М.Б.Олкоттың: «…қазақтар үшiн жер негiзгi құндылық саналмаған. Түлiк өсiрудi шаруашылықтағы басты кәсiбiне айналдырып, ортақ жайылымдарда баққан. Және де олар жерге деген жекеменшiк құқығына емес, пайдалану құқығына ғана ие болған» [15], - деген қисынсыз топшылауын келтiрсек те жеткiлiктi. Мұндай адасулардың белгiлi бiр саяси мақсатқа ғана қызмет iстегенi мәлiм. Әйтпесе, бүгiнгi өлшем, көзқарас басқаша.</w:t>
      </w:r>
    </w:p>
    <w:p w:rsidR="00985F6A" w:rsidRDefault="00985F6A" w:rsidP="00985F6A">
      <w:pPr>
        <w:pStyle w:val="2"/>
        <w:tabs>
          <w:tab w:val="left" w:pos="0"/>
        </w:tabs>
        <w:spacing w:line="268" w:lineRule="auto"/>
        <w:rPr>
          <w:rFonts w:ascii="Times New Roman" w:hAnsi="Times New Roman" w:cs="Times New Roman"/>
          <w:sz w:val="24"/>
          <w:szCs w:val="24"/>
          <w:lang w:val="kk-KZ"/>
        </w:rPr>
      </w:pPr>
      <w:r>
        <w:rPr>
          <w:rFonts w:ascii="Times New Roman" w:hAnsi="Times New Roman" w:cs="Times New Roman"/>
          <w:sz w:val="24"/>
          <w:szCs w:val="24"/>
          <w:lang w:val="kk-KZ"/>
        </w:rPr>
        <w:t>Егер жоғарыдағы ғалым пiкiрi рас болатын болса, онда ғасыр басында ағартушылық-демократиялық бағытта шығып тұрған «Айқап» пен «Қазақ» басылымдарындағы тақырыпқа қатысты полемикалық мақалалар топтамасымен қайда қоямыз?! Мысалы, мамандығы агроном-экономист Әлихан Бөкейханның осынау жанды мәселедегi шешiмтал көқарастарының мәнi мен мазмұны әлi күнге дейiн актуальды деп бiлемiз. Ол: «Қазақ жұртына жерi туралы шыққан Закон степное положениесi 1891 жылы 25 мартта шыққан. Мұнда қазақ көшпелi. Осы степное положениенiң 120-сыншы статьясының қосымшасында қазақтар артылған жердi қазына пайдасына алады деген сөзге сүйеп, переселен мұжыққа, хохолға қазақ жерiнен жер алмақ болып, қанша жер көшпелi қазақ шаруасына керек, осыны бiлемiз деп Щербина есебi деген қазақтан есеп алған. Осы есеппен қазақты көшпелi шаруа деп, қазаққа ендi жер қалдырып, қалған артық жерден мұжыққа, хохолға учаске көрсетедi» [16], - деп патшалы Ресей ұсынған аграрлы саясаттың солқылдақ тұстарын ашып көрсетiп, соңынан ерген әлеуметті әдiл шешiм қабылдауға шақырады.</w:t>
      </w:r>
    </w:p>
    <w:p w:rsidR="00985F6A" w:rsidRDefault="00985F6A" w:rsidP="00985F6A">
      <w:pPr>
        <w:pStyle w:val="2"/>
        <w:tabs>
          <w:tab w:val="left" w:pos="0"/>
        </w:tabs>
        <w:spacing w:line="268"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Сол кездегi саяси-рухани көсемдерiмiздiң iшiнде аталмыш тақырыпқа ат басын бұрмағандары кемде-кем. Атап айтар болсақ, Ахмет Байтұрсынүлы, Мiржақып Дулатұлы, Смағұл Садуақасов, Мұхаметжан Тынышбаев, Халел Домұхамедов, Сұлтанбек Қожанов, Мұтсафа Шоқай, ЖиҺанша Сейдалдин, т.б. Тiзiмдi осылай жалғастырып кете беруге болады. Бiрiншiден, жоғарыда есiмi аталған қайраткер-қаламгерлердiң проблемаға қатысты дүниелерiн толықтай қамтуға жұмыстың көлемi көтермесе, екiншiден, «Теңiздiң дәмi – тамшыдан» демекшi, жiлiктi-жiлiктi деген екi-үш кiсiнiң ой-пiкiрiн берiп-ақ </w:t>
      </w:r>
      <w:r>
        <w:rPr>
          <w:rFonts w:ascii="Times New Roman" w:hAnsi="Times New Roman" w:cs="Times New Roman"/>
          <w:sz w:val="24"/>
          <w:szCs w:val="24"/>
          <w:lang w:val="kk-KZ"/>
        </w:rPr>
        <w:lastRenderedPageBreak/>
        <w:t>қоғамдық ой-сананың қай бағытта дамығанын айқындауға болады. Сондықтан да, саяси-ғылыми әдебиеттерде қалыптасқан  «үштiк одақ» деген атауды толықтырып тұратын Ахмет Байтұрсынұлы пен Мiржақып Дулатұлының жерге байланысты мақалаларынан дәлел-дәйектер келтiрiп, ойымызды бiршама қорытсақ деймiз.</w:t>
      </w:r>
    </w:p>
    <w:p w:rsidR="00985F6A" w:rsidRDefault="00985F6A" w:rsidP="00985F6A">
      <w:pPr>
        <w:pStyle w:val="2"/>
        <w:tabs>
          <w:tab w:val="left" w:pos="0"/>
        </w:tabs>
        <w:spacing w:line="268"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Аталған авторлардың алғашқысы: «Қазаққа қала болсаңдар мәдени жұрт боласыңдар деп ақыл берушiлер, әуелi, қала адамына кәсiптi үйренiп алып яки ғылым-өнер үйренiп, жаман жердi жақсы жер орнына, аз жердi көп жер орнына тұтынарлық дәрежеге жетiп алып, қала бол десе, оған бiз де қол қояр едiк. Оны айтпай переселен чиновниктерi  15-тен жер кесiп берiп, қала-қала отырғызса мәдени жұрт болып дүрiлдеп кетесiңдер деген сөз – қазақ қазiр Европаша киiнiп ала қойса, Европа адамдарының iстегенiн iстеп кетер едi деген сияқты сөз. Ешнәрсенi үйретпей, Европаша киiндiрiп, Лондон я Парижге қазақты апарып қоя берсе, тапса малай болар, таппаса аштан өлiп қалар»,- деп, өзiнiң жанайқайын жеткiзiп, әдiлетсiздiк жайлаған қоғамның ащы шындығын жайып салады [17]. </w:t>
      </w:r>
    </w:p>
    <w:p w:rsidR="00985F6A" w:rsidRDefault="00985F6A" w:rsidP="00985F6A">
      <w:pPr>
        <w:pStyle w:val="2"/>
        <w:tabs>
          <w:tab w:val="left" w:pos="0"/>
        </w:tabs>
        <w:spacing w:line="268" w:lineRule="auto"/>
        <w:rPr>
          <w:rFonts w:ascii="Times New Roman" w:hAnsi="Times New Roman" w:cs="Times New Roman"/>
          <w:sz w:val="24"/>
          <w:szCs w:val="24"/>
          <w:lang w:val="kk-KZ"/>
        </w:rPr>
      </w:pPr>
      <w:r>
        <w:rPr>
          <w:rFonts w:ascii="Times New Roman" w:hAnsi="Times New Roman" w:cs="Times New Roman"/>
          <w:sz w:val="24"/>
          <w:szCs w:val="24"/>
          <w:lang w:val="kk-KZ"/>
        </w:rPr>
        <w:t>Ендi келесi автордың тоқетер пiкiрiне құлақ түрсек, ол: «…бұрынғыдай кең даланы қазақ жалғыз меншiктеп отырған жоқ, басқалар да келiп тығылды. Басқалармен араласу ендi көбейдi Һәм жылдан-жылға көбейiп барады… өзгелерден кем болмай, тең боламын деген жұрт қатарынан қалмасқа тырысады. Тең болғанда адам болсын, жұрт болсын бiлiмi, өнерiмен тең болады»,- деп, ел басына төнген «ережесiз күрестерден» шығарар жалғыз жол интеллектуалдық қуатты игеруде жатқандығын меңзейді [18].</w:t>
      </w:r>
      <w:r>
        <w:rPr>
          <w:rFonts w:ascii="Times New Roman" w:hAnsi="Times New Roman" w:cs="Times New Roman"/>
          <w:color w:val="FF0000"/>
          <w:sz w:val="24"/>
          <w:szCs w:val="24"/>
          <w:lang w:val="kk-KZ"/>
        </w:rPr>
        <w:t xml:space="preserve"> </w:t>
      </w:r>
      <w:r>
        <w:rPr>
          <w:rFonts w:ascii="Times New Roman" w:hAnsi="Times New Roman" w:cs="Times New Roman"/>
          <w:sz w:val="24"/>
          <w:szCs w:val="24"/>
          <w:lang w:val="kk-KZ"/>
        </w:rPr>
        <w:t>Мiнекей, ғасыр басындағы саяси аренада басты тақырыпқа айналған жер мәселесi ұлт-азаттық күрес идеясының аттаныс нүктесi едi. Ендеше, жоғарыда бiз сөз еткен шетелдiк ғалымның қазақ лидерлерi үшiн жер тағыдыры екiншi мәндегi қызмет атқарды деуi – ағат айытлған пiкiр.</w:t>
      </w:r>
    </w:p>
    <w:p w:rsidR="00985F6A" w:rsidRDefault="00985F6A" w:rsidP="00985F6A">
      <w:pPr>
        <w:pStyle w:val="2"/>
        <w:tabs>
          <w:tab w:val="left" w:pos="0"/>
        </w:tabs>
        <w:spacing w:line="268"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«Тарих қайталауды сүйедi», - дейдi халық даналығы. Жер мәселесі бүгiнгi тәуелсiз Қазақстанның да күн тәртiбiндегi қабырғалы мәселелердiң бiрiне айналып отыр. «Қазақ» газетiнiң «бас жазушысы» Ахмет Байтұрсынұлы: «Жер мәселесi – қазақтың тiрi я өлi болу мәселесi»,- деп орынды ескерту жасаған. Рас, кешегi 1937-38 ж.ж. ұлтқа қарсы жасалған қанды террор алаш лидерлерiн арман-мұратына жеткiзбей кеттi. Бiрақ, олар азат мазмұндағы мемлекеттiк институттарды қалпына келтiру жолында, баспасөздегі сөз бостандығының рөлін арттыруды өз дәуiрiндегi барлық мүмкiндiктердi сарқа пайдаланып, қазiргi егемендiгiмiздiң ғылыми-теориялық iргетасын қалап үлгерді. </w:t>
      </w:r>
    </w:p>
    <w:p w:rsidR="00985F6A" w:rsidRDefault="00985F6A" w:rsidP="00985F6A">
      <w:pPr>
        <w:pStyle w:val="2"/>
        <w:tabs>
          <w:tab w:val="left" w:pos="0"/>
        </w:tabs>
        <w:spacing w:line="268" w:lineRule="auto"/>
        <w:rPr>
          <w:rFonts w:ascii="Times New Roman" w:hAnsi="Times New Roman" w:cs="Times New Roman"/>
          <w:b/>
          <w:sz w:val="24"/>
          <w:szCs w:val="24"/>
          <w:lang w:val="kk-KZ"/>
        </w:rPr>
      </w:pPr>
    </w:p>
    <w:p w:rsidR="00985F6A" w:rsidRDefault="00985F6A" w:rsidP="00985F6A">
      <w:pPr>
        <w:pStyle w:val="2"/>
        <w:tabs>
          <w:tab w:val="left" w:pos="0"/>
        </w:tabs>
        <w:spacing w:line="268" w:lineRule="auto"/>
        <w:rPr>
          <w:rFonts w:ascii="Times New Roman" w:hAnsi="Times New Roman" w:cs="Times New Roman"/>
          <w:sz w:val="24"/>
          <w:szCs w:val="24"/>
          <w:lang w:val="kk-KZ"/>
        </w:rPr>
      </w:pPr>
      <w:r>
        <w:rPr>
          <w:rFonts w:ascii="Times New Roman" w:hAnsi="Times New Roman" w:cs="Times New Roman"/>
          <w:b/>
          <w:sz w:val="24"/>
          <w:szCs w:val="24"/>
          <w:lang w:val="kk-KZ"/>
        </w:rPr>
        <w:t>Аңдатпа:</w:t>
      </w:r>
      <w:r>
        <w:rPr>
          <w:rFonts w:ascii="Times New Roman" w:hAnsi="Times New Roman" w:cs="Times New Roman"/>
          <w:sz w:val="24"/>
          <w:szCs w:val="24"/>
          <w:lang w:val="kk-KZ"/>
        </w:rPr>
        <w:t xml:space="preserve"> Мақалада Алаш баспасөзіндегі сөз бостандығының көрінісі, авторлардың ұлттық мәселелерді жазуда танытқан батылдығы мен белсенділігі сөз болады. Алаш идеясының бүгінгі күнмен үндестігі, тарихи сабақтастығы жайында айтылды. Газет-журналдарды саяси күрестің құралы ретінде пайдалана білген ұлт зиялыларының еңбегіне баға беріледі.  </w:t>
      </w:r>
    </w:p>
    <w:p w:rsidR="00985F6A" w:rsidRDefault="00985F6A" w:rsidP="00985F6A">
      <w:pPr>
        <w:pStyle w:val="2"/>
        <w:tabs>
          <w:tab w:val="left" w:pos="0"/>
        </w:tabs>
        <w:spacing w:line="268" w:lineRule="auto"/>
        <w:rPr>
          <w:rFonts w:ascii="Times New Roman" w:hAnsi="Times New Roman" w:cs="Times New Roman"/>
          <w:sz w:val="24"/>
          <w:szCs w:val="24"/>
          <w:lang w:val="kk-KZ"/>
        </w:rPr>
      </w:pPr>
    </w:p>
    <w:p w:rsidR="00985F6A" w:rsidRDefault="00985F6A" w:rsidP="00985F6A">
      <w:pPr>
        <w:pStyle w:val="2"/>
        <w:tabs>
          <w:tab w:val="left" w:pos="0"/>
        </w:tabs>
        <w:spacing w:line="268" w:lineRule="auto"/>
        <w:rPr>
          <w:rFonts w:ascii="Times New Roman" w:hAnsi="Times New Roman" w:cs="Times New Roman"/>
          <w:sz w:val="24"/>
          <w:szCs w:val="24"/>
          <w:lang w:val="kk-KZ"/>
        </w:rPr>
      </w:pPr>
      <w:r>
        <w:rPr>
          <w:rFonts w:ascii="Times New Roman" w:hAnsi="Times New Roman" w:cs="Times New Roman"/>
          <w:b/>
          <w:sz w:val="24"/>
          <w:szCs w:val="24"/>
          <w:lang w:val="kk-KZ"/>
        </w:rPr>
        <w:t>Аннотация:</w:t>
      </w:r>
      <w:r>
        <w:rPr>
          <w:rFonts w:ascii="Times New Roman" w:hAnsi="Times New Roman" w:cs="Times New Roman"/>
          <w:sz w:val="24"/>
          <w:szCs w:val="24"/>
          <w:lang w:val="kk-KZ"/>
        </w:rPr>
        <w:t xml:space="preserve"> Статья представляет собой выражение свободы слова в Алашской печати, храбрость и активность авторов в написании национальных проблем. Было сказано о гармонии идеи Алаш с сегодняшним днем, исторической преемственности. Оценка работы национальной интеллигенции, которая использовала газеты-журналы как средства политической борьбы.</w:t>
      </w:r>
    </w:p>
    <w:p w:rsidR="00985F6A" w:rsidRDefault="00985F6A" w:rsidP="00985F6A">
      <w:pPr>
        <w:pStyle w:val="2"/>
        <w:tabs>
          <w:tab w:val="left" w:pos="0"/>
        </w:tabs>
        <w:spacing w:line="268" w:lineRule="auto"/>
        <w:rPr>
          <w:rFonts w:ascii="Times New Roman" w:hAnsi="Times New Roman" w:cs="Times New Roman"/>
          <w:sz w:val="24"/>
          <w:szCs w:val="24"/>
          <w:lang w:val="kk-KZ"/>
        </w:rPr>
      </w:pPr>
      <w:r>
        <w:rPr>
          <w:rFonts w:ascii="Times New Roman" w:hAnsi="Times New Roman" w:cs="Times New Roman"/>
          <w:b/>
          <w:sz w:val="24"/>
          <w:szCs w:val="24"/>
          <w:lang w:val="kk-KZ"/>
        </w:rPr>
        <w:t>Abstract:</w:t>
      </w:r>
      <w:r>
        <w:rPr>
          <w:rFonts w:ascii="Times New Roman" w:hAnsi="Times New Roman" w:cs="Times New Roman"/>
          <w:sz w:val="24"/>
          <w:szCs w:val="24"/>
          <w:lang w:val="kk-KZ"/>
        </w:rPr>
        <w:t xml:space="preserve"> </w:t>
      </w:r>
      <w:r>
        <w:rPr>
          <w:rFonts w:ascii="Times New Roman" w:hAnsi="Times New Roman" w:cs="Times New Roman"/>
          <w:sz w:val="24"/>
          <w:szCs w:val="24"/>
        </w:rPr>
        <w:t>T</w:t>
      </w:r>
      <w:r>
        <w:rPr>
          <w:rFonts w:ascii="Times New Roman" w:hAnsi="Times New Roman" w:cs="Times New Roman"/>
          <w:sz w:val="24"/>
          <w:szCs w:val="24"/>
          <w:lang w:val="kk-KZ"/>
        </w:rPr>
        <w:t>he article is an expression of freedom of speech in "Alash" of the press, courage, and activity of the authors in the writing of national problems. It was said about the harmony of the idea of Alash with today, historical continuity. Evaluation of the work of the national intelligentsia, which used newspaper magazines as a means of political struggle.</w:t>
      </w:r>
    </w:p>
    <w:p w:rsidR="00985F6A" w:rsidRDefault="00985F6A" w:rsidP="00985F6A">
      <w:pPr>
        <w:pStyle w:val="2"/>
        <w:tabs>
          <w:tab w:val="left" w:pos="0"/>
        </w:tabs>
        <w:spacing w:line="268" w:lineRule="auto"/>
        <w:rPr>
          <w:rFonts w:ascii="Times New Roman" w:hAnsi="Times New Roman" w:cs="Times New Roman"/>
          <w:sz w:val="24"/>
          <w:szCs w:val="24"/>
          <w:lang w:val="kk-KZ"/>
        </w:rPr>
      </w:pPr>
    </w:p>
    <w:p w:rsidR="00985F6A" w:rsidRPr="00985F6A" w:rsidRDefault="00985F6A" w:rsidP="00985F6A">
      <w:pPr>
        <w:spacing w:line="268" w:lineRule="auto"/>
        <w:ind w:left="851"/>
        <w:jc w:val="both"/>
        <w:rPr>
          <w:rStyle w:val="a4"/>
          <w:b w:val="0"/>
          <w:color w:val="000000"/>
          <w:shd w:val="clear" w:color="auto" w:fill="FFFFFF"/>
          <w:lang w:val="kk-KZ"/>
        </w:rPr>
      </w:pPr>
      <w:r>
        <w:rPr>
          <w:rStyle w:val="a4"/>
          <w:color w:val="000000"/>
          <w:sz w:val="24"/>
          <w:szCs w:val="24"/>
          <w:shd w:val="clear" w:color="auto" w:fill="FFFFFF"/>
          <w:lang w:val="kk-KZ"/>
        </w:rPr>
        <w:lastRenderedPageBreak/>
        <w:t xml:space="preserve">Түйін сөздер: Алаштану; «Алаш» автономиясы; Алашорда үкіметі; бірінші жалпықазақ сиезі; екінші жалпықазақ сиезі; ұлттық интеллегенция; Әлихан Бөкейхан; Ахмет Байтұрсынұлы; Міржақып Дулатұлы; Мұхамеджан Сераллин; «Қазақ» газеті; «Айқап» журналы; «Сарыарқа» газеті; «Бірлік туы» газеті; «Азамат» газеті; «Оян, қазақ!»; қазақ публицистикасы; журналистика тарихы.    </w:t>
      </w:r>
    </w:p>
    <w:p w:rsidR="00985F6A" w:rsidRPr="00985F6A" w:rsidRDefault="00985F6A" w:rsidP="00985F6A">
      <w:pPr>
        <w:pStyle w:val="2"/>
        <w:tabs>
          <w:tab w:val="left" w:pos="0"/>
        </w:tabs>
        <w:spacing w:line="268" w:lineRule="auto"/>
        <w:rPr>
          <w:lang w:val="kk-KZ"/>
        </w:rPr>
      </w:pPr>
    </w:p>
    <w:p w:rsidR="00985F6A" w:rsidRDefault="00985F6A" w:rsidP="00985F6A">
      <w:pPr>
        <w:tabs>
          <w:tab w:val="left" w:pos="-284"/>
        </w:tabs>
        <w:spacing w:line="268"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ПАЙДАЛАНЫЛҒАН ӘДЕБИЕТТЕР ТIЗIМI</w:t>
      </w:r>
    </w:p>
    <w:p w:rsidR="00985F6A" w:rsidRDefault="00985F6A" w:rsidP="00985F6A">
      <w:pPr>
        <w:tabs>
          <w:tab w:val="left" w:pos="-284"/>
        </w:tabs>
        <w:spacing w:line="268" w:lineRule="auto"/>
        <w:jc w:val="center"/>
        <w:rPr>
          <w:rFonts w:ascii="Times New Roman" w:hAnsi="Times New Roman" w:cs="Times New Roman"/>
          <w:b/>
          <w:bCs/>
          <w:sz w:val="24"/>
          <w:szCs w:val="24"/>
          <w:lang w:val="kk-KZ"/>
        </w:rPr>
      </w:pPr>
    </w:p>
    <w:p w:rsidR="00985F6A" w:rsidRDefault="00985F6A" w:rsidP="00985F6A">
      <w:pPr>
        <w:numPr>
          <w:ilvl w:val="0"/>
          <w:numId w:val="1"/>
        </w:numPr>
        <w:spacing w:line="268" w:lineRule="auto"/>
        <w:ind w:left="851" w:hanging="425"/>
        <w:jc w:val="both"/>
        <w:rPr>
          <w:rFonts w:ascii="Times New Roman" w:hAnsi="Times New Roman" w:cs="Times New Roman"/>
          <w:sz w:val="24"/>
          <w:szCs w:val="24"/>
        </w:rPr>
      </w:pPr>
      <w:r>
        <w:rPr>
          <w:rFonts w:ascii="Times New Roman" w:hAnsi="Times New Roman" w:cs="Times New Roman"/>
          <w:sz w:val="24"/>
          <w:szCs w:val="24"/>
          <w:lang w:val="kk-KZ"/>
        </w:rPr>
        <w:t>Ә</w:t>
      </w:r>
      <w:proofErr w:type="spellStart"/>
      <w:r>
        <w:rPr>
          <w:rFonts w:ascii="Times New Roman" w:hAnsi="Times New Roman" w:cs="Times New Roman"/>
          <w:sz w:val="24"/>
          <w:szCs w:val="24"/>
        </w:rPr>
        <w:t>бу</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Ә</w:t>
      </w:r>
      <w:r>
        <w:rPr>
          <w:rFonts w:ascii="Times New Roman" w:hAnsi="Times New Roman" w:cs="Times New Roman"/>
          <w:sz w:val="24"/>
          <w:szCs w:val="24"/>
        </w:rPr>
        <w:t>ли Ибн Сина. Канон врачебной науки. – Ташкент, 1996. 1-том.</w:t>
      </w:r>
    </w:p>
    <w:p w:rsidR="00985F6A" w:rsidRDefault="00985F6A" w:rsidP="00985F6A">
      <w:pPr>
        <w:numPr>
          <w:ilvl w:val="0"/>
          <w:numId w:val="1"/>
        </w:numPr>
        <w:spacing w:line="268" w:lineRule="auto"/>
        <w:ind w:left="851" w:hanging="425"/>
        <w:jc w:val="both"/>
        <w:rPr>
          <w:rFonts w:ascii="Times New Roman" w:hAnsi="Times New Roman" w:cs="Times New Roman"/>
          <w:sz w:val="24"/>
          <w:szCs w:val="24"/>
          <w:lang w:val="kk-KZ"/>
        </w:rPr>
      </w:pPr>
      <w:r>
        <w:rPr>
          <w:rFonts w:ascii="Times New Roman" w:hAnsi="Times New Roman" w:cs="Times New Roman"/>
          <w:sz w:val="24"/>
          <w:szCs w:val="24"/>
          <w:lang w:val="kk-KZ"/>
        </w:rPr>
        <w:t>Қойгелдиев М. Алаш қозғалысы. – Алматы: Санат, 1995.– 368-б.</w:t>
      </w:r>
    </w:p>
    <w:p w:rsidR="00985F6A" w:rsidRDefault="00985F6A" w:rsidP="00985F6A">
      <w:pPr>
        <w:numPr>
          <w:ilvl w:val="0"/>
          <w:numId w:val="1"/>
        </w:numPr>
        <w:spacing w:line="268" w:lineRule="auto"/>
        <w:ind w:left="851" w:hanging="425"/>
        <w:jc w:val="both"/>
        <w:rPr>
          <w:rFonts w:ascii="Times New Roman" w:hAnsi="Times New Roman" w:cs="Times New Roman"/>
          <w:sz w:val="24"/>
          <w:szCs w:val="24"/>
          <w:lang w:val="kk-KZ"/>
        </w:rPr>
      </w:pPr>
      <w:r>
        <w:rPr>
          <w:rFonts w:ascii="Times New Roman" w:hAnsi="Times New Roman" w:cs="Times New Roman"/>
          <w:sz w:val="24"/>
          <w:szCs w:val="24"/>
          <w:lang w:val="kk-KZ"/>
        </w:rPr>
        <w:t>Нұрпейiсов К. Алаш Һәм Алашорда.  –  Алматы:  Ататек,  1995.– 256-б.</w:t>
      </w:r>
    </w:p>
    <w:p w:rsidR="00985F6A" w:rsidRDefault="00985F6A" w:rsidP="00985F6A">
      <w:pPr>
        <w:numPr>
          <w:ilvl w:val="0"/>
          <w:numId w:val="1"/>
        </w:numPr>
        <w:spacing w:line="268" w:lineRule="auto"/>
        <w:ind w:left="851" w:hanging="425"/>
        <w:jc w:val="both"/>
        <w:rPr>
          <w:rFonts w:ascii="Times New Roman" w:hAnsi="Times New Roman" w:cs="Times New Roman"/>
          <w:sz w:val="24"/>
          <w:szCs w:val="24"/>
          <w:lang w:val="kk-KZ"/>
        </w:rPr>
      </w:pPr>
      <w:r>
        <w:rPr>
          <w:rFonts w:ascii="Times New Roman" w:hAnsi="Times New Roman" w:cs="Times New Roman"/>
          <w:sz w:val="24"/>
          <w:szCs w:val="24"/>
          <w:lang w:val="kk-KZ"/>
        </w:rPr>
        <w:t>Нұрпейiсов К. Алаш Һәм Алашорда.  –  Алматы:  Ататек,  1995.– 194-б.</w:t>
      </w:r>
    </w:p>
    <w:p w:rsidR="00985F6A" w:rsidRDefault="00985F6A" w:rsidP="00985F6A">
      <w:pPr>
        <w:numPr>
          <w:ilvl w:val="0"/>
          <w:numId w:val="1"/>
        </w:numPr>
        <w:spacing w:line="268" w:lineRule="auto"/>
        <w:ind w:left="851" w:hanging="425"/>
        <w:jc w:val="both"/>
        <w:rPr>
          <w:rFonts w:ascii="Times New Roman" w:hAnsi="Times New Roman" w:cs="Times New Roman"/>
          <w:sz w:val="24"/>
          <w:szCs w:val="24"/>
        </w:rPr>
      </w:pPr>
      <w:r>
        <w:rPr>
          <w:rFonts w:ascii="Times New Roman" w:hAnsi="Times New Roman" w:cs="Times New Roman"/>
          <w:sz w:val="24"/>
          <w:szCs w:val="24"/>
          <w:lang w:val="kk-KZ"/>
        </w:rPr>
        <w:t xml:space="preserve">Сақ Қ. «Қазақ» газетiндегi қоғамдық-саяси мәселелердiң жазылуы. Кандидаттық </w:t>
      </w:r>
      <w:proofErr w:type="spellStart"/>
      <w:r>
        <w:rPr>
          <w:rFonts w:ascii="Times New Roman" w:hAnsi="Times New Roman" w:cs="Times New Roman"/>
          <w:sz w:val="24"/>
          <w:szCs w:val="24"/>
        </w:rPr>
        <w:t>диссертацияны</w:t>
      </w:r>
      <w:proofErr w:type="spellEnd"/>
      <w:r>
        <w:rPr>
          <w:rFonts w:ascii="Times New Roman" w:hAnsi="Times New Roman" w:cs="Times New Roman"/>
          <w:sz w:val="24"/>
          <w:szCs w:val="24"/>
          <w:lang w:val="kk-KZ"/>
        </w:rPr>
        <w:t>ң</w:t>
      </w:r>
      <w:r>
        <w:rPr>
          <w:rFonts w:ascii="Times New Roman" w:hAnsi="Times New Roman" w:cs="Times New Roman"/>
          <w:sz w:val="24"/>
          <w:szCs w:val="24"/>
        </w:rPr>
        <w:t xml:space="preserve"> авторефераты.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1998.–</w:t>
      </w:r>
      <w:r>
        <w:rPr>
          <w:rFonts w:ascii="Times New Roman" w:hAnsi="Times New Roman" w:cs="Times New Roman"/>
          <w:sz w:val="24"/>
          <w:szCs w:val="24"/>
          <w:lang w:val="kk-KZ"/>
        </w:rPr>
        <w:t xml:space="preserve"> </w:t>
      </w:r>
      <w:r>
        <w:rPr>
          <w:rFonts w:ascii="Times New Roman" w:hAnsi="Times New Roman" w:cs="Times New Roman"/>
          <w:sz w:val="24"/>
          <w:szCs w:val="24"/>
        </w:rPr>
        <w:t>14-б.</w:t>
      </w:r>
    </w:p>
    <w:p w:rsidR="00985F6A" w:rsidRDefault="00985F6A" w:rsidP="00985F6A">
      <w:pPr>
        <w:numPr>
          <w:ilvl w:val="0"/>
          <w:numId w:val="1"/>
        </w:numPr>
        <w:spacing w:line="268"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Сақ Қ. </w:t>
      </w:r>
      <w:r>
        <w:rPr>
          <w:rFonts w:ascii="Times New Roman" w:hAnsi="Times New Roman" w:cs="Times New Roman"/>
          <w:sz w:val="24"/>
          <w:szCs w:val="24"/>
          <w:lang w:val="kk-KZ"/>
        </w:rPr>
        <w:t>Ұ</w:t>
      </w:r>
      <w:r>
        <w:rPr>
          <w:rFonts w:ascii="Times New Roman" w:hAnsi="Times New Roman" w:cs="Times New Roman"/>
          <w:sz w:val="24"/>
          <w:szCs w:val="24"/>
        </w:rPr>
        <w:t xml:space="preserve">лттық сана ұйтқысы // ҚазМУ </w:t>
      </w:r>
      <w:proofErr w:type="spellStart"/>
      <w:r>
        <w:rPr>
          <w:rFonts w:ascii="Times New Roman" w:hAnsi="Times New Roman" w:cs="Times New Roman"/>
          <w:sz w:val="24"/>
          <w:szCs w:val="24"/>
        </w:rPr>
        <w:t>Хабаршысы</w:t>
      </w:r>
      <w:proofErr w:type="spellEnd"/>
      <w:r>
        <w:rPr>
          <w:rFonts w:ascii="Times New Roman" w:hAnsi="Times New Roman" w:cs="Times New Roman"/>
          <w:sz w:val="24"/>
          <w:szCs w:val="24"/>
        </w:rPr>
        <w:t xml:space="preserve">. Журналистика </w:t>
      </w:r>
      <w:proofErr w:type="spellStart"/>
      <w:r>
        <w:rPr>
          <w:rFonts w:ascii="Times New Roman" w:hAnsi="Times New Roman" w:cs="Times New Roman"/>
          <w:sz w:val="24"/>
          <w:szCs w:val="24"/>
        </w:rPr>
        <w:t>сериясы</w:t>
      </w:r>
      <w:proofErr w:type="spellEnd"/>
      <w:r>
        <w:rPr>
          <w:rFonts w:ascii="Times New Roman" w:hAnsi="Times New Roman" w:cs="Times New Roman"/>
          <w:sz w:val="24"/>
          <w:szCs w:val="24"/>
        </w:rPr>
        <w:t>, 1997. №1</w:t>
      </w:r>
      <w:r>
        <w:rPr>
          <w:rFonts w:ascii="Times New Roman" w:hAnsi="Times New Roman" w:cs="Times New Roman"/>
          <w:sz w:val="24"/>
          <w:szCs w:val="24"/>
          <w:lang w:val="kk-KZ"/>
        </w:rPr>
        <w:t>.</w:t>
      </w:r>
      <w:r>
        <w:rPr>
          <w:rFonts w:ascii="Times New Roman" w:hAnsi="Times New Roman" w:cs="Times New Roman"/>
          <w:sz w:val="24"/>
          <w:szCs w:val="24"/>
        </w:rPr>
        <w:t>– 66-б.</w:t>
      </w:r>
    </w:p>
    <w:p w:rsidR="00985F6A" w:rsidRDefault="00985F6A" w:rsidP="00985F6A">
      <w:pPr>
        <w:numPr>
          <w:ilvl w:val="0"/>
          <w:numId w:val="1"/>
        </w:numPr>
        <w:spacing w:line="268" w:lineRule="auto"/>
        <w:ind w:left="851" w:hanging="425"/>
        <w:jc w:val="both"/>
        <w:rPr>
          <w:rFonts w:ascii="Times New Roman" w:hAnsi="Times New Roman" w:cs="Times New Roman"/>
          <w:sz w:val="24"/>
          <w:szCs w:val="24"/>
          <w:lang w:val="kk-KZ"/>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 xml:space="preserve">өкейхан </w:t>
      </w:r>
      <w:r>
        <w:rPr>
          <w:rFonts w:ascii="Times New Roman" w:hAnsi="Times New Roman" w:cs="Times New Roman"/>
          <w:sz w:val="24"/>
          <w:szCs w:val="24"/>
          <w:lang w:val="kk-KZ"/>
        </w:rPr>
        <w:t>Ә</w:t>
      </w:r>
      <w:r>
        <w:rPr>
          <w:rFonts w:ascii="Times New Roman" w:hAnsi="Times New Roman" w:cs="Times New Roman"/>
          <w:sz w:val="24"/>
          <w:szCs w:val="24"/>
        </w:rPr>
        <w:t xml:space="preserve">. Мен кадет </w:t>
      </w:r>
      <w:proofErr w:type="spellStart"/>
      <w:r>
        <w:rPr>
          <w:rFonts w:ascii="Times New Roman" w:hAnsi="Times New Roman" w:cs="Times New Roman"/>
          <w:sz w:val="24"/>
          <w:szCs w:val="24"/>
        </w:rPr>
        <w:t>партиясынан</w:t>
      </w:r>
      <w:proofErr w:type="spellEnd"/>
      <w:r>
        <w:rPr>
          <w:rFonts w:ascii="Times New Roman" w:hAnsi="Times New Roman" w:cs="Times New Roman"/>
          <w:sz w:val="24"/>
          <w:szCs w:val="24"/>
        </w:rPr>
        <w:t xml:space="preserve"> неге шықтым? // Қазақ, 1917. №256.</w:t>
      </w:r>
    </w:p>
    <w:p w:rsidR="00985F6A" w:rsidRDefault="00985F6A" w:rsidP="00985F6A">
      <w:pPr>
        <w:numPr>
          <w:ilvl w:val="0"/>
          <w:numId w:val="1"/>
        </w:numPr>
        <w:tabs>
          <w:tab w:val="num" w:pos="-1134"/>
        </w:tabs>
        <w:spacing w:line="268" w:lineRule="auto"/>
        <w:ind w:left="851" w:hanging="425"/>
        <w:jc w:val="both"/>
        <w:rPr>
          <w:rFonts w:ascii="Times New Roman" w:hAnsi="Times New Roman" w:cs="Times New Roman"/>
          <w:sz w:val="24"/>
          <w:szCs w:val="24"/>
          <w:lang w:val="kk-KZ"/>
        </w:rPr>
      </w:pPr>
      <w:r>
        <w:rPr>
          <w:rFonts w:ascii="Times New Roman" w:hAnsi="Times New Roman" w:cs="Times New Roman"/>
          <w:sz w:val="24"/>
          <w:szCs w:val="24"/>
          <w:lang w:val="kk-KZ"/>
        </w:rPr>
        <w:t>Ақдаулетұлы М. Жер кiмдiкi? // Қазақ әдебиетi, 1999. 24-қыркүйек.</w:t>
      </w:r>
    </w:p>
    <w:p w:rsidR="00985F6A" w:rsidRDefault="00985F6A" w:rsidP="00985F6A">
      <w:pPr>
        <w:numPr>
          <w:ilvl w:val="0"/>
          <w:numId w:val="1"/>
        </w:numPr>
        <w:spacing w:line="268" w:lineRule="auto"/>
        <w:ind w:left="851" w:hanging="425"/>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Байтұрсынұлы А. Құрметтi оқушылар! // Қазақ, 1913. </w:t>
      </w:r>
      <w:r>
        <w:rPr>
          <w:rFonts w:ascii="Times New Roman" w:hAnsi="Times New Roman" w:cs="Times New Roman"/>
          <w:sz w:val="24"/>
          <w:szCs w:val="24"/>
        </w:rPr>
        <w:t>№</w:t>
      </w:r>
      <w:r>
        <w:rPr>
          <w:rFonts w:ascii="Times New Roman" w:hAnsi="Times New Roman" w:cs="Times New Roman"/>
          <w:sz w:val="24"/>
          <w:szCs w:val="24"/>
          <w:lang w:val="kk-KZ"/>
        </w:rPr>
        <w:t>1.</w:t>
      </w:r>
    </w:p>
    <w:p w:rsidR="00985F6A" w:rsidRDefault="00985F6A" w:rsidP="00985F6A">
      <w:pPr>
        <w:numPr>
          <w:ilvl w:val="0"/>
          <w:numId w:val="1"/>
        </w:numPr>
        <w:spacing w:line="268" w:lineRule="auto"/>
        <w:ind w:left="851" w:hanging="425"/>
        <w:jc w:val="both"/>
        <w:rPr>
          <w:rFonts w:ascii="Times New Roman" w:hAnsi="Times New Roman" w:cs="Times New Roman"/>
          <w:sz w:val="24"/>
          <w:szCs w:val="24"/>
          <w:lang w:val="kk-KZ"/>
        </w:rPr>
      </w:pPr>
      <w:r>
        <w:rPr>
          <w:rFonts w:ascii="Times New Roman" w:hAnsi="Times New Roman" w:cs="Times New Roman"/>
          <w:sz w:val="24"/>
          <w:szCs w:val="24"/>
          <w:lang w:val="kk-KZ"/>
        </w:rPr>
        <w:t>Ысқақ Ә. Қытаймен қатынас ұлттық қауiпсiздiгiмiзге қауiп төндiрмеуi шарт // Заман-Қазақстан, 1998. 16-қаңтар.</w:t>
      </w:r>
    </w:p>
    <w:p w:rsidR="00985F6A" w:rsidRDefault="00985F6A" w:rsidP="00985F6A">
      <w:pPr>
        <w:numPr>
          <w:ilvl w:val="0"/>
          <w:numId w:val="1"/>
        </w:numPr>
        <w:spacing w:line="268" w:lineRule="auto"/>
        <w:ind w:left="851" w:hanging="425"/>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Дулатұлы М. Орда гербi (таңбасы) // Қазақ, 1918. </w:t>
      </w:r>
      <w:r>
        <w:rPr>
          <w:rFonts w:ascii="Times New Roman" w:hAnsi="Times New Roman" w:cs="Times New Roman"/>
          <w:sz w:val="24"/>
          <w:szCs w:val="24"/>
        </w:rPr>
        <w:t>№</w:t>
      </w:r>
      <w:r>
        <w:rPr>
          <w:rFonts w:ascii="Times New Roman" w:hAnsi="Times New Roman" w:cs="Times New Roman"/>
          <w:sz w:val="24"/>
          <w:szCs w:val="24"/>
          <w:lang w:val="kk-KZ"/>
        </w:rPr>
        <w:t>258.</w:t>
      </w:r>
    </w:p>
    <w:p w:rsidR="00985F6A" w:rsidRDefault="00985F6A" w:rsidP="00985F6A">
      <w:pPr>
        <w:numPr>
          <w:ilvl w:val="0"/>
          <w:numId w:val="1"/>
        </w:numPr>
        <w:spacing w:line="268" w:lineRule="auto"/>
        <w:ind w:left="851" w:hanging="425"/>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Омашұлы Н. Бiзде идеал бола ма? // ҚазМУ хабаршысы. Журналистика сериясы, 1999. </w:t>
      </w:r>
      <w:r>
        <w:rPr>
          <w:rFonts w:ascii="Times New Roman" w:hAnsi="Times New Roman" w:cs="Times New Roman"/>
          <w:sz w:val="24"/>
          <w:szCs w:val="24"/>
        </w:rPr>
        <w:t>№</w:t>
      </w:r>
      <w:r>
        <w:rPr>
          <w:rFonts w:ascii="Times New Roman" w:hAnsi="Times New Roman" w:cs="Times New Roman"/>
          <w:sz w:val="24"/>
          <w:szCs w:val="24"/>
          <w:lang w:val="kk-KZ"/>
        </w:rPr>
        <w:t>5, 5-6 бб.</w:t>
      </w:r>
    </w:p>
    <w:p w:rsidR="00985F6A" w:rsidRDefault="00985F6A" w:rsidP="00985F6A">
      <w:pPr>
        <w:numPr>
          <w:ilvl w:val="0"/>
          <w:numId w:val="1"/>
        </w:numPr>
        <w:spacing w:line="268"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Қойгелдиев М. </w:t>
      </w:r>
      <w:proofErr w:type="spellStart"/>
      <w:r>
        <w:rPr>
          <w:rFonts w:ascii="Times New Roman" w:hAnsi="Times New Roman" w:cs="Times New Roman"/>
          <w:sz w:val="24"/>
          <w:szCs w:val="24"/>
        </w:rPr>
        <w:t>Алаш</w:t>
      </w:r>
      <w:proofErr w:type="spellEnd"/>
      <w:r>
        <w:rPr>
          <w:rFonts w:ascii="Times New Roman" w:hAnsi="Times New Roman" w:cs="Times New Roman"/>
          <w:sz w:val="24"/>
          <w:szCs w:val="24"/>
        </w:rPr>
        <w:t xml:space="preserve"> қ</w:t>
      </w:r>
      <w:proofErr w:type="gramStart"/>
      <w:r>
        <w:rPr>
          <w:rFonts w:ascii="Times New Roman" w:hAnsi="Times New Roman" w:cs="Times New Roman"/>
          <w:sz w:val="24"/>
          <w:szCs w:val="24"/>
        </w:rPr>
        <w:t>оз</w:t>
      </w:r>
      <w:proofErr w:type="gramEnd"/>
      <w:r>
        <w:rPr>
          <w:rFonts w:ascii="Times New Roman" w:hAnsi="Times New Roman" w:cs="Times New Roman"/>
          <w:sz w:val="24"/>
          <w:szCs w:val="24"/>
        </w:rPr>
        <w:t xml:space="preserve">ғалысы.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Санат</w:t>
      </w:r>
      <w:proofErr w:type="spellEnd"/>
      <w:r>
        <w:rPr>
          <w:rFonts w:ascii="Times New Roman" w:hAnsi="Times New Roman" w:cs="Times New Roman"/>
          <w:sz w:val="24"/>
          <w:szCs w:val="24"/>
        </w:rPr>
        <w:t>, 1995. –3-б.</w:t>
      </w:r>
    </w:p>
    <w:p w:rsidR="00985F6A" w:rsidRDefault="00985F6A" w:rsidP="00985F6A">
      <w:pPr>
        <w:numPr>
          <w:ilvl w:val="0"/>
          <w:numId w:val="1"/>
        </w:numPr>
        <w:spacing w:line="268" w:lineRule="auto"/>
        <w:ind w:left="851" w:hanging="425"/>
        <w:jc w:val="both"/>
        <w:rPr>
          <w:rFonts w:ascii="Times New Roman" w:hAnsi="Times New Roman" w:cs="Times New Roman"/>
          <w:sz w:val="24"/>
          <w:szCs w:val="24"/>
          <w:lang w:val="kk-KZ"/>
        </w:rPr>
      </w:pPr>
      <w:r>
        <w:rPr>
          <w:rFonts w:ascii="Times New Roman" w:hAnsi="Times New Roman" w:cs="Times New Roman"/>
          <w:sz w:val="24"/>
          <w:szCs w:val="24"/>
          <w:lang w:val="kk-KZ"/>
        </w:rPr>
        <w:t>Нүрпейiсов К. Алаш қозғалысы Һәм алашорда. – Алматы: Ататек, 1995. – 33-б.</w:t>
      </w:r>
    </w:p>
    <w:p w:rsidR="00985F6A" w:rsidRDefault="00985F6A" w:rsidP="00985F6A">
      <w:pPr>
        <w:numPr>
          <w:ilvl w:val="0"/>
          <w:numId w:val="1"/>
        </w:numPr>
        <w:spacing w:line="268" w:lineRule="auto"/>
        <w:ind w:left="851" w:hanging="425"/>
        <w:jc w:val="both"/>
        <w:rPr>
          <w:rFonts w:ascii="Times New Roman" w:hAnsi="Times New Roman" w:cs="Times New Roman"/>
          <w:sz w:val="24"/>
          <w:szCs w:val="24"/>
        </w:rPr>
      </w:pPr>
      <w:proofErr w:type="spellStart"/>
      <w:r>
        <w:rPr>
          <w:rFonts w:ascii="Times New Roman" w:hAnsi="Times New Roman" w:cs="Times New Roman"/>
          <w:sz w:val="24"/>
          <w:szCs w:val="24"/>
        </w:rPr>
        <w:t>Мектеп</w:t>
      </w:r>
      <w:proofErr w:type="spellEnd"/>
      <w:r>
        <w:rPr>
          <w:rFonts w:ascii="Times New Roman" w:hAnsi="Times New Roman" w:cs="Times New Roman"/>
          <w:sz w:val="24"/>
          <w:szCs w:val="24"/>
          <w:lang w:val="kk-KZ"/>
        </w:rPr>
        <w:t xml:space="preserve"> </w:t>
      </w:r>
      <w:r>
        <w:rPr>
          <w:rFonts w:ascii="Times New Roman" w:hAnsi="Times New Roman" w:cs="Times New Roman"/>
          <w:sz w:val="24"/>
          <w:szCs w:val="24"/>
        </w:rPr>
        <w:t xml:space="preserve">А. </w:t>
      </w:r>
      <w:proofErr w:type="spellStart"/>
      <w:r>
        <w:rPr>
          <w:rFonts w:ascii="Times New Roman" w:hAnsi="Times New Roman" w:cs="Times New Roman"/>
          <w:sz w:val="24"/>
          <w:szCs w:val="24"/>
        </w:rPr>
        <w:t>Халел</w:t>
      </w:r>
      <w:proofErr w:type="spellEnd"/>
      <w:r>
        <w:rPr>
          <w:rFonts w:ascii="Times New Roman" w:hAnsi="Times New Roman" w:cs="Times New Roman"/>
          <w:sz w:val="24"/>
          <w:szCs w:val="24"/>
        </w:rPr>
        <w:t xml:space="preserve"> Досмұхамбетұлыны</w:t>
      </w:r>
      <w:r>
        <w:rPr>
          <w:rFonts w:ascii="Times New Roman" w:hAnsi="Times New Roman" w:cs="Times New Roman"/>
          <w:sz w:val="24"/>
          <w:szCs w:val="24"/>
          <w:lang w:val="kk-KZ"/>
        </w:rPr>
        <w:t>ң</w:t>
      </w:r>
      <w:r>
        <w:rPr>
          <w:rFonts w:ascii="Times New Roman" w:hAnsi="Times New Roman" w:cs="Times New Roman"/>
          <w:sz w:val="24"/>
          <w:szCs w:val="24"/>
        </w:rPr>
        <w:t xml:space="preserve"> </w:t>
      </w:r>
      <w:proofErr w:type="spellStart"/>
      <w:r>
        <w:rPr>
          <w:rFonts w:ascii="Times New Roman" w:hAnsi="Times New Roman" w:cs="Times New Roman"/>
          <w:sz w:val="24"/>
          <w:szCs w:val="24"/>
        </w:rPr>
        <w:t>публицистикасы</w:t>
      </w:r>
      <w:proofErr w:type="spellEnd"/>
      <w:r>
        <w:rPr>
          <w:rFonts w:ascii="Times New Roman" w:hAnsi="Times New Roman" w:cs="Times New Roman"/>
          <w:sz w:val="24"/>
          <w:szCs w:val="24"/>
        </w:rPr>
        <w:t xml:space="preserve">. Кандидаттық </w:t>
      </w:r>
      <w:proofErr w:type="spellStart"/>
      <w:r>
        <w:rPr>
          <w:rFonts w:ascii="Times New Roman" w:hAnsi="Times New Roman" w:cs="Times New Roman"/>
          <w:sz w:val="24"/>
          <w:szCs w:val="24"/>
        </w:rPr>
        <w:t>диссертацияны</w:t>
      </w:r>
      <w:proofErr w:type="spellEnd"/>
      <w:r>
        <w:rPr>
          <w:rFonts w:ascii="Times New Roman" w:hAnsi="Times New Roman" w:cs="Times New Roman"/>
          <w:sz w:val="24"/>
          <w:szCs w:val="24"/>
          <w:lang w:val="kk-KZ"/>
        </w:rPr>
        <w:t>ң</w:t>
      </w:r>
      <w:r>
        <w:rPr>
          <w:rFonts w:ascii="Times New Roman" w:hAnsi="Times New Roman" w:cs="Times New Roman"/>
          <w:sz w:val="24"/>
          <w:szCs w:val="24"/>
        </w:rPr>
        <w:t xml:space="preserve"> авторефераты.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1999. 14-15 б.</w:t>
      </w:r>
    </w:p>
    <w:p w:rsidR="00985F6A" w:rsidRDefault="00985F6A" w:rsidP="00985F6A">
      <w:pPr>
        <w:numPr>
          <w:ilvl w:val="0"/>
          <w:numId w:val="1"/>
        </w:numPr>
        <w:spacing w:line="268" w:lineRule="auto"/>
        <w:ind w:left="851" w:hanging="425"/>
        <w:jc w:val="both"/>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 xml:space="preserve">өкейханов </w:t>
      </w:r>
      <w:r>
        <w:rPr>
          <w:rFonts w:ascii="Times New Roman" w:hAnsi="Times New Roman" w:cs="Times New Roman"/>
          <w:sz w:val="24"/>
          <w:szCs w:val="24"/>
          <w:lang w:val="kk-KZ"/>
        </w:rPr>
        <w:t>Ә</w:t>
      </w:r>
      <w:r>
        <w:rPr>
          <w:rFonts w:ascii="Times New Roman" w:hAnsi="Times New Roman" w:cs="Times New Roman"/>
          <w:sz w:val="24"/>
          <w:szCs w:val="24"/>
        </w:rPr>
        <w:t xml:space="preserve">. Шығармалары. Ашық хат.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xml:space="preserve">: Қазақстан, 1994. 139-140 </w:t>
      </w:r>
      <w:proofErr w:type="spellStart"/>
      <w:r>
        <w:rPr>
          <w:rFonts w:ascii="Times New Roman" w:hAnsi="Times New Roman" w:cs="Times New Roman"/>
          <w:sz w:val="24"/>
          <w:szCs w:val="24"/>
        </w:rPr>
        <w:t>бб</w:t>
      </w:r>
      <w:proofErr w:type="spellEnd"/>
      <w:r>
        <w:rPr>
          <w:rFonts w:ascii="Times New Roman" w:hAnsi="Times New Roman" w:cs="Times New Roman"/>
          <w:sz w:val="24"/>
          <w:szCs w:val="24"/>
        </w:rPr>
        <w:t>.</w:t>
      </w:r>
    </w:p>
    <w:p w:rsidR="00985F6A" w:rsidRDefault="00985F6A" w:rsidP="00985F6A">
      <w:pPr>
        <w:numPr>
          <w:ilvl w:val="0"/>
          <w:numId w:val="1"/>
        </w:numPr>
        <w:spacing w:line="268"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Байтұрсынов А. </w:t>
      </w:r>
      <w:proofErr w:type="spellStart"/>
      <w:r>
        <w:rPr>
          <w:rFonts w:ascii="Times New Roman" w:hAnsi="Times New Roman" w:cs="Times New Roman"/>
          <w:sz w:val="24"/>
          <w:szCs w:val="24"/>
        </w:rPr>
        <w:t>Жер</w:t>
      </w:r>
      <w:proofErr w:type="spellEnd"/>
      <w:r>
        <w:rPr>
          <w:rFonts w:ascii="Times New Roman" w:hAnsi="Times New Roman" w:cs="Times New Roman"/>
          <w:sz w:val="24"/>
          <w:szCs w:val="24"/>
        </w:rPr>
        <w:t xml:space="preserve"> жұмысына </w:t>
      </w:r>
      <w:proofErr w:type="spellStart"/>
      <w:r>
        <w:rPr>
          <w:rFonts w:ascii="Times New Roman" w:hAnsi="Times New Roman" w:cs="Times New Roman"/>
          <w:sz w:val="24"/>
          <w:szCs w:val="24"/>
        </w:rPr>
        <w:t>д</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н</w:t>
      </w:r>
      <w:proofErr w:type="spellEnd"/>
      <w:r>
        <w:rPr>
          <w:rFonts w:ascii="Times New Roman" w:hAnsi="Times New Roman" w:cs="Times New Roman"/>
          <w:sz w:val="24"/>
          <w:szCs w:val="24"/>
        </w:rPr>
        <w:t xml:space="preserve"> жұмысын қыстырмалау // Қазақ, 1913.</w:t>
      </w:r>
    </w:p>
    <w:p w:rsidR="00985F6A" w:rsidRDefault="00985F6A" w:rsidP="00985F6A">
      <w:pPr>
        <w:numPr>
          <w:ilvl w:val="0"/>
          <w:numId w:val="1"/>
        </w:numPr>
        <w:spacing w:line="268" w:lineRule="auto"/>
        <w:ind w:left="851" w:hanging="425"/>
        <w:jc w:val="both"/>
        <w:rPr>
          <w:rFonts w:ascii="Times New Roman" w:hAnsi="Times New Roman" w:cs="Times New Roman"/>
          <w:sz w:val="24"/>
          <w:szCs w:val="24"/>
        </w:rPr>
      </w:pPr>
      <w:proofErr w:type="spellStart"/>
      <w:r>
        <w:rPr>
          <w:rFonts w:ascii="Times New Roman" w:hAnsi="Times New Roman" w:cs="Times New Roman"/>
          <w:sz w:val="24"/>
          <w:szCs w:val="24"/>
        </w:rPr>
        <w:t>Дулатов</w:t>
      </w:r>
      <w:proofErr w:type="spellEnd"/>
      <w:r>
        <w:rPr>
          <w:rFonts w:ascii="Times New Roman" w:hAnsi="Times New Roman" w:cs="Times New Roman"/>
          <w:sz w:val="24"/>
          <w:szCs w:val="24"/>
        </w:rPr>
        <w:t xml:space="preserve"> М. Қазақ </w:t>
      </w:r>
      <w:proofErr w:type="spellStart"/>
      <w:r>
        <w:rPr>
          <w:rFonts w:ascii="Times New Roman" w:hAnsi="Times New Roman" w:cs="Times New Roman"/>
          <w:sz w:val="24"/>
          <w:szCs w:val="24"/>
        </w:rPr>
        <w:t>жайы</w:t>
      </w:r>
      <w:proofErr w:type="spellEnd"/>
      <w:r>
        <w:rPr>
          <w:rFonts w:ascii="Times New Roman" w:hAnsi="Times New Roman" w:cs="Times New Roman"/>
          <w:sz w:val="24"/>
          <w:szCs w:val="24"/>
        </w:rPr>
        <w:t xml:space="preserve"> // Қазақ, 1913. </w:t>
      </w:r>
    </w:p>
    <w:p w:rsidR="00985F6A" w:rsidRDefault="00985F6A" w:rsidP="00985F6A">
      <w:pPr>
        <w:spacing w:line="268" w:lineRule="auto"/>
        <w:jc w:val="both"/>
        <w:rPr>
          <w:rFonts w:ascii="Times New Roman" w:hAnsi="Times New Roman" w:cs="Times New Roman"/>
          <w:sz w:val="24"/>
          <w:szCs w:val="24"/>
          <w:lang w:val="kk-KZ"/>
        </w:rPr>
      </w:pPr>
    </w:p>
    <w:p w:rsidR="00985F6A" w:rsidRDefault="00985F6A" w:rsidP="00985F6A">
      <w:pPr>
        <w:spacing w:line="268" w:lineRule="auto"/>
        <w:jc w:val="both"/>
        <w:rPr>
          <w:rFonts w:ascii="Times New Roman" w:hAnsi="Times New Roman" w:cs="Times New Roman"/>
          <w:sz w:val="24"/>
          <w:szCs w:val="24"/>
          <w:lang w:val="kk-KZ"/>
        </w:rPr>
      </w:pPr>
    </w:p>
    <w:p w:rsidR="00975F21" w:rsidRPr="00985F6A" w:rsidRDefault="00975F21">
      <w:pPr>
        <w:rPr>
          <w:lang w:val="kk-KZ"/>
        </w:rPr>
      </w:pPr>
    </w:p>
    <w:sectPr w:rsidR="00975F21" w:rsidRPr="00985F6A" w:rsidSect="00975F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Kaz">
    <w:altName w:val="Arial"/>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658BF"/>
    <w:multiLevelType w:val="singleLevel"/>
    <w:tmpl w:val="A546DC70"/>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85F6A"/>
    <w:rsid w:val="00975F21"/>
    <w:rsid w:val="00985F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F6A"/>
    <w:pPr>
      <w:autoSpaceDE w:val="0"/>
      <w:autoSpaceDN w:val="0"/>
      <w:spacing w:after="0" w:line="240" w:lineRule="auto"/>
    </w:pPr>
    <w:rPr>
      <w:rFonts w:ascii="Times Kaz" w:eastAsia="Times New Roman" w:hAnsi="Times Kaz" w:cs="Times Kaz"/>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5F6A"/>
    <w:rPr>
      <w:color w:val="0000FF" w:themeColor="hyperlink"/>
      <w:u w:val="single"/>
    </w:rPr>
  </w:style>
  <w:style w:type="character" w:styleId="a4">
    <w:name w:val="Strong"/>
    <w:basedOn w:val="a0"/>
    <w:uiPriority w:val="99"/>
    <w:qFormat/>
    <w:rsid w:val="00985F6A"/>
    <w:rPr>
      <w:rFonts w:ascii="Times New Roman" w:hAnsi="Times New Roman" w:cs="Times New Roman" w:hint="default"/>
      <w:b/>
      <w:bCs/>
    </w:rPr>
  </w:style>
  <w:style w:type="paragraph" w:styleId="2">
    <w:name w:val="Body Text Indent 2"/>
    <w:basedOn w:val="a"/>
    <w:link w:val="20"/>
    <w:semiHidden/>
    <w:unhideWhenUsed/>
    <w:rsid w:val="00985F6A"/>
    <w:pPr>
      <w:spacing w:line="261" w:lineRule="auto"/>
      <w:ind w:firstLine="426"/>
      <w:jc w:val="both"/>
    </w:pPr>
    <w:rPr>
      <w:lang w:val="en-US"/>
    </w:rPr>
  </w:style>
  <w:style w:type="character" w:customStyle="1" w:styleId="20">
    <w:name w:val="Основной текст с отступом 2 Знак"/>
    <w:basedOn w:val="a0"/>
    <w:link w:val="2"/>
    <w:semiHidden/>
    <w:rsid w:val="00985F6A"/>
    <w:rPr>
      <w:rFonts w:ascii="Times Kaz" w:eastAsia="Times New Roman" w:hAnsi="Times Kaz" w:cs="Times Kaz"/>
      <w:sz w:val="28"/>
      <w:szCs w:val="28"/>
      <w:lang w:val="en-US" w:eastAsia="ru-RU"/>
    </w:rPr>
  </w:style>
</w:styles>
</file>

<file path=word/webSettings.xml><?xml version="1.0" encoding="utf-8"?>
<w:webSettings xmlns:r="http://schemas.openxmlformats.org/officeDocument/2006/relationships" xmlns:w="http://schemas.openxmlformats.org/wordprocessingml/2006/main">
  <w:divs>
    <w:div w:id="14213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3394</Words>
  <Characters>19349</Characters>
  <Application>Microsoft Office Word</Application>
  <DocSecurity>0</DocSecurity>
  <Lines>161</Lines>
  <Paragraphs>45</Paragraphs>
  <ScaleCrop>false</ScaleCrop>
  <Company>SPecialiST RePack</Company>
  <LinksUpToDate>false</LinksUpToDate>
  <CharactersWithSpaces>22698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Бекжан</dc:creator>
  <cp:lastModifiedBy>Бекжан</cp:lastModifiedBy>
  <cp:revision>1</cp:revision>
  <dcterms:created xsi:type="dcterms:W3CDTF">2019-05-12T15:13:00Z</dcterms:created>
  <dcterms:modified xsi:type="dcterms:W3CDTF">2019-05-12T15:13:00Z</dcterms:modified>
</cp:coreProperties>
</file>